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23583" w14:textId="3CDBF43A" w:rsidR="00DA589F" w:rsidRPr="00126007" w:rsidRDefault="00DA589F" w:rsidP="007126A1">
      <w:pPr>
        <w:ind w:firstLine="284"/>
        <w:jc w:val="center"/>
        <w:rPr>
          <w:rFonts w:ascii="Garamond" w:hAnsi="Garamond"/>
          <w:b/>
          <w:bCs/>
        </w:rPr>
      </w:pPr>
      <w:r w:rsidRPr="00126007">
        <w:rPr>
          <w:rFonts w:ascii="Garamond" w:hAnsi="Garamond"/>
          <w:b/>
          <w:bCs/>
        </w:rPr>
        <w:t>VENDIM</w:t>
      </w:r>
    </w:p>
    <w:p w14:paraId="2B0BCFD6" w14:textId="73D93E39" w:rsidR="00DA589F" w:rsidRPr="00126007" w:rsidRDefault="00DA589F" w:rsidP="007126A1">
      <w:pPr>
        <w:ind w:firstLine="284"/>
        <w:jc w:val="center"/>
        <w:rPr>
          <w:rFonts w:ascii="Garamond" w:hAnsi="Garamond"/>
          <w:b/>
          <w:bCs/>
        </w:rPr>
      </w:pPr>
      <w:r w:rsidRPr="00126007">
        <w:rPr>
          <w:rFonts w:ascii="Garamond" w:hAnsi="Garamond"/>
          <w:b/>
          <w:bCs/>
        </w:rPr>
        <w:t xml:space="preserve">Nr. 2, </w:t>
      </w:r>
      <w:r w:rsidR="0022664F" w:rsidRPr="00126007">
        <w:rPr>
          <w:rFonts w:ascii="Garamond" w:hAnsi="Garamond"/>
          <w:b/>
          <w:bCs/>
        </w:rPr>
        <w:t>d</w:t>
      </w:r>
      <w:r w:rsidRPr="00126007">
        <w:rPr>
          <w:rFonts w:ascii="Garamond" w:hAnsi="Garamond"/>
          <w:b/>
          <w:bCs/>
        </w:rPr>
        <w:t>atë 23</w:t>
      </w:r>
      <w:r w:rsidR="0022664F" w:rsidRPr="00126007">
        <w:rPr>
          <w:rFonts w:ascii="Garamond" w:hAnsi="Garamond"/>
          <w:b/>
          <w:bCs/>
        </w:rPr>
        <w:t>.</w:t>
      </w:r>
      <w:r w:rsidRPr="00126007">
        <w:rPr>
          <w:rFonts w:ascii="Garamond" w:hAnsi="Garamond"/>
          <w:b/>
          <w:bCs/>
        </w:rPr>
        <w:t>2</w:t>
      </w:r>
      <w:r w:rsidR="0022664F" w:rsidRPr="00126007">
        <w:rPr>
          <w:rFonts w:ascii="Garamond" w:hAnsi="Garamond"/>
          <w:b/>
          <w:bCs/>
        </w:rPr>
        <w:t>.</w:t>
      </w:r>
      <w:r w:rsidRPr="00126007">
        <w:rPr>
          <w:rFonts w:ascii="Garamond" w:hAnsi="Garamond"/>
          <w:b/>
          <w:bCs/>
        </w:rPr>
        <w:t>2026</w:t>
      </w:r>
    </w:p>
    <w:p w14:paraId="703514E1" w14:textId="77777777" w:rsidR="0022664F" w:rsidRPr="00126007" w:rsidRDefault="0022664F" w:rsidP="007126A1">
      <w:pPr>
        <w:ind w:firstLine="284"/>
        <w:jc w:val="center"/>
        <w:rPr>
          <w:rFonts w:ascii="Garamond" w:hAnsi="Garamond"/>
          <w:b/>
          <w:bCs/>
        </w:rPr>
      </w:pPr>
    </w:p>
    <w:p w14:paraId="7F311849" w14:textId="77777777" w:rsidR="00DA589F" w:rsidRPr="00126007" w:rsidRDefault="00DA589F" w:rsidP="007126A1">
      <w:pPr>
        <w:pStyle w:val="BodyTextIndent2"/>
        <w:tabs>
          <w:tab w:val="left" w:pos="1080"/>
        </w:tabs>
        <w:spacing w:after="0" w:line="240" w:lineRule="auto"/>
        <w:ind w:left="0" w:firstLine="284"/>
        <w:jc w:val="center"/>
        <w:rPr>
          <w:rFonts w:ascii="Garamond" w:hAnsi="Garamond"/>
          <w:b/>
          <w:bCs/>
        </w:rPr>
      </w:pPr>
      <w:r w:rsidRPr="00126007">
        <w:rPr>
          <w:rFonts w:ascii="Garamond" w:hAnsi="Garamond"/>
          <w:b/>
          <w:bCs/>
        </w:rPr>
        <w:t>PËR KORRIGJIMIN E DISA GABIMEVE MATERIALE</w:t>
      </w:r>
    </w:p>
    <w:p w14:paraId="197D96AB" w14:textId="46DA2DA7" w:rsidR="00DA589F" w:rsidRPr="00126007" w:rsidRDefault="00DA589F" w:rsidP="007126A1">
      <w:pPr>
        <w:pStyle w:val="BodyTextIndent2"/>
        <w:tabs>
          <w:tab w:val="left" w:pos="1080"/>
        </w:tabs>
        <w:spacing w:after="0" w:line="240" w:lineRule="auto"/>
        <w:ind w:left="0" w:firstLine="284"/>
        <w:jc w:val="center"/>
        <w:rPr>
          <w:rFonts w:ascii="Garamond" w:hAnsi="Garamond"/>
          <w:b/>
          <w:bCs/>
        </w:rPr>
      </w:pPr>
      <w:r w:rsidRPr="00126007">
        <w:rPr>
          <w:rFonts w:ascii="Garamond" w:hAnsi="Garamond"/>
          <w:b/>
          <w:bCs/>
        </w:rPr>
        <w:t>NË RREGULLOREN “PËR INVESTIGIMIN DHE PROCEDURAT PËR MARRJEN E MASAVE DISIPLINORE”, MIRATUAR ME VENDIMIN NR. 43, DATË 30.9.2025</w:t>
      </w:r>
      <w:r w:rsidR="00126007">
        <w:rPr>
          <w:rFonts w:ascii="Garamond" w:hAnsi="Garamond"/>
          <w:b/>
          <w:bCs/>
        </w:rPr>
        <w:t>,</w:t>
      </w:r>
      <w:r w:rsidRPr="00126007">
        <w:rPr>
          <w:rFonts w:ascii="Garamond" w:hAnsi="Garamond"/>
          <w:b/>
          <w:bCs/>
        </w:rPr>
        <w:t xml:space="preserve"> TË BORDIT TË MBIKËQYRJES PUBLIKE</w:t>
      </w:r>
    </w:p>
    <w:p w14:paraId="24A953B0" w14:textId="77777777" w:rsidR="00DA589F" w:rsidRPr="00126007" w:rsidRDefault="00DA589F" w:rsidP="007126A1">
      <w:pPr>
        <w:pStyle w:val="BodyTextIndent2"/>
        <w:tabs>
          <w:tab w:val="left" w:pos="1080"/>
        </w:tabs>
        <w:spacing w:after="0" w:line="240" w:lineRule="auto"/>
        <w:ind w:left="0" w:firstLine="284"/>
        <w:jc w:val="both"/>
        <w:rPr>
          <w:rFonts w:ascii="Garamond" w:hAnsi="Garamond"/>
          <w:b/>
          <w:bCs/>
        </w:rPr>
      </w:pPr>
    </w:p>
    <w:p w14:paraId="0209D233" w14:textId="68808ACE" w:rsidR="00DA589F" w:rsidRPr="00126007" w:rsidRDefault="00DA589F" w:rsidP="007126A1">
      <w:pPr>
        <w:pStyle w:val="NormalWeb"/>
        <w:spacing w:before="0" w:beforeAutospacing="0" w:after="0" w:afterAutospacing="0"/>
        <w:ind w:firstLine="284"/>
        <w:jc w:val="both"/>
        <w:rPr>
          <w:rFonts w:ascii="Garamond" w:hAnsi="Garamond"/>
          <w:lang w:val="sq-AL"/>
        </w:rPr>
      </w:pPr>
      <w:r w:rsidRPr="00126007">
        <w:rPr>
          <w:rFonts w:ascii="Garamond" w:hAnsi="Garamond"/>
          <w:lang w:val="sq-AL"/>
        </w:rPr>
        <w:t xml:space="preserve">Në zbatim </w:t>
      </w:r>
      <w:r w:rsidR="00126007" w:rsidRPr="00126007">
        <w:rPr>
          <w:rFonts w:ascii="Garamond" w:hAnsi="Garamond"/>
          <w:lang w:val="sq-AL"/>
        </w:rPr>
        <w:t xml:space="preserve">të ligjit nr. </w:t>
      </w:r>
      <w:r w:rsidRPr="00126007">
        <w:rPr>
          <w:rFonts w:ascii="Garamond" w:hAnsi="Garamond"/>
          <w:lang w:val="sq-AL"/>
        </w:rPr>
        <w:t>10091, datë 5.3.2009</w:t>
      </w:r>
      <w:r w:rsidR="00126007">
        <w:rPr>
          <w:rFonts w:ascii="Garamond" w:hAnsi="Garamond"/>
          <w:lang w:val="sq-AL"/>
        </w:rPr>
        <w:t>,</w:t>
      </w:r>
      <w:r w:rsidRPr="00126007">
        <w:rPr>
          <w:rFonts w:ascii="Garamond" w:hAnsi="Garamond"/>
          <w:lang w:val="sq-AL"/>
        </w:rPr>
        <w:t xml:space="preserve"> “Për </w:t>
      </w:r>
      <w:proofErr w:type="spellStart"/>
      <w:r w:rsidRPr="00126007">
        <w:rPr>
          <w:rFonts w:ascii="Garamond" w:hAnsi="Garamond"/>
          <w:lang w:val="sq-AL"/>
        </w:rPr>
        <w:t>auditimin</w:t>
      </w:r>
      <w:proofErr w:type="spellEnd"/>
      <w:r w:rsidRPr="00126007">
        <w:rPr>
          <w:rFonts w:ascii="Garamond" w:hAnsi="Garamond"/>
          <w:lang w:val="sq-AL"/>
        </w:rPr>
        <w:t xml:space="preserve"> ligjor, organizimin e profesionit të </w:t>
      </w:r>
      <w:proofErr w:type="spellStart"/>
      <w:r w:rsidRPr="00126007">
        <w:rPr>
          <w:rFonts w:ascii="Garamond" w:hAnsi="Garamond"/>
          <w:lang w:val="sq-AL"/>
        </w:rPr>
        <w:t>audituesit</w:t>
      </w:r>
      <w:proofErr w:type="spellEnd"/>
      <w:r w:rsidRPr="00126007">
        <w:rPr>
          <w:rFonts w:ascii="Garamond" w:hAnsi="Garamond"/>
          <w:lang w:val="sq-AL"/>
        </w:rPr>
        <w:t xml:space="preserve"> ligjor dhe të kontabilistit të miratuar”</w:t>
      </w:r>
      <w:r w:rsidR="00126007">
        <w:rPr>
          <w:rFonts w:ascii="Garamond" w:hAnsi="Garamond"/>
          <w:lang w:val="sq-AL"/>
        </w:rPr>
        <w:t>,</w:t>
      </w:r>
      <w:r w:rsidR="00126007" w:rsidRPr="00126007">
        <w:rPr>
          <w:rFonts w:ascii="Garamond" w:hAnsi="Garamond"/>
          <w:lang w:val="sq-AL"/>
        </w:rPr>
        <w:t xml:space="preserve"> të</w:t>
      </w:r>
      <w:r w:rsidR="00126007">
        <w:rPr>
          <w:rFonts w:ascii="Garamond" w:hAnsi="Garamond"/>
          <w:lang w:val="sq-AL"/>
        </w:rPr>
        <w:t xml:space="preserve"> </w:t>
      </w:r>
      <w:r w:rsidRPr="00126007">
        <w:rPr>
          <w:rFonts w:ascii="Garamond" w:hAnsi="Garamond"/>
          <w:lang w:val="sq-AL"/>
        </w:rPr>
        <w:t>ndryshuar</w:t>
      </w:r>
      <w:r w:rsidR="00126007">
        <w:rPr>
          <w:rFonts w:ascii="Garamond" w:hAnsi="Garamond"/>
          <w:lang w:val="sq-AL"/>
        </w:rPr>
        <w:t>;</w:t>
      </w:r>
      <w:r w:rsidRPr="00126007">
        <w:rPr>
          <w:rFonts w:ascii="Garamond" w:hAnsi="Garamond"/>
          <w:lang w:val="sq-AL"/>
        </w:rPr>
        <w:t xml:space="preserve"> </w:t>
      </w:r>
      <w:r w:rsidR="00126007" w:rsidRPr="00126007">
        <w:rPr>
          <w:rFonts w:ascii="Garamond" w:hAnsi="Garamond"/>
          <w:lang w:val="sq-AL"/>
        </w:rPr>
        <w:t>të</w:t>
      </w:r>
      <w:r w:rsidR="00126007">
        <w:rPr>
          <w:rFonts w:ascii="Garamond" w:hAnsi="Garamond"/>
          <w:lang w:val="sq-AL"/>
        </w:rPr>
        <w:t xml:space="preserve"> v</w:t>
      </w:r>
      <w:r w:rsidRPr="00126007">
        <w:rPr>
          <w:rFonts w:ascii="Garamond" w:hAnsi="Garamond"/>
          <w:lang w:val="sq-AL"/>
        </w:rPr>
        <w:t xml:space="preserve">endimit të Këshillit të Ministrave </w:t>
      </w:r>
      <w:r w:rsidR="00126007">
        <w:rPr>
          <w:rFonts w:ascii="Garamond" w:hAnsi="Garamond"/>
          <w:lang w:val="sq-AL"/>
        </w:rPr>
        <w:t>n</w:t>
      </w:r>
      <w:r w:rsidRPr="00126007">
        <w:rPr>
          <w:rFonts w:ascii="Garamond" w:hAnsi="Garamond"/>
          <w:lang w:val="sq-AL"/>
        </w:rPr>
        <w:t>r. 786, datë 9.11.2016</w:t>
      </w:r>
      <w:r w:rsidR="00126007">
        <w:rPr>
          <w:rFonts w:ascii="Garamond" w:hAnsi="Garamond"/>
          <w:lang w:val="sq-AL"/>
        </w:rPr>
        <w:t>,</w:t>
      </w:r>
      <w:r w:rsidRPr="00126007">
        <w:rPr>
          <w:rFonts w:ascii="Garamond" w:hAnsi="Garamond"/>
          <w:lang w:val="sq-AL"/>
        </w:rPr>
        <w:t xml:space="preserve"> “Për procedurat e përzgjedhjes dhe rastet e shkarkimit të anëtarëve</w:t>
      </w:r>
      <w:r w:rsidR="00126007">
        <w:rPr>
          <w:rFonts w:ascii="Garamond" w:hAnsi="Garamond"/>
          <w:lang w:val="sq-AL"/>
        </w:rPr>
        <w:t>,</w:t>
      </w:r>
      <w:r w:rsidRPr="00126007">
        <w:rPr>
          <w:rFonts w:ascii="Garamond" w:hAnsi="Garamond"/>
          <w:lang w:val="sq-AL"/>
        </w:rPr>
        <w:t xml:space="preserve"> si dhe rregullat e organizimit e të funksionimit të Bordit të Mbikëqyrjes Publike”, </w:t>
      </w:r>
      <w:r w:rsidR="00126007" w:rsidRPr="00126007">
        <w:rPr>
          <w:rFonts w:ascii="Garamond" w:hAnsi="Garamond"/>
          <w:lang w:val="sq-AL"/>
        </w:rPr>
        <w:t>të</w:t>
      </w:r>
      <w:r w:rsidRPr="00126007">
        <w:rPr>
          <w:rFonts w:ascii="Garamond" w:hAnsi="Garamond"/>
          <w:lang w:val="sq-AL"/>
        </w:rPr>
        <w:t xml:space="preserve"> ndryshuar, si dhe </w:t>
      </w:r>
      <w:r w:rsidR="00126007" w:rsidRPr="00126007">
        <w:rPr>
          <w:rFonts w:ascii="Garamond" w:hAnsi="Garamond"/>
          <w:lang w:val="sq-AL"/>
        </w:rPr>
        <w:t xml:space="preserve">të rregullores </w:t>
      </w:r>
      <w:r w:rsidRPr="00126007">
        <w:rPr>
          <w:rFonts w:ascii="Garamond" w:hAnsi="Garamond"/>
          <w:lang w:val="sq-AL"/>
        </w:rPr>
        <w:t xml:space="preserve">“Për investigimin dhe procedurat për marrjen e masave disiplinore”, miratuar me </w:t>
      </w:r>
      <w:r w:rsidR="00126007" w:rsidRPr="00126007">
        <w:rPr>
          <w:rFonts w:ascii="Garamond" w:hAnsi="Garamond"/>
          <w:lang w:val="sq-AL"/>
        </w:rPr>
        <w:t xml:space="preserve">vendimin </w:t>
      </w:r>
      <w:r w:rsidRPr="00126007">
        <w:rPr>
          <w:rFonts w:ascii="Garamond" w:hAnsi="Garamond"/>
          <w:lang w:val="sq-AL"/>
        </w:rPr>
        <w:t>nr. 43, datë 30.9.2025, Bordi i Mbikëqyrjes Publike në mbledhjen e tij, sipas rendit të ditës</w:t>
      </w:r>
      <w:r w:rsidR="00126007">
        <w:rPr>
          <w:rFonts w:ascii="Garamond" w:hAnsi="Garamond"/>
          <w:lang w:val="sq-AL"/>
        </w:rPr>
        <w:t>,</w:t>
      </w:r>
    </w:p>
    <w:p w14:paraId="7FF4A82C" w14:textId="77777777" w:rsidR="00DA589F" w:rsidRPr="00126007" w:rsidRDefault="00DA589F" w:rsidP="007126A1">
      <w:pPr>
        <w:pStyle w:val="NormalWeb"/>
        <w:spacing w:before="0" w:beforeAutospacing="0" w:after="0" w:afterAutospacing="0"/>
        <w:ind w:firstLine="284"/>
        <w:jc w:val="both"/>
        <w:rPr>
          <w:rFonts w:ascii="Garamond" w:hAnsi="Garamond"/>
          <w:lang w:val="sq-AL"/>
        </w:rPr>
      </w:pPr>
    </w:p>
    <w:p w14:paraId="4DD1AB38" w14:textId="67E4A2BB" w:rsidR="00DA589F" w:rsidRPr="00126007" w:rsidRDefault="00DA589F" w:rsidP="007126A1">
      <w:pPr>
        <w:ind w:firstLine="284"/>
        <w:jc w:val="center"/>
        <w:rPr>
          <w:rFonts w:ascii="Garamond" w:hAnsi="Garamond"/>
          <w:b/>
          <w:bCs/>
        </w:rPr>
      </w:pPr>
      <w:r w:rsidRPr="00126007">
        <w:rPr>
          <w:rFonts w:ascii="Garamond" w:hAnsi="Garamond"/>
          <w:bCs/>
        </w:rPr>
        <w:t>VENDOSI:</w:t>
      </w:r>
    </w:p>
    <w:p w14:paraId="4943DEC9" w14:textId="77777777" w:rsidR="00DA589F" w:rsidRPr="00126007" w:rsidRDefault="00DA589F" w:rsidP="007126A1">
      <w:pPr>
        <w:ind w:firstLine="284"/>
        <w:jc w:val="both"/>
        <w:rPr>
          <w:rFonts w:ascii="Garamond" w:hAnsi="Garamond"/>
          <w:b/>
          <w:bCs/>
        </w:rPr>
      </w:pPr>
    </w:p>
    <w:p w14:paraId="7FA26220" w14:textId="55207DD3" w:rsidR="00DA589F" w:rsidRPr="00126007" w:rsidRDefault="00DA589F" w:rsidP="007126A1">
      <w:pPr>
        <w:pStyle w:val="ListParagraph"/>
        <w:ind w:left="0" w:firstLine="284"/>
        <w:jc w:val="both"/>
        <w:rPr>
          <w:rFonts w:ascii="Garamond" w:hAnsi="Garamond"/>
        </w:rPr>
      </w:pPr>
      <w:r w:rsidRPr="00126007">
        <w:rPr>
          <w:rFonts w:ascii="Garamond" w:hAnsi="Garamond"/>
        </w:rPr>
        <w:t xml:space="preserve">1. Të miratojë korrigjimet e gabimeve materiale të propozuara për </w:t>
      </w:r>
      <w:r w:rsidR="00126007" w:rsidRPr="00126007">
        <w:rPr>
          <w:rFonts w:ascii="Garamond" w:hAnsi="Garamond"/>
        </w:rPr>
        <w:t xml:space="preserve">rregulloren </w:t>
      </w:r>
      <w:r w:rsidRPr="00126007">
        <w:rPr>
          <w:rFonts w:ascii="Garamond" w:hAnsi="Garamond"/>
        </w:rPr>
        <w:t xml:space="preserve">“Për investigimin dhe procedurat për marrjen e masave disiplinore”, miratuar me </w:t>
      </w:r>
      <w:r w:rsidR="00126007" w:rsidRPr="00126007">
        <w:rPr>
          <w:rFonts w:ascii="Garamond" w:hAnsi="Garamond"/>
        </w:rPr>
        <w:t xml:space="preserve">vendimin </w:t>
      </w:r>
      <w:r w:rsidRPr="00126007">
        <w:rPr>
          <w:rFonts w:ascii="Garamond" w:hAnsi="Garamond"/>
        </w:rPr>
        <w:t>nr. 43, datë 30.9.2025</w:t>
      </w:r>
      <w:r w:rsidR="00126007">
        <w:rPr>
          <w:rFonts w:ascii="Garamond" w:hAnsi="Garamond"/>
        </w:rPr>
        <w:t>,</w:t>
      </w:r>
      <w:r w:rsidRPr="00126007">
        <w:rPr>
          <w:rFonts w:ascii="Garamond" w:hAnsi="Garamond"/>
        </w:rPr>
        <w:t xml:space="preserve"> të Bordit të Mbikëqyrjes Publike, si më poshtë vijon:</w:t>
      </w:r>
    </w:p>
    <w:p w14:paraId="4DC62EEE" w14:textId="625DA594" w:rsidR="00DA589F" w:rsidRPr="00126007" w:rsidRDefault="00DA589F" w:rsidP="007126A1">
      <w:pPr>
        <w:ind w:firstLine="284"/>
        <w:jc w:val="both"/>
        <w:rPr>
          <w:rFonts w:ascii="Garamond" w:hAnsi="Garamond"/>
        </w:rPr>
      </w:pPr>
      <w:r w:rsidRPr="00126007">
        <w:rPr>
          <w:rFonts w:ascii="Garamond" w:hAnsi="Garamond"/>
          <w:b/>
          <w:bCs/>
        </w:rPr>
        <w:t>1. Në nenin 1</w:t>
      </w:r>
      <w:r w:rsidRPr="00126007">
        <w:rPr>
          <w:rFonts w:ascii="Garamond" w:hAnsi="Garamond"/>
        </w:rPr>
        <w:t>, të bëhen ndryshimet si më poshtë:</w:t>
      </w:r>
    </w:p>
    <w:p w14:paraId="47034F34" w14:textId="77777777" w:rsidR="00DA589F" w:rsidRPr="00126007" w:rsidRDefault="00DA589F" w:rsidP="007126A1">
      <w:pPr>
        <w:ind w:firstLine="284"/>
        <w:jc w:val="both"/>
        <w:rPr>
          <w:rFonts w:ascii="Garamond" w:hAnsi="Garamond"/>
        </w:rPr>
      </w:pPr>
      <w:r w:rsidRPr="00126007">
        <w:rPr>
          <w:rFonts w:ascii="Garamond" w:hAnsi="Garamond"/>
        </w:rPr>
        <w:t>a. Në pikën 1, shkronja “</w:t>
      </w:r>
      <w:r w:rsidRPr="00126007">
        <w:rPr>
          <w:rFonts w:ascii="Garamond" w:hAnsi="Garamond"/>
          <w:i/>
          <w:iCs/>
        </w:rPr>
        <w:t>ç</w:t>
      </w:r>
      <w:r w:rsidRPr="00126007">
        <w:rPr>
          <w:rFonts w:ascii="Garamond" w:hAnsi="Garamond"/>
        </w:rPr>
        <w:t>” zëvendësohet me shkronjën “</w:t>
      </w:r>
      <w:r w:rsidRPr="00126007">
        <w:rPr>
          <w:rFonts w:ascii="Garamond" w:hAnsi="Garamond"/>
          <w:i/>
          <w:iCs/>
        </w:rPr>
        <w:t>c</w:t>
      </w:r>
      <w:r w:rsidRPr="00126007">
        <w:rPr>
          <w:rFonts w:ascii="Garamond" w:hAnsi="Garamond"/>
        </w:rPr>
        <w:t>”.</w:t>
      </w:r>
    </w:p>
    <w:p w14:paraId="65026990" w14:textId="6B73F29F" w:rsidR="00DA589F" w:rsidRPr="00126007" w:rsidRDefault="00DA589F" w:rsidP="007126A1">
      <w:pPr>
        <w:ind w:firstLine="284"/>
        <w:jc w:val="both"/>
        <w:rPr>
          <w:rFonts w:ascii="Garamond" w:hAnsi="Garamond"/>
          <w:b/>
          <w:bCs/>
        </w:rPr>
      </w:pPr>
      <w:r w:rsidRPr="00126007">
        <w:rPr>
          <w:rFonts w:ascii="Garamond" w:hAnsi="Garamond"/>
          <w:b/>
          <w:bCs/>
        </w:rPr>
        <w:t xml:space="preserve">2. Në nenin 20, </w:t>
      </w:r>
      <w:r w:rsidRPr="00126007">
        <w:rPr>
          <w:rFonts w:ascii="Garamond" w:hAnsi="Garamond"/>
        </w:rPr>
        <w:t>të bëhen ndryshimet si më poshtë:</w:t>
      </w:r>
    </w:p>
    <w:p w14:paraId="289893D4" w14:textId="77777777" w:rsidR="00DA589F" w:rsidRPr="00126007" w:rsidRDefault="00DA589F" w:rsidP="007126A1">
      <w:pPr>
        <w:pStyle w:val="Heading4"/>
        <w:spacing w:before="0" w:beforeAutospacing="0" w:after="0" w:afterAutospacing="0"/>
        <w:ind w:firstLine="284"/>
        <w:jc w:val="both"/>
        <w:rPr>
          <w:rFonts w:ascii="Garamond" w:hAnsi="Garamond"/>
          <w:lang w:val="sq-AL"/>
        </w:rPr>
      </w:pPr>
      <w:r w:rsidRPr="00126007">
        <w:rPr>
          <w:rFonts w:ascii="Garamond" w:hAnsi="Garamond"/>
          <w:b w:val="0"/>
          <w:bCs w:val="0"/>
          <w:lang w:val="sq-AL"/>
        </w:rPr>
        <w:t>a</w:t>
      </w:r>
      <w:r w:rsidRPr="00126007">
        <w:rPr>
          <w:rFonts w:ascii="Garamond" w:hAnsi="Garamond"/>
          <w:lang w:val="sq-AL"/>
        </w:rPr>
        <w:t xml:space="preserve">. </w:t>
      </w:r>
      <w:r w:rsidRPr="00126007">
        <w:rPr>
          <w:rFonts w:ascii="Garamond" w:hAnsi="Garamond"/>
          <w:b w:val="0"/>
          <w:bCs w:val="0"/>
          <w:lang w:val="sq-AL"/>
        </w:rPr>
        <w:t>Në pikën 13, shkronja ç), fjala “</w:t>
      </w:r>
      <w:proofErr w:type="spellStart"/>
      <w:r w:rsidRPr="00126007">
        <w:rPr>
          <w:rFonts w:ascii="Garamond" w:hAnsi="Garamond"/>
          <w:b w:val="0"/>
          <w:bCs w:val="0"/>
          <w:i/>
          <w:iCs/>
          <w:lang w:val="sq-AL"/>
        </w:rPr>
        <w:t>recetivizmi</w:t>
      </w:r>
      <w:proofErr w:type="spellEnd"/>
      <w:r w:rsidRPr="00126007">
        <w:rPr>
          <w:rFonts w:ascii="Garamond" w:hAnsi="Garamond"/>
          <w:b w:val="0"/>
          <w:bCs w:val="0"/>
          <w:lang w:val="sq-AL"/>
        </w:rPr>
        <w:t>” zëvendësohet me fjalën “</w:t>
      </w:r>
      <w:r w:rsidRPr="00126007">
        <w:rPr>
          <w:rFonts w:ascii="Garamond" w:hAnsi="Garamond"/>
          <w:b w:val="0"/>
          <w:bCs w:val="0"/>
          <w:i/>
          <w:iCs/>
          <w:lang w:val="sq-AL"/>
        </w:rPr>
        <w:t>recidivizmi</w:t>
      </w:r>
      <w:r w:rsidRPr="00126007">
        <w:rPr>
          <w:rFonts w:ascii="Garamond" w:hAnsi="Garamond"/>
          <w:b w:val="0"/>
          <w:bCs w:val="0"/>
          <w:lang w:val="sq-AL"/>
        </w:rPr>
        <w:t>”.</w:t>
      </w:r>
    </w:p>
    <w:p w14:paraId="006BEFAE" w14:textId="70FCC810" w:rsidR="00DA589F" w:rsidRPr="00126007" w:rsidRDefault="00DA589F" w:rsidP="007126A1">
      <w:pPr>
        <w:ind w:firstLine="284"/>
        <w:jc w:val="both"/>
        <w:rPr>
          <w:rFonts w:ascii="Garamond" w:hAnsi="Garamond"/>
          <w:b/>
          <w:bCs/>
        </w:rPr>
      </w:pPr>
      <w:r w:rsidRPr="00126007">
        <w:rPr>
          <w:rFonts w:ascii="Garamond" w:hAnsi="Garamond"/>
          <w:b/>
          <w:bCs/>
        </w:rPr>
        <w:t xml:space="preserve">3. Në nenin 21, </w:t>
      </w:r>
      <w:r w:rsidRPr="00126007">
        <w:rPr>
          <w:rFonts w:ascii="Garamond" w:hAnsi="Garamond"/>
        </w:rPr>
        <w:t>të bëhen ndryshimet si më poshtë:</w:t>
      </w:r>
    </w:p>
    <w:p w14:paraId="47D69A83" w14:textId="77777777" w:rsidR="00DA589F" w:rsidRPr="00126007" w:rsidRDefault="00DA589F" w:rsidP="007126A1">
      <w:pPr>
        <w:pStyle w:val="Heading4"/>
        <w:spacing w:before="0" w:beforeAutospacing="0" w:after="0" w:afterAutospacing="0"/>
        <w:ind w:firstLine="284"/>
        <w:jc w:val="both"/>
        <w:rPr>
          <w:rFonts w:ascii="Garamond" w:hAnsi="Garamond"/>
          <w:lang w:val="sq-AL"/>
        </w:rPr>
      </w:pPr>
      <w:r w:rsidRPr="00126007">
        <w:rPr>
          <w:rFonts w:ascii="Garamond" w:hAnsi="Garamond"/>
          <w:b w:val="0"/>
          <w:bCs w:val="0"/>
          <w:lang w:val="sq-AL"/>
        </w:rPr>
        <w:t>a</w:t>
      </w:r>
      <w:r w:rsidRPr="00126007">
        <w:rPr>
          <w:rFonts w:ascii="Garamond" w:hAnsi="Garamond"/>
          <w:lang w:val="sq-AL"/>
        </w:rPr>
        <w:t xml:space="preserve">. </w:t>
      </w:r>
      <w:r w:rsidRPr="00126007">
        <w:rPr>
          <w:rFonts w:ascii="Garamond" w:hAnsi="Garamond"/>
          <w:b w:val="0"/>
          <w:bCs w:val="0"/>
          <w:lang w:val="sq-AL"/>
        </w:rPr>
        <w:t>Në pikën 6, shkronja b), fjala “</w:t>
      </w:r>
      <w:proofErr w:type="spellStart"/>
      <w:r w:rsidRPr="00126007">
        <w:rPr>
          <w:rFonts w:ascii="Garamond" w:hAnsi="Garamond"/>
          <w:b w:val="0"/>
          <w:bCs w:val="0"/>
          <w:i/>
          <w:iCs/>
          <w:lang w:val="sq-AL"/>
        </w:rPr>
        <w:t>recetivizëm</w:t>
      </w:r>
      <w:proofErr w:type="spellEnd"/>
      <w:r w:rsidRPr="00126007">
        <w:rPr>
          <w:rFonts w:ascii="Garamond" w:hAnsi="Garamond"/>
          <w:b w:val="0"/>
          <w:bCs w:val="0"/>
          <w:lang w:val="sq-AL"/>
        </w:rPr>
        <w:t>” zëvendësohet me fjalën “</w:t>
      </w:r>
      <w:r w:rsidRPr="00126007">
        <w:rPr>
          <w:rFonts w:ascii="Garamond" w:hAnsi="Garamond"/>
          <w:b w:val="0"/>
          <w:bCs w:val="0"/>
          <w:i/>
          <w:iCs/>
          <w:lang w:val="sq-AL"/>
        </w:rPr>
        <w:t>recidivizëm</w:t>
      </w:r>
      <w:r w:rsidRPr="00126007">
        <w:rPr>
          <w:rFonts w:ascii="Garamond" w:hAnsi="Garamond"/>
          <w:b w:val="0"/>
          <w:bCs w:val="0"/>
          <w:lang w:val="sq-AL"/>
        </w:rPr>
        <w:t>”.</w:t>
      </w:r>
    </w:p>
    <w:p w14:paraId="0EF26531" w14:textId="47C8B061" w:rsidR="00DA589F" w:rsidRPr="00126007" w:rsidRDefault="00DA589F" w:rsidP="007126A1">
      <w:pPr>
        <w:ind w:firstLine="284"/>
        <w:jc w:val="both"/>
        <w:rPr>
          <w:rFonts w:ascii="Garamond" w:hAnsi="Garamond"/>
          <w:b/>
          <w:bCs/>
        </w:rPr>
      </w:pPr>
      <w:r w:rsidRPr="00126007">
        <w:rPr>
          <w:rFonts w:ascii="Garamond" w:hAnsi="Garamond"/>
          <w:b/>
          <w:bCs/>
        </w:rPr>
        <w:t xml:space="preserve">4. Në </w:t>
      </w:r>
      <w:r w:rsidR="00126007" w:rsidRPr="00126007">
        <w:rPr>
          <w:rFonts w:ascii="Garamond" w:hAnsi="Garamond"/>
          <w:b/>
          <w:bCs/>
        </w:rPr>
        <w:t xml:space="preserve">aneksin </w:t>
      </w:r>
      <w:r w:rsidRPr="00126007">
        <w:rPr>
          <w:rFonts w:ascii="Garamond" w:hAnsi="Garamond"/>
          <w:b/>
          <w:bCs/>
        </w:rPr>
        <w:t>1 “Tabela e përcaktimit të nivelit të shkeljeve”,</w:t>
      </w:r>
      <w:r w:rsidR="00090EC7">
        <w:rPr>
          <w:rFonts w:ascii="Garamond" w:hAnsi="Garamond"/>
          <w:b/>
          <w:bCs/>
        </w:rPr>
        <w:t xml:space="preserve"> </w:t>
      </w:r>
      <w:r w:rsidRPr="00126007">
        <w:rPr>
          <w:rFonts w:ascii="Garamond" w:hAnsi="Garamond"/>
        </w:rPr>
        <w:t>të bëhen ndryshimet si më poshtë:</w:t>
      </w:r>
    </w:p>
    <w:p w14:paraId="0420C054" w14:textId="77777777" w:rsidR="00DA589F" w:rsidRPr="00126007" w:rsidRDefault="00DA589F" w:rsidP="007126A1">
      <w:pPr>
        <w:pStyle w:val="NormalWeb"/>
        <w:spacing w:before="0" w:beforeAutospacing="0" w:after="0" w:afterAutospacing="0"/>
        <w:ind w:firstLine="284"/>
        <w:jc w:val="both"/>
        <w:rPr>
          <w:rFonts w:ascii="Garamond" w:hAnsi="Garamond"/>
          <w:lang w:val="sq-AL"/>
        </w:rPr>
      </w:pPr>
      <w:r w:rsidRPr="00126007">
        <w:rPr>
          <w:rFonts w:ascii="Garamond" w:hAnsi="Garamond"/>
          <w:lang w:val="sq-AL"/>
        </w:rPr>
        <w:t xml:space="preserve">a. Në rreshtin 4, fjalia </w:t>
      </w:r>
      <w:r w:rsidRPr="00126007">
        <w:rPr>
          <w:rFonts w:ascii="Garamond" w:hAnsi="Garamond"/>
          <w:b/>
          <w:bCs/>
          <w:lang w:val="sq-AL"/>
        </w:rPr>
        <w:t>“…</w:t>
      </w:r>
      <w:r w:rsidRPr="00126007">
        <w:rPr>
          <w:rFonts w:ascii="Garamond" w:hAnsi="Garamond"/>
          <w:b/>
          <w:bCs/>
          <w:i/>
          <w:iCs/>
          <w:lang w:val="sq-AL"/>
        </w:rPr>
        <w:t xml:space="preserve">nga </w:t>
      </w:r>
      <w:proofErr w:type="spellStart"/>
      <w:r w:rsidRPr="00126007">
        <w:rPr>
          <w:rFonts w:ascii="Garamond" w:hAnsi="Garamond"/>
          <w:b/>
          <w:bCs/>
          <w:i/>
          <w:iCs/>
          <w:lang w:val="sq-AL"/>
        </w:rPr>
        <w:t>audituesi</w:t>
      </w:r>
      <w:proofErr w:type="spellEnd"/>
      <w:r w:rsidRPr="00126007">
        <w:rPr>
          <w:rFonts w:ascii="Garamond" w:hAnsi="Garamond"/>
          <w:b/>
          <w:bCs/>
          <w:i/>
          <w:iCs/>
          <w:lang w:val="sq-AL"/>
        </w:rPr>
        <w:t xml:space="preserve"> ligjor ose shoqëria </w:t>
      </w:r>
      <w:proofErr w:type="spellStart"/>
      <w:r w:rsidRPr="00126007">
        <w:rPr>
          <w:rFonts w:ascii="Garamond" w:hAnsi="Garamond"/>
          <w:b/>
          <w:bCs/>
          <w:i/>
          <w:iCs/>
          <w:lang w:val="sq-AL"/>
        </w:rPr>
        <w:t>audituese</w:t>
      </w:r>
      <w:proofErr w:type="spellEnd"/>
      <w:r w:rsidRPr="00126007">
        <w:rPr>
          <w:rFonts w:ascii="Garamond" w:hAnsi="Garamond"/>
          <w:b/>
          <w:bCs/>
          <w:i/>
          <w:iCs/>
          <w:lang w:val="sq-AL"/>
        </w:rPr>
        <w:t xml:space="preserve"> përgjegjëse (</w:t>
      </w:r>
      <w:proofErr w:type="spellStart"/>
      <w:r w:rsidRPr="00126007">
        <w:rPr>
          <w:rFonts w:ascii="Garamond" w:hAnsi="Garamond"/>
          <w:b/>
          <w:bCs/>
          <w:i/>
          <w:iCs/>
          <w:lang w:val="sq-AL"/>
        </w:rPr>
        <w:t>recetivizmi</w:t>
      </w:r>
      <w:proofErr w:type="spellEnd"/>
      <w:r w:rsidRPr="00126007">
        <w:rPr>
          <w:rFonts w:ascii="Garamond" w:hAnsi="Garamond"/>
          <w:b/>
          <w:bCs/>
          <w:i/>
          <w:iCs/>
          <w:lang w:val="sq-AL"/>
        </w:rPr>
        <w:t>)</w:t>
      </w:r>
      <w:r w:rsidRPr="00126007">
        <w:rPr>
          <w:rFonts w:ascii="Garamond" w:hAnsi="Garamond"/>
          <w:b/>
          <w:bCs/>
          <w:lang w:val="sq-AL"/>
        </w:rPr>
        <w:t>”</w:t>
      </w:r>
      <w:r w:rsidRPr="00126007">
        <w:rPr>
          <w:rFonts w:ascii="Garamond" w:hAnsi="Garamond"/>
          <w:lang w:val="sq-AL"/>
        </w:rPr>
        <w:t xml:space="preserve"> zëvendësohet me </w:t>
      </w:r>
      <w:r w:rsidRPr="00126007">
        <w:rPr>
          <w:rFonts w:ascii="Garamond" w:hAnsi="Garamond"/>
          <w:b/>
          <w:bCs/>
          <w:i/>
          <w:iCs/>
          <w:lang w:val="sq-AL"/>
        </w:rPr>
        <w:t xml:space="preserve">“…nga </w:t>
      </w:r>
      <w:proofErr w:type="spellStart"/>
      <w:r w:rsidRPr="00126007">
        <w:rPr>
          <w:rFonts w:ascii="Garamond" w:hAnsi="Garamond"/>
          <w:b/>
          <w:bCs/>
          <w:i/>
          <w:iCs/>
          <w:lang w:val="sq-AL"/>
        </w:rPr>
        <w:t>audituesi</w:t>
      </w:r>
      <w:proofErr w:type="spellEnd"/>
      <w:r w:rsidRPr="00126007">
        <w:rPr>
          <w:rFonts w:ascii="Garamond" w:hAnsi="Garamond"/>
          <w:b/>
          <w:bCs/>
          <w:i/>
          <w:iCs/>
          <w:lang w:val="sq-AL"/>
        </w:rPr>
        <w:t xml:space="preserve"> ligjor ose shoqëria </w:t>
      </w:r>
      <w:proofErr w:type="spellStart"/>
      <w:r w:rsidRPr="00126007">
        <w:rPr>
          <w:rFonts w:ascii="Garamond" w:hAnsi="Garamond"/>
          <w:b/>
          <w:bCs/>
          <w:i/>
          <w:iCs/>
          <w:lang w:val="sq-AL"/>
        </w:rPr>
        <w:t>audituese</w:t>
      </w:r>
      <w:proofErr w:type="spellEnd"/>
      <w:r w:rsidRPr="00126007">
        <w:rPr>
          <w:rFonts w:ascii="Garamond" w:hAnsi="Garamond"/>
          <w:b/>
          <w:bCs/>
          <w:i/>
          <w:iCs/>
          <w:lang w:val="sq-AL"/>
        </w:rPr>
        <w:t xml:space="preserve"> përgjegjëse (recidivizmi)”</w:t>
      </w:r>
      <w:r w:rsidRPr="00126007">
        <w:rPr>
          <w:rFonts w:ascii="Garamond" w:hAnsi="Garamond"/>
          <w:lang w:val="sq-AL"/>
        </w:rPr>
        <w:t>.</w:t>
      </w:r>
    </w:p>
    <w:p w14:paraId="777EFA7A" w14:textId="6186D439" w:rsidR="00DA589F" w:rsidRPr="00126007" w:rsidRDefault="00DA589F" w:rsidP="007126A1">
      <w:pPr>
        <w:pStyle w:val="ListParagraph"/>
        <w:ind w:left="0" w:firstLine="284"/>
        <w:jc w:val="both"/>
        <w:rPr>
          <w:rFonts w:ascii="Garamond" w:hAnsi="Garamond"/>
        </w:rPr>
      </w:pPr>
      <w:r w:rsidRPr="00126007">
        <w:rPr>
          <w:rFonts w:ascii="Garamond" w:hAnsi="Garamond"/>
        </w:rPr>
        <w:t>2. Të ngarkojë për ndjekjen dhe zbatimin e këtij vendimi, strukturën mbështetëse të Bordit të Mbikëqyrjes Publike për reflektimin e korrigjimeve materiale në tekstin e rregullores dhe botimin e saj në formën e korrigjuar.</w:t>
      </w:r>
    </w:p>
    <w:p w14:paraId="32864C03" w14:textId="77777777" w:rsidR="00DA589F" w:rsidRPr="00126007" w:rsidRDefault="00DA589F" w:rsidP="007126A1">
      <w:pPr>
        <w:pStyle w:val="ListParagraph"/>
        <w:ind w:left="0" w:firstLine="284"/>
        <w:jc w:val="both"/>
        <w:rPr>
          <w:rFonts w:ascii="Garamond" w:hAnsi="Garamond"/>
        </w:rPr>
      </w:pPr>
      <w:r w:rsidRPr="00126007">
        <w:rPr>
          <w:rFonts w:ascii="Garamond" w:hAnsi="Garamond"/>
        </w:rPr>
        <w:t xml:space="preserve">Ky vendim hyn në fuqi menjëherë. </w:t>
      </w:r>
    </w:p>
    <w:p w14:paraId="651EE375" w14:textId="77777777" w:rsidR="00DA589F" w:rsidRPr="00126007" w:rsidRDefault="00DA589F" w:rsidP="007126A1">
      <w:pPr>
        <w:pStyle w:val="ListParagraph"/>
        <w:ind w:left="0" w:firstLine="284"/>
        <w:jc w:val="both"/>
        <w:rPr>
          <w:rFonts w:ascii="Garamond" w:hAnsi="Garamond"/>
        </w:rPr>
      </w:pPr>
    </w:p>
    <w:p w14:paraId="0A8EF3BA" w14:textId="6513899C" w:rsidR="00DA589F" w:rsidRPr="00126007" w:rsidRDefault="00DA589F" w:rsidP="007126A1">
      <w:pPr>
        <w:ind w:firstLine="284"/>
        <w:jc w:val="both"/>
        <w:rPr>
          <w:rFonts w:ascii="Garamond" w:hAnsi="Garamond"/>
          <w:bCs/>
        </w:rPr>
      </w:pPr>
      <w:r w:rsidRPr="00126007">
        <w:rPr>
          <w:rFonts w:ascii="Garamond" w:hAnsi="Garamond"/>
          <w:b/>
        </w:rPr>
        <w:t>Kryetar</w:t>
      </w:r>
      <w:r w:rsidRPr="00126007">
        <w:rPr>
          <w:rFonts w:ascii="Garamond" w:hAnsi="Garamond"/>
        </w:rPr>
        <w:t xml:space="preserve">: </w:t>
      </w:r>
      <w:r w:rsidRPr="00126007">
        <w:rPr>
          <w:rFonts w:ascii="Garamond" w:hAnsi="Garamond"/>
          <w:bCs/>
        </w:rPr>
        <w:t xml:space="preserve">Dritan </w:t>
      </w:r>
      <w:proofErr w:type="spellStart"/>
      <w:r w:rsidR="00B60913" w:rsidRPr="00126007">
        <w:rPr>
          <w:rFonts w:ascii="Garamond" w:hAnsi="Garamond"/>
          <w:bCs/>
        </w:rPr>
        <w:t>Fino</w:t>
      </w:r>
      <w:proofErr w:type="spellEnd"/>
    </w:p>
    <w:p w14:paraId="1F2AD111" w14:textId="1D215D5E" w:rsidR="00DA589F" w:rsidRPr="00126007" w:rsidRDefault="00DA589F" w:rsidP="007126A1">
      <w:pPr>
        <w:ind w:firstLine="284"/>
        <w:jc w:val="both"/>
        <w:rPr>
          <w:rFonts w:ascii="Garamond" w:hAnsi="Garamond"/>
          <w:bCs/>
        </w:rPr>
      </w:pPr>
      <w:r w:rsidRPr="00126007">
        <w:rPr>
          <w:rFonts w:ascii="Garamond" w:hAnsi="Garamond"/>
          <w:b/>
        </w:rPr>
        <w:t>Anëtar</w:t>
      </w:r>
      <w:r w:rsidR="00126007" w:rsidRPr="00126007">
        <w:rPr>
          <w:rFonts w:ascii="Garamond" w:hAnsi="Garamond"/>
          <w:b/>
        </w:rPr>
        <w:t>ë</w:t>
      </w:r>
      <w:r w:rsidRPr="00126007">
        <w:rPr>
          <w:rFonts w:ascii="Garamond" w:hAnsi="Garamond"/>
        </w:rPr>
        <w:t xml:space="preserve">: </w:t>
      </w:r>
      <w:proofErr w:type="spellStart"/>
      <w:r w:rsidRPr="00126007">
        <w:rPr>
          <w:rFonts w:ascii="Garamond" w:hAnsi="Garamond"/>
          <w:bCs/>
        </w:rPr>
        <w:t>Adriana</w:t>
      </w:r>
      <w:proofErr w:type="spellEnd"/>
      <w:r w:rsidRPr="00126007">
        <w:rPr>
          <w:rFonts w:ascii="Garamond" w:hAnsi="Garamond"/>
          <w:bCs/>
        </w:rPr>
        <w:t xml:space="preserve"> </w:t>
      </w:r>
      <w:r w:rsidR="00B60913" w:rsidRPr="00126007">
        <w:rPr>
          <w:rFonts w:ascii="Garamond" w:hAnsi="Garamond"/>
          <w:bCs/>
        </w:rPr>
        <w:t>Berberi</w:t>
      </w:r>
      <w:r w:rsidRPr="00126007">
        <w:rPr>
          <w:rFonts w:ascii="Garamond" w:hAnsi="Garamond"/>
          <w:bCs/>
        </w:rPr>
        <w:t xml:space="preserve">, Luan </w:t>
      </w:r>
      <w:proofErr w:type="spellStart"/>
      <w:r w:rsidR="00B60913" w:rsidRPr="00126007">
        <w:rPr>
          <w:rFonts w:ascii="Garamond" w:hAnsi="Garamond"/>
          <w:bCs/>
        </w:rPr>
        <w:t>Abazi</w:t>
      </w:r>
      <w:proofErr w:type="spellEnd"/>
      <w:r w:rsidRPr="00126007">
        <w:rPr>
          <w:rFonts w:ascii="Garamond" w:hAnsi="Garamond"/>
          <w:bCs/>
        </w:rPr>
        <w:t xml:space="preserve">, </w:t>
      </w:r>
      <w:proofErr w:type="spellStart"/>
      <w:r w:rsidRPr="00126007">
        <w:rPr>
          <w:rFonts w:ascii="Garamond" w:hAnsi="Garamond"/>
          <w:bCs/>
        </w:rPr>
        <w:t>Martin</w:t>
      </w:r>
      <w:proofErr w:type="spellEnd"/>
      <w:r w:rsidRPr="00126007">
        <w:rPr>
          <w:rFonts w:ascii="Garamond" w:hAnsi="Garamond"/>
          <w:bCs/>
        </w:rPr>
        <w:t xml:space="preserve"> </w:t>
      </w:r>
      <w:r w:rsidR="00B60913" w:rsidRPr="00126007">
        <w:rPr>
          <w:rFonts w:ascii="Garamond" w:hAnsi="Garamond"/>
          <w:bCs/>
        </w:rPr>
        <w:t xml:space="preserve">Mici </w:t>
      </w:r>
      <w:r w:rsidRPr="00126007">
        <w:rPr>
          <w:rFonts w:ascii="Garamond" w:hAnsi="Garamond"/>
          <w:bCs/>
        </w:rPr>
        <w:t xml:space="preserve">, Gjergji </w:t>
      </w:r>
      <w:r w:rsidR="00B60913" w:rsidRPr="00126007">
        <w:rPr>
          <w:rFonts w:ascii="Garamond" w:hAnsi="Garamond"/>
          <w:bCs/>
        </w:rPr>
        <w:t xml:space="preserve">Duro </w:t>
      </w:r>
    </w:p>
    <w:p w14:paraId="6A12666C" w14:textId="77777777" w:rsidR="007126A1" w:rsidRPr="00126007" w:rsidRDefault="007126A1" w:rsidP="007126A1">
      <w:pPr>
        <w:tabs>
          <w:tab w:val="left" w:pos="8730"/>
        </w:tabs>
        <w:ind w:firstLine="284"/>
        <w:jc w:val="center"/>
        <w:rPr>
          <w:rFonts w:ascii="Garamond" w:hAnsi="Garamond"/>
          <w:b/>
        </w:rPr>
      </w:pPr>
    </w:p>
    <w:p w14:paraId="5EF0327F" w14:textId="77777777" w:rsidR="007126A1" w:rsidRPr="00126007" w:rsidRDefault="007126A1" w:rsidP="007126A1">
      <w:pPr>
        <w:tabs>
          <w:tab w:val="left" w:pos="8730"/>
        </w:tabs>
        <w:ind w:firstLine="284"/>
        <w:jc w:val="center"/>
        <w:rPr>
          <w:rFonts w:ascii="Garamond" w:hAnsi="Garamond"/>
          <w:b/>
        </w:rPr>
      </w:pPr>
      <w:r w:rsidRPr="00126007">
        <w:rPr>
          <w:rFonts w:ascii="Garamond" w:hAnsi="Garamond"/>
          <w:b/>
        </w:rPr>
        <w:t>RREGULLORE</w:t>
      </w:r>
    </w:p>
    <w:p w14:paraId="3FCE163E" w14:textId="77777777" w:rsidR="007126A1" w:rsidRPr="00126007" w:rsidRDefault="007126A1" w:rsidP="007126A1">
      <w:pPr>
        <w:tabs>
          <w:tab w:val="left" w:pos="8730"/>
        </w:tabs>
        <w:ind w:firstLine="284"/>
        <w:jc w:val="center"/>
        <w:rPr>
          <w:rFonts w:ascii="Garamond" w:hAnsi="Garamond"/>
          <w:b/>
        </w:rPr>
      </w:pPr>
      <w:r w:rsidRPr="00126007">
        <w:rPr>
          <w:rFonts w:ascii="Garamond" w:hAnsi="Garamond"/>
          <w:b/>
        </w:rPr>
        <w:t>PËR INVESTIGIMIN DHE PROCEDURAT PËR MARRJEN E MASAVE DISIPLINORE</w:t>
      </w:r>
    </w:p>
    <w:p w14:paraId="603815C6" w14:textId="77777777" w:rsidR="007126A1" w:rsidRPr="00126007" w:rsidRDefault="007126A1" w:rsidP="007126A1">
      <w:pPr>
        <w:pStyle w:val="BodyText"/>
        <w:tabs>
          <w:tab w:val="left" w:pos="8730"/>
        </w:tabs>
        <w:spacing w:after="0"/>
        <w:ind w:firstLine="284"/>
        <w:jc w:val="both"/>
        <w:rPr>
          <w:rFonts w:ascii="Garamond" w:hAnsi="Garamond"/>
          <w:b/>
          <w:i/>
        </w:rPr>
      </w:pPr>
    </w:p>
    <w:p w14:paraId="62A8312F" w14:textId="0EFBB215" w:rsidR="007126A1" w:rsidRPr="00126007" w:rsidRDefault="007126A1" w:rsidP="007126A1">
      <w:pPr>
        <w:pStyle w:val="BodyText"/>
        <w:tabs>
          <w:tab w:val="left" w:pos="8730"/>
        </w:tabs>
        <w:spacing w:after="0"/>
        <w:ind w:firstLine="284"/>
        <w:jc w:val="both"/>
        <w:rPr>
          <w:rFonts w:ascii="Garamond" w:hAnsi="Garamond"/>
          <w:b/>
          <w:i/>
        </w:rPr>
      </w:pPr>
      <w:r w:rsidRPr="00126007">
        <w:rPr>
          <w:rFonts w:ascii="Garamond" w:hAnsi="Garamond"/>
          <w:b/>
          <w:i/>
        </w:rPr>
        <w:t xml:space="preserve">Miratuar me </w:t>
      </w:r>
      <w:r w:rsidR="00126007" w:rsidRPr="00126007">
        <w:rPr>
          <w:rFonts w:ascii="Garamond" w:hAnsi="Garamond"/>
          <w:b/>
          <w:i/>
        </w:rPr>
        <w:t xml:space="preserve">vendimin </w:t>
      </w:r>
      <w:r w:rsidRPr="00126007">
        <w:rPr>
          <w:rFonts w:ascii="Garamond" w:hAnsi="Garamond"/>
          <w:b/>
          <w:i/>
        </w:rPr>
        <w:t>nr. 43, datë 30.9.2025</w:t>
      </w:r>
      <w:r w:rsidR="00126007">
        <w:rPr>
          <w:rFonts w:ascii="Garamond" w:hAnsi="Garamond"/>
          <w:b/>
          <w:i/>
        </w:rPr>
        <w:t>,</w:t>
      </w:r>
      <w:r w:rsidRPr="00126007">
        <w:rPr>
          <w:rFonts w:ascii="Garamond" w:hAnsi="Garamond"/>
          <w:b/>
          <w:i/>
        </w:rPr>
        <w:t xml:space="preserve"> të Bordit të Mbikëqyrjes Publike</w:t>
      </w:r>
    </w:p>
    <w:p w14:paraId="16B0ED5B" w14:textId="77777777" w:rsidR="007126A1" w:rsidRPr="00126007" w:rsidRDefault="007126A1" w:rsidP="007126A1">
      <w:pPr>
        <w:pStyle w:val="BodyText"/>
        <w:tabs>
          <w:tab w:val="left" w:pos="8730"/>
        </w:tabs>
        <w:spacing w:after="0"/>
        <w:ind w:firstLine="284"/>
        <w:jc w:val="both"/>
        <w:rPr>
          <w:rFonts w:ascii="Garamond" w:hAnsi="Garamond"/>
          <w:b/>
        </w:rPr>
      </w:pPr>
    </w:p>
    <w:p w14:paraId="778754CD"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lastRenderedPageBreak/>
        <w:t>KREU I</w:t>
      </w:r>
    </w:p>
    <w:p w14:paraId="1DCD46DE" w14:textId="792753C2" w:rsidR="007126A1" w:rsidRPr="00126007"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DISPOZITA TË PËRGJITHSHME</w:t>
      </w:r>
    </w:p>
    <w:p w14:paraId="74C542F8" w14:textId="77777777" w:rsidR="007126A1" w:rsidRPr="00126007" w:rsidRDefault="007126A1" w:rsidP="007126A1"/>
    <w:p w14:paraId="67247901" w14:textId="77777777" w:rsidR="007126A1" w:rsidRPr="00126007"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w:t>
      </w:r>
    </w:p>
    <w:p w14:paraId="7D430AB4" w14:textId="3E067127"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Qëllimi</w:t>
      </w:r>
    </w:p>
    <w:p w14:paraId="182FB45F" w14:textId="77777777" w:rsidR="007126A1" w:rsidRPr="00126007" w:rsidRDefault="007126A1" w:rsidP="007126A1"/>
    <w:p w14:paraId="0FFE9873" w14:textId="631FC3A3"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1. Procesi i investigimit dhe vendosja e sanksioneve dhe masave disiplinore kanë për qëllim zbulimin, korrigjimin e parandalimin e shkeljeve dhe sjelljeve të papajtueshme gjatë ushtrimit të veprimtarisë së </w:t>
      </w:r>
      <w:proofErr w:type="spellStart"/>
      <w:r w:rsidRPr="00126007">
        <w:rPr>
          <w:rFonts w:ascii="Garamond" w:hAnsi="Garamond" w:cs="Garamond"/>
        </w:rPr>
        <w:t>auditimit</w:t>
      </w:r>
      <w:proofErr w:type="spellEnd"/>
      <w:r w:rsidRPr="00126007">
        <w:rPr>
          <w:rFonts w:ascii="Garamond" w:hAnsi="Garamond" w:cs="Garamond"/>
        </w:rPr>
        <w:t xml:space="preserve"> ligjor dhe dhënies së sigurisë për raportimin e qëndrueshmërisë. Kjo rregullore ka për qëllim:</w:t>
      </w:r>
    </w:p>
    <w:p w14:paraId="352B2D66" w14:textId="463B578A"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a) Përcaktimin e kërkesave ligjore që lidhen me investigimin dhe marrjen e masave disiplinore nga ana e Bordit të Mbikëqyrjes Publike (</w:t>
      </w:r>
      <w:proofErr w:type="spellStart"/>
      <w:r w:rsidRPr="00126007">
        <w:rPr>
          <w:rFonts w:ascii="Garamond" w:hAnsi="Garamond" w:cs="Garamond"/>
        </w:rPr>
        <w:t>BMP</w:t>
      </w:r>
      <w:proofErr w:type="spellEnd"/>
      <w:r w:rsidRPr="00126007">
        <w:rPr>
          <w:rFonts w:ascii="Garamond" w:hAnsi="Garamond" w:cs="Garamond"/>
        </w:rPr>
        <w:t>);</w:t>
      </w:r>
    </w:p>
    <w:p w14:paraId="54796FAE" w14:textId="4D78D96A"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 xml:space="preserve">b) Përcaktimin e parimeve për vendosjen e masave disiplinore jo me qëllim ndëshkimin, por mbrojtjen e interesit të publikut, nëpërmjet një sistemi efektiv dhe proporcional; </w:t>
      </w:r>
    </w:p>
    <w:p w14:paraId="51BE46F1" w14:textId="5B17595C" w:rsidR="007126A1" w:rsidRPr="00126007" w:rsidRDefault="007126A1" w:rsidP="007126A1">
      <w:pPr>
        <w:pStyle w:val="ListParagraph"/>
        <w:tabs>
          <w:tab w:val="left" w:pos="1260"/>
          <w:tab w:val="left" w:pos="8720"/>
        </w:tabs>
        <w:ind w:left="0" w:firstLine="284"/>
        <w:jc w:val="both"/>
        <w:rPr>
          <w:rFonts w:ascii="Garamond" w:hAnsi="Garamond" w:cs="Garamond"/>
        </w:rPr>
      </w:pPr>
      <w:r w:rsidRPr="00126007">
        <w:rPr>
          <w:rFonts w:ascii="Garamond" w:hAnsi="Garamond" w:cs="Garamond"/>
        </w:rPr>
        <w:t>c)</w:t>
      </w:r>
      <w:r w:rsidR="00090EC7">
        <w:rPr>
          <w:rFonts w:ascii="Garamond" w:hAnsi="Garamond" w:cs="Garamond"/>
        </w:rPr>
        <w:t xml:space="preserve"> </w:t>
      </w:r>
      <w:r w:rsidRPr="00126007">
        <w:rPr>
          <w:rFonts w:ascii="Garamond" w:hAnsi="Garamond" w:cs="Garamond"/>
        </w:rPr>
        <w:t xml:space="preserve">Përcaktimin e parimeve të përgjithshme të funksionimit, mënyrës së funksionimit të procesit të investigimit dhe të marrjes së masave disiplinore nga ana e </w:t>
      </w:r>
      <w:proofErr w:type="spellStart"/>
      <w:r w:rsidRPr="00126007">
        <w:rPr>
          <w:rFonts w:ascii="Garamond" w:hAnsi="Garamond" w:cs="Garamond"/>
        </w:rPr>
        <w:t>BMP</w:t>
      </w:r>
      <w:proofErr w:type="spellEnd"/>
      <w:r w:rsidR="00126007" w:rsidRPr="00126007">
        <w:rPr>
          <w:rFonts w:ascii="Garamond" w:hAnsi="Garamond" w:cs="Garamond"/>
        </w:rPr>
        <w:t>-së</w:t>
      </w:r>
      <w:r w:rsidR="00126007">
        <w:rPr>
          <w:rFonts w:ascii="Garamond" w:hAnsi="Garamond" w:cs="Garamond"/>
        </w:rPr>
        <w:t>,</w:t>
      </w:r>
      <w:r w:rsidRPr="00126007">
        <w:rPr>
          <w:rFonts w:ascii="Garamond" w:hAnsi="Garamond" w:cs="Garamond"/>
        </w:rPr>
        <w:t xml:space="preserve"> si dhe përbërjes të komisioneve të investigimit dhe disiplinës të ngritura pranë organizatave profesionale, të cilat janë subjekt i mbikëqyrjes së </w:t>
      </w:r>
      <w:proofErr w:type="spellStart"/>
      <w:r w:rsidRPr="00126007">
        <w:rPr>
          <w:rFonts w:ascii="Garamond" w:hAnsi="Garamond" w:cs="Garamond"/>
        </w:rPr>
        <w:t>BMP</w:t>
      </w:r>
      <w:proofErr w:type="spellEnd"/>
      <w:r w:rsidR="00126007" w:rsidRPr="00126007">
        <w:rPr>
          <w:rFonts w:ascii="Garamond" w:hAnsi="Garamond" w:cs="Garamond"/>
        </w:rPr>
        <w:t>-së</w:t>
      </w:r>
      <w:r w:rsidRPr="00126007">
        <w:rPr>
          <w:rFonts w:ascii="Garamond" w:hAnsi="Garamond" w:cs="Garamond"/>
        </w:rPr>
        <w:t xml:space="preserve">. </w:t>
      </w:r>
    </w:p>
    <w:p w14:paraId="0BB47880" w14:textId="77777777" w:rsidR="007126A1" w:rsidRPr="00126007" w:rsidRDefault="007126A1" w:rsidP="007126A1">
      <w:pPr>
        <w:pStyle w:val="ListParagraph"/>
        <w:tabs>
          <w:tab w:val="left" w:pos="1260"/>
          <w:tab w:val="left" w:pos="8720"/>
        </w:tabs>
        <w:ind w:left="0" w:firstLine="284"/>
        <w:jc w:val="both"/>
        <w:rPr>
          <w:rFonts w:ascii="Garamond" w:hAnsi="Garamond" w:cs="Garamond"/>
        </w:rPr>
      </w:pPr>
    </w:p>
    <w:p w14:paraId="257F7E06"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w:t>
      </w:r>
    </w:p>
    <w:p w14:paraId="27127683" w14:textId="4EA709EC"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Baza ligjore</w:t>
      </w:r>
    </w:p>
    <w:p w14:paraId="793476E0" w14:textId="77777777" w:rsidR="007126A1" w:rsidRPr="00126007" w:rsidRDefault="007126A1" w:rsidP="007126A1"/>
    <w:p w14:paraId="0A593A43" w14:textId="3F339654" w:rsidR="007126A1" w:rsidRPr="00126007" w:rsidRDefault="007126A1" w:rsidP="007126A1">
      <w:pPr>
        <w:tabs>
          <w:tab w:val="left" w:pos="440"/>
          <w:tab w:val="left" w:pos="540"/>
          <w:tab w:val="left" w:pos="8720"/>
        </w:tabs>
        <w:ind w:firstLine="284"/>
        <w:jc w:val="both"/>
        <w:rPr>
          <w:rFonts w:ascii="Garamond" w:eastAsiaTheme="minorHAnsi" w:hAnsi="Garamond" w:cs="Garamond"/>
        </w:rPr>
      </w:pPr>
      <w:r w:rsidRPr="00126007">
        <w:rPr>
          <w:rFonts w:ascii="Garamond" w:eastAsiaTheme="minorHAnsi" w:hAnsi="Garamond" w:cs="Garamond"/>
        </w:rPr>
        <w:t>Kjo rregullore hartohet në zbatim të nenit 5, pika 1, germa “e”, dhe nenit 55, pika 9</w:t>
      </w:r>
      <w:r w:rsidR="00126007">
        <w:rPr>
          <w:rFonts w:ascii="Garamond" w:eastAsiaTheme="minorHAnsi" w:hAnsi="Garamond" w:cs="Garamond"/>
        </w:rPr>
        <w:t>,</w:t>
      </w:r>
      <w:r w:rsidRPr="00126007">
        <w:rPr>
          <w:rFonts w:ascii="Garamond" w:eastAsiaTheme="minorHAnsi" w:hAnsi="Garamond" w:cs="Garamond"/>
          <w:b/>
          <w:bCs/>
        </w:rPr>
        <w:t xml:space="preserve"> </w:t>
      </w:r>
      <w:r w:rsidRPr="00126007">
        <w:rPr>
          <w:rFonts w:ascii="Garamond" w:eastAsiaTheme="minorHAnsi" w:hAnsi="Garamond" w:cs="Garamond"/>
        </w:rPr>
        <w:t xml:space="preserve">të ligjit </w:t>
      </w:r>
      <w:r w:rsidR="00126007">
        <w:rPr>
          <w:rFonts w:ascii="Garamond" w:eastAsiaTheme="minorHAnsi" w:hAnsi="Garamond" w:cs="Garamond"/>
        </w:rPr>
        <w:t>n</w:t>
      </w:r>
      <w:r w:rsidRPr="00126007">
        <w:rPr>
          <w:rFonts w:ascii="Garamond" w:eastAsiaTheme="minorHAnsi" w:hAnsi="Garamond" w:cs="Garamond"/>
        </w:rPr>
        <w:t>r. 10091, datë 5.3.2009</w:t>
      </w:r>
      <w:r w:rsidR="00126007">
        <w:rPr>
          <w:rFonts w:ascii="Garamond" w:eastAsiaTheme="minorHAnsi" w:hAnsi="Garamond" w:cs="Garamond"/>
        </w:rPr>
        <w:t>,</w:t>
      </w:r>
      <w:r w:rsidRPr="00126007">
        <w:rPr>
          <w:rFonts w:ascii="Garamond" w:eastAsiaTheme="minorHAnsi" w:hAnsi="Garamond" w:cs="Garamond"/>
        </w:rPr>
        <w:t xml:space="preserve"> “Për </w:t>
      </w:r>
      <w:proofErr w:type="spellStart"/>
      <w:r w:rsidRPr="00126007">
        <w:rPr>
          <w:rFonts w:ascii="Garamond" w:eastAsiaTheme="minorHAnsi" w:hAnsi="Garamond" w:cs="Garamond"/>
        </w:rPr>
        <w:t>auditimin</w:t>
      </w:r>
      <w:proofErr w:type="spellEnd"/>
      <w:r w:rsidRPr="00126007">
        <w:rPr>
          <w:rFonts w:ascii="Garamond" w:eastAsiaTheme="minorHAnsi" w:hAnsi="Garamond" w:cs="Garamond"/>
        </w:rPr>
        <w:t xml:space="preserve"> ligjor, organizimin e profesionit të </w:t>
      </w:r>
      <w:proofErr w:type="spellStart"/>
      <w:r w:rsidRPr="00126007">
        <w:rPr>
          <w:rFonts w:ascii="Garamond" w:eastAsiaTheme="minorHAnsi" w:hAnsi="Garamond" w:cs="Garamond"/>
        </w:rPr>
        <w:t>audituesit</w:t>
      </w:r>
      <w:proofErr w:type="spellEnd"/>
      <w:r w:rsidRPr="00126007">
        <w:rPr>
          <w:rFonts w:ascii="Garamond" w:eastAsiaTheme="minorHAnsi" w:hAnsi="Garamond" w:cs="Garamond"/>
        </w:rPr>
        <w:t xml:space="preserve"> ligjor dhe kontabilistit të miratuar”</w:t>
      </w:r>
      <w:r w:rsidR="00126007">
        <w:rPr>
          <w:rFonts w:ascii="Garamond" w:eastAsiaTheme="minorHAnsi" w:hAnsi="Garamond" w:cs="Garamond"/>
        </w:rPr>
        <w:t>,</w:t>
      </w:r>
      <w:r w:rsidRPr="00126007">
        <w:rPr>
          <w:rFonts w:ascii="Garamond" w:eastAsiaTheme="minorHAnsi" w:hAnsi="Garamond" w:cs="Garamond"/>
        </w:rPr>
        <w:t xml:space="preserve"> të ndryshuar. </w:t>
      </w:r>
    </w:p>
    <w:p w14:paraId="1C1CD86F" w14:textId="77777777" w:rsidR="007126A1" w:rsidRPr="00126007" w:rsidRDefault="007126A1" w:rsidP="007126A1">
      <w:pPr>
        <w:tabs>
          <w:tab w:val="left" w:pos="8720"/>
        </w:tabs>
        <w:ind w:firstLine="284"/>
        <w:jc w:val="both"/>
        <w:rPr>
          <w:rFonts w:ascii="Garamond" w:eastAsiaTheme="minorHAnsi" w:hAnsi="Garamond" w:cs="Garamond"/>
        </w:rPr>
      </w:pPr>
    </w:p>
    <w:p w14:paraId="19A7E7BA"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3</w:t>
      </w:r>
    </w:p>
    <w:p w14:paraId="59719666" w14:textId="6CC16EE7"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Fusha e zbatimit</w:t>
      </w:r>
    </w:p>
    <w:p w14:paraId="53C873C0" w14:textId="77777777" w:rsidR="007126A1" w:rsidRPr="00126007" w:rsidRDefault="007126A1" w:rsidP="007126A1"/>
    <w:p w14:paraId="75A399FF" w14:textId="2A02E698"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1. Kjo rregullore zbatohet për procedurat dhe masat disiplinore të marra nga Bordi i Mbikëqyrjes Publike ndaj:</w:t>
      </w:r>
    </w:p>
    <w:p w14:paraId="2057CEC3" w14:textId="78AAFEC2"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a) </w:t>
      </w:r>
      <w:proofErr w:type="spellStart"/>
      <w:r w:rsidRPr="00126007">
        <w:rPr>
          <w:rFonts w:ascii="Garamond" w:hAnsi="Garamond" w:cs="Garamond"/>
        </w:rPr>
        <w:t>Audituesve</w:t>
      </w:r>
      <w:proofErr w:type="spellEnd"/>
      <w:r w:rsidRPr="00126007">
        <w:rPr>
          <w:rFonts w:ascii="Garamond" w:hAnsi="Garamond" w:cs="Garamond"/>
        </w:rPr>
        <w:t xml:space="preserve"> ligjorë dhe shoqërive </w:t>
      </w:r>
      <w:proofErr w:type="spellStart"/>
      <w:r w:rsidRPr="00126007">
        <w:rPr>
          <w:rFonts w:ascii="Garamond" w:hAnsi="Garamond" w:cs="Garamond"/>
        </w:rPr>
        <w:t>audituese</w:t>
      </w:r>
      <w:proofErr w:type="spellEnd"/>
      <w:r w:rsidRPr="00126007">
        <w:rPr>
          <w:rFonts w:ascii="Garamond" w:hAnsi="Garamond" w:cs="Garamond"/>
        </w:rPr>
        <w:t>;</w:t>
      </w:r>
    </w:p>
    <w:p w14:paraId="63A3E3E2" w14:textId="368F5533"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b)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w:t>
      </w:r>
      <w:proofErr w:type="spellStart"/>
      <w:r w:rsidRPr="00126007">
        <w:rPr>
          <w:rFonts w:ascii="Garamond" w:hAnsi="Garamond" w:cs="Garamond"/>
        </w:rPr>
        <w:t>IEKA</w:t>
      </w:r>
      <w:proofErr w:type="spellEnd"/>
      <w:r w:rsidRPr="00126007">
        <w:rPr>
          <w:rFonts w:ascii="Garamond" w:hAnsi="Garamond" w:cs="Garamond"/>
        </w:rPr>
        <w:t>);</w:t>
      </w:r>
    </w:p>
    <w:p w14:paraId="216A3529" w14:textId="05325959"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c) Subjekteve të tjera që janë drejtpërdrejtë ose indirekt, objekt i mbikëqyrjes së </w:t>
      </w:r>
      <w:proofErr w:type="spellStart"/>
      <w:r w:rsidRPr="00126007">
        <w:rPr>
          <w:rFonts w:ascii="Garamond" w:hAnsi="Garamond" w:cs="Garamond"/>
        </w:rPr>
        <w:t>BMP</w:t>
      </w:r>
      <w:proofErr w:type="spellEnd"/>
      <w:r w:rsidR="00126007" w:rsidRPr="00126007">
        <w:rPr>
          <w:rFonts w:ascii="Garamond" w:hAnsi="Garamond" w:cs="Garamond"/>
        </w:rPr>
        <w:t>-së</w:t>
      </w:r>
      <w:r w:rsidRPr="00126007">
        <w:rPr>
          <w:rFonts w:ascii="Garamond" w:hAnsi="Garamond" w:cs="Garamond"/>
        </w:rPr>
        <w:t xml:space="preserve">, që shkelin dispozitat e ligjit për </w:t>
      </w:r>
      <w:proofErr w:type="spellStart"/>
      <w:r w:rsidRPr="00126007">
        <w:rPr>
          <w:rFonts w:ascii="Garamond" w:hAnsi="Garamond" w:cs="Garamond"/>
        </w:rPr>
        <w:t>auditimin</w:t>
      </w:r>
      <w:proofErr w:type="spellEnd"/>
      <w:r w:rsidRPr="00126007">
        <w:rPr>
          <w:rFonts w:ascii="Garamond" w:hAnsi="Garamond" w:cs="Garamond"/>
        </w:rPr>
        <w:t xml:space="preserve"> ligjor. </w:t>
      </w:r>
    </w:p>
    <w:p w14:paraId="02863A7E" w14:textId="74F65BD8"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2. Kjo rregullore parashikon gjithashtu:</w:t>
      </w:r>
    </w:p>
    <w:p w14:paraId="727EAA05" w14:textId="4FC26D5F"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a) Rregullat për investigimin e shkeljeve dhe sjelljeve të papajtueshme të </w:t>
      </w:r>
      <w:proofErr w:type="spellStart"/>
      <w:r w:rsidRPr="00126007">
        <w:rPr>
          <w:rFonts w:ascii="Garamond" w:hAnsi="Garamond" w:cs="Garamond"/>
        </w:rPr>
        <w:t>audituesve</w:t>
      </w:r>
      <w:proofErr w:type="spellEnd"/>
      <w:r w:rsidRPr="00126007">
        <w:rPr>
          <w:rFonts w:ascii="Garamond" w:hAnsi="Garamond" w:cs="Garamond"/>
        </w:rPr>
        <w:t xml:space="preserve"> ligjorë, shoqërive të </w:t>
      </w:r>
      <w:proofErr w:type="spellStart"/>
      <w:r w:rsidRPr="00126007">
        <w:rPr>
          <w:rFonts w:ascii="Garamond" w:hAnsi="Garamond" w:cs="Garamond"/>
        </w:rPr>
        <w:t>auditimit</w:t>
      </w:r>
      <w:proofErr w:type="spellEnd"/>
      <w:r w:rsidRPr="00126007">
        <w:rPr>
          <w:rFonts w:ascii="Garamond" w:hAnsi="Garamond" w:cs="Garamond"/>
        </w:rPr>
        <w:t xml:space="preserve">,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w:t>
      </w:r>
      <w:proofErr w:type="spellStart"/>
      <w:r w:rsidRPr="00126007">
        <w:rPr>
          <w:rFonts w:ascii="Garamond" w:hAnsi="Garamond" w:cs="Garamond"/>
        </w:rPr>
        <w:t>IEKA</w:t>
      </w:r>
      <w:proofErr w:type="spellEnd"/>
      <w:r w:rsidRPr="00126007">
        <w:rPr>
          <w:rFonts w:ascii="Garamond" w:hAnsi="Garamond" w:cs="Garamond"/>
        </w:rPr>
        <w:t>), si edhe subjekteve të tjera të mbikëqyrjes, bazuar në kuadrin ligjor dhe rregullator në fuqi;</w:t>
      </w:r>
    </w:p>
    <w:p w14:paraId="004D6F25" w14:textId="4C4D9CBF"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 xml:space="preserve">b) Procedurat për shqyrtimin e ankesave të paraqitura pranë </w:t>
      </w:r>
      <w:proofErr w:type="spellStart"/>
      <w:r w:rsidRPr="00126007">
        <w:rPr>
          <w:rFonts w:ascii="Garamond" w:hAnsi="Garamond" w:cs="Garamond"/>
        </w:rPr>
        <w:t>BMP</w:t>
      </w:r>
      <w:proofErr w:type="spellEnd"/>
      <w:r w:rsidR="00126007" w:rsidRPr="00126007">
        <w:rPr>
          <w:rFonts w:ascii="Garamond" w:hAnsi="Garamond" w:cs="Garamond"/>
        </w:rPr>
        <w:t>-së</w:t>
      </w:r>
      <w:r w:rsidRPr="00126007">
        <w:rPr>
          <w:rFonts w:ascii="Garamond" w:hAnsi="Garamond" w:cs="Garamond"/>
        </w:rPr>
        <w:t>;</w:t>
      </w:r>
    </w:p>
    <w:p w14:paraId="35AD8315" w14:textId="685FA539"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 xml:space="preserve">c) Procedurat administrative të shqyrtimit të shkeljeve disiplinore, si dhe përcaktimin e masës së gjobës brenda kufijve </w:t>
      </w:r>
      <w:proofErr w:type="spellStart"/>
      <w:r w:rsidRPr="00126007">
        <w:rPr>
          <w:rFonts w:ascii="Garamond" w:hAnsi="Garamond" w:cs="Garamond"/>
        </w:rPr>
        <w:t>respektivë</w:t>
      </w:r>
      <w:proofErr w:type="spellEnd"/>
      <w:r w:rsidRPr="00126007">
        <w:rPr>
          <w:rFonts w:ascii="Garamond" w:hAnsi="Garamond" w:cs="Garamond"/>
        </w:rPr>
        <w:t xml:space="preserve"> të nenit 55, pika 5, të ligjit për </w:t>
      </w:r>
      <w:proofErr w:type="spellStart"/>
      <w:r w:rsidRPr="00126007">
        <w:rPr>
          <w:rFonts w:ascii="Garamond" w:hAnsi="Garamond" w:cs="Garamond"/>
        </w:rPr>
        <w:t>auditimin</w:t>
      </w:r>
      <w:proofErr w:type="spellEnd"/>
      <w:r w:rsidRPr="00126007">
        <w:rPr>
          <w:rFonts w:ascii="Garamond" w:hAnsi="Garamond" w:cs="Garamond"/>
        </w:rPr>
        <w:t>.</w:t>
      </w:r>
    </w:p>
    <w:p w14:paraId="5C8A8FA6" w14:textId="77777777" w:rsidR="007126A1" w:rsidRPr="00126007" w:rsidRDefault="007126A1" w:rsidP="007126A1">
      <w:pPr>
        <w:pStyle w:val="BodyText"/>
        <w:tabs>
          <w:tab w:val="left" w:pos="8720"/>
        </w:tabs>
        <w:spacing w:after="0"/>
        <w:ind w:firstLine="284"/>
        <w:jc w:val="both"/>
        <w:rPr>
          <w:rFonts w:ascii="Garamond" w:hAnsi="Garamond" w:cs="Garamond"/>
        </w:rPr>
      </w:pPr>
    </w:p>
    <w:p w14:paraId="4AB5C56C"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4</w:t>
      </w:r>
    </w:p>
    <w:p w14:paraId="3A638C36" w14:textId="4C0D72E0"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Përkufizime dhe shkurtime</w:t>
      </w:r>
    </w:p>
    <w:p w14:paraId="3AFCEB52" w14:textId="77777777" w:rsidR="007126A1" w:rsidRPr="00126007" w:rsidRDefault="007126A1" w:rsidP="007126A1"/>
    <w:p w14:paraId="1806D481" w14:textId="4D09E69B"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1. Shkurtimet e përdorura në këtë rregullore kanë këto kuptime:</w:t>
      </w:r>
    </w:p>
    <w:p w14:paraId="59130705" w14:textId="500E3680" w:rsidR="007126A1" w:rsidRPr="00126007" w:rsidRDefault="007126A1" w:rsidP="007126A1">
      <w:pPr>
        <w:pStyle w:val="BodyText"/>
        <w:tabs>
          <w:tab w:val="left" w:pos="8720"/>
        </w:tabs>
        <w:spacing w:after="0"/>
        <w:ind w:firstLine="284"/>
        <w:jc w:val="both"/>
        <w:rPr>
          <w:rFonts w:ascii="Garamond" w:hAnsi="Garamond" w:cs="Garamond"/>
        </w:rPr>
      </w:pPr>
      <w:proofErr w:type="spellStart"/>
      <w:r w:rsidRPr="00126007">
        <w:rPr>
          <w:rFonts w:ascii="Garamond" w:hAnsi="Garamond" w:cs="Garamond"/>
          <w:b/>
          <w:bCs/>
        </w:rPr>
        <w:lastRenderedPageBreak/>
        <w:t>BMP</w:t>
      </w:r>
      <w:proofErr w:type="spellEnd"/>
      <w:r w:rsidR="00126007">
        <w:rPr>
          <w:rFonts w:ascii="Garamond" w:hAnsi="Garamond" w:cs="Garamond"/>
          <w:b/>
          <w:bCs/>
        </w:rPr>
        <w:t>-ja</w:t>
      </w:r>
      <w:r w:rsidRPr="00126007">
        <w:rPr>
          <w:rFonts w:ascii="Garamond" w:hAnsi="Garamond" w:cs="Garamond"/>
          <w:b/>
          <w:bCs/>
        </w:rPr>
        <w:t>:</w:t>
      </w:r>
      <w:r w:rsidRPr="00126007">
        <w:rPr>
          <w:rFonts w:ascii="Garamond" w:hAnsi="Garamond" w:cs="Garamond"/>
        </w:rPr>
        <w:t xml:space="preserve"> Bordi i Mbikëqyrjes Publike, autoriteti kompetent për marrjen e masave disiplinore, përgjegjës për mbikëqyrjen e </w:t>
      </w:r>
      <w:proofErr w:type="spellStart"/>
      <w:r w:rsidRPr="00126007">
        <w:rPr>
          <w:rFonts w:ascii="Garamond" w:hAnsi="Garamond" w:cs="Garamond"/>
        </w:rPr>
        <w:t>audituesve</w:t>
      </w:r>
      <w:proofErr w:type="spellEnd"/>
      <w:r w:rsidRPr="00126007">
        <w:rPr>
          <w:rFonts w:ascii="Garamond" w:hAnsi="Garamond" w:cs="Garamond"/>
        </w:rPr>
        <w:t xml:space="preserve"> ligjorë, shoqërive të </w:t>
      </w:r>
      <w:proofErr w:type="spellStart"/>
      <w:r w:rsidRPr="00126007">
        <w:rPr>
          <w:rFonts w:ascii="Garamond" w:hAnsi="Garamond" w:cs="Garamond"/>
        </w:rPr>
        <w:t>auditimit</w:t>
      </w:r>
      <w:proofErr w:type="spellEnd"/>
      <w:r w:rsidRPr="00126007">
        <w:rPr>
          <w:rFonts w:ascii="Garamond" w:hAnsi="Garamond" w:cs="Garamond"/>
        </w:rPr>
        <w:t xml:space="preserve"> dhe organizatave profesionale, në përputhje me ligjin nr. 10091, datë 5.3.2009, të ndryshuar.</w:t>
      </w:r>
    </w:p>
    <w:p w14:paraId="4A012076" w14:textId="3976B73E" w:rsidR="007126A1" w:rsidRPr="00126007" w:rsidRDefault="007126A1" w:rsidP="007126A1">
      <w:pPr>
        <w:pStyle w:val="BodyText"/>
        <w:tabs>
          <w:tab w:val="left" w:pos="8720"/>
        </w:tabs>
        <w:spacing w:after="0"/>
        <w:ind w:firstLine="284"/>
        <w:jc w:val="both"/>
        <w:rPr>
          <w:rFonts w:ascii="Garamond" w:hAnsi="Garamond" w:cs="Garamond"/>
        </w:rPr>
      </w:pPr>
      <w:proofErr w:type="spellStart"/>
      <w:r w:rsidRPr="00126007">
        <w:rPr>
          <w:rFonts w:ascii="Garamond" w:hAnsi="Garamond" w:cs="Garamond"/>
          <w:b/>
          <w:bCs/>
        </w:rPr>
        <w:t>KIDB</w:t>
      </w:r>
      <w:proofErr w:type="spellEnd"/>
      <w:r w:rsidRPr="00126007">
        <w:rPr>
          <w:rFonts w:ascii="Garamond" w:hAnsi="Garamond" w:cs="Garamond"/>
          <w:b/>
          <w:bCs/>
        </w:rPr>
        <w:t>:</w:t>
      </w:r>
      <w:r w:rsidRPr="00126007">
        <w:rPr>
          <w:rFonts w:ascii="Garamond" w:hAnsi="Garamond" w:cs="Garamond"/>
        </w:rPr>
        <w:t xml:space="preserve"> Komisioni i Investigimit dhe Disiplinës i ngritur nga </w:t>
      </w:r>
      <w:proofErr w:type="spellStart"/>
      <w:r w:rsidRPr="00126007">
        <w:rPr>
          <w:rFonts w:ascii="Garamond" w:hAnsi="Garamond" w:cs="Garamond"/>
        </w:rPr>
        <w:t>BMP</w:t>
      </w:r>
      <w:proofErr w:type="spellEnd"/>
      <w:r w:rsidR="00126007" w:rsidRPr="00126007">
        <w:rPr>
          <w:rFonts w:ascii="Garamond" w:hAnsi="Garamond" w:cs="Garamond"/>
        </w:rPr>
        <w:t>-</w:t>
      </w:r>
      <w:r w:rsidR="00126007">
        <w:rPr>
          <w:rFonts w:ascii="Garamond" w:hAnsi="Garamond" w:cs="Garamond"/>
        </w:rPr>
        <w:t>ja</w:t>
      </w:r>
      <w:r w:rsidRPr="00126007">
        <w:rPr>
          <w:rFonts w:ascii="Garamond" w:hAnsi="Garamond" w:cs="Garamond"/>
        </w:rPr>
        <w:t>, për të trajtuar rastet e shkeljeve ose sjelljeve të papajtueshme të subjekteve të mbikëqyrjes.</w:t>
      </w:r>
    </w:p>
    <w:p w14:paraId="284719F2" w14:textId="43778F8F"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b/>
          <w:bCs/>
        </w:rPr>
        <w:t>Subjekte të mbikëqyrjes:</w:t>
      </w:r>
      <w:r w:rsidRPr="00126007">
        <w:rPr>
          <w:rFonts w:ascii="Garamond" w:hAnsi="Garamond" w:cs="Garamond"/>
        </w:rPr>
        <w:t xml:space="preserve"> </w:t>
      </w:r>
      <w:proofErr w:type="spellStart"/>
      <w:r w:rsidRPr="00126007">
        <w:rPr>
          <w:rFonts w:ascii="Garamond" w:hAnsi="Garamond" w:cs="Garamond"/>
        </w:rPr>
        <w:t>audituesit</w:t>
      </w:r>
      <w:proofErr w:type="spellEnd"/>
      <w:r w:rsidRPr="00126007">
        <w:rPr>
          <w:rFonts w:ascii="Garamond" w:hAnsi="Garamond" w:cs="Garamond"/>
        </w:rPr>
        <w:t xml:space="preserve"> ligjorë, shoqëritë e </w:t>
      </w:r>
      <w:proofErr w:type="spellStart"/>
      <w:r w:rsidRPr="00126007">
        <w:rPr>
          <w:rFonts w:ascii="Garamond" w:hAnsi="Garamond" w:cs="Garamond"/>
        </w:rPr>
        <w:t>auditimit</w:t>
      </w:r>
      <w:proofErr w:type="spellEnd"/>
      <w:r w:rsidRPr="00126007">
        <w:rPr>
          <w:rFonts w:ascii="Garamond" w:hAnsi="Garamond" w:cs="Garamond"/>
        </w:rPr>
        <w:t xml:space="preserve">,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w:t>
      </w:r>
      <w:proofErr w:type="spellStart"/>
      <w:r w:rsidRPr="00126007">
        <w:rPr>
          <w:rFonts w:ascii="Garamond" w:hAnsi="Garamond" w:cs="Garamond"/>
        </w:rPr>
        <w:t>IEKA</w:t>
      </w:r>
      <w:proofErr w:type="spellEnd"/>
      <w:r w:rsidRPr="00126007">
        <w:rPr>
          <w:rFonts w:ascii="Garamond" w:hAnsi="Garamond" w:cs="Garamond"/>
        </w:rPr>
        <w:t xml:space="preserve">), organizatat profesionale të kontabilistëve të miratuar, si edhe çdo person fizik apo juridik që vepron në kundërshtim me ligjin për </w:t>
      </w:r>
      <w:proofErr w:type="spellStart"/>
      <w:r w:rsidRPr="00126007">
        <w:rPr>
          <w:rFonts w:ascii="Garamond" w:hAnsi="Garamond" w:cs="Garamond"/>
        </w:rPr>
        <w:t>auditimin</w:t>
      </w:r>
      <w:proofErr w:type="spellEnd"/>
      <w:r w:rsidRPr="00126007">
        <w:rPr>
          <w:rFonts w:ascii="Garamond" w:hAnsi="Garamond" w:cs="Garamond"/>
        </w:rPr>
        <w:t xml:space="preserve"> ligjor dhe është drejtpërdrejtë ose indirekt, objekt i mbikëqyrjes së </w:t>
      </w:r>
      <w:proofErr w:type="spellStart"/>
      <w:r w:rsidRPr="00126007">
        <w:rPr>
          <w:rFonts w:ascii="Garamond" w:hAnsi="Garamond" w:cs="Garamond"/>
        </w:rPr>
        <w:t>BMP</w:t>
      </w:r>
      <w:proofErr w:type="spellEnd"/>
      <w:r w:rsidR="00126007" w:rsidRPr="00126007">
        <w:rPr>
          <w:rFonts w:ascii="Garamond" w:hAnsi="Garamond" w:cs="Garamond"/>
        </w:rPr>
        <w:t>-së</w:t>
      </w:r>
      <w:r w:rsidRPr="00126007">
        <w:rPr>
          <w:rFonts w:ascii="Garamond" w:hAnsi="Garamond" w:cs="Garamond"/>
        </w:rPr>
        <w:t>.</w:t>
      </w:r>
    </w:p>
    <w:p w14:paraId="4ABB32E7"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b/>
          <w:bCs/>
        </w:rPr>
        <w:t>Shkelje ose sjellje të papajtueshme:</w:t>
      </w:r>
      <w:r w:rsidRPr="00126007">
        <w:rPr>
          <w:rFonts w:ascii="Garamond" w:hAnsi="Garamond" w:cs="Garamond"/>
        </w:rPr>
        <w:t xml:space="preserve"> Çdo veprim apo mosveprim nga subjektet e mbikëqyrjes, që janë në mos pajtueshmëri me</w:t>
      </w:r>
      <w:r w:rsidRPr="00126007">
        <w:rPr>
          <w:rFonts w:ascii="Garamond" w:hAnsi="Garamond" w:cs="Garamond"/>
          <w:b/>
          <w:bCs/>
        </w:rPr>
        <w:t xml:space="preserve"> </w:t>
      </w:r>
      <w:r w:rsidRPr="00126007">
        <w:rPr>
          <w:rFonts w:ascii="Garamond" w:hAnsi="Garamond" w:cs="Garamond"/>
        </w:rPr>
        <w:t xml:space="preserve">kuadrin ligjor dhe rregullator për </w:t>
      </w:r>
      <w:proofErr w:type="spellStart"/>
      <w:r w:rsidRPr="00126007">
        <w:rPr>
          <w:rFonts w:ascii="Garamond" w:hAnsi="Garamond" w:cs="Garamond"/>
        </w:rPr>
        <w:t>auditimin</w:t>
      </w:r>
      <w:proofErr w:type="spellEnd"/>
      <w:r w:rsidRPr="00126007">
        <w:rPr>
          <w:rFonts w:ascii="Garamond" w:hAnsi="Garamond" w:cs="Garamond"/>
        </w:rPr>
        <w:t xml:space="preserve">, standardet ndërkombëtare të </w:t>
      </w:r>
      <w:proofErr w:type="spellStart"/>
      <w:r w:rsidRPr="00126007">
        <w:rPr>
          <w:rFonts w:ascii="Garamond" w:hAnsi="Garamond" w:cs="Garamond"/>
        </w:rPr>
        <w:t>auditimit</w:t>
      </w:r>
      <w:proofErr w:type="spellEnd"/>
      <w:r w:rsidRPr="00126007">
        <w:rPr>
          <w:rFonts w:ascii="Garamond" w:hAnsi="Garamond" w:cs="Garamond"/>
        </w:rPr>
        <w:t xml:space="preserve"> dhe sigurisë, parimet e etikës profesionale dhe kërkesat përkatëse të kodit të etikës, si dhe aktet nënligjore të nxjerra në zbatim të ligjit për </w:t>
      </w:r>
      <w:proofErr w:type="spellStart"/>
      <w:r w:rsidRPr="00126007">
        <w:rPr>
          <w:rFonts w:ascii="Garamond" w:hAnsi="Garamond" w:cs="Garamond"/>
        </w:rPr>
        <w:t>auditimin</w:t>
      </w:r>
      <w:proofErr w:type="spellEnd"/>
      <w:r w:rsidRPr="00126007">
        <w:rPr>
          <w:rFonts w:ascii="Garamond" w:hAnsi="Garamond" w:cs="Garamond"/>
        </w:rPr>
        <w:t>.</w:t>
      </w:r>
    </w:p>
    <w:p w14:paraId="0A9CA788"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b/>
          <w:bCs/>
        </w:rPr>
        <w:t>Burim i hapur:</w:t>
      </w:r>
      <w:r w:rsidRPr="00126007">
        <w:rPr>
          <w:rFonts w:ascii="Garamond" w:hAnsi="Garamond" w:cs="Garamond"/>
        </w:rPr>
        <w:t xml:space="preserve"> Në kontekstin e informacionit, zakonisht i referohet informacionit që është i </w:t>
      </w:r>
      <w:proofErr w:type="spellStart"/>
      <w:r w:rsidRPr="00126007">
        <w:rPr>
          <w:rFonts w:ascii="Garamond" w:hAnsi="Garamond" w:cs="Garamond"/>
        </w:rPr>
        <w:t>disponueshëm</w:t>
      </w:r>
      <w:proofErr w:type="spellEnd"/>
      <w:r w:rsidRPr="00126007">
        <w:rPr>
          <w:rFonts w:ascii="Garamond" w:hAnsi="Garamond" w:cs="Garamond"/>
        </w:rPr>
        <w:t xml:space="preserve"> publikisht, i arritshëm dhe falas për t’u përdorur. Informacioni me burim të hapur konsiderohet kur: </w:t>
      </w:r>
    </w:p>
    <w:p w14:paraId="36D3B731" w14:textId="35BC945E"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a) Është i </w:t>
      </w:r>
      <w:proofErr w:type="spellStart"/>
      <w:r w:rsidRPr="00126007">
        <w:rPr>
          <w:rFonts w:ascii="Garamond" w:hAnsi="Garamond" w:cs="Garamond"/>
        </w:rPr>
        <w:t>disponueshëm</w:t>
      </w:r>
      <w:proofErr w:type="spellEnd"/>
      <w:r w:rsidRPr="00126007">
        <w:rPr>
          <w:rFonts w:ascii="Garamond" w:hAnsi="Garamond" w:cs="Garamond"/>
        </w:rPr>
        <w:t xml:space="preserve"> lirisht për publikun (p.sh., në internet, në libra, media, etj.); </w:t>
      </w:r>
    </w:p>
    <w:p w14:paraId="7327A1C6" w14:textId="49CCA274"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b) Mund të përdoret, shpërndahet dhe analizohet nga kushdo; </w:t>
      </w:r>
    </w:p>
    <w:p w14:paraId="52761400" w14:textId="5485B7BE"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c) Nuk kërkon leje të veçantë ose të drejta </w:t>
      </w:r>
      <w:proofErr w:type="spellStart"/>
      <w:r w:rsidRPr="00126007">
        <w:rPr>
          <w:rFonts w:ascii="Garamond" w:hAnsi="Garamond" w:cs="Garamond"/>
        </w:rPr>
        <w:t>aksesi</w:t>
      </w:r>
      <w:proofErr w:type="spellEnd"/>
      <w:r w:rsidRPr="00126007">
        <w:rPr>
          <w:rFonts w:ascii="Garamond" w:hAnsi="Garamond" w:cs="Garamond"/>
        </w:rPr>
        <w:t>.</w:t>
      </w:r>
    </w:p>
    <w:p w14:paraId="16EA3392" w14:textId="3C90A522"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2. Të gjitha termat e tjera të përdorura në këtë rregullore janë të njëjta me ato të përdorura në nenin 2 të ligjit për </w:t>
      </w:r>
      <w:proofErr w:type="spellStart"/>
      <w:r w:rsidRPr="00126007">
        <w:rPr>
          <w:rFonts w:ascii="Garamond" w:hAnsi="Garamond" w:cs="Garamond"/>
        </w:rPr>
        <w:t>auditimin</w:t>
      </w:r>
      <w:proofErr w:type="spellEnd"/>
      <w:r w:rsidRPr="00126007">
        <w:rPr>
          <w:rFonts w:ascii="Garamond" w:hAnsi="Garamond" w:cs="Garamond"/>
        </w:rPr>
        <w:t>.</w:t>
      </w:r>
    </w:p>
    <w:p w14:paraId="31C92D46" w14:textId="77777777" w:rsidR="007126A1" w:rsidRPr="00126007" w:rsidRDefault="007126A1" w:rsidP="007126A1">
      <w:pPr>
        <w:pStyle w:val="BodyText"/>
        <w:tabs>
          <w:tab w:val="left" w:pos="8720"/>
        </w:tabs>
        <w:spacing w:after="0"/>
        <w:ind w:firstLine="284"/>
        <w:jc w:val="both"/>
        <w:rPr>
          <w:rFonts w:ascii="Garamond" w:hAnsi="Garamond" w:cs="Garamond"/>
        </w:rPr>
      </w:pPr>
    </w:p>
    <w:p w14:paraId="0DDAA9FA"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 xml:space="preserve">KREU </w:t>
      </w:r>
      <w:proofErr w:type="spellStart"/>
      <w:r w:rsidRPr="00126007">
        <w:rPr>
          <w:rFonts w:ascii="Garamond" w:hAnsi="Garamond" w:cs="Garamond"/>
          <w:bCs/>
          <w:color w:val="000000"/>
          <w:sz w:val="24"/>
          <w:szCs w:val="24"/>
        </w:rPr>
        <w:t>II</w:t>
      </w:r>
      <w:proofErr w:type="spellEnd"/>
    </w:p>
    <w:p w14:paraId="18B7A39B" w14:textId="204FC855" w:rsidR="007126A1" w:rsidRPr="00126007"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 xml:space="preserve">ORGANIZIMI DHE FUNKSIONIMI I KOMISIONIT TË INVESTIGIMIT DHE DISIPLINËS PRANË </w:t>
      </w:r>
      <w:proofErr w:type="spellStart"/>
      <w:r w:rsidRPr="00126007">
        <w:rPr>
          <w:rFonts w:ascii="Garamond" w:hAnsi="Garamond" w:cs="Garamond"/>
          <w:bCs/>
          <w:color w:val="000000"/>
          <w:sz w:val="24"/>
          <w:szCs w:val="24"/>
        </w:rPr>
        <w:t>BMP</w:t>
      </w:r>
      <w:proofErr w:type="spellEnd"/>
      <w:r w:rsidR="00126007" w:rsidRPr="00126007">
        <w:rPr>
          <w:rFonts w:ascii="Garamond" w:hAnsi="Garamond" w:cs="Garamond"/>
          <w:color w:val="auto"/>
          <w:sz w:val="24"/>
          <w:szCs w:val="24"/>
        </w:rPr>
        <w:t>-së</w:t>
      </w:r>
      <w:r w:rsidRPr="00126007">
        <w:rPr>
          <w:rFonts w:ascii="Garamond" w:hAnsi="Garamond" w:cs="Garamond"/>
          <w:bCs/>
          <w:color w:val="auto"/>
          <w:sz w:val="24"/>
          <w:szCs w:val="24"/>
        </w:rPr>
        <w:t xml:space="preserve"> </w:t>
      </w:r>
      <w:r w:rsidRPr="00126007">
        <w:rPr>
          <w:rFonts w:ascii="Garamond" w:hAnsi="Garamond" w:cs="Garamond"/>
          <w:bCs/>
          <w:color w:val="000000"/>
          <w:sz w:val="24"/>
          <w:szCs w:val="24"/>
        </w:rPr>
        <w:t>DHE BASHKËRENDIMI ME KOMISIONET E ORGANIZATAVE PROFESIONALE</w:t>
      </w:r>
    </w:p>
    <w:p w14:paraId="09EE95CF" w14:textId="77777777" w:rsidR="007126A1" w:rsidRPr="00126007" w:rsidRDefault="007126A1" w:rsidP="007126A1"/>
    <w:p w14:paraId="580C253C" w14:textId="77777777" w:rsidR="007126A1" w:rsidRPr="00126007"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5</w:t>
      </w:r>
    </w:p>
    <w:p w14:paraId="64FD43EA" w14:textId="6EA92B3E"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Ngritja e Komisionit të Investigimit dhe Disiplinës së </w:t>
      </w:r>
      <w:proofErr w:type="spellStart"/>
      <w:r w:rsidRPr="00126007">
        <w:rPr>
          <w:rFonts w:ascii="Garamond" w:hAnsi="Garamond" w:cs="Garamond"/>
          <w:b/>
          <w:bCs/>
          <w:color w:val="000000"/>
          <w:sz w:val="24"/>
          <w:szCs w:val="24"/>
        </w:rPr>
        <w:t>BMP</w:t>
      </w:r>
      <w:proofErr w:type="spellEnd"/>
      <w:r w:rsidR="005E5210" w:rsidRPr="005E5210">
        <w:rPr>
          <w:rFonts w:ascii="Garamond" w:hAnsi="Garamond" w:cs="Garamond"/>
          <w:b/>
          <w:color w:val="auto"/>
          <w:sz w:val="24"/>
          <w:szCs w:val="24"/>
        </w:rPr>
        <w:t>-së</w:t>
      </w:r>
      <w:r w:rsidRPr="00126007">
        <w:rPr>
          <w:rFonts w:ascii="Garamond" w:hAnsi="Garamond" w:cs="Garamond"/>
          <w:b/>
          <w:bCs/>
          <w:color w:val="000000"/>
          <w:sz w:val="24"/>
          <w:szCs w:val="24"/>
        </w:rPr>
        <w:t xml:space="preserve"> </w:t>
      </w:r>
    </w:p>
    <w:p w14:paraId="103FAF75" w14:textId="77777777" w:rsidR="007126A1" w:rsidRPr="00126007" w:rsidRDefault="007126A1" w:rsidP="007126A1"/>
    <w:p w14:paraId="63234F08" w14:textId="6AECCCE0"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1. Me qëllim zbatimin e rregullave dhe procedurave të përcaktuara në këtë rregullore dhe aktet nënligjore, ngrihet dhe funksionon Komisioni i Investigimit dhe Disiplinës i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w:t>
      </w:r>
      <w:proofErr w:type="spellStart"/>
      <w:r w:rsidRPr="00126007">
        <w:rPr>
          <w:rFonts w:ascii="Garamond" w:hAnsi="Garamond" w:cs="Garamond"/>
        </w:rPr>
        <w:t>KIDB</w:t>
      </w:r>
      <w:proofErr w:type="spellEnd"/>
      <w:r w:rsidRPr="00126007">
        <w:rPr>
          <w:rFonts w:ascii="Garamond" w:hAnsi="Garamond" w:cs="Garamond"/>
        </w:rPr>
        <w:t>).</w:t>
      </w:r>
    </w:p>
    <w:p w14:paraId="5C9BDCBE" w14:textId="468031D2"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2.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shqyrton rastet dhe zhvillon procedura të pavarura investigimi dhe disipline ndaj </w:t>
      </w:r>
      <w:proofErr w:type="spellStart"/>
      <w:r w:rsidRPr="00126007">
        <w:rPr>
          <w:rFonts w:ascii="Garamond" w:hAnsi="Garamond" w:cs="Garamond"/>
        </w:rPr>
        <w:t>audituesve</w:t>
      </w:r>
      <w:proofErr w:type="spellEnd"/>
      <w:r w:rsidRPr="00126007">
        <w:rPr>
          <w:rFonts w:ascii="Garamond" w:hAnsi="Garamond" w:cs="Garamond"/>
        </w:rPr>
        <w:t xml:space="preserve"> ligjorë, shoqërive të </w:t>
      </w:r>
      <w:proofErr w:type="spellStart"/>
      <w:r w:rsidRPr="00126007">
        <w:rPr>
          <w:rFonts w:ascii="Garamond" w:hAnsi="Garamond" w:cs="Garamond"/>
        </w:rPr>
        <w:t>auditimit</w:t>
      </w:r>
      <w:proofErr w:type="spellEnd"/>
      <w:r w:rsidRPr="00126007">
        <w:rPr>
          <w:rFonts w:ascii="Garamond" w:hAnsi="Garamond" w:cs="Garamond"/>
        </w:rPr>
        <w:t xml:space="preserve">,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w:t>
      </w:r>
      <w:proofErr w:type="spellStart"/>
      <w:r w:rsidRPr="00126007">
        <w:rPr>
          <w:rFonts w:ascii="Garamond" w:hAnsi="Garamond" w:cs="Garamond"/>
        </w:rPr>
        <w:t>IEKA</w:t>
      </w:r>
      <w:proofErr w:type="spellEnd"/>
      <w:r w:rsidRPr="00126007">
        <w:rPr>
          <w:rFonts w:ascii="Garamond" w:hAnsi="Garamond" w:cs="Garamond"/>
        </w:rPr>
        <w:t xml:space="preserve">) dhe të çdo subjekti tjetër, që kryejnë shkelje ose sjellje të papajtueshme me ligjin për </w:t>
      </w:r>
      <w:proofErr w:type="spellStart"/>
      <w:r w:rsidRPr="00126007">
        <w:rPr>
          <w:rFonts w:ascii="Garamond" w:hAnsi="Garamond" w:cs="Garamond"/>
        </w:rPr>
        <w:t>auditimin</w:t>
      </w:r>
      <w:proofErr w:type="spellEnd"/>
      <w:r w:rsidRPr="00126007">
        <w:rPr>
          <w:rFonts w:ascii="Garamond" w:hAnsi="Garamond" w:cs="Garamond"/>
        </w:rPr>
        <w:t xml:space="preserve"> dhe aktet nënligjore në zbatim të tij. </w:t>
      </w:r>
    </w:p>
    <w:p w14:paraId="62704202" w14:textId="4DE50988"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3. Ngritja, funksionimi i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si edhe kriteret e anëtarëve përcaktohen në rregulloren për organikën e strukturës mbështetëse.</w:t>
      </w:r>
      <w:r w:rsidR="00090EC7">
        <w:rPr>
          <w:rFonts w:ascii="Garamond" w:hAnsi="Garamond" w:cs="Garamond"/>
        </w:rPr>
        <w:t xml:space="preserve"> </w:t>
      </w:r>
    </w:p>
    <w:p w14:paraId="07A13087" w14:textId="7471614A" w:rsidR="007126A1" w:rsidRPr="00126007" w:rsidRDefault="007126A1" w:rsidP="007126A1">
      <w:pPr>
        <w:pStyle w:val="ListParagraph"/>
        <w:tabs>
          <w:tab w:val="left" w:pos="900"/>
          <w:tab w:val="left" w:pos="980"/>
          <w:tab w:val="left" w:pos="8720"/>
        </w:tabs>
        <w:ind w:left="0" w:firstLine="284"/>
        <w:jc w:val="both"/>
        <w:rPr>
          <w:rFonts w:ascii="Garamond" w:hAnsi="Garamond" w:cs="Garamond"/>
        </w:rPr>
      </w:pPr>
      <w:r w:rsidRPr="00126007">
        <w:rPr>
          <w:rFonts w:ascii="Garamond" w:hAnsi="Garamond" w:cs="Garamond"/>
        </w:rPr>
        <w:t>4. Anëtarët e komisionit do të konfirmojnë pavarësinë për shmangien e konfliktit të interesit nga:</w:t>
      </w:r>
    </w:p>
    <w:p w14:paraId="4DCF70CD" w14:textId="07EDB588"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a) subjekti i investigimit;</w:t>
      </w:r>
    </w:p>
    <w:p w14:paraId="2A27466F" w14:textId="2346A713"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b) personat e lidhur ose të interesuar me rastin në investigim.</w:t>
      </w:r>
    </w:p>
    <w:p w14:paraId="3FC5E19F" w14:textId="38A87839" w:rsidR="007126A1" w:rsidRPr="00126007" w:rsidRDefault="007126A1" w:rsidP="007126A1">
      <w:pPr>
        <w:pStyle w:val="ListParagraph"/>
        <w:tabs>
          <w:tab w:val="left" w:pos="1160"/>
          <w:tab w:val="left" w:pos="8720"/>
        </w:tabs>
        <w:ind w:left="0" w:firstLine="284"/>
        <w:jc w:val="both"/>
        <w:rPr>
          <w:rFonts w:ascii="Garamond" w:hAnsi="Garamond" w:cs="Garamond"/>
        </w:rPr>
      </w:pPr>
      <w:r w:rsidRPr="00126007">
        <w:rPr>
          <w:rFonts w:ascii="Garamond" w:hAnsi="Garamond" w:cs="Garamond"/>
        </w:rPr>
        <w:t>5. Në rastin e konfliktit të interesit, anëtarët e komisionit duhet të tërhiqen menjëherë nga rasti, duke paraqitur arsyen e këtij konflikti interesi.</w:t>
      </w:r>
    </w:p>
    <w:p w14:paraId="256D6DAD" w14:textId="77777777" w:rsidR="007126A1" w:rsidRPr="00126007" w:rsidRDefault="007126A1" w:rsidP="007126A1">
      <w:pPr>
        <w:pStyle w:val="ListParagraph"/>
        <w:tabs>
          <w:tab w:val="left" w:pos="720"/>
          <w:tab w:val="left" w:pos="8720"/>
        </w:tabs>
        <w:ind w:left="0" w:firstLine="284"/>
        <w:rPr>
          <w:rFonts w:ascii="Garamond" w:hAnsi="Garamond" w:cs="Garamond"/>
        </w:rPr>
      </w:pPr>
    </w:p>
    <w:p w14:paraId="72154250"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6</w:t>
      </w:r>
    </w:p>
    <w:p w14:paraId="349DE74E" w14:textId="1B844E2A"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Objekti i veprimtarisë së </w:t>
      </w:r>
      <w:proofErr w:type="spellStart"/>
      <w:r w:rsidRPr="00126007">
        <w:rPr>
          <w:rFonts w:ascii="Garamond" w:hAnsi="Garamond" w:cs="Garamond"/>
          <w:b/>
          <w:bCs/>
          <w:color w:val="000000"/>
          <w:sz w:val="24"/>
          <w:szCs w:val="24"/>
        </w:rPr>
        <w:t>KIDB</w:t>
      </w:r>
      <w:proofErr w:type="spellEnd"/>
      <w:r w:rsidR="005E5210" w:rsidRPr="005E5210">
        <w:rPr>
          <w:rFonts w:ascii="Garamond" w:hAnsi="Garamond" w:cs="Garamond"/>
          <w:b/>
          <w:color w:val="auto"/>
          <w:sz w:val="24"/>
          <w:szCs w:val="24"/>
        </w:rPr>
        <w:t>-së</w:t>
      </w:r>
      <w:r w:rsidRPr="00126007">
        <w:rPr>
          <w:rFonts w:ascii="Garamond" w:hAnsi="Garamond" w:cs="Garamond"/>
          <w:b/>
          <w:bCs/>
          <w:color w:val="000000"/>
          <w:sz w:val="24"/>
          <w:szCs w:val="24"/>
        </w:rPr>
        <w:t xml:space="preserve"> </w:t>
      </w:r>
    </w:p>
    <w:p w14:paraId="4A3CF82E" w14:textId="77777777" w:rsidR="007126A1" w:rsidRPr="00126007" w:rsidRDefault="007126A1" w:rsidP="007126A1"/>
    <w:p w14:paraId="28BF7913" w14:textId="5D4BD9FB"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lastRenderedPageBreak/>
        <w:t xml:space="preserve">1.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ka si objekt të veprimtarisë: </w:t>
      </w:r>
    </w:p>
    <w:p w14:paraId="54948A4B" w14:textId="3DB75D20"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a) shqyrtimin e ankesave të paraqitura, pranë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ndaj </w:t>
      </w:r>
      <w:proofErr w:type="spellStart"/>
      <w:r w:rsidRPr="00126007">
        <w:rPr>
          <w:rFonts w:ascii="Garamond" w:hAnsi="Garamond" w:cs="Garamond"/>
        </w:rPr>
        <w:t>audituesve</w:t>
      </w:r>
      <w:proofErr w:type="spellEnd"/>
      <w:r w:rsidRPr="00126007">
        <w:rPr>
          <w:rFonts w:ascii="Garamond" w:hAnsi="Garamond" w:cs="Garamond"/>
        </w:rPr>
        <w:t xml:space="preserve"> ligjorë, shoqërive të </w:t>
      </w:r>
      <w:proofErr w:type="spellStart"/>
      <w:r w:rsidRPr="00126007">
        <w:rPr>
          <w:rFonts w:ascii="Garamond" w:hAnsi="Garamond" w:cs="Garamond"/>
        </w:rPr>
        <w:t>auditimit</w:t>
      </w:r>
      <w:proofErr w:type="spellEnd"/>
      <w:r w:rsidRPr="00126007">
        <w:rPr>
          <w:rFonts w:ascii="Garamond" w:hAnsi="Garamond" w:cs="Garamond"/>
        </w:rPr>
        <w:t xml:space="preserve">,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w:t>
      </w:r>
      <w:proofErr w:type="spellStart"/>
      <w:r w:rsidRPr="00126007">
        <w:rPr>
          <w:rFonts w:ascii="Garamond" w:hAnsi="Garamond" w:cs="Garamond"/>
        </w:rPr>
        <w:t>IEKA</w:t>
      </w:r>
      <w:proofErr w:type="spellEnd"/>
      <w:r w:rsidRPr="00126007">
        <w:rPr>
          <w:rFonts w:ascii="Garamond" w:hAnsi="Garamond" w:cs="Garamond"/>
        </w:rPr>
        <w:t xml:space="preserve">), si edhe për subjektet e tjerë, në përputhje me fushëveprimin dhe kompetencat e përcaktuara në ligjin e </w:t>
      </w:r>
      <w:proofErr w:type="spellStart"/>
      <w:r w:rsidRPr="00126007">
        <w:rPr>
          <w:rFonts w:ascii="Garamond" w:hAnsi="Garamond" w:cs="Garamond"/>
        </w:rPr>
        <w:t>auditimit</w:t>
      </w:r>
      <w:proofErr w:type="spellEnd"/>
      <w:r w:rsidRPr="00126007">
        <w:rPr>
          <w:rFonts w:ascii="Garamond" w:hAnsi="Garamond" w:cs="Garamond"/>
        </w:rPr>
        <w:t xml:space="preserve"> ligjor dhe aktet nënligjore në zbatim të tij;</w:t>
      </w:r>
    </w:p>
    <w:p w14:paraId="618A4885" w14:textId="530753FB"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b) shqyrtimin e rasteve të shkeljeve të identifikuara në kuadër të kontrollit të sigurimit të cilësisë për </w:t>
      </w:r>
      <w:proofErr w:type="spellStart"/>
      <w:r w:rsidRPr="00126007">
        <w:rPr>
          <w:rFonts w:ascii="Garamond" w:hAnsi="Garamond" w:cs="Garamond"/>
        </w:rPr>
        <w:t>audituesit</w:t>
      </w:r>
      <w:proofErr w:type="spellEnd"/>
      <w:r w:rsidRPr="00126007">
        <w:rPr>
          <w:rFonts w:ascii="Garamond" w:hAnsi="Garamond" w:cs="Garamond"/>
        </w:rPr>
        <w:t xml:space="preserve"> ligjorë dhe shoqëritë e </w:t>
      </w:r>
      <w:proofErr w:type="spellStart"/>
      <w:r w:rsidRPr="00126007">
        <w:rPr>
          <w:rFonts w:ascii="Garamond" w:hAnsi="Garamond" w:cs="Garamond"/>
        </w:rPr>
        <w:t>auditimit</w:t>
      </w:r>
      <w:proofErr w:type="spellEnd"/>
      <w:r w:rsidRPr="00126007">
        <w:rPr>
          <w:rFonts w:ascii="Garamond" w:hAnsi="Garamond" w:cs="Garamond"/>
        </w:rPr>
        <w:t>;</w:t>
      </w:r>
    </w:p>
    <w:p w14:paraId="110CF807" w14:textId="6691FEC0"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c) shqyrtimin e rasteve të shkeljeve të identifikuara në kuadër të mbikëqyrjes së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w:t>
      </w:r>
      <w:r w:rsidR="00090EC7">
        <w:rPr>
          <w:rFonts w:ascii="Garamond" w:hAnsi="Garamond" w:cs="Garamond"/>
        </w:rPr>
        <w:t xml:space="preserve"> </w:t>
      </w:r>
    </w:p>
    <w:p w14:paraId="3993D2A0" w14:textId="41F65983"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2. Objekt i veprimtarisë së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xml:space="preserve"> janë edhe të gjitha rastet e tjera të parashikuara në këtë rregullore që çojnë në nisjen e një procedure investigimi.</w:t>
      </w:r>
    </w:p>
    <w:p w14:paraId="770412CC" w14:textId="682FC9B7"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3.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harton dhe i paraqet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brenda tre mujorit të parë të vitit pasardhës, raportin vjetor të veprimtarisë lidhur me rastet e shqyrtuara dhe masat e propozuara, ku përfshihen:</w:t>
      </w:r>
    </w:p>
    <w:p w14:paraId="725211AB" w14:textId="586EC4A9"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a) Një përshkrim për aktivitetin e kryer dhe rastet e shqyrtuara gjatë periudhës raportuese;</w:t>
      </w:r>
    </w:p>
    <w:p w14:paraId="517CCD2C" w14:textId="1775C822"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b) Një përmbledhje të shkeljeve të identifikuara lidhur me:</w:t>
      </w:r>
    </w:p>
    <w:p w14:paraId="3BD7FB29" w14:textId="2BC50AC0"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i. kuadrin ligjor dhe rregullator për </w:t>
      </w:r>
      <w:proofErr w:type="spellStart"/>
      <w:r w:rsidRPr="00126007">
        <w:rPr>
          <w:rFonts w:ascii="Garamond" w:hAnsi="Garamond" w:cs="Garamond"/>
        </w:rPr>
        <w:t>auditimin</w:t>
      </w:r>
      <w:proofErr w:type="spellEnd"/>
      <w:r w:rsidRPr="00126007">
        <w:rPr>
          <w:rFonts w:ascii="Garamond" w:hAnsi="Garamond" w:cs="Garamond"/>
        </w:rPr>
        <w:t xml:space="preserve"> dhe aktet nënligjore në zbatim të tij; </w:t>
      </w:r>
    </w:p>
    <w:p w14:paraId="67CB1621" w14:textId="72047A42" w:rsidR="007126A1" w:rsidRPr="00126007" w:rsidRDefault="007126A1" w:rsidP="007126A1">
      <w:pPr>
        <w:pStyle w:val="ListParagraph"/>
        <w:tabs>
          <w:tab w:val="left" w:pos="1080"/>
          <w:tab w:val="left" w:pos="8720"/>
        </w:tabs>
        <w:ind w:left="0" w:firstLine="284"/>
        <w:jc w:val="both"/>
        <w:rPr>
          <w:rFonts w:ascii="Garamond" w:hAnsi="Garamond" w:cs="Garamond"/>
        </w:rPr>
      </w:pPr>
      <w:proofErr w:type="spellStart"/>
      <w:r w:rsidRPr="00126007">
        <w:rPr>
          <w:rFonts w:ascii="Garamond" w:hAnsi="Garamond" w:cs="Garamond"/>
        </w:rPr>
        <w:t>ii</w:t>
      </w:r>
      <w:proofErr w:type="spellEnd"/>
      <w:r w:rsidRPr="00126007">
        <w:rPr>
          <w:rFonts w:ascii="Garamond" w:hAnsi="Garamond" w:cs="Garamond"/>
        </w:rPr>
        <w:t xml:space="preserve">. kërkesat përkatëse të Kodit të Etikës, të shpallur të detyrueshëm për zbatim; </w:t>
      </w:r>
    </w:p>
    <w:p w14:paraId="751CDFB4" w14:textId="7D32FECC" w:rsidR="007126A1" w:rsidRPr="00126007" w:rsidRDefault="007126A1" w:rsidP="007126A1">
      <w:pPr>
        <w:pStyle w:val="ListParagraph"/>
        <w:tabs>
          <w:tab w:val="left" w:pos="1080"/>
          <w:tab w:val="left" w:pos="8720"/>
        </w:tabs>
        <w:ind w:left="0" w:firstLine="284"/>
        <w:jc w:val="both"/>
        <w:rPr>
          <w:rFonts w:ascii="Garamond" w:hAnsi="Garamond" w:cs="Garamond"/>
        </w:rPr>
      </w:pPr>
      <w:proofErr w:type="spellStart"/>
      <w:r w:rsidRPr="00126007">
        <w:rPr>
          <w:rFonts w:ascii="Garamond" w:hAnsi="Garamond" w:cs="Garamond"/>
        </w:rPr>
        <w:t>iii</w:t>
      </w:r>
      <w:proofErr w:type="spellEnd"/>
      <w:r w:rsidRPr="00126007">
        <w:rPr>
          <w:rFonts w:ascii="Garamond" w:hAnsi="Garamond" w:cs="Garamond"/>
        </w:rPr>
        <w:t xml:space="preserve">. standardet ndërkombëtare të </w:t>
      </w:r>
      <w:proofErr w:type="spellStart"/>
      <w:r w:rsidRPr="00126007">
        <w:rPr>
          <w:rFonts w:ascii="Garamond" w:hAnsi="Garamond" w:cs="Garamond"/>
        </w:rPr>
        <w:t>auditimit</w:t>
      </w:r>
      <w:proofErr w:type="spellEnd"/>
      <w:r w:rsidRPr="00126007">
        <w:rPr>
          <w:rFonts w:ascii="Garamond" w:hAnsi="Garamond" w:cs="Garamond"/>
        </w:rPr>
        <w:t xml:space="preserve"> dhe sigurisë.</w:t>
      </w:r>
      <w:r w:rsidR="00090EC7">
        <w:rPr>
          <w:rFonts w:ascii="Garamond" w:hAnsi="Garamond" w:cs="Garamond"/>
        </w:rPr>
        <w:t xml:space="preserve"> </w:t>
      </w:r>
    </w:p>
    <w:p w14:paraId="6FBEF5EC" w14:textId="577CB458"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c) Rekomandimet dhe masat e ndërmarra;</w:t>
      </w:r>
    </w:p>
    <w:p w14:paraId="0BED508E" w14:textId="77777777" w:rsidR="007126A1" w:rsidRPr="00126007" w:rsidRDefault="007126A1" w:rsidP="007126A1">
      <w:pPr>
        <w:pStyle w:val="ListParagraph"/>
        <w:tabs>
          <w:tab w:val="left" w:pos="1080"/>
          <w:tab w:val="left" w:pos="8720"/>
        </w:tabs>
        <w:ind w:left="0" w:firstLine="284"/>
        <w:jc w:val="both"/>
        <w:rPr>
          <w:rFonts w:ascii="Garamond" w:hAnsi="Garamond" w:cs="Garamond"/>
        </w:rPr>
      </w:pPr>
    </w:p>
    <w:p w14:paraId="2A3807C4"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7</w:t>
      </w:r>
    </w:p>
    <w:p w14:paraId="428EBC2D" w14:textId="2009E83C"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Komisionit të Investigimit dhe Disiplinës të Organizatës Profesionale të </w:t>
      </w:r>
      <w:proofErr w:type="spellStart"/>
      <w:r w:rsidRPr="00126007">
        <w:rPr>
          <w:rFonts w:ascii="Garamond" w:hAnsi="Garamond" w:cs="Garamond"/>
          <w:b/>
          <w:bCs/>
          <w:color w:val="000000"/>
          <w:sz w:val="24"/>
          <w:szCs w:val="24"/>
        </w:rPr>
        <w:t>Audituesve</w:t>
      </w:r>
      <w:proofErr w:type="spellEnd"/>
      <w:r w:rsidRPr="00126007">
        <w:rPr>
          <w:rFonts w:ascii="Garamond" w:hAnsi="Garamond" w:cs="Garamond"/>
          <w:b/>
          <w:bCs/>
          <w:color w:val="000000"/>
          <w:sz w:val="24"/>
          <w:szCs w:val="24"/>
        </w:rPr>
        <w:t xml:space="preserve"> Ligjorë (</w:t>
      </w:r>
      <w:proofErr w:type="spellStart"/>
      <w:r w:rsidRPr="00126007">
        <w:rPr>
          <w:rFonts w:ascii="Garamond" w:hAnsi="Garamond" w:cs="Garamond"/>
          <w:b/>
          <w:bCs/>
          <w:color w:val="000000"/>
          <w:sz w:val="24"/>
          <w:szCs w:val="24"/>
        </w:rPr>
        <w:t>KID</w:t>
      </w:r>
      <w:proofErr w:type="spellEnd"/>
      <w:r w:rsidRPr="00126007">
        <w:rPr>
          <w:rFonts w:ascii="Garamond" w:hAnsi="Garamond" w:cs="Garamond"/>
          <w:b/>
          <w:bCs/>
          <w:color w:val="000000"/>
          <w:sz w:val="24"/>
          <w:szCs w:val="24"/>
        </w:rPr>
        <w:t>)</w:t>
      </w:r>
    </w:p>
    <w:p w14:paraId="371F1260" w14:textId="77777777" w:rsidR="007126A1" w:rsidRPr="00126007" w:rsidRDefault="007126A1" w:rsidP="007126A1"/>
    <w:p w14:paraId="78D5D93E" w14:textId="5FA1C5E9"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1.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vë në funksionim një sistem efikas investigimi dhe monitorimi të disiplinës, si dhe respekton procedurat e kryerjes së investigimit, me qëllim zbulimin, korrigjimin dhe parandalimin e mangësive, që mund të vërehen gjatë kryerjes së shërbimit të </w:t>
      </w:r>
      <w:proofErr w:type="spellStart"/>
      <w:r w:rsidRPr="00126007">
        <w:rPr>
          <w:rFonts w:ascii="Garamond" w:hAnsi="Garamond" w:cs="Garamond"/>
        </w:rPr>
        <w:t>auditimit</w:t>
      </w:r>
      <w:proofErr w:type="spellEnd"/>
      <w:r w:rsidRPr="00126007">
        <w:rPr>
          <w:rFonts w:ascii="Garamond" w:hAnsi="Garamond" w:cs="Garamond"/>
        </w:rPr>
        <w:t xml:space="preserve"> ligjor dhe të shërbimeve profesionale të tjera dhe të lidhura nga </w:t>
      </w:r>
      <w:proofErr w:type="spellStart"/>
      <w:r w:rsidRPr="00126007">
        <w:rPr>
          <w:rFonts w:ascii="Garamond" w:hAnsi="Garamond" w:cs="Garamond"/>
        </w:rPr>
        <w:t>audituesit</w:t>
      </w:r>
      <w:proofErr w:type="spellEnd"/>
      <w:r w:rsidRPr="00126007">
        <w:rPr>
          <w:rFonts w:ascii="Garamond" w:hAnsi="Garamond" w:cs="Garamond"/>
        </w:rPr>
        <w:t xml:space="preserve"> ligjorë.</w:t>
      </w:r>
    </w:p>
    <w:p w14:paraId="3EFC29FE" w14:textId="16253842"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2.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harton rregulloren për investigimin dhe procedurat e masave disiplinore dhe funksionimin e komisionit të investigimit dhe disiplinës të ngritur pranë saj, në përputhje me ligjin për </w:t>
      </w:r>
      <w:proofErr w:type="spellStart"/>
      <w:r w:rsidRPr="00126007">
        <w:rPr>
          <w:rFonts w:ascii="Garamond" w:hAnsi="Garamond" w:cs="Garamond"/>
        </w:rPr>
        <w:t>auditimin</w:t>
      </w:r>
      <w:proofErr w:type="spellEnd"/>
      <w:r w:rsidRPr="00126007">
        <w:rPr>
          <w:rFonts w:ascii="Garamond" w:hAnsi="Garamond" w:cs="Garamond"/>
        </w:rPr>
        <w:t xml:space="preserve">, akteve nënligjore, të nxjerra në zbatim të tij, si edhe këtë rregullore. </w:t>
      </w:r>
    </w:p>
    <w:p w14:paraId="6AE3C286" w14:textId="75D2C92D"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3. Rregulloret e investigimit dhe të procedurave për marrjen e masave disiplinore miratohen nga bordi, sipas propozimit të këshillit drejtues. Para miratimit,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jep mendimin lidhur me këtë rregullore, i cili është i detyrueshëm për t’u zbatuar.</w:t>
      </w:r>
    </w:p>
    <w:p w14:paraId="3EAA72EF" w14:textId="0F9E139E"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4.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krijon Komisionin e Investigimit dhe Disiplinës (</w:t>
      </w:r>
      <w:proofErr w:type="spellStart"/>
      <w:r w:rsidRPr="00126007">
        <w:rPr>
          <w:rFonts w:ascii="Garamond" w:hAnsi="Garamond" w:cs="Garamond"/>
        </w:rPr>
        <w:t>KID</w:t>
      </w:r>
      <w:proofErr w:type="spellEnd"/>
      <w:r w:rsidRPr="00126007">
        <w:rPr>
          <w:rFonts w:ascii="Garamond" w:hAnsi="Garamond" w:cs="Garamond"/>
        </w:rPr>
        <w:t xml:space="preserve">), me qëllim kryerjen e investigimit për aspekte brenda objektit të vet. </w:t>
      </w:r>
    </w:p>
    <w:p w14:paraId="2C08162A" w14:textId="04782F24"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5. Mënyra e organizimit dhe funksionimit të këtij komisioni duhet të jetë në përputhje me ligjin për </w:t>
      </w:r>
      <w:proofErr w:type="spellStart"/>
      <w:r w:rsidRPr="00126007">
        <w:rPr>
          <w:rFonts w:ascii="Garamond" w:hAnsi="Garamond" w:cs="Garamond"/>
        </w:rPr>
        <w:t>auditimin</w:t>
      </w:r>
      <w:proofErr w:type="spellEnd"/>
      <w:r w:rsidRPr="00126007">
        <w:rPr>
          <w:rFonts w:ascii="Garamond" w:hAnsi="Garamond" w:cs="Garamond"/>
        </w:rPr>
        <w:t xml:space="preserve"> dhe aktet nënligjore në zbatim të tij dhe këtë rregullore.</w:t>
      </w:r>
    </w:p>
    <w:p w14:paraId="4D470CD8" w14:textId="296DD5D3"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6. </w:t>
      </w:r>
      <w:proofErr w:type="spellStart"/>
      <w:r w:rsidRPr="00126007">
        <w:rPr>
          <w:rFonts w:ascii="Garamond" w:hAnsi="Garamond" w:cs="Garamond"/>
        </w:rPr>
        <w:t>KID</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ka si objekt të veprimtarisë</w:t>
      </w:r>
      <w:bookmarkStart w:id="0" w:name="_GoBack"/>
      <w:bookmarkEnd w:id="0"/>
      <w:r w:rsidRPr="00126007">
        <w:rPr>
          <w:rFonts w:ascii="Garamond" w:hAnsi="Garamond" w:cs="Garamond"/>
        </w:rPr>
        <w:t>:</w:t>
      </w:r>
    </w:p>
    <w:p w14:paraId="39C48E2A" w14:textId="59C6762B"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a) Shqyrtimin e ankesave e paraqitura ndaj anëtarëve të organizatës profesionale dhe kryen investigimin e rasteve të shkeljeve të standardeve profesionale dhe kërkesave përkatëse të etikës;</w:t>
      </w:r>
    </w:p>
    <w:p w14:paraId="448EB6FA" w14:textId="5B72772F"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b) Shqyrtimin e rasteve të shkeljeve ose sjelljeve, së anëtarësisë së saj, që dëmtojnë reputacionin, sjelljet dhe komunikimet publike të papërshtatshme, veprimet dhe mosveprimet si rrjedhojë e neglizhencës profesionale, shkeljet e dispozitave të statutit dhe rregulloret e brendshme të organizatës;</w:t>
      </w:r>
    </w:p>
    <w:p w14:paraId="320E66DE" w14:textId="172867FE"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lastRenderedPageBreak/>
        <w:t xml:space="preserve">c) Shqyrtimin dhe propozimin e masës disiplinore, pranë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të rasteve të shkeljeve të identifikuara në kuadër të delegimit të kryerjes së kontrollit të sigurimit të cilësisë për </w:t>
      </w:r>
      <w:proofErr w:type="spellStart"/>
      <w:r w:rsidRPr="00126007">
        <w:rPr>
          <w:rFonts w:ascii="Garamond" w:hAnsi="Garamond" w:cs="Garamond"/>
        </w:rPr>
        <w:t>audituesit</w:t>
      </w:r>
      <w:proofErr w:type="spellEnd"/>
      <w:r w:rsidRPr="00126007">
        <w:rPr>
          <w:rFonts w:ascii="Garamond" w:hAnsi="Garamond" w:cs="Garamond"/>
        </w:rPr>
        <w:t xml:space="preserve"> ligjorë ose shoqëritë </w:t>
      </w:r>
      <w:proofErr w:type="spellStart"/>
      <w:r w:rsidRPr="00126007">
        <w:rPr>
          <w:rFonts w:ascii="Garamond" w:hAnsi="Garamond" w:cs="Garamond"/>
        </w:rPr>
        <w:t>audituese</w:t>
      </w:r>
      <w:proofErr w:type="spellEnd"/>
      <w:r w:rsidRPr="00126007">
        <w:rPr>
          <w:rFonts w:ascii="Garamond" w:hAnsi="Garamond" w:cs="Garamond"/>
        </w:rPr>
        <w:t>;</w:t>
      </w:r>
    </w:p>
    <w:p w14:paraId="6D8D2884" w14:textId="632BA935" w:rsidR="007126A1" w:rsidRPr="00126007" w:rsidRDefault="007126A1" w:rsidP="007126A1">
      <w:pPr>
        <w:tabs>
          <w:tab w:val="left" w:pos="720"/>
          <w:tab w:val="left" w:pos="8720"/>
        </w:tabs>
        <w:ind w:firstLine="284"/>
        <w:jc w:val="both"/>
        <w:rPr>
          <w:rFonts w:ascii="Garamond" w:eastAsiaTheme="minorHAnsi" w:hAnsi="Garamond" w:cs="Garamond"/>
        </w:rPr>
      </w:pPr>
      <w:r w:rsidRPr="00126007">
        <w:rPr>
          <w:rFonts w:ascii="Garamond" w:eastAsiaTheme="minorHAnsi" w:hAnsi="Garamond" w:cs="Garamond"/>
        </w:rPr>
        <w:t>ç)</w:t>
      </w:r>
      <w:r w:rsidR="00090EC7">
        <w:rPr>
          <w:rFonts w:ascii="Garamond" w:eastAsiaTheme="minorHAnsi" w:hAnsi="Garamond" w:cs="Garamond"/>
        </w:rPr>
        <w:t xml:space="preserve"> </w:t>
      </w:r>
      <w:r w:rsidRPr="00126007">
        <w:rPr>
          <w:rFonts w:ascii="Garamond" w:eastAsiaTheme="minorHAnsi" w:hAnsi="Garamond" w:cs="Garamond"/>
        </w:rPr>
        <w:t xml:space="preserve">Shqyrtimin e rasteve për investigim me kërkesë të </w:t>
      </w:r>
      <w:proofErr w:type="spellStart"/>
      <w:r w:rsidRPr="00126007">
        <w:rPr>
          <w:rFonts w:ascii="Garamond" w:eastAsiaTheme="minorHAnsi" w:hAnsi="Garamond" w:cs="Garamond"/>
        </w:rPr>
        <w:t>BMP</w:t>
      </w:r>
      <w:proofErr w:type="spellEnd"/>
      <w:r w:rsidR="005E5210" w:rsidRPr="00126007">
        <w:rPr>
          <w:rFonts w:ascii="Garamond" w:hAnsi="Garamond" w:cs="Garamond"/>
        </w:rPr>
        <w:t>-së</w:t>
      </w:r>
      <w:r w:rsidRPr="00126007">
        <w:rPr>
          <w:rFonts w:ascii="Garamond" w:eastAsiaTheme="minorHAnsi" w:hAnsi="Garamond" w:cs="Garamond"/>
        </w:rPr>
        <w:t xml:space="preserve">. </w:t>
      </w:r>
    </w:p>
    <w:p w14:paraId="5B582FEF" w14:textId="10700204"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7. Në rastin e konfliktit të interesit, anëtarët e komisionit duhet të tërhiqen menjëherë nga rasti, duke paraqitur arsyen e këtij konflikti interesi.</w:t>
      </w:r>
    </w:p>
    <w:p w14:paraId="6133D7E3" w14:textId="22839118"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8. </w:t>
      </w:r>
      <w:proofErr w:type="spellStart"/>
      <w:r w:rsidRPr="00126007">
        <w:rPr>
          <w:rFonts w:ascii="Garamond" w:hAnsi="Garamond" w:cs="Garamond"/>
        </w:rPr>
        <w:t>KID</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harton raportin vjetor të veprimtarisë lidhur me rastet e shqyrtuara dhe masat e propozuara, ku përfshihen: </w:t>
      </w:r>
    </w:p>
    <w:p w14:paraId="1CEE072B" w14:textId="55E1FACD"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a) Një përshkrim për aktivitetin e kryer dhe rastet e shqyrtuara gjatë periudhës raportuese;</w:t>
      </w:r>
    </w:p>
    <w:p w14:paraId="7295BF14" w14:textId="3CB4B5EE"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b) Një përmbledhje të shkeljeve të identifikuara lidhur me:</w:t>
      </w:r>
    </w:p>
    <w:p w14:paraId="75D066E3" w14:textId="4FDBB53C"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i. shkeljet e standardeve profesionale dhe kërkesave përkatëse të etikës; </w:t>
      </w:r>
    </w:p>
    <w:p w14:paraId="5707FFC9" w14:textId="264552AD" w:rsidR="007126A1" w:rsidRPr="00126007" w:rsidRDefault="007126A1" w:rsidP="007126A1">
      <w:pPr>
        <w:pStyle w:val="ListParagraph"/>
        <w:tabs>
          <w:tab w:val="left" w:pos="720"/>
          <w:tab w:val="left" w:pos="8720"/>
        </w:tabs>
        <w:ind w:left="0" w:firstLine="284"/>
        <w:jc w:val="both"/>
        <w:rPr>
          <w:rFonts w:ascii="Garamond" w:hAnsi="Garamond" w:cs="Garamond"/>
        </w:rPr>
      </w:pPr>
      <w:proofErr w:type="spellStart"/>
      <w:r w:rsidRPr="00126007">
        <w:rPr>
          <w:rFonts w:ascii="Garamond" w:hAnsi="Garamond" w:cs="Garamond"/>
        </w:rPr>
        <w:t>ii</w:t>
      </w:r>
      <w:proofErr w:type="spellEnd"/>
      <w:r w:rsidRPr="00126007">
        <w:rPr>
          <w:rFonts w:ascii="Garamond" w:hAnsi="Garamond" w:cs="Garamond"/>
        </w:rPr>
        <w:t xml:space="preserve">. shkeljet ose sjelljet, së anëtarësisë së saj, që dëmtojnë reputacionin, sjelljet dhe komunikimet publike të papërshtatshme dhe në mos pajtueshmëri me parimet themelore të Kodit të Etikës, veprimet dhe mosveprimet si rrjedhojë e neglizhencës profesionale, shkeljet e dispozitave të statutit dhe rregulloret e brendshme të organizatës; </w:t>
      </w:r>
    </w:p>
    <w:p w14:paraId="68EC9C75" w14:textId="48DABFB8" w:rsidR="007126A1" w:rsidRPr="00126007" w:rsidRDefault="007126A1" w:rsidP="007126A1">
      <w:pPr>
        <w:pStyle w:val="ListParagraph"/>
        <w:tabs>
          <w:tab w:val="left" w:pos="720"/>
          <w:tab w:val="left" w:pos="8720"/>
        </w:tabs>
        <w:ind w:left="0" w:firstLine="284"/>
        <w:jc w:val="both"/>
        <w:rPr>
          <w:rFonts w:ascii="Garamond" w:hAnsi="Garamond" w:cs="Garamond"/>
        </w:rPr>
      </w:pPr>
      <w:proofErr w:type="spellStart"/>
      <w:r w:rsidRPr="00126007">
        <w:rPr>
          <w:rFonts w:ascii="Garamond" w:hAnsi="Garamond" w:cs="Garamond"/>
        </w:rPr>
        <w:t>iii</w:t>
      </w:r>
      <w:proofErr w:type="spellEnd"/>
      <w:r w:rsidRPr="00126007">
        <w:rPr>
          <w:rFonts w:ascii="Garamond" w:hAnsi="Garamond" w:cs="Garamond"/>
        </w:rPr>
        <w:t xml:space="preserve">. të rasteve të shkeljeve të identifikuara në kuadër delegimit të kryerjes së kontrollit të sigurimit të cilësisë për </w:t>
      </w:r>
      <w:proofErr w:type="spellStart"/>
      <w:r w:rsidRPr="00126007">
        <w:rPr>
          <w:rFonts w:ascii="Garamond" w:hAnsi="Garamond" w:cs="Garamond"/>
        </w:rPr>
        <w:t>audituesit</w:t>
      </w:r>
      <w:proofErr w:type="spellEnd"/>
      <w:r w:rsidRPr="00126007">
        <w:rPr>
          <w:rFonts w:ascii="Garamond" w:hAnsi="Garamond" w:cs="Garamond"/>
        </w:rPr>
        <w:t xml:space="preserve"> ligjorë dhe shoqëritë e </w:t>
      </w:r>
      <w:proofErr w:type="spellStart"/>
      <w:r w:rsidRPr="00126007">
        <w:rPr>
          <w:rFonts w:ascii="Garamond" w:hAnsi="Garamond" w:cs="Garamond"/>
        </w:rPr>
        <w:t>auditimit</w:t>
      </w:r>
      <w:proofErr w:type="spellEnd"/>
      <w:r w:rsidR="005E5210">
        <w:rPr>
          <w:rFonts w:ascii="Garamond" w:hAnsi="Garamond" w:cs="Garamond"/>
        </w:rPr>
        <w:t>;</w:t>
      </w:r>
      <w:r w:rsidRPr="00126007">
        <w:rPr>
          <w:rFonts w:ascii="Garamond" w:hAnsi="Garamond" w:cs="Garamond"/>
        </w:rPr>
        <w:t xml:space="preserve"> </w:t>
      </w:r>
    </w:p>
    <w:p w14:paraId="583B178F" w14:textId="771825B5"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c) Rekomandimet dhe masat e ndërmarra;</w:t>
      </w:r>
    </w:p>
    <w:p w14:paraId="6E03A7BB" w14:textId="5771B8AF"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9.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dërgon raportin vjetor të </w:t>
      </w:r>
      <w:proofErr w:type="spellStart"/>
      <w:r w:rsidRPr="00126007">
        <w:rPr>
          <w:rFonts w:ascii="Garamond" w:hAnsi="Garamond" w:cs="Garamond"/>
        </w:rPr>
        <w:t>KID</w:t>
      </w:r>
      <w:proofErr w:type="spellEnd"/>
      <w:r w:rsidR="005E5210" w:rsidRPr="00126007">
        <w:rPr>
          <w:rFonts w:ascii="Garamond" w:hAnsi="Garamond" w:cs="Garamond"/>
        </w:rPr>
        <w:t>-së</w:t>
      </w:r>
      <w:r w:rsidRPr="00126007">
        <w:rPr>
          <w:rFonts w:ascii="Garamond" w:hAnsi="Garamond" w:cs="Garamond"/>
        </w:rPr>
        <w:t xml:space="preserve"> pranë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brenda 3</w:t>
      </w:r>
      <w:r w:rsidR="005E5210">
        <w:rPr>
          <w:rFonts w:ascii="Garamond" w:hAnsi="Garamond" w:cs="Garamond"/>
        </w:rPr>
        <w:t>-</w:t>
      </w:r>
      <w:r w:rsidRPr="00126007">
        <w:rPr>
          <w:rFonts w:ascii="Garamond" w:hAnsi="Garamond" w:cs="Garamond"/>
        </w:rPr>
        <w:t>(tre</w:t>
      </w:r>
      <w:r w:rsidR="005E5210">
        <w:rPr>
          <w:rFonts w:ascii="Garamond" w:hAnsi="Garamond" w:cs="Garamond"/>
        </w:rPr>
        <w:t>-</w:t>
      </w:r>
      <w:r w:rsidRPr="00126007">
        <w:rPr>
          <w:rFonts w:ascii="Garamond" w:hAnsi="Garamond" w:cs="Garamond"/>
        </w:rPr>
        <w:t>)</w:t>
      </w:r>
      <w:r w:rsidR="005E5210">
        <w:rPr>
          <w:rFonts w:ascii="Garamond" w:hAnsi="Garamond" w:cs="Garamond"/>
        </w:rPr>
        <w:t>-</w:t>
      </w:r>
      <w:r w:rsidRPr="00126007">
        <w:rPr>
          <w:rFonts w:ascii="Garamond" w:hAnsi="Garamond" w:cs="Garamond"/>
        </w:rPr>
        <w:t xml:space="preserve">mujorit të parë të vitit pasardhës.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mund të japë rekomandime për përmirësim ose, në raste të veçanta të kërkojë rishqyrtim të çështjeve të trajtuara. </w:t>
      </w:r>
    </w:p>
    <w:p w14:paraId="1D46A886" w14:textId="77777777" w:rsidR="007126A1" w:rsidRPr="00126007" w:rsidRDefault="007126A1" w:rsidP="007126A1">
      <w:pPr>
        <w:pStyle w:val="ListParagraph"/>
        <w:tabs>
          <w:tab w:val="left" w:pos="720"/>
          <w:tab w:val="left" w:pos="8720"/>
        </w:tabs>
        <w:ind w:left="0" w:firstLine="284"/>
        <w:rPr>
          <w:rFonts w:ascii="Garamond" w:hAnsi="Garamond" w:cs="Garamond"/>
        </w:rPr>
      </w:pPr>
    </w:p>
    <w:p w14:paraId="3ABBCC43"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8</w:t>
      </w:r>
    </w:p>
    <w:p w14:paraId="5197E6ED" w14:textId="3E10B8C7"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Propozimi i masave disiplinore nga organizata profesionale</w:t>
      </w:r>
    </w:p>
    <w:p w14:paraId="228D8436" w14:textId="77777777" w:rsidR="007126A1" w:rsidRPr="00126007" w:rsidRDefault="007126A1" w:rsidP="007126A1"/>
    <w:p w14:paraId="4B8301F7" w14:textId="15AF9325"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1. Komisioni i disiplinës, i cili funksionon pranë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i drejtohet Bordit të Mbikëqyrjes Publike, duke i vënë në dispozicion edhe dokumentacionin përkatës që vërteton shkeljen që bie në kundërshtim me dispozitat e ligjit për </w:t>
      </w:r>
      <w:proofErr w:type="spellStart"/>
      <w:r w:rsidRPr="00126007">
        <w:rPr>
          <w:rFonts w:ascii="Garamond" w:hAnsi="Garamond" w:cs="Garamond"/>
        </w:rPr>
        <w:t>auditimin</w:t>
      </w:r>
      <w:proofErr w:type="spellEnd"/>
      <w:r w:rsidRPr="00126007">
        <w:rPr>
          <w:rFonts w:ascii="Garamond" w:hAnsi="Garamond" w:cs="Garamond"/>
        </w:rPr>
        <w:t xml:space="preserve"> apo të akteve nënligjore, të nxjerra në zbatim të tij.</w:t>
      </w:r>
    </w:p>
    <w:p w14:paraId="7BEF41D6" w14:textId="7B48E450"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2. Propozimi duhet të përmbajë të paktën informacionin si më poshtë:</w:t>
      </w:r>
    </w:p>
    <w:p w14:paraId="24BD982B" w14:textId="3C14091E"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a) Përshkrimin e procedurave të ndjekura nga </w:t>
      </w:r>
      <w:proofErr w:type="spellStart"/>
      <w:r w:rsidRPr="00126007">
        <w:rPr>
          <w:rFonts w:ascii="Garamond" w:hAnsi="Garamond" w:cs="Garamond"/>
        </w:rPr>
        <w:t>KID</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dhe të dispozitave të kuadrit ligjor</w:t>
      </w:r>
      <w:r w:rsidR="00090EC7">
        <w:rPr>
          <w:rFonts w:ascii="Garamond" w:hAnsi="Garamond" w:cs="Garamond"/>
        </w:rPr>
        <w:t xml:space="preserve"> </w:t>
      </w:r>
      <w:r w:rsidRPr="00126007">
        <w:rPr>
          <w:rFonts w:ascii="Garamond" w:hAnsi="Garamond" w:cs="Garamond"/>
        </w:rPr>
        <w:t xml:space="preserve">dhe rregullator ku janë mbështetur këto procedura; </w:t>
      </w:r>
    </w:p>
    <w:p w14:paraId="188372FB" w14:textId="582675BC"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b) Dokumentacionin mbështetës për procedurat e ndjekura; </w:t>
      </w:r>
    </w:p>
    <w:p w14:paraId="05DEB3FF" w14:textId="313F4953"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c) Përshkrimin e shkeljes dhe dispozitave të ligjit për </w:t>
      </w:r>
      <w:proofErr w:type="spellStart"/>
      <w:r w:rsidRPr="00126007">
        <w:rPr>
          <w:rFonts w:ascii="Garamond" w:hAnsi="Garamond" w:cs="Garamond"/>
        </w:rPr>
        <w:t>auditimin</w:t>
      </w:r>
      <w:proofErr w:type="spellEnd"/>
      <w:r w:rsidR="00090EC7">
        <w:rPr>
          <w:rFonts w:ascii="Garamond" w:hAnsi="Garamond" w:cs="Garamond"/>
        </w:rPr>
        <w:t xml:space="preserve"> </w:t>
      </w:r>
      <w:r w:rsidRPr="00126007">
        <w:rPr>
          <w:rFonts w:ascii="Garamond" w:hAnsi="Garamond" w:cs="Garamond"/>
        </w:rPr>
        <w:t>apo të akteve nënligjore, të nxjerra në zbatim të tij;</w:t>
      </w:r>
    </w:p>
    <w:p w14:paraId="4BABE293" w14:textId="5A8977E5"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ç)</w:t>
      </w:r>
      <w:r w:rsidR="00090EC7">
        <w:rPr>
          <w:rFonts w:ascii="Garamond" w:hAnsi="Garamond" w:cs="Garamond"/>
        </w:rPr>
        <w:t xml:space="preserve"> </w:t>
      </w:r>
      <w:r w:rsidRPr="00126007">
        <w:rPr>
          <w:rFonts w:ascii="Garamond" w:hAnsi="Garamond" w:cs="Garamond"/>
        </w:rPr>
        <w:t>Dokumentacionin që vërteton shkeljen së bashku me një relacion shpjegues në lidhje me shkeljen e evidentuar;</w:t>
      </w:r>
    </w:p>
    <w:p w14:paraId="1C20104C" w14:textId="5B75435F"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d)</w:t>
      </w:r>
      <w:r w:rsidR="00090EC7">
        <w:rPr>
          <w:rFonts w:ascii="Garamond" w:hAnsi="Garamond" w:cs="Garamond"/>
        </w:rPr>
        <w:t xml:space="preserve"> </w:t>
      </w:r>
      <w:r w:rsidRPr="00126007">
        <w:rPr>
          <w:rFonts w:ascii="Garamond" w:hAnsi="Garamond" w:cs="Garamond"/>
        </w:rPr>
        <w:t xml:space="preserve">Masa e propozuar në përputhje me nenin 55 të ligjit për </w:t>
      </w:r>
      <w:proofErr w:type="spellStart"/>
      <w:r w:rsidRPr="00126007">
        <w:rPr>
          <w:rFonts w:ascii="Garamond" w:hAnsi="Garamond" w:cs="Garamond"/>
        </w:rPr>
        <w:t>auditimin</w:t>
      </w:r>
      <w:proofErr w:type="spellEnd"/>
      <w:r w:rsidRPr="00126007">
        <w:rPr>
          <w:rFonts w:ascii="Garamond" w:hAnsi="Garamond" w:cs="Garamond"/>
        </w:rPr>
        <w:t xml:space="preserve"> dhe dispozitat e kësaj rregulloreje.</w:t>
      </w:r>
      <w:r w:rsidR="00090EC7">
        <w:rPr>
          <w:rFonts w:ascii="Garamond" w:hAnsi="Garamond" w:cs="Garamond"/>
        </w:rPr>
        <w:t xml:space="preserve"> </w:t>
      </w:r>
    </w:p>
    <w:p w14:paraId="151E06DC" w14:textId="1B2BF9D5"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3.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ndërmerr të gjitha veprimet e nevojshme, në përputhje me këtë rregullore, për të siguruar evidencën e duhur dhe dokumentacionin mbështetës në funksion të shqyrtimit të propozimit.</w:t>
      </w:r>
    </w:p>
    <w:p w14:paraId="3BF9D1D5" w14:textId="2331D968"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4.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duhet të dorëzojë brenda 10</w:t>
      </w:r>
      <w:r w:rsidR="005E5210">
        <w:rPr>
          <w:rFonts w:ascii="Garamond" w:hAnsi="Garamond" w:cs="Garamond"/>
        </w:rPr>
        <w:t xml:space="preserve"> </w:t>
      </w:r>
      <w:r w:rsidRPr="00126007">
        <w:rPr>
          <w:rFonts w:ascii="Garamond" w:hAnsi="Garamond" w:cs="Garamond"/>
        </w:rPr>
        <w:t xml:space="preserve">(dhjetë) ditëve pune të gjithë informacionin dhe dokumentacionin e kërkuar nga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w:t>
      </w:r>
    </w:p>
    <w:p w14:paraId="79F39CC9" w14:textId="7F082FAA"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5. Bordi, nuk do të marrë vendim lidhur me propozimet për masa disiplinore për të cilat,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ka kompetencën për të vendosur masa ndaj anëtarëve të saj, për aspekte brenda objektit të rregullave të brendshme të saj. </w:t>
      </w:r>
    </w:p>
    <w:p w14:paraId="11D2C502" w14:textId="4A6E291F"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lastRenderedPageBreak/>
        <w:t xml:space="preserve">6. Në rast të moszbatimit të dispozitave të këtij neni, nga ana e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do të zbatohen masat disiplinore në përputhje me nenin 55/2 të ligjit për </w:t>
      </w:r>
      <w:proofErr w:type="spellStart"/>
      <w:r w:rsidRPr="00126007">
        <w:rPr>
          <w:rFonts w:ascii="Garamond" w:hAnsi="Garamond" w:cs="Garamond"/>
        </w:rPr>
        <w:t>auditimin</w:t>
      </w:r>
      <w:proofErr w:type="spellEnd"/>
      <w:r w:rsidRPr="00126007">
        <w:rPr>
          <w:rFonts w:ascii="Garamond" w:hAnsi="Garamond" w:cs="Garamond"/>
        </w:rPr>
        <w:t xml:space="preserve"> dhe dispozitat e kësaj rregulloreje. </w:t>
      </w:r>
    </w:p>
    <w:p w14:paraId="5DDC861D" w14:textId="77777777" w:rsidR="007126A1" w:rsidRPr="00126007" w:rsidRDefault="007126A1" w:rsidP="007126A1">
      <w:pPr>
        <w:pStyle w:val="ListParagraph"/>
        <w:tabs>
          <w:tab w:val="left" w:pos="900"/>
          <w:tab w:val="left" w:pos="8720"/>
        </w:tabs>
        <w:ind w:left="0" w:firstLine="284"/>
        <w:rPr>
          <w:rFonts w:ascii="Garamond" w:hAnsi="Garamond" w:cs="Garamond"/>
        </w:rPr>
      </w:pPr>
    </w:p>
    <w:p w14:paraId="7011DCB3"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9</w:t>
      </w:r>
    </w:p>
    <w:p w14:paraId="784CBAE1" w14:textId="6CD45C32"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Komisionet e Investigimit dhe Disiplinës të Organizatave Profesionale të Kontabilistëve të Miratuar</w:t>
      </w:r>
    </w:p>
    <w:p w14:paraId="1F22CF76" w14:textId="77777777" w:rsidR="007126A1" w:rsidRPr="00126007" w:rsidRDefault="007126A1" w:rsidP="007126A1">
      <w:pPr>
        <w:jc w:val="both"/>
      </w:pPr>
    </w:p>
    <w:p w14:paraId="32AA53AF" w14:textId="7C1C99C7"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1. Organizatat profesionale të kontabilistëve të miratuar (</w:t>
      </w:r>
      <w:proofErr w:type="spellStart"/>
      <w:r w:rsidRPr="00126007">
        <w:rPr>
          <w:rFonts w:ascii="Garamond" w:hAnsi="Garamond" w:cs="Garamond"/>
        </w:rPr>
        <w:t>OPKM</w:t>
      </w:r>
      <w:proofErr w:type="spellEnd"/>
      <w:r w:rsidRPr="00126007">
        <w:rPr>
          <w:rFonts w:ascii="Garamond" w:hAnsi="Garamond" w:cs="Garamond"/>
        </w:rPr>
        <w:t xml:space="preserve">) hartojnë rregulloret për investigimin dhe procedurat e masave disiplinore dhe funksionimin e komisioneve të investigimit dhe disiplinës të ngritura pranë tyre, në përputhje me ligjin për </w:t>
      </w:r>
      <w:proofErr w:type="spellStart"/>
      <w:r w:rsidRPr="00126007">
        <w:rPr>
          <w:rFonts w:ascii="Garamond" w:hAnsi="Garamond" w:cs="Garamond"/>
        </w:rPr>
        <w:t>auditimin</w:t>
      </w:r>
      <w:proofErr w:type="spellEnd"/>
      <w:r w:rsidRPr="00126007">
        <w:rPr>
          <w:rFonts w:ascii="Garamond" w:hAnsi="Garamond" w:cs="Garamond"/>
        </w:rPr>
        <w:t>, kërkesat e zbatueshme të kësaj rregulloreje.</w:t>
      </w:r>
    </w:p>
    <w:p w14:paraId="4B59237C" w14:textId="07BCAD7F"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2. Komisionet e investigimit dhe disiplinës të organizatave profesionale të kontabilistëve të miratuar funksionojnë dhe realizojnë veprimtarinë e tyre në përputhje me rregullat e brendshme të organizatës profesionale të kontabilistëve të miratuar dhe rregullat për vendosjen dhe zbatimin e masave disiplinore ndaj anëtarësisë së tyre.</w:t>
      </w:r>
    </w:p>
    <w:p w14:paraId="35B32DC1" w14:textId="3471A769"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3. Me kërkesë të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komisionet e organizatës shqyrtojnë rastet, kryejnë investigimin dhe marrin masat disiplinore në përputhje me rregullat e brendshme të organizatës profesionale të kontabilistëve të miratuar dhe rregullat për vendosjen dhe zbatimin e masave disiplinore ndaj anëtarësisë së tyre. Në përfundim të shqyrtimit të rastit, </w:t>
      </w:r>
      <w:proofErr w:type="spellStart"/>
      <w:r w:rsidRPr="00126007">
        <w:rPr>
          <w:rFonts w:ascii="Garamond" w:hAnsi="Garamond" w:cs="Garamond"/>
        </w:rPr>
        <w:t>OPKM</w:t>
      </w:r>
      <w:proofErr w:type="spellEnd"/>
      <w:r w:rsidR="005E5210" w:rsidRPr="00126007">
        <w:rPr>
          <w:rFonts w:ascii="Garamond" w:hAnsi="Garamond" w:cs="Garamond"/>
        </w:rPr>
        <w:t>-</w:t>
      </w:r>
      <w:r w:rsidR="005E5210">
        <w:rPr>
          <w:rFonts w:ascii="Garamond" w:hAnsi="Garamond" w:cs="Garamond"/>
        </w:rPr>
        <w:t>t</w:t>
      </w:r>
      <w:r w:rsidR="005E5210" w:rsidRPr="00126007">
        <w:rPr>
          <w:rFonts w:ascii="Garamond" w:hAnsi="Garamond" w:cs="Garamond"/>
        </w:rPr>
        <w:t>ë</w:t>
      </w:r>
      <w:r w:rsidRPr="00126007">
        <w:rPr>
          <w:rFonts w:ascii="Garamond" w:hAnsi="Garamond" w:cs="Garamond"/>
        </w:rPr>
        <w:t xml:space="preserve"> informojnë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hAnsi="Garamond" w:cs="Garamond"/>
        </w:rPr>
        <w:t xml:space="preserve"> për masat e marra.</w:t>
      </w:r>
    </w:p>
    <w:p w14:paraId="35EF198F" w14:textId="77777777" w:rsidR="007126A1" w:rsidRPr="00126007" w:rsidRDefault="007126A1" w:rsidP="007126A1">
      <w:pPr>
        <w:pStyle w:val="ListParagraph"/>
        <w:tabs>
          <w:tab w:val="left" w:pos="8720"/>
        </w:tabs>
        <w:ind w:left="0" w:firstLine="284"/>
        <w:jc w:val="both"/>
        <w:rPr>
          <w:rFonts w:ascii="Garamond" w:hAnsi="Garamond" w:cs="Garamond"/>
        </w:rPr>
      </w:pPr>
    </w:p>
    <w:p w14:paraId="10AC3654" w14:textId="77777777" w:rsidR="007126A1" w:rsidRPr="005E5210" w:rsidRDefault="007126A1" w:rsidP="007126A1">
      <w:pPr>
        <w:pStyle w:val="Heading1"/>
        <w:tabs>
          <w:tab w:val="left" w:pos="8720"/>
        </w:tabs>
        <w:spacing w:before="0"/>
        <w:ind w:firstLine="284"/>
        <w:jc w:val="center"/>
        <w:rPr>
          <w:rFonts w:ascii="Garamond" w:hAnsi="Garamond" w:cs="Garamond"/>
          <w:bCs/>
          <w:color w:val="000000"/>
          <w:sz w:val="24"/>
          <w:szCs w:val="24"/>
        </w:rPr>
      </w:pPr>
      <w:r w:rsidRPr="005E5210">
        <w:rPr>
          <w:rFonts w:ascii="Garamond" w:hAnsi="Garamond" w:cs="Garamond"/>
          <w:bCs/>
          <w:color w:val="000000"/>
          <w:sz w:val="24"/>
          <w:szCs w:val="24"/>
        </w:rPr>
        <w:t xml:space="preserve">KREU </w:t>
      </w:r>
      <w:proofErr w:type="spellStart"/>
      <w:r w:rsidRPr="005E5210">
        <w:rPr>
          <w:rFonts w:ascii="Garamond" w:hAnsi="Garamond" w:cs="Garamond"/>
          <w:bCs/>
          <w:color w:val="000000"/>
          <w:sz w:val="24"/>
          <w:szCs w:val="24"/>
        </w:rPr>
        <w:t>III</w:t>
      </w:r>
      <w:proofErr w:type="spellEnd"/>
    </w:p>
    <w:p w14:paraId="39ACE7C4" w14:textId="157DB078" w:rsidR="007126A1" w:rsidRPr="005E5210"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5E5210">
        <w:rPr>
          <w:rFonts w:ascii="Garamond" w:hAnsi="Garamond" w:cs="Garamond"/>
          <w:bCs/>
          <w:color w:val="000000"/>
          <w:sz w:val="24"/>
          <w:szCs w:val="24"/>
        </w:rPr>
        <w:t>PROCEDURAT E INVESTIGIMIT</w:t>
      </w:r>
    </w:p>
    <w:p w14:paraId="11E7B3D4" w14:textId="77777777" w:rsidR="007126A1" w:rsidRPr="00126007" w:rsidRDefault="007126A1" w:rsidP="007126A1"/>
    <w:p w14:paraId="39442D56" w14:textId="77777777" w:rsidR="007126A1" w:rsidRPr="00126007"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10</w:t>
      </w:r>
    </w:p>
    <w:p w14:paraId="078BFBA3" w14:textId="00EA8364"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Shkeljet ose sjelljet e papajtueshme që çojnë në fillimin e investigimit dhe marrjen e masave disiplinore</w:t>
      </w:r>
    </w:p>
    <w:p w14:paraId="3FBF4FB8" w14:textId="77777777" w:rsidR="007126A1" w:rsidRPr="00126007" w:rsidRDefault="007126A1" w:rsidP="007126A1"/>
    <w:p w14:paraId="204142F4" w14:textId="5C822087"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1. Në përputhje me këtë rregullore trajtohen të gjitha çështjet që lidhen me shkelje ose sjellje apo veprim të papajtueshëm.</w:t>
      </w:r>
    </w:p>
    <w:p w14:paraId="02B260F6" w14:textId="743DC507"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2. Me shkelje ose sjellje të papajtueshme nënkuptohet çdo veprim apo mosveprim i </w:t>
      </w:r>
      <w:proofErr w:type="spellStart"/>
      <w:r w:rsidRPr="00126007">
        <w:rPr>
          <w:rFonts w:ascii="Garamond" w:hAnsi="Garamond" w:cs="Garamond"/>
        </w:rPr>
        <w:t>audituesit</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 xml:space="preserve">,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apo subjekte të tjerë të mbikëqyrjes, që bie ndesh me kuadrin ligjor dhe rregullator për </w:t>
      </w:r>
      <w:proofErr w:type="spellStart"/>
      <w:r w:rsidRPr="00126007">
        <w:rPr>
          <w:rFonts w:ascii="Garamond" w:hAnsi="Garamond" w:cs="Garamond"/>
        </w:rPr>
        <w:t>auditimin</w:t>
      </w:r>
      <w:proofErr w:type="spellEnd"/>
      <w:r w:rsidRPr="00126007">
        <w:rPr>
          <w:rFonts w:ascii="Garamond" w:hAnsi="Garamond" w:cs="Garamond"/>
        </w:rPr>
        <w:t xml:space="preserve">, standardet ndërkombëtare të </w:t>
      </w:r>
      <w:proofErr w:type="spellStart"/>
      <w:r w:rsidRPr="00126007">
        <w:rPr>
          <w:rFonts w:ascii="Garamond" w:hAnsi="Garamond" w:cs="Garamond"/>
        </w:rPr>
        <w:t>auditimit</w:t>
      </w:r>
      <w:proofErr w:type="spellEnd"/>
      <w:r w:rsidRPr="00126007">
        <w:rPr>
          <w:rFonts w:ascii="Garamond" w:hAnsi="Garamond" w:cs="Garamond"/>
        </w:rPr>
        <w:t xml:space="preserve"> dhe sigurisë, parimet e etikës profesionale dhe kërkesat përkatëse të kodit të etikës, si dhe aktet nënligjore të nxjerra në zbatim të tij, duke përfshirë, por pa u kufizuar në: </w:t>
      </w:r>
    </w:p>
    <w:p w14:paraId="103E7A70" w14:textId="5DDB7C04"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a</w:t>
      </w:r>
      <w:r w:rsidR="005E5210">
        <w:rPr>
          <w:rFonts w:ascii="Garamond" w:hAnsi="Garamond" w:cs="Garamond"/>
        </w:rPr>
        <w:t>)</w:t>
      </w:r>
      <w:r w:rsidRPr="00126007">
        <w:rPr>
          <w:rFonts w:ascii="Garamond" w:hAnsi="Garamond" w:cs="Garamond"/>
        </w:rPr>
        <w:t xml:space="preserve"> Shkeljen ose mos pajtueshmërinë me dispozitat e ligjit për </w:t>
      </w:r>
      <w:proofErr w:type="spellStart"/>
      <w:r w:rsidRPr="00126007">
        <w:rPr>
          <w:rFonts w:ascii="Garamond" w:hAnsi="Garamond" w:cs="Garamond"/>
        </w:rPr>
        <w:t>auditimin</w:t>
      </w:r>
      <w:proofErr w:type="spellEnd"/>
      <w:r w:rsidRPr="00126007">
        <w:rPr>
          <w:rFonts w:ascii="Garamond" w:hAnsi="Garamond" w:cs="Garamond"/>
        </w:rPr>
        <w:t xml:space="preserve"> dhe akteve nënligjore të nxjerra në zbatim të tij;</w:t>
      </w:r>
    </w:p>
    <w:p w14:paraId="47EBCF97" w14:textId="2F2963B2"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b</w:t>
      </w:r>
      <w:r w:rsidR="005E5210">
        <w:rPr>
          <w:rFonts w:ascii="Garamond" w:hAnsi="Garamond" w:cs="Garamond"/>
        </w:rPr>
        <w:t>)</w:t>
      </w:r>
      <w:r w:rsidRPr="00126007">
        <w:rPr>
          <w:rFonts w:ascii="Garamond" w:hAnsi="Garamond" w:cs="Garamond"/>
        </w:rPr>
        <w:t xml:space="preserve"> Shkeljen ose mos pajtueshmërinë me dispozitat të ndonjë ligji tjetër dhe akteve të tjera ligjore për të cilat ka detyrimin të zbatojë gjatë ofrimit të shërbimeve profesionale si </w:t>
      </w:r>
      <w:proofErr w:type="spellStart"/>
      <w:r w:rsidRPr="00126007">
        <w:rPr>
          <w:rFonts w:ascii="Garamond" w:hAnsi="Garamond" w:cs="Garamond"/>
        </w:rPr>
        <w:t>auditues</w:t>
      </w:r>
      <w:proofErr w:type="spellEnd"/>
      <w:r w:rsidRPr="00126007">
        <w:rPr>
          <w:rFonts w:ascii="Garamond" w:hAnsi="Garamond" w:cs="Garamond"/>
        </w:rPr>
        <w:t xml:space="preserve"> ligjor ose shoqëri </w:t>
      </w:r>
      <w:proofErr w:type="spellStart"/>
      <w:r w:rsidRPr="00126007">
        <w:rPr>
          <w:rFonts w:ascii="Garamond" w:hAnsi="Garamond" w:cs="Garamond"/>
        </w:rPr>
        <w:t>audituese</w:t>
      </w:r>
      <w:proofErr w:type="spellEnd"/>
      <w:r w:rsidRPr="00126007">
        <w:rPr>
          <w:rFonts w:ascii="Garamond" w:hAnsi="Garamond" w:cs="Garamond"/>
        </w:rPr>
        <w:t>;</w:t>
      </w:r>
    </w:p>
    <w:p w14:paraId="3C87A77A" w14:textId="3CC0F4FB"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c</w:t>
      </w:r>
      <w:r w:rsidR="005E5210">
        <w:rPr>
          <w:rFonts w:ascii="Garamond" w:hAnsi="Garamond" w:cs="Garamond"/>
        </w:rPr>
        <w:t>)</w:t>
      </w:r>
      <w:r w:rsidRPr="00126007">
        <w:rPr>
          <w:rFonts w:ascii="Garamond" w:hAnsi="Garamond" w:cs="Garamond"/>
        </w:rPr>
        <w:t xml:space="preserve"> Shkeljen ose mos pajtueshmërinë me Kodin e Etikës të shpallur të detyrueshëm për zbatim nga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w:t>
      </w:r>
    </w:p>
    <w:p w14:paraId="3B30C212" w14:textId="7D8654D8"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ç</w:t>
      </w:r>
      <w:r w:rsidR="005E5210">
        <w:rPr>
          <w:rFonts w:ascii="Garamond" w:hAnsi="Garamond" w:cs="Garamond"/>
        </w:rPr>
        <w:t>)</w:t>
      </w:r>
      <w:r w:rsidR="00090EC7">
        <w:rPr>
          <w:rFonts w:ascii="Garamond" w:hAnsi="Garamond" w:cs="Garamond"/>
        </w:rPr>
        <w:t xml:space="preserve"> </w:t>
      </w:r>
      <w:r w:rsidRPr="00126007">
        <w:rPr>
          <w:rFonts w:ascii="Garamond" w:hAnsi="Garamond" w:cs="Garamond"/>
        </w:rPr>
        <w:t xml:space="preserve">Shkeljen, sjelljen apo veprimtarinë që cenojnë interesin publik, integritetin, etikën ose imazhin e profesionit të </w:t>
      </w:r>
      <w:proofErr w:type="spellStart"/>
      <w:r w:rsidRPr="00126007">
        <w:rPr>
          <w:rFonts w:ascii="Garamond" w:hAnsi="Garamond" w:cs="Garamond"/>
        </w:rPr>
        <w:t>auditimit</w:t>
      </w:r>
      <w:proofErr w:type="spellEnd"/>
      <w:r w:rsidRPr="00126007">
        <w:rPr>
          <w:rFonts w:ascii="Garamond" w:hAnsi="Garamond" w:cs="Garamond"/>
        </w:rPr>
        <w:t xml:space="preserve"> ligjor; </w:t>
      </w:r>
    </w:p>
    <w:p w14:paraId="589202B5" w14:textId="75841119"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d</w:t>
      </w:r>
      <w:r w:rsidR="005E5210">
        <w:rPr>
          <w:rFonts w:ascii="Garamond" w:hAnsi="Garamond" w:cs="Garamond"/>
        </w:rPr>
        <w:t>)</w:t>
      </w:r>
      <w:r w:rsidRPr="00126007">
        <w:rPr>
          <w:rFonts w:ascii="Garamond" w:hAnsi="Garamond" w:cs="Garamond"/>
        </w:rPr>
        <w:t xml:space="preserve"> Shkeljen apo sjelljen e papajtueshme që dëmtojnë ndjeshëm reputacionin e </w:t>
      </w:r>
      <w:proofErr w:type="spellStart"/>
      <w:r w:rsidRPr="00126007">
        <w:rPr>
          <w:rFonts w:ascii="Garamond" w:hAnsi="Garamond" w:cs="Garamond"/>
        </w:rPr>
        <w:t>audituesit</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w:t>
      </w:r>
    </w:p>
    <w:p w14:paraId="747EAF3F" w14:textId="22CC0C45"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lastRenderedPageBreak/>
        <w:t>dh</w:t>
      </w:r>
      <w:r w:rsidR="005E5210">
        <w:rPr>
          <w:rFonts w:ascii="Garamond" w:hAnsi="Garamond" w:cs="Garamond"/>
        </w:rPr>
        <w:t>)</w:t>
      </w:r>
      <w:r w:rsidRPr="00126007">
        <w:rPr>
          <w:rFonts w:ascii="Garamond" w:hAnsi="Garamond" w:cs="Garamond"/>
        </w:rPr>
        <w:t xml:space="preserve"> veprimin në mënyrë të pandershme gjatë kryerjes së ndonjë pune apo detyre që i takon </w:t>
      </w:r>
      <w:proofErr w:type="spellStart"/>
      <w:r w:rsidRPr="00126007">
        <w:rPr>
          <w:rFonts w:ascii="Garamond" w:hAnsi="Garamond" w:cs="Garamond"/>
        </w:rPr>
        <w:t>audituesit</w:t>
      </w:r>
      <w:proofErr w:type="spellEnd"/>
      <w:r w:rsidRPr="00126007">
        <w:rPr>
          <w:rFonts w:ascii="Garamond" w:hAnsi="Garamond" w:cs="Garamond"/>
        </w:rPr>
        <w:t xml:space="preserve"> ligjor në lidhje me:</w:t>
      </w:r>
    </w:p>
    <w:p w14:paraId="3B15E764" w14:textId="1E5C4370" w:rsidR="007126A1" w:rsidRPr="00126007" w:rsidRDefault="007126A1" w:rsidP="007126A1">
      <w:pPr>
        <w:pStyle w:val="BodyText"/>
        <w:tabs>
          <w:tab w:val="left" w:pos="1700"/>
          <w:tab w:val="left" w:pos="8720"/>
        </w:tabs>
        <w:spacing w:after="0"/>
        <w:ind w:firstLine="284"/>
        <w:jc w:val="both"/>
        <w:rPr>
          <w:rFonts w:ascii="Garamond" w:hAnsi="Garamond" w:cs="Garamond"/>
        </w:rPr>
      </w:pPr>
      <w:r w:rsidRPr="00126007">
        <w:rPr>
          <w:rFonts w:ascii="Garamond" w:hAnsi="Garamond" w:cs="Garamond"/>
        </w:rPr>
        <w:t>i.</w:t>
      </w:r>
      <w:r w:rsidR="00090EC7">
        <w:rPr>
          <w:rFonts w:ascii="Garamond" w:hAnsi="Garamond" w:cs="Garamond"/>
        </w:rPr>
        <w:t xml:space="preserve"> </w:t>
      </w:r>
      <w:r w:rsidRPr="00126007">
        <w:rPr>
          <w:rFonts w:ascii="Garamond" w:hAnsi="Garamond" w:cs="Garamond"/>
        </w:rPr>
        <w:t xml:space="preserve">shërbimet profesionale si </w:t>
      </w:r>
      <w:proofErr w:type="spellStart"/>
      <w:r w:rsidRPr="00126007">
        <w:rPr>
          <w:rFonts w:ascii="Garamond" w:hAnsi="Garamond" w:cs="Garamond"/>
        </w:rPr>
        <w:t>auditues</w:t>
      </w:r>
      <w:proofErr w:type="spellEnd"/>
      <w:r w:rsidRPr="00126007">
        <w:rPr>
          <w:rFonts w:ascii="Garamond" w:hAnsi="Garamond" w:cs="Garamond"/>
        </w:rPr>
        <w:t xml:space="preserve"> ligjor ose shoqëri </w:t>
      </w:r>
      <w:proofErr w:type="spellStart"/>
      <w:r w:rsidRPr="00126007">
        <w:rPr>
          <w:rFonts w:ascii="Garamond" w:hAnsi="Garamond" w:cs="Garamond"/>
        </w:rPr>
        <w:t>audituese</w:t>
      </w:r>
      <w:proofErr w:type="spellEnd"/>
      <w:r w:rsidRPr="00126007">
        <w:rPr>
          <w:rFonts w:ascii="Garamond" w:hAnsi="Garamond" w:cs="Garamond"/>
        </w:rPr>
        <w:t>;</w:t>
      </w:r>
    </w:p>
    <w:p w14:paraId="525AC98F" w14:textId="0C70BE92" w:rsidR="007126A1" w:rsidRPr="00126007" w:rsidRDefault="007126A1" w:rsidP="007126A1">
      <w:pPr>
        <w:pStyle w:val="BodyText"/>
        <w:tabs>
          <w:tab w:val="left" w:pos="8720"/>
        </w:tabs>
        <w:spacing w:after="0"/>
        <w:ind w:firstLine="284"/>
        <w:jc w:val="both"/>
        <w:rPr>
          <w:rFonts w:ascii="Garamond" w:hAnsi="Garamond" w:cs="Garamond"/>
        </w:rPr>
      </w:pPr>
      <w:proofErr w:type="spellStart"/>
      <w:r w:rsidRPr="00126007">
        <w:rPr>
          <w:rFonts w:ascii="Garamond" w:hAnsi="Garamond" w:cs="Garamond"/>
        </w:rPr>
        <w:t>ii</w:t>
      </w:r>
      <w:proofErr w:type="spellEnd"/>
      <w:r w:rsidRPr="00126007">
        <w:rPr>
          <w:rFonts w:ascii="Garamond" w:hAnsi="Garamond" w:cs="Garamond"/>
        </w:rPr>
        <w:t xml:space="preserve">. çdo detyrë të marrë përsipër ose të pranuar nga </w:t>
      </w:r>
      <w:proofErr w:type="spellStart"/>
      <w:r w:rsidRPr="00126007">
        <w:rPr>
          <w:rFonts w:ascii="Garamond" w:hAnsi="Garamond" w:cs="Garamond"/>
        </w:rPr>
        <w:t>audituesi</w:t>
      </w:r>
      <w:proofErr w:type="spellEnd"/>
      <w:r w:rsidRPr="00126007">
        <w:rPr>
          <w:rFonts w:ascii="Garamond" w:hAnsi="Garamond" w:cs="Garamond"/>
        </w:rPr>
        <w:t xml:space="preserve"> ligjor ose shoqëria </w:t>
      </w:r>
      <w:proofErr w:type="spellStart"/>
      <w:r w:rsidRPr="00126007">
        <w:rPr>
          <w:rFonts w:ascii="Garamond" w:hAnsi="Garamond" w:cs="Garamond"/>
        </w:rPr>
        <w:t>audituese</w:t>
      </w:r>
      <w:proofErr w:type="spellEnd"/>
      <w:r w:rsidR="005E5210">
        <w:rPr>
          <w:rFonts w:ascii="Garamond" w:hAnsi="Garamond" w:cs="Garamond"/>
        </w:rPr>
        <w:t>;</w:t>
      </w:r>
      <w:r w:rsidRPr="00126007">
        <w:rPr>
          <w:rFonts w:ascii="Garamond" w:hAnsi="Garamond" w:cs="Garamond"/>
        </w:rPr>
        <w:t xml:space="preserve"> </w:t>
      </w:r>
    </w:p>
    <w:p w14:paraId="7FF351CE" w14:textId="4E3518CF"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e</w:t>
      </w:r>
      <w:r w:rsidR="005E5210">
        <w:rPr>
          <w:rFonts w:ascii="Garamond" w:hAnsi="Garamond" w:cs="Garamond"/>
        </w:rPr>
        <w:t>)</w:t>
      </w:r>
      <w:r w:rsidRPr="00126007">
        <w:rPr>
          <w:rFonts w:ascii="Garamond" w:hAnsi="Garamond" w:cs="Garamond"/>
        </w:rPr>
        <w:t xml:space="preserve"> Raste të neglizhencës profesionale apo mos kryerjen e shërbimeve profesionale apo detyrave me shkallën e duhur të kompetencës profesionale, kujdesit dhe aftësisë të duhur që, mund të pritet në mënyrë të arsyeshme sipas vlerësimit objektiv të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w:t>
      </w:r>
    </w:p>
    <w:p w14:paraId="34964A64" w14:textId="7DABA162"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ë</w:t>
      </w:r>
      <w:r w:rsidR="005E5210">
        <w:rPr>
          <w:rFonts w:ascii="Garamond" w:hAnsi="Garamond" w:cs="Garamond"/>
        </w:rPr>
        <w:t>)</w:t>
      </w:r>
      <w:r w:rsidRPr="00126007">
        <w:rPr>
          <w:rFonts w:ascii="Garamond" w:hAnsi="Garamond" w:cs="Garamond"/>
        </w:rPr>
        <w:t xml:space="preserve"> Në përfundim të vlerësimit të kontrollit të sigurimit të cilësisë është vlerësuar jo kënaqshëm; </w:t>
      </w:r>
    </w:p>
    <w:p w14:paraId="04B0B03B" w14:textId="0DEFEDE6"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f</w:t>
      </w:r>
      <w:r w:rsidR="005E5210">
        <w:rPr>
          <w:rFonts w:ascii="Garamond" w:hAnsi="Garamond" w:cs="Garamond"/>
        </w:rPr>
        <w:t>)</w:t>
      </w:r>
      <w:r w:rsidRPr="00126007">
        <w:rPr>
          <w:rFonts w:ascii="Garamond" w:hAnsi="Garamond" w:cs="Garamond"/>
        </w:rPr>
        <w:t xml:space="preserve"> shkeljen e statutit dhe rregullave të brendshme të organizatave profesionale; </w:t>
      </w:r>
    </w:p>
    <w:p w14:paraId="09656901" w14:textId="70AB535F"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g</w:t>
      </w:r>
      <w:r w:rsidR="005E5210">
        <w:rPr>
          <w:rFonts w:ascii="Garamond" w:hAnsi="Garamond" w:cs="Garamond"/>
        </w:rPr>
        <w:t>)</w:t>
      </w:r>
      <w:r w:rsidRPr="00126007">
        <w:rPr>
          <w:rFonts w:ascii="Garamond" w:hAnsi="Garamond" w:cs="Garamond"/>
        </w:rPr>
        <w:t xml:space="preserve"> rastin/et kur nuk i përgjigjet ose nuk e trajton në mënyrë të përshtatshme brenda një afati të arsyeshëm çdo korrespondencë apo komunikim tjetër nga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që kërkon një përgjigje apo veprim;</w:t>
      </w:r>
    </w:p>
    <w:p w14:paraId="127A0D3A" w14:textId="434CECC7" w:rsidR="007126A1" w:rsidRPr="00126007" w:rsidRDefault="007126A1" w:rsidP="007126A1">
      <w:pPr>
        <w:tabs>
          <w:tab w:val="left" w:pos="1160"/>
          <w:tab w:val="left" w:pos="1260"/>
          <w:tab w:val="left" w:pos="8720"/>
        </w:tabs>
        <w:ind w:firstLine="284"/>
        <w:jc w:val="both"/>
        <w:rPr>
          <w:rFonts w:ascii="Garamond" w:eastAsiaTheme="minorHAnsi" w:hAnsi="Garamond" w:cs="Garamond"/>
        </w:rPr>
      </w:pPr>
      <w:r w:rsidRPr="00126007">
        <w:rPr>
          <w:rFonts w:ascii="Garamond" w:eastAsiaTheme="minorHAnsi" w:hAnsi="Garamond" w:cs="Garamond"/>
        </w:rPr>
        <w:t>gj</w:t>
      </w:r>
      <w:r w:rsidR="005E5210">
        <w:rPr>
          <w:rFonts w:ascii="Garamond" w:eastAsiaTheme="minorHAnsi" w:hAnsi="Garamond" w:cs="Garamond"/>
        </w:rPr>
        <w:t>)</w:t>
      </w:r>
      <w:r w:rsidRPr="00126007">
        <w:rPr>
          <w:rFonts w:ascii="Garamond" w:eastAsiaTheme="minorHAnsi" w:hAnsi="Garamond" w:cs="Garamond"/>
        </w:rPr>
        <w:t xml:space="preserve"> nuk përmbush brenda një kohe të arsyeshme një urdhër, kërkesë ose thirrje të </w:t>
      </w:r>
      <w:proofErr w:type="spellStart"/>
      <w:r w:rsidRPr="00126007">
        <w:rPr>
          <w:rFonts w:ascii="Garamond" w:eastAsiaTheme="minorHAnsi" w:hAnsi="Garamond" w:cs="Garamond"/>
        </w:rPr>
        <w:t>BMP</w:t>
      </w:r>
      <w:proofErr w:type="spellEnd"/>
      <w:r w:rsidR="005E5210" w:rsidRPr="00126007">
        <w:rPr>
          <w:rFonts w:ascii="Garamond" w:hAnsi="Garamond" w:cs="Garamond"/>
        </w:rPr>
        <w:t>-së</w:t>
      </w:r>
      <w:r w:rsidRPr="00126007">
        <w:rPr>
          <w:rFonts w:ascii="Garamond" w:eastAsiaTheme="minorHAnsi" w:hAnsi="Garamond" w:cs="Garamond"/>
        </w:rPr>
        <w:t>;</w:t>
      </w:r>
    </w:p>
    <w:p w14:paraId="6F5A36F2" w14:textId="083EA0B8" w:rsidR="007126A1" w:rsidRPr="00126007" w:rsidRDefault="007126A1" w:rsidP="007126A1">
      <w:pPr>
        <w:pStyle w:val="ListParagraph"/>
        <w:tabs>
          <w:tab w:val="left" w:pos="1160"/>
          <w:tab w:val="left" w:pos="1260"/>
          <w:tab w:val="left" w:pos="8720"/>
        </w:tabs>
        <w:ind w:left="0" w:firstLine="284"/>
        <w:jc w:val="both"/>
        <w:rPr>
          <w:rFonts w:ascii="Garamond" w:hAnsi="Garamond" w:cs="Garamond"/>
        </w:rPr>
      </w:pPr>
      <w:r w:rsidRPr="00126007">
        <w:rPr>
          <w:rFonts w:ascii="Garamond" w:hAnsi="Garamond" w:cs="Garamond"/>
        </w:rPr>
        <w:t>h</w:t>
      </w:r>
      <w:r w:rsidR="005E5210">
        <w:rPr>
          <w:rFonts w:ascii="Garamond" w:hAnsi="Garamond" w:cs="Garamond"/>
        </w:rPr>
        <w:t>)</w:t>
      </w:r>
      <w:r w:rsidRPr="00126007">
        <w:rPr>
          <w:rFonts w:ascii="Garamond" w:hAnsi="Garamond" w:cs="Garamond"/>
        </w:rPr>
        <w:t xml:space="preserve"> Në rast ndërprerjeje të kontratës ose dorëheqjeje të </w:t>
      </w:r>
      <w:proofErr w:type="spellStart"/>
      <w:r w:rsidRPr="00126007">
        <w:rPr>
          <w:rFonts w:ascii="Garamond" w:hAnsi="Garamond" w:cs="Garamond"/>
        </w:rPr>
        <w:t>audituesit</w:t>
      </w:r>
      <w:proofErr w:type="spellEnd"/>
      <w:r w:rsidRPr="00126007">
        <w:rPr>
          <w:rFonts w:ascii="Garamond" w:hAnsi="Garamond" w:cs="Garamond"/>
        </w:rPr>
        <w:t xml:space="preserve"> ligjor, ku ky i fundit nuk arrin të dorëzojë të gjitha librat, dosjet e angazhimit dhe dokumentet që janë pronë e njësisë ekonomike dhe që ndodhen ose që mund të vijnë në zotërim të </w:t>
      </w:r>
      <w:proofErr w:type="spellStart"/>
      <w:r w:rsidRPr="00126007">
        <w:rPr>
          <w:rFonts w:ascii="Garamond" w:hAnsi="Garamond" w:cs="Garamond"/>
        </w:rPr>
        <w:t>audituesit</w:t>
      </w:r>
      <w:proofErr w:type="spellEnd"/>
      <w:r w:rsidRPr="00126007">
        <w:rPr>
          <w:rFonts w:ascii="Garamond" w:hAnsi="Garamond" w:cs="Garamond"/>
        </w:rPr>
        <w:t xml:space="preserve"> ligjor</w:t>
      </w:r>
      <w:r w:rsidR="00090EC7">
        <w:rPr>
          <w:rFonts w:ascii="Garamond" w:hAnsi="Garamond" w:cs="Garamond"/>
        </w:rPr>
        <w:t>,</w:t>
      </w:r>
      <w:r w:rsidRPr="00126007">
        <w:rPr>
          <w:rFonts w:ascii="Garamond" w:hAnsi="Garamond" w:cs="Garamond"/>
        </w:rPr>
        <w:t xml:space="preserve"> ose shoqërisë </w:t>
      </w:r>
      <w:proofErr w:type="spellStart"/>
      <w:r w:rsidRPr="00126007">
        <w:rPr>
          <w:rFonts w:ascii="Garamond" w:hAnsi="Garamond" w:cs="Garamond"/>
        </w:rPr>
        <w:t>audituese</w:t>
      </w:r>
      <w:proofErr w:type="spellEnd"/>
      <w:r w:rsidRPr="00126007">
        <w:rPr>
          <w:rFonts w:ascii="Garamond" w:hAnsi="Garamond" w:cs="Garamond"/>
        </w:rPr>
        <w:t xml:space="preserve">, te njësia ekonomike ose te kontabilisti i miratuar ose </w:t>
      </w:r>
      <w:proofErr w:type="spellStart"/>
      <w:r w:rsidRPr="00126007">
        <w:rPr>
          <w:rFonts w:ascii="Garamond" w:hAnsi="Garamond" w:cs="Garamond"/>
        </w:rPr>
        <w:t>audituesi</w:t>
      </w:r>
      <w:proofErr w:type="spellEnd"/>
      <w:r w:rsidRPr="00126007">
        <w:rPr>
          <w:rFonts w:ascii="Garamond" w:hAnsi="Garamond" w:cs="Garamond"/>
        </w:rPr>
        <w:t xml:space="preserve"> ligjor pasardhës, kur njësia ekonomike e kërkon këtë;</w:t>
      </w:r>
    </w:p>
    <w:p w14:paraId="72FAC9B0" w14:textId="4615E40F"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i</w:t>
      </w:r>
      <w:r w:rsidR="005E5210">
        <w:rPr>
          <w:rFonts w:ascii="Garamond" w:hAnsi="Garamond" w:cs="Garamond"/>
        </w:rPr>
        <w:t>)</w:t>
      </w:r>
      <w:r w:rsidRPr="00126007">
        <w:rPr>
          <w:rFonts w:ascii="Garamond" w:hAnsi="Garamond" w:cs="Garamond"/>
        </w:rPr>
        <w:t xml:space="preserve"> heq dorë nga ushtrimi i profesionit si </w:t>
      </w:r>
      <w:proofErr w:type="spellStart"/>
      <w:r w:rsidRPr="00126007">
        <w:rPr>
          <w:rFonts w:ascii="Garamond" w:hAnsi="Garamond" w:cs="Garamond"/>
        </w:rPr>
        <w:t>auditues</w:t>
      </w:r>
      <w:proofErr w:type="spellEnd"/>
      <w:r w:rsidRPr="00126007">
        <w:rPr>
          <w:rFonts w:ascii="Garamond" w:hAnsi="Garamond" w:cs="Garamond"/>
        </w:rPr>
        <w:t xml:space="preserve"> ligjor, pa njoftim paraprak për klientët e </w:t>
      </w:r>
      <w:proofErr w:type="spellStart"/>
      <w:r w:rsidRPr="00126007">
        <w:rPr>
          <w:rFonts w:ascii="Garamond" w:hAnsi="Garamond" w:cs="Garamond"/>
        </w:rPr>
        <w:t>audituesit</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 xml:space="preserve"> dhe pa marrë masa për të siguruar trajtimin e çështjeve të klientëve</w:t>
      </w:r>
      <w:r w:rsidR="00090EC7">
        <w:rPr>
          <w:rFonts w:ascii="Garamond" w:hAnsi="Garamond" w:cs="Garamond"/>
        </w:rPr>
        <w:t xml:space="preserve"> </w:t>
      </w:r>
      <w:r w:rsidRPr="00126007">
        <w:rPr>
          <w:rFonts w:ascii="Garamond" w:hAnsi="Garamond" w:cs="Garamond"/>
        </w:rPr>
        <w:t xml:space="preserve">apo ruajtjen e pronës së tyre që ndodhet në zotërimin ose nën kontrollin e </w:t>
      </w:r>
      <w:proofErr w:type="spellStart"/>
      <w:r w:rsidRPr="00126007">
        <w:rPr>
          <w:rFonts w:ascii="Garamond" w:hAnsi="Garamond" w:cs="Garamond"/>
        </w:rPr>
        <w:t>audituesit</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 xml:space="preserve">; </w:t>
      </w:r>
    </w:p>
    <w:p w14:paraId="1A1854CF" w14:textId="56D7044A"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j</w:t>
      </w:r>
      <w:r w:rsidR="005E5210">
        <w:rPr>
          <w:rFonts w:ascii="Garamond" w:hAnsi="Garamond" w:cs="Garamond"/>
        </w:rPr>
        <w:t>)</w:t>
      </w:r>
      <w:r w:rsidRPr="00126007">
        <w:rPr>
          <w:rFonts w:ascii="Garamond" w:hAnsi="Garamond" w:cs="Garamond"/>
        </w:rPr>
        <w:t xml:space="preserve"> mos përmbushja e detyrimeve ndaj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nga organizatat profesionale, përfshirë detyrimet financiare, të cilat cenojnë vijimësinë e veprimtarisë së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dhe mbrojtjen e interesave të publikut;</w:t>
      </w:r>
    </w:p>
    <w:p w14:paraId="327A4405" w14:textId="40534DA8"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k</w:t>
      </w:r>
      <w:r w:rsidR="005E5210">
        <w:rPr>
          <w:rFonts w:ascii="Garamond" w:hAnsi="Garamond" w:cs="Garamond"/>
        </w:rPr>
        <w:t>)</w:t>
      </w:r>
      <w:r w:rsidRPr="00126007">
        <w:rPr>
          <w:rFonts w:ascii="Garamond" w:hAnsi="Garamond" w:cs="Garamond"/>
        </w:rPr>
        <w:t xml:space="preserve"> nuk arrin pas kërkesës, të shlyejë pagesat e detyrueshme ndaj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dhe/ose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w:t>
      </w:r>
    </w:p>
    <w:p w14:paraId="17903DD9" w14:textId="1F9F60DA"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l</w:t>
      </w:r>
      <w:r w:rsidR="005E5210">
        <w:rPr>
          <w:rFonts w:ascii="Garamond" w:hAnsi="Garamond" w:cs="Garamond"/>
        </w:rPr>
        <w:t>)</w:t>
      </w:r>
      <w:r w:rsidRPr="00126007">
        <w:rPr>
          <w:rFonts w:ascii="Garamond" w:hAnsi="Garamond" w:cs="Garamond"/>
        </w:rPr>
        <w:t xml:space="preserve"> mosdhënia e informacionit ose dhënia e informacionit të pasaktë nga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w:t>
      </w:r>
    </w:p>
    <w:p w14:paraId="13A172FE" w14:textId="77777777" w:rsidR="007126A1" w:rsidRPr="00126007" w:rsidRDefault="007126A1" w:rsidP="007126A1">
      <w:pPr>
        <w:pStyle w:val="ListParagraph"/>
        <w:tabs>
          <w:tab w:val="left" w:pos="1080"/>
          <w:tab w:val="left" w:pos="8720"/>
        </w:tabs>
        <w:ind w:left="0" w:firstLine="284"/>
        <w:rPr>
          <w:rFonts w:ascii="Garamond" w:hAnsi="Garamond" w:cs="Garamond"/>
        </w:rPr>
      </w:pPr>
    </w:p>
    <w:p w14:paraId="33C546DA"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11</w:t>
      </w:r>
    </w:p>
    <w:p w14:paraId="323BE519" w14:textId="29E1ECD7"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Mënyrat e nisjes së procedurës së investigimit </w:t>
      </w:r>
    </w:p>
    <w:p w14:paraId="5B47C58D" w14:textId="77777777" w:rsidR="007126A1" w:rsidRPr="00126007" w:rsidRDefault="007126A1" w:rsidP="007126A1"/>
    <w:p w14:paraId="3ED0C9FF" w14:textId="4FDD22EB"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rPr>
        <w:t xml:space="preserve">1. </w:t>
      </w:r>
      <w:r w:rsidRPr="00126007">
        <w:rPr>
          <w:rFonts w:ascii="Garamond" w:hAnsi="Garamond" w:cs="Garamond"/>
        </w:rPr>
        <w:t xml:space="preserve">Procesi i investigimit fillon në një nga rastet e mëposhtme: </w:t>
      </w:r>
    </w:p>
    <w:p w14:paraId="6AE21446" w14:textId="7A5ADB37"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b/>
          <w:bCs/>
        </w:rPr>
        <w:t xml:space="preserve">a) Investigim bazuar në ankesë: </w:t>
      </w:r>
      <w:r w:rsidRPr="00126007">
        <w:rPr>
          <w:rFonts w:ascii="Garamond" w:hAnsi="Garamond" w:cs="Garamond"/>
        </w:rPr>
        <w:t>Procesi i</w:t>
      </w:r>
      <w:r w:rsidRPr="00126007">
        <w:rPr>
          <w:rFonts w:ascii="Garamond" w:hAnsi="Garamond" w:cs="Garamond"/>
          <w:b/>
          <w:bCs/>
        </w:rPr>
        <w:t xml:space="preserve"> </w:t>
      </w:r>
      <w:r w:rsidRPr="00126007">
        <w:rPr>
          <w:rFonts w:ascii="Garamond" w:hAnsi="Garamond" w:cs="Garamond"/>
        </w:rPr>
        <w:t>investigimit nis si rezultat i një ankese të paraqitur nga individë</w:t>
      </w:r>
      <w:r w:rsidR="00090EC7">
        <w:rPr>
          <w:rFonts w:ascii="Garamond" w:hAnsi="Garamond" w:cs="Garamond"/>
        </w:rPr>
        <w:t xml:space="preserve"> </w:t>
      </w:r>
      <w:r w:rsidRPr="00126007">
        <w:rPr>
          <w:rFonts w:ascii="Garamond" w:hAnsi="Garamond" w:cs="Garamond"/>
        </w:rPr>
        <w:t xml:space="preserve">apo persona juridikë ndaj subjekteve të mbikëqyrjes nga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në lidhje me veprimtarinë apo sjelljen e tyre profesionale;</w:t>
      </w:r>
    </w:p>
    <w:p w14:paraId="7E30BD0F" w14:textId="216F0822"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b/>
          <w:bCs/>
        </w:rPr>
        <w:t>b) Investigim bazuar në informacionin e marrë si rrjedhojë e procesit të kontrollit të cilësisë</w:t>
      </w:r>
      <w:r w:rsidRPr="00126007">
        <w:rPr>
          <w:rFonts w:ascii="Garamond" w:hAnsi="Garamond" w:cs="Garamond"/>
        </w:rPr>
        <w:t xml:space="preserve">: Procesi i investigimit nis kur nga procesi i kontrollit të sigurimit të cilësisë të realizuar pranë </w:t>
      </w:r>
      <w:proofErr w:type="spellStart"/>
      <w:r w:rsidRPr="00126007">
        <w:rPr>
          <w:rFonts w:ascii="Garamond" w:hAnsi="Garamond" w:cs="Garamond"/>
        </w:rPr>
        <w:t>audituesve</w:t>
      </w:r>
      <w:proofErr w:type="spellEnd"/>
      <w:r w:rsidRPr="00126007">
        <w:rPr>
          <w:rFonts w:ascii="Garamond" w:hAnsi="Garamond" w:cs="Garamond"/>
        </w:rPr>
        <w:t xml:space="preserve"> ligjorë ose shoqërive </w:t>
      </w:r>
      <w:proofErr w:type="spellStart"/>
      <w:r w:rsidRPr="00126007">
        <w:rPr>
          <w:rFonts w:ascii="Garamond" w:hAnsi="Garamond" w:cs="Garamond"/>
        </w:rPr>
        <w:t>audituese</w:t>
      </w:r>
      <w:proofErr w:type="spellEnd"/>
      <w:r w:rsidRPr="00126007">
        <w:rPr>
          <w:rFonts w:ascii="Garamond" w:hAnsi="Garamond" w:cs="Garamond"/>
        </w:rPr>
        <w:t xml:space="preserve"> identifikohen mangësi apo shkelje të dispozitave të ligjit për </w:t>
      </w:r>
      <w:proofErr w:type="spellStart"/>
      <w:r w:rsidRPr="00126007">
        <w:rPr>
          <w:rFonts w:ascii="Garamond" w:hAnsi="Garamond" w:cs="Garamond"/>
        </w:rPr>
        <w:t>auditimin</w:t>
      </w:r>
      <w:proofErr w:type="spellEnd"/>
      <w:r w:rsidRPr="00126007">
        <w:rPr>
          <w:rFonts w:ascii="Garamond" w:hAnsi="Garamond" w:cs="Garamond"/>
        </w:rPr>
        <w:t xml:space="preserve"> dhe akteve nënligjore të nxjerra në zbatim të tij;</w:t>
      </w:r>
      <w:r w:rsidR="00090EC7">
        <w:rPr>
          <w:rFonts w:ascii="Garamond" w:hAnsi="Garamond" w:cs="Garamond"/>
        </w:rPr>
        <w:t xml:space="preserve"> </w:t>
      </w:r>
    </w:p>
    <w:p w14:paraId="2ED1DD90" w14:textId="6256FDA4"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b/>
          <w:bCs/>
        </w:rPr>
        <w:t>c) Investigim bazuar në informacionin e marrë nga burime të hapura</w:t>
      </w:r>
      <w:r w:rsidRPr="00126007">
        <w:rPr>
          <w:rFonts w:ascii="Garamond" w:hAnsi="Garamond" w:cs="Garamond"/>
        </w:rPr>
        <w:t>: Procesi i investigimit nis si rrjedhojë e marrjes së informacionit nga burime të hapura, të cilat mund të përbëjnë rrethana për shkelje ose sjellje të papajtueshme nga subjektet e mbikëqyrjes.</w:t>
      </w:r>
    </w:p>
    <w:p w14:paraId="442DB38E" w14:textId="5E74E5CE"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rPr>
        <w:t xml:space="preserve">2. </w:t>
      </w:r>
      <w:r w:rsidRPr="00126007">
        <w:rPr>
          <w:rFonts w:ascii="Garamond" w:hAnsi="Garamond" w:cs="Garamond"/>
        </w:rPr>
        <w:t xml:space="preserve">Nisja e procedurës së investigimit kryhet me vendim të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xml:space="preserve">. </w:t>
      </w:r>
    </w:p>
    <w:p w14:paraId="284E2B0D" w14:textId="77777777" w:rsidR="007126A1" w:rsidRPr="00126007" w:rsidRDefault="007126A1" w:rsidP="007126A1">
      <w:pPr>
        <w:pStyle w:val="BodyText"/>
        <w:tabs>
          <w:tab w:val="left" w:pos="900"/>
          <w:tab w:val="left" w:pos="8720"/>
        </w:tabs>
        <w:spacing w:after="0"/>
        <w:ind w:firstLine="284"/>
        <w:jc w:val="both"/>
        <w:rPr>
          <w:rFonts w:ascii="Garamond" w:hAnsi="Garamond" w:cs="Garamond"/>
        </w:rPr>
      </w:pPr>
    </w:p>
    <w:p w14:paraId="48F2265D" w14:textId="77777777" w:rsidR="005E5210" w:rsidRDefault="005E5210" w:rsidP="007126A1">
      <w:pPr>
        <w:pStyle w:val="Heading1"/>
        <w:tabs>
          <w:tab w:val="left" w:pos="8720"/>
        </w:tabs>
        <w:spacing w:before="0"/>
        <w:ind w:firstLine="284"/>
        <w:jc w:val="center"/>
        <w:rPr>
          <w:rFonts w:ascii="Garamond" w:hAnsi="Garamond" w:cs="Garamond"/>
          <w:bCs/>
          <w:color w:val="000000"/>
          <w:sz w:val="24"/>
          <w:szCs w:val="24"/>
        </w:rPr>
      </w:pPr>
    </w:p>
    <w:p w14:paraId="59D64ABE" w14:textId="45A0E80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12</w:t>
      </w:r>
    </w:p>
    <w:p w14:paraId="0CFE3DA2" w14:textId="6B729D11"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Investigimi mbi bazë ankese</w:t>
      </w:r>
    </w:p>
    <w:p w14:paraId="27009621" w14:textId="77777777" w:rsidR="007126A1" w:rsidRPr="00126007" w:rsidRDefault="007126A1" w:rsidP="007126A1"/>
    <w:p w14:paraId="108F24D4" w14:textId="48B79CB6"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1. Ankesat e ardhura pranë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duhet të paraqiten në formë elektronike ose shkresore pranë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në adresat zyrtare të publikuara në faqen e saj.</w:t>
      </w:r>
      <w:r w:rsidR="00090EC7">
        <w:rPr>
          <w:rFonts w:ascii="Garamond" w:hAnsi="Garamond" w:cs="Garamond"/>
        </w:rPr>
        <w:t xml:space="preserve"> </w:t>
      </w:r>
    </w:p>
    <w:p w14:paraId="5E849C99" w14:textId="55563E74"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2. Ankesa duhet të përmbajë të dhëna të rëndësishme për faktet dhe rrethanat të shkeljes ose sjelljes të papajtueshme, mbi të cilën mund të gjykohet për kryerjen e një procesi investigimi, me të dhënat si më poshtë:</w:t>
      </w:r>
    </w:p>
    <w:p w14:paraId="207893A4" w14:textId="61D3DBB0"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a) Të dhëna mbi ankuesin: Emër Atësia Mbiemër, kopje të kartës së identitetit, adresa e plotë e banimit apo vendit të ushtrimit të veprimtarisë, adresa e postës elektronike dhe numrin e telefonit;</w:t>
      </w:r>
    </w:p>
    <w:p w14:paraId="4CC4D04C" w14:textId="6B1F46D9"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b) Të dhëna mbi subjektin e mbikëqyrjes ndaj të cilit paraqitet ankimi;</w:t>
      </w:r>
    </w:p>
    <w:p w14:paraId="3577C5A8" w14:textId="23BA89AF"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c) Përshkrimin e shkeljeve të supozuara apo rrethanave konkrete të pretenduara dhe periudhën e ndodhjes së tyre;</w:t>
      </w:r>
    </w:p>
    <w:p w14:paraId="4EE693E6" w14:textId="5C38D3C4" w:rsidR="007126A1" w:rsidRPr="00126007" w:rsidRDefault="007126A1" w:rsidP="007126A1">
      <w:pPr>
        <w:pStyle w:val="ListParagraph"/>
        <w:tabs>
          <w:tab w:val="left" w:pos="1160"/>
          <w:tab w:val="left" w:pos="8720"/>
        </w:tabs>
        <w:ind w:left="0" w:firstLine="284"/>
        <w:jc w:val="both"/>
        <w:rPr>
          <w:rFonts w:ascii="Garamond" w:hAnsi="Garamond" w:cs="Garamond"/>
        </w:rPr>
      </w:pPr>
      <w:r w:rsidRPr="00126007">
        <w:rPr>
          <w:rFonts w:ascii="Garamond" w:hAnsi="Garamond" w:cs="Garamond"/>
        </w:rPr>
        <w:t>ç)</w:t>
      </w:r>
      <w:r w:rsidR="00090EC7">
        <w:rPr>
          <w:rFonts w:ascii="Garamond" w:hAnsi="Garamond" w:cs="Garamond"/>
        </w:rPr>
        <w:t xml:space="preserve"> </w:t>
      </w:r>
      <w:r w:rsidRPr="00126007">
        <w:rPr>
          <w:rFonts w:ascii="Garamond" w:hAnsi="Garamond" w:cs="Garamond"/>
        </w:rPr>
        <w:t>Dokumentet apo burimet mbështetëse të atyre fakteve apo rrethanave të pretenduara;</w:t>
      </w:r>
    </w:p>
    <w:p w14:paraId="7EC4BE89" w14:textId="3CA1FB62"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d) Çdo dokument tjetër që konsiderohet i rëndësishëm nga ankuesi.</w:t>
      </w:r>
    </w:p>
    <w:p w14:paraId="5CCE81C2" w14:textId="5066DF4A" w:rsidR="007126A1" w:rsidRPr="00126007" w:rsidRDefault="007126A1" w:rsidP="007126A1">
      <w:pPr>
        <w:pStyle w:val="ListParagraph"/>
        <w:tabs>
          <w:tab w:val="left" w:pos="900"/>
          <w:tab w:val="left" w:pos="1260"/>
          <w:tab w:val="left" w:pos="8720"/>
        </w:tabs>
        <w:ind w:left="0" w:firstLine="284"/>
        <w:jc w:val="both"/>
        <w:rPr>
          <w:rFonts w:ascii="Garamond" w:hAnsi="Garamond" w:cs="Garamond"/>
        </w:rPr>
      </w:pPr>
      <w:r w:rsidRPr="00126007">
        <w:rPr>
          <w:rFonts w:ascii="Garamond" w:hAnsi="Garamond" w:cs="Garamond"/>
        </w:rPr>
        <w:t xml:space="preserve">3.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brenda 20 (njëzet) ditëve pune nga data e marrjes së njoftimit së ankesës, do të shqyrtojë paraprakisht çdo ankesë të paraqitur dhe do të vlerësojë nëse duhet të fillojë procedurën e investigimit.</w:t>
      </w:r>
    </w:p>
    <w:p w14:paraId="7954D035" w14:textId="34C0B3A9" w:rsidR="007126A1" w:rsidRPr="00126007" w:rsidRDefault="007126A1" w:rsidP="007126A1">
      <w:pPr>
        <w:pStyle w:val="ListParagraph"/>
        <w:tabs>
          <w:tab w:val="left" w:pos="900"/>
          <w:tab w:val="left" w:pos="1260"/>
          <w:tab w:val="left" w:pos="8720"/>
        </w:tabs>
        <w:ind w:left="0" w:firstLine="284"/>
        <w:jc w:val="both"/>
        <w:rPr>
          <w:rFonts w:ascii="Garamond" w:hAnsi="Garamond" w:cs="Garamond"/>
        </w:rPr>
      </w:pPr>
      <w:r w:rsidRPr="00126007">
        <w:rPr>
          <w:rFonts w:ascii="Garamond" w:hAnsi="Garamond" w:cs="Garamond"/>
        </w:rPr>
        <w:t xml:space="preserve">4.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nuk do të fillojë procedurën e investigimit në rastet kur:</w:t>
      </w:r>
    </w:p>
    <w:p w14:paraId="45C46E33" w14:textId="5FB92373"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a) Objekti i ankesës është jashtë objektit të veprimtarisë së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w:t>
      </w:r>
    </w:p>
    <w:p w14:paraId="1BC47891" w14:textId="06769529"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b) Ankesa është paraqitur në formë anonime;</w:t>
      </w:r>
    </w:p>
    <w:p w14:paraId="5B520494" w14:textId="09D16426"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c) Kur nuk përmban të gjithë elementët e përcaktuar në pikën 2 të këtij neni;</w:t>
      </w:r>
    </w:p>
    <w:p w14:paraId="74867A8E" w14:textId="07FAAF44" w:rsidR="007126A1" w:rsidRPr="00126007" w:rsidRDefault="007126A1" w:rsidP="007126A1">
      <w:pPr>
        <w:pStyle w:val="ListParagraph"/>
        <w:tabs>
          <w:tab w:val="left" w:pos="900"/>
          <w:tab w:val="left" w:pos="1080"/>
          <w:tab w:val="left" w:pos="8720"/>
        </w:tabs>
        <w:ind w:left="0" w:firstLine="284"/>
        <w:jc w:val="both"/>
        <w:rPr>
          <w:rFonts w:ascii="Garamond" w:hAnsi="Garamond" w:cs="Garamond"/>
        </w:rPr>
      </w:pPr>
      <w:r w:rsidRPr="00126007">
        <w:rPr>
          <w:rFonts w:ascii="Garamond" w:hAnsi="Garamond" w:cs="Garamond"/>
        </w:rPr>
        <w:t>ç)</w:t>
      </w:r>
      <w:r w:rsidR="00090EC7">
        <w:rPr>
          <w:rFonts w:ascii="Garamond" w:hAnsi="Garamond" w:cs="Garamond"/>
        </w:rPr>
        <w:t xml:space="preserve"> </w:t>
      </w:r>
      <w:r w:rsidRPr="00126007">
        <w:rPr>
          <w:rFonts w:ascii="Garamond" w:hAnsi="Garamond" w:cs="Garamond"/>
        </w:rPr>
        <w:t xml:space="preserve">Objekti i ankesës ka të bëjë me çështje të cilat janë shqyrtuar më parë; </w:t>
      </w:r>
    </w:p>
    <w:p w14:paraId="66187CCA" w14:textId="6C455F28" w:rsidR="007126A1" w:rsidRPr="00126007" w:rsidRDefault="007126A1" w:rsidP="007126A1">
      <w:pPr>
        <w:pStyle w:val="ListParagraph"/>
        <w:tabs>
          <w:tab w:val="left" w:pos="900"/>
          <w:tab w:val="left" w:pos="1080"/>
          <w:tab w:val="left" w:pos="8720"/>
        </w:tabs>
        <w:ind w:left="0" w:firstLine="284"/>
        <w:jc w:val="both"/>
        <w:rPr>
          <w:rFonts w:ascii="Garamond" w:hAnsi="Garamond" w:cs="Garamond"/>
        </w:rPr>
      </w:pPr>
      <w:r w:rsidRPr="00126007">
        <w:rPr>
          <w:rFonts w:ascii="Garamond" w:hAnsi="Garamond" w:cs="Garamond"/>
        </w:rPr>
        <w:t>d)</w:t>
      </w:r>
      <w:r w:rsidR="00090EC7">
        <w:rPr>
          <w:rFonts w:ascii="Garamond" w:hAnsi="Garamond" w:cs="Garamond"/>
        </w:rPr>
        <w:t xml:space="preserve"> </w:t>
      </w:r>
      <w:r w:rsidRPr="00126007">
        <w:rPr>
          <w:rFonts w:ascii="Garamond" w:hAnsi="Garamond" w:cs="Garamond"/>
        </w:rPr>
        <w:t>Procedura e investigimit dhe vendimmarrja lidhur me të cenon procese të cilat janë në</w:t>
      </w:r>
      <w:r w:rsidR="00090EC7">
        <w:rPr>
          <w:rFonts w:ascii="Garamond" w:hAnsi="Garamond" w:cs="Garamond"/>
        </w:rPr>
        <w:t xml:space="preserve"> </w:t>
      </w:r>
      <w:r w:rsidRPr="00126007">
        <w:rPr>
          <w:rFonts w:ascii="Garamond" w:hAnsi="Garamond" w:cs="Garamond"/>
        </w:rPr>
        <w:t xml:space="preserve">shqyrtim nga organet e drejtësisë, gjykatat ose prokuroria, për të cilat nuk ka vendim të formës së prerë; </w:t>
      </w:r>
    </w:p>
    <w:p w14:paraId="54783E1A" w14:textId="77777777" w:rsidR="007126A1" w:rsidRPr="00126007" w:rsidRDefault="007126A1" w:rsidP="007126A1">
      <w:pPr>
        <w:pStyle w:val="ListParagraph"/>
        <w:tabs>
          <w:tab w:val="left" w:pos="900"/>
          <w:tab w:val="left" w:pos="1080"/>
          <w:tab w:val="left" w:pos="8720"/>
        </w:tabs>
        <w:ind w:left="0" w:firstLine="284"/>
        <w:jc w:val="both"/>
        <w:rPr>
          <w:rFonts w:ascii="Garamond" w:hAnsi="Garamond" w:cs="Garamond"/>
        </w:rPr>
      </w:pPr>
      <w:r w:rsidRPr="00126007">
        <w:rPr>
          <w:rFonts w:ascii="Garamond" w:hAnsi="Garamond" w:cs="Garamond"/>
        </w:rPr>
        <w:t xml:space="preserve">dh) Rrethana të arsyetuara bazuar në kuadrin ligjor për </w:t>
      </w:r>
      <w:proofErr w:type="spellStart"/>
      <w:r w:rsidRPr="00126007">
        <w:rPr>
          <w:rFonts w:ascii="Garamond" w:hAnsi="Garamond" w:cs="Garamond"/>
        </w:rPr>
        <w:t>auditimin</w:t>
      </w:r>
      <w:proofErr w:type="spellEnd"/>
      <w:r w:rsidRPr="00126007">
        <w:rPr>
          <w:rFonts w:ascii="Garamond" w:hAnsi="Garamond" w:cs="Garamond"/>
        </w:rPr>
        <w:t xml:space="preserve"> dhe aktet nënligjore të nxjerra në zbatim të tij. </w:t>
      </w:r>
    </w:p>
    <w:p w14:paraId="23F35ACA" w14:textId="0F31DAA2" w:rsidR="007126A1" w:rsidRPr="00126007" w:rsidRDefault="007126A1" w:rsidP="007126A1">
      <w:pPr>
        <w:pStyle w:val="ListParagraph"/>
        <w:tabs>
          <w:tab w:val="left" w:pos="980"/>
          <w:tab w:val="left" w:pos="1080"/>
          <w:tab w:val="left" w:pos="8720"/>
        </w:tabs>
        <w:ind w:left="0" w:firstLine="284"/>
        <w:jc w:val="both"/>
        <w:rPr>
          <w:rFonts w:ascii="Garamond" w:hAnsi="Garamond" w:cs="Garamond"/>
        </w:rPr>
      </w:pPr>
      <w:r w:rsidRPr="00126007">
        <w:rPr>
          <w:rFonts w:ascii="Garamond" w:hAnsi="Garamond" w:cs="Garamond"/>
        </w:rPr>
        <w:t>5. Gjatë periudhës së shqyrtimit të ankesës, ankuesi mund të plotësojë dokumentacionin mbështetës me dokumente të tjera që ai i gjykon të arsyeshme, ose që mund t</w:t>
      </w:r>
      <w:r w:rsidR="00090EC7">
        <w:rPr>
          <w:rFonts w:ascii="Garamond" w:hAnsi="Garamond" w:cs="Garamond"/>
        </w:rPr>
        <w:t>’</w:t>
      </w:r>
      <w:r w:rsidRPr="00126007">
        <w:rPr>
          <w:rFonts w:ascii="Garamond" w:hAnsi="Garamond" w:cs="Garamond"/>
        </w:rPr>
        <w:t xml:space="preserve">i kërkohen nga struktura mbështetëse e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në funksion të shqyrtimit të ankesës.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sipas rastit, zhvillon seanca dëgjimore me palët e përfshira në proces.</w:t>
      </w:r>
    </w:p>
    <w:p w14:paraId="49EECE13" w14:textId="37C94F80"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6. Personeli i strukturës mbështetëse i përfshirë në procesin e marrjes dhe shqyrtimit të ankesave ruan </w:t>
      </w:r>
      <w:proofErr w:type="spellStart"/>
      <w:r w:rsidRPr="00126007">
        <w:rPr>
          <w:rFonts w:ascii="Garamond" w:hAnsi="Garamond" w:cs="Garamond"/>
        </w:rPr>
        <w:t>konfidencialitetin</w:t>
      </w:r>
      <w:proofErr w:type="spellEnd"/>
      <w:r w:rsidRPr="00126007">
        <w:rPr>
          <w:rFonts w:ascii="Garamond" w:hAnsi="Garamond" w:cs="Garamond"/>
        </w:rPr>
        <w:t xml:space="preserve"> e plotë e rastit dhe të dhënave të ankuesit. </w:t>
      </w:r>
    </w:p>
    <w:p w14:paraId="69648ECF" w14:textId="13BF1C36"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7. Informacioni dhe dokumentacioni i siguruar në kuadër të procesit të investigimit është </w:t>
      </w:r>
      <w:proofErr w:type="spellStart"/>
      <w:r w:rsidRPr="00126007">
        <w:rPr>
          <w:rFonts w:ascii="Garamond" w:hAnsi="Garamond" w:cs="Garamond"/>
        </w:rPr>
        <w:t>konfidencial</w:t>
      </w:r>
      <w:proofErr w:type="spellEnd"/>
      <w:r w:rsidRPr="00126007">
        <w:rPr>
          <w:rFonts w:ascii="Garamond" w:hAnsi="Garamond" w:cs="Garamond"/>
        </w:rPr>
        <w:t xml:space="preserve"> dhe do të përdoren vetëm për qëllimin për të cilin është dhënë informacioni.</w:t>
      </w:r>
    </w:p>
    <w:p w14:paraId="51C78838" w14:textId="281BC162"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8.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njofton me shkrim brenda 7(shtatë) ditë pune, nëpërmjet Strukturës Mbështetëse, të gjitha palët e përfshira dhe të interesuara në proces, për nisjen e procedurës së investigimit. </w:t>
      </w:r>
    </w:p>
    <w:p w14:paraId="6EC1B132" w14:textId="086EB46B" w:rsidR="007126A1" w:rsidRPr="00126007" w:rsidRDefault="007126A1" w:rsidP="007126A1">
      <w:pPr>
        <w:pStyle w:val="ListParagraph"/>
        <w:tabs>
          <w:tab w:val="left" w:pos="800"/>
          <w:tab w:val="left" w:pos="8720"/>
        </w:tabs>
        <w:ind w:left="0" w:firstLine="284"/>
        <w:jc w:val="both"/>
        <w:rPr>
          <w:rFonts w:ascii="Garamond" w:hAnsi="Garamond" w:cs="Garamond"/>
        </w:rPr>
      </w:pPr>
      <w:r w:rsidRPr="00126007">
        <w:rPr>
          <w:rFonts w:ascii="Garamond" w:hAnsi="Garamond" w:cs="Garamond"/>
        </w:rPr>
        <w:t xml:space="preserve">9.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njofton me shkrim brenda 10(dhjetë) ditë pune, nëpërmjet strukturës mbështetëse të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ankuesin lidhur me rezultatet e shqyrtimit të ankesës, kur vlerëson se nuk do të nisë procedurë investigimi.</w:t>
      </w:r>
    </w:p>
    <w:p w14:paraId="17B7B7BD" w14:textId="77777777" w:rsidR="007126A1" w:rsidRPr="00126007" w:rsidRDefault="007126A1" w:rsidP="007126A1">
      <w:pPr>
        <w:pStyle w:val="ListParagraph"/>
        <w:tabs>
          <w:tab w:val="left" w:pos="800"/>
          <w:tab w:val="left" w:pos="8720"/>
        </w:tabs>
        <w:ind w:left="0" w:firstLine="284"/>
        <w:jc w:val="both"/>
        <w:rPr>
          <w:rFonts w:ascii="Garamond" w:hAnsi="Garamond" w:cs="Garamond"/>
        </w:rPr>
      </w:pPr>
    </w:p>
    <w:p w14:paraId="7E1088C6"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13</w:t>
      </w:r>
    </w:p>
    <w:p w14:paraId="5B5C2032" w14:textId="77777777"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Investigimi bazuar në informacionin e marrë si rrjedhojë e procesit të kontrollit të</w:t>
      </w:r>
    </w:p>
    <w:p w14:paraId="784BF933" w14:textId="40198846"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cilësisë</w:t>
      </w:r>
    </w:p>
    <w:p w14:paraId="2E8DB408" w14:textId="77777777" w:rsidR="007126A1" w:rsidRPr="00126007" w:rsidRDefault="007126A1" w:rsidP="007126A1"/>
    <w:p w14:paraId="15A40DF8" w14:textId="5E3D7605"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lastRenderedPageBreak/>
        <w:t xml:space="preserve">1. Procedura e investigimit bazuar në informacionin e marrë si rrjedhojë e procesit të kontrollit të cilësisë, bazohet në rrethana të konstatuara dhe të raportuara nga inspektorët e lartë të kontrollit të sigurimit të cilësisë, të cilat mund të përbëjnë shkelje ose sjellje të papajtueshme të </w:t>
      </w:r>
      <w:proofErr w:type="spellStart"/>
      <w:r w:rsidRPr="00126007">
        <w:rPr>
          <w:rFonts w:ascii="Garamond" w:hAnsi="Garamond" w:cs="Garamond"/>
        </w:rPr>
        <w:t>audituesit</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 xml:space="preserve">, subjekt i kontrollit. </w:t>
      </w:r>
    </w:p>
    <w:p w14:paraId="51B8A10F" w14:textId="5BDBBD53"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2. Inspektorët e lartë të kontrollit të sigurimit të cilësisë, sigurojnë informacionin paraprak lidhur me çështjet që mund të shtrihen në periudha të cilat nuk mbulohen nga periudha që mbulon kontrolli i sigurimit të cilësisë.</w:t>
      </w:r>
    </w:p>
    <w:p w14:paraId="33079E9B" w14:textId="1148CBF3"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3. Investigimi bazuar në këto informacione do të fillojë pas përfundimit të vlerësimit në kuadër të procesit të kontrollit të cilësisë. </w:t>
      </w:r>
    </w:p>
    <w:p w14:paraId="465C7833" w14:textId="77777777" w:rsidR="007126A1" w:rsidRPr="00126007" w:rsidRDefault="007126A1" w:rsidP="007126A1">
      <w:pPr>
        <w:tabs>
          <w:tab w:val="left" w:pos="1080"/>
          <w:tab w:val="left" w:pos="8720"/>
        </w:tabs>
        <w:ind w:firstLine="284"/>
        <w:jc w:val="both"/>
        <w:rPr>
          <w:rFonts w:ascii="Garamond" w:eastAsiaTheme="minorHAnsi" w:hAnsi="Garamond" w:cs="Garamond"/>
        </w:rPr>
      </w:pPr>
      <w:r w:rsidRPr="00126007">
        <w:rPr>
          <w:rFonts w:ascii="Garamond" w:eastAsiaTheme="minorHAnsi" w:hAnsi="Garamond" w:cs="Garamond"/>
        </w:rPr>
        <w:t xml:space="preserve"> </w:t>
      </w:r>
    </w:p>
    <w:p w14:paraId="647C18D6"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14</w:t>
      </w:r>
    </w:p>
    <w:p w14:paraId="07D1C18E" w14:textId="72AEA028"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Investigimi bazuar në informacionin e marrë nga burime të hapura</w:t>
      </w:r>
    </w:p>
    <w:p w14:paraId="30431F1C" w14:textId="77777777" w:rsidR="007126A1" w:rsidRPr="00126007" w:rsidRDefault="007126A1" w:rsidP="007126A1"/>
    <w:p w14:paraId="14FB2913" w14:textId="38F1F727"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1. Në rastet kur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disponon informacione të marra nga burime të hapura, të cilat ngrenë dyshime të arsyeshme për shkelje të mundshme të subjekteve të mbikëqyrjes,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shqyrton rrethanat dhe vlerëson për nisjen e procedurës së investigimit. </w:t>
      </w:r>
    </w:p>
    <w:p w14:paraId="02637222" w14:textId="40614D34"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2. Procedura e investigimit mbi bazën e informacioneve të marra nga burime të hapura, pavarësisht se nuk vjen si ankesë, përfshin si veprimtarinë profesionale të subjektit, ashtu dhe veprimet ose mosveprimet për mënyrën sesi i përmbushin detyrimet e tyre gjatë </w:t>
      </w:r>
      <w:proofErr w:type="spellStart"/>
      <w:r w:rsidRPr="00126007">
        <w:rPr>
          <w:rFonts w:ascii="Garamond" w:hAnsi="Garamond" w:cs="Garamond"/>
        </w:rPr>
        <w:t>auditimit</w:t>
      </w:r>
      <w:proofErr w:type="spellEnd"/>
      <w:r w:rsidRPr="00126007">
        <w:rPr>
          <w:rFonts w:ascii="Garamond" w:hAnsi="Garamond" w:cs="Garamond"/>
        </w:rPr>
        <w:t xml:space="preserve"> ligjor, që bie ndesh me kuadrin ligjor dhe rregullator për </w:t>
      </w:r>
      <w:proofErr w:type="spellStart"/>
      <w:r w:rsidRPr="00126007">
        <w:rPr>
          <w:rFonts w:ascii="Garamond" w:hAnsi="Garamond" w:cs="Garamond"/>
        </w:rPr>
        <w:t>auditimin</w:t>
      </w:r>
      <w:proofErr w:type="spellEnd"/>
      <w:r w:rsidRPr="00126007">
        <w:rPr>
          <w:rFonts w:ascii="Garamond" w:hAnsi="Garamond" w:cs="Garamond"/>
        </w:rPr>
        <w:t xml:space="preserve">, standardet ndërkombëtare të </w:t>
      </w:r>
      <w:proofErr w:type="spellStart"/>
      <w:r w:rsidRPr="00126007">
        <w:rPr>
          <w:rFonts w:ascii="Garamond" w:hAnsi="Garamond" w:cs="Garamond"/>
        </w:rPr>
        <w:t>auditimit</w:t>
      </w:r>
      <w:proofErr w:type="spellEnd"/>
      <w:r w:rsidRPr="00126007">
        <w:rPr>
          <w:rFonts w:ascii="Garamond" w:hAnsi="Garamond" w:cs="Garamond"/>
        </w:rPr>
        <w:t xml:space="preserve"> dhe sigurisë, parimet e etikës profesionale dhe kërkesat përkatëse të kodit të etikës, si dhe aktet nënligjore dhe </w:t>
      </w:r>
      <w:proofErr w:type="spellStart"/>
      <w:r w:rsidRPr="00126007">
        <w:rPr>
          <w:rFonts w:ascii="Garamond" w:hAnsi="Garamond" w:cs="Garamond"/>
        </w:rPr>
        <w:t>rregullatore</w:t>
      </w:r>
      <w:proofErr w:type="spellEnd"/>
      <w:r w:rsidRPr="00126007">
        <w:rPr>
          <w:rFonts w:ascii="Garamond" w:hAnsi="Garamond" w:cs="Garamond"/>
        </w:rPr>
        <w:t xml:space="preserve"> të miratuara nga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në zbatim të ligjit për </w:t>
      </w:r>
      <w:proofErr w:type="spellStart"/>
      <w:r w:rsidRPr="00126007">
        <w:rPr>
          <w:rFonts w:ascii="Garamond" w:hAnsi="Garamond" w:cs="Garamond"/>
        </w:rPr>
        <w:t>auditimin</w:t>
      </w:r>
      <w:proofErr w:type="spellEnd"/>
      <w:r w:rsidRPr="00126007">
        <w:rPr>
          <w:rFonts w:ascii="Garamond" w:hAnsi="Garamond" w:cs="Garamond"/>
        </w:rPr>
        <w:t>.</w:t>
      </w:r>
    </w:p>
    <w:p w14:paraId="3C1E269E" w14:textId="5B935579"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3.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brenda 20 (njëzet) ditëve pune nga data e marrjes së njoftimit, do të shqyrtojë paraprakisht informacionin dhe do të vlerësojë nëse duhet të fillojë procedurën e investigimit.</w:t>
      </w:r>
    </w:p>
    <w:p w14:paraId="6BBC51F1" w14:textId="414760EA" w:rsidR="007126A1" w:rsidRPr="00126007" w:rsidRDefault="007126A1" w:rsidP="007126A1">
      <w:pPr>
        <w:pStyle w:val="ListParagraph"/>
        <w:tabs>
          <w:tab w:val="left" w:pos="900"/>
          <w:tab w:val="left" w:pos="1260"/>
          <w:tab w:val="left" w:pos="8720"/>
        </w:tabs>
        <w:ind w:left="0" w:firstLine="284"/>
        <w:jc w:val="both"/>
        <w:rPr>
          <w:rFonts w:ascii="Garamond" w:hAnsi="Garamond" w:cs="Garamond"/>
        </w:rPr>
      </w:pPr>
      <w:r w:rsidRPr="00126007">
        <w:rPr>
          <w:rFonts w:ascii="Garamond" w:hAnsi="Garamond" w:cs="Garamond"/>
        </w:rPr>
        <w:t xml:space="preserve">4.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nuk do të fillojë procedurë investigimi në rastet kur:</w:t>
      </w:r>
    </w:p>
    <w:p w14:paraId="32A07387" w14:textId="421BBD15"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a) Objekti i informacionit është jashtë objektit të veprimtarisë së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w:t>
      </w:r>
    </w:p>
    <w:p w14:paraId="507CC7F3" w14:textId="74BB914C"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b) Informacioni nuk përmban të dhëna mbi subjektin e mbikëqyrjes;</w:t>
      </w:r>
    </w:p>
    <w:p w14:paraId="5E0FA12C" w14:textId="6262096D"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c) Çështja është shqyrtuar më parë; </w:t>
      </w:r>
    </w:p>
    <w:p w14:paraId="18A70468" w14:textId="32E34B77" w:rsidR="007126A1" w:rsidRPr="00126007" w:rsidRDefault="007126A1" w:rsidP="007126A1">
      <w:pPr>
        <w:pStyle w:val="ListParagraph"/>
        <w:tabs>
          <w:tab w:val="left" w:pos="900"/>
          <w:tab w:val="left" w:pos="1080"/>
          <w:tab w:val="left" w:pos="8720"/>
        </w:tabs>
        <w:ind w:left="0" w:firstLine="284"/>
        <w:jc w:val="both"/>
        <w:rPr>
          <w:rFonts w:ascii="Garamond" w:hAnsi="Garamond" w:cs="Garamond"/>
        </w:rPr>
      </w:pPr>
      <w:r w:rsidRPr="00126007">
        <w:rPr>
          <w:rFonts w:ascii="Garamond" w:hAnsi="Garamond" w:cs="Garamond"/>
        </w:rPr>
        <w:t>ç)</w:t>
      </w:r>
      <w:r w:rsidR="00090EC7">
        <w:rPr>
          <w:rFonts w:ascii="Garamond" w:hAnsi="Garamond" w:cs="Garamond"/>
        </w:rPr>
        <w:t xml:space="preserve"> </w:t>
      </w:r>
      <w:r w:rsidRPr="00126007">
        <w:rPr>
          <w:rFonts w:ascii="Garamond" w:hAnsi="Garamond" w:cs="Garamond"/>
        </w:rPr>
        <w:t>Procedura e investigimit dhe vendimmarrja lidhur me të cenon procese të cilat janë në</w:t>
      </w:r>
      <w:r w:rsidR="00090EC7">
        <w:rPr>
          <w:rFonts w:ascii="Garamond" w:hAnsi="Garamond" w:cs="Garamond"/>
        </w:rPr>
        <w:t xml:space="preserve"> </w:t>
      </w:r>
      <w:r w:rsidRPr="00126007">
        <w:rPr>
          <w:rFonts w:ascii="Garamond" w:hAnsi="Garamond" w:cs="Garamond"/>
        </w:rPr>
        <w:t xml:space="preserve">shqyrtim nga organet e drejtësisë, gjykatat ose prokuroria, për të cilat nuk ka vendim të formës së prerë; </w:t>
      </w:r>
    </w:p>
    <w:p w14:paraId="5A60C114" w14:textId="38B0F4FB" w:rsidR="007126A1" w:rsidRPr="00126007" w:rsidRDefault="007126A1" w:rsidP="007126A1">
      <w:pPr>
        <w:pStyle w:val="ListParagraph"/>
        <w:tabs>
          <w:tab w:val="left" w:pos="900"/>
          <w:tab w:val="left" w:pos="1080"/>
          <w:tab w:val="left" w:pos="8720"/>
        </w:tabs>
        <w:ind w:left="0" w:firstLine="284"/>
        <w:jc w:val="both"/>
        <w:rPr>
          <w:rFonts w:ascii="Garamond" w:hAnsi="Garamond" w:cs="Garamond"/>
        </w:rPr>
      </w:pPr>
      <w:r w:rsidRPr="00126007">
        <w:rPr>
          <w:rFonts w:ascii="Garamond" w:hAnsi="Garamond" w:cs="Garamond"/>
        </w:rPr>
        <w:t>d)</w:t>
      </w:r>
      <w:r w:rsidR="00090EC7">
        <w:rPr>
          <w:rFonts w:ascii="Garamond" w:hAnsi="Garamond" w:cs="Garamond"/>
        </w:rPr>
        <w:t xml:space="preserve"> </w:t>
      </w:r>
      <w:r w:rsidRPr="00126007">
        <w:rPr>
          <w:rFonts w:ascii="Garamond" w:hAnsi="Garamond" w:cs="Garamond"/>
        </w:rPr>
        <w:t xml:space="preserve">rrethana të arsyetuara bazuar në kuadrin ligjor për </w:t>
      </w:r>
      <w:proofErr w:type="spellStart"/>
      <w:r w:rsidRPr="00126007">
        <w:rPr>
          <w:rFonts w:ascii="Garamond" w:hAnsi="Garamond" w:cs="Garamond"/>
        </w:rPr>
        <w:t>auditimin</w:t>
      </w:r>
      <w:proofErr w:type="spellEnd"/>
      <w:r w:rsidRPr="00126007">
        <w:rPr>
          <w:rFonts w:ascii="Garamond" w:hAnsi="Garamond" w:cs="Garamond"/>
        </w:rPr>
        <w:t xml:space="preserve"> dhe aktet nënligjore të nxjerra në zbatim të tij. </w:t>
      </w:r>
    </w:p>
    <w:p w14:paraId="4CDBF80D" w14:textId="372B003E"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5. Gjatë periudhës së shqyrtimit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ka të drejtë t’u kërkojë subjekteve të mbikëqyrjes dhe palëve të treta informacionet dhe dokumentacionin e nevojshëm për të arritur në konkluzionet e duhura për çështjen në shqyrtim. </w:t>
      </w:r>
    </w:p>
    <w:p w14:paraId="2DC7F81F" w14:textId="689E5EE9"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6.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sipas rastit, zhvillon seanca dëgjimore me palët e përfshira në proces.</w:t>
      </w:r>
    </w:p>
    <w:p w14:paraId="6B86783A" w14:textId="2DF6C251"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7. Personeli i strukturës mbështetëse i përfshirë gjatë shqyrtimit të informacionit ruan </w:t>
      </w:r>
      <w:proofErr w:type="spellStart"/>
      <w:r w:rsidRPr="00126007">
        <w:rPr>
          <w:rFonts w:ascii="Garamond" w:hAnsi="Garamond" w:cs="Garamond"/>
        </w:rPr>
        <w:t>konfidencialitetin</w:t>
      </w:r>
      <w:proofErr w:type="spellEnd"/>
      <w:r w:rsidRPr="00126007">
        <w:rPr>
          <w:rFonts w:ascii="Garamond" w:hAnsi="Garamond" w:cs="Garamond"/>
        </w:rPr>
        <w:t xml:space="preserve"> e plotë e rastit dhe të dhënave të palëve dhe subjektit të mbikëqyrjes. </w:t>
      </w:r>
    </w:p>
    <w:p w14:paraId="20BF4767" w14:textId="29EAE64D"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8. Informacioni dhe dokumentacioni i siguruar në kuadër të procesit të investigimit është </w:t>
      </w:r>
      <w:proofErr w:type="spellStart"/>
      <w:r w:rsidRPr="00126007">
        <w:rPr>
          <w:rFonts w:ascii="Garamond" w:hAnsi="Garamond" w:cs="Garamond"/>
        </w:rPr>
        <w:t>konfidencial</w:t>
      </w:r>
      <w:proofErr w:type="spellEnd"/>
      <w:r w:rsidRPr="00126007">
        <w:rPr>
          <w:rFonts w:ascii="Garamond" w:hAnsi="Garamond" w:cs="Garamond"/>
        </w:rPr>
        <w:t xml:space="preserve"> do të përdoren vetëm për qëllimin për të cilin është dhënë informacioni. </w:t>
      </w:r>
    </w:p>
    <w:p w14:paraId="6522F77C" w14:textId="58C54358"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9.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njofton me shkrim brenda 7(shtatë) ditë pune, nëpërmjet Strukturës Mbështetëse, të gjitha palët e përfshira dhe të interesuara në proces, për nisjen e procedurës së investigimit.</w:t>
      </w:r>
    </w:p>
    <w:p w14:paraId="097D2B50" w14:textId="77777777" w:rsidR="007126A1" w:rsidRPr="00126007" w:rsidRDefault="007126A1" w:rsidP="007126A1">
      <w:pPr>
        <w:pStyle w:val="ListParagraph"/>
        <w:tabs>
          <w:tab w:val="left" w:pos="980"/>
          <w:tab w:val="left" w:pos="8720"/>
        </w:tabs>
        <w:ind w:left="0" w:firstLine="284"/>
        <w:rPr>
          <w:rFonts w:ascii="Garamond" w:hAnsi="Garamond" w:cs="Garamond"/>
        </w:rPr>
      </w:pPr>
    </w:p>
    <w:p w14:paraId="21F358AF"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 xml:space="preserve">Neni 15 </w:t>
      </w:r>
    </w:p>
    <w:p w14:paraId="0F9DE308" w14:textId="22B56CCC" w:rsidR="007126A1" w:rsidRPr="00126007" w:rsidRDefault="007126A1" w:rsidP="005E5210">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Detyrimi për bashkëpunim dhe dhënie të informacionit</w:t>
      </w:r>
    </w:p>
    <w:p w14:paraId="09DC8BF1" w14:textId="77777777" w:rsidR="007126A1" w:rsidRPr="00126007" w:rsidRDefault="007126A1" w:rsidP="005E5210">
      <w:pPr>
        <w:jc w:val="center"/>
      </w:pPr>
    </w:p>
    <w:p w14:paraId="371B58E3" w14:textId="45A8F816"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lastRenderedPageBreak/>
        <w:t xml:space="preserve">1. Subjektet e investigimit kanë detyrim të bashkëpunojnë dhe t’u përgjigjen brenda afateve të përcaktuara në të gjitha komunikimet e bëra nga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w:t>
      </w:r>
    </w:p>
    <w:p w14:paraId="2F2DD209" w14:textId="1AB4C553"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2. Detyrimi për bashkëpunim përfshin pjesëmarrjen në seancat dëgjimore, dhënien e çdo deklarate, informacioni, dokumentacioni, evidence, komunikimi elektronik ose shkresor, regjistra dhe/ose dosje angazhimi të lidhura me procedurën e investigimit, të cilat mund të kërkohen nga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gjatë procedurës së investigimit. </w:t>
      </w:r>
    </w:p>
    <w:p w14:paraId="0BDF6762" w14:textId="1B5EC20B"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3. Në rast se subjekti refuzon, ndërpret, pengon, nuk bashkëpunon dhe/ose nuk siguron informacion për mënyrën sesi i përmbush detyrimet gjatë </w:t>
      </w:r>
      <w:proofErr w:type="spellStart"/>
      <w:r w:rsidRPr="00126007">
        <w:rPr>
          <w:rFonts w:ascii="Garamond" w:hAnsi="Garamond" w:cs="Garamond"/>
        </w:rPr>
        <w:t>auditimit</w:t>
      </w:r>
      <w:proofErr w:type="spellEnd"/>
      <w:r w:rsidRPr="00126007">
        <w:rPr>
          <w:rFonts w:ascii="Garamond" w:hAnsi="Garamond" w:cs="Garamond"/>
        </w:rPr>
        <w:t xml:space="preserve"> ligjor do të zbatohen masat disiplinore sipas pikës 6</w:t>
      </w:r>
      <w:r w:rsidR="005E5210">
        <w:rPr>
          <w:rFonts w:ascii="Garamond" w:hAnsi="Garamond" w:cs="Garamond"/>
        </w:rPr>
        <w:t>,</w:t>
      </w:r>
      <w:r w:rsidRPr="00126007">
        <w:rPr>
          <w:rFonts w:ascii="Garamond" w:hAnsi="Garamond" w:cs="Garamond"/>
        </w:rPr>
        <w:t xml:space="preserve"> të nenit 55</w:t>
      </w:r>
      <w:r w:rsidR="005E5210">
        <w:rPr>
          <w:rFonts w:ascii="Garamond" w:hAnsi="Garamond" w:cs="Garamond"/>
        </w:rPr>
        <w:t>,</w:t>
      </w:r>
      <w:r w:rsidRPr="00126007">
        <w:rPr>
          <w:rFonts w:ascii="Garamond" w:hAnsi="Garamond" w:cs="Garamond"/>
        </w:rPr>
        <w:t xml:space="preserve"> të ligjit për </w:t>
      </w:r>
      <w:proofErr w:type="spellStart"/>
      <w:r w:rsidRPr="00126007">
        <w:rPr>
          <w:rFonts w:ascii="Garamond" w:hAnsi="Garamond" w:cs="Garamond"/>
        </w:rPr>
        <w:t>auditimin</w:t>
      </w:r>
      <w:proofErr w:type="spellEnd"/>
      <w:r w:rsidRPr="00126007">
        <w:rPr>
          <w:rFonts w:ascii="Garamond" w:hAnsi="Garamond" w:cs="Garamond"/>
        </w:rPr>
        <w:t>.</w:t>
      </w:r>
    </w:p>
    <w:p w14:paraId="148DD25A" w14:textId="77777777" w:rsidR="007126A1" w:rsidRPr="00126007" w:rsidRDefault="007126A1" w:rsidP="007126A1">
      <w:pPr>
        <w:ind w:firstLine="284"/>
        <w:rPr>
          <w:rFonts w:ascii="Garamond" w:eastAsiaTheme="minorHAnsi" w:hAnsi="Garamond" w:cs="Garamond"/>
        </w:rPr>
      </w:pPr>
    </w:p>
    <w:p w14:paraId="5CE9B258"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16</w:t>
      </w:r>
    </w:p>
    <w:p w14:paraId="0C6BBD8D" w14:textId="6CF14649"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Procedura e investigimit</w:t>
      </w:r>
    </w:p>
    <w:p w14:paraId="7F223F06" w14:textId="77777777" w:rsidR="007126A1" w:rsidRPr="00126007" w:rsidRDefault="007126A1" w:rsidP="007126A1"/>
    <w:p w14:paraId="1C538D10" w14:textId="090996D9"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1.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jo më vonë se 30 (tridhjetë) ditë pune, nga data e njoftimit për nisjen e procedurave të investigimit, do të njoftojë subjektin mbi datën e thirrjes në seancë dëgjimore. </w:t>
      </w:r>
    </w:p>
    <w:p w14:paraId="4C575330" w14:textId="3B747564"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2. Ky njoftim do të përmbajë: </w:t>
      </w:r>
    </w:p>
    <w:p w14:paraId="4D1F3101" w14:textId="2E6B17FB"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a) datën, orën dhe vendin ku do të zhvillohet seanca dëgjimore;</w:t>
      </w:r>
      <w:r w:rsidR="00090EC7">
        <w:rPr>
          <w:rFonts w:ascii="Garamond" w:hAnsi="Garamond" w:cs="Garamond"/>
        </w:rPr>
        <w:t xml:space="preserve"> </w:t>
      </w:r>
    </w:p>
    <w:p w14:paraId="40A7C1AA" w14:textId="1A897E43" w:rsidR="007126A1" w:rsidRPr="00126007" w:rsidRDefault="007126A1" w:rsidP="007126A1">
      <w:pPr>
        <w:pStyle w:val="ListParagraph"/>
        <w:tabs>
          <w:tab w:val="left" w:pos="900"/>
          <w:tab w:val="left" w:pos="980"/>
          <w:tab w:val="left" w:pos="8720"/>
        </w:tabs>
        <w:ind w:left="0" w:firstLine="284"/>
        <w:jc w:val="both"/>
        <w:rPr>
          <w:rFonts w:ascii="Garamond" w:hAnsi="Garamond" w:cs="Garamond"/>
        </w:rPr>
      </w:pPr>
      <w:r w:rsidRPr="00126007">
        <w:rPr>
          <w:rFonts w:ascii="Garamond" w:hAnsi="Garamond" w:cs="Garamond"/>
        </w:rPr>
        <w:t xml:space="preserve">b) shkeljen ose sjelljen e papajtueshme objekti i investigimit; </w:t>
      </w:r>
    </w:p>
    <w:p w14:paraId="7EBD697A" w14:textId="773EF750"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c) të drejtën e subjektit për të qenë i pranishëm në seancën dëgjimore dhe për t’u përfaqësuar; </w:t>
      </w:r>
    </w:p>
    <w:p w14:paraId="43845B8A" w14:textId="230659E9" w:rsidR="007126A1" w:rsidRPr="00126007" w:rsidRDefault="007126A1" w:rsidP="007126A1">
      <w:pPr>
        <w:tabs>
          <w:tab w:val="left" w:pos="980"/>
          <w:tab w:val="left" w:pos="8720"/>
        </w:tabs>
        <w:ind w:firstLine="284"/>
        <w:jc w:val="both"/>
        <w:rPr>
          <w:rFonts w:ascii="Garamond" w:eastAsiaTheme="minorHAnsi" w:hAnsi="Garamond" w:cs="Garamond"/>
        </w:rPr>
      </w:pPr>
      <w:r w:rsidRPr="00126007">
        <w:rPr>
          <w:rFonts w:ascii="Garamond" w:eastAsiaTheme="minorHAnsi" w:hAnsi="Garamond" w:cs="Garamond"/>
        </w:rPr>
        <w:t>ç) informacionin dhe dokumentacionin</w:t>
      </w:r>
      <w:r w:rsidR="00090EC7">
        <w:rPr>
          <w:rFonts w:ascii="Garamond" w:eastAsiaTheme="minorHAnsi" w:hAnsi="Garamond" w:cs="Garamond"/>
        </w:rPr>
        <w:t xml:space="preserve"> </w:t>
      </w:r>
      <w:r w:rsidRPr="00126007">
        <w:rPr>
          <w:rFonts w:ascii="Garamond" w:eastAsiaTheme="minorHAnsi" w:hAnsi="Garamond" w:cs="Garamond"/>
        </w:rPr>
        <w:t>e mbledhur mbi të cilin është bazuar fillimi i procedurës së investigimit;</w:t>
      </w:r>
    </w:p>
    <w:p w14:paraId="47B89E77" w14:textId="6713E59F" w:rsidR="007126A1" w:rsidRPr="00126007" w:rsidRDefault="007126A1" w:rsidP="007126A1">
      <w:pPr>
        <w:tabs>
          <w:tab w:val="left" w:pos="980"/>
          <w:tab w:val="left" w:pos="8720"/>
        </w:tabs>
        <w:ind w:firstLine="284"/>
        <w:jc w:val="both"/>
        <w:rPr>
          <w:rFonts w:ascii="Garamond" w:eastAsiaTheme="minorHAnsi" w:hAnsi="Garamond" w:cs="Garamond"/>
        </w:rPr>
      </w:pPr>
      <w:r w:rsidRPr="00126007">
        <w:rPr>
          <w:rFonts w:ascii="Garamond" w:eastAsiaTheme="minorHAnsi" w:hAnsi="Garamond" w:cs="Garamond"/>
        </w:rPr>
        <w:t xml:space="preserve">d) detyrimin e subjektit, të njoftojë </w:t>
      </w:r>
      <w:proofErr w:type="spellStart"/>
      <w:r w:rsidRPr="00126007">
        <w:rPr>
          <w:rFonts w:ascii="Garamond" w:eastAsiaTheme="minorHAnsi" w:hAnsi="Garamond" w:cs="Garamond"/>
        </w:rPr>
        <w:t>KIDB</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eastAsiaTheme="minorHAnsi" w:hAnsi="Garamond" w:cs="Garamond"/>
        </w:rPr>
        <w:t xml:space="preserve"> jo më vonë se 10 (dhjetë) ditë pune para datës së seancës dëgjimore, mbi pjesëmarrjen në seancën dëgjimore, informacionin, deklaratat, dokumentacioni, evidencën, komunikimet elektronike ose shkresore, regjistrat dhe/ose dosjet e angazhimit të lidhura me procedurën e investigimit;</w:t>
      </w:r>
    </w:p>
    <w:p w14:paraId="10A41333" w14:textId="404B90FF" w:rsidR="007126A1" w:rsidRPr="00126007" w:rsidRDefault="007126A1" w:rsidP="007126A1">
      <w:pPr>
        <w:tabs>
          <w:tab w:val="left" w:pos="900"/>
          <w:tab w:val="left" w:pos="8720"/>
        </w:tabs>
        <w:ind w:firstLine="284"/>
        <w:jc w:val="both"/>
        <w:rPr>
          <w:rFonts w:ascii="Garamond" w:eastAsiaTheme="minorHAnsi" w:hAnsi="Garamond" w:cs="Garamond"/>
        </w:rPr>
      </w:pPr>
      <w:r w:rsidRPr="00126007">
        <w:rPr>
          <w:rFonts w:ascii="Garamond" w:eastAsiaTheme="minorHAnsi" w:hAnsi="Garamond" w:cs="Garamond"/>
        </w:rPr>
        <w:t xml:space="preserve">dh) të drejtën e subjektit të pranojë shkeljen ose sjelljen e papajtueshme duke i kërkuar </w:t>
      </w:r>
      <w:proofErr w:type="spellStart"/>
      <w:r w:rsidRPr="00126007">
        <w:rPr>
          <w:rFonts w:ascii="Garamond" w:eastAsiaTheme="minorHAnsi" w:hAnsi="Garamond" w:cs="Garamond"/>
        </w:rPr>
        <w:t>KIDB</w:t>
      </w:r>
      <w:proofErr w:type="spellEnd"/>
      <w:r w:rsidR="005E5210" w:rsidRPr="00126007">
        <w:rPr>
          <w:rFonts w:ascii="Garamond" w:hAnsi="Garamond" w:cs="Garamond"/>
        </w:rPr>
        <w:t>-së</w:t>
      </w:r>
      <w:r w:rsidRPr="00126007">
        <w:rPr>
          <w:rFonts w:ascii="Garamond" w:eastAsiaTheme="minorHAnsi" w:hAnsi="Garamond" w:cs="Garamond"/>
        </w:rPr>
        <w:t xml:space="preserve"> ta trajtojë si rrethanë lehtësuese.</w:t>
      </w:r>
      <w:r w:rsidR="00090EC7">
        <w:rPr>
          <w:rFonts w:ascii="Garamond" w:eastAsiaTheme="minorHAnsi" w:hAnsi="Garamond" w:cs="Garamond"/>
        </w:rPr>
        <w:t xml:space="preserve"> </w:t>
      </w:r>
    </w:p>
    <w:p w14:paraId="01814873" w14:textId="43C4701B"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3. Seancat dëgjimore regjistrohen në pajisje regjistruese dhe janë të mbyllura për publikun.</w:t>
      </w:r>
      <w:r w:rsidR="00090EC7">
        <w:rPr>
          <w:rFonts w:ascii="Garamond" w:hAnsi="Garamond" w:cs="Garamond"/>
        </w:rPr>
        <w:t xml:space="preserve"> </w:t>
      </w:r>
    </w:p>
    <w:p w14:paraId="57C50ABD" w14:textId="4040DB4F"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4. Një kopje e transkriptuar e seancës dëgjimore mund të vihet në dispozicion me kërkesë të subjektit, jo më herët se 20 (njëzet) ditë nga data e zhvillimit të seancës dëgjimore.</w:t>
      </w:r>
      <w:r w:rsidR="00090EC7">
        <w:rPr>
          <w:rFonts w:ascii="Garamond" w:hAnsi="Garamond" w:cs="Garamond"/>
        </w:rPr>
        <w:t xml:space="preserve"> </w:t>
      </w:r>
    </w:p>
    <w:p w14:paraId="3D39DFE2" w14:textId="6F3EE12D"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5. Subjekti ka të drejtë të paraqesë informacion dhe dokumentacion shtesë, ose me kërkesë të</w:t>
      </w:r>
      <w:r w:rsidR="00090EC7">
        <w:rPr>
          <w:rFonts w:ascii="Garamond" w:hAnsi="Garamond" w:cs="Garamond"/>
        </w:rPr>
        <w:t xml:space="preserve">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në mbështetje të deklarimeve të veta të bëra gjatë seancës dëgjimore, jo më vonë se 15 (pesëmbëdhjetë) ditë nga data e zhvillimit të seancës dëgjimore.</w:t>
      </w:r>
    </w:p>
    <w:p w14:paraId="704EC3A1" w14:textId="3864BE60"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6. Në kuadër të procedurës të investigimit,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shqyrton të gjithë informacionin dhe dokumentacionin mbi rastin dhe merr vendim për: </w:t>
      </w:r>
    </w:p>
    <w:p w14:paraId="18B3F239" w14:textId="00040A2E"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a) mbylljen e procedurës së investigimit kur shkelja ose sjellja e papajtueshme nuk vërtetohet; </w:t>
      </w:r>
    </w:p>
    <w:p w14:paraId="4A603C90" w14:textId="4C44ECA6"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b) të evidentojë shkeljen ose sjelljen e papajtueshme të subjektit si faktor risku për t’u marrë në konsideratë gjatë kontrollit të sigurimit të cilësisë; </w:t>
      </w:r>
    </w:p>
    <w:p w14:paraId="69004191" w14:textId="74C6CAA5"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c) t’i propozojë Bordit, marrjen e masave disiplinore në përputhje me nenin 55 të ligjit për </w:t>
      </w:r>
      <w:proofErr w:type="spellStart"/>
      <w:r w:rsidRPr="00126007">
        <w:rPr>
          <w:rFonts w:ascii="Garamond" w:hAnsi="Garamond" w:cs="Garamond"/>
        </w:rPr>
        <w:t>auditimin</w:t>
      </w:r>
      <w:proofErr w:type="spellEnd"/>
      <w:r w:rsidRPr="00126007">
        <w:rPr>
          <w:rFonts w:ascii="Garamond" w:hAnsi="Garamond" w:cs="Garamond"/>
        </w:rPr>
        <w:t xml:space="preserve"> dhe aktet nënligjore të nxjerra në zbatim të tij. </w:t>
      </w:r>
    </w:p>
    <w:p w14:paraId="49E04F09" w14:textId="799BE741"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7.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njofton me shkrim brenda 7(shtatë) ditë pune, nëpërmjet strukturës mbështetëse, të gjitha palët e përfshira dhe të interesuara në proces mbi rezultatin e vendimit të parashikuar në shkronjat “a” dhe “b”</w:t>
      </w:r>
      <w:r w:rsidR="005E5210">
        <w:rPr>
          <w:rFonts w:ascii="Garamond" w:hAnsi="Garamond" w:cs="Garamond"/>
        </w:rPr>
        <w:t>,</w:t>
      </w:r>
      <w:r w:rsidRPr="00126007">
        <w:rPr>
          <w:rFonts w:ascii="Garamond" w:hAnsi="Garamond" w:cs="Garamond"/>
        </w:rPr>
        <w:t xml:space="preserve"> të pikës 6 të këtij neni. </w:t>
      </w:r>
    </w:p>
    <w:p w14:paraId="3D44F3AC" w14:textId="6D03A451"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8. Propozimi i përcaktuar në shkronjën “c”</w:t>
      </w:r>
      <w:r w:rsidR="005E5210">
        <w:rPr>
          <w:rFonts w:ascii="Garamond" w:hAnsi="Garamond" w:cs="Garamond"/>
        </w:rPr>
        <w:t>,</w:t>
      </w:r>
      <w:r w:rsidRPr="00126007">
        <w:rPr>
          <w:rFonts w:ascii="Garamond" w:hAnsi="Garamond" w:cs="Garamond"/>
        </w:rPr>
        <w:t xml:space="preserve"> të pikës 6 të këtij neni duhet të përmbajë:</w:t>
      </w:r>
    </w:p>
    <w:p w14:paraId="1944DA70" w14:textId="719F2690"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a) Përshkrimin e procedurës së investigimit dhe palët e përfshira; </w:t>
      </w:r>
    </w:p>
    <w:p w14:paraId="017CC313" w14:textId="264C837B"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b) Shkeljen/t ose sjelljen/t e papajtueshme të identifikuara;</w:t>
      </w:r>
    </w:p>
    <w:p w14:paraId="2A544ED9" w14:textId="61CD84D5"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c) Qëndrimet dhe sqarimet e subjektit të mbikëqyrjes;</w:t>
      </w:r>
    </w:p>
    <w:p w14:paraId="7F61B558" w14:textId="0ACF4522"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lastRenderedPageBreak/>
        <w:t>ç) Referencën në informacionin, deklaratat, dokumentacionin, faktet dhe rrethanave që provojnë shkeljen/t ose sjelljen/t e papajtueshme të subjektit;</w:t>
      </w:r>
    </w:p>
    <w:p w14:paraId="6276E67E" w14:textId="21B1FC25"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 xml:space="preserve">d) Arsyetimin dhe masën disiplinore të propozuar; </w:t>
      </w:r>
    </w:p>
    <w:p w14:paraId="06755934" w14:textId="4C9BCE37" w:rsidR="007126A1" w:rsidRPr="00126007" w:rsidRDefault="007126A1" w:rsidP="007126A1">
      <w:pPr>
        <w:tabs>
          <w:tab w:val="left" w:pos="1060"/>
          <w:tab w:val="left" w:pos="8720"/>
        </w:tabs>
        <w:ind w:firstLine="284"/>
        <w:jc w:val="both"/>
        <w:rPr>
          <w:rFonts w:ascii="Garamond" w:eastAsiaTheme="minorHAnsi" w:hAnsi="Garamond" w:cs="Garamond"/>
        </w:rPr>
      </w:pPr>
      <w:r w:rsidRPr="00126007">
        <w:rPr>
          <w:rFonts w:ascii="Garamond" w:eastAsiaTheme="minorHAnsi" w:hAnsi="Garamond" w:cs="Garamond"/>
        </w:rPr>
        <w:t>dh) Opinionin ligjor.</w:t>
      </w:r>
    </w:p>
    <w:p w14:paraId="5EEBC2CE" w14:textId="022EC237"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 xml:space="preserve">9. Në përfundim të procedurave të investigimit, Bordi merr vendim brenda afateve të përcaktuara në pikën 10 të nenit 55 të ligjit për </w:t>
      </w:r>
      <w:proofErr w:type="spellStart"/>
      <w:r w:rsidRPr="00126007">
        <w:rPr>
          <w:rFonts w:ascii="Garamond" w:hAnsi="Garamond" w:cs="Garamond"/>
        </w:rPr>
        <w:t>auditimin</w:t>
      </w:r>
      <w:proofErr w:type="spellEnd"/>
      <w:r w:rsidRPr="00126007">
        <w:rPr>
          <w:rFonts w:ascii="Garamond" w:hAnsi="Garamond" w:cs="Garamond"/>
        </w:rPr>
        <w:t>.</w:t>
      </w:r>
      <w:r w:rsidR="00090EC7">
        <w:rPr>
          <w:rFonts w:ascii="Garamond" w:hAnsi="Garamond" w:cs="Garamond"/>
        </w:rPr>
        <w:t xml:space="preserve"> </w:t>
      </w:r>
    </w:p>
    <w:p w14:paraId="159D4B67" w14:textId="0608FE64" w:rsidR="007126A1" w:rsidRPr="00126007" w:rsidRDefault="007126A1" w:rsidP="007126A1">
      <w:pPr>
        <w:pStyle w:val="ListParagraph"/>
        <w:tabs>
          <w:tab w:val="left" w:pos="1060"/>
          <w:tab w:val="left" w:pos="8720"/>
        </w:tabs>
        <w:ind w:left="0" w:firstLine="284"/>
        <w:jc w:val="both"/>
        <w:rPr>
          <w:rFonts w:ascii="Garamond" w:hAnsi="Garamond" w:cs="Garamond"/>
        </w:rPr>
      </w:pPr>
      <w:r w:rsidRPr="00126007">
        <w:rPr>
          <w:rFonts w:ascii="Garamond" w:hAnsi="Garamond" w:cs="Garamond"/>
        </w:rPr>
        <w:t xml:space="preserve">10. Afati i përfundimit të procedurave të investigimit është deri në 6 muaj nga data e vendimit për fillimin e procedurës të investigimit. Ky afat mund të zgjatet me vendim të </w:t>
      </w:r>
      <w:proofErr w:type="spellStart"/>
      <w:r w:rsidRPr="00126007">
        <w:rPr>
          <w:rFonts w:ascii="Garamond" w:hAnsi="Garamond" w:cs="Garamond"/>
        </w:rPr>
        <w:t>BMP</w:t>
      </w:r>
      <w:proofErr w:type="spellEnd"/>
      <w:r w:rsidRPr="00126007">
        <w:rPr>
          <w:rFonts w:ascii="Garamond" w:hAnsi="Garamond" w:cs="Garamond"/>
        </w:rPr>
        <w:t xml:space="preserve">-së, jo më shumë se 6 muaj në rast se kërkohen investigime të mëtejshme, që kanë të bëjnë me prova, të dhëna shtesë dhe ekspertizë të specializuar për shqyrtimin e rastit. </w:t>
      </w:r>
    </w:p>
    <w:p w14:paraId="4E627DD7" w14:textId="77777777" w:rsidR="007126A1" w:rsidRPr="00126007" w:rsidRDefault="007126A1" w:rsidP="007126A1">
      <w:pPr>
        <w:pStyle w:val="BodyText"/>
        <w:tabs>
          <w:tab w:val="left" w:pos="8720"/>
        </w:tabs>
        <w:spacing w:after="0"/>
        <w:ind w:firstLine="284"/>
        <w:jc w:val="both"/>
        <w:rPr>
          <w:rFonts w:ascii="Garamond" w:hAnsi="Garamond" w:cs="Garamond"/>
        </w:rPr>
      </w:pPr>
    </w:p>
    <w:p w14:paraId="33828FA0"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17</w:t>
      </w:r>
    </w:p>
    <w:p w14:paraId="32CCC3E5" w14:textId="09591434"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sz w:val="24"/>
          <w:szCs w:val="24"/>
        </w:rPr>
        <w:t xml:space="preserve"> </w:t>
      </w:r>
      <w:r w:rsidRPr="00126007">
        <w:rPr>
          <w:rFonts w:ascii="Garamond" w:hAnsi="Garamond" w:cs="Garamond"/>
          <w:b/>
          <w:bCs/>
          <w:color w:val="000000"/>
          <w:sz w:val="24"/>
          <w:szCs w:val="24"/>
        </w:rPr>
        <w:t xml:space="preserve">Njoftimet dhe shkëmbimi i dokumentacionit </w:t>
      </w:r>
    </w:p>
    <w:p w14:paraId="3968D6E6" w14:textId="77777777" w:rsidR="007126A1" w:rsidRPr="00126007" w:rsidRDefault="007126A1" w:rsidP="007126A1"/>
    <w:p w14:paraId="7483E8B4" w14:textId="7F23609E" w:rsidR="007126A1" w:rsidRPr="00126007" w:rsidRDefault="007126A1" w:rsidP="007126A1">
      <w:pPr>
        <w:pStyle w:val="BodyText"/>
        <w:tabs>
          <w:tab w:val="left" w:pos="360"/>
          <w:tab w:val="left" w:pos="8720"/>
        </w:tabs>
        <w:spacing w:after="0"/>
        <w:ind w:firstLine="284"/>
        <w:jc w:val="both"/>
        <w:rPr>
          <w:rFonts w:ascii="Garamond" w:hAnsi="Garamond" w:cs="Garamond"/>
        </w:rPr>
      </w:pPr>
      <w:r w:rsidRPr="00126007">
        <w:rPr>
          <w:rFonts w:ascii="Garamond" w:hAnsi="Garamond" w:cs="Garamond"/>
        </w:rPr>
        <w:t xml:space="preserve">1. Çdo njoftim ose dokument që i drejtohet ankuesit apo subjektit të investigimit, dërgohet përmes shërbimit postar ose postës elektronike, ku dorëzimi ose marrja regjistrohet, ose duke e lënë në: </w:t>
      </w:r>
    </w:p>
    <w:p w14:paraId="03832A4B" w14:textId="78E52909"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a) adresën zyrtare të palës përkatëse; ose</w:t>
      </w:r>
    </w:p>
    <w:p w14:paraId="59FA3E1C" w14:textId="047C3B32"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b) çdo adresë tjetër të përcaktuar me shkrim nga pala për komunikim me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hAnsi="Garamond" w:cs="Garamond"/>
        </w:rPr>
        <w:t>.</w:t>
      </w:r>
      <w:r w:rsidR="00090EC7">
        <w:rPr>
          <w:rFonts w:ascii="Garamond" w:hAnsi="Garamond" w:cs="Garamond"/>
        </w:rPr>
        <w:t xml:space="preserve"> </w:t>
      </w:r>
    </w:p>
    <w:p w14:paraId="702DA138" w14:textId="5226E736"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2. Kur ankuesi apo subjekti përfaqësohet nga një avokat, një kopje e njoftimit mund të dorëzohet:</w:t>
      </w:r>
    </w:p>
    <w:p w14:paraId="218ED483" w14:textId="1E34B616"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a) në adresën e ushtrimit të veprimtarisë së avokatit;</w:t>
      </w:r>
    </w:p>
    <w:p w14:paraId="7F7B601B" w14:textId="17BD7849"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b) në adresën e postës elektronike të avokatit, nëse kjo adresë i është njoftuar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xml:space="preserve"> si adresë ku do merren njoftimet.</w:t>
      </w:r>
    </w:p>
    <w:p w14:paraId="3B22E6B1" w14:textId="7EF1D3D3" w:rsidR="007126A1" w:rsidRPr="00126007" w:rsidRDefault="007126A1" w:rsidP="007126A1">
      <w:pPr>
        <w:pStyle w:val="BodyText"/>
        <w:tabs>
          <w:tab w:val="left" w:pos="440"/>
          <w:tab w:val="left" w:pos="980"/>
          <w:tab w:val="left" w:pos="8720"/>
        </w:tabs>
        <w:spacing w:after="0"/>
        <w:ind w:firstLine="284"/>
        <w:jc w:val="both"/>
        <w:rPr>
          <w:rFonts w:ascii="Garamond" w:hAnsi="Garamond" w:cs="Garamond"/>
        </w:rPr>
      </w:pPr>
      <w:r w:rsidRPr="00126007">
        <w:rPr>
          <w:rFonts w:ascii="Garamond" w:hAnsi="Garamond" w:cs="Garamond"/>
        </w:rPr>
        <w:t>3. Çdo njoftim ose dokument që i drejtohet ankuesit, mund t’i jepet personalisht, t’i dërgohet me postë, korrier ose me postë elektronike në adresën e deklaruar prej tij për marrjen e çdo njoftimi apo dokumenti.</w:t>
      </w:r>
    </w:p>
    <w:p w14:paraId="44F8E9F2" w14:textId="011A458A"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4. Çdo njoftim ose dokument që i drejtohet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xml:space="preserve">, do të dorëzohet në formë elektronike ose shkresore pranë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në adresat zyrtare të publikuara në faqen e saj.</w:t>
      </w:r>
    </w:p>
    <w:p w14:paraId="1C33B3FF" w14:textId="59ADED6C"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5. Çdo njoftim ose dokument mund të dërgohen në formatin përkatës përmes:</w:t>
      </w:r>
    </w:p>
    <w:p w14:paraId="068CF144" w14:textId="699C5783"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a) shërbimit postar; ose </w:t>
      </w:r>
    </w:p>
    <w:p w14:paraId="681076F2" w14:textId="09F36DEB"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b) postës elektronike në adresën e njoftuar zyrtarisht për komunikim.</w:t>
      </w:r>
    </w:p>
    <w:p w14:paraId="5AB0196C" w14:textId="672D43B2" w:rsidR="007126A1" w:rsidRPr="00126007" w:rsidRDefault="007126A1" w:rsidP="007126A1">
      <w:pPr>
        <w:pStyle w:val="BodyText"/>
        <w:tabs>
          <w:tab w:val="left" w:pos="440"/>
          <w:tab w:val="left" w:pos="8720"/>
        </w:tabs>
        <w:spacing w:after="0"/>
        <w:ind w:firstLine="284"/>
        <w:jc w:val="both"/>
        <w:rPr>
          <w:rFonts w:ascii="Garamond" w:hAnsi="Garamond" w:cs="Garamond"/>
        </w:rPr>
      </w:pPr>
      <w:r w:rsidRPr="00126007">
        <w:rPr>
          <w:rFonts w:ascii="Garamond" w:hAnsi="Garamond" w:cs="Garamond"/>
        </w:rPr>
        <w:t xml:space="preserve">6. Kur një njoftim ose dokument dërgohet në mënyrë elektronike, pala që e dërgon dokumentin (qoftë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subjekti investigimit apo ankuesi) nuk ka detyrim të dërgojë apo dorëzojë edhe një kopje shkresore, përveç rasteve kur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e përcakton shprehimisht ndryshe.</w:t>
      </w:r>
    </w:p>
    <w:p w14:paraId="30CC3993" w14:textId="3C48C6BB"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7. Dorëzimi i çdo njoftimi apo dokumenti konsiderohet i vlefshëm nëse vërtetohet me:</w:t>
      </w:r>
    </w:p>
    <w:p w14:paraId="25C9811D" w14:textId="51722D7E"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a) konfirmim zyrtar të dërgimit të lëshuar nga ose në emër të operatorit postar ose shërbimit të shpërndarjes;</w:t>
      </w:r>
    </w:p>
    <w:p w14:paraId="3E6AFEAA" w14:textId="7C4E7C93"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b) konfirmim të marrjes së njoftimit ose dokumentit të dërguar me postë elektronike; ose</w:t>
      </w:r>
    </w:p>
    <w:p w14:paraId="29B8A463" w14:textId="38639B05"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c) deklaratë të nënshkruar nga personi që e ka dërguar me postë ose e ka dorëzuar njoftimin në përputhje me këtë rregullore.</w:t>
      </w:r>
    </w:p>
    <w:p w14:paraId="2B8741A2" w14:textId="4E8AF149" w:rsidR="007126A1"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8. Kur një njoftim ose dokument dërgohet sipas këtyre rregullave, ai do të konsiderohet i dorëzuar.</w:t>
      </w:r>
    </w:p>
    <w:p w14:paraId="43574D65" w14:textId="77777777" w:rsidR="005E5210" w:rsidRPr="00126007" w:rsidRDefault="005E5210" w:rsidP="007126A1">
      <w:pPr>
        <w:pStyle w:val="BodyText"/>
        <w:tabs>
          <w:tab w:val="left" w:pos="8720"/>
        </w:tabs>
        <w:spacing w:after="0"/>
        <w:ind w:firstLine="284"/>
        <w:jc w:val="both"/>
        <w:rPr>
          <w:rFonts w:ascii="Garamond" w:hAnsi="Garamond" w:cs="Garamond"/>
        </w:rPr>
      </w:pPr>
    </w:p>
    <w:p w14:paraId="7EEDAB41"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18</w:t>
      </w:r>
    </w:p>
    <w:p w14:paraId="7ECFE0C9" w14:textId="2213E4B9"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E drejta e përfaqësimit</w:t>
      </w:r>
    </w:p>
    <w:p w14:paraId="703A4EFE" w14:textId="77777777" w:rsidR="007126A1" w:rsidRPr="00126007" w:rsidRDefault="007126A1" w:rsidP="007126A1"/>
    <w:p w14:paraId="07EF68BF" w14:textId="5B055265"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1. Subjekti i investigimit ka të drejtë të emërojë një përfaqësues, me prokurë, i cili përfaqëson atë në raport me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hAnsi="Garamond" w:cs="Garamond"/>
        </w:rPr>
        <w:t xml:space="preserve"> dhe/ose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hAnsi="Garamond" w:cs="Garamond"/>
        </w:rPr>
        <w:t xml:space="preserve">. </w:t>
      </w:r>
    </w:p>
    <w:p w14:paraId="06922641" w14:textId="1911EA1F"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lastRenderedPageBreak/>
        <w:t>2. Subjekti është personalisht përgjegjës për shkeljen/t ose sjelljen e papajtueshme edhe në rastin e emërimit të përfaqësuesit me prokurë.</w:t>
      </w:r>
    </w:p>
    <w:p w14:paraId="2FD24E4D" w14:textId="77777777" w:rsidR="007126A1" w:rsidRPr="00126007" w:rsidRDefault="007126A1" w:rsidP="007126A1">
      <w:pPr>
        <w:pStyle w:val="ListParagraph"/>
        <w:tabs>
          <w:tab w:val="left" w:pos="900"/>
          <w:tab w:val="left" w:pos="8720"/>
        </w:tabs>
        <w:ind w:left="0" w:firstLine="284"/>
        <w:rPr>
          <w:rFonts w:ascii="Garamond" w:hAnsi="Garamond" w:cs="Garamond"/>
        </w:rPr>
      </w:pPr>
      <w:r w:rsidRPr="00126007">
        <w:rPr>
          <w:rFonts w:ascii="Garamond" w:hAnsi="Garamond" w:cs="Garamond"/>
        </w:rPr>
        <w:t xml:space="preserve"> </w:t>
      </w:r>
    </w:p>
    <w:p w14:paraId="3212ACC6" w14:textId="77777777" w:rsidR="007126A1" w:rsidRPr="005E5210" w:rsidRDefault="007126A1" w:rsidP="007126A1">
      <w:pPr>
        <w:pStyle w:val="Heading1"/>
        <w:tabs>
          <w:tab w:val="left" w:pos="8720"/>
        </w:tabs>
        <w:spacing w:before="0"/>
        <w:ind w:firstLine="284"/>
        <w:jc w:val="center"/>
        <w:rPr>
          <w:rFonts w:ascii="Garamond" w:hAnsi="Garamond" w:cs="Garamond"/>
          <w:bCs/>
          <w:color w:val="000000"/>
          <w:sz w:val="24"/>
          <w:szCs w:val="24"/>
        </w:rPr>
      </w:pPr>
      <w:r w:rsidRPr="005E5210">
        <w:rPr>
          <w:rFonts w:ascii="Garamond" w:hAnsi="Garamond" w:cs="Garamond"/>
          <w:bCs/>
          <w:color w:val="000000"/>
          <w:sz w:val="24"/>
          <w:szCs w:val="24"/>
        </w:rPr>
        <w:t xml:space="preserve">KREU </w:t>
      </w:r>
      <w:proofErr w:type="spellStart"/>
      <w:r w:rsidRPr="005E5210">
        <w:rPr>
          <w:rFonts w:ascii="Garamond" w:hAnsi="Garamond" w:cs="Garamond"/>
          <w:bCs/>
          <w:color w:val="000000"/>
          <w:sz w:val="24"/>
          <w:szCs w:val="24"/>
        </w:rPr>
        <w:t>IV</w:t>
      </w:r>
      <w:proofErr w:type="spellEnd"/>
    </w:p>
    <w:p w14:paraId="117B08BD" w14:textId="07F5528C" w:rsidR="007126A1" w:rsidRPr="005E5210"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5E5210">
        <w:rPr>
          <w:rFonts w:ascii="Garamond" w:hAnsi="Garamond" w:cs="Garamond"/>
          <w:bCs/>
          <w:color w:val="000000"/>
          <w:sz w:val="24"/>
          <w:szCs w:val="24"/>
        </w:rPr>
        <w:t>MASAT DISIPLINORE DHE PROCEDURAT PËR MARRJEN E TYRE</w:t>
      </w:r>
    </w:p>
    <w:p w14:paraId="696C8A77" w14:textId="77777777" w:rsidR="007126A1" w:rsidRPr="005E5210" w:rsidRDefault="007126A1" w:rsidP="007126A1"/>
    <w:p w14:paraId="380B0836" w14:textId="77777777" w:rsidR="007126A1" w:rsidRPr="00126007" w:rsidRDefault="007126A1" w:rsidP="007126A1">
      <w:pPr>
        <w:pStyle w:val="Heading1"/>
        <w:keepLines w:val="0"/>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19</w:t>
      </w:r>
    </w:p>
    <w:p w14:paraId="1A46D962" w14:textId="0408ED9F"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Kompetenca në marrjen e masave disiplinore</w:t>
      </w:r>
    </w:p>
    <w:p w14:paraId="65909FF0" w14:textId="77777777" w:rsidR="007126A1" w:rsidRPr="00126007" w:rsidRDefault="007126A1" w:rsidP="007126A1">
      <w:pPr>
        <w:jc w:val="both"/>
      </w:pPr>
    </w:p>
    <w:p w14:paraId="2B0E4F4F" w14:textId="06E501F5"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rPr>
        <w:t xml:space="preserve">1. </w:t>
      </w:r>
      <w:r w:rsidRPr="00126007">
        <w:rPr>
          <w:rFonts w:ascii="Garamond" w:hAnsi="Garamond" w:cs="Garamond"/>
        </w:rPr>
        <w:t xml:space="preserve">Në rast të shkeljeve të ligjit për </w:t>
      </w:r>
      <w:proofErr w:type="spellStart"/>
      <w:r w:rsidRPr="00126007">
        <w:rPr>
          <w:rFonts w:ascii="Garamond" w:hAnsi="Garamond" w:cs="Garamond"/>
        </w:rPr>
        <w:t>auditimin</w:t>
      </w:r>
      <w:proofErr w:type="spellEnd"/>
      <w:r w:rsidRPr="00126007">
        <w:rPr>
          <w:rFonts w:ascii="Garamond" w:hAnsi="Garamond" w:cs="Garamond"/>
        </w:rPr>
        <w:t xml:space="preserve"> dhe akteve nënligjore në zbatim të tij, kompetenca e marrjes së masave disiplinore i takon Bordit të Mbikëqyrjes Publike.</w:t>
      </w:r>
    </w:p>
    <w:p w14:paraId="5F0540D8" w14:textId="7636C3C1"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rPr>
        <w:t xml:space="preserve">2. </w:t>
      </w:r>
      <w:r w:rsidRPr="00126007">
        <w:rPr>
          <w:rFonts w:ascii="Garamond" w:hAnsi="Garamond" w:cs="Garamond"/>
        </w:rPr>
        <w:t xml:space="preserve">Komisioni i investigimit dhe disiplinës, i cili funksionon pranë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apo çdo person, i cili vihet në dijeni të rasteve, që bien në kundërshtim me dispozitat e ligjit për </w:t>
      </w:r>
      <w:proofErr w:type="spellStart"/>
      <w:r w:rsidRPr="00126007">
        <w:rPr>
          <w:rFonts w:ascii="Garamond" w:hAnsi="Garamond" w:cs="Garamond"/>
        </w:rPr>
        <w:t>auditimin</w:t>
      </w:r>
      <w:proofErr w:type="spellEnd"/>
      <w:r w:rsidRPr="00126007">
        <w:rPr>
          <w:rFonts w:ascii="Garamond" w:hAnsi="Garamond" w:cs="Garamond"/>
        </w:rPr>
        <w:t xml:space="preserve"> apo të akteve nënligjore, të nxjerra në zbatim të tij, ka të drejtën t’i drejtohet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duke i vënë në dispozicion edhe dokumentacionin përkatës që vërteton shkeljen.</w:t>
      </w:r>
    </w:p>
    <w:p w14:paraId="6018BE34" w14:textId="77777777" w:rsidR="007126A1" w:rsidRPr="00126007" w:rsidRDefault="007126A1" w:rsidP="007126A1">
      <w:pPr>
        <w:pStyle w:val="ListParagraph"/>
        <w:tabs>
          <w:tab w:val="left" w:pos="720"/>
          <w:tab w:val="left" w:pos="8720"/>
        </w:tabs>
        <w:ind w:left="0" w:firstLine="284"/>
        <w:rPr>
          <w:rFonts w:ascii="Garamond" w:hAnsi="Garamond" w:cs="Garamond"/>
        </w:rPr>
      </w:pPr>
    </w:p>
    <w:p w14:paraId="679592AE"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20</w:t>
      </w:r>
    </w:p>
    <w:p w14:paraId="702912D9" w14:textId="3045C40F"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Sistemi i investigimit dhe marrja e masave disiplinore</w:t>
      </w:r>
    </w:p>
    <w:p w14:paraId="7F7F2DE4" w14:textId="77777777" w:rsidR="007126A1" w:rsidRPr="00126007" w:rsidRDefault="007126A1" w:rsidP="007126A1">
      <w:pPr>
        <w:jc w:val="both"/>
      </w:pPr>
    </w:p>
    <w:p w14:paraId="72C4EF69" w14:textId="13B39B17"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1. Parimi i vendosjes së masave disiplinore nuk është ndëshkimi, por mbrojtja e interesit të publikut. </w:t>
      </w:r>
    </w:p>
    <w:p w14:paraId="08219498" w14:textId="0BBF83C5"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2. Procesi i investigimit dhe vendosja e sanksioneve dhe masave disiplinore kanë për qëllim zbulimin, korrigjimin e parandalimin e shkeljeve dhe sjelljeve të papajtueshme gjatë ushtrimit të veprimtarisë së </w:t>
      </w:r>
      <w:proofErr w:type="spellStart"/>
      <w:r w:rsidRPr="00126007">
        <w:rPr>
          <w:rFonts w:ascii="Garamond" w:hAnsi="Garamond" w:cs="Garamond"/>
        </w:rPr>
        <w:t>auditimit</w:t>
      </w:r>
      <w:proofErr w:type="spellEnd"/>
      <w:r w:rsidRPr="00126007">
        <w:rPr>
          <w:rFonts w:ascii="Garamond" w:hAnsi="Garamond" w:cs="Garamond"/>
        </w:rPr>
        <w:t xml:space="preserve"> ligjor dhe dhënies së sigurisë për raportimin e qëndrueshmërisë.</w:t>
      </w:r>
    </w:p>
    <w:p w14:paraId="0B4E5208" w14:textId="7AF464F7"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3.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zbaton një sistem efektiv dhe proporcional të procesit të investigimit dhe marrjes së masave disiplinore. </w:t>
      </w:r>
    </w:p>
    <w:p w14:paraId="56ADA2F8" w14:textId="07405D5E"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4. Efektiviteti në marrjen e masës disiplinore përfshin rrethanat e mëposhtme, aty ku është e përshtatshme, ndikimin e shkeljes ose sjelljes së papajtueshme në: </w:t>
      </w:r>
    </w:p>
    <w:p w14:paraId="5E51E86C" w14:textId="07499167"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color w:val="221F1F"/>
        </w:rPr>
        <w:t xml:space="preserve">a) </w:t>
      </w:r>
      <w:r w:rsidRPr="00126007">
        <w:rPr>
          <w:rFonts w:ascii="Garamond" w:hAnsi="Garamond" w:cs="Garamond"/>
        </w:rPr>
        <w:t xml:space="preserve">rëndësinë dhe kohëzgjatjen e shkeljes; </w:t>
      </w:r>
    </w:p>
    <w:p w14:paraId="074E5965" w14:textId="5B31BF9E" w:rsidR="007126A1" w:rsidRPr="00126007" w:rsidRDefault="007126A1" w:rsidP="007126A1">
      <w:pPr>
        <w:tabs>
          <w:tab w:val="left" w:pos="8720"/>
        </w:tabs>
        <w:ind w:firstLine="284"/>
        <w:jc w:val="both"/>
        <w:rPr>
          <w:rFonts w:ascii="Garamond" w:eastAsiaTheme="minorHAnsi" w:hAnsi="Garamond" w:cs="Garamond"/>
        </w:rPr>
      </w:pPr>
      <w:r w:rsidRPr="00126007">
        <w:rPr>
          <w:rFonts w:ascii="Garamond" w:eastAsiaTheme="minorHAnsi" w:hAnsi="Garamond" w:cs="Garamond"/>
          <w:color w:val="221F1F"/>
        </w:rPr>
        <w:t xml:space="preserve">b) </w:t>
      </w:r>
      <w:r w:rsidRPr="00126007">
        <w:rPr>
          <w:rFonts w:ascii="Garamond" w:eastAsiaTheme="minorHAnsi" w:hAnsi="Garamond" w:cs="Garamond"/>
        </w:rPr>
        <w:t>shkallën e përgjegjësisë së personit përgjegjës;</w:t>
      </w:r>
    </w:p>
    <w:p w14:paraId="63C82938" w14:textId="3B6815F3" w:rsidR="007126A1" w:rsidRPr="00126007" w:rsidRDefault="007126A1" w:rsidP="007126A1">
      <w:pPr>
        <w:tabs>
          <w:tab w:val="left" w:pos="8720"/>
        </w:tabs>
        <w:ind w:firstLine="284"/>
        <w:jc w:val="both"/>
        <w:rPr>
          <w:rFonts w:ascii="Garamond" w:hAnsi="Garamond"/>
        </w:rPr>
      </w:pPr>
      <w:r w:rsidRPr="00126007">
        <w:rPr>
          <w:rFonts w:ascii="Garamond" w:eastAsiaTheme="minorHAnsi" w:hAnsi="Garamond" w:cs="Garamond"/>
          <w:color w:val="221F1F"/>
        </w:rPr>
        <w:t xml:space="preserve">c) </w:t>
      </w:r>
      <w:r w:rsidRPr="00126007">
        <w:rPr>
          <w:rFonts w:ascii="Garamond" w:eastAsiaTheme="minorHAnsi" w:hAnsi="Garamond" w:cs="Garamond"/>
        </w:rPr>
        <w:t>fuqinë financiare të subjektit, bazuar në qarkullimin vjetor të periudhës raportuese paraardhëse të shoqërisë apo të personit fizik, ose në të ardhurat vjetore të personit përgjegjës, nëse ky i fundit është individ;</w:t>
      </w:r>
      <w:r w:rsidRPr="00126007">
        <w:rPr>
          <w:rFonts w:ascii="Garamond" w:eastAsiaTheme="minorHAnsi" w:hAnsi="Garamond" w:cs="Garamond"/>
          <w:b/>
          <w:bCs/>
        </w:rPr>
        <w:t xml:space="preserve"> </w:t>
      </w:r>
    </w:p>
    <w:p w14:paraId="10E225A9" w14:textId="0BCE8DDE" w:rsidR="007126A1" w:rsidRPr="00126007" w:rsidRDefault="007126A1" w:rsidP="007126A1">
      <w:pPr>
        <w:tabs>
          <w:tab w:val="left" w:pos="8720"/>
        </w:tabs>
        <w:ind w:firstLine="284"/>
        <w:jc w:val="both"/>
        <w:rPr>
          <w:rFonts w:ascii="Garamond" w:eastAsiaTheme="minorHAnsi" w:hAnsi="Garamond" w:cs="Garamond"/>
        </w:rPr>
      </w:pPr>
      <w:r w:rsidRPr="00126007">
        <w:rPr>
          <w:rFonts w:ascii="Garamond" w:eastAsiaTheme="minorHAnsi" w:hAnsi="Garamond" w:cs="Garamond"/>
        </w:rPr>
        <w:t>ç) shumën e të ardhurave të fituara ose të humbjeve të shmangura nga personi përgjegjës, për aq sa mund të përcaktohet, nga ushtrimi i detyrës së caktuar që ka çuar në marrjen e masës disiplinore;</w:t>
      </w:r>
    </w:p>
    <w:p w14:paraId="4ECB6F7A" w14:textId="5D1DFD13" w:rsidR="007126A1" w:rsidRPr="00126007" w:rsidRDefault="007126A1" w:rsidP="007126A1">
      <w:pPr>
        <w:tabs>
          <w:tab w:val="left" w:pos="8720"/>
        </w:tabs>
        <w:ind w:firstLine="284"/>
        <w:jc w:val="both"/>
        <w:rPr>
          <w:rFonts w:ascii="Garamond" w:eastAsiaTheme="minorHAnsi" w:hAnsi="Garamond" w:cs="Garamond"/>
        </w:rPr>
      </w:pPr>
      <w:r w:rsidRPr="00126007">
        <w:rPr>
          <w:rFonts w:ascii="Garamond" w:eastAsiaTheme="minorHAnsi" w:hAnsi="Garamond" w:cs="Garamond"/>
          <w:color w:val="221F1F"/>
        </w:rPr>
        <w:t xml:space="preserve">d) </w:t>
      </w:r>
      <w:r w:rsidRPr="00126007">
        <w:rPr>
          <w:rFonts w:ascii="Garamond" w:eastAsiaTheme="minorHAnsi" w:hAnsi="Garamond" w:cs="Garamond"/>
        </w:rPr>
        <w:t xml:space="preserve">nivelin e bashkëpunimit të personit përgjegjës me </w:t>
      </w:r>
      <w:proofErr w:type="spellStart"/>
      <w:r w:rsidRPr="00126007">
        <w:rPr>
          <w:rFonts w:ascii="Garamond" w:eastAsiaTheme="minorHAnsi" w:hAnsi="Garamond" w:cs="Garamond"/>
        </w:rPr>
        <w:t>BMP</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eastAsiaTheme="minorHAnsi" w:hAnsi="Garamond" w:cs="Garamond"/>
        </w:rPr>
        <w:t>;</w:t>
      </w:r>
    </w:p>
    <w:p w14:paraId="6D80862A" w14:textId="77777777" w:rsidR="007126A1" w:rsidRPr="00126007" w:rsidRDefault="007126A1" w:rsidP="007126A1">
      <w:pPr>
        <w:tabs>
          <w:tab w:val="left" w:pos="8720"/>
        </w:tabs>
        <w:ind w:firstLine="284"/>
        <w:jc w:val="both"/>
        <w:rPr>
          <w:rFonts w:ascii="Garamond" w:eastAsiaTheme="minorHAnsi" w:hAnsi="Garamond" w:cs="Garamond"/>
        </w:rPr>
      </w:pPr>
      <w:r w:rsidRPr="00126007">
        <w:rPr>
          <w:rFonts w:ascii="Garamond" w:eastAsiaTheme="minorHAnsi" w:hAnsi="Garamond" w:cs="Garamond"/>
        </w:rPr>
        <w:t xml:space="preserve">dh) shkeljet e mëparshme në lidhje me ligjin e </w:t>
      </w:r>
      <w:proofErr w:type="spellStart"/>
      <w:r w:rsidRPr="00126007">
        <w:rPr>
          <w:rFonts w:ascii="Garamond" w:eastAsiaTheme="minorHAnsi" w:hAnsi="Garamond" w:cs="Garamond"/>
        </w:rPr>
        <w:t>auditimit</w:t>
      </w:r>
      <w:proofErr w:type="spellEnd"/>
      <w:r w:rsidRPr="00126007">
        <w:rPr>
          <w:rFonts w:ascii="Garamond" w:eastAsiaTheme="minorHAnsi" w:hAnsi="Garamond" w:cs="Garamond"/>
        </w:rPr>
        <w:t xml:space="preserve"> dhe akteve nënligjore të nxjerra në zbatim të tij, nga </w:t>
      </w:r>
      <w:proofErr w:type="spellStart"/>
      <w:r w:rsidRPr="00126007">
        <w:rPr>
          <w:rFonts w:ascii="Garamond" w:eastAsiaTheme="minorHAnsi" w:hAnsi="Garamond" w:cs="Garamond"/>
        </w:rPr>
        <w:t>audituesi</w:t>
      </w:r>
      <w:proofErr w:type="spellEnd"/>
      <w:r w:rsidRPr="00126007">
        <w:rPr>
          <w:rFonts w:ascii="Garamond" w:eastAsiaTheme="minorHAnsi" w:hAnsi="Garamond" w:cs="Garamond"/>
        </w:rPr>
        <w:t xml:space="preserve"> ligjor ose shoqëria </w:t>
      </w:r>
      <w:proofErr w:type="spellStart"/>
      <w:r w:rsidRPr="00126007">
        <w:rPr>
          <w:rFonts w:ascii="Garamond" w:eastAsiaTheme="minorHAnsi" w:hAnsi="Garamond" w:cs="Garamond"/>
        </w:rPr>
        <w:t>audituese</w:t>
      </w:r>
      <w:proofErr w:type="spellEnd"/>
      <w:r w:rsidRPr="00126007">
        <w:rPr>
          <w:rFonts w:ascii="Garamond" w:eastAsiaTheme="minorHAnsi" w:hAnsi="Garamond" w:cs="Garamond"/>
        </w:rPr>
        <w:t xml:space="preserve"> përgjegjëse.</w:t>
      </w:r>
    </w:p>
    <w:p w14:paraId="76A7FA35" w14:textId="42A11865"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5. Masa disiplinore e vendosur duhet të mbajë në konsideratë dhe </w:t>
      </w:r>
      <w:proofErr w:type="spellStart"/>
      <w:r w:rsidRPr="00126007">
        <w:rPr>
          <w:rFonts w:ascii="Garamond" w:hAnsi="Garamond" w:cs="Garamond"/>
        </w:rPr>
        <w:t>proporcionalitet</w:t>
      </w:r>
      <w:proofErr w:type="spellEnd"/>
      <w:r w:rsidRPr="00126007">
        <w:rPr>
          <w:rFonts w:ascii="Garamond" w:hAnsi="Garamond" w:cs="Garamond"/>
        </w:rPr>
        <w:t xml:space="preserve"> ekuilibrat midis: </w:t>
      </w:r>
    </w:p>
    <w:p w14:paraId="2536B453" w14:textId="32E80863"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a) Interesit publik;</w:t>
      </w:r>
    </w:p>
    <w:p w14:paraId="3EB08B60" w14:textId="4F6CDE72"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b) Interesat e profesionit të </w:t>
      </w:r>
      <w:proofErr w:type="spellStart"/>
      <w:r w:rsidRPr="00126007">
        <w:rPr>
          <w:rFonts w:ascii="Garamond" w:hAnsi="Garamond" w:cs="Garamond"/>
        </w:rPr>
        <w:t>auditimit</w:t>
      </w:r>
      <w:proofErr w:type="spellEnd"/>
      <w:r w:rsidRPr="00126007">
        <w:rPr>
          <w:rFonts w:ascii="Garamond" w:hAnsi="Garamond" w:cs="Garamond"/>
        </w:rPr>
        <w:t xml:space="preserve"> ligjor në tërësi;</w:t>
      </w:r>
    </w:p>
    <w:p w14:paraId="15DFB6B2" w14:textId="459CC71A"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c) Interesat e </w:t>
      </w:r>
      <w:proofErr w:type="spellStart"/>
      <w:r w:rsidRPr="00126007">
        <w:rPr>
          <w:rFonts w:ascii="Garamond" w:hAnsi="Garamond" w:cs="Garamond"/>
        </w:rPr>
        <w:t>audituesit</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 xml:space="preserve"> që ka kryer shkeljen ose sjelljen e papajtueshme;</w:t>
      </w:r>
    </w:p>
    <w:p w14:paraId="427095D1" w14:textId="412A0B20" w:rsidR="007126A1" w:rsidRPr="00126007" w:rsidRDefault="007126A1" w:rsidP="007126A1">
      <w:pPr>
        <w:tabs>
          <w:tab w:val="left" w:pos="900"/>
          <w:tab w:val="left" w:pos="8720"/>
        </w:tabs>
        <w:ind w:firstLine="284"/>
        <w:jc w:val="both"/>
        <w:rPr>
          <w:rFonts w:ascii="Garamond" w:eastAsiaTheme="minorHAnsi" w:hAnsi="Garamond" w:cs="Garamond"/>
        </w:rPr>
      </w:pPr>
      <w:r w:rsidRPr="00126007">
        <w:rPr>
          <w:rFonts w:ascii="Garamond" w:eastAsiaTheme="minorHAnsi" w:hAnsi="Garamond" w:cs="Garamond"/>
        </w:rPr>
        <w:t>ç) Seriozitetin e shkeljes ose sjelljes së papajtueshme; dhe</w:t>
      </w:r>
    </w:p>
    <w:p w14:paraId="743053E1" w14:textId="4E9E2C44"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d) Rrethanat lehtësuese dhe rënduese të shkeljes ose sjelljes së papajtueshme.</w:t>
      </w:r>
    </w:p>
    <w:p w14:paraId="7D0EE096" w14:textId="6282A3D5"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6. Çdo ndikim, në statusin profesional dhe aftësinë e një </w:t>
      </w:r>
      <w:proofErr w:type="spellStart"/>
      <w:r w:rsidRPr="00126007">
        <w:rPr>
          <w:rFonts w:ascii="Garamond" w:hAnsi="Garamond" w:cs="Garamond"/>
        </w:rPr>
        <w:t>audituesi</w:t>
      </w:r>
      <w:proofErr w:type="spellEnd"/>
      <w:r w:rsidRPr="00126007">
        <w:rPr>
          <w:rFonts w:ascii="Garamond" w:hAnsi="Garamond" w:cs="Garamond"/>
        </w:rPr>
        <w:t xml:space="preserve"> ligjor ose shoqërisë </w:t>
      </w:r>
      <w:proofErr w:type="spellStart"/>
      <w:r w:rsidRPr="00126007">
        <w:rPr>
          <w:rFonts w:ascii="Garamond" w:hAnsi="Garamond" w:cs="Garamond"/>
        </w:rPr>
        <w:t>audituese</w:t>
      </w:r>
      <w:proofErr w:type="spellEnd"/>
      <w:r w:rsidRPr="00126007">
        <w:rPr>
          <w:rFonts w:ascii="Garamond" w:hAnsi="Garamond" w:cs="Garamond"/>
        </w:rPr>
        <w:t xml:space="preserve"> për të ushtruar profesionin, nuk duhet të tejkalojë atë që është domosdoshmërish e nevojshme për të </w:t>
      </w:r>
      <w:r w:rsidRPr="00126007">
        <w:rPr>
          <w:rFonts w:ascii="Garamond" w:hAnsi="Garamond" w:cs="Garamond"/>
        </w:rPr>
        <w:lastRenderedPageBreak/>
        <w:t>mbrojtur interesin publik. Vendimmarrja duhet të sigurojë një ekuilibër të drejtë midis të drejtave të personit përkatës dhe interesit publik, me qëllim mbrojtjen e të drejtës për jetë private dhe familjare.</w:t>
      </w:r>
    </w:p>
    <w:p w14:paraId="3ECAD274" w14:textId="27DA7048"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7. Vendimmarrja në respektim të parimit të </w:t>
      </w:r>
      <w:proofErr w:type="spellStart"/>
      <w:r w:rsidRPr="00126007">
        <w:rPr>
          <w:rFonts w:ascii="Garamond" w:hAnsi="Garamond" w:cs="Garamond"/>
        </w:rPr>
        <w:t>proporcionalitetit</w:t>
      </w:r>
      <w:proofErr w:type="spellEnd"/>
      <w:r w:rsidRPr="00126007">
        <w:rPr>
          <w:rFonts w:ascii="Garamond" w:hAnsi="Garamond" w:cs="Garamond"/>
        </w:rPr>
        <w:t xml:space="preserve"> përfshin shqyrtimin e të gjitha sanksioneve dhe masave disiplinore në dispozicion të tij në rendin rritës të seriozitetit të shkeljes duke u orientuar nga masa më e lehtë drejt më të rëndës. </w:t>
      </w:r>
    </w:p>
    <w:p w14:paraId="05F87EA4" w14:textId="48D40BBA"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8. Arsyetimi i vendimit mbi masën disiplinore ose i masave disiplinore të kombinuara, duhet të vërtetojë se masa është: </w:t>
      </w:r>
    </w:p>
    <w:p w14:paraId="291F0C88" w14:textId="3A17DD7A"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a) e mjaftueshme; dhe </w:t>
      </w:r>
    </w:p>
    <w:p w14:paraId="273084AA" w14:textId="31EECFDB"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b) nuk tejkalon qëllimin e vendosjes së masës disiplinore.</w:t>
      </w:r>
      <w:r w:rsidR="00090EC7">
        <w:rPr>
          <w:rFonts w:ascii="Garamond" w:hAnsi="Garamond" w:cs="Garamond"/>
        </w:rPr>
        <w:t xml:space="preserve"> </w:t>
      </w:r>
    </w:p>
    <w:p w14:paraId="0B5E3DA3" w14:textId="353DCE2D"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9. Si pjesë e një procesi vendimmarrës proporcional, duhet të merren në konsideratë rrethanat lehtësuese dhe rënduese të rastit, si dhe çdo provë e paraqitur.</w:t>
      </w:r>
      <w:r w:rsidR="00090EC7">
        <w:rPr>
          <w:rFonts w:ascii="Garamond" w:hAnsi="Garamond" w:cs="Garamond"/>
        </w:rPr>
        <w:t xml:space="preserve"> </w:t>
      </w:r>
    </w:p>
    <w:p w14:paraId="396F3B74" w14:textId="7B4AAE80"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10. Rrethanat lehtësuese dhe rënduese që merren në konsideratë gjatë vendosjes së masës disiplinore janë:</w:t>
      </w:r>
      <w:r w:rsidR="00090EC7">
        <w:rPr>
          <w:rFonts w:ascii="Garamond" w:hAnsi="Garamond" w:cs="Garamond"/>
        </w:rPr>
        <w:t xml:space="preserve"> </w:t>
      </w:r>
    </w:p>
    <w:p w14:paraId="7B48B58B" w14:textId="219F793C"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a) Rrethanat që kanë ekzistuar në kohën e shkeljes ose sjelljes së papajtueshme, të cilat duhet të merren parasysh në përcaktimin e seriozitetit të shkeljes ose sjelljes së papajtueshme;</w:t>
      </w:r>
    </w:p>
    <w:p w14:paraId="2F697E9F" w14:textId="7FCD933C"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b) Rrethanat aktuale, të cilët bëhen të rëndësishëm gjatë vlerësimit se cilën masë apo kombinimin e masave disiplinore do të jetë më i përshtatshëm për t’u zbatuar.</w:t>
      </w:r>
      <w:r w:rsidR="00090EC7">
        <w:rPr>
          <w:rFonts w:ascii="Garamond" w:hAnsi="Garamond" w:cs="Garamond"/>
        </w:rPr>
        <w:t xml:space="preserve"> </w:t>
      </w:r>
    </w:p>
    <w:p w14:paraId="7D2B6D9A" w14:textId="58BA2CF3"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11. Për qëllime të zbatimit të pikës 10 të këtij neni, rrethana lehtësuese do të konsiderohen si më poshtë, por pa u kufizuar:</w:t>
      </w:r>
      <w:r w:rsidR="00090EC7">
        <w:rPr>
          <w:rFonts w:ascii="Garamond" w:hAnsi="Garamond" w:cs="Garamond"/>
        </w:rPr>
        <w:t xml:space="preserve"> </w:t>
      </w:r>
    </w:p>
    <w:p w14:paraId="0618B6F8" w14:textId="1010FB3E"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a) Evidencë të zbatimit të praktikave të mira; </w:t>
      </w:r>
    </w:p>
    <w:p w14:paraId="7D2FEBAE" w14:textId="21314CDF"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b) Evidencë të ndërgjegjësimit dhe kuptueshmërisë, si edhe përpjekjet e bëra për të adresuar shkeljen ose sjelljen e papajtueshme në shqyrtim; </w:t>
      </w:r>
    </w:p>
    <w:p w14:paraId="32717D21" w14:textId="00D6A907"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 xml:space="preserve">c) Rrethanat personale, si periudha të stresit, sëmundjes, nivelit të mbështetjes në rastet e punësimit. </w:t>
      </w:r>
    </w:p>
    <w:p w14:paraId="46DA2BD6" w14:textId="345A7CCD"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12. Rrethanat lehtësuese provohen nëpërmjet provave të paraqitura nga vetë subjekti, dëshmive dhe rekomandimeve.</w:t>
      </w:r>
    </w:p>
    <w:p w14:paraId="3AD08A35" w14:textId="5BA971D5"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13. Për qëllime të zbatimit të pikës 10 të këtij neni, rrethana rënduese do të konsiderohen si më poshtë, por pa u kufizuar:</w:t>
      </w:r>
    </w:p>
    <w:p w14:paraId="6D52E872" w14:textId="7FF65589"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a) Mungesa e ndërgjegjësimit;</w:t>
      </w:r>
    </w:p>
    <w:p w14:paraId="20AC4B69" w14:textId="323A7745"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b) Dëmtim ose ndikim i pafavorshëm;</w:t>
      </w:r>
    </w:p>
    <w:p w14:paraId="0CD5C780" w14:textId="43F7B20D" w:rsidR="007126A1" w:rsidRPr="00126007" w:rsidRDefault="007126A1" w:rsidP="007126A1">
      <w:pPr>
        <w:pStyle w:val="ListParagraph"/>
        <w:tabs>
          <w:tab w:val="left" w:pos="420"/>
        </w:tabs>
        <w:ind w:left="0" w:firstLine="284"/>
        <w:jc w:val="both"/>
        <w:rPr>
          <w:rFonts w:ascii="Garamond" w:hAnsi="Garamond" w:cs="Garamond"/>
        </w:rPr>
      </w:pPr>
      <w:r w:rsidRPr="00126007">
        <w:rPr>
          <w:rFonts w:ascii="Garamond" w:hAnsi="Garamond" w:cs="Garamond"/>
        </w:rPr>
        <w:t xml:space="preserve">c) Model i sjelljes së papajtueshme përgjatë një periudhe kohore; </w:t>
      </w:r>
    </w:p>
    <w:p w14:paraId="00533080" w14:textId="04F9969B" w:rsidR="007126A1" w:rsidRPr="00126007" w:rsidRDefault="007126A1" w:rsidP="007126A1">
      <w:pPr>
        <w:tabs>
          <w:tab w:val="left" w:pos="420"/>
        </w:tabs>
        <w:ind w:firstLine="284"/>
        <w:jc w:val="both"/>
        <w:rPr>
          <w:rFonts w:ascii="Garamond" w:eastAsiaTheme="minorHAnsi" w:hAnsi="Garamond" w:cs="Garamond"/>
        </w:rPr>
      </w:pPr>
      <w:r w:rsidRPr="00126007">
        <w:rPr>
          <w:rFonts w:ascii="Garamond" w:eastAsiaTheme="minorHAnsi" w:hAnsi="Garamond" w:cs="Garamond"/>
        </w:rPr>
        <w:t>ç) historiku i mëparshëm i sanksionimit (recidivizmi).</w:t>
      </w:r>
    </w:p>
    <w:p w14:paraId="12785E6B" w14:textId="2969FC81" w:rsidR="007126A1" w:rsidRPr="00126007" w:rsidRDefault="007126A1" w:rsidP="007126A1">
      <w:pPr>
        <w:pStyle w:val="ListParagraph"/>
        <w:ind w:left="0" w:firstLine="284"/>
        <w:jc w:val="both"/>
        <w:rPr>
          <w:rFonts w:ascii="Garamond" w:hAnsi="Garamond" w:cs="Garamond"/>
        </w:rPr>
      </w:pPr>
      <w:r w:rsidRPr="00126007">
        <w:rPr>
          <w:rFonts w:ascii="Garamond" w:hAnsi="Garamond" w:cs="Garamond"/>
        </w:rPr>
        <w:t>14. Shqyrtimi i rrethanave lehtësuese ose rënduese duhet të jetë i mbështetur në prova të bazuara në ligj.</w:t>
      </w:r>
      <w:r w:rsidR="00090EC7">
        <w:rPr>
          <w:rFonts w:ascii="Garamond" w:hAnsi="Garamond" w:cs="Garamond"/>
        </w:rPr>
        <w:t xml:space="preserve"> </w:t>
      </w:r>
    </w:p>
    <w:p w14:paraId="2ECAE007" w14:textId="38F36CD6"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15. Shumat që u ngarkohen </w:t>
      </w:r>
      <w:proofErr w:type="spellStart"/>
      <w:r w:rsidRPr="00126007">
        <w:rPr>
          <w:rFonts w:ascii="Garamond" w:hAnsi="Garamond" w:cs="Garamond"/>
        </w:rPr>
        <w:t>audituesve</w:t>
      </w:r>
      <w:proofErr w:type="spellEnd"/>
      <w:r w:rsidRPr="00126007">
        <w:rPr>
          <w:rFonts w:ascii="Garamond" w:hAnsi="Garamond" w:cs="Garamond"/>
        </w:rPr>
        <w:t xml:space="preserve"> ligjorë dhe shoqërive </w:t>
      </w:r>
      <w:proofErr w:type="spellStart"/>
      <w:r w:rsidRPr="00126007">
        <w:rPr>
          <w:rFonts w:ascii="Garamond" w:hAnsi="Garamond" w:cs="Garamond"/>
        </w:rPr>
        <w:t>audituese</w:t>
      </w:r>
      <w:proofErr w:type="spellEnd"/>
      <w:r w:rsidRPr="00126007">
        <w:rPr>
          <w:rFonts w:ascii="Garamond" w:hAnsi="Garamond" w:cs="Garamond"/>
        </w:rPr>
        <w:t xml:space="preserve">, subjekt të masave disiplinore, për të mbuluar shpenzimet e procedurave disiplinore, të cilat vendosen nga Bordi i Mbikëqyrjes Publike nuk do të tejkalojnë vlerën prej 100 000 (njëqindmijë) lekë. </w:t>
      </w:r>
    </w:p>
    <w:p w14:paraId="38013462" w14:textId="0C39C2AC"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16. Masat disiplinore të propozuara nga </w:t>
      </w:r>
      <w:proofErr w:type="spellStart"/>
      <w:r w:rsidRPr="00126007">
        <w:rPr>
          <w:rFonts w:ascii="Garamond" w:hAnsi="Garamond" w:cs="Garamond"/>
        </w:rPr>
        <w:t>KIDB</w:t>
      </w:r>
      <w:proofErr w:type="spellEnd"/>
      <w:r w:rsidR="005E5210">
        <w:rPr>
          <w:rFonts w:ascii="Garamond" w:hAnsi="Garamond" w:cs="Garamond"/>
        </w:rPr>
        <w:t>-ja</w:t>
      </w:r>
      <w:r w:rsidRPr="00126007">
        <w:rPr>
          <w:rFonts w:ascii="Garamond" w:hAnsi="Garamond" w:cs="Garamond"/>
        </w:rPr>
        <w:t xml:space="preserve">, do të arsyetohen bazuar në kërkesat e këtij neni dhe në përputhje me tabelën e kritereve për ndarjen e niveleve të masave disiplinore dhe tabelat për përcaktimin e masave disiplinore, sipas aneksit 1 të kësaj rregulloreje. </w:t>
      </w:r>
    </w:p>
    <w:p w14:paraId="2143565D" w14:textId="77777777" w:rsidR="007126A1" w:rsidRPr="00126007" w:rsidRDefault="007126A1" w:rsidP="007126A1">
      <w:pPr>
        <w:pStyle w:val="ListParagraph"/>
        <w:tabs>
          <w:tab w:val="left" w:pos="8720"/>
        </w:tabs>
        <w:ind w:left="0" w:firstLine="284"/>
        <w:jc w:val="both"/>
        <w:rPr>
          <w:rFonts w:ascii="Garamond" w:hAnsi="Garamond" w:cs="Garamond"/>
        </w:rPr>
      </w:pPr>
    </w:p>
    <w:p w14:paraId="2F55018E"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21</w:t>
      </w:r>
    </w:p>
    <w:p w14:paraId="6B298145" w14:textId="3779746A"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Shkeljet dhe masat disiplinore</w:t>
      </w:r>
    </w:p>
    <w:p w14:paraId="4973D196" w14:textId="77777777" w:rsidR="007126A1" w:rsidRPr="00126007" w:rsidRDefault="007126A1" w:rsidP="007126A1"/>
    <w:p w14:paraId="3251285B" w14:textId="2299F394"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1. Në përfundim të procedurës së investigimit dhe/ose të vlerësimit të kryer në lidhje me kontrollin e sigurimit të cilësisë,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ka të drejtë të marrë ndaj </w:t>
      </w:r>
      <w:proofErr w:type="spellStart"/>
      <w:r w:rsidRPr="00126007">
        <w:rPr>
          <w:rFonts w:ascii="Garamond" w:hAnsi="Garamond" w:cs="Garamond"/>
        </w:rPr>
        <w:t>audituesve</w:t>
      </w:r>
      <w:proofErr w:type="spellEnd"/>
      <w:r w:rsidRPr="00126007">
        <w:rPr>
          <w:rFonts w:ascii="Garamond" w:hAnsi="Garamond" w:cs="Garamond"/>
        </w:rPr>
        <w:t xml:space="preserve"> ligjorë dhe shoqërive </w:t>
      </w:r>
      <w:proofErr w:type="spellStart"/>
      <w:r w:rsidRPr="00126007">
        <w:rPr>
          <w:rFonts w:ascii="Garamond" w:hAnsi="Garamond" w:cs="Garamond"/>
        </w:rPr>
        <w:t>audituese</w:t>
      </w:r>
      <w:proofErr w:type="spellEnd"/>
      <w:r w:rsidRPr="00126007">
        <w:rPr>
          <w:rFonts w:ascii="Garamond" w:hAnsi="Garamond" w:cs="Garamond"/>
        </w:rPr>
        <w:t xml:space="preserve"> një ose disa nga llojet e masave disiplinore të mëposhtme: </w:t>
      </w:r>
    </w:p>
    <w:p w14:paraId="6E86014C"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lastRenderedPageBreak/>
        <w:t xml:space="preserve">a) vërejtje, nëpërmjet së cilës personit fizik ose personit juridik përgjegjës për shkeljen i kërkohet të ndërpresë shkeljen dhe të mos e përsërisë atë në të ardhmen; </w:t>
      </w:r>
    </w:p>
    <w:p w14:paraId="25ECC370"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b) dënim me gjobë në masën nga 0,5% deri në 3% të qarkullimit vjetor të periudhës raportuese paraardhëse;</w:t>
      </w:r>
    </w:p>
    <w:p w14:paraId="071258DD"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c) pezullim i përkohshëm nga një deri në tre vjet, që ndalon: </w:t>
      </w:r>
    </w:p>
    <w:p w14:paraId="65E7BA19"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i. </w:t>
      </w:r>
      <w:proofErr w:type="spellStart"/>
      <w:r w:rsidRPr="00126007">
        <w:rPr>
          <w:rFonts w:ascii="Garamond" w:hAnsi="Garamond" w:cs="Garamond"/>
        </w:rPr>
        <w:t>audituesin</w:t>
      </w:r>
      <w:proofErr w:type="spellEnd"/>
      <w:r w:rsidRPr="00126007">
        <w:rPr>
          <w:rFonts w:ascii="Garamond" w:hAnsi="Garamond" w:cs="Garamond"/>
        </w:rPr>
        <w:t xml:space="preserve"> ligjor, shoqërinë </w:t>
      </w:r>
      <w:proofErr w:type="spellStart"/>
      <w:r w:rsidRPr="00126007">
        <w:rPr>
          <w:rFonts w:ascii="Garamond" w:hAnsi="Garamond" w:cs="Garamond"/>
        </w:rPr>
        <w:t>audituese</w:t>
      </w:r>
      <w:proofErr w:type="spellEnd"/>
      <w:r w:rsidRPr="00126007">
        <w:rPr>
          <w:rFonts w:ascii="Garamond" w:hAnsi="Garamond" w:cs="Garamond"/>
        </w:rPr>
        <w:t xml:space="preserve"> ose partnerin kryesor të </w:t>
      </w:r>
      <w:proofErr w:type="spellStart"/>
      <w:r w:rsidRPr="00126007">
        <w:rPr>
          <w:rFonts w:ascii="Garamond" w:hAnsi="Garamond" w:cs="Garamond"/>
        </w:rPr>
        <w:t>auditimit</w:t>
      </w:r>
      <w:proofErr w:type="spellEnd"/>
      <w:r w:rsidRPr="00126007">
        <w:rPr>
          <w:rFonts w:ascii="Garamond" w:hAnsi="Garamond" w:cs="Garamond"/>
        </w:rPr>
        <w:t xml:space="preserve"> të kryejë </w:t>
      </w:r>
      <w:proofErr w:type="spellStart"/>
      <w:r w:rsidRPr="00126007">
        <w:rPr>
          <w:rFonts w:ascii="Garamond" w:hAnsi="Garamond" w:cs="Garamond"/>
        </w:rPr>
        <w:t>auditim</w:t>
      </w:r>
      <w:proofErr w:type="spellEnd"/>
      <w:r w:rsidRPr="00126007">
        <w:rPr>
          <w:rFonts w:ascii="Garamond" w:hAnsi="Garamond" w:cs="Garamond"/>
        </w:rPr>
        <w:t xml:space="preserve"> ligjor dhe/ose të nënshkruajë raporte të </w:t>
      </w:r>
      <w:proofErr w:type="spellStart"/>
      <w:r w:rsidRPr="00126007">
        <w:rPr>
          <w:rFonts w:ascii="Garamond" w:hAnsi="Garamond" w:cs="Garamond"/>
        </w:rPr>
        <w:t>auditimit</w:t>
      </w:r>
      <w:proofErr w:type="spellEnd"/>
      <w:r w:rsidRPr="00126007">
        <w:rPr>
          <w:rFonts w:ascii="Garamond" w:hAnsi="Garamond" w:cs="Garamond"/>
        </w:rPr>
        <w:t xml:space="preserve"> ligjor; apo </w:t>
      </w:r>
    </w:p>
    <w:p w14:paraId="05DB4A8B" w14:textId="49624B2A" w:rsidR="007126A1" w:rsidRPr="00126007" w:rsidRDefault="007126A1" w:rsidP="007126A1">
      <w:pPr>
        <w:pStyle w:val="ListParagraph"/>
        <w:tabs>
          <w:tab w:val="left" w:pos="720"/>
          <w:tab w:val="left" w:pos="8720"/>
        </w:tabs>
        <w:ind w:left="0" w:firstLine="284"/>
        <w:jc w:val="both"/>
        <w:rPr>
          <w:rFonts w:ascii="Garamond" w:hAnsi="Garamond" w:cs="Garamond"/>
        </w:rPr>
      </w:pPr>
      <w:proofErr w:type="spellStart"/>
      <w:r w:rsidRPr="00126007">
        <w:rPr>
          <w:rFonts w:ascii="Garamond" w:hAnsi="Garamond" w:cs="Garamond"/>
        </w:rPr>
        <w:t>ii</w:t>
      </w:r>
      <w:proofErr w:type="spellEnd"/>
      <w:r w:rsidRPr="00126007">
        <w:rPr>
          <w:rFonts w:ascii="Garamond" w:hAnsi="Garamond" w:cs="Garamond"/>
        </w:rPr>
        <w:t xml:space="preserve">. </w:t>
      </w:r>
      <w:proofErr w:type="spellStart"/>
      <w:r w:rsidRPr="00126007">
        <w:rPr>
          <w:rFonts w:ascii="Garamond" w:hAnsi="Garamond" w:cs="Garamond"/>
        </w:rPr>
        <w:t>audituesin</w:t>
      </w:r>
      <w:proofErr w:type="spellEnd"/>
      <w:r w:rsidRPr="00126007">
        <w:rPr>
          <w:rFonts w:ascii="Garamond" w:hAnsi="Garamond" w:cs="Garamond"/>
        </w:rPr>
        <w:t xml:space="preserve"> ligjor, shoqërinë </w:t>
      </w:r>
      <w:proofErr w:type="spellStart"/>
      <w:r w:rsidRPr="00126007">
        <w:rPr>
          <w:rFonts w:ascii="Garamond" w:hAnsi="Garamond" w:cs="Garamond"/>
        </w:rPr>
        <w:t>audituese</w:t>
      </w:r>
      <w:proofErr w:type="spellEnd"/>
      <w:r w:rsidRPr="00126007">
        <w:rPr>
          <w:rFonts w:ascii="Garamond" w:hAnsi="Garamond" w:cs="Garamond"/>
        </w:rPr>
        <w:t xml:space="preserve"> ose ortakun kryesor të qëndrueshmërisë të kryejë dhënien e sigurisë për raportimin e qëndrueshmërisë dhe/ose nënshkrimin e raportit të dhënies së sigurisë për raportimin e qëndrueshmërisë</w:t>
      </w:r>
      <w:r w:rsidR="005E5210">
        <w:rPr>
          <w:rFonts w:ascii="Garamond" w:hAnsi="Garamond" w:cs="Garamond"/>
        </w:rPr>
        <w:t>;</w:t>
      </w:r>
    </w:p>
    <w:p w14:paraId="48C77AD5"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ç) pezullim i përkohshëm nga një deri në tre vjet, që ndalon anëtarët e një shoqërie </w:t>
      </w:r>
      <w:proofErr w:type="spellStart"/>
      <w:r w:rsidRPr="00126007">
        <w:rPr>
          <w:rFonts w:ascii="Garamond" w:hAnsi="Garamond" w:cs="Garamond"/>
        </w:rPr>
        <w:t>auditimi</w:t>
      </w:r>
      <w:proofErr w:type="spellEnd"/>
      <w:r w:rsidRPr="00126007">
        <w:rPr>
          <w:rFonts w:ascii="Garamond" w:hAnsi="Garamond" w:cs="Garamond"/>
        </w:rPr>
        <w:t xml:space="preserve"> apo të një organi administrativ ose drejtues të një njësie ekonomike me interes publik të ushtrojnë funksione në shoqëritë </w:t>
      </w:r>
      <w:proofErr w:type="spellStart"/>
      <w:r w:rsidRPr="00126007">
        <w:rPr>
          <w:rFonts w:ascii="Garamond" w:hAnsi="Garamond" w:cs="Garamond"/>
        </w:rPr>
        <w:t>audituese</w:t>
      </w:r>
      <w:proofErr w:type="spellEnd"/>
      <w:r w:rsidRPr="00126007">
        <w:rPr>
          <w:rFonts w:ascii="Garamond" w:hAnsi="Garamond" w:cs="Garamond"/>
        </w:rPr>
        <w:t xml:space="preserve"> ose në njësitë ekonomike me interes publik; </w:t>
      </w:r>
    </w:p>
    <w:p w14:paraId="27C00A08"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d) heqja e së drejtës për ushtrimin e profesionit, çregjistrimi i </w:t>
      </w:r>
      <w:proofErr w:type="spellStart"/>
      <w:r w:rsidRPr="00126007">
        <w:rPr>
          <w:rFonts w:ascii="Garamond" w:hAnsi="Garamond" w:cs="Garamond"/>
        </w:rPr>
        <w:t>audituesit</w:t>
      </w:r>
      <w:proofErr w:type="spellEnd"/>
      <w:r w:rsidRPr="00126007">
        <w:rPr>
          <w:rFonts w:ascii="Garamond" w:hAnsi="Garamond" w:cs="Garamond"/>
        </w:rPr>
        <w:t xml:space="preserve"> ligjor nga regjistri publik dhe humbja e së drejtës së regjistrimit.</w:t>
      </w:r>
    </w:p>
    <w:p w14:paraId="0D4DA7C8" w14:textId="7E63BBB2"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2. Masa disiplinore e parashikuar në pikën 1, shkronja “a”, të këtij neni, jepet në rastet kur shkelja e konstatuar nuk plotëson kriteret për marrjen e masave disiplinore që përfshihen në llojet e shkeljeve për të cilat jepen masat disiplinore të shkronjave “b”, “c”, “ç” dhe “d” të kësaj pike dhe kanë një natyrë rekomanduese ose shmangie, e cila mund të përmirësohet pa krijuar shkelje ligjore. Këto masa jepen kur </w:t>
      </w:r>
      <w:proofErr w:type="spellStart"/>
      <w:r w:rsidRPr="00126007">
        <w:rPr>
          <w:rFonts w:ascii="Garamond" w:hAnsi="Garamond" w:cs="Garamond"/>
        </w:rPr>
        <w:t>audituesi</w:t>
      </w:r>
      <w:proofErr w:type="spellEnd"/>
      <w:r w:rsidRPr="00126007">
        <w:rPr>
          <w:rFonts w:ascii="Garamond" w:hAnsi="Garamond" w:cs="Garamond"/>
        </w:rPr>
        <w:t xml:space="preserve"> ose shoqëria e </w:t>
      </w:r>
      <w:proofErr w:type="spellStart"/>
      <w:r w:rsidRPr="00126007">
        <w:rPr>
          <w:rFonts w:ascii="Garamond" w:hAnsi="Garamond" w:cs="Garamond"/>
        </w:rPr>
        <w:t>auditimit</w:t>
      </w:r>
      <w:proofErr w:type="spellEnd"/>
      <w:r w:rsidRPr="00126007">
        <w:rPr>
          <w:rFonts w:ascii="Garamond" w:hAnsi="Garamond" w:cs="Garamond"/>
        </w:rPr>
        <w:t xml:space="preserve"> ka bërë deklarim vullnetar përpara fillimit të procesit të investigimit apo kontrollit të cilësisë. </w:t>
      </w:r>
    </w:p>
    <w:p w14:paraId="772A5315" w14:textId="3E9EE3D8"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 xml:space="preserve">3. Masa disiplinore e parashikuar në pikën 1, shkronja “b”, të këtij neni zbatohet si më poshtë: </w:t>
      </w:r>
    </w:p>
    <w:p w14:paraId="2DC24C02" w14:textId="057DE344"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a) do të zbatohet sanksioni 0,5% deri në 1,5% të qarkullimit vjetor të periudhës raportuese paraardhëse në rastet kur konstatohet se nuk janë zbatuar një ose disa nga pikat e mëposhtme: </w:t>
      </w:r>
    </w:p>
    <w:p w14:paraId="11EABA7A" w14:textId="730A23A4" w:rsidR="007126A1" w:rsidRPr="00126007" w:rsidRDefault="007126A1" w:rsidP="007126A1">
      <w:pPr>
        <w:pStyle w:val="ListParagraph"/>
        <w:tabs>
          <w:tab w:val="left" w:pos="440"/>
          <w:tab w:val="left" w:pos="1840"/>
          <w:tab w:val="left" w:pos="8720"/>
        </w:tabs>
        <w:ind w:left="0" w:firstLine="284"/>
        <w:jc w:val="both"/>
        <w:rPr>
          <w:rFonts w:ascii="Garamond" w:hAnsi="Garamond" w:cs="Garamond"/>
        </w:rPr>
      </w:pPr>
      <w:r w:rsidRPr="00126007">
        <w:rPr>
          <w:rFonts w:ascii="Garamond" w:hAnsi="Garamond" w:cs="Garamond"/>
        </w:rPr>
        <w:t xml:space="preserve">i. nuk zbaton kërkesat e nenit 44, pikat 1 dhe/ose 4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75009450" w14:textId="7827A420" w:rsidR="007126A1" w:rsidRPr="00126007" w:rsidRDefault="007126A1" w:rsidP="007126A1">
      <w:pPr>
        <w:pStyle w:val="ListParagraph"/>
        <w:tabs>
          <w:tab w:val="left" w:pos="440"/>
          <w:tab w:val="left" w:pos="1840"/>
          <w:tab w:val="left" w:pos="8720"/>
        </w:tabs>
        <w:ind w:left="0" w:firstLine="284"/>
        <w:jc w:val="both"/>
        <w:rPr>
          <w:rFonts w:ascii="Garamond" w:hAnsi="Garamond" w:cs="Garamond"/>
        </w:rPr>
      </w:pPr>
      <w:proofErr w:type="spellStart"/>
      <w:r w:rsidRPr="00126007">
        <w:rPr>
          <w:rFonts w:ascii="Garamond" w:hAnsi="Garamond" w:cs="Garamond"/>
        </w:rPr>
        <w:t>ii</w:t>
      </w:r>
      <w:proofErr w:type="spellEnd"/>
      <w:r w:rsidRPr="00126007">
        <w:rPr>
          <w:rFonts w:ascii="Garamond" w:hAnsi="Garamond" w:cs="Garamond"/>
        </w:rPr>
        <w:t xml:space="preserve">. nuk kryen njoftimin në përputhje me nenin 30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3246B188" w14:textId="07EB6887" w:rsidR="007126A1" w:rsidRPr="00126007" w:rsidRDefault="007126A1" w:rsidP="007126A1">
      <w:pPr>
        <w:pStyle w:val="ListParagraph"/>
        <w:tabs>
          <w:tab w:val="left" w:pos="440"/>
          <w:tab w:val="left" w:pos="1840"/>
          <w:tab w:val="left" w:pos="8720"/>
        </w:tabs>
        <w:ind w:left="0" w:firstLine="284"/>
        <w:jc w:val="both"/>
        <w:rPr>
          <w:rFonts w:ascii="Garamond" w:hAnsi="Garamond" w:cs="Garamond"/>
        </w:rPr>
      </w:pPr>
      <w:proofErr w:type="spellStart"/>
      <w:r w:rsidRPr="00126007">
        <w:rPr>
          <w:rFonts w:ascii="Garamond" w:hAnsi="Garamond" w:cs="Garamond"/>
        </w:rPr>
        <w:t>iii</w:t>
      </w:r>
      <w:proofErr w:type="spellEnd"/>
      <w:r w:rsidRPr="00126007">
        <w:rPr>
          <w:rFonts w:ascii="Garamond" w:hAnsi="Garamond" w:cs="Garamond"/>
        </w:rPr>
        <w:t xml:space="preserve">. nuk zbaton kërkesat e nenit 25 të ligjit të </w:t>
      </w:r>
      <w:proofErr w:type="spellStart"/>
      <w:r w:rsidRPr="00126007">
        <w:rPr>
          <w:rFonts w:ascii="Garamond" w:hAnsi="Garamond" w:cs="Garamond"/>
        </w:rPr>
        <w:t>auditimit</w:t>
      </w:r>
      <w:proofErr w:type="spellEnd"/>
      <w:r w:rsidRPr="00126007">
        <w:rPr>
          <w:rFonts w:ascii="Garamond" w:hAnsi="Garamond" w:cs="Garamond"/>
        </w:rPr>
        <w:t xml:space="preserve"> dhe të rregullores për edukimin e vazhdueshëm profesional; </w:t>
      </w:r>
    </w:p>
    <w:p w14:paraId="5D157A9B" w14:textId="75C87552" w:rsidR="007126A1" w:rsidRPr="00126007" w:rsidRDefault="007126A1" w:rsidP="007126A1">
      <w:pPr>
        <w:pStyle w:val="ListParagraph"/>
        <w:tabs>
          <w:tab w:val="left" w:pos="440"/>
          <w:tab w:val="left" w:pos="1840"/>
          <w:tab w:val="left" w:pos="8720"/>
        </w:tabs>
        <w:ind w:left="0" w:firstLine="284"/>
        <w:jc w:val="both"/>
        <w:rPr>
          <w:rFonts w:ascii="Garamond" w:hAnsi="Garamond" w:cs="Garamond"/>
        </w:rPr>
      </w:pPr>
      <w:proofErr w:type="spellStart"/>
      <w:r w:rsidRPr="00126007">
        <w:rPr>
          <w:rFonts w:ascii="Garamond" w:hAnsi="Garamond" w:cs="Garamond"/>
        </w:rPr>
        <w:t>iv</w:t>
      </w:r>
      <w:proofErr w:type="spellEnd"/>
      <w:r w:rsidRPr="00126007">
        <w:rPr>
          <w:rFonts w:ascii="Garamond" w:hAnsi="Garamond" w:cs="Garamond"/>
        </w:rPr>
        <w:t xml:space="preserve">. nuk është zbatuar një ose disa nga dispozitat e parashikuara në nenin 45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1C0D8219" w14:textId="133B1D0C" w:rsidR="007126A1" w:rsidRPr="00126007" w:rsidRDefault="007126A1" w:rsidP="007126A1">
      <w:pPr>
        <w:pStyle w:val="ListParagraph"/>
        <w:tabs>
          <w:tab w:val="left" w:pos="440"/>
          <w:tab w:val="left" w:pos="1840"/>
          <w:tab w:val="left" w:pos="8720"/>
        </w:tabs>
        <w:ind w:left="0" w:firstLine="284"/>
        <w:jc w:val="both"/>
        <w:rPr>
          <w:rFonts w:ascii="Garamond" w:hAnsi="Garamond" w:cs="Garamond"/>
        </w:rPr>
      </w:pPr>
      <w:r w:rsidRPr="00126007">
        <w:rPr>
          <w:rFonts w:ascii="Garamond" w:hAnsi="Garamond" w:cs="Garamond"/>
        </w:rPr>
        <w:t>v. nuk dorëzon brenda afateve informacionin e parashikuar në kuadër të kontrollit të sigurimit të cilësisë</w:t>
      </w:r>
      <w:r w:rsidR="005E5210">
        <w:rPr>
          <w:rFonts w:ascii="Garamond" w:hAnsi="Garamond" w:cs="Garamond"/>
        </w:rPr>
        <w:t>;</w:t>
      </w:r>
    </w:p>
    <w:p w14:paraId="4D44C13D" w14:textId="043BD6F6" w:rsidR="007126A1" w:rsidRPr="00126007" w:rsidRDefault="007126A1" w:rsidP="007126A1">
      <w:pPr>
        <w:pStyle w:val="ListParagraph"/>
        <w:tabs>
          <w:tab w:val="left" w:pos="440"/>
          <w:tab w:val="left" w:pos="720"/>
          <w:tab w:val="left" w:pos="8720"/>
        </w:tabs>
        <w:ind w:left="0" w:firstLine="284"/>
        <w:jc w:val="both"/>
        <w:rPr>
          <w:rFonts w:ascii="Garamond" w:hAnsi="Garamond" w:cs="Garamond"/>
        </w:rPr>
      </w:pPr>
      <w:r w:rsidRPr="00126007">
        <w:rPr>
          <w:rFonts w:ascii="Garamond" w:hAnsi="Garamond" w:cs="Garamond"/>
        </w:rPr>
        <w:t xml:space="preserve">b) do të zbatohet sanksioni 1,5% deri në 3% të qarkullimit vjetor të periudhës raportuese paraardhëse në rastet kur konstatohet se nuk janë zbatuar një ose disa nga pikat e mëposhtme: </w:t>
      </w:r>
    </w:p>
    <w:p w14:paraId="61B617ED" w14:textId="03AC8D71" w:rsidR="007126A1" w:rsidRPr="00126007" w:rsidRDefault="007126A1" w:rsidP="007126A1">
      <w:pPr>
        <w:pStyle w:val="ListParagraph"/>
        <w:tabs>
          <w:tab w:val="left" w:pos="440"/>
          <w:tab w:val="left" w:pos="980"/>
          <w:tab w:val="left" w:pos="8720"/>
        </w:tabs>
        <w:ind w:left="0" w:firstLine="284"/>
        <w:jc w:val="both"/>
        <w:rPr>
          <w:rFonts w:ascii="Garamond" w:hAnsi="Garamond" w:cs="Garamond"/>
        </w:rPr>
      </w:pPr>
      <w:r w:rsidRPr="005E5210">
        <w:rPr>
          <w:rFonts w:ascii="Garamond" w:hAnsi="Garamond" w:cs="Garamond"/>
          <w:highlight w:val="yellow"/>
        </w:rPr>
        <w:t>i.</w:t>
      </w:r>
      <w:r w:rsidRPr="00126007">
        <w:rPr>
          <w:rFonts w:ascii="Garamond" w:hAnsi="Garamond" w:cs="Garamond"/>
        </w:rPr>
        <w:t xml:space="preserve"> nuk është zbatuar një ose disa nga dispozitat e parashikuara në nenin 42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21C0C5FA" w14:textId="57395C8C" w:rsidR="007126A1" w:rsidRPr="00126007" w:rsidRDefault="007126A1" w:rsidP="007126A1">
      <w:pPr>
        <w:pStyle w:val="ListParagraph"/>
        <w:tabs>
          <w:tab w:val="left" w:pos="440"/>
          <w:tab w:val="left" w:pos="720"/>
          <w:tab w:val="left" w:pos="8720"/>
        </w:tabs>
        <w:ind w:left="0" w:firstLine="284"/>
        <w:jc w:val="both"/>
        <w:rPr>
          <w:rFonts w:ascii="Garamond" w:hAnsi="Garamond" w:cs="Garamond"/>
        </w:rPr>
      </w:pPr>
      <w:r w:rsidRPr="005E5210">
        <w:rPr>
          <w:rFonts w:ascii="Garamond" w:hAnsi="Garamond" w:cs="Garamond"/>
          <w:highlight w:val="yellow"/>
        </w:rPr>
        <w:t>i.</w:t>
      </w:r>
      <w:r w:rsidRPr="00126007">
        <w:rPr>
          <w:rFonts w:ascii="Garamond" w:hAnsi="Garamond" w:cs="Garamond"/>
        </w:rPr>
        <w:t xml:space="preserve"> nuk është zbatuar një ose disa nga dispozitat e parashikuara në lidhje me etikën profesionale, pavarësinë dhe sekretin profesional të parashikuara në seksionin </w:t>
      </w:r>
      <w:proofErr w:type="spellStart"/>
      <w:r w:rsidRPr="00126007">
        <w:rPr>
          <w:rFonts w:ascii="Garamond" w:hAnsi="Garamond" w:cs="Garamond"/>
        </w:rPr>
        <w:t>IV</w:t>
      </w:r>
      <w:proofErr w:type="spellEnd"/>
      <w:r w:rsidRPr="00126007">
        <w:rPr>
          <w:rFonts w:ascii="Garamond" w:hAnsi="Garamond" w:cs="Garamond"/>
        </w:rPr>
        <w:t xml:space="preserve"> të kreut </w:t>
      </w:r>
      <w:proofErr w:type="spellStart"/>
      <w:r w:rsidRPr="00126007">
        <w:rPr>
          <w:rFonts w:ascii="Garamond" w:hAnsi="Garamond" w:cs="Garamond"/>
        </w:rPr>
        <w:t>IV</w:t>
      </w:r>
      <w:proofErr w:type="spellEnd"/>
      <w:r w:rsidRPr="00126007">
        <w:rPr>
          <w:rFonts w:ascii="Garamond" w:hAnsi="Garamond" w:cs="Garamond"/>
        </w:rPr>
        <w:t xml:space="preserve"> dhe në nenin 47 të ligjit të </w:t>
      </w:r>
      <w:proofErr w:type="spellStart"/>
      <w:r w:rsidRPr="00126007">
        <w:rPr>
          <w:rFonts w:ascii="Garamond" w:hAnsi="Garamond" w:cs="Garamond"/>
        </w:rPr>
        <w:t>auditimit</w:t>
      </w:r>
      <w:proofErr w:type="spellEnd"/>
      <w:r w:rsidRPr="00126007">
        <w:rPr>
          <w:rFonts w:ascii="Garamond" w:hAnsi="Garamond" w:cs="Garamond"/>
        </w:rPr>
        <w:t xml:space="preserve">, si dhe në aktet nënligjore në zbatim të tij; </w:t>
      </w:r>
    </w:p>
    <w:p w14:paraId="7B77CA5A" w14:textId="75717E1A" w:rsidR="007126A1" w:rsidRPr="00126007" w:rsidRDefault="007126A1" w:rsidP="007126A1">
      <w:pPr>
        <w:pStyle w:val="ListParagraph"/>
        <w:tabs>
          <w:tab w:val="left" w:pos="440"/>
          <w:tab w:val="left" w:pos="720"/>
          <w:tab w:val="left" w:pos="8720"/>
        </w:tabs>
        <w:ind w:left="0" w:firstLine="284"/>
        <w:jc w:val="both"/>
        <w:rPr>
          <w:rFonts w:ascii="Garamond" w:hAnsi="Garamond" w:cs="Garamond"/>
        </w:rPr>
      </w:pPr>
      <w:proofErr w:type="spellStart"/>
      <w:r w:rsidRPr="005E5210">
        <w:rPr>
          <w:rFonts w:ascii="Garamond" w:hAnsi="Garamond" w:cs="Garamond"/>
          <w:highlight w:val="yellow"/>
        </w:rPr>
        <w:t>ii</w:t>
      </w:r>
      <w:proofErr w:type="spellEnd"/>
      <w:r w:rsidRPr="005E5210">
        <w:rPr>
          <w:rFonts w:ascii="Garamond" w:hAnsi="Garamond" w:cs="Garamond"/>
          <w:highlight w:val="yellow"/>
        </w:rPr>
        <w:t>.</w:t>
      </w:r>
      <w:r w:rsidRPr="00126007">
        <w:rPr>
          <w:rFonts w:ascii="Garamond" w:hAnsi="Garamond" w:cs="Garamond"/>
        </w:rPr>
        <w:t xml:space="preserve"> nuk është zbatuar një ose disa nga dispozitat në lidhje me sistemin e kontrollit të brendshëm të cilësisë të </w:t>
      </w:r>
      <w:proofErr w:type="spellStart"/>
      <w:r w:rsidRPr="00126007">
        <w:rPr>
          <w:rFonts w:ascii="Garamond" w:hAnsi="Garamond" w:cs="Garamond"/>
        </w:rPr>
        <w:t>audituesit</w:t>
      </w:r>
      <w:proofErr w:type="spellEnd"/>
      <w:r w:rsidRPr="00126007">
        <w:rPr>
          <w:rFonts w:ascii="Garamond" w:hAnsi="Garamond" w:cs="Garamond"/>
        </w:rPr>
        <w:t xml:space="preserve"> ligjor ose të shoqërisë </w:t>
      </w:r>
      <w:proofErr w:type="spellStart"/>
      <w:r w:rsidRPr="00126007">
        <w:rPr>
          <w:rFonts w:ascii="Garamond" w:hAnsi="Garamond" w:cs="Garamond"/>
        </w:rPr>
        <w:t>audituese</w:t>
      </w:r>
      <w:proofErr w:type="spellEnd"/>
      <w:r w:rsidRPr="00126007">
        <w:rPr>
          <w:rFonts w:ascii="Garamond" w:hAnsi="Garamond" w:cs="Garamond"/>
        </w:rPr>
        <w:t xml:space="preserve"> dhe/ose të rishikimit të kontrollit të cilësisë së angazhimit të parashikuara në ligjin e </w:t>
      </w:r>
      <w:proofErr w:type="spellStart"/>
      <w:r w:rsidRPr="00126007">
        <w:rPr>
          <w:rFonts w:ascii="Garamond" w:hAnsi="Garamond" w:cs="Garamond"/>
        </w:rPr>
        <w:t>auditimit</w:t>
      </w:r>
      <w:proofErr w:type="spellEnd"/>
      <w:r w:rsidRPr="00126007">
        <w:rPr>
          <w:rFonts w:ascii="Garamond" w:hAnsi="Garamond" w:cs="Garamond"/>
        </w:rPr>
        <w:t xml:space="preserve"> dhe në aktet nënligjore në zbatim të tij; </w:t>
      </w:r>
    </w:p>
    <w:p w14:paraId="3D9AEA4A" w14:textId="7197516F" w:rsidR="007126A1" w:rsidRPr="00126007" w:rsidRDefault="007126A1" w:rsidP="007126A1">
      <w:pPr>
        <w:pStyle w:val="ListParagraph"/>
        <w:tabs>
          <w:tab w:val="left" w:pos="440"/>
          <w:tab w:val="left" w:pos="720"/>
          <w:tab w:val="left" w:pos="8720"/>
        </w:tabs>
        <w:ind w:left="0" w:firstLine="284"/>
        <w:jc w:val="both"/>
        <w:rPr>
          <w:rFonts w:ascii="Garamond" w:hAnsi="Garamond" w:cs="Garamond"/>
        </w:rPr>
      </w:pPr>
      <w:proofErr w:type="spellStart"/>
      <w:r w:rsidRPr="00126007">
        <w:rPr>
          <w:rFonts w:ascii="Garamond" w:hAnsi="Garamond" w:cs="Garamond"/>
        </w:rPr>
        <w:t>iii</w:t>
      </w:r>
      <w:proofErr w:type="spellEnd"/>
      <w:r w:rsidRPr="00126007">
        <w:rPr>
          <w:rFonts w:ascii="Garamond" w:hAnsi="Garamond" w:cs="Garamond"/>
        </w:rPr>
        <w:t xml:space="preserve">. në rastet kur personat që kanë kaluar testimet e aftësive profesionale ushtrojnë profesionin e </w:t>
      </w:r>
      <w:proofErr w:type="spellStart"/>
      <w:r w:rsidRPr="00126007">
        <w:rPr>
          <w:rFonts w:ascii="Garamond" w:hAnsi="Garamond" w:cs="Garamond"/>
        </w:rPr>
        <w:t>audituesit</w:t>
      </w:r>
      <w:proofErr w:type="spellEnd"/>
      <w:r w:rsidRPr="00126007">
        <w:rPr>
          <w:rFonts w:ascii="Garamond" w:hAnsi="Garamond" w:cs="Garamond"/>
        </w:rPr>
        <w:t xml:space="preserve"> ligjor pa qenë të regjistruar më parë në Regjistrin Publik të </w:t>
      </w:r>
      <w:proofErr w:type="spellStart"/>
      <w:r w:rsidRPr="00126007">
        <w:rPr>
          <w:rFonts w:ascii="Garamond" w:hAnsi="Garamond" w:cs="Garamond"/>
        </w:rPr>
        <w:t>Audituesve</w:t>
      </w:r>
      <w:proofErr w:type="spellEnd"/>
      <w:r w:rsidRPr="00126007">
        <w:rPr>
          <w:rFonts w:ascii="Garamond" w:hAnsi="Garamond" w:cs="Garamond"/>
        </w:rPr>
        <w:t xml:space="preserve"> Ligjorë; </w:t>
      </w:r>
    </w:p>
    <w:p w14:paraId="7B1ADBA4" w14:textId="75D05A6A" w:rsidR="007126A1" w:rsidRPr="00126007" w:rsidRDefault="007126A1" w:rsidP="007126A1">
      <w:pPr>
        <w:pStyle w:val="ListParagraph"/>
        <w:tabs>
          <w:tab w:val="left" w:pos="440"/>
          <w:tab w:val="left" w:pos="720"/>
          <w:tab w:val="left" w:pos="8720"/>
        </w:tabs>
        <w:ind w:left="0" w:firstLine="284"/>
        <w:jc w:val="both"/>
        <w:rPr>
          <w:rFonts w:ascii="Garamond" w:hAnsi="Garamond" w:cs="Garamond"/>
        </w:rPr>
      </w:pPr>
      <w:proofErr w:type="spellStart"/>
      <w:r w:rsidRPr="00126007">
        <w:rPr>
          <w:rFonts w:ascii="Garamond" w:hAnsi="Garamond" w:cs="Garamond"/>
        </w:rPr>
        <w:t>iv</w:t>
      </w:r>
      <w:proofErr w:type="spellEnd"/>
      <w:r w:rsidRPr="00126007">
        <w:rPr>
          <w:rFonts w:ascii="Garamond" w:hAnsi="Garamond" w:cs="Garamond"/>
        </w:rPr>
        <w:t xml:space="preserve">. nuk është zbatuar një ose disa nga dispozitat e parashikuara në lidhje me standardet e rregullat e punës dhe raportimin e </w:t>
      </w:r>
      <w:proofErr w:type="spellStart"/>
      <w:r w:rsidRPr="00126007">
        <w:rPr>
          <w:rFonts w:ascii="Garamond" w:hAnsi="Garamond" w:cs="Garamond"/>
        </w:rPr>
        <w:t>auditimit</w:t>
      </w:r>
      <w:proofErr w:type="spellEnd"/>
      <w:r w:rsidRPr="00126007">
        <w:rPr>
          <w:rFonts w:ascii="Garamond" w:hAnsi="Garamond" w:cs="Garamond"/>
        </w:rPr>
        <w:t xml:space="preserve"> të parashikuara në seksionin V</w:t>
      </w:r>
      <w:r w:rsidR="005E5210">
        <w:rPr>
          <w:rFonts w:ascii="Garamond" w:hAnsi="Garamond" w:cs="Garamond"/>
        </w:rPr>
        <w:t>,</w:t>
      </w:r>
      <w:r w:rsidRPr="00126007">
        <w:rPr>
          <w:rFonts w:ascii="Garamond" w:hAnsi="Garamond" w:cs="Garamond"/>
        </w:rPr>
        <w:t xml:space="preserve"> të kreut </w:t>
      </w:r>
      <w:proofErr w:type="spellStart"/>
      <w:r w:rsidRPr="00126007">
        <w:rPr>
          <w:rFonts w:ascii="Garamond" w:hAnsi="Garamond" w:cs="Garamond"/>
        </w:rPr>
        <w:t>IV</w:t>
      </w:r>
      <w:proofErr w:type="spellEnd"/>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dhe në aktet nënligjore në zbatim të tij.</w:t>
      </w:r>
    </w:p>
    <w:p w14:paraId="50691CB6" w14:textId="1638FFF4"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cs="Garamond"/>
        </w:rPr>
        <w:t xml:space="preserve">4. Masa disiplinore e parashikuar në pikën 1, shkronja “c”, do të zbatohet në rastet kur në përfundim të procedurës së investigimit dhe/ose të vlerësimit të kryer në lidhje me kontrollin e sigurimit të cilësisë konstatohet një ose disa prej shkeljeve të mëposhtme: </w:t>
      </w:r>
    </w:p>
    <w:p w14:paraId="6B7F4EF3" w14:textId="13C49F11" w:rsidR="007126A1" w:rsidRPr="00126007" w:rsidRDefault="007126A1" w:rsidP="007126A1">
      <w:pPr>
        <w:pStyle w:val="ListParagraph"/>
        <w:tabs>
          <w:tab w:val="left" w:pos="840"/>
          <w:tab w:val="left" w:pos="8720"/>
        </w:tabs>
        <w:ind w:left="0" w:firstLine="284"/>
        <w:jc w:val="both"/>
        <w:rPr>
          <w:rFonts w:ascii="Garamond" w:hAnsi="Garamond" w:cs="Garamond"/>
        </w:rPr>
      </w:pPr>
      <w:r w:rsidRPr="00126007">
        <w:rPr>
          <w:rFonts w:ascii="Garamond" w:hAnsi="Garamond" w:cs="Garamond"/>
        </w:rPr>
        <w:lastRenderedPageBreak/>
        <w:t xml:space="preserve">a) rezultatet e </w:t>
      </w:r>
      <w:proofErr w:type="spellStart"/>
      <w:r w:rsidRPr="00126007">
        <w:rPr>
          <w:rFonts w:ascii="Garamond" w:hAnsi="Garamond" w:cs="Garamond"/>
        </w:rPr>
        <w:t>auditimit</w:t>
      </w:r>
      <w:proofErr w:type="spellEnd"/>
      <w:r w:rsidRPr="00126007">
        <w:rPr>
          <w:rFonts w:ascii="Garamond" w:hAnsi="Garamond" w:cs="Garamond"/>
        </w:rPr>
        <w:t xml:space="preserve"> ligjor të paraqitura në raportin e </w:t>
      </w:r>
      <w:proofErr w:type="spellStart"/>
      <w:r w:rsidRPr="00126007">
        <w:rPr>
          <w:rFonts w:ascii="Garamond" w:hAnsi="Garamond" w:cs="Garamond"/>
        </w:rPr>
        <w:t>auditimit</w:t>
      </w:r>
      <w:proofErr w:type="spellEnd"/>
      <w:r w:rsidRPr="00126007">
        <w:rPr>
          <w:rFonts w:ascii="Garamond" w:hAnsi="Garamond" w:cs="Garamond"/>
        </w:rPr>
        <w:t xml:space="preserve"> nuk mbështeten në procedurat e punës dhe në evidencën e </w:t>
      </w:r>
      <w:proofErr w:type="spellStart"/>
      <w:r w:rsidRPr="00126007">
        <w:rPr>
          <w:rFonts w:ascii="Garamond" w:hAnsi="Garamond" w:cs="Garamond"/>
        </w:rPr>
        <w:t>auditimit</w:t>
      </w:r>
      <w:proofErr w:type="spellEnd"/>
      <w:r w:rsidRPr="00126007">
        <w:rPr>
          <w:rFonts w:ascii="Garamond" w:hAnsi="Garamond" w:cs="Garamond"/>
        </w:rPr>
        <w:t xml:space="preserve">, në zbatim të kërkesave përkatëse të standardeve ndërkombëtare të </w:t>
      </w:r>
      <w:proofErr w:type="spellStart"/>
      <w:r w:rsidRPr="00126007">
        <w:rPr>
          <w:rFonts w:ascii="Garamond" w:hAnsi="Garamond" w:cs="Garamond"/>
        </w:rPr>
        <w:t>auditimit</w:t>
      </w:r>
      <w:proofErr w:type="spellEnd"/>
      <w:r w:rsidRPr="00126007">
        <w:rPr>
          <w:rFonts w:ascii="Garamond" w:hAnsi="Garamond" w:cs="Garamond"/>
        </w:rPr>
        <w:t xml:space="preserve">; </w:t>
      </w:r>
    </w:p>
    <w:p w14:paraId="0E04C282" w14:textId="55297F94" w:rsidR="007126A1" w:rsidRPr="00126007" w:rsidRDefault="007126A1" w:rsidP="007126A1">
      <w:pPr>
        <w:pStyle w:val="ListParagraph"/>
        <w:tabs>
          <w:tab w:val="left" w:pos="840"/>
          <w:tab w:val="left" w:pos="8720"/>
        </w:tabs>
        <w:ind w:left="0" w:firstLine="284"/>
        <w:jc w:val="both"/>
        <w:rPr>
          <w:rFonts w:ascii="Garamond" w:hAnsi="Garamond" w:cs="Garamond"/>
        </w:rPr>
      </w:pPr>
      <w:r w:rsidRPr="00126007">
        <w:rPr>
          <w:rFonts w:ascii="Garamond" w:hAnsi="Garamond" w:cs="Garamond"/>
        </w:rPr>
        <w:t xml:space="preserve">b) janë kryer në më shumë se 1/3 e dosjeve të angazhimeve të </w:t>
      </w:r>
      <w:proofErr w:type="spellStart"/>
      <w:r w:rsidRPr="00126007">
        <w:rPr>
          <w:rFonts w:ascii="Garamond" w:hAnsi="Garamond" w:cs="Garamond"/>
        </w:rPr>
        <w:t>auditimit</w:t>
      </w:r>
      <w:proofErr w:type="spellEnd"/>
      <w:r w:rsidRPr="00126007">
        <w:rPr>
          <w:rFonts w:ascii="Garamond" w:hAnsi="Garamond" w:cs="Garamond"/>
        </w:rPr>
        <w:t xml:space="preserve"> ligjor të paktën një nga shkeljet e </w:t>
      </w:r>
      <w:proofErr w:type="spellStart"/>
      <w:r w:rsidRPr="00126007">
        <w:rPr>
          <w:rFonts w:ascii="Garamond" w:hAnsi="Garamond" w:cs="Garamond"/>
        </w:rPr>
        <w:t>sanksionueshme</w:t>
      </w:r>
      <w:proofErr w:type="spellEnd"/>
      <w:r w:rsidRPr="00126007">
        <w:rPr>
          <w:rFonts w:ascii="Garamond" w:hAnsi="Garamond" w:cs="Garamond"/>
        </w:rPr>
        <w:t xml:space="preserve"> në pikën 5, shkronja “b”</w:t>
      </w:r>
      <w:r w:rsidR="005E5210">
        <w:rPr>
          <w:rFonts w:ascii="Garamond" w:hAnsi="Garamond" w:cs="Garamond"/>
        </w:rPr>
        <w:t>,</w:t>
      </w:r>
      <w:r w:rsidRPr="00126007">
        <w:rPr>
          <w:rFonts w:ascii="Garamond" w:hAnsi="Garamond" w:cs="Garamond"/>
        </w:rPr>
        <w:t xml:space="preserve"> të nenit 55 të ligjit të </w:t>
      </w:r>
      <w:proofErr w:type="spellStart"/>
      <w:r w:rsidRPr="00126007">
        <w:rPr>
          <w:rFonts w:ascii="Garamond" w:hAnsi="Garamond" w:cs="Garamond"/>
        </w:rPr>
        <w:t>auditimit</w:t>
      </w:r>
      <w:proofErr w:type="spellEnd"/>
      <w:r w:rsidRPr="00126007">
        <w:rPr>
          <w:rFonts w:ascii="Garamond" w:hAnsi="Garamond" w:cs="Garamond"/>
        </w:rPr>
        <w:t>;</w:t>
      </w:r>
    </w:p>
    <w:p w14:paraId="67A69D03" w14:textId="46ADEC42" w:rsidR="007126A1" w:rsidRPr="00126007" w:rsidRDefault="007126A1" w:rsidP="007126A1">
      <w:pPr>
        <w:pStyle w:val="ListParagraph"/>
        <w:tabs>
          <w:tab w:val="left" w:pos="840"/>
          <w:tab w:val="left" w:pos="8720"/>
        </w:tabs>
        <w:ind w:left="0" w:firstLine="284"/>
        <w:jc w:val="both"/>
        <w:rPr>
          <w:rFonts w:ascii="Garamond" w:hAnsi="Garamond" w:cs="Garamond"/>
        </w:rPr>
      </w:pPr>
      <w:r w:rsidRPr="00126007">
        <w:rPr>
          <w:rFonts w:ascii="Garamond" w:hAnsi="Garamond" w:cs="Garamond"/>
        </w:rPr>
        <w:t xml:space="preserve">c) në përfundim të kontrollit pasues vlerësohet se nga </w:t>
      </w:r>
      <w:proofErr w:type="spellStart"/>
      <w:r w:rsidRPr="00126007">
        <w:rPr>
          <w:rFonts w:ascii="Garamond" w:hAnsi="Garamond" w:cs="Garamond"/>
        </w:rPr>
        <w:t>audituesi</w:t>
      </w:r>
      <w:proofErr w:type="spellEnd"/>
      <w:r w:rsidRPr="00126007">
        <w:rPr>
          <w:rFonts w:ascii="Garamond" w:hAnsi="Garamond" w:cs="Garamond"/>
        </w:rPr>
        <w:t xml:space="preserve"> ligjor apo shoqëria </w:t>
      </w:r>
      <w:proofErr w:type="spellStart"/>
      <w:r w:rsidRPr="00126007">
        <w:rPr>
          <w:rFonts w:ascii="Garamond" w:hAnsi="Garamond" w:cs="Garamond"/>
        </w:rPr>
        <w:t>audituese</w:t>
      </w:r>
      <w:proofErr w:type="spellEnd"/>
      <w:r w:rsidRPr="00126007">
        <w:rPr>
          <w:rFonts w:ascii="Garamond" w:hAnsi="Garamond" w:cs="Garamond"/>
        </w:rPr>
        <w:t xml:space="preserve"> nuk janë zbatuar afatet e vendosura nga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dhe rekomandimet e dhëna në raportin përfundimtar të kontrollit të sigurimit të cilësisë; </w:t>
      </w:r>
    </w:p>
    <w:p w14:paraId="7DE2673C" w14:textId="3BC33B90"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cs="Garamond"/>
        </w:rPr>
        <w:t>ç)</w:t>
      </w:r>
      <w:r w:rsidR="00090EC7">
        <w:rPr>
          <w:rFonts w:ascii="Garamond" w:hAnsi="Garamond" w:cs="Garamond"/>
        </w:rPr>
        <w:t xml:space="preserve"> </w:t>
      </w:r>
      <w:r w:rsidRPr="00126007">
        <w:rPr>
          <w:rFonts w:ascii="Garamond" w:hAnsi="Garamond" w:cs="Garamond"/>
        </w:rPr>
        <w:t xml:space="preserve">refuzon, ndërpret, pengon, nuk bashkëpunon dhe/ose nuk siguron informacion për realizimin e qëllimit të kontrollit të sigurimit të cilësisë nga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w:t>
      </w:r>
    </w:p>
    <w:p w14:paraId="719F5F41" w14:textId="201A5D6F" w:rsidR="007126A1" w:rsidRPr="00126007" w:rsidRDefault="007126A1" w:rsidP="007126A1">
      <w:pPr>
        <w:pStyle w:val="ListParagraph"/>
        <w:tabs>
          <w:tab w:val="left" w:pos="840"/>
          <w:tab w:val="left" w:pos="8720"/>
        </w:tabs>
        <w:ind w:left="0" w:firstLine="284"/>
        <w:jc w:val="both"/>
        <w:rPr>
          <w:rFonts w:ascii="Garamond" w:hAnsi="Garamond" w:cs="Garamond"/>
        </w:rPr>
      </w:pPr>
      <w:r w:rsidRPr="00126007">
        <w:rPr>
          <w:rFonts w:ascii="Garamond" w:hAnsi="Garamond" w:cs="Garamond"/>
        </w:rPr>
        <w:t>d)</w:t>
      </w:r>
      <w:r w:rsidR="00090EC7">
        <w:rPr>
          <w:rFonts w:ascii="Garamond" w:hAnsi="Garamond" w:cs="Garamond"/>
        </w:rPr>
        <w:t xml:space="preserve"> </w:t>
      </w:r>
      <w:r w:rsidRPr="00126007">
        <w:rPr>
          <w:rFonts w:ascii="Garamond" w:hAnsi="Garamond" w:cs="Garamond"/>
        </w:rPr>
        <w:t xml:space="preserve">refuzon, ndërpret, pengon, nuk bashkëpunon dhe/ose nuk siguron informacion për realizimin e procedurës të investigimit nga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w:t>
      </w:r>
    </w:p>
    <w:p w14:paraId="0A164790" w14:textId="77777777" w:rsidR="007126A1" w:rsidRPr="00126007" w:rsidRDefault="007126A1" w:rsidP="007126A1">
      <w:pPr>
        <w:pStyle w:val="ListParagraph"/>
        <w:tabs>
          <w:tab w:val="left" w:pos="720"/>
          <w:tab w:val="left" w:pos="8720"/>
        </w:tabs>
        <w:ind w:left="0" w:firstLine="284"/>
        <w:jc w:val="both"/>
        <w:rPr>
          <w:rFonts w:ascii="Garamond" w:hAnsi="Garamond" w:cs="Garamond"/>
        </w:rPr>
      </w:pPr>
      <w:r w:rsidRPr="00126007">
        <w:rPr>
          <w:rFonts w:ascii="Garamond" w:hAnsi="Garamond" w:cs="Garamond"/>
        </w:rPr>
        <w:t xml:space="preserve">dh) refuzon, ndërpret, pengon, nuk bashkëpunon dhe/ose nuk siguron informacion për mënyrën sesi i përmbushin detyrimet e tyre gjatë </w:t>
      </w:r>
      <w:proofErr w:type="spellStart"/>
      <w:r w:rsidRPr="00126007">
        <w:rPr>
          <w:rFonts w:ascii="Garamond" w:hAnsi="Garamond" w:cs="Garamond"/>
        </w:rPr>
        <w:t>auditimit</w:t>
      </w:r>
      <w:proofErr w:type="spellEnd"/>
      <w:r w:rsidRPr="00126007">
        <w:rPr>
          <w:rFonts w:ascii="Garamond" w:hAnsi="Garamond" w:cs="Garamond"/>
        </w:rPr>
        <w:t xml:space="preserve"> ligjor dhe raportimin e qëndrueshmërisë.</w:t>
      </w:r>
    </w:p>
    <w:p w14:paraId="13C41809" w14:textId="7A17F097" w:rsidR="007126A1" w:rsidRPr="00126007" w:rsidRDefault="007126A1" w:rsidP="007126A1">
      <w:pPr>
        <w:pStyle w:val="ListParagraph"/>
        <w:tabs>
          <w:tab w:val="left" w:pos="1120"/>
          <w:tab w:val="left" w:pos="8720"/>
        </w:tabs>
        <w:ind w:left="0" w:firstLine="284"/>
        <w:jc w:val="both"/>
        <w:rPr>
          <w:rFonts w:ascii="Garamond" w:hAnsi="Garamond" w:cs="Garamond"/>
        </w:rPr>
      </w:pPr>
      <w:r w:rsidRPr="00126007">
        <w:rPr>
          <w:rFonts w:ascii="Garamond" w:hAnsi="Garamond" w:cs="Garamond"/>
        </w:rPr>
        <w:t xml:space="preserve">5. Masa disiplinore e parashikuar në pikën 1, shkronja “ç”, të këtij neni jepet në rastet kur në përfundim të procedurës së investigimit dhe/ose të vlerësimit të kryer në lidhje me kontrollin e sigurimit të cilësisë konstatohen shkelje të nenit 42 të ligjit të </w:t>
      </w:r>
      <w:proofErr w:type="spellStart"/>
      <w:r w:rsidRPr="00126007">
        <w:rPr>
          <w:rFonts w:ascii="Garamond" w:hAnsi="Garamond" w:cs="Garamond"/>
        </w:rPr>
        <w:t>auditimit</w:t>
      </w:r>
      <w:proofErr w:type="spellEnd"/>
      <w:r w:rsidRPr="00126007">
        <w:rPr>
          <w:rFonts w:ascii="Garamond" w:hAnsi="Garamond" w:cs="Garamond"/>
        </w:rPr>
        <w:t>.</w:t>
      </w:r>
    </w:p>
    <w:p w14:paraId="64DAD800" w14:textId="581EC981"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6. Masa disiplinore e parashikuar në pikën 1, shkronja “d”, të këtij neni jepet në rastet kur në përfundim të procedurës së investigimit dhe/ose të vlerësimit të kryer në lidhje me kontrollin e sigurimit të cilësisë konstatohet se: </w:t>
      </w:r>
    </w:p>
    <w:p w14:paraId="3A9D63D3" w14:textId="1D153F63"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a) janë përmbushur kushtet e zbatimit të nenit 24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430B57BD" w14:textId="10F3993C"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b) janë përsëritur më shumë se dy herë (recidivizëm) shkelje të parashikuara në pikën 6 të nenit 55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2531CF72" w14:textId="78F8174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c) </w:t>
      </w:r>
      <w:proofErr w:type="spellStart"/>
      <w:r w:rsidRPr="00126007">
        <w:rPr>
          <w:rFonts w:ascii="Garamond" w:hAnsi="Garamond" w:cs="Garamond"/>
        </w:rPr>
        <w:t>audituesit</w:t>
      </w:r>
      <w:proofErr w:type="spellEnd"/>
      <w:r w:rsidRPr="00126007">
        <w:rPr>
          <w:rFonts w:ascii="Garamond" w:hAnsi="Garamond" w:cs="Garamond"/>
        </w:rPr>
        <w:t xml:space="preserve"> ligjorë ose shoqëria e </w:t>
      </w:r>
      <w:proofErr w:type="spellStart"/>
      <w:r w:rsidRPr="00126007">
        <w:rPr>
          <w:rFonts w:ascii="Garamond" w:hAnsi="Garamond" w:cs="Garamond"/>
        </w:rPr>
        <w:t>auditimit</w:t>
      </w:r>
      <w:proofErr w:type="spellEnd"/>
      <w:r w:rsidRPr="00126007">
        <w:rPr>
          <w:rFonts w:ascii="Garamond" w:hAnsi="Garamond" w:cs="Garamond"/>
        </w:rPr>
        <w:t xml:space="preserve"> përfshihen në shërbime të dhënies së sigurisë për pasqyrat financiare dhe/ose raportimit të qëndrueshmërisë të përgatitura për qëllimet e klientit, kur verifikohet se këto të fundit janë </w:t>
      </w:r>
      <w:proofErr w:type="spellStart"/>
      <w:r w:rsidRPr="00126007">
        <w:rPr>
          <w:rFonts w:ascii="Garamond" w:hAnsi="Garamond" w:cs="Garamond"/>
        </w:rPr>
        <w:t>informale</w:t>
      </w:r>
      <w:proofErr w:type="spellEnd"/>
      <w:r w:rsidRPr="00126007">
        <w:rPr>
          <w:rFonts w:ascii="Garamond" w:hAnsi="Garamond" w:cs="Garamond"/>
        </w:rPr>
        <w:t xml:space="preserve"> të hartuara jo në përputhje me legjislacionin në fuqi për kontabilitetin dhe pasqyrat financiare.</w:t>
      </w:r>
    </w:p>
    <w:p w14:paraId="02EFFD78" w14:textId="60097668" w:rsidR="007126A1" w:rsidRPr="00126007" w:rsidRDefault="00090EC7" w:rsidP="007126A1">
      <w:pPr>
        <w:pStyle w:val="BodyText"/>
        <w:tabs>
          <w:tab w:val="left" w:pos="8720"/>
        </w:tabs>
        <w:spacing w:after="0"/>
        <w:ind w:firstLine="284"/>
        <w:jc w:val="both"/>
        <w:rPr>
          <w:rFonts w:ascii="Garamond" w:hAnsi="Garamond" w:cs="Garamond"/>
        </w:rPr>
      </w:pPr>
      <w:r>
        <w:rPr>
          <w:rFonts w:ascii="Garamond" w:hAnsi="Garamond" w:cs="Garamond"/>
        </w:rPr>
        <w:t xml:space="preserve"> </w:t>
      </w:r>
    </w:p>
    <w:p w14:paraId="4BDB88C9"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22</w:t>
      </w:r>
    </w:p>
    <w:p w14:paraId="401B5699" w14:textId="7B3C417A"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Masat disiplinore për strukturat e organizatës profesionale të </w:t>
      </w:r>
      <w:proofErr w:type="spellStart"/>
      <w:r w:rsidRPr="00126007">
        <w:rPr>
          <w:rFonts w:ascii="Garamond" w:hAnsi="Garamond" w:cs="Garamond"/>
          <w:b/>
          <w:bCs/>
          <w:color w:val="000000"/>
          <w:sz w:val="24"/>
          <w:szCs w:val="24"/>
        </w:rPr>
        <w:t>audituesve</w:t>
      </w:r>
      <w:proofErr w:type="spellEnd"/>
      <w:r w:rsidRPr="00126007">
        <w:rPr>
          <w:rFonts w:ascii="Garamond" w:hAnsi="Garamond" w:cs="Garamond"/>
          <w:b/>
          <w:bCs/>
          <w:color w:val="000000"/>
          <w:sz w:val="24"/>
          <w:szCs w:val="24"/>
        </w:rPr>
        <w:t xml:space="preserve"> ligjorë</w:t>
      </w:r>
    </w:p>
    <w:p w14:paraId="51A8EB4B" w14:textId="77777777" w:rsidR="007126A1" w:rsidRPr="00126007" w:rsidRDefault="007126A1" w:rsidP="007126A1"/>
    <w:p w14:paraId="73D5F250" w14:textId="7F7F9389" w:rsidR="007126A1" w:rsidRPr="00126007" w:rsidRDefault="007126A1" w:rsidP="007126A1">
      <w:pPr>
        <w:pStyle w:val="BodyText"/>
        <w:tabs>
          <w:tab w:val="left" w:pos="8720"/>
        </w:tabs>
        <w:spacing w:after="0"/>
        <w:ind w:firstLine="284"/>
        <w:jc w:val="both"/>
        <w:rPr>
          <w:rFonts w:ascii="Garamond" w:hAnsi="Garamond" w:cs="Garamond"/>
          <w:b/>
          <w:bCs/>
        </w:rPr>
      </w:pPr>
      <w:r w:rsidRPr="00126007">
        <w:rPr>
          <w:rFonts w:ascii="Garamond" w:hAnsi="Garamond" w:cs="Garamond"/>
        </w:rPr>
        <w:t xml:space="preserve">1. Anëtarët e organeve drejtuese të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dhe anëtarët e tjerë të zgjedhur, që mbajnë pozicione në strukturat drejtuese të tij janë përgjegjës për shkeljet administrative ose disiplinore të kryera gjatë ushtrimit të detyrave të tyre. </w:t>
      </w:r>
      <w:proofErr w:type="spellStart"/>
      <w:r w:rsidRPr="00126007">
        <w:rPr>
          <w:rFonts w:ascii="Garamond" w:hAnsi="Garamond" w:cs="Garamond"/>
        </w:rPr>
        <w:t>BMP</w:t>
      </w:r>
      <w:proofErr w:type="spellEnd"/>
      <w:r w:rsidR="005E5210">
        <w:rPr>
          <w:rFonts w:ascii="Garamond" w:hAnsi="Garamond" w:cs="Garamond"/>
        </w:rPr>
        <w:t>-ja</w:t>
      </w:r>
      <w:r w:rsidRPr="00126007">
        <w:rPr>
          <w:rFonts w:ascii="Garamond" w:hAnsi="Garamond" w:cs="Garamond"/>
        </w:rPr>
        <w:t xml:space="preserve"> ka të drejtë të vendosë llojet e sanksioneve administrative: </w:t>
      </w:r>
    </w:p>
    <w:p w14:paraId="71BDD2E2"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a) vërejtje me shkrim; </w:t>
      </w:r>
    </w:p>
    <w:p w14:paraId="1A5010A1"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b) gjobë administrative që </w:t>
      </w:r>
      <w:proofErr w:type="spellStart"/>
      <w:r w:rsidRPr="00126007">
        <w:rPr>
          <w:rFonts w:ascii="Garamond" w:hAnsi="Garamond" w:cs="Garamond"/>
        </w:rPr>
        <w:t>varion</w:t>
      </w:r>
      <w:proofErr w:type="spellEnd"/>
      <w:r w:rsidRPr="00126007">
        <w:rPr>
          <w:rFonts w:ascii="Garamond" w:hAnsi="Garamond" w:cs="Garamond"/>
        </w:rPr>
        <w:t xml:space="preserve"> nga 1 deri në 10 paga mesatare kombëtare bruto, sipas përditësimit të raporteve statistikore të </w:t>
      </w:r>
      <w:proofErr w:type="spellStart"/>
      <w:r w:rsidRPr="00126007">
        <w:rPr>
          <w:rFonts w:ascii="Garamond" w:hAnsi="Garamond" w:cs="Garamond"/>
        </w:rPr>
        <w:t>INSTAT</w:t>
      </w:r>
      <w:proofErr w:type="spellEnd"/>
      <w:r w:rsidRPr="00126007">
        <w:rPr>
          <w:rFonts w:ascii="Garamond" w:hAnsi="Garamond" w:cs="Garamond"/>
        </w:rPr>
        <w:t xml:space="preserve">-it, për vitin në të cilën është vendosur </w:t>
      </w:r>
      <w:proofErr w:type="spellStart"/>
      <w:r w:rsidRPr="00126007">
        <w:rPr>
          <w:rFonts w:ascii="Garamond" w:hAnsi="Garamond" w:cs="Garamond"/>
        </w:rPr>
        <w:t>penaliteti</w:t>
      </w:r>
      <w:proofErr w:type="spellEnd"/>
      <w:r w:rsidRPr="00126007">
        <w:rPr>
          <w:rFonts w:ascii="Garamond" w:hAnsi="Garamond" w:cs="Garamond"/>
        </w:rPr>
        <w:t xml:space="preserve">; </w:t>
      </w:r>
    </w:p>
    <w:p w14:paraId="0C9AB2F4"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c) pezullim i përkohshëm nga detyra për një periudhë nga 6 muaj deri në 1 vit. Në rast pezullimi të drejtorit ekzekutiv të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emërohet një drejtor i përkohshëm në përputhje me statutin e organizatës profesionale të </w:t>
      </w:r>
      <w:proofErr w:type="spellStart"/>
      <w:r w:rsidRPr="00126007">
        <w:rPr>
          <w:rFonts w:ascii="Garamond" w:hAnsi="Garamond" w:cs="Garamond"/>
        </w:rPr>
        <w:t>audituesve</w:t>
      </w:r>
      <w:proofErr w:type="spellEnd"/>
      <w:r w:rsidRPr="00126007">
        <w:rPr>
          <w:rFonts w:ascii="Garamond" w:hAnsi="Garamond" w:cs="Garamond"/>
        </w:rPr>
        <w:t xml:space="preserve"> ligjorë. </w:t>
      </w:r>
    </w:p>
    <w:p w14:paraId="25CFF28A"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Këto sanksione do të zbatohen brenda 3 vjetëve nga kryerja e shkeljes. </w:t>
      </w:r>
    </w:p>
    <w:p w14:paraId="35985EF1" w14:textId="5EDAE8B1" w:rsidR="007126A1" w:rsidRPr="00126007" w:rsidRDefault="007126A1" w:rsidP="007126A1">
      <w:pPr>
        <w:pStyle w:val="BodyText"/>
        <w:tabs>
          <w:tab w:val="left" w:pos="8720"/>
        </w:tabs>
        <w:spacing w:after="0"/>
        <w:ind w:firstLine="284"/>
        <w:jc w:val="both"/>
        <w:rPr>
          <w:rFonts w:ascii="Garamond" w:hAnsi="Garamond" w:cs="Garamond"/>
          <w:b/>
          <w:bCs/>
        </w:rPr>
      </w:pPr>
      <w:r w:rsidRPr="00126007">
        <w:rPr>
          <w:rFonts w:ascii="Garamond" w:hAnsi="Garamond" w:cs="Garamond"/>
        </w:rPr>
        <w:t xml:space="preserve">2. Masa disiplinore e parashikuar në pikën 1, shkronja “a”, të këtij neni, jepet në rastet kur shkelja e konstatuar nuk plotëson kriteret për marrjen e masave disiplinore të parashikuara në shkronjat “b” dhe “c” të pikës 1 të këtij neni. </w:t>
      </w:r>
    </w:p>
    <w:p w14:paraId="317F0FFB" w14:textId="0182EAD7" w:rsidR="007126A1" w:rsidRPr="00126007" w:rsidRDefault="007126A1" w:rsidP="007126A1">
      <w:pPr>
        <w:pStyle w:val="BodyText"/>
        <w:tabs>
          <w:tab w:val="left" w:pos="8720"/>
        </w:tabs>
        <w:spacing w:after="0"/>
        <w:ind w:firstLine="284"/>
        <w:jc w:val="both"/>
        <w:rPr>
          <w:rFonts w:ascii="Garamond" w:hAnsi="Garamond" w:cs="Garamond"/>
          <w:b/>
          <w:bCs/>
        </w:rPr>
      </w:pPr>
      <w:r w:rsidRPr="00126007">
        <w:rPr>
          <w:rFonts w:ascii="Garamond" w:hAnsi="Garamond" w:cs="Garamond"/>
        </w:rPr>
        <w:t xml:space="preserve">3. Masa disiplinore e parashikuar në pikën 1, shkronja “b”, të këtij neni jepet në rastet kur: </w:t>
      </w:r>
    </w:p>
    <w:p w14:paraId="7294CE26"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a) nuk janë zbatuar një ose disa nga dispozitat e parashikuara në nenin 12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51B569F6"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lastRenderedPageBreak/>
        <w:t xml:space="preserve">b) nuk është zbatuar neni 15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37AEDA69" w14:textId="5C4BE96D"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c) nuk janë zbatuar një ose disa nga dispozitat e parashikuara në nenet 10, 11, 13 dhe 14</w:t>
      </w:r>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49FDB207" w14:textId="2550475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ç) nuk është zbatuar pika 7</w:t>
      </w:r>
      <w:r w:rsidR="005E5210">
        <w:rPr>
          <w:rFonts w:ascii="Garamond" w:hAnsi="Garamond" w:cs="Garamond"/>
        </w:rPr>
        <w:t>,</w:t>
      </w:r>
      <w:r w:rsidRPr="00126007">
        <w:rPr>
          <w:rFonts w:ascii="Garamond" w:hAnsi="Garamond" w:cs="Garamond"/>
        </w:rPr>
        <w:t xml:space="preserve"> e nenit 17</w:t>
      </w:r>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24A3A61D" w14:textId="13CDA95A"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d) nuk janë zbatuar një ose disa nga dispozitat e parashikuara në nenet 19, 20, 21, 22 dhe 23</w:t>
      </w:r>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35286BC5" w14:textId="52768DD1"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dh) nuk janë zbatuar një ose disa nga dispozitat e parashikuara në seksionin </w:t>
      </w:r>
      <w:proofErr w:type="spellStart"/>
      <w:r w:rsidRPr="00126007">
        <w:rPr>
          <w:rFonts w:ascii="Garamond" w:hAnsi="Garamond" w:cs="Garamond"/>
        </w:rPr>
        <w:t>III</w:t>
      </w:r>
      <w:proofErr w:type="spellEnd"/>
      <w:r w:rsidR="005E5210">
        <w:rPr>
          <w:rFonts w:ascii="Garamond" w:hAnsi="Garamond" w:cs="Garamond"/>
        </w:rPr>
        <w:t>,</w:t>
      </w:r>
      <w:r w:rsidRPr="00126007">
        <w:rPr>
          <w:rFonts w:ascii="Garamond" w:hAnsi="Garamond" w:cs="Garamond"/>
        </w:rPr>
        <w:t xml:space="preserve"> të kreut </w:t>
      </w:r>
      <w:proofErr w:type="spellStart"/>
      <w:r w:rsidRPr="00126007">
        <w:rPr>
          <w:rFonts w:ascii="Garamond" w:hAnsi="Garamond" w:cs="Garamond"/>
        </w:rPr>
        <w:t>IV</w:t>
      </w:r>
      <w:proofErr w:type="spellEnd"/>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6ABB381C" w14:textId="292B660A"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e) nuk janë zbatuar një ose disa nga dispozitat e parashikuara në nenin 25</w:t>
      </w:r>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2B647851" w14:textId="073466E9"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ë) nuk është zbatuar pika 1</w:t>
      </w:r>
      <w:r w:rsidR="005E5210">
        <w:rPr>
          <w:rFonts w:ascii="Garamond" w:hAnsi="Garamond" w:cs="Garamond"/>
        </w:rPr>
        <w:t>,</w:t>
      </w:r>
      <w:r w:rsidRPr="00126007">
        <w:rPr>
          <w:rFonts w:ascii="Garamond" w:hAnsi="Garamond" w:cs="Garamond"/>
        </w:rPr>
        <w:t xml:space="preserve"> e nenit 32</w:t>
      </w:r>
      <w:r w:rsidR="005E5210">
        <w:rPr>
          <w:rFonts w:ascii="Garamond" w:hAnsi="Garamond" w:cs="Garamond"/>
        </w:rPr>
        <w:t>,</w:t>
      </w:r>
      <w:r w:rsidRPr="00126007">
        <w:rPr>
          <w:rFonts w:ascii="Garamond" w:hAnsi="Garamond" w:cs="Garamond"/>
        </w:rPr>
        <w:t xml:space="preserve"> të ligjit të </w:t>
      </w:r>
      <w:proofErr w:type="spellStart"/>
      <w:r w:rsidRPr="00126007">
        <w:rPr>
          <w:rFonts w:ascii="Garamond" w:hAnsi="Garamond" w:cs="Garamond"/>
        </w:rPr>
        <w:t>auditimit</w:t>
      </w:r>
      <w:proofErr w:type="spellEnd"/>
      <w:r w:rsidRPr="00126007">
        <w:rPr>
          <w:rFonts w:ascii="Garamond" w:hAnsi="Garamond" w:cs="Garamond"/>
        </w:rPr>
        <w:t xml:space="preserve">; </w:t>
      </w:r>
    </w:p>
    <w:p w14:paraId="486895B7" w14:textId="0EB1E389"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4. Masa disiplinore e parashikuar në pikën 1, shkronja “c”, të këtij neni jepet në rastet kur të paktën një prej shkeljeve të sanksionuara sipas pikës 3 të këtij neni përsëritet.</w:t>
      </w:r>
    </w:p>
    <w:p w14:paraId="6F446299" w14:textId="77777777" w:rsidR="007126A1" w:rsidRPr="00126007" w:rsidRDefault="007126A1" w:rsidP="007126A1">
      <w:pPr>
        <w:tabs>
          <w:tab w:val="left" w:pos="8720"/>
        </w:tabs>
        <w:ind w:firstLine="284"/>
        <w:jc w:val="both"/>
        <w:rPr>
          <w:rFonts w:ascii="Garamond" w:eastAsiaTheme="minorHAnsi" w:hAnsi="Garamond" w:cs="Garamond"/>
          <w:bCs/>
        </w:rPr>
      </w:pPr>
    </w:p>
    <w:p w14:paraId="2D876E9C"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23</w:t>
      </w:r>
    </w:p>
    <w:p w14:paraId="3FAB2738" w14:textId="58576D64"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Heqja e të drejtës për të kryer shërbimin e </w:t>
      </w:r>
      <w:proofErr w:type="spellStart"/>
      <w:r w:rsidRPr="00126007">
        <w:rPr>
          <w:rFonts w:ascii="Garamond" w:hAnsi="Garamond" w:cs="Garamond"/>
          <w:b/>
          <w:bCs/>
          <w:color w:val="000000"/>
          <w:sz w:val="24"/>
          <w:szCs w:val="24"/>
        </w:rPr>
        <w:t>auditimit</w:t>
      </w:r>
      <w:proofErr w:type="spellEnd"/>
      <w:r w:rsidRPr="00126007">
        <w:rPr>
          <w:rFonts w:ascii="Garamond" w:hAnsi="Garamond" w:cs="Garamond"/>
          <w:b/>
          <w:bCs/>
          <w:color w:val="000000"/>
          <w:sz w:val="24"/>
          <w:szCs w:val="24"/>
        </w:rPr>
        <w:t xml:space="preserve"> ligjor për shoqëritë </w:t>
      </w:r>
      <w:proofErr w:type="spellStart"/>
      <w:r w:rsidRPr="00126007">
        <w:rPr>
          <w:rFonts w:ascii="Garamond" w:hAnsi="Garamond" w:cs="Garamond"/>
          <w:b/>
          <w:bCs/>
          <w:color w:val="000000"/>
          <w:sz w:val="24"/>
          <w:szCs w:val="24"/>
        </w:rPr>
        <w:t>audituese</w:t>
      </w:r>
      <w:proofErr w:type="spellEnd"/>
      <w:r w:rsidRPr="00126007">
        <w:rPr>
          <w:rFonts w:ascii="Garamond" w:hAnsi="Garamond" w:cs="Garamond"/>
          <w:b/>
          <w:bCs/>
          <w:color w:val="000000"/>
          <w:sz w:val="24"/>
          <w:szCs w:val="24"/>
        </w:rPr>
        <w:t xml:space="preserve"> dhe </w:t>
      </w:r>
      <w:proofErr w:type="spellStart"/>
      <w:r w:rsidRPr="00126007">
        <w:rPr>
          <w:rFonts w:ascii="Garamond" w:hAnsi="Garamond" w:cs="Garamond"/>
          <w:b/>
          <w:bCs/>
          <w:color w:val="000000"/>
          <w:sz w:val="24"/>
          <w:szCs w:val="24"/>
        </w:rPr>
        <w:t>audituesit</w:t>
      </w:r>
      <w:proofErr w:type="spellEnd"/>
      <w:r w:rsidRPr="00126007">
        <w:rPr>
          <w:rFonts w:ascii="Garamond" w:hAnsi="Garamond" w:cs="Garamond"/>
          <w:b/>
          <w:bCs/>
          <w:color w:val="000000"/>
          <w:sz w:val="24"/>
          <w:szCs w:val="24"/>
        </w:rPr>
        <w:t xml:space="preserve"> ligjorë</w:t>
      </w:r>
    </w:p>
    <w:p w14:paraId="2D0C8AAB" w14:textId="77777777" w:rsidR="007126A1" w:rsidRPr="00126007" w:rsidRDefault="007126A1" w:rsidP="007126A1"/>
    <w:p w14:paraId="240C734D" w14:textId="1F008A13"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1. E drejta për ushtrimin e veprimtarisë si shoqëri </w:t>
      </w:r>
      <w:proofErr w:type="spellStart"/>
      <w:r w:rsidRPr="00126007">
        <w:rPr>
          <w:rFonts w:ascii="Garamond" w:hAnsi="Garamond" w:cs="Garamond"/>
        </w:rPr>
        <w:t>audituese</w:t>
      </w:r>
      <w:proofErr w:type="spellEnd"/>
      <w:r w:rsidRPr="00126007">
        <w:rPr>
          <w:rFonts w:ascii="Garamond" w:hAnsi="Garamond" w:cs="Garamond"/>
        </w:rPr>
        <w:t xml:space="preserve"> hiqet nga bordi, në rastet kur shkelen kushtet dhe/ose kur ndryshojnë rrethanat e parashikuara në ligjin e </w:t>
      </w:r>
      <w:proofErr w:type="spellStart"/>
      <w:r w:rsidRPr="00126007">
        <w:rPr>
          <w:rFonts w:ascii="Garamond" w:hAnsi="Garamond" w:cs="Garamond"/>
        </w:rPr>
        <w:t>auditimit</w:t>
      </w:r>
      <w:proofErr w:type="spellEnd"/>
      <w:r w:rsidRPr="00126007">
        <w:rPr>
          <w:rFonts w:ascii="Garamond" w:hAnsi="Garamond" w:cs="Garamond"/>
        </w:rPr>
        <w:t>, të cilat konsiderohen të domosdoshme për autorizimin e regjistrimit.</w:t>
      </w:r>
    </w:p>
    <w:p w14:paraId="0CB0104A" w14:textId="75F0C1B4"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2. Bordi, në vend të heqjes së të drejtës për ushtrimin e veprimtarisë, mund të përcaktojë një kohë të arsyeshme, për të rregulluar gjendjen e pjesëmarrjes në kapital apo të pjesëmarrjes në organet drejtuese. Nëse edhe pas kalimit të afatit të përcaktuar nga bordi, gjendja nuk është rregulluar, bordi vendos heqjen e së drejtës për ushtrimin e profesionit dhe çregjistrimin nga regjistri publik.</w:t>
      </w:r>
    </w:p>
    <w:p w14:paraId="596DAD04" w14:textId="3DE1A573"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3. E drejta për ushtrimin e profesionit të një </w:t>
      </w:r>
      <w:proofErr w:type="spellStart"/>
      <w:r w:rsidRPr="00126007">
        <w:rPr>
          <w:rFonts w:ascii="Garamond" w:hAnsi="Garamond" w:cs="Garamond"/>
        </w:rPr>
        <w:t>audituesi</w:t>
      </w:r>
      <w:proofErr w:type="spellEnd"/>
      <w:r w:rsidRPr="00126007">
        <w:rPr>
          <w:rFonts w:ascii="Garamond" w:hAnsi="Garamond" w:cs="Garamond"/>
        </w:rPr>
        <w:t xml:space="preserve"> ligjor apo të një shoqërie </w:t>
      </w:r>
      <w:proofErr w:type="spellStart"/>
      <w:r w:rsidRPr="00126007">
        <w:rPr>
          <w:rFonts w:ascii="Garamond" w:hAnsi="Garamond" w:cs="Garamond"/>
        </w:rPr>
        <w:t>audituese</w:t>
      </w:r>
      <w:proofErr w:type="spellEnd"/>
      <w:r w:rsidRPr="00126007">
        <w:rPr>
          <w:rFonts w:ascii="Garamond" w:hAnsi="Garamond" w:cs="Garamond"/>
        </w:rPr>
        <w:t>, mund të hiqet, nëse reputacioni është dëmtuar ndjeshëm. Bordi, në vend të heqjes së të drejtës për ushtrimin e profesionit, mund të vendosë pezullimin e ushtrimit të profesionit, duke vënë në dispozicion një periudhë kohe të arsyeshme, e cila është e barabartë me pezullimin, një listë të kërkesave që duhen plotësuar, për të siguruar kthimin e reputacionit të mirë. Nëse edhe pas kalimit të afatit të përcaktuar nga bordi kërkesat nuk janë plotësuar, bordi vendos heqjen e së drejtës për ushtrimin e profesionit dhe çregjistrimin nga regjistri publik.</w:t>
      </w:r>
    </w:p>
    <w:p w14:paraId="5F934CE4" w14:textId="3553BFC0"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4. Për qëllime të pikës 3 të këtij neni, reputacioni i mirë i një </w:t>
      </w:r>
      <w:proofErr w:type="spellStart"/>
      <w:r w:rsidRPr="00126007">
        <w:rPr>
          <w:rFonts w:ascii="Garamond" w:hAnsi="Garamond" w:cs="Garamond"/>
        </w:rPr>
        <w:t>audituesi</w:t>
      </w:r>
      <w:proofErr w:type="spellEnd"/>
      <w:r w:rsidRPr="00126007">
        <w:rPr>
          <w:rFonts w:ascii="Garamond" w:hAnsi="Garamond" w:cs="Garamond"/>
        </w:rPr>
        <w:t xml:space="preserve"> ligjor ose i një shoqërie </w:t>
      </w:r>
      <w:proofErr w:type="spellStart"/>
      <w:r w:rsidRPr="00126007">
        <w:rPr>
          <w:rFonts w:ascii="Garamond" w:hAnsi="Garamond" w:cs="Garamond"/>
        </w:rPr>
        <w:t>audituese</w:t>
      </w:r>
      <w:proofErr w:type="spellEnd"/>
      <w:r w:rsidRPr="00126007">
        <w:rPr>
          <w:rFonts w:ascii="Garamond" w:hAnsi="Garamond" w:cs="Garamond"/>
        </w:rPr>
        <w:t xml:space="preserve"> konsiderohet si i dëmtuar ndjeshëm në rast se vërtetohet një nga situatat e mëposhtme, por pa u kufizuar:</w:t>
      </w:r>
    </w:p>
    <w:p w14:paraId="30F9A9E2" w14:textId="5A301192"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a) është caktuar nga gjykata një masë shtrënguese e arrestit në shtëpi ose e arrestit në burg për një vepër penale të kryer me dashje;</w:t>
      </w:r>
    </w:p>
    <w:p w14:paraId="74F721E2" w14:textId="1AB808A5"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b) është caktuar nga gjykata një nga masat ndaluese të parashikuara në Kodin e Procedurës Penale, që i ndalon përkohësisht ushtrimin e profesionit të </w:t>
      </w:r>
      <w:proofErr w:type="spellStart"/>
      <w:r w:rsidRPr="00126007">
        <w:rPr>
          <w:rFonts w:ascii="Garamond" w:hAnsi="Garamond" w:cs="Garamond"/>
        </w:rPr>
        <w:t>audituesit</w:t>
      </w:r>
      <w:proofErr w:type="spellEnd"/>
      <w:r w:rsidRPr="00126007">
        <w:rPr>
          <w:rFonts w:ascii="Garamond" w:hAnsi="Garamond" w:cs="Garamond"/>
        </w:rPr>
        <w:t xml:space="preserve"> ligjor;</w:t>
      </w:r>
    </w:p>
    <w:p w14:paraId="47DBD2B0" w14:textId="578318F2"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c) është vendosur një sanksion disiplinor ose administrativ nga institucione të tjera shqiptare ose të huaja për shkelje profesionale dhe të përsëritur;</w:t>
      </w:r>
    </w:p>
    <w:p w14:paraId="572E7FE1" w14:textId="77777777"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ç) ka shkelur rëndë ose në mënyrë të përsëritur kodin e etikës, rregullat e moralit dhe të profesionit, rekomandimet e autoriteteve mbikëqyrëse të profesionit apo të autoriteteve të ndryshme mbikëqyrëse të tregut. </w:t>
      </w:r>
    </w:p>
    <w:p w14:paraId="2DECC1B1" w14:textId="30C222F9" w:rsidR="007126A1" w:rsidRPr="00126007" w:rsidRDefault="007126A1" w:rsidP="005E5210">
      <w:pPr>
        <w:pStyle w:val="ListParagraph"/>
        <w:tabs>
          <w:tab w:val="left" w:pos="900"/>
          <w:tab w:val="left" w:pos="8720"/>
        </w:tabs>
        <w:ind w:left="0" w:firstLine="284"/>
        <w:jc w:val="both"/>
        <w:rPr>
          <w:rFonts w:ascii="Garamond" w:hAnsi="Garamond" w:cs="Garamond"/>
        </w:rPr>
      </w:pPr>
      <w:r w:rsidRPr="00126007">
        <w:rPr>
          <w:rFonts w:ascii="Garamond" w:hAnsi="Garamond" w:cs="Garamond"/>
        </w:rPr>
        <w:t xml:space="preserve">5. Mos përmbushja e detyrimeve të kualifikimit të vijueshëm është kusht për mos regjistrimin e </w:t>
      </w:r>
      <w:proofErr w:type="spellStart"/>
      <w:r w:rsidRPr="00126007">
        <w:rPr>
          <w:rFonts w:ascii="Garamond" w:hAnsi="Garamond" w:cs="Garamond"/>
        </w:rPr>
        <w:t>audituesve</w:t>
      </w:r>
      <w:proofErr w:type="spellEnd"/>
      <w:r w:rsidRPr="00126007">
        <w:rPr>
          <w:rFonts w:ascii="Garamond" w:hAnsi="Garamond" w:cs="Garamond"/>
        </w:rPr>
        <w:t xml:space="preserve"> ligjorë në listën e </w:t>
      </w:r>
      <w:proofErr w:type="spellStart"/>
      <w:r w:rsidRPr="00126007">
        <w:rPr>
          <w:rFonts w:ascii="Garamond" w:hAnsi="Garamond" w:cs="Garamond"/>
        </w:rPr>
        <w:t>publikueshme</w:t>
      </w:r>
      <w:proofErr w:type="spellEnd"/>
      <w:r w:rsidRPr="00126007">
        <w:rPr>
          <w:rFonts w:ascii="Garamond" w:hAnsi="Garamond" w:cs="Garamond"/>
        </w:rPr>
        <w:t xml:space="preserve"> për të gjithë vitin pasardhës.</w:t>
      </w:r>
    </w:p>
    <w:p w14:paraId="6ECF6CCE" w14:textId="77777777" w:rsidR="007126A1" w:rsidRPr="00126007" w:rsidRDefault="007126A1" w:rsidP="007126A1">
      <w:pPr>
        <w:pStyle w:val="BodyText"/>
        <w:tabs>
          <w:tab w:val="left" w:pos="8720"/>
        </w:tabs>
        <w:spacing w:after="0"/>
        <w:ind w:firstLine="284"/>
        <w:jc w:val="both"/>
        <w:rPr>
          <w:rFonts w:ascii="Garamond" w:hAnsi="Garamond" w:cs="Garamond"/>
        </w:rPr>
      </w:pPr>
    </w:p>
    <w:p w14:paraId="268DFBF2"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lastRenderedPageBreak/>
        <w:t>Neni 24</w:t>
      </w:r>
    </w:p>
    <w:p w14:paraId="300735FA" w14:textId="553086D4"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 xml:space="preserve">Raste të tjera disiplinore për çregjistrimin e </w:t>
      </w:r>
      <w:proofErr w:type="spellStart"/>
      <w:r w:rsidRPr="00126007">
        <w:rPr>
          <w:rFonts w:ascii="Garamond" w:hAnsi="Garamond" w:cs="Garamond"/>
          <w:b/>
          <w:bCs/>
          <w:color w:val="000000"/>
          <w:sz w:val="24"/>
          <w:szCs w:val="24"/>
        </w:rPr>
        <w:t>audituesve</w:t>
      </w:r>
      <w:proofErr w:type="spellEnd"/>
      <w:r w:rsidRPr="00126007">
        <w:rPr>
          <w:rFonts w:ascii="Garamond" w:hAnsi="Garamond" w:cs="Garamond"/>
          <w:b/>
          <w:bCs/>
          <w:color w:val="000000"/>
          <w:sz w:val="24"/>
          <w:szCs w:val="24"/>
        </w:rPr>
        <w:t xml:space="preserve"> ligjorë nga regjistri publik</w:t>
      </w:r>
    </w:p>
    <w:p w14:paraId="41B16282" w14:textId="77777777" w:rsidR="007126A1" w:rsidRPr="00126007" w:rsidRDefault="007126A1" w:rsidP="007126A1"/>
    <w:p w14:paraId="1FAE811A" w14:textId="6568080F" w:rsidR="007126A1" w:rsidRPr="00126007" w:rsidRDefault="007126A1" w:rsidP="007126A1">
      <w:pPr>
        <w:pStyle w:val="ListParagraph"/>
        <w:tabs>
          <w:tab w:val="left" w:pos="980"/>
          <w:tab w:val="left" w:pos="8720"/>
        </w:tabs>
        <w:ind w:left="0" w:firstLine="284"/>
        <w:jc w:val="both"/>
        <w:rPr>
          <w:rFonts w:ascii="Garamond" w:hAnsi="Garamond" w:cs="Garamond"/>
        </w:rPr>
      </w:pPr>
      <w:r w:rsidRPr="00126007">
        <w:rPr>
          <w:rFonts w:ascii="Garamond" w:hAnsi="Garamond"/>
        </w:rPr>
        <w:t xml:space="preserve">1. </w:t>
      </w:r>
      <w:proofErr w:type="spellStart"/>
      <w:r w:rsidRPr="00126007">
        <w:rPr>
          <w:rFonts w:ascii="Garamond" w:hAnsi="Garamond" w:cs="Garamond"/>
        </w:rPr>
        <w:t>Audituesi</w:t>
      </w:r>
      <w:proofErr w:type="spellEnd"/>
      <w:r w:rsidRPr="00126007">
        <w:rPr>
          <w:rFonts w:ascii="Garamond" w:hAnsi="Garamond" w:cs="Garamond"/>
        </w:rPr>
        <w:t xml:space="preserve"> ligjor fshihet përfundimisht nga regjistri publik i </w:t>
      </w:r>
      <w:proofErr w:type="spellStart"/>
      <w:r w:rsidRPr="00126007">
        <w:rPr>
          <w:rFonts w:ascii="Garamond" w:hAnsi="Garamond" w:cs="Garamond"/>
        </w:rPr>
        <w:t>audituesve</w:t>
      </w:r>
      <w:proofErr w:type="spellEnd"/>
      <w:r w:rsidRPr="00126007">
        <w:rPr>
          <w:rFonts w:ascii="Garamond" w:hAnsi="Garamond" w:cs="Garamond"/>
        </w:rPr>
        <w:t xml:space="preserve"> ligjorë në rastet kur:</w:t>
      </w:r>
    </w:p>
    <w:p w14:paraId="049B8EA7" w14:textId="1510A0D4"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 xml:space="preserve">a) konstatohen parregullsi në: </w:t>
      </w:r>
    </w:p>
    <w:p w14:paraId="5EBC45BA" w14:textId="47080BA2" w:rsidR="007126A1" w:rsidRPr="00126007" w:rsidRDefault="007126A1" w:rsidP="007126A1">
      <w:pPr>
        <w:pStyle w:val="ListParagraph"/>
        <w:tabs>
          <w:tab w:val="left" w:pos="1400"/>
          <w:tab w:val="left" w:pos="8720"/>
        </w:tabs>
        <w:ind w:left="0" w:firstLine="284"/>
        <w:jc w:val="both"/>
        <w:rPr>
          <w:rFonts w:ascii="Garamond" w:hAnsi="Garamond" w:cs="Garamond"/>
        </w:rPr>
      </w:pPr>
      <w:r w:rsidRPr="00126007">
        <w:rPr>
          <w:rFonts w:ascii="Garamond" w:hAnsi="Garamond" w:cs="Garamond"/>
        </w:rPr>
        <w:t xml:space="preserve">i. dokumentet e nevojshme, të lidhura me provimet e aftësisë profesionale; </w:t>
      </w:r>
    </w:p>
    <w:p w14:paraId="77CBDF16" w14:textId="624FB7F1" w:rsidR="007126A1" w:rsidRPr="00126007" w:rsidRDefault="007126A1" w:rsidP="007126A1">
      <w:pPr>
        <w:pStyle w:val="ListParagraph"/>
        <w:tabs>
          <w:tab w:val="left" w:pos="1080"/>
          <w:tab w:val="left" w:pos="8720"/>
        </w:tabs>
        <w:ind w:left="0" w:firstLine="284"/>
        <w:jc w:val="both"/>
        <w:rPr>
          <w:rFonts w:ascii="Garamond" w:hAnsi="Garamond" w:cs="Garamond"/>
        </w:rPr>
      </w:pPr>
      <w:proofErr w:type="spellStart"/>
      <w:r w:rsidRPr="00126007">
        <w:rPr>
          <w:rFonts w:ascii="Garamond" w:hAnsi="Garamond" w:cs="Garamond"/>
        </w:rPr>
        <w:t>ii</w:t>
      </w:r>
      <w:proofErr w:type="spellEnd"/>
      <w:r w:rsidRPr="00126007">
        <w:rPr>
          <w:rFonts w:ascii="Garamond" w:hAnsi="Garamond" w:cs="Garamond"/>
        </w:rPr>
        <w:t xml:space="preserve">. deklarimet, të cilat rezultojnë të pavërteta, në lidhje me dhënien fund të papajtueshmërive, që kërkohen për ushtrimin e profesionit në praktikë dhe për garancitë etike e morale, të dorëzuara në çastin e bërjes së kërkesës për regjistrimin e parë në regjistrin publik; </w:t>
      </w:r>
    </w:p>
    <w:p w14:paraId="633A4C1F" w14:textId="548BF4A3" w:rsidR="007126A1" w:rsidRPr="00126007" w:rsidRDefault="007126A1" w:rsidP="007126A1">
      <w:pPr>
        <w:pStyle w:val="ListParagraph"/>
        <w:tabs>
          <w:tab w:val="left" w:pos="1080"/>
          <w:tab w:val="left" w:pos="8720"/>
        </w:tabs>
        <w:ind w:left="0" w:firstLine="284"/>
        <w:jc w:val="both"/>
        <w:rPr>
          <w:rFonts w:ascii="Garamond" w:hAnsi="Garamond" w:cs="Garamond"/>
        </w:rPr>
      </w:pPr>
      <w:proofErr w:type="spellStart"/>
      <w:r w:rsidRPr="00126007">
        <w:rPr>
          <w:rFonts w:ascii="Garamond" w:hAnsi="Garamond" w:cs="Garamond"/>
        </w:rPr>
        <w:t>iii</w:t>
      </w:r>
      <w:proofErr w:type="spellEnd"/>
      <w:r w:rsidRPr="00126007">
        <w:rPr>
          <w:rFonts w:ascii="Garamond" w:hAnsi="Garamond" w:cs="Garamond"/>
        </w:rPr>
        <w:t>. dokumentet e në faktet e deklaruara gjatë procedurave të mundshme të pezullimit të përkohshëm të ushtrimit të profesionit;</w:t>
      </w:r>
    </w:p>
    <w:p w14:paraId="4E87284A" w14:textId="4249BCD3"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b) në përfundim të një procedure disiplinore ndaj tij, është marrë masa disiplinore e çregjistrimit nga regjistri publik;</w:t>
      </w:r>
    </w:p>
    <w:p w14:paraId="32216F5B" w14:textId="55321726"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c) për shkak të shkeljeve dhe masave disiplinore të përsëritura, reputacioni i të regjistruarit është cenuar ndjeshëm;</w:t>
      </w:r>
    </w:p>
    <w:p w14:paraId="47B9D30B" w14:textId="24734C35" w:rsidR="007126A1" w:rsidRPr="00126007" w:rsidRDefault="007126A1" w:rsidP="007126A1">
      <w:pPr>
        <w:pStyle w:val="ListParagraph"/>
        <w:tabs>
          <w:tab w:val="left" w:pos="1080"/>
          <w:tab w:val="left" w:pos="8720"/>
        </w:tabs>
        <w:ind w:left="0" w:firstLine="284"/>
        <w:jc w:val="both"/>
        <w:rPr>
          <w:rFonts w:ascii="Garamond" w:hAnsi="Garamond" w:cs="Garamond"/>
        </w:rPr>
      </w:pPr>
      <w:r w:rsidRPr="00126007">
        <w:rPr>
          <w:rFonts w:ascii="Garamond" w:hAnsi="Garamond" w:cs="Garamond"/>
        </w:rPr>
        <w:t>ç) është hequr e drejta e ushtrimit të profesionit, për shkak të ndryshimit të kushteve të domosdoshme për regjistrim, të lidhura me pjesëmarrjen në kapital;</w:t>
      </w:r>
    </w:p>
    <w:p w14:paraId="3EE236CC" w14:textId="6A43DC04"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rPr>
        <w:t xml:space="preserve">2. </w:t>
      </w:r>
      <w:r w:rsidRPr="00126007">
        <w:rPr>
          <w:rFonts w:ascii="Garamond" w:hAnsi="Garamond" w:cs="Garamond"/>
        </w:rPr>
        <w:t xml:space="preserve">Fshirja përfundimtare nga regjistri publik bëhet me vendim të </w:t>
      </w:r>
      <w:proofErr w:type="spellStart"/>
      <w:r w:rsidRPr="00126007">
        <w:rPr>
          <w:rFonts w:ascii="Garamond" w:hAnsi="Garamond" w:cs="Garamond"/>
        </w:rPr>
        <w:t>BMP</w:t>
      </w:r>
      <w:proofErr w:type="spellEnd"/>
      <w:r w:rsidR="005E5210">
        <w:rPr>
          <w:rFonts w:ascii="Garamond" w:hAnsi="Garamond" w:cs="Garamond"/>
        </w:rPr>
        <w:t>-</w:t>
      </w:r>
      <w:r w:rsidR="005E5210" w:rsidRPr="00126007">
        <w:rPr>
          <w:rFonts w:ascii="Garamond" w:hAnsi="Garamond" w:cs="Garamond"/>
        </w:rPr>
        <w:t>së</w:t>
      </w:r>
      <w:r w:rsidRPr="00126007">
        <w:rPr>
          <w:rFonts w:ascii="Garamond" w:hAnsi="Garamond" w:cs="Garamond"/>
        </w:rPr>
        <w:t xml:space="preserve">, pasi janë ndjekur të gjitha hapat e nevojshëm të investigimit dhe verifikimit të fakteve dhe evidencës lidhur me rastin. </w:t>
      </w:r>
    </w:p>
    <w:p w14:paraId="075CF5DF" w14:textId="77777777" w:rsidR="007126A1" w:rsidRPr="00126007" w:rsidRDefault="007126A1" w:rsidP="007126A1">
      <w:pPr>
        <w:pStyle w:val="BodyText"/>
        <w:tabs>
          <w:tab w:val="left" w:pos="8720"/>
        </w:tabs>
        <w:spacing w:after="0"/>
        <w:ind w:firstLine="284"/>
        <w:jc w:val="both"/>
        <w:rPr>
          <w:rFonts w:ascii="Garamond" w:hAnsi="Garamond" w:cs="Garamond"/>
        </w:rPr>
      </w:pPr>
    </w:p>
    <w:p w14:paraId="1451239D"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25</w:t>
      </w:r>
    </w:p>
    <w:p w14:paraId="07CFE8F9" w14:textId="763F57A8"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Administrimi i dokumentacionit gjatë procesit të investigimit</w:t>
      </w:r>
    </w:p>
    <w:p w14:paraId="7712B007" w14:textId="77777777" w:rsidR="007126A1" w:rsidRPr="00126007" w:rsidRDefault="007126A1" w:rsidP="007126A1"/>
    <w:p w14:paraId="4E294F01" w14:textId="485C6EBA"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rPr>
        <w:t xml:space="preserve">1. </w:t>
      </w:r>
      <w:r w:rsidRPr="00126007">
        <w:rPr>
          <w:rFonts w:ascii="Garamond" w:hAnsi="Garamond" w:cs="Garamond"/>
        </w:rPr>
        <w:t xml:space="preserve">Dosja e investigimit administrohet nga sekretaria teknike e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xml:space="preserve">. </w:t>
      </w:r>
    </w:p>
    <w:p w14:paraId="21C8BC32" w14:textId="1D10B747"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rPr>
        <w:t xml:space="preserve">2. </w:t>
      </w:r>
      <w:r w:rsidRPr="00126007">
        <w:rPr>
          <w:rFonts w:ascii="Garamond" w:hAnsi="Garamond" w:cs="Garamond"/>
        </w:rPr>
        <w:t xml:space="preserve">Në çdo mbledhje të </w:t>
      </w:r>
      <w:proofErr w:type="spellStart"/>
      <w:r w:rsidRPr="00126007">
        <w:rPr>
          <w:rFonts w:ascii="Garamond" w:hAnsi="Garamond" w:cs="Garamond"/>
        </w:rPr>
        <w:t>KIDB</w:t>
      </w:r>
      <w:proofErr w:type="spellEnd"/>
      <w:r w:rsidR="005E5210" w:rsidRPr="00126007">
        <w:rPr>
          <w:rFonts w:ascii="Garamond" w:hAnsi="Garamond" w:cs="Garamond"/>
        </w:rPr>
        <w:t>-së</w:t>
      </w:r>
      <w:r w:rsidRPr="00126007">
        <w:rPr>
          <w:rFonts w:ascii="Garamond" w:hAnsi="Garamond" w:cs="Garamond"/>
        </w:rPr>
        <w:t xml:space="preserve"> mbahet një procesverbal më shkrim i cili përmban datën dhe vendin e mbledhjes, anëtarët që morën pjesë, çështjet që u diskutuan, vendimet që u morën dhe rezultati i vendimeve. </w:t>
      </w:r>
    </w:p>
    <w:p w14:paraId="2CE8940B" w14:textId="78F73FFC"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rPr>
        <w:t xml:space="preserve">3. </w:t>
      </w:r>
      <w:r w:rsidRPr="00126007">
        <w:rPr>
          <w:rFonts w:ascii="Garamond" w:hAnsi="Garamond" w:cs="Garamond"/>
        </w:rPr>
        <w:t>Dosjet duhet të ruhet për një periudhe prej pesë vitesh.</w:t>
      </w:r>
    </w:p>
    <w:p w14:paraId="71844794" w14:textId="315DE4F2" w:rsidR="007126A1" w:rsidRPr="00126007" w:rsidRDefault="007126A1" w:rsidP="007126A1">
      <w:pPr>
        <w:pStyle w:val="ListParagraph"/>
        <w:tabs>
          <w:tab w:val="left" w:pos="900"/>
          <w:tab w:val="left" w:pos="8720"/>
        </w:tabs>
        <w:ind w:left="0" w:firstLine="284"/>
        <w:jc w:val="both"/>
        <w:rPr>
          <w:rFonts w:ascii="Garamond" w:hAnsi="Garamond" w:cs="Garamond"/>
        </w:rPr>
      </w:pPr>
      <w:r w:rsidRPr="00126007">
        <w:rPr>
          <w:rFonts w:ascii="Garamond" w:hAnsi="Garamond"/>
        </w:rPr>
        <w:t xml:space="preserve">4. </w:t>
      </w:r>
      <w:r w:rsidRPr="00126007">
        <w:rPr>
          <w:rFonts w:ascii="Garamond" w:hAnsi="Garamond" w:cs="Garamond"/>
        </w:rPr>
        <w:t xml:space="preserve">Dispozitat e parashikuara për </w:t>
      </w:r>
      <w:proofErr w:type="spellStart"/>
      <w:r w:rsidRPr="00126007">
        <w:rPr>
          <w:rFonts w:ascii="Garamond" w:hAnsi="Garamond" w:cs="Garamond"/>
        </w:rPr>
        <w:t>KIDB</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hAnsi="Garamond" w:cs="Garamond"/>
        </w:rPr>
        <w:t xml:space="preserve"> në pikën 1, pikën 2 dhe pikën 3</w:t>
      </w:r>
      <w:r w:rsidR="005E5210">
        <w:rPr>
          <w:rFonts w:ascii="Garamond" w:hAnsi="Garamond" w:cs="Garamond"/>
        </w:rPr>
        <w:t>,</w:t>
      </w:r>
      <w:r w:rsidRPr="00126007">
        <w:rPr>
          <w:rFonts w:ascii="Garamond" w:hAnsi="Garamond" w:cs="Garamond"/>
        </w:rPr>
        <w:t xml:space="preserve"> të këtij neni zbatohen për </w:t>
      </w:r>
      <w:proofErr w:type="spellStart"/>
      <w:r w:rsidRPr="00126007">
        <w:rPr>
          <w:rFonts w:ascii="Garamond" w:hAnsi="Garamond" w:cs="Garamond"/>
        </w:rPr>
        <w:t>KID</w:t>
      </w:r>
      <w:proofErr w:type="spellEnd"/>
      <w:r w:rsidR="005E5210" w:rsidRPr="00126007">
        <w:rPr>
          <w:rFonts w:ascii="Garamond" w:hAnsi="Garamond" w:cs="Garamond"/>
        </w:rPr>
        <w:t>-</w:t>
      </w:r>
      <w:r w:rsidR="005E5210">
        <w:rPr>
          <w:rFonts w:ascii="Garamond" w:hAnsi="Garamond" w:cs="Garamond"/>
        </w:rPr>
        <w:t>n</w:t>
      </w:r>
      <w:r w:rsidR="005E5210" w:rsidRPr="00126007">
        <w:rPr>
          <w:rFonts w:ascii="Garamond" w:hAnsi="Garamond" w:cs="Garamond"/>
        </w:rPr>
        <w:t>ë</w:t>
      </w:r>
      <w:r w:rsidRPr="00126007">
        <w:rPr>
          <w:rFonts w:ascii="Garamond" w:hAnsi="Garamond" w:cs="Garamond"/>
        </w:rPr>
        <w:t xml:space="preserve"> dhe komisionet e investigimit dhe disiplinës të organizatave profesionale të kontabilistëve të miratuar.</w:t>
      </w:r>
    </w:p>
    <w:p w14:paraId="7ABAF3F2" w14:textId="77777777" w:rsidR="007126A1" w:rsidRPr="00126007" w:rsidRDefault="007126A1" w:rsidP="007126A1">
      <w:pPr>
        <w:pStyle w:val="BodyText"/>
        <w:tabs>
          <w:tab w:val="left" w:pos="8720"/>
        </w:tabs>
        <w:spacing w:after="0"/>
        <w:ind w:firstLine="284"/>
        <w:jc w:val="both"/>
        <w:rPr>
          <w:rFonts w:ascii="Garamond" w:hAnsi="Garamond" w:cs="Garamond"/>
        </w:rPr>
      </w:pPr>
    </w:p>
    <w:p w14:paraId="712D7C6E"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26</w:t>
      </w:r>
    </w:p>
    <w:p w14:paraId="790B68FD" w14:textId="22F8013E"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Publikimi i masave disiplinore</w:t>
      </w:r>
    </w:p>
    <w:p w14:paraId="1F547560" w14:textId="77777777" w:rsidR="007126A1" w:rsidRPr="00126007" w:rsidRDefault="007126A1" w:rsidP="007126A1"/>
    <w:p w14:paraId="45C7BACE" w14:textId="7A24EE3A" w:rsidR="007126A1" w:rsidRPr="00126007" w:rsidRDefault="007126A1" w:rsidP="007126A1">
      <w:pPr>
        <w:pStyle w:val="ListParagraph"/>
        <w:tabs>
          <w:tab w:val="left" w:pos="8720"/>
        </w:tabs>
        <w:ind w:left="0" w:firstLine="284"/>
        <w:jc w:val="both"/>
        <w:rPr>
          <w:rFonts w:ascii="Garamond" w:hAnsi="Garamond" w:cs="Garamond"/>
        </w:rPr>
      </w:pPr>
      <w:r w:rsidRPr="00126007">
        <w:rPr>
          <w:rFonts w:ascii="Garamond" w:hAnsi="Garamond"/>
        </w:rPr>
        <w:t xml:space="preserve">1. </w:t>
      </w:r>
      <w:r w:rsidRPr="00126007">
        <w:rPr>
          <w:rFonts w:ascii="Garamond" w:hAnsi="Garamond" w:cs="Garamond"/>
        </w:rPr>
        <w:t xml:space="preserve">Masat disiplinore të vendosura publikohen në faqen zyrtare të </w:t>
      </w:r>
      <w:proofErr w:type="spellStart"/>
      <w:r w:rsidRPr="00126007">
        <w:rPr>
          <w:rFonts w:ascii="Garamond" w:hAnsi="Garamond" w:cs="Garamond"/>
        </w:rPr>
        <w:t>BMP</w:t>
      </w:r>
      <w:proofErr w:type="spellEnd"/>
      <w:r w:rsidR="005E5210" w:rsidRPr="00126007">
        <w:rPr>
          <w:rFonts w:ascii="Garamond" w:hAnsi="Garamond" w:cs="Garamond"/>
        </w:rPr>
        <w:t>-së</w:t>
      </w:r>
      <w:r w:rsidRPr="00126007">
        <w:rPr>
          <w:rFonts w:ascii="Garamond" w:hAnsi="Garamond" w:cs="Garamond"/>
        </w:rPr>
        <w:t xml:space="preserve"> shoqëruar me informacion mbi llojin dhe natyrën e shkeljes dhe identitetin e individit ose të personit juridik për të cilin është vendosur sanksioni, pasi të gjitha të drejtat e apelimit, të parashikuara në nenin 57/1 të ligjit të </w:t>
      </w:r>
      <w:proofErr w:type="spellStart"/>
      <w:r w:rsidRPr="00126007">
        <w:rPr>
          <w:rFonts w:ascii="Garamond" w:hAnsi="Garamond" w:cs="Garamond"/>
        </w:rPr>
        <w:t>auditimit</w:t>
      </w:r>
      <w:proofErr w:type="spellEnd"/>
      <w:r w:rsidRPr="00126007">
        <w:rPr>
          <w:rFonts w:ascii="Garamond" w:hAnsi="Garamond" w:cs="Garamond"/>
        </w:rPr>
        <w:t xml:space="preserve">, të jenë shteruar ose të ketë përfunduar afati i ankimit, menjëherë pasi </w:t>
      </w:r>
      <w:proofErr w:type="spellStart"/>
      <w:r w:rsidRPr="00126007">
        <w:rPr>
          <w:rFonts w:ascii="Garamond" w:hAnsi="Garamond" w:cs="Garamond"/>
        </w:rPr>
        <w:t>audituesi</w:t>
      </w:r>
      <w:proofErr w:type="spellEnd"/>
      <w:r w:rsidRPr="00126007">
        <w:rPr>
          <w:rFonts w:ascii="Garamond" w:hAnsi="Garamond" w:cs="Garamond"/>
        </w:rPr>
        <w:t xml:space="preserve"> ligjor ose shoqëria e </w:t>
      </w:r>
      <w:proofErr w:type="spellStart"/>
      <w:r w:rsidRPr="00126007">
        <w:rPr>
          <w:rFonts w:ascii="Garamond" w:hAnsi="Garamond" w:cs="Garamond"/>
        </w:rPr>
        <w:t>auditimit</w:t>
      </w:r>
      <w:proofErr w:type="spellEnd"/>
      <w:r w:rsidRPr="00126007">
        <w:rPr>
          <w:rFonts w:ascii="Garamond" w:hAnsi="Garamond" w:cs="Garamond"/>
        </w:rPr>
        <w:t xml:space="preserve"> janë njoftuar për atë vendim. Akti disiplinor duhet të përmbajë edhe dispozitat për mënyrën e publikimit.</w:t>
      </w:r>
    </w:p>
    <w:p w14:paraId="1A564548" w14:textId="1D2413AF"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rPr>
        <w:t xml:space="preserve">2. </w:t>
      </w:r>
      <w:proofErr w:type="spellStart"/>
      <w:r w:rsidRPr="00126007">
        <w:rPr>
          <w:rFonts w:ascii="Garamond" w:hAnsi="Garamond" w:cs="Garamond"/>
        </w:rPr>
        <w:t>BMP</w:t>
      </w:r>
      <w:proofErr w:type="spellEnd"/>
      <w:r w:rsidR="005E5210" w:rsidRPr="00126007">
        <w:rPr>
          <w:rFonts w:ascii="Garamond" w:hAnsi="Garamond" w:cs="Garamond"/>
        </w:rPr>
        <w:t>-</w:t>
      </w:r>
      <w:r w:rsidR="005E5210">
        <w:rPr>
          <w:rFonts w:ascii="Garamond" w:hAnsi="Garamond" w:cs="Garamond"/>
        </w:rPr>
        <w:t>ja</w:t>
      </w:r>
      <w:r w:rsidRPr="00126007">
        <w:rPr>
          <w:rFonts w:ascii="Garamond" w:hAnsi="Garamond" w:cs="Garamond"/>
        </w:rPr>
        <w:t xml:space="preserve"> dhe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mund të publikojnë sanksionet e vendosura në mënyrë anonime dhe në përputhje me legjislacionin kombëtar në cilëndo nga rrethanat e mëposhtme: </w:t>
      </w:r>
    </w:p>
    <w:p w14:paraId="7AACA9D4" w14:textId="39756698"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a) në rastet kur sanksioni është vendosur ndaj një individi dhe publikimi i të dhënave personale rezulton të jetë jo proporcional nga një vlerësim paraprak i detyrueshëm i </w:t>
      </w:r>
      <w:proofErr w:type="spellStart"/>
      <w:r w:rsidRPr="00126007">
        <w:rPr>
          <w:rFonts w:ascii="Garamond" w:hAnsi="Garamond" w:cs="Garamond"/>
        </w:rPr>
        <w:t>proporcionalitetit</w:t>
      </w:r>
      <w:proofErr w:type="spellEnd"/>
      <w:r w:rsidRPr="00126007">
        <w:rPr>
          <w:rFonts w:ascii="Garamond" w:hAnsi="Garamond" w:cs="Garamond"/>
        </w:rPr>
        <w:t xml:space="preserve"> të këtij publikimi; </w:t>
      </w:r>
    </w:p>
    <w:p w14:paraId="4CFC1F94" w14:textId="2153C74D"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lastRenderedPageBreak/>
        <w:t xml:space="preserve">b) kur publikimi vë në rrezik stabilitetin e tregjeve financiare ose procesin hetimor në vazhdim; </w:t>
      </w:r>
    </w:p>
    <w:p w14:paraId="7F544A74" w14:textId="0ADD27BF"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cs="Garamond"/>
        </w:rPr>
        <w:t xml:space="preserve">c) kur publikimi shkakton dëme </w:t>
      </w:r>
      <w:proofErr w:type="spellStart"/>
      <w:r w:rsidRPr="00126007">
        <w:rPr>
          <w:rFonts w:ascii="Garamond" w:hAnsi="Garamond" w:cs="Garamond"/>
        </w:rPr>
        <w:t>joproporcionale</w:t>
      </w:r>
      <w:proofErr w:type="spellEnd"/>
      <w:r w:rsidRPr="00126007">
        <w:rPr>
          <w:rFonts w:ascii="Garamond" w:hAnsi="Garamond" w:cs="Garamond"/>
        </w:rPr>
        <w:t xml:space="preserve"> (më të mëdha se shkelja) për institucionet ose individët e përfshirë.</w:t>
      </w:r>
    </w:p>
    <w:p w14:paraId="5FB92E3D" w14:textId="7F80F356"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rPr>
        <w:t xml:space="preserve">3. </w:t>
      </w:r>
      <w:proofErr w:type="spellStart"/>
      <w:r w:rsidRPr="00126007">
        <w:rPr>
          <w:rFonts w:ascii="Garamond" w:hAnsi="Garamond" w:cs="Garamond"/>
        </w:rPr>
        <w:t>BMP</w:t>
      </w:r>
      <w:proofErr w:type="spellEnd"/>
      <w:r w:rsidRPr="00126007">
        <w:rPr>
          <w:rFonts w:ascii="Garamond" w:hAnsi="Garamond" w:cs="Garamond"/>
        </w:rPr>
        <w:t xml:space="preserve">-ja dhe organizata profesionale e </w:t>
      </w:r>
      <w:proofErr w:type="spellStart"/>
      <w:r w:rsidRPr="00126007">
        <w:rPr>
          <w:rFonts w:ascii="Garamond" w:hAnsi="Garamond" w:cs="Garamond"/>
        </w:rPr>
        <w:t>audituesve</w:t>
      </w:r>
      <w:proofErr w:type="spellEnd"/>
      <w:r w:rsidRPr="00126007">
        <w:rPr>
          <w:rFonts w:ascii="Garamond" w:hAnsi="Garamond" w:cs="Garamond"/>
        </w:rPr>
        <w:t xml:space="preserve"> ligjorë, referuar sanksioneve që kanë qenë objekt </w:t>
      </w:r>
      <w:proofErr w:type="spellStart"/>
      <w:r w:rsidRPr="00126007">
        <w:rPr>
          <w:rFonts w:ascii="Garamond" w:hAnsi="Garamond" w:cs="Garamond"/>
        </w:rPr>
        <w:t>ankimimi</w:t>
      </w:r>
      <w:proofErr w:type="spellEnd"/>
      <w:r w:rsidRPr="00126007">
        <w:rPr>
          <w:rFonts w:ascii="Garamond" w:hAnsi="Garamond" w:cs="Garamond"/>
        </w:rPr>
        <w:t xml:space="preserve">, në përputhje me nenin 57/1 të ligjit për </w:t>
      </w:r>
      <w:proofErr w:type="spellStart"/>
      <w:r w:rsidRPr="00126007">
        <w:rPr>
          <w:rFonts w:ascii="Garamond" w:hAnsi="Garamond" w:cs="Garamond"/>
        </w:rPr>
        <w:t>auditimin</w:t>
      </w:r>
      <w:proofErr w:type="spellEnd"/>
      <w:r w:rsidRPr="00126007">
        <w:rPr>
          <w:rFonts w:ascii="Garamond" w:hAnsi="Garamond" w:cs="Garamond"/>
        </w:rPr>
        <w:t>, publikojnë, sa më shpejt dhe në mënyrë sa më të arsyetuar që të jetë e mundur, informacione lidhur me statusin e rezultatin e çdo ankimi.</w:t>
      </w:r>
    </w:p>
    <w:p w14:paraId="5E2FBBCA" w14:textId="674D6FA0"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rPr>
        <w:t xml:space="preserve">4. </w:t>
      </w:r>
      <w:proofErr w:type="spellStart"/>
      <w:r w:rsidRPr="00126007">
        <w:rPr>
          <w:rFonts w:ascii="Garamond" w:hAnsi="Garamond" w:cs="Garamond"/>
        </w:rPr>
        <w:t>BMP</w:t>
      </w:r>
      <w:proofErr w:type="spellEnd"/>
      <w:r w:rsidRPr="00126007">
        <w:rPr>
          <w:rFonts w:ascii="Garamond" w:hAnsi="Garamond" w:cs="Garamond"/>
        </w:rPr>
        <w:t xml:space="preserve">-ja duhet të sigurojë që çdo publikim në përputhje me pikën 1 të këtij neni të bëhet brenda një kohe të arsyeshme dhe të ruhet në faqen e tyre zyrtare të internetit për të paktën pesë vjet, pasi të jenë shteruar ose të kenë kaluar të gjitha të drejtat apo afatet e </w:t>
      </w:r>
      <w:proofErr w:type="spellStart"/>
      <w:r w:rsidRPr="00126007">
        <w:rPr>
          <w:rFonts w:ascii="Garamond" w:hAnsi="Garamond" w:cs="Garamond"/>
        </w:rPr>
        <w:t>ankimimit</w:t>
      </w:r>
      <w:proofErr w:type="spellEnd"/>
      <w:r w:rsidRPr="00126007">
        <w:rPr>
          <w:rFonts w:ascii="Garamond" w:hAnsi="Garamond" w:cs="Garamond"/>
        </w:rPr>
        <w:t xml:space="preserve"> të parashikuara në nenin 57/1 të ligjit për </w:t>
      </w:r>
      <w:proofErr w:type="spellStart"/>
      <w:r w:rsidRPr="00126007">
        <w:rPr>
          <w:rFonts w:ascii="Garamond" w:hAnsi="Garamond" w:cs="Garamond"/>
        </w:rPr>
        <w:t>auditimin</w:t>
      </w:r>
      <w:proofErr w:type="spellEnd"/>
      <w:r w:rsidRPr="00126007">
        <w:rPr>
          <w:rFonts w:ascii="Garamond" w:hAnsi="Garamond" w:cs="Garamond"/>
        </w:rPr>
        <w:t xml:space="preserve">. </w:t>
      </w:r>
    </w:p>
    <w:p w14:paraId="68442838" w14:textId="09BFDF95"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rPr>
        <w:t xml:space="preserve">5. </w:t>
      </w:r>
      <w:proofErr w:type="spellStart"/>
      <w:r w:rsidRPr="00126007">
        <w:rPr>
          <w:rFonts w:ascii="Garamond" w:hAnsi="Garamond" w:cs="Garamond"/>
        </w:rPr>
        <w:t>BMP</w:t>
      </w:r>
      <w:proofErr w:type="spellEnd"/>
      <w:r w:rsidRPr="00126007">
        <w:rPr>
          <w:rFonts w:ascii="Garamond" w:hAnsi="Garamond" w:cs="Garamond"/>
        </w:rPr>
        <w:t xml:space="preserve">-ja publikon në faqen e saj zyrtare sanksionet administrative të dhëna sipas nenit 55/2 të ligjit për </w:t>
      </w:r>
      <w:proofErr w:type="spellStart"/>
      <w:r w:rsidRPr="00126007">
        <w:rPr>
          <w:rFonts w:ascii="Garamond" w:hAnsi="Garamond" w:cs="Garamond"/>
        </w:rPr>
        <w:t>auditimin</w:t>
      </w:r>
      <w:proofErr w:type="spellEnd"/>
      <w:r w:rsidRPr="00126007">
        <w:rPr>
          <w:rFonts w:ascii="Garamond" w:hAnsi="Garamond" w:cs="Garamond"/>
        </w:rPr>
        <w:t>, të cilat do të ruhen në këtë faqe për një periudhë 1-vjeçare që nga data e publikimit.</w:t>
      </w:r>
    </w:p>
    <w:p w14:paraId="19C7E581" w14:textId="2290C6EC" w:rsidR="007126A1" w:rsidRPr="00126007" w:rsidRDefault="007126A1" w:rsidP="007126A1">
      <w:pPr>
        <w:pStyle w:val="BodyText"/>
        <w:tabs>
          <w:tab w:val="left" w:pos="8720"/>
        </w:tabs>
        <w:spacing w:after="0"/>
        <w:ind w:firstLine="284"/>
        <w:jc w:val="both"/>
        <w:rPr>
          <w:rFonts w:ascii="Garamond" w:hAnsi="Garamond" w:cs="Garamond"/>
        </w:rPr>
      </w:pPr>
      <w:r w:rsidRPr="00126007">
        <w:rPr>
          <w:rFonts w:ascii="Garamond" w:hAnsi="Garamond"/>
        </w:rPr>
        <w:t xml:space="preserve">6. </w:t>
      </w:r>
      <w:r w:rsidRPr="00126007">
        <w:rPr>
          <w:rFonts w:ascii="Garamond" w:hAnsi="Garamond" w:cs="Garamond"/>
        </w:rPr>
        <w:t>Publikimi i sanksioneve, i masave disiplinore dhe i çdo deklarate publike duhet të bëhet duke respektuar të drejtat themelore, në veçanti, të drejtën për respektimin e jetës private dhe familjare, si dhe të drejtën për mbrojtjen e të dhënave personale.</w:t>
      </w:r>
    </w:p>
    <w:p w14:paraId="6809C112" w14:textId="77777777" w:rsidR="007126A1" w:rsidRPr="00126007" w:rsidRDefault="007126A1" w:rsidP="007126A1">
      <w:pPr>
        <w:tabs>
          <w:tab w:val="left" w:pos="8720"/>
        </w:tabs>
        <w:ind w:firstLine="284"/>
        <w:jc w:val="both"/>
        <w:rPr>
          <w:rFonts w:ascii="Garamond" w:eastAsiaTheme="minorHAnsi" w:hAnsi="Garamond" w:cs="Garamond"/>
          <w:b/>
          <w:bCs/>
        </w:rPr>
      </w:pPr>
    </w:p>
    <w:p w14:paraId="5940C746" w14:textId="77777777" w:rsidR="007126A1" w:rsidRPr="00126007" w:rsidRDefault="007126A1" w:rsidP="007126A1">
      <w:pPr>
        <w:pStyle w:val="Heading1"/>
        <w:tabs>
          <w:tab w:val="left" w:pos="8720"/>
        </w:tabs>
        <w:spacing w:before="0"/>
        <w:ind w:firstLine="284"/>
        <w:jc w:val="center"/>
        <w:rPr>
          <w:rFonts w:ascii="Garamond" w:hAnsi="Garamond" w:cs="Garamond"/>
          <w:bCs/>
          <w:color w:val="000000"/>
          <w:sz w:val="24"/>
          <w:szCs w:val="24"/>
        </w:rPr>
      </w:pPr>
      <w:r w:rsidRPr="00126007">
        <w:rPr>
          <w:rFonts w:ascii="Garamond" w:hAnsi="Garamond" w:cs="Garamond"/>
          <w:bCs/>
          <w:color w:val="000000"/>
          <w:sz w:val="24"/>
          <w:szCs w:val="24"/>
        </w:rPr>
        <w:t>Neni 27</w:t>
      </w:r>
    </w:p>
    <w:p w14:paraId="2529AC50" w14:textId="0627B327" w:rsidR="007126A1" w:rsidRPr="00126007" w:rsidRDefault="007126A1" w:rsidP="007126A1">
      <w:pPr>
        <w:pStyle w:val="Heading1"/>
        <w:keepLines w:val="0"/>
        <w:tabs>
          <w:tab w:val="left" w:pos="8720"/>
        </w:tabs>
        <w:spacing w:before="0"/>
        <w:ind w:firstLine="284"/>
        <w:jc w:val="center"/>
        <w:rPr>
          <w:rFonts w:ascii="Garamond" w:hAnsi="Garamond" w:cs="Garamond"/>
          <w:b/>
          <w:bCs/>
          <w:color w:val="000000"/>
          <w:sz w:val="24"/>
          <w:szCs w:val="24"/>
        </w:rPr>
      </w:pPr>
      <w:r w:rsidRPr="00126007">
        <w:rPr>
          <w:rFonts w:ascii="Garamond" w:hAnsi="Garamond" w:cs="Garamond"/>
          <w:b/>
          <w:bCs/>
          <w:color w:val="000000"/>
          <w:sz w:val="24"/>
          <w:szCs w:val="24"/>
        </w:rPr>
        <w:t>Dispozita përfundimtare</w:t>
      </w:r>
    </w:p>
    <w:p w14:paraId="3C109963" w14:textId="77777777" w:rsidR="007126A1" w:rsidRPr="00126007" w:rsidRDefault="007126A1" w:rsidP="007126A1"/>
    <w:p w14:paraId="4AC43169" w14:textId="5E99E466" w:rsidR="007126A1" w:rsidRPr="00126007" w:rsidRDefault="007126A1" w:rsidP="007126A1">
      <w:pPr>
        <w:pStyle w:val="ListParagraph"/>
        <w:tabs>
          <w:tab w:val="left" w:pos="900"/>
          <w:tab w:val="left" w:pos="980"/>
          <w:tab w:val="left" w:pos="8720"/>
        </w:tabs>
        <w:ind w:left="0" w:firstLine="284"/>
        <w:jc w:val="both"/>
        <w:rPr>
          <w:rFonts w:ascii="Garamond" w:hAnsi="Garamond" w:cs="Garamond"/>
        </w:rPr>
      </w:pPr>
      <w:r w:rsidRPr="00126007">
        <w:rPr>
          <w:rFonts w:ascii="Garamond" w:hAnsi="Garamond"/>
        </w:rPr>
        <w:t xml:space="preserve">1. </w:t>
      </w:r>
      <w:r w:rsidRPr="00126007">
        <w:rPr>
          <w:rFonts w:ascii="Garamond" w:hAnsi="Garamond" w:cs="Garamond"/>
        </w:rPr>
        <w:t>Në rast mospërputhjeje ndërmjet dispozitave të kësaj rregulloreje dhe akteve të tjera nënligjore të nxjerra nga Bordi i Mbikëqyrjes Publike, do të zbatohen dispozitat e kësaj rregulloreje.</w:t>
      </w:r>
    </w:p>
    <w:p w14:paraId="63A85366" w14:textId="5433B218" w:rsidR="007126A1" w:rsidRPr="00126007" w:rsidRDefault="007126A1" w:rsidP="007126A1">
      <w:pPr>
        <w:pStyle w:val="ListParagraph"/>
        <w:tabs>
          <w:tab w:val="left" w:pos="900"/>
          <w:tab w:val="left" w:pos="980"/>
          <w:tab w:val="left" w:pos="8720"/>
        </w:tabs>
        <w:ind w:left="0" w:firstLine="284"/>
        <w:jc w:val="both"/>
        <w:rPr>
          <w:rFonts w:ascii="Garamond" w:hAnsi="Garamond" w:cs="Garamond"/>
        </w:rPr>
      </w:pPr>
      <w:r w:rsidRPr="00126007">
        <w:rPr>
          <w:rFonts w:ascii="Garamond" w:hAnsi="Garamond"/>
        </w:rPr>
        <w:t xml:space="preserve">2. </w:t>
      </w:r>
      <w:r w:rsidRPr="00126007">
        <w:rPr>
          <w:rFonts w:ascii="Garamond" w:hAnsi="Garamond" w:cs="Garamond"/>
        </w:rPr>
        <w:t xml:space="preserve">Ngarkohen të zbatojnë këtë rregullore Bordi i Mbikëqyrjes Publike, </w:t>
      </w:r>
      <w:proofErr w:type="spellStart"/>
      <w:r w:rsidRPr="00126007">
        <w:rPr>
          <w:rFonts w:ascii="Garamond" w:hAnsi="Garamond" w:cs="Garamond"/>
        </w:rPr>
        <w:t>KIDB</w:t>
      </w:r>
      <w:proofErr w:type="spellEnd"/>
      <w:r w:rsidR="00090EC7">
        <w:rPr>
          <w:rFonts w:ascii="Garamond" w:hAnsi="Garamond" w:cs="Garamond"/>
        </w:rPr>
        <w:t>-ja</w:t>
      </w:r>
      <w:r w:rsidRPr="00126007">
        <w:rPr>
          <w:rFonts w:ascii="Garamond" w:hAnsi="Garamond" w:cs="Garamond"/>
        </w:rPr>
        <w:t xml:space="preserve"> dhe subjektet e parashikuara në nenin 3 të kësaj rregullore. </w:t>
      </w:r>
    </w:p>
    <w:p w14:paraId="4B944A1E" w14:textId="5D94D34A" w:rsidR="007126A1" w:rsidRPr="00126007" w:rsidRDefault="007126A1" w:rsidP="007126A1">
      <w:pPr>
        <w:pStyle w:val="ListParagraph"/>
        <w:ind w:left="0" w:firstLine="284"/>
        <w:jc w:val="both"/>
        <w:rPr>
          <w:rFonts w:ascii="Garamond" w:hAnsi="Garamond" w:cs="Garamond"/>
        </w:rPr>
      </w:pPr>
      <w:r w:rsidRPr="00126007">
        <w:rPr>
          <w:rFonts w:ascii="Garamond" w:hAnsi="Garamond"/>
        </w:rPr>
        <w:t xml:space="preserve">3. </w:t>
      </w:r>
      <w:r w:rsidRPr="00126007">
        <w:rPr>
          <w:rFonts w:ascii="Garamond" w:hAnsi="Garamond" w:cs="Garamond"/>
        </w:rPr>
        <w:t>Masat disiplinore për dhënien e sigurisë mbi raportimin e qëndrueshmërisë do të zbatohen për periudhat e raportimit të mbyllura më 31.12.2028.</w:t>
      </w:r>
    </w:p>
    <w:p w14:paraId="12EC477A" w14:textId="076175D0" w:rsidR="007126A1" w:rsidRPr="00126007" w:rsidRDefault="007126A1" w:rsidP="007126A1">
      <w:pPr>
        <w:pStyle w:val="ListParagraph"/>
        <w:tabs>
          <w:tab w:val="left" w:pos="900"/>
          <w:tab w:val="left" w:pos="980"/>
          <w:tab w:val="left" w:pos="8720"/>
        </w:tabs>
        <w:ind w:left="0" w:firstLine="284"/>
        <w:jc w:val="both"/>
        <w:rPr>
          <w:rFonts w:ascii="Garamond" w:hAnsi="Garamond" w:cs="Garamond"/>
        </w:rPr>
      </w:pPr>
      <w:r w:rsidRPr="00126007">
        <w:rPr>
          <w:rFonts w:ascii="Garamond" w:hAnsi="Garamond"/>
        </w:rPr>
        <w:t xml:space="preserve">4. </w:t>
      </w:r>
      <w:proofErr w:type="spellStart"/>
      <w:r w:rsidRPr="00126007">
        <w:rPr>
          <w:rFonts w:ascii="Garamond" w:hAnsi="Garamond" w:cs="Garamond"/>
        </w:rPr>
        <w:t>KIDB</w:t>
      </w:r>
      <w:proofErr w:type="spellEnd"/>
      <w:r w:rsidR="00090EC7">
        <w:rPr>
          <w:rFonts w:ascii="Garamond" w:hAnsi="Garamond" w:cs="Garamond"/>
        </w:rPr>
        <w:t>-ja</w:t>
      </w:r>
      <w:r w:rsidRPr="00126007">
        <w:rPr>
          <w:rFonts w:ascii="Garamond" w:hAnsi="Garamond" w:cs="Garamond"/>
        </w:rPr>
        <w:t xml:space="preserve"> do të ushtrojë funksionet në përputhje me vendimin nr. 13</w:t>
      </w:r>
      <w:r w:rsidR="00090EC7">
        <w:rPr>
          <w:rFonts w:ascii="Garamond" w:hAnsi="Garamond" w:cs="Garamond"/>
        </w:rPr>
        <w:t>,</w:t>
      </w:r>
      <w:r w:rsidRPr="00126007">
        <w:rPr>
          <w:rFonts w:ascii="Garamond" w:hAnsi="Garamond" w:cs="Garamond"/>
        </w:rPr>
        <w:t xml:space="preserve"> datë 8.5.2025.</w:t>
      </w:r>
    </w:p>
    <w:p w14:paraId="0D7EE05A" w14:textId="77777777" w:rsidR="007126A1" w:rsidRPr="00126007" w:rsidRDefault="007126A1" w:rsidP="007126A1">
      <w:pPr>
        <w:tabs>
          <w:tab w:val="left" w:pos="900"/>
          <w:tab w:val="left" w:pos="980"/>
          <w:tab w:val="left" w:pos="8720"/>
        </w:tabs>
        <w:ind w:firstLine="284"/>
        <w:jc w:val="both"/>
        <w:rPr>
          <w:rFonts w:ascii="Garamond" w:eastAsiaTheme="minorHAnsi" w:hAnsi="Garamond" w:cs="Garamond"/>
        </w:rPr>
      </w:pPr>
    </w:p>
    <w:p w14:paraId="577185AE" w14:textId="4CBE4351" w:rsidR="007126A1" w:rsidRPr="00126007" w:rsidRDefault="007126A1" w:rsidP="007126A1">
      <w:pPr>
        <w:ind w:firstLine="284"/>
        <w:jc w:val="both"/>
        <w:rPr>
          <w:rFonts w:ascii="Garamond" w:eastAsiaTheme="minorHAnsi" w:hAnsi="Garamond" w:cs="Garamond"/>
        </w:rPr>
      </w:pPr>
      <w:r w:rsidRPr="00126007">
        <w:rPr>
          <w:rFonts w:ascii="Garamond" w:eastAsiaTheme="minorHAnsi" w:hAnsi="Garamond" w:cs="Garamond"/>
        </w:rPr>
        <w:t xml:space="preserve">Botuar në Fletoren Zyrtare </w:t>
      </w:r>
      <w:r w:rsidR="00090EC7">
        <w:rPr>
          <w:rFonts w:ascii="Garamond" w:eastAsiaTheme="minorHAnsi" w:hAnsi="Garamond" w:cs="Garamond"/>
        </w:rPr>
        <w:t>n</w:t>
      </w:r>
      <w:r w:rsidRPr="00126007">
        <w:rPr>
          <w:rFonts w:ascii="Garamond" w:eastAsiaTheme="minorHAnsi" w:hAnsi="Garamond" w:cs="Garamond"/>
        </w:rPr>
        <w:t>r. 183</w:t>
      </w:r>
      <w:r w:rsidR="00090EC7">
        <w:rPr>
          <w:rFonts w:ascii="Garamond" w:eastAsiaTheme="minorHAnsi" w:hAnsi="Garamond" w:cs="Garamond"/>
        </w:rPr>
        <w:t>,</w:t>
      </w:r>
      <w:r w:rsidRPr="00126007">
        <w:rPr>
          <w:rFonts w:ascii="Garamond" w:eastAsiaTheme="minorHAnsi" w:hAnsi="Garamond" w:cs="Garamond"/>
        </w:rPr>
        <w:t xml:space="preserve"> datë 9.10.2025.</w:t>
      </w:r>
    </w:p>
    <w:p w14:paraId="39224BC3" w14:textId="2B814CA0" w:rsidR="007126A1" w:rsidRPr="00126007" w:rsidRDefault="007126A1" w:rsidP="007126A1">
      <w:pPr>
        <w:tabs>
          <w:tab w:val="left" w:pos="900"/>
          <w:tab w:val="left" w:pos="980"/>
          <w:tab w:val="left" w:pos="8720"/>
        </w:tabs>
        <w:ind w:firstLine="284"/>
        <w:jc w:val="both"/>
        <w:rPr>
          <w:rFonts w:ascii="Garamond" w:eastAsiaTheme="minorHAnsi" w:hAnsi="Garamond" w:cs="Garamond"/>
        </w:rPr>
      </w:pPr>
    </w:p>
    <w:p w14:paraId="35E0D2FD" w14:textId="77777777" w:rsidR="007126A1" w:rsidRPr="00090EC7" w:rsidRDefault="007126A1" w:rsidP="007126A1">
      <w:pPr>
        <w:tabs>
          <w:tab w:val="left" w:pos="900"/>
          <w:tab w:val="left" w:pos="990"/>
          <w:tab w:val="left" w:pos="8730"/>
        </w:tabs>
        <w:ind w:firstLine="284"/>
        <w:jc w:val="both"/>
        <w:rPr>
          <w:rFonts w:ascii="Garamond" w:hAnsi="Garamond"/>
          <w:b/>
        </w:rPr>
      </w:pPr>
      <w:r w:rsidRPr="00090EC7">
        <w:rPr>
          <w:rFonts w:ascii="Garamond" w:hAnsi="Garamond"/>
          <w:b/>
        </w:rPr>
        <w:t xml:space="preserve">Aneks 1 </w:t>
      </w:r>
    </w:p>
    <w:p w14:paraId="0D0B0476" w14:textId="676CA72A" w:rsidR="007126A1" w:rsidRPr="00090EC7" w:rsidRDefault="007126A1" w:rsidP="00090EC7">
      <w:pPr>
        <w:tabs>
          <w:tab w:val="left" w:pos="900"/>
          <w:tab w:val="left" w:pos="990"/>
          <w:tab w:val="left" w:pos="8730"/>
        </w:tabs>
        <w:ind w:firstLine="284"/>
        <w:jc w:val="center"/>
        <w:rPr>
          <w:rFonts w:ascii="Garamond" w:hAnsi="Garamond"/>
          <w:b/>
        </w:rPr>
      </w:pPr>
      <w:r w:rsidRPr="00090EC7">
        <w:rPr>
          <w:rFonts w:ascii="Garamond" w:hAnsi="Garamond"/>
          <w:b/>
        </w:rPr>
        <w:t>Tabela e përcaktimit të nivelit të shkeljeve:</w:t>
      </w:r>
    </w:p>
    <w:p w14:paraId="4E55D976" w14:textId="77777777" w:rsidR="008F3737" w:rsidRPr="00090EC7" w:rsidRDefault="008F3737" w:rsidP="00090EC7">
      <w:pPr>
        <w:tabs>
          <w:tab w:val="left" w:pos="900"/>
          <w:tab w:val="left" w:pos="990"/>
          <w:tab w:val="left" w:pos="8730"/>
        </w:tabs>
        <w:ind w:firstLine="284"/>
        <w:jc w:val="center"/>
        <w:rPr>
          <w:rFonts w:ascii="Garamond" w:hAnsi="Garamond"/>
          <w:b/>
        </w:rPr>
      </w:pPr>
    </w:p>
    <w:tbl>
      <w:tblPr>
        <w:tblStyle w:val="TableGrid"/>
        <w:tblW w:w="0" w:type="auto"/>
        <w:tblLook w:val="04A0" w:firstRow="1" w:lastRow="0" w:firstColumn="1" w:lastColumn="0" w:noHBand="0" w:noVBand="1"/>
      </w:tblPr>
      <w:tblGrid>
        <w:gridCol w:w="2965"/>
        <w:gridCol w:w="2149"/>
        <w:gridCol w:w="1936"/>
        <w:gridCol w:w="2300"/>
      </w:tblGrid>
      <w:tr w:rsidR="007126A1" w:rsidRPr="00090EC7" w14:paraId="766BA747" w14:textId="77777777" w:rsidTr="00090EC7">
        <w:trPr>
          <w:tblHeader/>
        </w:trPr>
        <w:tc>
          <w:tcPr>
            <w:tcW w:w="0" w:type="auto"/>
            <w:vMerge w:val="restart"/>
            <w:vAlign w:val="center"/>
          </w:tcPr>
          <w:p w14:paraId="7AB6E074" w14:textId="77777777" w:rsidR="007126A1" w:rsidRPr="00090EC7" w:rsidRDefault="007126A1" w:rsidP="007126A1">
            <w:pPr>
              <w:rPr>
                <w:rFonts w:ascii="Garamond" w:eastAsiaTheme="majorEastAsia" w:hAnsi="Garamond"/>
                <w:b/>
                <w:bCs/>
                <w:sz w:val="20"/>
                <w:szCs w:val="20"/>
              </w:rPr>
            </w:pPr>
            <w:r w:rsidRPr="00090EC7">
              <w:rPr>
                <w:rFonts w:ascii="Garamond" w:eastAsiaTheme="majorEastAsia" w:hAnsi="Garamond"/>
                <w:b/>
                <w:bCs/>
                <w:sz w:val="20"/>
                <w:szCs w:val="20"/>
              </w:rPr>
              <w:t>Ndikimi i shkeljes ose i sjelljes së papajtueshme</w:t>
            </w:r>
          </w:p>
        </w:tc>
        <w:tc>
          <w:tcPr>
            <w:tcW w:w="0" w:type="auto"/>
            <w:gridSpan w:val="3"/>
            <w:vAlign w:val="center"/>
          </w:tcPr>
          <w:p w14:paraId="54CDCE2E" w14:textId="77777777" w:rsidR="007126A1" w:rsidRPr="00090EC7" w:rsidRDefault="007126A1" w:rsidP="007126A1">
            <w:pPr>
              <w:jc w:val="center"/>
              <w:rPr>
                <w:rFonts w:ascii="Garamond" w:eastAsiaTheme="majorEastAsia" w:hAnsi="Garamond"/>
                <w:b/>
                <w:bCs/>
                <w:sz w:val="20"/>
                <w:szCs w:val="20"/>
              </w:rPr>
            </w:pPr>
            <w:r w:rsidRPr="00090EC7">
              <w:rPr>
                <w:rFonts w:ascii="Garamond" w:eastAsiaTheme="majorEastAsia" w:hAnsi="Garamond"/>
                <w:b/>
                <w:bCs/>
                <w:sz w:val="20"/>
                <w:szCs w:val="20"/>
              </w:rPr>
              <w:t>Niveli i shkeljeve</w:t>
            </w:r>
          </w:p>
        </w:tc>
      </w:tr>
      <w:tr w:rsidR="007126A1" w:rsidRPr="00090EC7" w14:paraId="78BF5E39" w14:textId="77777777" w:rsidTr="00090EC7">
        <w:trPr>
          <w:tblHeader/>
        </w:trPr>
        <w:tc>
          <w:tcPr>
            <w:tcW w:w="0" w:type="auto"/>
            <w:vMerge/>
            <w:hideMark/>
          </w:tcPr>
          <w:p w14:paraId="1AFD5691" w14:textId="77777777" w:rsidR="007126A1" w:rsidRPr="00090EC7" w:rsidRDefault="007126A1" w:rsidP="007126A1">
            <w:pPr>
              <w:rPr>
                <w:rFonts w:ascii="Garamond" w:hAnsi="Garamond"/>
                <w:b/>
                <w:bCs/>
                <w:sz w:val="20"/>
                <w:szCs w:val="20"/>
              </w:rPr>
            </w:pPr>
          </w:p>
        </w:tc>
        <w:tc>
          <w:tcPr>
            <w:tcW w:w="0" w:type="auto"/>
            <w:vAlign w:val="center"/>
            <w:hideMark/>
          </w:tcPr>
          <w:p w14:paraId="03EEB140" w14:textId="77777777" w:rsidR="007126A1" w:rsidRPr="00090EC7" w:rsidRDefault="007126A1" w:rsidP="007126A1">
            <w:pPr>
              <w:tabs>
                <w:tab w:val="left" w:pos="900"/>
                <w:tab w:val="left" w:pos="990"/>
                <w:tab w:val="left" w:pos="8730"/>
              </w:tabs>
              <w:rPr>
                <w:rFonts w:ascii="Garamond" w:hAnsi="Garamond"/>
                <w:b/>
                <w:bCs/>
                <w:sz w:val="20"/>
                <w:szCs w:val="20"/>
              </w:rPr>
            </w:pPr>
            <w:r w:rsidRPr="00090EC7">
              <w:rPr>
                <w:rFonts w:ascii="Garamond" w:hAnsi="Garamond"/>
                <w:b/>
                <w:bCs/>
                <w:sz w:val="20"/>
                <w:szCs w:val="20"/>
              </w:rPr>
              <w:t xml:space="preserve">Shkelje ose sjellje të papajtueshme e lehtë </w:t>
            </w:r>
          </w:p>
        </w:tc>
        <w:tc>
          <w:tcPr>
            <w:tcW w:w="0" w:type="auto"/>
            <w:vAlign w:val="center"/>
            <w:hideMark/>
          </w:tcPr>
          <w:p w14:paraId="77129D0B" w14:textId="27732AD3" w:rsidR="007126A1" w:rsidRPr="00090EC7" w:rsidRDefault="007126A1" w:rsidP="007126A1">
            <w:pPr>
              <w:rPr>
                <w:rFonts w:ascii="Garamond" w:hAnsi="Garamond"/>
                <w:b/>
                <w:bCs/>
                <w:sz w:val="20"/>
                <w:szCs w:val="20"/>
              </w:rPr>
            </w:pPr>
            <w:r w:rsidRPr="00090EC7">
              <w:rPr>
                <w:rFonts w:ascii="Garamond" w:hAnsi="Garamond"/>
                <w:b/>
                <w:bCs/>
                <w:sz w:val="20"/>
                <w:szCs w:val="20"/>
              </w:rPr>
              <w:t>Shkelje ose sjellje të papajtueshme serioze</w:t>
            </w:r>
            <w:r w:rsidR="00090EC7">
              <w:rPr>
                <w:rFonts w:ascii="Garamond" w:hAnsi="Garamond"/>
                <w:b/>
                <w:bCs/>
                <w:sz w:val="20"/>
                <w:szCs w:val="20"/>
              </w:rPr>
              <w:t xml:space="preserve"> </w:t>
            </w:r>
          </w:p>
        </w:tc>
        <w:tc>
          <w:tcPr>
            <w:tcW w:w="0" w:type="auto"/>
            <w:vAlign w:val="center"/>
            <w:hideMark/>
          </w:tcPr>
          <w:p w14:paraId="201FA310" w14:textId="77777777" w:rsidR="007126A1" w:rsidRPr="00090EC7" w:rsidRDefault="007126A1" w:rsidP="007126A1">
            <w:pPr>
              <w:rPr>
                <w:rFonts w:ascii="Garamond" w:hAnsi="Garamond"/>
                <w:b/>
                <w:bCs/>
                <w:sz w:val="20"/>
                <w:szCs w:val="20"/>
              </w:rPr>
            </w:pPr>
            <w:r w:rsidRPr="00090EC7">
              <w:rPr>
                <w:rFonts w:ascii="Garamond" w:eastAsiaTheme="majorEastAsia" w:hAnsi="Garamond"/>
                <w:b/>
                <w:bCs/>
                <w:sz w:val="20"/>
                <w:szCs w:val="20"/>
              </w:rPr>
              <w:t xml:space="preserve">Shkelje </w:t>
            </w:r>
            <w:r w:rsidRPr="00090EC7">
              <w:rPr>
                <w:rFonts w:ascii="Garamond" w:hAnsi="Garamond"/>
                <w:b/>
                <w:bCs/>
                <w:sz w:val="20"/>
                <w:szCs w:val="20"/>
              </w:rPr>
              <w:t xml:space="preserve">ose sjellje të papajtueshme </w:t>
            </w:r>
            <w:r w:rsidRPr="00090EC7">
              <w:rPr>
                <w:rFonts w:ascii="Garamond" w:eastAsiaTheme="majorEastAsia" w:hAnsi="Garamond"/>
                <w:b/>
                <w:bCs/>
                <w:sz w:val="20"/>
                <w:szCs w:val="20"/>
              </w:rPr>
              <w:t>e rëndë</w:t>
            </w:r>
          </w:p>
        </w:tc>
      </w:tr>
      <w:tr w:rsidR="007126A1" w:rsidRPr="00090EC7" w14:paraId="03E19F01" w14:textId="77777777" w:rsidTr="00090EC7">
        <w:tc>
          <w:tcPr>
            <w:tcW w:w="0" w:type="auto"/>
            <w:hideMark/>
          </w:tcPr>
          <w:p w14:paraId="608EA080" w14:textId="77777777" w:rsidR="007126A1" w:rsidRPr="00090EC7" w:rsidRDefault="007126A1" w:rsidP="008F3737">
            <w:pPr>
              <w:rPr>
                <w:rFonts w:ascii="Garamond" w:hAnsi="Garamond"/>
                <w:sz w:val="20"/>
                <w:szCs w:val="20"/>
              </w:rPr>
            </w:pPr>
            <w:r w:rsidRPr="00090EC7">
              <w:rPr>
                <w:rFonts w:ascii="Garamond" w:eastAsiaTheme="majorEastAsia" w:hAnsi="Garamond"/>
                <w:b/>
                <w:bCs/>
                <w:sz w:val="20"/>
                <w:szCs w:val="20"/>
              </w:rPr>
              <w:t xml:space="preserve">Rëndësia e shkeljes ose sjelljes së papajtueshme </w:t>
            </w:r>
          </w:p>
        </w:tc>
        <w:tc>
          <w:tcPr>
            <w:tcW w:w="0" w:type="auto"/>
            <w:vAlign w:val="center"/>
            <w:hideMark/>
          </w:tcPr>
          <w:p w14:paraId="5AB028A3" w14:textId="77777777" w:rsidR="007126A1" w:rsidRPr="00090EC7" w:rsidRDefault="007126A1" w:rsidP="007126A1">
            <w:pPr>
              <w:rPr>
                <w:rFonts w:ascii="Garamond" w:hAnsi="Garamond"/>
                <w:sz w:val="20"/>
                <w:szCs w:val="20"/>
              </w:rPr>
            </w:pPr>
            <w:r w:rsidRPr="00090EC7">
              <w:rPr>
                <w:rFonts w:ascii="Garamond" w:hAnsi="Garamond"/>
                <w:sz w:val="20"/>
                <w:szCs w:val="20"/>
              </w:rPr>
              <w:t>Përmirësohet pa krijuar shkelje ligjore përmes masave këshilluese, vërejtjes ose udhëzimeve të përshtatshme</w:t>
            </w:r>
          </w:p>
        </w:tc>
        <w:tc>
          <w:tcPr>
            <w:tcW w:w="0" w:type="auto"/>
            <w:vAlign w:val="center"/>
            <w:hideMark/>
          </w:tcPr>
          <w:p w14:paraId="3313E2C3" w14:textId="77777777" w:rsidR="007126A1" w:rsidRPr="00090EC7" w:rsidRDefault="007126A1" w:rsidP="007126A1">
            <w:pPr>
              <w:rPr>
                <w:rFonts w:ascii="Garamond" w:hAnsi="Garamond"/>
                <w:sz w:val="20"/>
                <w:szCs w:val="20"/>
              </w:rPr>
            </w:pPr>
            <w:r w:rsidRPr="00090EC7">
              <w:rPr>
                <w:rFonts w:ascii="Garamond" w:hAnsi="Garamond"/>
                <w:sz w:val="20"/>
                <w:szCs w:val="20"/>
              </w:rPr>
              <w:t>Mos pajtueshmëri e qartë me:</w:t>
            </w:r>
          </w:p>
          <w:p w14:paraId="1CEF1BBF" w14:textId="77777777" w:rsidR="007126A1" w:rsidRPr="00090EC7" w:rsidRDefault="007126A1" w:rsidP="009139B6">
            <w:pPr>
              <w:pStyle w:val="ListParagraph"/>
              <w:widowControl w:val="0"/>
              <w:numPr>
                <w:ilvl w:val="0"/>
                <w:numId w:val="1"/>
              </w:numPr>
              <w:tabs>
                <w:tab w:val="left" w:pos="247"/>
              </w:tabs>
              <w:autoSpaceDE w:val="0"/>
              <w:autoSpaceDN w:val="0"/>
              <w:ind w:left="0" w:firstLine="0"/>
              <w:jc w:val="both"/>
              <w:rPr>
                <w:rFonts w:ascii="Garamond" w:hAnsi="Garamond"/>
                <w:sz w:val="20"/>
                <w:szCs w:val="20"/>
              </w:rPr>
            </w:pPr>
            <w:r w:rsidRPr="00090EC7">
              <w:rPr>
                <w:rFonts w:ascii="Garamond" w:hAnsi="Garamond"/>
                <w:sz w:val="20"/>
                <w:szCs w:val="20"/>
              </w:rPr>
              <w:t xml:space="preserve">kërkesat e ligjit për </w:t>
            </w:r>
            <w:proofErr w:type="spellStart"/>
            <w:r w:rsidRPr="00090EC7">
              <w:rPr>
                <w:rFonts w:ascii="Garamond" w:hAnsi="Garamond"/>
                <w:sz w:val="20"/>
                <w:szCs w:val="20"/>
              </w:rPr>
              <w:t>auditimin</w:t>
            </w:r>
            <w:proofErr w:type="spellEnd"/>
            <w:r w:rsidRPr="00090EC7">
              <w:rPr>
                <w:rFonts w:ascii="Garamond" w:hAnsi="Garamond"/>
                <w:sz w:val="20"/>
                <w:szCs w:val="20"/>
              </w:rPr>
              <w:t xml:space="preserve"> dhe akteve nënligjore në zbatim të tij; </w:t>
            </w:r>
          </w:p>
          <w:p w14:paraId="1C083E1D" w14:textId="2F7ABF3D" w:rsidR="007126A1" w:rsidRPr="00090EC7" w:rsidRDefault="00090EC7" w:rsidP="009139B6">
            <w:pPr>
              <w:pStyle w:val="ListParagraph"/>
              <w:widowControl w:val="0"/>
              <w:numPr>
                <w:ilvl w:val="0"/>
                <w:numId w:val="1"/>
              </w:numPr>
              <w:tabs>
                <w:tab w:val="left" w:pos="247"/>
              </w:tabs>
              <w:autoSpaceDE w:val="0"/>
              <w:autoSpaceDN w:val="0"/>
              <w:ind w:left="0" w:firstLine="0"/>
              <w:jc w:val="both"/>
              <w:rPr>
                <w:rFonts w:ascii="Garamond" w:hAnsi="Garamond"/>
                <w:sz w:val="20"/>
                <w:szCs w:val="20"/>
              </w:rPr>
            </w:pPr>
            <w:r w:rsidRPr="00090EC7">
              <w:rPr>
                <w:rFonts w:ascii="Garamond" w:hAnsi="Garamond"/>
                <w:sz w:val="20"/>
                <w:szCs w:val="20"/>
              </w:rPr>
              <w:t xml:space="preserve">standardet </w:t>
            </w:r>
            <w:r w:rsidR="007126A1" w:rsidRPr="00090EC7">
              <w:rPr>
                <w:rFonts w:ascii="Garamond" w:hAnsi="Garamond"/>
                <w:sz w:val="20"/>
                <w:szCs w:val="20"/>
              </w:rPr>
              <w:t xml:space="preserve">profesionale të </w:t>
            </w:r>
            <w:proofErr w:type="spellStart"/>
            <w:r w:rsidR="007126A1" w:rsidRPr="00090EC7">
              <w:rPr>
                <w:rFonts w:ascii="Garamond" w:hAnsi="Garamond"/>
                <w:sz w:val="20"/>
                <w:szCs w:val="20"/>
              </w:rPr>
              <w:t>auditimit</w:t>
            </w:r>
            <w:proofErr w:type="spellEnd"/>
            <w:r w:rsidR="007126A1" w:rsidRPr="00090EC7">
              <w:rPr>
                <w:rFonts w:ascii="Garamond" w:hAnsi="Garamond"/>
                <w:sz w:val="20"/>
                <w:szCs w:val="20"/>
              </w:rPr>
              <w:t xml:space="preserve"> dhe dhënies së sigurisë; </w:t>
            </w:r>
          </w:p>
          <w:p w14:paraId="03439C35" w14:textId="432A6495" w:rsidR="007126A1" w:rsidRPr="00090EC7" w:rsidRDefault="007126A1" w:rsidP="009139B6">
            <w:pPr>
              <w:pStyle w:val="ListParagraph"/>
              <w:widowControl w:val="0"/>
              <w:numPr>
                <w:ilvl w:val="0"/>
                <w:numId w:val="1"/>
              </w:numPr>
              <w:tabs>
                <w:tab w:val="left" w:pos="247"/>
              </w:tabs>
              <w:autoSpaceDE w:val="0"/>
              <w:autoSpaceDN w:val="0"/>
              <w:ind w:left="0" w:firstLine="0"/>
              <w:jc w:val="both"/>
              <w:rPr>
                <w:rFonts w:ascii="Garamond" w:hAnsi="Garamond"/>
                <w:sz w:val="20"/>
                <w:szCs w:val="20"/>
              </w:rPr>
            </w:pPr>
            <w:r w:rsidRPr="00090EC7">
              <w:rPr>
                <w:rFonts w:ascii="Garamond" w:hAnsi="Garamond"/>
                <w:sz w:val="20"/>
                <w:szCs w:val="20"/>
              </w:rPr>
              <w:t xml:space="preserve">Kodin e </w:t>
            </w:r>
            <w:r w:rsidR="00090EC7" w:rsidRPr="00090EC7">
              <w:rPr>
                <w:rFonts w:ascii="Garamond" w:hAnsi="Garamond"/>
                <w:sz w:val="20"/>
                <w:szCs w:val="20"/>
              </w:rPr>
              <w:t>Etikës</w:t>
            </w:r>
            <w:r w:rsidR="00090EC7">
              <w:rPr>
                <w:rFonts w:ascii="Garamond" w:hAnsi="Garamond"/>
                <w:sz w:val="20"/>
                <w:szCs w:val="20"/>
              </w:rPr>
              <w:t>;</w:t>
            </w:r>
            <w:r w:rsidR="00090EC7" w:rsidRPr="00090EC7">
              <w:rPr>
                <w:rFonts w:ascii="Garamond" w:hAnsi="Garamond"/>
                <w:sz w:val="20"/>
                <w:szCs w:val="20"/>
              </w:rPr>
              <w:t xml:space="preserve"> </w:t>
            </w:r>
          </w:p>
          <w:p w14:paraId="53CC3D2C" w14:textId="53200023" w:rsidR="007126A1" w:rsidRPr="00090EC7" w:rsidRDefault="00090EC7" w:rsidP="009139B6">
            <w:pPr>
              <w:pStyle w:val="ListParagraph"/>
              <w:widowControl w:val="0"/>
              <w:numPr>
                <w:ilvl w:val="0"/>
                <w:numId w:val="1"/>
              </w:numPr>
              <w:tabs>
                <w:tab w:val="left" w:pos="247"/>
              </w:tabs>
              <w:autoSpaceDE w:val="0"/>
              <w:autoSpaceDN w:val="0"/>
              <w:ind w:left="0" w:firstLine="0"/>
              <w:jc w:val="both"/>
              <w:rPr>
                <w:rFonts w:ascii="Garamond" w:hAnsi="Garamond"/>
                <w:sz w:val="20"/>
                <w:szCs w:val="20"/>
              </w:rPr>
            </w:pPr>
            <w:r>
              <w:rPr>
                <w:rFonts w:ascii="Garamond" w:hAnsi="Garamond"/>
                <w:sz w:val="20"/>
                <w:szCs w:val="20"/>
              </w:rPr>
              <w:t>m</w:t>
            </w:r>
            <w:r w:rsidR="007126A1" w:rsidRPr="00090EC7">
              <w:rPr>
                <w:rFonts w:ascii="Garamond" w:hAnsi="Garamond"/>
                <w:sz w:val="20"/>
                <w:szCs w:val="20"/>
              </w:rPr>
              <w:t>e kërkesat e pikës 2</w:t>
            </w:r>
            <w:r w:rsidRPr="00090EC7">
              <w:rPr>
                <w:rFonts w:ascii="Garamond" w:hAnsi="Garamond"/>
                <w:sz w:val="20"/>
                <w:szCs w:val="20"/>
              </w:rPr>
              <w:t>,</w:t>
            </w:r>
            <w:r w:rsidR="007126A1" w:rsidRPr="00090EC7">
              <w:rPr>
                <w:rFonts w:ascii="Garamond" w:hAnsi="Garamond"/>
                <w:sz w:val="20"/>
                <w:szCs w:val="20"/>
              </w:rPr>
              <w:t xml:space="preserve"> të nenit 10 të kësaj </w:t>
            </w:r>
            <w:r w:rsidR="007126A1" w:rsidRPr="00090EC7">
              <w:rPr>
                <w:rFonts w:ascii="Garamond" w:hAnsi="Garamond"/>
                <w:sz w:val="20"/>
                <w:szCs w:val="20"/>
              </w:rPr>
              <w:lastRenderedPageBreak/>
              <w:t>rregullore</w:t>
            </w:r>
            <w:r w:rsidRPr="00090EC7">
              <w:rPr>
                <w:rFonts w:ascii="Garamond" w:hAnsi="Garamond"/>
                <w:sz w:val="20"/>
                <w:szCs w:val="20"/>
              </w:rPr>
              <w:t>je.</w:t>
            </w:r>
          </w:p>
          <w:p w14:paraId="5D53A95C" w14:textId="77777777" w:rsidR="007126A1" w:rsidRPr="00090EC7" w:rsidRDefault="007126A1" w:rsidP="007126A1">
            <w:pPr>
              <w:rPr>
                <w:rFonts w:ascii="Garamond" w:hAnsi="Garamond"/>
                <w:sz w:val="20"/>
                <w:szCs w:val="20"/>
              </w:rPr>
            </w:pPr>
          </w:p>
        </w:tc>
        <w:tc>
          <w:tcPr>
            <w:tcW w:w="0" w:type="auto"/>
            <w:vAlign w:val="center"/>
            <w:hideMark/>
          </w:tcPr>
          <w:p w14:paraId="6D95203C" w14:textId="077E072D" w:rsidR="007126A1" w:rsidRPr="00090EC7" w:rsidRDefault="007126A1" w:rsidP="007126A1">
            <w:pPr>
              <w:rPr>
                <w:rFonts w:ascii="Garamond" w:hAnsi="Garamond"/>
                <w:sz w:val="20"/>
                <w:szCs w:val="20"/>
              </w:rPr>
            </w:pPr>
            <w:r w:rsidRPr="00090EC7">
              <w:rPr>
                <w:rFonts w:ascii="Garamond" w:hAnsi="Garamond"/>
                <w:sz w:val="20"/>
                <w:szCs w:val="20"/>
              </w:rPr>
              <w:lastRenderedPageBreak/>
              <w:t>Mos pajtueshmëri thelbësore</w:t>
            </w:r>
            <w:r w:rsidR="00090EC7">
              <w:rPr>
                <w:rFonts w:ascii="Garamond" w:hAnsi="Garamond"/>
                <w:sz w:val="20"/>
                <w:szCs w:val="20"/>
              </w:rPr>
              <w:t xml:space="preserve"> </w:t>
            </w:r>
            <w:r w:rsidRPr="00090EC7">
              <w:rPr>
                <w:rFonts w:ascii="Garamond" w:hAnsi="Garamond"/>
                <w:sz w:val="20"/>
                <w:szCs w:val="20"/>
              </w:rPr>
              <w:t xml:space="preserve">me: </w:t>
            </w:r>
          </w:p>
          <w:p w14:paraId="0D029AA1" w14:textId="77777777" w:rsidR="007126A1" w:rsidRPr="00090EC7" w:rsidRDefault="007126A1" w:rsidP="009139B6">
            <w:pPr>
              <w:pStyle w:val="ListParagraph"/>
              <w:widowControl w:val="0"/>
              <w:numPr>
                <w:ilvl w:val="0"/>
                <w:numId w:val="2"/>
              </w:numPr>
              <w:tabs>
                <w:tab w:val="left" w:pos="243"/>
              </w:tabs>
              <w:autoSpaceDE w:val="0"/>
              <w:autoSpaceDN w:val="0"/>
              <w:ind w:left="0" w:firstLine="0"/>
              <w:rPr>
                <w:rFonts w:ascii="Garamond" w:hAnsi="Garamond"/>
                <w:sz w:val="20"/>
                <w:szCs w:val="20"/>
              </w:rPr>
            </w:pPr>
            <w:r w:rsidRPr="00090EC7">
              <w:rPr>
                <w:rFonts w:ascii="Garamond" w:hAnsi="Garamond"/>
                <w:sz w:val="20"/>
                <w:szCs w:val="20"/>
              </w:rPr>
              <w:t xml:space="preserve">kërkesat e ligjit për </w:t>
            </w:r>
            <w:proofErr w:type="spellStart"/>
            <w:r w:rsidRPr="00090EC7">
              <w:rPr>
                <w:rFonts w:ascii="Garamond" w:hAnsi="Garamond"/>
                <w:sz w:val="20"/>
                <w:szCs w:val="20"/>
              </w:rPr>
              <w:t>auditimin</w:t>
            </w:r>
            <w:proofErr w:type="spellEnd"/>
            <w:r w:rsidRPr="00090EC7">
              <w:rPr>
                <w:rFonts w:ascii="Garamond" w:hAnsi="Garamond"/>
                <w:sz w:val="20"/>
                <w:szCs w:val="20"/>
              </w:rPr>
              <w:t xml:space="preserve"> dhe akteve nënligjore në zbatim të tij; </w:t>
            </w:r>
          </w:p>
          <w:p w14:paraId="37F2DDA4" w14:textId="0D0181A7" w:rsidR="007126A1" w:rsidRPr="00090EC7" w:rsidRDefault="00090EC7" w:rsidP="009139B6">
            <w:pPr>
              <w:pStyle w:val="ListParagraph"/>
              <w:widowControl w:val="0"/>
              <w:numPr>
                <w:ilvl w:val="0"/>
                <w:numId w:val="2"/>
              </w:numPr>
              <w:tabs>
                <w:tab w:val="left" w:pos="243"/>
                <w:tab w:val="left" w:pos="679"/>
              </w:tabs>
              <w:autoSpaceDE w:val="0"/>
              <w:autoSpaceDN w:val="0"/>
              <w:ind w:left="0" w:firstLine="0"/>
              <w:rPr>
                <w:rFonts w:ascii="Garamond" w:hAnsi="Garamond"/>
                <w:sz w:val="20"/>
                <w:szCs w:val="20"/>
              </w:rPr>
            </w:pPr>
            <w:r w:rsidRPr="00090EC7">
              <w:rPr>
                <w:rFonts w:ascii="Garamond" w:hAnsi="Garamond"/>
                <w:sz w:val="20"/>
                <w:szCs w:val="20"/>
              </w:rPr>
              <w:t xml:space="preserve">standardet </w:t>
            </w:r>
            <w:r w:rsidR="007126A1" w:rsidRPr="00090EC7">
              <w:rPr>
                <w:rFonts w:ascii="Garamond" w:hAnsi="Garamond"/>
                <w:sz w:val="20"/>
                <w:szCs w:val="20"/>
              </w:rPr>
              <w:t xml:space="preserve">profesionale të </w:t>
            </w:r>
            <w:proofErr w:type="spellStart"/>
            <w:r w:rsidR="007126A1" w:rsidRPr="00090EC7">
              <w:rPr>
                <w:rFonts w:ascii="Garamond" w:hAnsi="Garamond"/>
                <w:sz w:val="20"/>
                <w:szCs w:val="20"/>
              </w:rPr>
              <w:t>auditimit</w:t>
            </w:r>
            <w:proofErr w:type="spellEnd"/>
            <w:r w:rsidR="007126A1" w:rsidRPr="00090EC7">
              <w:rPr>
                <w:rFonts w:ascii="Garamond" w:hAnsi="Garamond"/>
                <w:sz w:val="20"/>
                <w:szCs w:val="20"/>
              </w:rPr>
              <w:t xml:space="preserve"> dhe dhënies së sigurisë; </w:t>
            </w:r>
          </w:p>
          <w:p w14:paraId="7B2DBD88" w14:textId="3D6E2B5F" w:rsidR="007126A1" w:rsidRPr="00090EC7" w:rsidRDefault="00090EC7" w:rsidP="009139B6">
            <w:pPr>
              <w:pStyle w:val="ListParagraph"/>
              <w:widowControl w:val="0"/>
              <w:numPr>
                <w:ilvl w:val="0"/>
                <w:numId w:val="2"/>
              </w:numPr>
              <w:tabs>
                <w:tab w:val="left" w:pos="243"/>
              </w:tabs>
              <w:autoSpaceDE w:val="0"/>
              <w:autoSpaceDN w:val="0"/>
              <w:ind w:left="0" w:firstLine="0"/>
              <w:rPr>
                <w:rFonts w:ascii="Garamond" w:hAnsi="Garamond"/>
                <w:sz w:val="20"/>
                <w:szCs w:val="20"/>
              </w:rPr>
            </w:pPr>
            <w:r w:rsidRPr="00090EC7">
              <w:rPr>
                <w:rFonts w:ascii="Garamond" w:hAnsi="Garamond"/>
                <w:sz w:val="20"/>
                <w:szCs w:val="20"/>
              </w:rPr>
              <w:t xml:space="preserve">Kodin </w:t>
            </w:r>
            <w:r w:rsidR="007126A1" w:rsidRPr="00090EC7">
              <w:rPr>
                <w:rFonts w:ascii="Garamond" w:hAnsi="Garamond"/>
                <w:sz w:val="20"/>
                <w:szCs w:val="20"/>
              </w:rPr>
              <w:t xml:space="preserve">e </w:t>
            </w:r>
            <w:r w:rsidRPr="00090EC7">
              <w:rPr>
                <w:rFonts w:ascii="Garamond" w:hAnsi="Garamond"/>
                <w:sz w:val="20"/>
                <w:szCs w:val="20"/>
              </w:rPr>
              <w:t>Etikës</w:t>
            </w:r>
            <w:r w:rsidR="007126A1" w:rsidRPr="00090EC7">
              <w:rPr>
                <w:rFonts w:ascii="Garamond" w:hAnsi="Garamond"/>
                <w:sz w:val="20"/>
                <w:szCs w:val="20"/>
              </w:rPr>
              <w:t>;</w:t>
            </w:r>
          </w:p>
          <w:p w14:paraId="24CD0C42" w14:textId="5DDCE32C" w:rsidR="007126A1" w:rsidRPr="00090EC7" w:rsidRDefault="00090EC7" w:rsidP="009139B6">
            <w:pPr>
              <w:pStyle w:val="ListParagraph"/>
              <w:widowControl w:val="0"/>
              <w:numPr>
                <w:ilvl w:val="0"/>
                <w:numId w:val="2"/>
              </w:numPr>
              <w:tabs>
                <w:tab w:val="left" w:pos="247"/>
              </w:tabs>
              <w:autoSpaceDE w:val="0"/>
              <w:autoSpaceDN w:val="0"/>
              <w:ind w:left="0" w:firstLine="0"/>
              <w:rPr>
                <w:rFonts w:ascii="Garamond" w:hAnsi="Garamond"/>
                <w:sz w:val="20"/>
                <w:szCs w:val="20"/>
              </w:rPr>
            </w:pPr>
            <w:r w:rsidRPr="00090EC7">
              <w:rPr>
                <w:rFonts w:ascii="Garamond" w:hAnsi="Garamond"/>
                <w:sz w:val="20"/>
                <w:szCs w:val="20"/>
              </w:rPr>
              <w:t xml:space="preserve">me </w:t>
            </w:r>
            <w:r w:rsidR="007126A1" w:rsidRPr="00090EC7">
              <w:rPr>
                <w:rFonts w:ascii="Garamond" w:hAnsi="Garamond"/>
                <w:sz w:val="20"/>
                <w:szCs w:val="20"/>
              </w:rPr>
              <w:t>kërkesat e pikës 2</w:t>
            </w:r>
            <w:r w:rsidRPr="00090EC7">
              <w:rPr>
                <w:rFonts w:ascii="Garamond" w:hAnsi="Garamond"/>
                <w:sz w:val="20"/>
                <w:szCs w:val="20"/>
              </w:rPr>
              <w:t>,</w:t>
            </w:r>
            <w:r w:rsidR="007126A1" w:rsidRPr="00090EC7">
              <w:rPr>
                <w:rFonts w:ascii="Garamond" w:hAnsi="Garamond"/>
                <w:sz w:val="20"/>
                <w:szCs w:val="20"/>
              </w:rPr>
              <w:t xml:space="preserve"> të nenit 10 të kësaj rregullore</w:t>
            </w:r>
            <w:r w:rsidRPr="00090EC7">
              <w:rPr>
                <w:rFonts w:ascii="Garamond" w:hAnsi="Garamond"/>
                <w:sz w:val="20"/>
                <w:szCs w:val="20"/>
              </w:rPr>
              <w:t>je.</w:t>
            </w:r>
          </w:p>
          <w:p w14:paraId="695C1192" w14:textId="77777777" w:rsidR="007126A1" w:rsidRPr="00090EC7" w:rsidRDefault="007126A1" w:rsidP="007126A1">
            <w:pPr>
              <w:pStyle w:val="ListParagraph"/>
              <w:tabs>
                <w:tab w:val="left" w:pos="243"/>
              </w:tabs>
              <w:ind w:left="0"/>
              <w:rPr>
                <w:rFonts w:ascii="Garamond" w:hAnsi="Garamond"/>
                <w:sz w:val="20"/>
                <w:szCs w:val="20"/>
              </w:rPr>
            </w:pPr>
          </w:p>
          <w:p w14:paraId="0C1B06D4" w14:textId="77777777" w:rsidR="007126A1" w:rsidRPr="00090EC7" w:rsidRDefault="007126A1" w:rsidP="007126A1">
            <w:pPr>
              <w:rPr>
                <w:rFonts w:ascii="Garamond" w:hAnsi="Garamond"/>
                <w:sz w:val="20"/>
                <w:szCs w:val="20"/>
              </w:rPr>
            </w:pPr>
          </w:p>
        </w:tc>
      </w:tr>
      <w:tr w:rsidR="007126A1" w:rsidRPr="00090EC7" w14:paraId="0CF2B929" w14:textId="77777777" w:rsidTr="00090EC7">
        <w:tc>
          <w:tcPr>
            <w:tcW w:w="0" w:type="auto"/>
            <w:hideMark/>
          </w:tcPr>
          <w:p w14:paraId="019D8E62" w14:textId="77777777" w:rsidR="007126A1" w:rsidRPr="00090EC7" w:rsidRDefault="007126A1" w:rsidP="008F3737">
            <w:pPr>
              <w:rPr>
                <w:rFonts w:ascii="Garamond" w:hAnsi="Garamond"/>
                <w:sz w:val="20"/>
                <w:szCs w:val="20"/>
              </w:rPr>
            </w:pPr>
            <w:r w:rsidRPr="00090EC7">
              <w:rPr>
                <w:rFonts w:ascii="Garamond" w:eastAsiaTheme="majorEastAsia" w:hAnsi="Garamond"/>
                <w:b/>
                <w:bCs/>
                <w:sz w:val="20"/>
                <w:szCs w:val="20"/>
              </w:rPr>
              <w:t xml:space="preserve">Ndikimi në cilësinë </w:t>
            </w:r>
            <w:r w:rsidRPr="00090EC7">
              <w:rPr>
                <w:rFonts w:ascii="Garamond" w:hAnsi="Garamond"/>
                <w:b/>
                <w:bCs/>
                <w:sz w:val="20"/>
                <w:szCs w:val="20"/>
              </w:rPr>
              <w:t>e punës gjatë ushtrimit të veprimtarisë profesionale</w:t>
            </w:r>
          </w:p>
        </w:tc>
        <w:tc>
          <w:tcPr>
            <w:tcW w:w="0" w:type="auto"/>
            <w:vAlign w:val="center"/>
            <w:hideMark/>
          </w:tcPr>
          <w:p w14:paraId="146BEEBD" w14:textId="77777777" w:rsidR="007126A1" w:rsidRPr="00090EC7" w:rsidRDefault="007126A1" w:rsidP="007126A1">
            <w:pPr>
              <w:rPr>
                <w:rFonts w:ascii="Garamond" w:hAnsi="Garamond"/>
                <w:sz w:val="20"/>
                <w:szCs w:val="20"/>
              </w:rPr>
            </w:pPr>
            <w:r w:rsidRPr="00090EC7">
              <w:rPr>
                <w:rFonts w:ascii="Garamond" w:hAnsi="Garamond"/>
                <w:sz w:val="20"/>
                <w:szCs w:val="20"/>
              </w:rPr>
              <w:t>I papërfillshëm ose minimal</w:t>
            </w:r>
          </w:p>
        </w:tc>
        <w:tc>
          <w:tcPr>
            <w:tcW w:w="0" w:type="auto"/>
            <w:vAlign w:val="center"/>
            <w:hideMark/>
          </w:tcPr>
          <w:p w14:paraId="0BB297CA" w14:textId="0DB21CD4" w:rsidR="007126A1" w:rsidRPr="00090EC7" w:rsidRDefault="007126A1" w:rsidP="007126A1">
            <w:pPr>
              <w:rPr>
                <w:rFonts w:ascii="Garamond" w:hAnsi="Garamond"/>
                <w:sz w:val="20"/>
                <w:szCs w:val="20"/>
              </w:rPr>
            </w:pPr>
            <w:r w:rsidRPr="00090EC7">
              <w:rPr>
                <w:rFonts w:ascii="Garamond" w:hAnsi="Garamond"/>
                <w:sz w:val="20"/>
                <w:szCs w:val="20"/>
              </w:rPr>
              <w:t>Ndikim i ndjeshëm, por i korrigjueshëm</w:t>
            </w:r>
            <w:r w:rsidR="00090EC7">
              <w:rPr>
                <w:rFonts w:ascii="Garamond" w:hAnsi="Garamond"/>
                <w:sz w:val="20"/>
                <w:szCs w:val="20"/>
              </w:rPr>
              <w:t>.</w:t>
            </w:r>
          </w:p>
        </w:tc>
        <w:tc>
          <w:tcPr>
            <w:tcW w:w="0" w:type="auto"/>
            <w:vAlign w:val="center"/>
            <w:hideMark/>
          </w:tcPr>
          <w:p w14:paraId="5D75D82A" w14:textId="0508A9E4" w:rsidR="007126A1" w:rsidRPr="00090EC7" w:rsidRDefault="007126A1" w:rsidP="007126A1">
            <w:pPr>
              <w:rPr>
                <w:rFonts w:ascii="Garamond" w:hAnsi="Garamond"/>
                <w:sz w:val="20"/>
                <w:szCs w:val="20"/>
              </w:rPr>
            </w:pPr>
            <w:r w:rsidRPr="00090EC7">
              <w:rPr>
                <w:rFonts w:ascii="Garamond" w:hAnsi="Garamond"/>
                <w:sz w:val="20"/>
                <w:szCs w:val="20"/>
              </w:rPr>
              <w:t>Ndikim i rëndë dhe potencialisht i pakorrigjueshëm</w:t>
            </w:r>
            <w:r w:rsidR="00090EC7">
              <w:rPr>
                <w:rFonts w:ascii="Garamond" w:hAnsi="Garamond"/>
                <w:sz w:val="20"/>
                <w:szCs w:val="20"/>
              </w:rPr>
              <w:t>.</w:t>
            </w:r>
          </w:p>
        </w:tc>
      </w:tr>
      <w:tr w:rsidR="007126A1" w:rsidRPr="00090EC7" w14:paraId="0B9C35EE" w14:textId="77777777" w:rsidTr="00090EC7">
        <w:tc>
          <w:tcPr>
            <w:tcW w:w="0" w:type="auto"/>
            <w:hideMark/>
          </w:tcPr>
          <w:p w14:paraId="56B61948" w14:textId="798E62EB" w:rsidR="007126A1" w:rsidRPr="00090EC7" w:rsidRDefault="007126A1" w:rsidP="007126A1">
            <w:pPr>
              <w:rPr>
                <w:rFonts w:ascii="Garamond" w:hAnsi="Garamond"/>
                <w:sz w:val="20"/>
                <w:szCs w:val="20"/>
              </w:rPr>
            </w:pPr>
            <w:r w:rsidRPr="00090EC7">
              <w:rPr>
                <w:rFonts w:ascii="Garamond" w:hAnsi="Garamond"/>
                <w:b/>
                <w:bCs/>
                <w:sz w:val="20"/>
                <w:szCs w:val="20"/>
              </w:rPr>
              <w:t>Shkalla e</w:t>
            </w:r>
            <w:r w:rsidR="00090EC7">
              <w:rPr>
                <w:rFonts w:ascii="Garamond" w:hAnsi="Garamond"/>
                <w:b/>
                <w:bCs/>
                <w:sz w:val="20"/>
                <w:szCs w:val="20"/>
              </w:rPr>
              <w:t xml:space="preserve"> </w:t>
            </w:r>
            <w:r w:rsidRPr="00090EC7">
              <w:rPr>
                <w:rFonts w:ascii="Garamond" w:hAnsi="Garamond"/>
                <w:b/>
                <w:bCs/>
                <w:sz w:val="20"/>
                <w:szCs w:val="20"/>
              </w:rPr>
              <w:t>përgjegjësisë së personit përgjegjës</w:t>
            </w:r>
          </w:p>
        </w:tc>
        <w:tc>
          <w:tcPr>
            <w:tcW w:w="0" w:type="auto"/>
            <w:hideMark/>
          </w:tcPr>
          <w:p w14:paraId="22F4D29F" w14:textId="77777777" w:rsidR="007126A1" w:rsidRPr="00090EC7" w:rsidRDefault="007126A1" w:rsidP="007126A1">
            <w:pPr>
              <w:rPr>
                <w:rFonts w:ascii="Garamond" w:hAnsi="Garamond"/>
                <w:sz w:val="20"/>
                <w:szCs w:val="20"/>
              </w:rPr>
            </w:pPr>
            <w:r w:rsidRPr="00090EC7">
              <w:rPr>
                <w:rFonts w:ascii="Garamond" w:hAnsi="Garamond"/>
                <w:sz w:val="20"/>
                <w:szCs w:val="20"/>
              </w:rPr>
              <w:t>Pa qëllim të keq, gabim i rastësishëm</w:t>
            </w:r>
          </w:p>
        </w:tc>
        <w:tc>
          <w:tcPr>
            <w:tcW w:w="0" w:type="auto"/>
            <w:hideMark/>
          </w:tcPr>
          <w:p w14:paraId="2540F415" w14:textId="386A3E22" w:rsidR="007126A1" w:rsidRPr="00090EC7" w:rsidRDefault="007126A1" w:rsidP="007126A1">
            <w:pPr>
              <w:rPr>
                <w:rFonts w:ascii="Garamond" w:hAnsi="Garamond"/>
                <w:sz w:val="20"/>
                <w:szCs w:val="20"/>
              </w:rPr>
            </w:pPr>
            <w:r w:rsidRPr="00090EC7">
              <w:rPr>
                <w:rFonts w:ascii="Garamond" w:hAnsi="Garamond"/>
                <w:sz w:val="20"/>
                <w:szCs w:val="20"/>
              </w:rPr>
              <w:t>Mund të përfshijë pakujdesi serioze apo neglizhencë të vazhdueshme</w:t>
            </w:r>
            <w:r w:rsidR="00090EC7">
              <w:rPr>
                <w:rFonts w:ascii="Garamond" w:hAnsi="Garamond"/>
                <w:sz w:val="20"/>
                <w:szCs w:val="20"/>
              </w:rPr>
              <w:t>.</w:t>
            </w:r>
          </w:p>
        </w:tc>
        <w:tc>
          <w:tcPr>
            <w:tcW w:w="0" w:type="auto"/>
            <w:hideMark/>
          </w:tcPr>
          <w:p w14:paraId="47E086B2" w14:textId="5EDE81EE" w:rsidR="007126A1" w:rsidRPr="00090EC7" w:rsidRDefault="007126A1" w:rsidP="007126A1">
            <w:pPr>
              <w:rPr>
                <w:rFonts w:ascii="Garamond" w:hAnsi="Garamond"/>
                <w:sz w:val="20"/>
                <w:szCs w:val="20"/>
              </w:rPr>
            </w:pPr>
            <w:r w:rsidRPr="00090EC7">
              <w:rPr>
                <w:rFonts w:ascii="Garamond" w:hAnsi="Garamond"/>
                <w:sz w:val="20"/>
                <w:szCs w:val="20"/>
              </w:rPr>
              <w:t>Me qëllim të qartë për të mashtruar, manipuluar ose fshehur informacione</w:t>
            </w:r>
            <w:r w:rsidR="00090EC7">
              <w:rPr>
                <w:rFonts w:ascii="Garamond" w:hAnsi="Garamond"/>
                <w:sz w:val="20"/>
                <w:szCs w:val="20"/>
              </w:rPr>
              <w:t>.</w:t>
            </w:r>
          </w:p>
        </w:tc>
      </w:tr>
      <w:tr w:rsidR="007126A1" w:rsidRPr="00090EC7" w14:paraId="273EBBF4" w14:textId="77777777" w:rsidTr="00090EC7">
        <w:tc>
          <w:tcPr>
            <w:tcW w:w="0" w:type="auto"/>
            <w:hideMark/>
          </w:tcPr>
          <w:p w14:paraId="02CDA815" w14:textId="77777777" w:rsidR="007126A1" w:rsidRPr="00090EC7" w:rsidRDefault="007126A1" w:rsidP="00C13602">
            <w:pPr>
              <w:rPr>
                <w:rFonts w:ascii="Garamond" w:hAnsi="Garamond"/>
                <w:sz w:val="20"/>
                <w:szCs w:val="20"/>
              </w:rPr>
            </w:pPr>
            <w:r w:rsidRPr="00090EC7">
              <w:rPr>
                <w:rFonts w:ascii="Garamond" w:hAnsi="Garamond"/>
                <w:b/>
                <w:bCs/>
                <w:sz w:val="20"/>
                <w:szCs w:val="20"/>
              </w:rPr>
              <w:t xml:space="preserve">Kohëzgjatja dhe shkeljet e ose sjelljet e papajtueshme të mëparshme në lidhje me ligjin e </w:t>
            </w:r>
            <w:proofErr w:type="spellStart"/>
            <w:r w:rsidRPr="00090EC7">
              <w:rPr>
                <w:rFonts w:ascii="Garamond" w:hAnsi="Garamond"/>
                <w:b/>
                <w:bCs/>
                <w:sz w:val="20"/>
                <w:szCs w:val="20"/>
              </w:rPr>
              <w:t>auditimit</w:t>
            </w:r>
            <w:proofErr w:type="spellEnd"/>
            <w:r w:rsidRPr="00090EC7">
              <w:rPr>
                <w:rFonts w:ascii="Garamond" w:hAnsi="Garamond"/>
                <w:b/>
                <w:bCs/>
                <w:sz w:val="20"/>
                <w:szCs w:val="20"/>
              </w:rPr>
              <w:t xml:space="preserve"> dhe akteve nënligjore të nxjerra në zbatim të tij, nga </w:t>
            </w:r>
            <w:proofErr w:type="spellStart"/>
            <w:r w:rsidRPr="00090EC7">
              <w:rPr>
                <w:rFonts w:ascii="Garamond" w:hAnsi="Garamond"/>
                <w:b/>
                <w:bCs/>
                <w:sz w:val="20"/>
                <w:szCs w:val="20"/>
              </w:rPr>
              <w:t>audituesi</w:t>
            </w:r>
            <w:proofErr w:type="spellEnd"/>
            <w:r w:rsidRPr="00090EC7">
              <w:rPr>
                <w:rFonts w:ascii="Garamond" w:hAnsi="Garamond"/>
                <w:b/>
                <w:bCs/>
                <w:sz w:val="20"/>
                <w:szCs w:val="20"/>
              </w:rPr>
              <w:t xml:space="preserve"> ligjor ose shoqëria </w:t>
            </w:r>
            <w:proofErr w:type="spellStart"/>
            <w:r w:rsidRPr="00090EC7">
              <w:rPr>
                <w:rFonts w:ascii="Garamond" w:hAnsi="Garamond"/>
                <w:b/>
                <w:bCs/>
                <w:sz w:val="20"/>
                <w:szCs w:val="20"/>
              </w:rPr>
              <w:t>audituese</w:t>
            </w:r>
            <w:proofErr w:type="spellEnd"/>
            <w:r w:rsidRPr="00090EC7">
              <w:rPr>
                <w:rFonts w:ascii="Garamond" w:hAnsi="Garamond"/>
                <w:b/>
                <w:bCs/>
                <w:sz w:val="20"/>
                <w:szCs w:val="20"/>
              </w:rPr>
              <w:t xml:space="preserve"> përgjegjëse (recidivizmi) </w:t>
            </w:r>
          </w:p>
        </w:tc>
        <w:tc>
          <w:tcPr>
            <w:tcW w:w="0" w:type="auto"/>
            <w:hideMark/>
          </w:tcPr>
          <w:p w14:paraId="26B5DF15" w14:textId="77777777" w:rsidR="007126A1" w:rsidRPr="00090EC7" w:rsidRDefault="007126A1" w:rsidP="007126A1">
            <w:pPr>
              <w:rPr>
                <w:rFonts w:ascii="Garamond" w:hAnsi="Garamond"/>
                <w:sz w:val="20"/>
                <w:szCs w:val="20"/>
              </w:rPr>
            </w:pPr>
            <w:r w:rsidRPr="00090EC7">
              <w:rPr>
                <w:rFonts w:ascii="Garamond" w:hAnsi="Garamond"/>
                <w:sz w:val="20"/>
                <w:szCs w:val="20"/>
              </w:rPr>
              <w:t>E izoluar gjatë ushtrimit të profesionit, nuk është përsëritur</w:t>
            </w:r>
          </w:p>
        </w:tc>
        <w:tc>
          <w:tcPr>
            <w:tcW w:w="0" w:type="auto"/>
            <w:hideMark/>
          </w:tcPr>
          <w:p w14:paraId="2A3BFDFA" w14:textId="192B70AA" w:rsidR="007126A1" w:rsidRPr="00090EC7" w:rsidRDefault="007126A1" w:rsidP="007126A1">
            <w:pPr>
              <w:rPr>
                <w:rFonts w:ascii="Garamond" w:hAnsi="Garamond"/>
                <w:sz w:val="20"/>
                <w:szCs w:val="20"/>
              </w:rPr>
            </w:pPr>
            <w:r w:rsidRPr="00090EC7">
              <w:rPr>
                <w:rFonts w:ascii="Garamond" w:hAnsi="Garamond"/>
                <w:sz w:val="20"/>
                <w:szCs w:val="20"/>
              </w:rPr>
              <w:t>Në vazhdimësi gjatë ushtrimit të profesionit, e përsëritur ose me paralajmërime të mëparshme</w:t>
            </w:r>
            <w:r w:rsidR="00090EC7">
              <w:rPr>
                <w:rFonts w:ascii="Garamond" w:hAnsi="Garamond"/>
                <w:sz w:val="20"/>
                <w:szCs w:val="20"/>
              </w:rPr>
              <w:t>.</w:t>
            </w:r>
          </w:p>
        </w:tc>
        <w:tc>
          <w:tcPr>
            <w:tcW w:w="0" w:type="auto"/>
            <w:hideMark/>
          </w:tcPr>
          <w:p w14:paraId="5A8B2607" w14:textId="77777777" w:rsidR="007126A1" w:rsidRPr="00090EC7" w:rsidRDefault="007126A1" w:rsidP="007126A1">
            <w:pPr>
              <w:jc w:val="both"/>
              <w:rPr>
                <w:rFonts w:ascii="Garamond" w:hAnsi="Garamond"/>
                <w:sz w:val="20"/>
                <w:szCs w:val="20"/>
              </w:rPr>
            </w:pPr>
            <w:r w:rsidRPr="00090EC7">
              <w:rPr>
                <w:rFonts w:ascii="Garamond" w:hAnsi="Garamond"/>
                <w:sz w:val="20"/>
                <w:szCs w:val="20"/>
              </w:rPr>
              <w:t>Në vazhdimësi gjatë ushtrimit të profesionit, e përsëritur pavarësisht paralajmërimeve, tregon mos pajtueshmëri të vazhdueshme.</w:t>
            </w:r>
          </w:p>
        </w:tc>
      </w:tr>
      <w:tr w:rsidR="007126A1" w:rsidRPr="00090EC7" w14:paraId="3FE27F4F" w14:textId="77777777" w:rsidTr="00090EC7">
        <w:tc>
          <w:tcPr>
            <w:tcW w:w="0" w:type="auto"/>
            <w:hideMark/>
          </w:tcPr>
          <w:p w14:paraId="2CBD3837" w14:textId="7290E0E5" w:rsidR="007126A1" w:rsidRPr="00090EC7" w:rsidRDefault="007126A1" w:rsidP="00C13602">
            <w:pPr>
              <w:rPr>
                <w:rFonts w:ascii="Garamond" w:hAnsi="Garamond"/>
                <w:sz w:val="20"/>
                <w:szCs w:val="20"/>
              </w:rPr>
            </w:pPr>
            <w:r w:rsidRPr="00090EC7">
              <w:rPr>
                <w:rFonts w:ascii="Garamond" w:eastAsiaTheme="majorEastAsia" w:hAnsi="Garamond"/>
                <w:b/>
                <w:bCs/>
                <w:sz w:val="20"/>
                <w:szCs w:val="20"/>
              </w:rPr>
              <w:t xml:space="preserve">Nivelin e bashkëpunimit të personit përgjegjës me </w:t>
            </w:r>
            <w:proofErr w:type="spellStart"/>
            <w:r w:rsidRPr="00090EC7">
              <w:rPr>
                <w:rFonts w:ascii="Garamond" w:hAnsi="Garamond"/>
                <w:b/>
                <w:bCs/>
                <w:sz w:val="20"/>
                <w:szCs w:val="20"/>
              </w:rPr>
              <w:t>BMP</w:t>
            </w:r>
            <w:proofErr w:type="spellEnd"/>
            <w:r w:rsidR="00090EC7">
              <w:rPr>
                <w:rFonts w:ascii="Garamond" w:hAnsi="Garamond"/>
                <w:b/>
                <w:bCs/>
                <w:sz w:val="20"/>
                <w:szCs w:val="20"/>
              </w:rPr>
              <w:t>-në</w:t>
            </w:r>
          </w:p>
        </w:tc>
        <w:tc>
          <w:tcPr>
            <w:tcW w:w="0" w:type="auto"/>
            <w:hideMark/>
          </w:tcPr>
          <w:p w14:paraId="72224EC6" w14:textId="77777777" w:rsidR="007126A1" w:rsidRPr="00090EC7" w:rsidRDefault="007126A1" w:rsidP="007126A1">
            <w:pPr>
              <w:pStyle w:val="ListParagraph"/>
              <w:tabs>
                <w:tab w:val="left" w:pos="267"/>
                <w:tab w:val="left" w:pos="8730"/>
              </w:tabs>
              <w:ind w:left="0"/>
              <w:jc w:val="both"/>
              <w:rPr>
                <w:rFonts w:ascii="Garamond" w:hAnsi="Garamond"/>
                <w:sz w:val="20"/>
                <w:szCs w:val="20"/>
              </w:rPr>
            </w:pPr>
            <w:proofErr w:type="spellStart"/>
            <w:r w:rsidRPr="00090EC7">
              <w:rPr>
                <w:rFonts w:ascii="Garamond" w:hAnsi="Garamond"/>
                <w:sz w:val="20"/>
                <w:szCs w:val="20"/>
              </w:rPr>
              <w:t>Audituesi</w:t>
            </w:r>
            <w:proofErr w:type="spellEnd"/>
            <w:r w:rsidRPr="00090EC7">
              <w:rPr>
                <w:rFonts w:ascii="Garamond" w:hAnsi="Garamond"/>
                <w:sz w:val="20"/>
                <w:szCs w:val="20"/>
              </w:rPr>
              <w:t xml:space="preserve"> ose shoqëria e </w:t>
            </w:r>
            <w:proofErr w:type="spellStart"/>
            <w:r w:rsidRPr="00090EC7">
              <w:rPr>
                <w:rFonts w:ascii="Garamond" w:hAnsi="Garamond"/>
                <w:sz w:val="20"/>
                <w:szCs w:val="20"/>
              </w:rPr>
              <w:t>auditimit</w:t>
            </w:r>
            <w:proofErr w:type="spellEnd"/>
            <w:r w:rsidRPr="00090EC7">
              <w:rPr>
                <w:rFonts w:ascii="Garamond" w:hAnsi="Garamond"/>
                <w:sz w:val="20"/>
                <w:szCs w:val="20"/>
              </w:rPr>
              <w:t xml:space="preserve"> ka bërë deklarim vullnetar përpara fillimit të procesit të investigimit apo kontrollit të cilësisë</w:t>
            </w:r>
          </w:p>
          <w:p w14:paraId="2934F5FF" w14:textId="77777777" w:rsidR="007126A1" w:rsidRPr="00090EC7" w:rsidRDefault="007126A1" w:rsidP="007126A1">
            <w:pPr>
              <w:rPr>
                <w:rFonts w:ascii="Garamond" w:hAnsi="Garamond"/>
                <w:sz w:val="20"/>
                <w:szCs w:val="20"/>
              </w:rPr>
            </w:pPr>
          </w:p>
        </w:tc>
        <w:tc>
          <w:tcPr>
            <w:tcW w:w="0" w:type="auto"/>
            <w:hideMark/>
          </w:tcPr>
          <w:p w14:paraId="6FCDF90C" w14:textId="2F33291D" w:rsidR="007126A1" w:rsidRPr="00090EC7" w:rsidRDefault="007126A1" w:rsidP="007126A1">
            <w:pPr>
              <w:rPr>
                <w:rFonts w:ascii="Garamond" w:hAnsi="Garamond"/>
                <w:sz w:val="20"/>
                <w:szCs w:val="20"/>
              </w:rPr>
            </w:pPr>
            <w:proofErr w:type="spellStart"/>
            <w:r w:rsidRPr="00090EC7">
              <w:rPr>
                <w:rFonts w:ascii="Garamond" w:hAnsi="Garamond"/>
                <w:sz w:val="20"/>
                <w:szCs w:val="20"/>
              </w:rPr>
              <w:t>Audituesi</w:t>
            </w:r>
            <w:proofErr w:type="spellEnd"/>
            <w:r w:rsidRPr="00090EC7">
              <w:rPr>
                <w:rFonts w:ascii="Garamond" w:hAnsi="Garamond"/>
                <w:sz w:val="20"/>
                <w:szCs w:val="20"/>
              </w:rPr>
              <w:t xml:space="preserve"> ose shoqëria e </w:t>
            </w:r>
            <w:proofErr w:type="spellStart"/>
            <w:r w:rsidRPr="00090EC7">
              <w:rPr>
                <w:rFonts w:ascii="Garamond" w:hAnsi="Garamond"/>
                <w:sz w:val="20"/>
                <w:szCs w:val="20"/>
              </w:rPr>
              <w:t>auditimit</w:t>
            </w:r>
            <w:proofErr w:type="spellEnd"/>
            <w:r w:rsidRPr="00090EC7">
              <w:rPr>
                <w:rFonts w:ascii="Garamond" w:hAnsi="Garamond"/>
                <w:sz w:val="20"/>
                <w:szCs w:val="20"/>
              </w:rPr>
              <w:t xml:space="preserve"> bashkëpunon pjesërisht ose me vonesë</w:t>
            </w:r>
            <w:r w:rsidR="00090EC7">
              <w:rPr>
                <w:rFonts w:ascii="Garamond" w:hAnsi="Garamond"/>
                <w:sz w:val="20"/>
                <w:szCs w:val="20"/>
              </w:rPr>
              <w:t>.</w:t>
            </w:r>
          </w:p>
        </w:tc>
        <w:tc>
          <w:tcPr>
            <w:tcW w:w="0" w:type="auto"/>
            <w:hideMark/>
          </w:tcPr>
          <w:p w14:paraId="4BD83127" w14:textId="58BCF881" w:rsidR="007126A1" w:rsidRPr="00090EC7" w:rsidRDefault="007126A1" w:rsidP="007126A1">
            <w:pPr>
              <w:jc w:val="both"/>
              <w:rPr>
                <w:rFonts w:ascii="Garamond" w:hAnsi="Garamond"/>
                <w:sz w:val="20"/>
                <w:szCs w:val="20"/>
              </w:rPr>
            </w:pPr>
            <w:proofErr w:type="spellStart"/>
            <w:r w:rsidRPr="00090EC7">
              <w:rPr>
                <w:rFonts w:ascii="Garamond" w:hAnsi="Garamond"/>
                <w:sz w:val="20"/>
                <w:szCs w:val="20"/>
              </w:rPr>
              <w:t>Audituesi</w:t>
            </w:r>
            <w:proofErr w:type="spellEnd"/>
            <w:r w:rsidRPr="00090EC7">
              <w:rPr>
                <w:rFonts w:ascii="Garamond" w:hAnsi="Garamond"/>
                <w:sz w:val="20"/>
                <w:szCs w:val="20"/>
              </w:rPr>
              <w:t xml:space="preserve"> ose shoqëria e </w:t>
            </w:r>
            <w:proofErr w:type="spellStart"/>
            <w:r w:rsidRPr="00090EC7">
              <w:rPr>
                <w:rFonts w:ascii="Garamond" w:hAnsi="Garamond"/>
                <w:sz w:val="20"/>
                <w:szCs w:val="20"/>
              </w:rPr>
              <w:t>auditimit</w:t>
            </w:r>
            <w:proofErr w:type="spellEnd"/>
            <w:r w:rsidRPr="00090EC7">
              <w:rPr>
                <w:rFonts w:ascii="Garamond" w:hAnsi="Garamond"/>
                <w:sz w:val="20"/>
                <w:szCs w:val="20"/>
              </w:rPr>
              <w:t xml:space="preserve"> qëllimisht refuzon, ndërpret, pengon, nuk bashkëpunon dhe/ose nuk siguron informacion</w:t>
            </w:r>
            <w:r w:rsidR="00090EC7">
              <w:rPr>
                <w:rFonts w:ascii="Garamond" w:hAnsi="Garamond"/>
                <w:sz w:val="20"/>
                <w:szCs w:val="20"/>
              </w:rPr>
              <w:t>.</w:t>
            </w:r>
            <w:r w:rsidRPr="00090EC7">
              <w:rPr>
                <w:rFonts w:ascii="Garamond" w:hAnsi="Garamond"/>
                <w:sz w:val="20"/>
                <w:szCs w:val="20"/>
              </w:rPr>
              <w:t xml:space="preserve"> </w:t>
            </w:r>
          </w:p>
        </w:tc>
      </w:tr>
      <w:tr w:rsidR="007126A1" w:rsidRPr="00090EC7" w14:paraId="3C8C7760" w14:textId="77777777" w:rsidTr="00090EC7">
        <w:tc>
          <w:tcPr>
            <w:tcW w:w="0" w:type="auto"/>
            <w:hideMark/>
          </w:tcPr>
          <w:p w14:paraId="6F3AC0E1" w14:textId="77777777" w:rsidR="007126A1" w:rsidRPr="00090EC7" w:rsidRDefault="007126A1" w:rsidP="00C13602">
            <w:pPr>
              <w:rPr>
                <w:rFonts w:ascii="Garamond" w:hAnsi="Garamond"/>
                <w:sz w:val="20"/>
                <w:szCs w:val="20"/>
              </w:rPr>
            </w:pPr>
            <w:r w:rsidRPr="00090EC7">
              <w:rPr>
                <w:rFonts w:ascii="Garamond" w:eastAsiaTheme="majorEastAsia" w:hAnsi="Garamond"/>
                <w:b/>
                <w:bCs/>
                <w:sz w:val="20"/>
                <w:szCs w:val="20"/>
              </w:rPr>
              <w:t xml:space="preserve">Shuma e të ardhurave të fituara ose të humbjeve të shmangura nga personi përgjegjës, për aq sa mund të përcaktohet, nga ushtrimi i detyrës së caktuar </w:t>
            </w:r>
          </w:p>
        </w:tc>
        <w:tc>
          <w:tcPr>
            <w:tcW w:w="0" w:type="auto"/>
            <w:hideMark/>
          </w:tcPr>
          <w:p w14:paraId="3C066702" w14:textId="77777777" w:rsidR="007126A1" w:rsidRPr="00090EC7" w:rsidRDefault="007126A1" w:rsidP="007126A1">
            <w:pPr>
              <w:rPr>
                <w:rFonts w:ascii="Garamond" w:hAnsi="Garamond"/>
                <w:sz w:val="20"/>
                <w:szCs w:val="20"/>
              </w:rPr>
            </w:pPr>
            <w:r w:rsidRPr="00090EC7">
              <w:rPr>
                <w:rFonts w:ascii="Garamond" w:hAnsi="Garamond"/>
                <w:sz w:val="20"/>
                <w:szCs w:val="20"/>
              </w:rPr>
              <w:t>Jo reale ose minimale</w:t>
            </w:r>
          </w:p>
        </w:tc>
        <w:tc>
          <w:tcPr>
            <w:tcW w:w="0" w:type="auto"/>
            <w:hideMark/>
          </w:tcPr>
          <w:p w14:paraId="5CAA8786" w14:textId="0739467C" w:rsidR="007126A1" w:rsidRPr="00090EC7" w:rsidRDefault="007126A1" w:rsidP="007126A1">
            <w:pPr>
              <w:rPr>
                <w:rFonts w:ascii="Garamond" w:hAnsi="Garamond"/>
                <w:sz w:val="20"/>
                <w:szCs w:val="20"/>
              </w:rPr>
            </w:pPr>
            <w:r w:rsidRPr="00090EC7">
              <w:rPr>
                <w:rFonts w:ascii="Garamond" w:hAnsi="Garamond"/>
                <w:sz w:val="20"/>
                <w:szCs w:val="20"/>
              </w:rPr>
              <w:t>Të</w:t>
            </w:r>
            <w:r w:rsidR="00090EC7">
              <w:rPr>
                <w:rFonts w:ascii="Garamond" w:hAnsi="Garamond"/>
                <w:sz w:val="20"/>
                <w:szCs w:val="20"/>
              </w:rPr>
              <w:t xml:space="preserve"> </w:t>
            </w:r>
            <w:r w:rsidRPr="00090EC7">
              <w:rPr>
                <w:rFonts w:ascii="Garamond" w:hAnsi="Garamond"/>
                <w:sz w:val="20"/>
                <w:szCs w:val="20"/>
              </w:rPr>
              <w:t>kufizuara, por të prekshme për palët e interesuara</w:t>
            </w:r>
            <w:r w:rsidR="00090EC7">
              <w:rPr>
                <w:rFonts w:ascii="Garamond" w:hAnsi="Garamond"/>
                <w:sz w:val="20"/>
                <w:szCs w:val="20"/>
              </w:rPr>
              <w:t>.</w:t>
            </w:r>
          </w:p>
        </w:tc>
        <w:tc>
          <w:tcPr>
            <w:tcW w:w="0" w:type="auto"/>
            <w:hideMark/>
          </w:tcPr>
          <w:p w14:paraId="151E0AAE" w14:textId="649644D4" w:rsidR="007126A1" w:rsidRPr="00090EC7" w:rsidRDefault="007126A1" w:rsidP="007126A1">
            <w:pPr>
              <w:rPr>
                <w:rFonts w:ascii="Garamond" w:hAnsi="Garamond"/>
                <w:sz w:val="20"/>
                <w:szCs w:val="20"/>
              </w:rPr>
            </w:pPr>
            <w:r w:rsidRPr="00090EC7">
              <w:rPr>
                <w:rFonts w:ascii="Garamond" w:hAnsi="Garamond"/>
                <w:sz w:val="20"/>
                <w:szCs w:val="20"/>
              </w:rPr>
              <w:t xml:space="preserve">Serioze për interesin publik, klientin apo sistemin e mbikëqyrjes të </w:t>
            </w:r>
            <w:proofErr w:type="spellStart"/>
            <w:r w:rsidRPr="00090EC7">
              <w:rPr>
                <w:rFonts w:ascii="Garamond" w:hAnsi="Garamond"/>
                <w:sz w:val="20"/>
                <w:szCs w:val="20"/>
              </w:rPr>
              <w:t>auditimit</w:t>
            </w:r>
            <w:proofErr w:type="spellEnd"/>
            <w:r w:rsidRPr="00090EC7">
              <w:rPr>
                <w:rFonts w:ascii="Garamond" w:hAnsi="Garamond"/>
                <w:sz w:val="20"/>
                <w:szCs w:val="20"/>
              </w:rPr>
              <w:t xml:space="preserve"> ligjor</w:t>
            </w:r>
            <w:r w:rsidR="00090EC7">
              <w:rPr>
                <w:rFonts w:ascii="Garamond" w:hAnsi="Garamond"/>
                <w:sz w:val="20"/>
                <w:szCs w:val="20"/>
              </w:rPr>
              <w:t>.</w:t>
            </w:r>
          </w:p>
        </w:tc>
      </w:tr>
      <w:tr w:rsidR="007126A1" w:rsidRPr="00090EC7" w14:paraId="3C6BDA80" w14:textId="77777777" w:rsidTr="00090EC7">
        <w:tc>
          <w:tcPr>
            <w:tcW w:w="0" w:type="auto"/>
            <w:hideMark/>
          </w:tcPr>
          <w:p w14:paraId="73CC6042" w14:textId="77777777" w:rsidR="007126A1" w:rsidRPr="00090EC7" w:rsidRDefault="007126A1" w:rsidP="00C13602">
            <w:pPr>
              <w:rPr>
                <w:rFonts w:ascii="Garamond" w:hAnsi="Garamond"/>
                <w:sz w:val="20"/>
                <w:szCs w:val="20"/>
              </w:rPr>
            </w:pPr>
            <w:r w:rsidRPr="00090EC7">
              <w:rPr>
                <w:rFonts w:ascii="Garamond" w:hAnsi="Garamond"/>
                <w:b/>
                <w:bCs/>
                <w:sz w:val="20"/>
                <w:szCs w:val="20"/>
              </w:rPr>
              <w:t>Interes</w:t>
            </w:r>
            <w:r w:rsidRPr="00090EC7">
              <w:rPr>
                <w:rFonts w:ascii="Garamond" w:eastAsiaTheme="majorEastAsia" w:hAnsi="Garamond"/>
                <w:b/>
                <w:bCs/>
                <w:sz w:val="20"/>
                <w:szCs w:val="20"/>
              </w:rPr>
              <w:t>i i publikut</w:t>
            </w:r>
          </w:p>
        </w:tc>
        <w:tc>
          <w:tcPr>
            <w:tcW w:w="0" w:type="auto"/>
            <w:hideMark/>
          </w:tcPr>
          <w:p w14:paraId="0295C1A3" w14:textId="77777777" w:rsidR="007126A1" w:rsidRPr="00090EC7" w:rsidRDefault="007126A1" w:rsidP="007126A1">
            <w:pPr>
              <w:rPr>
                <w:rFonts w:ascii="Garamond" w:hAnsi="Garamond"/>
                <w:sz w:val="20"/>
                <w:szCs w:val="20"/>
              </w:rPr>
            </w:pPr>
            <w:r w:rsidRPr="00090EC7">
              <w:rPr>
                <w:rFonts w:ascii="Garamond" w:hAnsi="Garamond"/>
                <w:sz w:val="20"/>
                <w:szCs w:val="20"/>
              </w:rPr>
              <w:t>Nuk cenohet</w:t>
            </w:r>
          </w:p>
        </w:tc>
        <w:tc>
          <w:tcPr>
            <w:tcW w:w="0" w:type="auto"/>
            <w:hideMark/>
          </w:tcPr>
          <w:p w14:paraId="46322EDB" w14:textId="08C310FD" w:rsidR="007126A1" w:rsidRPr="00090EC7" w:rsidRDefault="007126A1" w:rsidP="007126A1">
            <w:pPr>
              <w:rPr>
                <w:rFonts w:ascii="Garamond" w:hAnsi="Garamond"/>
                <w:sz w:val="20"/>
                <w:szCs w:val="20"/>
              </w:rPr>
            </w:pPr>
            <w:r w:rsidRPr="00090EC7">
              <w:rPr>
                <w:rFonts w:ascii="Garamond" w:hAnsi="Garamond"/>
                <w:sz w:val="20"/>
                <w:szCs w:val="20"/>
              </w:rPr>
              <w:t>Mund të cenohet në rast të mos marrjes së masave disiplinore</w:t>
            </w:r>
            <w:r w:rsidR="00090EC7">
              <w:rPr>
                <w:rFonts w:ascii="Garamond" w:hAnsi="Garamond"/>
                <w:sz w:val="20"/>
                <w:szCs w:val="20"/>
              </w:rPr>
              <w:t>.</w:t>
            </w:r>
          </w:p>
        </w:tc>
        <w:tc>
          <w:tcPr>
            <w:tcW w:w="0" w:type="auto"/>
            <w:hideMark/>
          </w:tcPr>
          <w:p w14:paraId="0E3C5A96" w14:textId="20416B6E" w:rsidR="007126A1" w:rsidRPr="00090EC7" w:rsidRDefault="007126A1" w:rsidP="007126A1">
            <w:pPr>
              <w:rPr>
                <w:rFonts w:ascii="Garamond" w:hAnsi="Garamond"/>
                <w:sz w:val="20"/>
                <w:szCs w:val="20"/>
              </w:rPr>
            </w:pPr>
            <w:r w:rsidRPr="00090EC7">
              <w:rPr>
                <w:rFonts w:ascii="Garamond" w:hAnsi="Garamond"/>
                <w:sz w:val="20"/>
                <w:szCs w:val="20"/>
              </w:rPr>
              <w:t>Cenohet rëndë, përbën rrezik për reputacionin e profesionit dhe besimin në raportet financiare</w:t>
            </w:r>
            <w:r w:rsidR="00090EC7">
              <w:rPr>
                <w:rFonts w:ascii="Garamond" w:hAnsi="Garamond"/>
                <w:sz w:val="20"/>
                <w:szCs w:val="20"/>
              </w:rPr>
              <w:t>.</w:t>
            </w:r>
          </w:p>
        </w:tc>
      </w:tr>
    </w:tbl>
    <w:p w14:paraId="74E4FE32" w14:textId="77777777" w:rsidR="008F3737" w:rsidRPr="00126007" w:rsidRDefault="008F3737" w:rsidP="007126A1">
      <w:pPr>
        <w:keepNext/>
        <w:tabs>
          <w:tab w:val="left" w:pos="900"/>
          <w:tab w:val="left" w:pos="990"/>
        </w:tabs>
        <w:ind w:firstLine="284"/>
        <w:contextualSpacing/>
        <w:rPr>
          <w:rFonts w:ascii="Garamond" w:hAnsi="Garamond"/>
        </w:rPr>
      </w:pPr>
    </w:p>
    <w:p w14:paraId="4CB8A1BA" w14:textId="0FF8AD24" w:rsidR="007126A1" w:rsidRPr="00090EC7" w:rsidRDefault="007126A1" w:rsidP="00090EC7">
      <w:pPr>
        <w:jc w:val="center"/>
        <w:rPr>
          <w:rFonts w:ascii="Garamond" w:hAnsi="Garamond"/>
          <w:b/>
        </w:rPr>
      </w:pPr>
      <w:r w:rsidRPr="00090EC7">
        <w:rPr>
          <w:rFonts w:ascii="Garamond" w:hAnsi="Garamond"/>
          <w:b/>
        </w:rPr>
        <w:t>Tabela e përcaktimit të kufijve të gjobës:</w:t>
      </w:r>
    </w:p>
    <w:p w14:paraId="521703FC" w14:textId="77777777" w:rsidR="008F3737" w:rsidRPr="00126007" w:rsidRDefault="008F3737" w:rsidP="008F3737"/>
    <w:p w14:paraId="46AA1A87" w14:textId="7A6799DB" w:rsidR="007126A1" w:rsidRPr="00126007" w:rsidRDefault="008F3737" w:rsidP="008F3737">
      <w:pPr>
        <w:tabs>
          <w:tab w:val="left" w:pos="900"/>
          <w:tab w:val="left" w:pos="990"/>
          <w:tab w:val="left" w:pos="8730"/>
        </w:tabs>
        <w:jc w:val="both"/>
        <w:rPr>
          <w:rFonts w:ascii="Garamond" w:hAnsi="Garamond"/>
        </w:rPr>
      </w:pPr>
      <w:r w:rsidRPr="00126007">
        <w:rPr>
          <w:rFonts w:ascii="Garamond" w:hAnsi="Garamond"/>
        </w:rPr>
        <w:drawing>
          <wp:inline distT="0" distB="0" distL="0" distR="0" wp14:anchorId="78B9A04E" wp14:editId="26F5307A">
            <wp:extent cx="5943600" cy="25933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93340"/>
                    </a:xfrm>
                    <a:prstGeom prst="rect">
                      <a:avLst/>
                    </a:prstGeom>
                  </pic:spPr>
                </pic:pic>
              </a:graphicData>
            </a:graphic>
          </wp:inline>
        </w:drawing>
      </w:r>
    </w:p>
    <w:p w14:paraId="73865680" w14:textId="291098E2" w:rsidR="008F3737" w:rsidRPr="00126007" w:rsidRDefault="008F3737" w:rsidP="008F3737">
      <w:pPr>
        <w:tabs>
          <w:tab w:val="left" w:pos="900"/>
          <w:tab w:val="left" w:pos="990"/>
          <w:tab w:val="left" w:pos="8730"/>
        </w:tabs>
        <w:jc w:val="both"/>
        <w:rPr>
          <w:rFonts w:ascii="Garamond" w:hAnsi="Garamond"/>
        </w:rPr>
      </w:pPr>
      <w:r w:rsidRPr="00126007">
        <w:rPr>
          <w:rFonts w:ascii="Garamond" w:hAnsi="Garamond"/>
        </w:rPr>
        <w:lastRenderedPageBreak/>
        <w:drawing>
          <wp:inline distT="0" distB="0" distL="0" distR="0" wp14:anchorId="7CC5DB1B" wp14:editId="7D6D48DE">
            <wp:extent cx="5943600" cy="303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035300"/>
                    </a:xfrm>
                    <a:prstGeom prst="rect">
                      <a:avLst/>
                    </a:prstGeom>
                  </pic:spPr>
                </pic:pic>
              </a:graphicData>
            </a:graphic>
          </wp:inline>
        </w:drawing>
      </w:r>
    </w:p>
    <w:p w14:paraId="5891BF40" w14:textId="64916B20" w:rsidR="007126A1" w:rsidRPr="00126007" w:rsidRDefault="007126A1" w:rsidP="007126A1">
      <w:pPr>
        <w:ind w:firstLine="284"/>
        <w:rPr>
          <w:rFonts w:ascii="Garamond" w:hAnsi="Garamond"/>
        </w:rPr>
      </w:pPr>
    </w:p>
    <w:p w14:paraId="6C3D7871" w14:textId="1B8ED64F" w:rsidR="007126A1" w:rsidRPr="00126007" w:rsidRDefault="007126A1" w:rsidP="00090EC7">
      <w:pPr>
        <w:ind w:firstLine="284"/>
        <w:jc w:val="center"/>
        <w:rPr>
          <w:rFonts w:ascii="Garamond" w:hAnsi="Garamond"/>
        </w:rPr>
      </w:pPr>
      <w:r w:rsidRPr="00090EC7">
        <w:rPr>
          <w:rFonts w:ascii="Garamond" w:hAnsi="Garamond"/>
          <w:b/>
        </w:rPr>
        <w:t>Tabela për përcaktimin e kufijve të pezullimit</w:t>
      </w:r>
    </w:p>
    <w:p w14:paraId="0234C31A" w14:textId="77777777" w:rsidR="007126A1" w:rsidRPr="00126007" w:rsidRDefault="007126A1" w:rsidP="007126A1">
      <w:pPr>
        <w:ind w:firstLine="284"/>
        <w:rPr>
          <w:rFonts w:ascii="Garamond" w:hAnsi="Garamond"/>
        </w:rPr>
      </w:pPr>
    </w:p>
    <w:p w14:paraId="07733705" w14:textId="0E2B00B6" w:rsidR="007126A1" w:rsidRPr="00126007" w:rsidRDefault="008F3737" w:rsidP="008F3737">
      <w:pPr>
        <w:jc w:val="both"/>
        <w:rPr>
          <w:rFonts w:ascii="Garamond" w:hAnsi="Garamond"/>
          <w:bCs/>
        </w:rPr>
      </w:pPr>
      <w:r w:rsidRPr="00126007">
        <w:rPr>
          <w:rFonts w:ascii="Garamond" w:hAnsi="Garamond"/>
          <w:bCs/>
        </w:rPr>
        <w:drawing>
          <wp:inline distT="0" distB="0" distL="0" distR="0" wp14:anchorId="2F0C6C30" wp14:editId="0925E767">
            <wp:extent cx="5943600" cy="290576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905760"/>
                    </a:xfrm>
                    <a:prstGeom prst="rect">
                      <a:avLst/>
                    </a:prstGeom>
                  </pic:spPr>
                </pic:pic>
              </a:graphicData>
            </a:graphic>
          </wp:inline>
        </w:drawing>
      </w:r>
    </w:p>
    <w:p w14:paraId="22C6F2A0" w14:textId="1BC95C5A" w:rsidR="008F3737" w:rsidRPr="00126007" w:rsidRDefault="008F3737" w:rsidP="008F3737">
      <w:pPr>
        <w:jc w:val="both"/>
        <w:rPr>
          <w:rFonts w:ascii="Garamond" w:hAnsi="Garamond"/>
          <w:bCs/>
        </w:rPr>
      </w:pPr>
      <w:r w:rsidRPr="00126007">
        <w:rPr>
          <w:rFonts w:ascii="Garamond" w:hAnsi="Garamond"/>
          <w:bCs/>
        </w:rPr>
        <w:lastRenderedPageBreak/>
        <w:drawing>
          <wp:inline distT="0" distB="0" distL="0" distR="0" wp14:anchorId="16E8B799" wp14:editId="20884B8C">
            <wp:extent cx="5943600" cy="19659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965960"/>
                    </a:xfrm>
                    <a:prstGeom prst="rect">
                      <a:avLst/>
                    </a:prstGeom>
                  </pic:spPr>
                </pic:pic>
              </a:graphicData>
            </a:graphic>
          </wp:inline>
        </w:drawing>
      </w:r>
    </w:p>
    <w:p w14:paraId="64BBD99D" w14:textId="39B2728E" w:rsidR="008F3737" w:rsidRPr="00126007" w:rsidRDefault="008F3737" w:rsidP="007126A1">
      <w:pPr>
        <w:ind w:firstLine="284"/>
        <w:jc w:val="both"/>
        <w:rPr>
          <w:rFonts w:ascii="Garamond" w:hAnsi="Garamond"/>
          <w:bCs/>
        </w:rPr>
      </w:pPr>
    </w:p>
    <w:sectPr w:rsidR="008F3737" w:rsidRPr="00126007" w:rsidSect="007126A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CFA45" w14:textId="77777777" w:rsidR="008C0774" w:rsidRDefault="008C0774">
      <w:r>
        <w:separator/>
      </w:r>
    </w:p>
  </w:endnote>
  <w:endnote w:type="continuationSeparator" w:id="0">
    <w:p w14:paraId="069EAB3A" w14:textId="77777777" w:rsidR="008C0774" w:rsidRDefault="008C0774">
      <w:r>
        <w:continuationSeparator/>
      </w:r>
    </w:p>
  </w:endnote>
  <w:endnote w:type="continuationNotice" w:id="1">
    <w:p w14:paraId="0D5583B8" w14:textId="77777777" w:rsidR="008C0774" w:rsidRDefault="008C0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BB4AF" w14:textId="77777777" w:rsidR="008C0774" w:rsidRDefault="008C0774">
      <w:r>
        <w:separator/>
      </w:r>
    </w:p>
  </w:footnote>
  <w:footnote w:type="continuationSeparator" w:id="0">
    <w:p w14:paraId="0D3592D2" w14:textId="77777777" w:rsidR="008C0774" w:rsidRDefault="008C0774">
      <w:r>
        <w:continuationSeparator/>
      </w:r>
    </w:p>
  </w:footnote>
  <w:footnote w:type="continuationNotice" w:id="1">
    <w:p w14:paraId="636E667E" w14:textId="77777777" w:rsidR="008C0774" w:rsidRDefault="008C07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A7841"/>
    <w:multiLevelType w:val="hybridMultilevel"/>
    <w:tmpl w:val="5F8ACB8A"/>
    <w:lvl w:ilvl="0" w:tplc="4F1E974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488670AA"/>
    <w:multiLevelType w:val="hybridMultilevel"/>
    <w:tmpl w:val="078CC5B0"/>
    <w:lvl w:ilvl="0" w:tplc="4F1E974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23"/>
    <w:rsid w:val="00090EC7"/>
    <w:rsid w:val="000B7C00"/>
    <w:rsid w:val="00126007"/>
    <w:rsid w:val="0022664F"/>
    <w:rsid w:val="00230CAA"/>
    <w:rsid w:val="0038489D"/>
    <w:rsid w:val="003C5F23"/>
    <w:rsid w:val="00406211"/>
    <w:rsid w:val="00485D9E"/>
    <w:rsid w:val="005B5473"/>
    <w:rsid w:val="005E5210"/>
    <w:rsid w:val="00617BB8"/>
    <w:rsid w:val="006A18D7"/>
    <w:rsid w:val="0070650C"/>
    <w:rsid w:val="007126A1"/>
    <w:rsid w:val="00744EEC"/>
    <w:rsid w:val="008C0774"/>
    <w:rsid w:val="008E2437"/>
    <w:rsid w:val="008F3737"/>
    <w:rsid w:val="009139B6"/>
    <w:rsid w:val="009165D0"/>
    <w:rsid w:val="00955657"/>
    <w:rsid w:val="00AA4D34"/>
    <w:rsid w:val="00AF1684"/>
    <w:rsid w:val="00B216C5"/>
    <w:rsid w:val="00B2681C"/>
    <w:rsid w:val="00B60913"/>
    <w:rsid w:val="00C13602"/>
    <w:rsid w:val="00D003CF"/>
    <w:rsid w:val="00D4023F"/>
    <w:rsid w:val="00DA589F"/>
    <w:rsid w:val="00FB386D"/>
    <w:rsid w:val="00FD5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5287"/>
  <w15:chartTrackingRefBased/>
  <w15:docId w15:val="{01B40CE4-D184-4CB3-A478-D3291A56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5F23"/>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7126A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126A1"/>
    <w:pPr>
      <w:keepNext/>
      <w:keepLines/>
      <w:widowControl w:val="0"/>
      <w:autoSpaceDE w:val="0"/>
      <w:autoSpaceDN w:val="0"/>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26A1"/>
    <w:pPr>
      <w:keepNext/>
      <w:keepLines/>
      <w:widowControl w:val="0"/>
      <w:autoSpaceDE w:val="0"/>
      <w:autoSpaceDN w:val="0"/>
      <w:spacing w:before="160" w:after="80"/>
      <w:outlineLvl w:val="2"/>
    </w:pPr>
    <w:rPr>
      <w:rFonts w:eastAsiaTheme="majorEastAsia" w:cstheme="majorBidi"/>
      <w:color w:val="2F5496" w:themeColor="accent1" w:themeShade="BF"/>
      <w:sz w:val="28"/>
      <w:szCs w:val="28"/>
    </w:rPr>
  </w:style>
  <w:style w:type="paragraph" w:styleId="Heading4">
    <w:name w:val="heading 4"/>
    <w:basedOn w:val="Normal"/>
    <w:link w:val="Heading4Char"/>
    <w:uiPriority w:val="9"/>
    <w:qFormat/>
    <w:rsid w:val="003C5F23"/>
    <w:pPr>
      <w:spacing w:before="100" w:beforeAutospacing="1" w:after="100" w:afterAutospacing="1"/>
      <w:outlineLvl w:val="3"/>
    </w:pPr>
    <w:rPr>
      <w:b/>
      <w:bCs/>
      <w:lang w:val="en-US"/>
    </w:rPr>
  </w:style>
  <w:style w:type="paragraph" w:styleId="Heading5">
    <w:name w:val="heading 5"/>
    <w:basedOn w:val="Normal"/>
    <w:next w:val="Normal"/>
    <w:link w:val="Heading5Char"/>
    <w:uiPriority w:val="9"/>
    <w:semiHidden/>
    <w:unhideWhenUsed/>
    <w:qFormat/>
    <w:rsid w:val="007126A1"/>
    <w:pPr>
      <w:keepNext/>
      <w:keepLines/>
      <w:widowControl w:val="0"/>
      <w:autoSpaceDE w:val="0"/>
      <w:autoSpaceDN w:val="0"/>
      <w:spacing w:before="80" w:after="40"/>
      <w:outlineLvl w:val="4"/>
    </w:pPr>
    <w:rPr>
      <w:rFonts w:eastAsiaTheme="majorEastAsia"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7126A1"/>
    <w:pPr>
      <w:keepNext/>
      <w:keepLines/>
      <w:widowControl w:val="0"/>
      <w:autoSpaceDE w:val="0"/>
      <w:autoSpaceDN w:val="0"/>
      <w:spacing w:before="40"/>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7126A1"/>
    <w:pPr>
      <w:keepNext/>
      <w:keepLines/>
      <w:widowControl w:val="0"/>
      <w:autoSpaceDE w:val="0"/>
      <w:autoSpaceDN w:val="0"/>
      <w:spacing w:before="40"/>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7126A1"/>
    <w:pPr>
      <w:keepNext/>
      <w:keepLines/>
      <w:widowControl w:val="0"/>
      <w:autoSpaceDE w:val="0"/>
      <w:autoSpaceDN w:val="0"/>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7126A1"/>
    <w:pPr>
      <w:keepNext/>
      <w:keepLines/>
      <w:widowControl w:val="0"/>
      <w:autoSpaceDE w:val="0"/>
      <w:autoSpaceDN w:val="0"/>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5F23"/>
    <w:pPr>
      <w:spacing w:after="0"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1"/>
    <w:qFormat/>
    <w:rsid w:val="003C5F23"/>
    <w:pPr>
      <w:ind w:left="720"/>
      <w:contextualSpacing/>
    </w:pPr>
  </w:style>
  <w:style w:type="paragraph" w:styleId="Footer">
    <w:name w:val="footer"/>
    <w:basedOn w:val="Normal"/>
    <w:link w:val="FooterChar"/>
    <w:uiPriority w:val="99"/>
    <w:unhideWhenUsed/>
    <w:rsid w:val="003C5F23"/>
    <w:pPr>
      <w:tabs>
        <w:tab w:val="center" w:pos="4680"/>
        <w:tab w:val="right" w:pos="9360"/>
      </w:tabs>
    </w:pPr>
  </w:style>
  <w:style w:type="character" w:customStyle="1" w:styleId="FooterChar">
    <w:name w:val="Footer Char"/>
    <w:basedOn w:val="DefaultParagraphFont"/>
    <w:link w:val="Footer"/>
    <w:uiPriority w:val="99"/>
    <w:rsid w:val="003C5F23"/>
    <w:rPr>
      <w:rFonts w:ascii="Times New Roman" w:eastAsia="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3C5F23"/>
    <w:pPr>
      <w:spacing w:after="120" w:line="480" w:lineRule="auto"/>
      <w:ind w:left="360"/>
    </w:pPr>
  </w:style>
  <w:style w:type="character" w:customStyle="1" w:styleId="BodyTextIndent2Char">
    <w:name w:val="Body Text Indent 2 Char"/>
    <w:basedOn w:val="DefaultParagraphFont"/>
    <w:link w:val="BodyTextIndent2"/>
    <w:uiPriority w:val="99"/>
    <w:rsid w:val="003C5F23"/>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3C5F23"/>
    <w:pPr>
      <w:spacing w:before="100" w:beforeAutospacing="1" w:after="100" w:afterAutospacing="1"/>
    </w:pPr>
    <w:rPr>
      <w:lang w:val="en-US"/>
    </w:rPr>
  </w:style>
  <w:style w:type="character" w:styleId="Strong">
    <w:name w:val="Strong"/>
    <w:basedOn w:val="DefaultParagraphFont"/>
    <w:uiPriority w:val="22"/>
    <w:qFormat/>
    <w:rsid w:val="003C5F23"/>
    <w:rPr>
      <w:b/>
      <w:bCs/>
    </w:rPr>
  </w:style>
  <w:style w:type="character" w:customStyle="1" w:styleId="Heading4Char">
    <w:name w:val="Heading 4 Char"/>
    <w:basedOn w:val="DefaultParagraphFont"/>
    <w:link w:val="Heading4"/>
    <w:uiPriority w:val="9"/>
    <w:rsid w:val="003C5F23"/>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DA589F"/>
    <w:pPr>
      <w:tabs>
        <w:tab w:val="center" w:pos="4680"/>
        <w:tab w:val="right" w:pos="9360"/>
      </w:tabs>
    </w:pPr>
  </w:style>
  <w:style w:type="character" w:customStyle="1" w:styleId="HeaderChar">
    <w:name w:val="Header Char"/>
    <w:basedOn w:val="DefaultParagraphFont"/>
    <w:link w:val="Header"/>
    <w:uiPriority w:val="99"/>
    <w:rsid w:val="00DA589F"/>
    <w:rPr>
      <w:rFonts w:ascii="Times New Roman" w:eastAsia="Times New Roman" w:hAnsi="Times New Roman" w:cs="Times New Roman"/>
      <w:sz w:val="24"/>
      <w:szCs w:val="24"/>
      <w:lang w:val="sq-AL"/>
    </w:rPr>
  </w:style>
  <w:style w:type="character" w:customStyle="1" w:styleId="Heading1Char">
    <w:name w:val="Heading 1 Char"/>
    <w:basedOn w:val="DefaultParagraphFont"/>
    <w:link w:val="Heading1"/>
    <w:uiPriority w:val="9"/>
    <w:rsid w:val="007126A1"/>
    <w:rPr>
      <w:rFonts w:asciiTheme="majorHAnsi" w:eastAsiaTheme="majorEastAsia" w:hAnsiTheme="majorHAnsi" w:cstheme="majorBidi"/>
      <w:color w:val="2F5496" w:themeColor="accent1" w:themeShade="BF"/>
      <w:sz w:val="32"/>
      <w:szCs w:val="32"/>
      <w:lang w:val="sq-AL"/>
    </w:rPr>
  </w:style>
  <w:style w:type="paragraph" w:styleId="BodyText">
    <w:name w:val="Body Text"/>
    <w:basedOn w:val="Normal"/>
    <w:link w:val="BodyTextChar"/>
    <w:uiPriority w:val="1"/>
    <w:unhideWhenUsed/>
    <w:qFormat/>
    <w:rsid w:val="007126A1"/>
    <w:pPr>
      <w:spacing w:after="120"/>
    </w:pPr>
  </w:style>
  <w:style w:type="character" w:customStyle="1" w:styleId="BodyTextChar">
    <w:name w:val="Body Text Char"/>
    <w:basedOn w:val="DefaultParagraphFont"/>
    <w:link w:val="BodyText"/>
    <w:uiPriority w:val="1"/>
    <w:rsid w:val="007126A1"/>
    <w:rPr>
      <w:rFonts w:ascii="Times New Roman" w:eastAsia="Times New Roman" w:hAnsi="Times New Roman" w:cs="Times New Roman"/>
      <w:sz w:val="24"/>
      <w:szCs w:val="24"/>
      <w:lang w:val="sq-AL"/>
    </w:rPr>
  </w:style>
  <w:style w:type="character" w:customStyle="1" w:styleId="Heading2Char">
    <w:name w:val="Heading 2 Char"/>
    <w:basedOn w:val="DefaultParagraphFont"/>
    <w:link w:val="Heading2"/>
    <w:uiPriority w:val="9"/>
    <w:semiHidden/>
    <w:rsid w:val="007126A1"/>
    <w:rPr>
      <w:rFonts w:asciiTheme="majorHAnsi" w:eastAsiaTheme="majorEastAsia" w:hAnsiTheme="majorHAnsi" w:cstheme="majorBidi"/>
      <w:color w:val="2F5496" w:themeColor="accent1" w:themeShade="BF"/>
      <w:sz w:val="32"/>
      <w:szCs w:val="32"/>
      <w:lang w:val="sq-AL"/>
    </w:rPr>
  </w:style>
  <w:style w:type="character" w:customStyle="1" w:styleId="Heading3Char">
    <w:name w:val="Heading 3 Char"/>
    <w:basedOn w:val="DefaultParagraphFont"/>
    <w:link w:val="Heading3"/>
    <w:uiPriority w:val="9"/>
    <w:semiHidden/>
    <w:rsid w:val="007126A1"/>
    <w:rPr>
      <w:rFonts w:ascii="Times New Roman" w:eastAsiaTheme="majorEastAsia" w:hAnsi="Times New Roman" w:cstheme="majorBidi"/>
      <w:color w:val="2F5496" w:themeColor="accent1" w:themeShade="BF"/>
      <w:sz w:val="28"/>
      <w:szCs w:val="28"/>
      <w:lang w:val="sq-AL"/>
    </w:rPr>
  </w:style>
  <w:style w:type="character" w:customStyle="1" w:styleId="Heading5Char">
    <w:name w:val="Heading 5 Char"/>
    <w:basedOn w:val="DefaultParagraphFont"/>
    <w:link w:val="Heading5"/>
    <w:uiPriority w:val="9"/>
    <w:semiHidden/>
    <w:rsid w:val="007126A1"/>
    <w:rPr>
      <w:rFonts w:ascii="Times New Roman" w:eastAsiaTheme="majorEastAsia" w:hAnsi="Times New Roman" w:cstheme="majorBidi"/>
      <w:color w:val="2F5496" w:themeColor="accent1" w:themeShade="BF"/>
      <w:lang w:val="sq-AL"/>
    </w:rPr>
  </w:style>
  <w:style w:type="character" w:customStyle="1" w:styleId="Heading6Char">
    <w:name w:val="Heading 6 Char"/>
    <w:basedOn w:val="DefaultParagraphFont"/>
    <w:link w:val="Heading6"/>
    <w:uiPriority w:val="9"/>
    <w:semiHidden/>
    <w:rsid w:val="007126A1"/>
    <w:rPr>
      <w:rFonts w:ascii="Times New Roman" w:eastAsiaTheme="majorEastAsia" w:hAnsi="Times New Roman" w:cstheme="majorBidi"/>
      <w:i/>
      <w:iCs/>
      <w:color w:val="595959" w:themeColor="text1" w:themeTint="A6"/>
      <w:lang w:val="sq-AL"/>
    </w:rPr>
  </w:style>
  <w:style w:type="character" w:customStyle="1" w:styleId="Heading7Char">
    <w:name w:val="Heading 7 Char"/>
    <w:basedOn w:val="DefaultParagraphFont"/>
    <w:link w:val="Heading7"/>
    <w:uiPriority w:val="9"/>
    <w:semiHidden/>
    <w:rsid w:val="007126A1"/>
    <w:rPr>
      <w:rFonts w:ascii="Times New Roman" w:eastAsiaTheme="majorEastAsia" w:hAnsi="Times New Roman" w:cstheme="majorBidi"/>
      <w:color w:val="595959" w:themeColor="text1" w:themeTint="A6"/>
      <w:lang w:val="sq-AL"/>
    </w:rPr>
  </w:style>
  <w:style w:type="character" w:customStyle="1" w:styleId="Heading8Char">
    <w:name w:val="Heading 8 Char"/>
    <w:basedOn w:val="DefaultParagraphFont"/>
    <w:link w:val="Heading8"/>
    <w:uiPriority w:val="9"/>
    <w:semiHidden/>
    <w:rsid w:val="007126A1"/>
    <w:rPr>
      <w:rFonts w:ascii="Times New Roman" w:eastAsiaTheme="majorEastAsia" w:hAnsi="Times New Roman" w:cstheme="majorBidi"/>
      <w:i/>
      <w:iCs/>
      <w:color w:val="272727" w:themeColor="text1" w:themeTint="D8"/>
      <w:lang w:val="sq-AL"/>
    </w:rPr>
  </w:style>
  <w:style w:type="character" w:customStyle="1" w:styleId="Heading9Char">
    <w:name w:val="Heading 9 Char"/>
    <w:basedOn w:val="DefaultParagraphFont"/>
    <w:link w:val="Heading9"/>
    <w:uiPriority w:val="9"/>
    <w:semiHidden/>
    <w:rsid w:val="007126A1"/>
    <w:rPr>
      <w:rFonts w:ascii="Times New Roman" w:eastAsiaTheme="majorEastAsia" w:hAnsi="Times New Roman" w:cstheme="majorBidi"/>
      <w:color w:val="272727" w:themeColor="text1" w:themeTint="D8"/>
      <w:lang w:val="sq-AL"/>
    </w:rPr>
  </w:style>
  <w:style w:type="paragraph" w:styleId="Title">
    <w:name w:val="Title"/>
    <w:basedOn w:val="Normal"/>
    <w:next w:val="Normal"/>
    <w:link w:val="TitleChar"/>
    <w:uiPriority w:val="10"/>
    <w:qFormat/>
    <w:rsid w:val="007126A1"/>
    <w:pPr>
      <w:widowControl w:val="0"/>
      <w:autoSpaceDE w:val="0"/>
      <w:autoSpaceDN w:val="0"/>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6A1"/>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7126A1"/>
    <w:pPr>
      <w:widowControl w:val="0"/>
      <w:numPr>
        <w:ilvl w:val="1"/>
      </w:numPr>
      <w:autoSpaceDE w:val="0"/>
      <w:autoSpaceDN w:val="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6A1"/>
    <w:rPr>
      <w:rFonts w:ascii="Times New Roman" w:eastAsiaTheme="majorEastAsia" w:hAnsi="Times New Roman"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7126A1"/>
    <w:pPr>
      <w:widowControl w:val="0"/>
      <w:autoSpaceDE w:val="0"/>
      <w:autoSpaceDN w:val="0"/>
      <w:spacing w:before="160"/>
      <w:jc w:val="center"/>
    </w:pPr>
    <w:rPr>
      <w:i/>
      <w:iCs/>
      <w:color w:val="404040" w:themeColor="text1" w:themeTint="BF"/>
      <w:sz w:val="22"/>
      <w:szCs w:val="22"/>
    </w:rPr>
  </w:style>
  <w:style w:type="character" w:customStyle="1" w:styleId="QuoteChar">
    <w:name w:val="Quote Char"/>
    <w:basedOn w:val="DefaultParagraphFont"/>
    <w:link w:val="Quote"/>
    <w:uiPriority w:val="29"/>
    <w:rsid w:val="007126A1"/>
    <w:rPr>
      <w:rFonts w:ascii="Times New Roman" w:eastAsia="Times New Roman" w:hAnsi="Times New Roman" w:cs="Times New Roman"/>
      <w:i/>
      <w:iCs/>
      <w:color w:val="404040" w:themeColor="text1" w:themeTint="BF"/>
      <w:lang w:val="sq-AL"/>
    </w:rPr>
  </w:style>
  <w:style w:type="character" w:styleId="IntenseEmphasis">
    <w:name w:val="Intense Emphasis"/>
    <w:basedOn w:val="DefaultParagraphFont"/>
    <w:uiPriority w:val="21"/>
    <w:qFormat/>
    <w:rsid w:val="007126A1"/>
    <w:rPr>
      <w:i/>
      <w:iCs/>
      <w:color w:val="2F5496" w:themeColor="accent1" w:themeShade="BF"/>
    </w:rPr>
  </w:style>
  <w:style w:type="paragraph" w:styleId="IntenseQuote">
    <w:name w:val="Intense Quote"/>
    <w:basedOn w:val="Normal"/>
    <w:next w:val="Normal"/>
    <w:link w:val="IntenseQuoteChar"/>
    <w:uiPriority w:val="30"/>
    <w:qFormat/>
    <w:rsid w:val="007126A1"/>
    <w:pPr>
      <w:widowControl w:val="0"/>
      <w:pBdr>
        <w:top w:val="single" w:sz="4" w:space="10" w:color="2F5496" w:themeColor="accent1" w:themeShade="BF"/>
        <w:bottom w:val="single" w:sz="4" w:space="10" w:color="2F5496" w:themeColor="accent1" w:themeShade="BF"/>
      </w:pBdr>
      <w:autoSpaceDE w:val="0"/>
      <w:autoSpaceDN w:val="0"/>
      <w:spacing w:before="360" w:after="360"/>
      <w:ind w:left="864" w:right="864"/>
      <w:jc w:val="center"/>
    </w:pPr>
    <w:rPr>
      <w:i/>
      <w:iCs/>
      <w:color w:val="2F5496" w:themeColor="accent1" w:themeShade="BF"/>
      <w:sz w:val="22"/>
      <w:szCs w:val="22"/>
    </w:rPr>
  </w:style>
  <w:style w:type="character" w:customStyle="1" w:styleId="IntenseQuoteChar">
    <w:name w:val="Intense Quote Char"/>
    <w:basedOn w:val="DefaultParagraphFont"/>
    <w:link w:val="IntenseQuote"/>
    <w:uiPriority w:val="30"/>
    <w:rsid w:val="007126A1"/>
    <w:rPr>
      <w:rFonts w:ascii="Times New Roman" w:eastAsia="Times New Roman" w:hAnsi="Times New Roman" w:cs="Times New Roman"/>
      <w:i/>
      <w:iCs/>
      <w:color w:val="2F5496" w:themeColor="accent1" w:themeShade="BF"/>
      <w:lang w:val="sq-AL"/>
    </w:rPr>
  </w:style>
  <w:style w:type="character" w:styleId="IntenseReference">
    <w:name w:val="Intense Reference"/>
    <w:basedOn w:val="DefaultParagraphFont"/>
    <w:uiPriority w:val="32"/>
    <w:qFormat/>
    <w:rsid w:val="007126A1"/>
    <w:rPr>
      <w:b/>
      <w:bCs/>
      <w:smallCaps/>
      <w:color w:val="2F5496" w:themeColor="accent1" w:themeShade="BF"/>
      <w:spacing w:val="5"/>
    </w:rPr>
  </w:style>
  <w:style w:type="paragraph" w:customStyle="1" w:styleId="TableParagraph">
    <w:name w:val="Table Paragraph"/>
    <w:basedOn w:val="Normal"/>
    <w:uiPriority w:val="1"/>
    <w:qFormat/>
    <w:rsid w:val="007126A1"/>
    <w:pPr>
      <w:widowControl w:val="0"/>
      <w:autoSpaceDE w:val="0"/>
      <w:autoSpaceDN w:val="0"/>
    </w:pPr>
    <w:rPr>
      <w:sz w:val="22"/>
      <w:szCs w:val="22"/>
    </w:rPr>
  </w:style>
  <w:style w:type="paragraph" w:styleId="BalloonText">
    <w:name w:val="Balloon Text"/>
    <w:basedOn w:val="Normal"/>
    <w:link w:val="BalloonTextChar"/>
    <w:uiPriority w:val="99"/>
    <w:semiHidden/>
    <w:unhideWhenUsed/>
    <w:rsid w:val="007126A1"/>
    <w:pPr>
      <w:widowControl w:val="0"/>
      <w:autoSpaceDE w:val="0"/>
      <w:autoSpaceDN w:val="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6A1"/>
    <w:rPr>
      <w:rFonts w:ascii="Segoe UI" w:eastAsia="Times New Roman" w:hAnsi="Segoe UI" w:cs="Segoe UI"/>
      <w:sz w:val="18"/>
      <w:szCs w:val="18"/>
      <w:lang w:val="sq-AL"/>
    </w:rPr>
  </w:style>
  <w:style w:type="character" w:styleId="CommentReference">
    <w:name w:val="annotation reference"/>
    <w:basedOn w:val="DefaultParagraphFont"/>
    <w:uiPriority w:val="99"/>
    <w:semiHidden/>
    <w:unhideWhenUsed/>
    <w:rsid w:val="007126A1"/>
    <w:rPr>
      <w:sz w:val="16"/>
      <w:szCs w:val="16"/>
    </w:rPr>
  </w:style>
  <w:style w:type="paragraph" w:styleId="CommentText">
    <w:name w:val="annotation text"/>
    <w:basedOn w:val="Normal"/>
    <w:link w:val="CommentTextChar"/>
    <w:uiPriority w:val="99"/>
    <w:unhideWhenUsed/>
    <w:rsid w:val="007126A1"/>
    <w:pPr>
      <w:widowControl w:val="0"/>
      <w:autoSpaceDE w:val="0"/>
      <w:autoSpaceDN w:val="0"/>
    </w:pPr>
    <w:rPr>
      <w:sz w:val="20"/>
      <w:szCs w:val="20"/>
    </w:rPr>
  </w:style>
  <w:style w:type="character" w:customStyle="1" w:styleId="CommentTextChar">
    <w:name w:val="Comment Text Char"/>
    <w:basedOn w:val="DefaultParagraphFont"/>
    <w:link w:val="CommentText"/>
    <w:uiPriority w:val="99"/>
    <w:rsid w:val="007126A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7126A1"/>
    <w:rPr>
      <w:b/>
      <w:bCs/>
    </w:rPr>
  </w:style>
  <w:style w:type="character" w:customStyle="1" w:styleId="CommentSubjectChar">
    <w:name w:val="Comment Subject Char"/>
    <w:basedOn w:val="CommentTextChar"/>
    <w:link w:val="CommentSubject"/>
    <w:uiPriority w:val="99"/>
    <w:semiHidden/>
    <w:rsid w:val="007126A1"/>
    <w:rPr>
      <w:rFonts w:ascii="Times New Roman" w:eastAsia="Times New Roman" w:hAnsi="Times New Roman" w:cs="Times New Roman"/>
      <w:b/>
      <w:bCs/>
      <w:sz w:val="20"/>
      <w:szCs w:val="20"/>
      <w:lang w:val="sq-AL"/>
    </w:rPr>
  </w:style>
  <w:style w:type="paragraph" w:styleId="Revision">
    <w:name w:val="Revision"/>
    <w:hidden/>
    <w:uiPriority w:val="99"/>
    <w:semiHidden/>
    <w:rsid w:val="007126A1"/>
    <w:pPr>
      <w:spacing w:after="0" w:line="240" w:lineRule="auto"/>
    </w:pPr>
    <w:rPr>
      <w:rFonts w:ascii="Times New Roman" w:eastAsia="Times New Roman" w:hAnsi="Times New Roman" w:cs="Times New Roman"/>
      <w:lang w:val="sq-AL"/>
    </w:rPr>
  </w:style>
  <w:style w:type="paragraph" w:styleId="TOCHeading">
    <w:name w:val="TOC Heading"/>
    <w:basedOn w:val="Heading1"/>
    <w:next w:val="Normal"/>
    <w:uiPriority w:val="39"/>
    <w:unhideWhenUsed/>
    <w:qFormat/>
    <w:rsid w:val="007126A1"/>
    <w:pPr>
      <w:spacing w:line="259" w:lineRule="auto"/>
      <w:outlineLvl w:val="9"/>
    </w:pPr>
    <w:rPr>
      <w:lang w:val="en-US"/>
    </w:rPr>
  </w:style>
  <w:style w:type="paragraph" w:styleId="TOC1">
    <w:name w:val="toc 1"/>
    <w:basedOn w:val="Normal"/>
    <w:next w:val="Normal"/>
    <w:autoRedefine/>
    <w:uiPriority w:val="39"/>
    <w:unhideWhenUsed/>
    <w:rsid w:val="007126A1"/>
    <w:pPr>
      <w:widowControl w:val="0"/>
      <w:autoSpaceDE w:val="0"/>
      <w:autoSpaceDN w:val="0"/>
      <w:spacing w:after="100"/>
    </w:pPr>
    <w:rPr>
      <w:sz w:val="22"/>
      <w:szCs w:val="22"/>
    </w:rPr>
  </w:style>
  <w:style w:type="character" w:styleId="Hyperlink">
    <w:name w:val="Hyperlink"/>
    <w:basedOn w:val="DefaultParagraphFont"/>
    <w:uiPriority w:val="99"/>
    <w:unhideWhenUsed/>
    <w:rsid w:val="007126A1"/>
    <w:rPr>
      <w:color w:val="0563C1" w:themeColor="hyperlink"/>
      <w:u w:val="single"/>
    </w:rPr>
  </w:style>
  <w:style w:type="table" w:styleId="TableGrid">
    <w:name w:val="Table Grid"/>
    <w:basedOn w:val="TableNormal"/>
    <w:uiPriority w:val="39"/>
    <w:rsid w:val="007126A1"/>
    <w:pPr>
      <w:spacing w:after="0" w:line="240" w:lineRule="auto"/>
    </w:pPr>
    <w:rPr>
      <w:kern w:val="2"/>
      <w:sz w:val="24"/>
      <w:szCs w:val="24"/>
      <w:lang w:val="sq-A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832916">
      <w:bodyDiv w:val="1"/>
      <w:marLeft w:val="0"/>
      <w:marRight w:val="0"/>
      <w:marTop w:val="0"/>
      <w:marBottom w:val="0"/>
      <w:divBdr>
        <w:top w:val="none" w:sz="0" w:space="0" w:color="auto"/>
        <w:left w:val="none" w:sz="0" w:space="0" w:color="auto"/>
        <w:bottom w:val="none" w:sz="0" w:space="0" w:color="auto"/>
        <w:right w:val="none" w:sz="0" w:space="0" w:color="auto"/>
      </w:divBdr>
    </w:div>
    <w:div w:id="140752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2026-03-12T13:22:52Z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korrigjimin e disa gabimeve materiale në rregulloren "Për investigimin dhe procedurat për marrjen e masave disiplinore" miratuar me vendimin nr.43, datë 30.9.2025 të Bordit të Mbikëqyrjes Publike</Titulli>
    <Modifikuesi xmlns="0e656187-b300-4fb0-8bf4-3a50f872073c">Fjora.Cahani</Modifikuesi>
    <Nr_x002e__x0020_prot_x0020_QBZ xmlns="0e656187-b300-4fb0-8bf4-3a50f872073c">444/2</Nr_x002e__x0020_prot_x0020_QBZ>
    <Data_x0020_e_x0020_Modifikimit xmlns="0e656187-b300-4fb0-8bf4-3a50f872073c">2026-03-13T09:36:17Z</Data_x0020_e_x0020_Modifikimit>
    <Dekretuar xmlns="0e656187-b300-4fb0-8bf4-3a50f872073c">false</Dekretuar>
    <Data xmlns="0e656187-b300-4fb0-8bf4-3a50f872073c">2026-02-23T00:00:00Z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955A01260DF4605984A780AE52DCD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333191F-6561-41AE-9E37-17DF0FAF97D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44B99C9-C1A9-4B2F-8FB9-C10749D98D03}">
  <ds:schemaRefs>
    <ds:schemaRef ds:uri="http://schemas.microsoft.com/sharepoint/v3/contenttype/forms"/>
  </ds:schemaRefs>
</ds:datastoreItem>
</file>

<file path=customXml/itemProps3.xml><?xml version="1.0" encoding="utf-8"?>
<ds:datastoreItem xmlns:ds="http://schemas.openxmlformats.org/officeDocument/2006/customXml" ds:itemID="{DD66DD63-CACB-425F-A8FC-D74F4B217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8539</Words>
  <Characters>48677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korrigjimin e disa gabimeve materiale në rregulloren "Për investigimin dhe procedurat për marrjen e masave disiplinore" miratuar me vendimin nr.43, datë 30.9.2025 të Bordit të Mbikëqyrjes Publike</dc:title>
  <dc:creator>Jerina Lengu</dc:creator>
  <cp:lastModifiedBy>Valeta Kaftalli</cp:lastModifiedBy>
  <cp:revision>2</cp:revision>
  <cp:lastPrinted>2026-02-23T15:17:00Z</cp:lastPrinted>
  <dcterms:created xsi:type="dcterms:W3CDTF">2026-03-13T08:45:00Z</dcterms:created>
  <dcterms:modified xsi:type="dcterms:W3CDTF">2026-03-13T08:45:00Z</dcterms:modified>
</cp:coreProperties>
</file>