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4372CAF" w14:textId="77777777" w:rsidR="00EC7C0A" w:rsidRPr="002B42FE" w:rsidRDefault="00195FAE" w:rsidP="00195FAE">
      <w:pPr>
        <w:spacing w:after="0" w:line="240" w:lineRule="auto"/>
        <w:ind w:firstLine="284"/>
        <w:jc w:val="center"/>
        <w:rPr>
          <w:rFonts w:ascii="Garamond" w:hAnsi="Garamond"/>
          <w:b/>
          <w:sz w:val="24"/>
          <w:szCs w:val="24"/>
          <w:lang w:val="sq-AL"/>
        </w:rPr>
      </w:pPr>
      <w:r w:rsidRPr="002B42FE">
        <w:rPr>
          <w:rFonts w:ascii="Garamond" w:hAnsi="Garamond"/>
          <w:b/>
          <w:sz w:val="24"/>
          <w:szCs w:val="24"/>
          <w:lang w:val="sq-AL"/>
        </w:rPr>
        <w:t>KËRKESË</w:t>
      </w:r>
    </w:p>
    <w:p w14:paraId="04372CB0" w14:textId="77777777" w:rsidR="00195FAE" w:rsidRPr="002B42FE" w:rsidRDefault="00195FAE" w:rsidP="00195FAE">
      <w:pPr>
        <w:spacing w:after="0" w:line="240" w:lineRule="auto"/>
        <w:ind w:firstLine="284"/>
        <w:jc w:val="center"/>
        <w:rPr>
          <w:rFonts w:ascii="Garamond" w:hAnsi="Garamond"/>
          <w:b/>
          <w:sz w:val="24"/>
          <w:szCs w:val="24"/>
          <w:lang w:val="sq-AL"/>
        </w:rPr>
      </w:pPr>
      <w:r w:rsidRPr="002B42FE">
        <w:rPr>
          <w:rFonts w:ascii="Garamond" w:hAnsi="Garamond"/>
          <w:b/>
          <w:sz w:val="24"/>
          <w:szCs w:val="24"/>
          <w:lang w:val="sq-AL"/>
        </w:rPr>
        <w:t>Nr</w:t>
      </w:r>
      <w:r w:rsidR="00D55772" w:rsidRPr="002B42FE">
        <w:rPr>
          <w:rFonts w:ascii="Garamond" w:hAnsi="Garamond"/>
          <w:b/>
          <w:sz w:val="24"/>
          <w:szCs w:val="24"/>
          <w:lang w:val="sq-AL"/>
        </w:rPr>
        <w:t>.</w:t>
      </w:r>
      <w:r w:rsidRPr="002B42FE">
        <w:rPr>
          <w:rFonts w:ascii="Garamond" w:hAnsi="Garamond"/>
          <w:b/>
          <w:sz w:val="24"/>
          <w:szCs w:val="24"/>
          <w:lang w:val="sq-AL"/>
        </w:rPr>
        <w:t xml:space="preserve"> 461/7, datë 25.10.2022</w:t>
      </w:r>
    </w:p>
    <w:p w14:paraId="04372CB1" w14:textId="77777777" w:rsidR="00195FAE" w:rsidRPr="002B42FE" w:rsidRDefault="00195FAE" w:rsidP="00195FAE">
      <w:pPr>
        <w:spacing w:after="0" w:line="240" w:lineRule="auto"/>
        <w:ind w:firstLine="284"/>
        <w:jc w:val="center"/>
        <w:rPr>
          <w:rFonts w:ascii="Garamond" w:hAnsi="Garamond"/>
          <w:b/>
          <w:sz w:val="24"/>
          <w:szCs w:val="24"/>
          <w:lang w:val="sq-AL"/>
        </w:rPr>
      </w:pPr>
    </w:p>
    <w:p w14:paraId="04372CB2" w14:textId="77777777" w:rsidR="00195FAE" w:rsidRPr="002B42FE" w:rsidRDefault="00195FAE" w:rsidP="00195FAE">
      <w:pPr>
        <w:spacing w:after="0" w:line="240" w:lineRule="auto"/>
        <w:ind w:firstLine="284"/>
        <w:jc w:val="center"/>
        <w:rPr>
          <w:rFonts w:ascii="Garamond" w:hAnsi="Garamond"/>
          <w:b/>
          <w:sz w:val="24"/>
          <w:szCs w:val="24"/>
          <w:lang w:val="sq-AL"/>
        </w:rPr>
      </w:pPr>
      <w:r w:rsidRPr="002B42FE">
        <w:rPr>
          <w:rFonts w:ascii="Garamond" w:hAnsi="Garamond"/>
          <w:b/>
          <w:sz w:val="24"/>
          <w:szCs w:val="24"/>
          <w:lang w:val="sq-AL"/>
        </w:rPr>
        <w:t xml:space="preserve">PËR SHPRONËSIM PUBLIK </w:t>
      </w:r>
    </w:p>
    <w:p w14:paraId="04372CB3" w14:textId="77777777" w:rsidR="00195FAE" w:rsidRPr="002B42FE" w:rsidRDefault="00195FAE" w:rsidP="00195FAE">
      <w:pPr>
        <w:spacing w:after="0" w:line="240" w:lineRule="auto"/>
        <w:ind w:firstLine="284"/>
        <w:jc w:val="center"/>
        <w:rPr>
          <w:rFonts w:ascii="Garamond" w:hAnsi="Garamond"/>
          <w:b/>
          <w:sz w:val="24"/>
          <w:szCs w:val="24"/>
          <w:lang w:val="sq-AL"/>
        </w:rPr>
      </w:pPr>
    </w:p>
    <w:p w14:paraId="7A0908AB" w14:textId="45B809FE" w:rsidR="002B42FE" w:rsidRDefault="00195FAE" w:rsidP="00D97192">
      <w:pPr>
        <w:spacing w:after="0" w:line="240" w:lineRule="auto"/>
        <w:ind w:firstLine="284"/>
        <w:jc w:val="both"/>
        <w:rPr>
          <w:rFonts w:ascii="Garamond" w:hAnsi="Garamond"/>
          <w:sz w:val="24"/>
          <w:szCs w:val="24"/>
          <w:lang w:val="sq-AL"/>
        </w:rPr>
      </w:pPr>
      <w:r w:rsidRPr="002B42FE">
        <w:rPr>
          <w:rFonts w:ascii="Garamond" w:hAnsi="Garamond"/>
          <w:sz w:val="24"/>
          <w:szCs w:val="24"/>
          <w:lang w:val="sq-AL"/>
        </w:rPr>
        <w:t xml:space="preserve">Agjencia Shtetërore </w:t>
      </w:r>
      <w:r w:rsidR="002B42FE">
        <w:rPr>
          <w:rFonts w:ascii="Garamond" w:hAnsi="Garamond"/>
          <w:sz w:val="24"/>
          <w:szCs w:val="24"/>
          <w:lang w:val="sq-AL"/>
        </w:rPr>
        <w:t>për Shpronësimin shpall kërkesën</w:t>
      </w:r>
      <w:r w:rsidRPr="002B42FE">
        <w:rPr>
          <w:rFonts w:ascii="Garamond" w:hAnsi="Garamond"/>
          <w:sz w:val="24"/>
          <w:szCs w:val="24"/>
          <w:lang w:val="sq-AL"/>
        </w:rPr>
        <w:t xml:space="preserve"> për disa shtesa të </w:t>
      </w:r>
      <w:r w:rsidR="002B42FE" w:rsidRPr="002B42FE">
        <w:rPr>
          <w:rFonts w:ascii="Garamond" w:hAnsi="Garamond"/>
          <w:sz w:val="24"/>
          <w:szCs w:val="24"/>
          <w:lang w:val="sq-AL"/>
        </w:rPr>
        <w:t xml:space="preserve">vendimit </w:t>
      </w:r>
      <w:r w:rsidRPr="002B42FE">
        <w:rPr>
          <w:rFonts w:ascii="Garamond" w:hAnsi="Garamond"/>
          <w:sz w:val="24"/>
          <w:szCs w:val="24"/>
          <w:lang w:val="sq-AL"/>
        </w:rPr>
        <w:t>nr. 540</w:t>
      </w:r>
      <w:r w:rsidR="002B42FE">
        <w:rPr>
          <w:rFonts w:ascii="Garamond" w:hAnsi="Garamond"/>
          <w:sz w:val="24"/>
          <w:szCs w:val="24"/>
          <w:lang w:val="sq-AL"/>
        </w:rPr>
        <w:t>,</w:t>
      </w:r>
      <w:r w:rsidRPr="002B42FE">
        <w:rPr>
          <w:rFonts w:ascii="Garamond" w:hAnsi="Garamond"/>
          <w:sz w:val="24"/>
          <w:szCs w:val="24"/>
          <w:lang w:val="sq-AL"/>
        </w:rPr>
        <w:t xml:space="preserve"> datë 13.6.2013</w:t>
      </w:r>
      <w:r w:rsidR="002B42FE">
        <w:rPr>
          <w:rFonts w:ascii="Garamond" w:hAnsi="Garamond"/>
          <w:sz w:val="24"/>
          <w:szCs w:val="24"/>
          <w:lang w:val="sq-AL"/>
        </w:rPr>
        <w:t>,</w:t>
      </w:r>
      <w:r w:rsidRPr="002B42FE">
        <w:rPr>
          <w:rFonts w:ascii="Garamond" w:hAnsi="Garamond"/>
          <w:sz w:val="24"/>
          <w:szCs w:val="24"/>
          <w:lang w:val="sq-AL"/>
        </w:rPr>
        <w:t xml:space="preserve"> të Këshillit të Ministrave</w:t>
      </w:r>
      <w:r w:rsidR="002B42FE">
        <w:rPr>
          <w:rFonts w:ascii="Garamond" w:hAnsi="Garamond"/>
          <w:sz w:val="24"/>
          <w:szCs w:val="24"/>
          <w:lang w:val="sq-AL"/>
        </w:rPr>
        <w:t>,</w:t>
      </w:r>
      <w:r w:rsidRPr="002B42FE">
        <w:rPr>
          <w:rFonts w:ascii="Garamond" w:hAnsi="Garamond"/>
          <w:sz w:val="24"/>
          <w:szCs w:val="24"/>
          <w:lang w:val="sq-AL"/>
        </w:rPr>
        <w:t xml:space="preserve"> “Për shpronësimin për interes publik të pronarëve të pasurive të paluajtshme, pronë private, kultura bujqësore, drurë frutorë dhe drurë dekorativë, që preken nga realizimi i projektit</w:t>
      </w:r>
      <w:r w:rsidR="002B42FE" w:rsidRPr="002B42FE">
        <w:rPr>
          <w:rFonts w:ascii="Garamond" w:hAnsi="Garamond"/>
          <w:sz w:val="24"/>
          <w:szCs w:val="24"/>
          <w:lang w:val="sq-AL"/>
        </w:rPr>
        <w:t xml:space="preserve"> </w:t>
      </w:r>
      <w:r w:rsidR="00D97192">
        <w:rPr>
          <w:rFonts w:ascii="Garamond" w:hAnsi="Garamond"/>
          <w:sz w:val="24"/>
          <w:szCs w:val="24"/>
          <w:lang w:val="sq-AL"/>
        </w:rPr>
        <w:t>‘</w:t>
      </w:r>
      <w:r w:rsidRPr="002B42FE">
        <w:rPr>
          <w:rFonts w:ascii="Garamond" w:hAnsi="Garamond"/>
          <w:sz w:val="24"/>
          <w:szCs w:val="24"/>
          <w:lang w:val="sq-AL"/>
        </w:rPr>
        <w:t>Ndërtimi i segmentit rrugor Tiranë</w:t>
      </w:r>
      <w:r w:rsidR="002B42FE">
        <w:rPr>
          <w:rFonts w:ascii="Garamond" w:hAnsi="Garamond"/>
          <w:sz w:val="24"/>
          <w:szCs w:val="24"/>
          <w:lang w:val="sq-AL"/>
        </w:rPr>
        <w:t>–</w:t>
      </w:r>
      <w:r w:rsidRPr="002B42FE">
        <w:rPr>
          <w:rFonts w:ascii="Garamond" w:hAnsi="Garamond"/>
          <w:sz w:val="24"/>
          <w:szCs w:val="24"/>
          <w:lang w:val="sq-AL"/>
        </w:rPr>
        <w:t>Elbasan (</w:t>
      </w:r>
      <w:r w:rsidR="002B42FE" w:rsidRPr="002B42FE">
        <w:rPr>
          <w:rFonts w:ascii="Garamond" w:hAnsi="Garamond"/>
          <w:sz w:val="24"/>
          <w:szCs w:val="24"/>
          <w:lang w:val="sq-AL"/>
        </w:rPr>
        <w:t xml:space="preserve">loti </w:t>
      </w:r>
      <w:proofErr w:type="spellStart"/>
      <w:r w:rsidRPr="002B42FE">
        <w:rPr>
          <w:rFonts w:ascii="Garamond" w:hAnsi="Garamond"/>
          <w:sz w:val="24"/>
          <w:szCs w:val="24"/>
          <w:lang w:val="sq-AL"/>
        </w:rPr>
        <w:t>I+</w:t>
      </w:r>
      <w:r w:rsidR="002B42FE" w:rsidRPr="002B42FE">
        <w:rPr>
          <w:rFonts w:ascii="Garamond" w:hAnsi="Garamond"/>
          <w:sz w:val="24"/>
          <w:szCs w:val="24"/>
          <w:lang w:val="sq-AL"/>
        </w:rPr>
        <w:t>loti</w:t>
      </w:r>
      <w:proofErr w:type="spellEnd"/>
      <w:r w:rsidR="002B42FE" w:rsidRPr="002B42FE">
        <w:rPr>
          <w:rFonts w:ascii="Garamond" w:hAnsi="Garamond"/>
          <w:sz w:val="24"/>
          <w:szCs w:val="24"/>
          <w:lang w:val="sq-AL"/>
        </w:rPr>
        <w:t xml:space="preserve"> </w:t>
      </w:r>
      <w:proofErr w:type="spellStart"/>
      <w:r w:rsidRPr="002B42FE">
        <w:rPr>
          <w:rFonts w:ascii="Garamond" w:hAnsi="Garamond"/>
          <w:sz w:val="24"/>
          <w:szCs w:val="24"/>
          <w:lang w:val="sq-AL"/>
        </w:rPr>
        <w:t>III</w:t>
      </w:r>
      <w:proofErr w:type="spellEnd"/>
      <w:r w:rsidRPr="002B42FE">
        <w:rPr>
          <w:rFonts w:ascii="Garamond" w:hAnsi="Garamond"/>
          <w:sz w:val="24"/>
          <w:szCs w:val="24"/>
          <w:lang w:val="sq-AL"/>
        </w:rPr>
        <w:t>)</w:t>
      </w:r>
      <w:r w:rsidR="00D97192">
        <w:rPr>
          <w:rFonts w:ascii="Garamond" w:hAnsi="Garamond"/>
          <w:sz w:val="24"/>
          <w:szCs w:val="24"/>
          <w:lang w:val="sq-AL"/>
        </w:rPr>
        <w:t>’</w:t>
      </w:r>
      <w:r w:rsidRPr="002B42FE">
        <w:rPr>
          <w:rFonts w:ascii="Garamond" w:hAnsi="Garamond"/>
          <w:sz w:val="24"/>
          <w:szCs w:val="24"/>
          <w:lang w:val="sq-AL"/>
        </w:rPr>
        <w:t xml:space="preserve">”. </w:t>
      </w:r>
    </w:p>
    <w:p w14:paraId="04372CB4" w14:textId="479E809B" w:rsidR="00195FAE" w:rsidRPr="002B42FE" w:rsidRDefault="00195FAE" w:rsidP="002B42FE">
      <w:pPr>
        <w:spacing w:after="0" w:line="240" w:lineRule="auto"/>
        <w:ind w:firstLine="284"/>
        <w:jc w:val="both"/>
        <w:rPr>
          <w:rFonts w:ascii="Garamond" w:hAnsi="Garamond"/>
          <w:sz w:val="24"/>
          <w:szCs w:val="24"/>
          <w:lang w:val="sq-AL"/>
        </w:rPr>
      </w:pPr>
      <w:r w:rsidRPr="002B42FE">
        <w:rPr>
          <w:rFonts w:ascii="Garamond" w:hAnsi="Garamond"/>
          <w:sz w:val="24"/>
          <w:szCs w:val="24"/>
          <w:lang w:val="sq-AL"/>
        </w:rPr>
        <w:t>Subjekti kërkues i këtij projekti është Autoriteti Rrugor Shqiptar.</w:t>
      </w:r>
    </w:p>
    <w:p w14:paraId="04372CB5" w14:textId="67346622" w:rsidR="00195FAE" w:rsidRPr="002B42FE" w:rsidRDefault="00195FAE" w:rsidP="00195FAE">
      <w:pPr>
        <w:spacing w:after="0" w:line="240" w:lineRule="auto"/>
        <w:ind w:firstLine="284"/>
        <w:jc w:val="both"/>
        <w:rPr>
          <w:rFonts w:ascii="Garamond" w:hAnsi="Garamond"/>
          <w:sz w:val="24"/>
          <w:szCs w:val="24"/>
          <w:lang w:val="sq-AL"/>
        </w:rPr>
      </w:pPr>
      <w:r w:rsidRPr="002B42FE">
        <w:rPr>
          <w:rFonts w:ascii="Garamond" w:hAnsi="Garamond"/>
          <w:sz w:val="24"/>
          <w:szCs w:val="24"/>
          <w:lang w:val="sq-AL"/>
        </w:rPr>
        <w:t>M</w:t>
      </w:r>
      <w:r w:rsidR="002B42FE">
        <w:rPr>
          <w:rFonts w:ascii="Garamond" w:hAnsi="Garamond"/>
          <w:sz w:val="24"/>
          <w:szCs w:val="24"/>
          <w:lang w:val="sq-AL"/>
        </w:rPr>
        <w:t>e anë të këtij publikimi</w:t>
      </w:r>
      <w:r w:rsidRPr="002B42FE">
        <w:rPr>
          <w:rFonts w:ascii="Garamond" w:hAnsi="Garamond"/>
          <w:sz w:val="24"/>
          <w:szCs w:val="24"/>
          <w:lang w:val="sq-AL"/>
        </w:rPr>
        <w:t xml:space="preserve"> kërkojmë të vëmë në dijeni personat e prekur nga ky shpronësim, për pasuritë e paluajtshme, pronë private, të cilët do të kompensohen</w:t>
      </w:r>
      <w:r w:rsidR="002B42FE">
        <w:rPr>
          <w:rFonts w:ascii="Garamond" w:hAnsi="Garamond"/>
          <w:sz w:val="24"/>
          <w:szCs w:val="24"/>
          <w:lang w:val="sq-AL"/>
        </w:rPr>
        <w:t>,</w:t>
      </w:r>
      <w:r w:rsidRPr="002B42FE">
        <w:rPr>
          <w:rFonts w:ascii="Garamond" w:hAnsi="Garamond"/>
          <w:sz w:val="24"/>
          <w:szCs w:val="24"/>
          <w:lang w:val="sq-AL"/>
        </w:rPr>
        <w:t xml:space="preserve"> sipas vlerësimit për kulturat bujqësore, referuar </w:t>
      </w:r>
      <w:r w:rsidR="002B42FE" w:rsidRPr="002B42FE">
        <w:rPr>
          <w:rFonts w:ascii="Garamond" w:hAnsi="Garamond"/>
          <w:sz w:val="24"/>
          <w:szCs w:val="24"/>
          <w:lang w:val="sq-AL"/>
        </w:rPr>
        <w:t xml:space="preserve">udhëzimit </w:t>
      </w:r>
      <w:r w:rsidRPr="002B42FE">
        <w:rPr>
          <w:rFonts w:ascii="Garamond" w:hAnsi="Garamond"/>
          <w:sz w:val="24"/>
          <w:szCs w:val="24"/>
          <w:lang w:val="sq-AL"/>
        </w:rPr>
        <w:t>nr. 1, datë 5.10.2000.</w:t>
      </w:r>
    </w:p>
    <w:p w14:paraId="04372CB6" w14:textId="603F1385" w:rsidR="00195FAE" w:rsidRPr="002B42FE" w:rsidRDefault="00195FAE" w:rsidP="00195FAE">
      <w:pPr>
        <w:spacing w:after="0" w:line="240" w:lineRule="auto"/>
        <w:ind w:firstLine="284"/>
        <w:jc w:val="both"/>
        <w:rPr>
          <w:rFonts w:ascii="Garamond" w:hAnsi="Garamond"/>
          <w:sz w:val="24"/>
          <w:szCs w:val="24"/>
          <w:lang w:val="sq-AL"/>
        </w:rPr>
      </w:pPr>
      <w:r w:rsidRPr="002B42FE">
        <w:rPr>
          <w:rFonts w:ascii="Garamond" w:hAnsi="Garamond"/>
          <w:sz w:val="24"/>
          <w:szCs w:val="24"/>
          <w:lang w:val="sq-AL"/>
        </w:rPr>
        <w:t>Vlera totale paraprake e shpronësimit është 552</w:t>
      </w:r>
      <w:r w:rsidR="002B42FE">
        <w:rPr>
          <w:rFonts w:ascii="Garamond" w:hAnsi="Garamond"/>
          <w:sz w:val="24"/>
          <w:szCs w:val="24"/>
          <w:lang w:val="sq-AL"/>
        </w:rPr>
        <w:t xml:space="preserve"> </w:t>
      </w:r>
      <w:r w:rsidRPr="002B42FE">
        <w:rPr>
          <w:rFonts w:ascii="Garamond" w:hAnsi="Garamond"/>
          <w:sz w:val="24"/>
          <w:szCs w:val="24"/>
          <w:lang w:val="sq-AL"/>
        </w:rPr>
        <w:t xml:space="preserve">204 (pesëqind e </w:t>
      </w:r>
      <w:r w:rsidR="002B42FE" w:rsidRPr="002B42FE">
        <w:rPr>
          <w:rFonts w:ascii="Garamond" w:hAnsi="Garamond"/>
          <w:sz w:val="24"/>
          <w:szCs w:val="24"/>
          <w:lang w:val="sq-AL"/>
        </w:rPr>
        <w:t>pesëdhjetë</w:t>
      </w:r>
      <w:r w:rsidRPr="002B42FE">
        <w:rPr>
          <w:rFonts w:ascii="Garamond" w:hAnsi="Garamond"/>
          <w:sz w:val="24"/>
          <w:szCs w:val="24"/>
          <w:lang w:val="sq-AL"/>
        </w:rPr>
        <w:t xml:space="preserve"> e dy mijë e dyqind e katër) lekë.</w:t>
      </w:r>
    </w:p>
    <w:p w14:paraId="04372CB8" w14:textId="77777777" w:rsidR="00195FAE" w:rsidRPr="002B42FE" w:rsidRDefault="00195FAE" w:rsidP="00195FAE">
      <w:pPr>
        <w:spacing w:after="0" w:line="240" w:lineRule="auto"/>
        <w:ind w:firstLine="284"/>
        <w:jc w:val="both"/>
        <w:rPr>
          <w:rFonts w:ascii="Garamond" w:hAnsi="Garamond"/>
          <w:sz w:val="24"/>
          <w:szCs w:val="24"/>
          <w:lang w:val="sq-AL"/>
        </w:rPr>
      </w:pPr>
    </w:p>
    <w:p w14:paraId="04372CB9" w14:textId="77777777" w:rsidR="00195FAE" w:rsidRPr="002B42FE" w:rsidRDefault="00195FAE" w:rsidP="00195FAE">
      <w:pPr>
        <w:spacing w:after="0" w:line="240" w:lineRule="auto"/>
        <w:ind w:firstLine="284"/>
        <w:jc w:val="right"/>
        <w:rPr>
          <w:rFonts w:ascii="Garamond" w:hAnsi="Garamond"/>
          <w:sz w:val="24"/>
          <w:szCs w:val="24"/>
          <w:lang w:val="sq-AL"/>
        </w:rPr>
      </w:pPr>
      <w:r w:rsidRPr="002B42FE">
        <w:rPr>
          <w:rFonts w:ascii="Garamond" w:hAnsi="Garamond"/>
          <w:sz w:val="24"/>
          <w:szCs w:val="24"/>
          <w:lang w:val="sq-AL"/>
        </w:rPr>
        <w:t xml:space="preserve">DREJTOR I PËRGJITHSHËM </w:t>
      </w:r>
    </w:p>
    <w:p w14:paraId="04372CBA" w14:textId="77777777" w:rsidR="00195FAE" w:rsidRPr="002B42FE" w:rsidRDefault="00195FAE" w:rsidP="00195FAE">
      <w:pPr>
        <w:spacing w:after="0" w:line="240" w:lineRule="auto"/>
        <w:ind w:firstLine="284"/>
        <w:jc w:val="right"/>
        <w:rPr>
          <w:rFonts w:ascii="Garamond" w:hAnsi="Garamond"/>
          <w:b/>
          <w:sz w:val="24"/>
          <w:szCs w:val="24"/>
          <w:lang w:val="sq-AL"/>
        </w:rPr>
      </w:pPr>
      <w:r w:rsidRPr="002B42FE">
        <w:rPr>
          <w:rFonts w:ascii="Garamond" w:hAnsi="Garamond"/>
          <w:b/>
          <w:sz w:val="24"/>
          <w:szCs w:val="24"/>
          <w:lang w:val="sq-AL"/>
        </w:rPr>
        <w:t xml:space="preserve">Egra Ibrahimi </w:t>
      </w:r>
    </w:p>
    <w:p w14:paraId="2136C8B7" w14:textId="77777777" w:rsidR="00CA7093" w:rsidRPr="002B42FE" w:rsidRDefault="00CA7093" w:rsidP="00195FAE">
      <w:pPr>
        <w:spacing w:after="0" w:line="240" w:lineRule="auto"/>
        <w:ind w:firstLine="284"/>
        <w:jc w:val="right"/>
        <w:rPr>
          <w:rFonts w:ascii="Garamond" w:hAnsi="Garamond"/>
          <w:b/>
          <w:sz w:val="24"/>
          <w:szCs w:val="24"/>
          <w:lang w:val="sq-AL"/>
        </w:rPr>
        <w:sectPr w:rsidR="00CA7093" w:rsidRPr="002B42FE">
          <w:pgSz w:w="12240" w:h="15840"/>
          <w:pgMar w:top="1440" w:right="1440" w:bottom="1440" w:left="1440" w:header="720" w:footer="720" w:gutter="0"/>
          <w:cols w:space="720"/>
          <w:docGrid w:linePitch="360"/>
        </w:sectPr>
      </w:pPr>
    </w:p>
    <w:p w14:paraId="0AEE23A9" w14:textId="6CDACEA7" w:rsidR="00CA7093" w:rsidRPr="002B42FE" w:rsidRDefault="00CA7093" w:rsidP="00195FAE">
      <w:pPr>
        <w:spacing w:after="0" w:line="240" w:lineRule="auto"/>
        <w:ind w:firstLine="284"/>
        <w:jc w:val="right"/>
        <w:rPr>
          <w:rFonts w:ascii="Garamond" w:hAnsi="Garamond"/>
          <w:b/>
          <w:sz w:val="24"/>
          <w:szCs w:val="24"/>
          <w:lang w:val="sq-AL"/>
        </w:rPr>
      </w:pPr>
    </w:p>
    <w:p w14:paraId="695672EC" w14:textId="4AB9CBC8" w:rsidR="009812B0" w:rsidRPr="002B42FE" w:rsidRDefault="00CA7093" w:rsidP="00CA7093">
      <w:pPr>
        <w:spacing w:after="0" w:line="240" w:lineRule="auto"/>
        <w:ind w:firstLine="284"/>
        <w:rPr>
          <w:rFonts w:ascii="Garamond" w:hAnsi="Garamond"/>
          <w:b/>
          <w:sz w:val="24"/>
          <w:szCs w:val="24"/>
          <w:lang w:val="sq-AL"/>
        </w:rPr>
      </w:pPr>
      <w:bookmarkStart w:id="0" w:name="_GoBack"/>
      <w:r w:rsidRPr="002B42FE">
        <w:rPr>
          <w:rFonts w:ascii="Garamond" w:hAnsi="Garamond"/>
          <w:b/>
          <w:noProof/>
          <w:sz w:val="24"/>
          <w:szCs w:val="24"/>
          <w:lang w:val="sq-AL"/>
        </w:rPr>
        <w:drawing>
          <wp:inline distT="0" distB="0" distL="0" distR="0" wp14:anchorId="54CB8AE7" wp14:editId="2F7B68A1">
            <wp:extent cx="8397850" cy="2735580"/>
            <wp:effectExtent l="0" t="0" r="3810" b="762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qe021.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8402735" cy="2737171"/>
                    </a:xfrm>
                    <a:prstGeom prst="rect">
                      <a:avLst/>
                    </a:prstGeom>
                  </pic:spPr>
                </pic:pic>
              </a:graphicData>
            </a:graphic>
          </wp:inline>
        </w:drawing>
      </w:r>
      <w:bookmarkEnd w:id="0"/>
    </w:p>
    <w:p w14:paraId="01234C23" w14:textId="77777777" w:rsidR="009812B0" w:rsidRPr="002B42FE" w:rsidRDefault="009812B0" w:rsidP="00195FAE">
      <w:pPr>
        <w:spacing w:after="0" w:line="240" w:lineRule="auto"/>
        <w:ind w:firstLine="284"/>
        <w:jc w:val="right"/>
        <w:rPr>
          <w:rFonts w:ascii="Garamond" w:hAnsi="Garamond"/>
          <w:b/>
          <w:sz w:val="24"/>
          <w:szCs w:val="24"/>
          <w:lang w:val="sq-AL"/>
        </w:rPr>
        <w:sectPr w:rsidR="009812B0" w:rsidRPr="002B42FE" w:rsidSect="00CA7093">
          <w:pgSz w:w="15840" w:h="12240" w:orient="landscape" w:code="1"/>
          <w:pgMar w:top="1440" w:right="1440" w:bottom="1440" w:left="1440" w:header="720" w:footer="720" w:gutter="0"/>
          <w:cols w:space="720"/>
          <w:docGrid w:linePitch="360"/>
        </w:sectPr>
      </w:pPr>
    </w:p>
    <w:p w14:paraId="3483BBB9" w14:textId="4DBEEB9F" w:rsidR="009812B0" w:rsidRPr="002B42FE" w:rsidRDefault="009812B0" w:rsidP="00CA7093">
      <w:pPr>
        <w:spacing w:after="0" w:line="240" w:lineRule="auto"/>
        <w:ind w:firstLine="284"/>
        <w:jc w:val="right"/>
        <w:rPr>
          <w:rFonts w:ascii="Garamond" w:hAnsi="Garamond"/>
          <w:b/>
          <w:sz w:val="24"/>
          <w:szCs w:val="24"/>
          <w:lang w:val="sq-AL"/>
        </w:rPr>
      </w:pPr>
    </w:p>
    <w:sectPr w:rsidR="009812B0" w:rsidRPr="002B42FE" w:rsidSect="00CA7093">
      <w:pgSz w:w="15840" w:h="12240" w:orient="landscape" w:code="1"/>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5FAE"/>
    <w:rsid w:val="000539E0"/>
    <w:rsid w:val="00077C1C"/>
    <w:rsid w:val="00195FAE"/>
    <w:rsid w:val="002B42FE"/>
    <w:rsid w:val="003B5FF4"/>
    <w:rsid w:val="009812B0"/>
    <w:rsid w:val="00BC01B9"/>
    <w:rsid w:val="00CA7093"/>
    <w:rsid w:val="00D55772"/>
    <w:rsid w:val="00D97192"/>
    <w:rsid w:val="00EC7C0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372CAF"/>
  <w15:docId w15:val="{9FF8CE95-D021-4F27-A8B1-7D9A7942E0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812B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812B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461-7</Nr_x002e__x0020_akti>
    <Data_x0020_e_x0020_Krijimit xmlns="0e656187-b300-4fb0-8bf4-3a50f872073c">2022-10-26T09:33:12Z</Data_x0020_e_x0020_Krijimit>
    <URL xmlns="0e656187-b300-4fb0-8bf4-3a50f872073c" xsi:nil="true"/>
    <Institucion_x0020_Pergjegjes xmlns="0e656187-b300-4fb0-8bf4-3a50f872073c">http://qbz.gov.al/resource/authority/legal-institution/49|ministria-e-infrastruktures-dhe-energjise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Etlevahaxhia</Krijuesi>
    <Date_x0020_protokolli xmlns="0e656187-b300-4fb0-8bf4-3a50f872073c">2022-10-25T22:00:00Z</Date_x0020_protokolli>
    <Titulli xmlns="0e656187-b300-4fb0-8bf4-3a50f872073c">Kërkesë për disa shtesa të vendimit nr. 540 datë 13.6.2013, të Këshillit të Ministrave ''Për shpronësimin, për interes publik, të pronarëve të pasurive të paluajtshme, pronë private, kultura bujqësore, drurë frutorë dhe drurë dekorativë, që preken nga realizimi i projektit ''Ndërtimi i segmentit rrugor Tiranë-Elbasan (Loti I + Loti III)</Titulli>
    <Modifikuesi xmlns="0e656187-b300-4fb0-8bf4-3a50f872073c">ermira.bukaci</Modifikuesi>
    <Nr_x002e__x0020_prot_x0020_QBZ xmlns="0e656187-b300-4fb0-8bf4-3a50f872073c">1575</Nr_x002e__x0020_prot_x0020_QBZ>
    <Data_x0020_e_x0020_Modifikimit xmlns="0e656187-b300-4fb0-8bf4-3a50f872073c">2022-10-26T10:28:40Z</Data_x0020_e_x0020_Modifikimit>
    <Dekretuar xmlns="0e656187-b300-4fb0-8bf4-3a50f872073c">false</Dekretuar>
    <Data xmlns="0e656187-b300-4fb0-8bf4-3a50f872073c">2022-10-24T22:00:00Z</Data>
    <Nr_x002e__x0020_protokolli_x0020_i_x0020_aktit xmlns="0e656187-b300-4fb0-8bf4-3a50f872073c">461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040A81041DB7470E83ACA8F4D7C6673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8C4222-93E0-4B34-B084-DA443CA483DC}">
  <ds:schemaRefs>
    <ds:schemaRef ds:uri="http://www.w3.org/XML/1998/namespace"/>
    <ds:schemaRef ds:uri="http://purl.org/dc/dcmitype/"/>
    <ds:schemaRef ds:uri="http://schemas.microsoft.com/office/2006/metadata/properties"/>
    <ds:schemaRef ds:uri="http://schemas.openxmlformats.org/package/2006/metadata/core-properties"/>
    <ds:schemaRef ds:uri="http://schemas.microsoft.com/office/2006/documentManagement/types"/>
    <ds:schemaRef ds:uri="http://purl.org/dc/elements/1.1/"/>
    <ds:schemaRef ds:uri="0e656187-b300-4fb0-8bf4-3a50f872073c"/>
    <ds:schemaRef ds:uri="http://purl.org/dc/terms/"/>
  </ds:schemaRefs>
</ds:datastoreItem>
</file>

<file path=customXml/itemProps2.xml><?xml version="1.0" encoding="utf-8"?>
<ds:datastoreItem xmlns:ds="http://schemas.openxmlformats.org/officeDocument/2006/customXml" ds:itemID="{2059DB9D-FD38-4C5F-A779-C780050B646A}">
  <ds:schemaRefs>
    <ds:schemaRef ds:uri="http://schemas.microsoft.com/sharepoint/v3/contenttype/forms"/>
  </ds:schemaRefs>
</ds:datastoreItem>
</file>

<file path=customXml/itemProps3.xml><?xml version="1.0" encoding="utf-8"?>
<ds:datastoreItem xmlns:ds="http://schemas.openxmlformats.org/officeDocument/2006/customXml" ds:itemID="{F83C7596-1ADD-4C60-BD6F-89BDDC843E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265A894A-68E0-4DDC-9EDC-F08D9D20B4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3</Pages>
  <Words>135</Words>
  <Characters>776</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Kërkesë për disa shtesa të vendimit nr. 540 datë 13.6.2013, të Këshillit të Ministrave ''Për shpronësimin, për interes publik, të pronarëve të pasurive të paluajtshme, pronë private, kultura bujqësore, drurë frutorë dhe drurë dekorativë, që preken nga realizimi i projektit ''Ndërtimi i segmentit rrugor Tiranë-Elbasan (Loti I + Loti III)</dc:title>
  <dc:creator>Suada Daci</dc:creator>
  <cp:lastModifiedBy>Alma Lisaku</cp:lastModifiedBy>
  <cp:revision>7</cp:revision>
  <dcterms:created xsi:type="dcterms:W3CDTF">2022-10-26T09:44:00Z</dcterms:created>
  <dcterms:modified xsi:type="dcterms:W3CDTF">2022-10-26T10:36:00Z</dcterms:modified>
</cp:coreProperties>
</file>