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E45280" w14:textId="77777777" w:rsidR="00D45CBB" w:rsidRPr="00832C4B" w:rsidRDefault="00D45CBB" w:rsidP="00832C4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32C4B">
        <w:rPr>
          <w:rFonts w:ascii="Garamond" w:hAnsi="Garamond"/>
          <w:b/>
          <w:sz w:val="24"/>
        </w:rPr>
        <w:t>VENDIM</w:t>
      </w:r>
    </w:p>
    <w:p w14:paraId="1E3DD33E" w14:textId="3A37C0F4" w:rsidR="00D45CBB" w:rsidRPr="00832C4B" w:rsidRDefault="00D45CBB" w:rsidP="00832C4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32C4B">
        <w:rPr>
          <w:rFonts w:ascii="Garamond" w:hAnsi="Garamond"/>
          <w:b/>
          <w:sz w:val="24"/>
        </w:rPr>
        <w:t xml:space="preserve">Nr. 1, </w:t>
      </w:r>
      <w:r w:rsidR="00832C4B">
        <w:rPr>
          <w:rFonts w:ascii="Garamond" w:hAnsi="Garamond"/>
          <w:b/>
          <w:sz w:val="24"/>
        </w:rPr>
        <w:t>d</w:t>
      </w:r>
      <w:r w:rsidRPr="00832C4B">
        <w:rPr>
          <w:rFonts w:ascii="Garamond" w:hAnsi="Garamond"/>
          <w:b/>
          <w:sz w:val="24"/>
        </w:rPr>
        <w:t>atë 26.3.2026</w:t>
      </w:r>
    </w:p>
    <w:p w14:paraId="2DF9AB15" w14:textId="77777777" w:rsidR="00832C4B" w:rsidRPr="00832C4B" w:rsidRDefault="00832C4B" w:rsidP="00832C4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5DEE4E0" w14:textId="0EDAAF6A" w:rsidR="00D45CBB" w:rsidRPr="00832C4B" w:rsidRDefault="00D45CBB" w:rsidP="00832C4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32C4B">
        <w:rPr>
          <w:rFonts w:ascii="Garamond" w:hAnsi="Garamond"/>
          <w:b/>
          <w:sz w:val="24"/>
        </w:rPr>
        <w:t>PËR</w:t>
      </w:r>
      <w:r w:rsidR="00832C4B" w:rsidRPr="00832C4B">
        <w:rPr>
          <w:rFonts w:ascii="Garamond" w:hAnsi="Garamond"/>
          <w:b/>
          <w:sz w:val="24"/>
        </w:rPr>
        <w:t xml:space="preserve"> </w:t>
      </w:r>
      <w:r w:rsidRPr="00832C4B">
        <w:rPr>
          <w:rFonts w:ascii="Garamond" w:hAnsi="Garamond"/>
          <w:b/>
          <w:sz w:val="24"/>
        </w:rPr>
        <w:t>PËR MIRATIMIN E ÇMIMIT TAVAN TË TREGTIMIT ME SHUMICË/PAKICË TË NËNPRODUKTEVE TË NAFTËS DHE TË GAZIT</w:t>
      </w:r>
    </w:p>
    <w:p w14:paraId="4D431EFA" w14:textId="77777777" w:rsidR="00832C4B" w:rsidRDefault="00832C4B" w:rsidP="00832C4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2FF11BB" w14:textId="238E80E9" w:rsidR="00D45CBB" w:rsidRPr="00832C4B" w:rsidRDefault="00D45CBB" w:rsidP="00832C4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32C4B">
        <w:rPr>
          <w:rFonts w:ascii="Garamond" w:hAnsi="Garamond"/>
          <w:sz w:val="24"/>
        </w:rPr>
        <w:t xml:space="preserve">Bordi i Transaparencës dhe Kufizimit të Përkohshëm të çmimeve të tregtimit me shumicë/pakicë të nënprodukteve të naftës dhe të gazit, në mbështetje të </w:t>
      </w:r>
      <w:r w:rsidR="00940425">
        <w:rPr>
          <w:rFonts w:ascii="Garamond" w:hAnsi="Garamond"/>
          <w:sz w:val="24"/>
        </w:rPr>
        <w:t>v</w:t>
      </w:r>
      <w:r w:rsidRPr="00832C4B">
        <w:rPr>
          <w:rFonts w:ascii="Garamond" w:hAnsi="Garamond"/>
          <w:sz w:val="24"/>
        </w:rPr>
        <w:t xml:space="preserve">endimit të Këshillit të Ministrave nr. 186, datë 19.3.2026 "Për shpalljen e situatës së veçantë në tregun e hidrokarbureve", si dhe në zbatim të nenit 21/3 dhe nenit 21/5 të </w:t>
      </w:r>
      <w:r w:rsidR="00940425">
        <w:rPr>
          <w:rFonts w:ascii="Garamond" w:hAnsi="Garamond"/>
          <w:sz w:val="24"/>
        </w:rPr>
        <w:t>l</w:t>
      </w:r>
      <w:r w:rsidRPr="00832C4B">
        <w:rPr>
          <w:rFonts w:ascii="Garamond" w:hAnsi="Garamond"/>
          <w:sz w:val="24"/>
        </w:rPr>
        <w:t>igjit 8450, datë 24.2.1999 "Për përpunimin, transportimin dhe tregtimin e naftës të gazit dhe nënprodukteve të tyre", të ndryshuar;</w:t>
      </w:r>
    </w:p>
    <w:p w14:paraId="60B0653D" w14:textId="77777777" w:rsidR="00832C4B" w:rsidRDefault="00832C4B" w:rsidP="00832C4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E582128" w14:textId="6A28C660" w:rsidR="00D45CBB" w:rsidRDefault="00D45CBB" w:rsidP="00832C4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32C4B">
        <w:rPr>
          <w:rFonts w:ascii="Garamond" w:hAnsi="Garamond"/>
          <w:sz w:val="24"/>
        </w:rPr>
        <w:t>VENDOSI:</w:t>
      </w:r>
    </w:p>
    <w:p w14:paraId="394F3C53" w14:textId="77777777" w:rsidR="00832C4B" w:rsidRPr="00832C4B" w:rsidRDefault="00832C4B" w:rsidP="00832C4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5FCB66D" w14:textId="43772A0A" w:rsidR="00D45CBB" w:rsidRPr="00832C4B" w:rsidRDefault="00D45CBB" w:rsidP="00832C4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32C4B">
        <w:rPr>
          <w:rFonts w:ascii="Garamond" w:hAnsi="Garamond"/>
          <w:sz w:val="24"/>
        </w:rPr>
        <w:t>1. Të miratojë çmimet tavan/maksimale të tregtimit me shumicë dhe pakicë të nënprodukteve të naftës, për Benzinë të standardit SSHEN 2282018, Gazoil të standardit SSHEN 5902018 dhe gazin e lëngshëm të naftës (Propan/Butan)</w:t>
      </w:r>
      <w:r w:rsidR="00940425" w:rsidRPr="00832C4B">
        <w:rPr>
          <w:rFonts w:ascii="Garamond" w:hAnsi="Garamond"/>
          <w:sz w:val="24"/>
        </w:rPr>
        <w:t>.</w:t>
      </w:r>
      <w:r w:rsidRPr="00832C4B">
        <w:rPr>
          <w:rFonts w:ascii="Garamond" w:hAnsi="Garamond"/>
          <w:sz w:val="24"/>
        </w:rPr>
        <w:t xml:space="preserve"> Çmimet e miratuara nga Bordi, të cilat reflektojnë çmimet e nënprodukteve në Bursë, të publikuara nga agjencia ndërkombëtare "S&amp;P Global Platts" në USD, në kushtet e lëvrimit FOB Med, detyrimet doganore/tatimore që aplikohen, si dhe marzhe bruto maksimale të tregtimit, (përfshijnë edhe TVSH-në) janë çmime tavan/maksimal dhe asnjë operator ekonomik nuk mund ti tregtojë këto nënprodukte mbi çmimet tavan të </w:t>
      </w:r>
      <w:r w:rsidR="00940425">
        <w:rPr>
          <w:rFonts w:ascii="Garamond" w:hAnsi="Garamond"/>
          <w:sz w:val="24"/>
        </w:rPr>
        <w:t>v</w:t>
      </w:r>
      <w:r w:rsidRPr="00832C4B">
        <w:rPr>
          <w:rFonts w:ascii="Garamond" w:hAnsi="Garamond"/>
          <w:sz w:val="24"/>
        </w:rPr>
        <w:t>endimit të Bordit. Çdo operator ekonomik me shumicë dhe pakicë, është i lirë ti tregtojë këto nënprodukte me çmime më të ulta se çmimet tavan/maksimale të miratuara në Bord.</w:t>
      </w:r>
    </w:p>
    <w:p w14:paraId="3AEF4499" w14:textId="77777777" w:rsidR="00D45CBB" w:rsidRPr="00832C4B" w:rsidRDefault="00D45CBB" w:rsidP="00832C4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32C4B">
        <w:rPr>
          <w:rFonts w:ascii="Garamond" w:hAnsi="Garamond"/>
          <w:sz w:val="24"/>
        </w:rPr>
        <w:t>2. Çmimet tavan/maksimale të tregtimit me shumicë dhe pakicë të nënprodukteve janë si më poshtë:</w:t>
      </w:r>
    </w:p>
    <w:p w14:paraId="082762A0" w14:textId="06A8B24F" w:rsidR="00D45CBB" w:rsidRPr="00832C4B" w:rsidRDefault="00D45CBB" w:rsidP="00832C4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32C4B">
        <w:rPr>
          <w:rFonts w:ascii="Garamond" w:hAnsi="Garamond"/>
          <w:sz w:val="24"/>
        </w:rPr>
        <w:t>a</w:t>
      </w:r>
      <w:r w:rsidR="00832C4B">
        <w:rPr>
          <w:rFonts w:ascii="Garamond" w:hAnsi="Garamond"/>
          <w:sz w:val="24"/>
        </w:rPr>
        <w:t>)</w:t>
      </w:r>
      <w:r w:rsidRPr="00832C4B">
        <w:rPr>
          <w:rFonts w:ascii="Garamond" w:hAnsi="Garamond"/>
          <w:sz w:val="24"/>
        </w:rPr>
        <w:t xml:space="preserve"> Çmimet tavan (max), për shitjen me shumicë të produkteve</w:t>
      </w:r>
    </w:p>
    <w:p w14:paraId="7F7C46DC" w14:textId="574B9794" w:rsidR="00D45CBB" w:rsidRPr="00832C4B" w:rsidRDefault="00832C4B" w:rsidP="00832C4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- </w:t>
      </w:r>
      <w:r w:rsidR="00D45CBB" w:rsidRPr="00832C4B">
        <w:rPr>
          <w:rFonts w:ascii="Garamond" w:hAnsi="Garamond"/>
          <w:sz w:val="24"/>
        </w:rPr>
        <w:t xml:space="preserve">191 </w:t>
      </w:r>
      <w:r w:rsidR="00940425">
        <w:rPr>
          <w:rFonts w:ascii="Garamond" w:hAnsi="Garamond"/>
          <w:sz w:val="24"/>
        </w:rPr>
        <w:t>l</w:t>
      </w:r>
      <w:r w:rsidR="00D45CBB" w:rsidRPr="00832C4B">
        <w:rPr>
          <w:rFonts w:ascii="Garamond" w:hAnsi="Garamond"/>
          <w:sz w:val="24"/>
        </w:rPr>
        <w:t>ekë/litri për gazoilin;</w:t>
      </w:r>
    </w:p>
    <w:p w14:paraId="10A95EDD" w14:textId="2DFB0C1E" w:rsidR="00E57538" w:rsidRPr="00832C4B" w:rsidRDefault="00832C4B" w:rsidP="00832C4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- </w:t>
      </w:r>
      <w:r w:rsidR="00D45CBB" w:rsidRPr="00832C4B">
        <w:rPr>
          <w:rFonts w:ascii="Garamond" w:hAnsi="Garamond"/>
          <w:sz w:val="24"/>
        </w:rPr>
        <w:t xml:space="preserve">163 </w:t>
      </w:r>
      <w:r w:rsidR="00940425">
        <w:rPr>
          <w:rFonts w:ascii="Garamond" w:hAnsi="Garamond"/>
          <w:sz w:val="24"/>
        </w:rPr>
        <w:t>l</w:t>
      </w:r>
      <w:r w:rsidR="00D45CBB" w:rsidRPr="00832C4B">
        <w:rPr>
          <w:rFonts w:ascii="Garamond" w:hAnsi="Garamond"/>
          <w:sz w:val="24"/>
        </w:rPr>
        <w:t>ekë/litri për benzinën;</w:t>
      </w:r>
    </w:p>
    <w:p w14:paraId="7749A8B4" w14:textId="2B65D360" w:rsidR="00832C4B" w:rsidRPr="00832C4B" w:rsidRDefault="00832C4B" w:rsidP="00832C4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32C4B">
        <w:rPr>
          <w:rFonts w:ascii="Garamond" w:hAnsi="Garamond"/>
          <w:sz w:val="24"/>
        </w:rPr>
        <w:t>b</w:t>
      </w:r>
      <w:r>
        <w:rPr>
          <w:rFonts w:ascii="Garamond" w:hAnsi="Garamond"/>
          <w:sz w:val="24"/>
        </w:rPr>
        <w:t>)</w:t>
      </w:r>
      <w:r w:rsidRPr="00832C4B">
        <w:rPr>
          <w:rFonts w:ascii="Garamond" w:hAnsi="Garamond"/>
          <w:sz w:val="24"/>
        </w:rPr>
        <w:t xml:space="preserve"> Çmimet tavan (max) për shitjen me pakicë të produkteve</w:t>
      </w:r>
    </w:p>
    <w:p w14:paraId="5FD9EC76" w14:textId="66A4692E" w:rsidR="00832C4B" w:rsidRPr="00832C4B" w:rsidRDefault="00832C4B" w:rsidP="00832C4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-</w:t>
      </w:r>
      <w:r w:rsidRPr="00832C4B">
        <w:rPr>
          <w:rFonts w:ascii="Garamond" w:hAnsi="Garamond"/>
          <w:sz w:val="24"/>
        </w:rPr>
        <w:t xml:space="preserve"> 203 </w:t>
      </w:r>
      <w:r w:rsidR="00940425">
        <w:rPr>
          <w:rFonts w:ascii="Garamond" w:hAnsi="Garamond"/>
          <w:sz w:val="24"/>
        </w:rPr>
        <w:t>l</w:t>
      </w:r>
      <w:r w:rsidRPr="00832C4B">
        <w:rPr>
          <w:rFonts w:ascii="Garamond" w:hAnsi="Garamond"/>
          <w:sz w:val="24"/>
        </w:rPr>
        <w:t>ekë/litri për gazoilin;</w:t>
      </w:r>
    </w:p>
    <w:p w14:paraId="46515A6F" w14:textId="30AFD7CA" w:rsidR="00832C4B" w:rsidRPr="00832C4B" w:rsidRDefault="00832C4B" w:rsidP="00832C4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- </w:t>
      </w:r>
      <w:r w:rsidRPr="00832C4B">
        <w:rPr>
          <w:rFonts w:ascii="Garamond" w:hAnsi="Garamond"/>
          <w:sz w:val="24"/>
        </w:rPr>
        <w:t xml:space="preserve">175 </w:t>
      </w:r>
      <w:r w:rsidR="00940425">
        <w:rPr>
          <w:rFonts w:ascii="Garamond" w:hAnsi="Garamond"/>
          <w:sz w:val="24"/>
        </w:rPr>
        <w:t>l</w:t>
      </w:r>
      <w:r w:rsidRPr="00832C4B">
        <w:rPr>
          <w:rFonts w:ascii="Garamond" w:hAnsi="Garamond"/>
          <w:sz w:val="24"/>
        </w:rPr>
        <w:t>ekë/litri për benzinën;</w:t>
      </w:r>
    </w:p>
    <w:p w14:paraId="3A073FEC" w14:textId="2E709D3A" w:rsidR="00832C4B" w:rsidRPr="00832C4B" w:rsidRDefault="00832C4B" w:rsidP="00832C4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32C4B">
        <w:rPr>
          <w:rFonts w:ascii="Garamond" w:hAnsi="Garamond"/>
          <w:sz w:val="24"/>
        </w:rPr>
        <w:t xml:space="preserve">3. Efektet e këtij vendimi fillojnë datë 26.3.2026, ora 18:30, deri në një njoftim të dytë të marrë në mbledhjen e radhës. Ky vendim është i detyrueshëm për të gjitha shoqëritë që tregtojnë me shumicë/pakicë produktet dhe nënproduktet e naftës dhe gazit, në zbatim të </w:t>
      </w:r>
      <w:r w:rsidR="00940425">
        <w:rPr>
          <w:rFonts w:ascii="Garamond" w:hAnsi="Garamond"/>
          <w:sz w:val="24"/>
        </w:rPr>
        <w:t>l</w:t>
      </w:r>
      <w:r w:rsidRPr="00832C4B">
        <w:rPr>
          <w:rFonts w:ascii="Garamond" w:hAnsi="Garamond"/>
          <w:sz w:val="24"/>
        </w:rPr>
        <w:t>igjit 8450, datë 24.2.1999 "Për përpunimin, transportimin dhe tregtimin e naftës të gazit dhe nënprodukteve të tyre", të ndryshuar.</w:t>
      </w:r>
    </w:p>
    <w:p w14:paraId="432C1448" w14:textId="7FB3C170" w:rsidR="00832C4B" w:rsidRPr="00832C4B" w:rsidRDefault="00832C4B" w:rsidP="00832C4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32C4B">
        <w:rPr>
          <w:rFonts w:ascii="Garamond" w:hAnsi="Garamond"/>
          <w:sz w:val="24"/>
        </w:rPr>
        <w:t xml:space="preserve">4. Ky vendim të publikohet në </w:t>
      </w:r>
      <w:r w:rsidR="00940425">
        <w:rPr>
          <w:rFonts w:ascii="Garamond" w:hAnsi="Garamond"/>
          <w:sz w:val="24"/>
        </w:rPr>
        <w:t>F</w:t>
      </w:r>
      <w:r w:rsidRPr="00832C4B">
        <w:rPr>
          <w:rFonts w:ascii="Garamond" w:hAnsi="Garamond"/>
          <w:sz w:val="24"/>
        </w:rPr>
        <w:t xml:space="preserve">letoren </w:t>
      </w:r>
      <w:r w:rsidR="00940425">
        <w:rPr>
          <w:rFonts w:ascii="Garamond" w:hAnsi="Garamond"/>
          <w:sz w:val="24"/>
        </w:rPr>
        <w:t>Z</w:t>
      </w:r>
      <w:bookmarkStart w:id="0" w:name="_GoBack"/>
      <w:bookmarkEnd w:id="0"/>
      <w:r w:rsidRPr="00832C4B">
        <w:rPr>
          <w:rFonts w:ascii="Garamond" w:hAnsi="Garamond"/>
          <w:sz w:val="24"/>
        </w:rPr>
        <w:t>yrtare, si dhe në faqen zyrtare të ministrisë përgjegjëse për hidrokarburet, ministrisë përgjegjëse për ekonominë, ministrisë përgjegjëse për financat dhe Drejtorisë së Përgjithshme të Doganave.</w:t>
      </w:r>
    </w:p>
    <w:p w14:paraId="79466BE0" w14:textId="77777777" w:rsidR="000D39AF" w:rsidRDefault="000D39AF" w:rsidP="00832C4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D12D5F1" w14:textId="1DA55C80" w:rsidR="00832C4B" w:rsidRPr="00832C4B" w:rsidRDefault="000D39AF" w:rsidP="00832C4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Kryetare: </w:t>
      </w:r>
      <w:r w:rsidR="00832C4B" w:rsidRPr="00832C4B">
        <w:rPr>
          <w:rFonts w:ascii="Garamond" w:hAnsi="Garamond"/>
          <w:sz w:val="24"/>
        </w:rPr>
        <w:t>Delina Ibrahimaj</w:t>
      </w:r>
    </w:p>
    <w:p w14:paraId="55D2060B" w14:textId="61F78FC7" w:rsidR="000D39AF" w:rsidRPr="00832C4B" w:rsidRDefault="000D39AF" w:rsidP="000D39A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32C4B">
        <w:rPr>
          <w:rFonts w:ascii="Garamond" w:hAnsi="Garamond"/>
          <w:sz w:val="24"/>
        </w:rPr>
        <w:t>Anëtar</w:t>
      </w:r>
      <w:r>
        <w:rPr>
          <w:rFonts w:ascii="Garamond" w:hAnsi="Garamond"/>
          <w:sz w:val="24"/>
        </w:rPr>
        <w:t xml:space="preserve">ë: </w:t>
      </w:r>
      <w:r w:rsidRPr="00832C4B">
        <w:rPr>
          <w:rFonts w:ascii="Garamond" w:hAnsi="Garamond"/>
          <w:sz w:val="24"/>
        </w:rPr>
        <w:t>Enea Karakaci</w:t>
      </w:r>
      <w:r>
        <w:rPr>
          <w:rFonts w:ascii="Garamond" w:hAnsi="Garamond"/>
          <w:sz w:val="24"/>
        </w:rPr>
        <w:t>,</w:t>
      </w:r>
      <w:r w:rsidRPr="000D39AF">
        <w:rPr>
          <w:rFonts w:ascii="Garamond" w:hAnsi="Garamond"/>
          <w:sz w:val="24"/>
        </w:rPr>
        <w:t xml:space="preserve"> </w:t>
      </w:r>
      <w:r w:rsidRPr="00832C4B">
        <w:rPr>
          <w:rFonts w:ascii="Garamond" w:hAnsi="Garamond"/>
          <w:sz w:val="24"/>
        </w:rPr>
        <w:t>Arjana Dyrmishi</w:t>
      </w:r>
      <w:r>
        <w:rPr>
          <w:rFonts w:ascii="Garamond" w:hAnsi="Garamond"/>
          <w:sz w:val="24"/>
        </w:rPr>
        <w:t>,</w:t>
      </w:r>
      <w:r w:rsidRPr="00832C4B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 xml:space="preserve">Ilir Binaj, Besmir Beja, Ilia Gjermani, Mariglen Bregu, </w:t>
      </w:r>
      <w:r w:rsidRPr="00832C4B">
        <w:rPr>
          <w:rFonts w:ascii="Garamond" w:hAnsi="Garamond"/>
          <w:sz w:val="24"/>
        </w:rPr>
        <w:t>Sezar Beqaj</w:t>
      </w:r>
      <w:r>
        <w:rPr>
          <w:rFonts w:ascii="Garamond" w:hAnsi="Garamond"/>
          <w:sz w:val="24"/>
        </w:rPr>
        <w:t>,</w:t>
      </w:r>
      <w:r w:rsidRPr="000D39AF">
        <w:rPr>
          <w:rFonts w:ascii="Garamond" w:hAnsi="Garamond"/>
          <w:sz w:val="24"/>
        </w:rPr>
        <w:t xml:space="preserve"> </w:t>
      </w:r>
      <w:r w:rsidRPr="00832C4B">
        <w:rPr>
          <w:rFonts w:ascii="Garamond" w:hAnsi="Garamond"/>
          <w:sz w:val="24"/>
        </w:rPr>
        <w:t>Nimet Veliaj</w:t>
      </w:r>
      <w:r>
        <w:rPr>
          <w:rFonts w:ascii="Garamond" w:hAnsi="Garamond"/>
          <w:sz w:val="24"/>
        </w:rPr>
        <w:t>, Dritan Basha, Arlind Fida, Klaudio Gega</w:t>
      </w:r>
    </w:p>
    <w:p w14:paraId="318F3A40" w14:textId="77777777" w:rsidR="000D39AF" w:rsidRDefault="000D39AF" w:rsidP="00832C4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0D39A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3EC"/>
    <w:rsid w:val="00083723"/>
    <w:rsid w:val="000D39AF"/>
    <w:rsid w:val="00451428"/>
    <w:rsid w:val="00565A95"/>
    <w:rsid w:val="006433EC"/>
    <w:rsid w:val="0074365B"/>
    <w:rsid w:val="007D3350"/>
    <w:rsid w:val="00832C4B"/>
    <w:rsid w:val="008864AC"/>
    <w:rsid w:val="00900407"/>
    <w:rsid w:val="00940425"/>
    <w:rsid w:val="009B7E4F"/>
    <w:rsid w:val="00CF758F"/>
    <w:rsid w:val="00D45CBB"/>
    <w:rsid w:val="00E5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95EDD"/>
  <w15:chartTrackingRefBased/>
  <w15:docId w15:val="{CE581EB0-264A-4FA5-AD48-0AA878147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E34DDA2EF8456F9836411A4307A3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2026-03-26T18:43:18Z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2026-03-26T00:00:00Z</Date_x0020_protokolli>
    <Titulli xmlns="0e656187-b300-4fb0-8bf4-3a50f872073c">Për miratiin e çmimit tavan të tregtimit me shumicë/pakicë të nënprodukteve të naftës dhe të gazit</Titulli>
    <Modifikuesi xmlns="0e656187-b300-4fb0-8bf4-3a50f872073c">Etlevahaxhia</Modifikuesi>
    <Nr_x002e__x0020_prot_x0020_QBZ xmlns="0e656187-b300-4fb0-8bf4-3a50f872073c">616</Nr_x002e__x0020_prot_x0020_QBZ>
    <Data_x0020_e_x0020_Modifikimit xmlns="0e656187-b300-4fb0-8bf4-3a50f872073c">2026-03-26T18:43:50Z</Data_x0020_e_x0020_Modifikimit>
    <Dekretuar xmlns="0e656187-b300-4fb0-8bf4-3a50f872073c">false</Dekretuar>
    <Data xmlns="0e656187-b300-4fb0-8bf4-3a50f872073c">2026-03-26T00:00:00Z</Data>
    <Nr_x002e__x0020_protokolli_x0020_i_x0020_aktit xmlns="0e656187-b300-4fb0-8bf4-3a50f872073c">2416/3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E34DDA2EF8456F9836411A4307A3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5ED798D-FDE9-4224-B86D-72CC656811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BFEC7E-771C-4BDE-9FE3-142E2D66FF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46A9A63-FB9A-431F-85A8-9AC653526040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C46CD4FE-2AD0-4286-B547-84AD196FD6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202A47-F95A-4826-88B0-DDF82FE8CD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Ermira Bukaci</cp:lastModifiedBy>
  <cp:revision>7</cp:revision>
  <dcterms:created xsi:type="dcterms:W3CDTF">2026-03-26T17:45:00Z</dcterms:created>
  <dcterms:modified xsi:type="dcterms:W3CDTF">2026-03-26T18:07:00Z</dcterms:modified>
</cp:coreProperties>
</file>