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0E" w:rsidRPr="00467A15" w:rsidRDefault="00BC490E" w:rsidP="00BC490E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467A15">
        <w:rPr>
          <w:rFonts w:eastAsia="MS Mincho"/>
          <w:lang w:val="sq-AL"/>
        </w:rPr>
        <w:t>VENDIM</w:t>
      </w:r>
    </w:p>
    <w:p w:rsidR="00BC490E" w:rsidRPr="00467A15" w:rsidRDefault="00BC490E" w:rsidP="00BC490E">
      <w:pPr>
        <w:pStyle w:val="NumriData"/>
        <w:rPr>
          <w:lang w:val="sq-AL"/>
        </w:rPr>
      </w:pPr>
      <w:r w:rsidRPr="00467A15">
        <w:rPr>
          <w:rFonts w:eastAsia="MS Mincho"/>
          <w:lang w:val="sq-AL"/>
        </w:rPr>
        <w:t>Nr.77, datë 2.2.2011</w:t>
      </w:r>
    </w:p>
    <w:p w:rsidR="00BC490E" w:rsidRPr="00467A15" w:rsidRDefault="00BC490E" w:rsidP="00BC490E">
      <w:pPr>
        <w:pStyle w:val="Titulli"/>
        <w:rPr>
          <w:lang w:val="sq-AL"/>
        </w:rPr>
      </w:pPr>
      <w:r w:rsidRPr="00467A15">
        <w:rPr>
          <w:lang w:val="sq-AL"/>
        </w:rPr>
        <w:br/>
      </w:r>
      <w:r w:rsidRPr="00467A15">
        <w:rPr>
          <w:rFonts w:eastAsia="MS Mincho"/>
          <w:lang w:val="sq-AL"/>
        </w:rPr>
        <w:t> PËR</w:t>
      </w:r>
      <w:r w:rsidRPr="00467A15">
        <w:rPr>
          <w:lang w:val="sq-AL"/>
        </w:rPr>
        <w:t xml:space="preserve"> </w:t>
      </w:r>
      <w:r w:rsidRPr="00467A15">
        <w:rPr>
          <w:rFonts w:eastAsia="MS Mincho"/>
          <w:lang w:val="sq-AL"/>
        </w:rPr>
        <w:t>KALIMIN NË PËRGJEGJËSI ADMINISTRIMI, NGA MINISTRIA</w:t>
      </w:r>
      <w:r>
        <w:rPr>
          <w:rFonts w:eastAsia="MS Mincho"/>
          <w:lang w:val="sq-AL"/>
        </w:rPr>
        <w:t xml:space="preserve">  </w:t>
      </w:r>
      <w:r w:rsidRPr="00467A15">
        <w:rPr>
          <w:rFonts w:eastAsia="MS Mincho"/>
          <w:lang w:val="sq-AL"/>
        </w:rPr>
        <w:t>E MBROJTJES TE MINISTRIA E ARSIMIT DHE SHKENCËS, PËR UNIVERSITETIN “ALEKSANDËR XHUVANI”, ELBASAN,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TË PRONËS NR.272,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ME EMËRTIM “DEPO TË REPARTIT USHTARAK NR.8833”,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NË PISHA KRASTË, ELBASAN,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TË PRONËS NR.280, ME EMËRTIM “REPARTI USHTARAK NR.5012/38”, NË KRASTË, ELBASAN, DHE TË DISA MJEDISEVE</w:t>
      </w:r>
      <w:r>
        <w:rPr>
          <w:rFonts w:eastAsia="MS Mincho"/>
          <w:lang w:val="sq-AL"/>
        </w:rPr>
        <w:t xml:space="preserve">  </w:t>
      </w:r>
      <w:r w:rsidRPr="00467A15">
        <w:rPr>
          <w:rFonts w:eastAsia="MS Mincho"/>
          <w:lang w:val="sq-AL"/>
        </w:rPr>
        <w:t>E TË TRUALLIT FUNKSIONAL, ME SIPËRFAQE 176869.75 M</w:t>
      </w:r>
      <w:r w:rsidRPr="00393144">
        <w:rPr>
          <w:rFonts w:eastAsia="MS Mincho"/>
          <w:vertAlign w:val="superscript"/>
          <w:lang w:val="sq-AL"/>
        </w:rPr>
        <w:t>2</w:t>
      </w:r>
      <w:r w:rsidRPr="00467A15">
        <w:rPr>
          <w:rFonts w:eastAsia="MS Mincho"/>
          <w:lang w:val="sq-AL"/>
        </w:rPr>
        <w:t>, PJESË E PRONËS NR.271, ME EMËRTIM “SHTABI I REPARTIT USHTARAK NR.8833”, NË KRASTË, ELBASAN,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 xml:space="preserve">DHE PËR NJË NDRYSHIM NË </w:t>
      </w:r>
      <w:r>
        <w:rPr>
          <w:rFonts w:eastAsia="MS Mincho"/>
          <w:lang w:val="sq-AL"/>
        </w:rPr>
        <w:t>VENDIMIN NR.515, DATË 18.7.2003  TË KËSHILLIT TË MINISTRAVE</w:t>
      </w:r>
      <w:r w:rsidRPr="00467A15">
        <w:rPr>
          <w:rFonts w:eastAsia="MS Mincho"/>
          <w:lang w:val="sq-AL"/>
        </w:rPr>
        <w:t xml:space="preserve"> “PËR MIRATIMIN E LISTËS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 xml:space="preserve"> SË INVENTARIT TË PRONAVE TË PALUAJTSHME SHTETËRORE, TË CILAT I KALOJNË NË PËRGJEGJËSI ADMINISTRIMI MINISTRISË SË MBROJTJES”, TË NDRYSHUAR</w:t>
      </w:r>
    </w:p>
    <w:p w:rsidR="00BC490E" w:rsidRPr="00467A15" w:rsidRDefault="00BC490E" w:rsidP="00BC490E">
      <w:pPr>
        <w:pStyle w:val="Paragrafi"/>
        <w:rPr>
          <w:lang w:val="sq-AL"/>
        </w:rPr>
      </w:pP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>Në mbështetje të nenit 100 të Kushtetutës dhe të neneve 13 e 15 të ligjit nr.8743, datë 22.2.2001 “Për pronat e paluajtshme të shtetit”, të ndryshuar, me propozimin e Ministrit të Mbrojtjes, Këshilli i Ministrave</w:t>
      </w:r>
    </w:p>
    <w:p w:rsidR="00BC490E" w:rsidRPr="00467A15" w:rsidRDefault="00BC490E" w:rsidP="00BC490E">
      <w:pPr>
        <w:pStyle w:val="Paragrafi"/>
        <w:rPr>
          <w:rFonts w:eastAsia="MS Mincho"/>
          <w:lang w:val="sq-AL"/>
        </w:rPr>
      </w:pPr>
    </w:p>
    <w:p w:rsidR="00BC490E" w:rsidRPr="00467A15" w:rsidRDefault="00BC490E" w:rsidP="00BC490E">
      <w:pPr>
        <w:pStyle w:val="VENDOSI"/>
        <w:rPr>
          <w:lang w:val="sq-AL"/>
        </w:rPr>
      </w:pPr>
      <w:r w:rsidRPr="00467A15">
        <w:rPr>
          <w:rFonts w:eastAsia="MS Mincho"/>
          <w:lang w:val="sq-AL"/>
        </w:rPr>
        <w:t>VENDOSI:</w:t>
      </w:r>
    </w:p>
    <w:p w:rsidR="00BC490E" w:rsidRPr="00467A15" w:rsidRDefault="00BC490E" w:rsidP="00BC490E">
      <w:pPr>
        <w:pStyle w:val="Paragrafi"/>
        <w:rPr>
          <w:lang w:val="sq-AL"/>
        </w:rPr>
      </w:pP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>1. Kalimin në përgjegjësi administrimi, nga Ministria e Mbrojtjes te Ministria e Arsimit dhe Shkencës, për universitetin</w:t>
      </w:r>
      <w:r>
        <w:rPr>
          <w:lang w:val="sq-AL"/>
        </w:rPr>
        <w:t xml:space="preserve"> </w:t>
      </w:r>
      <w:r w:rsidRPr="00467A15">
        <w:rPr>
          <w:lang w:val="sq-AL"/>
        </w:rPr>
        <w:t>“Aleksandër Xhuvani”, Elbasan, të pronës nr.272, me emërtim “Depo të repartit ushtarak nr.8833”, në Pisha Krastë, Elbasan, të pronës nr.280, me emërtim “Reparti ushtarak nr.5012/38”, në Krastë, Elbasan, dhe të disa mjediseve e të truallit funksional, me sipërfaqe 176 869.75 (njëqind e shtatëdhjetë e gjashtë mijë e tetëqind e gjashtëdhjetë e nëntë pikë shtatëdhjetë e pesë) m</w:t>
      </w:r>
      <w:r w:rsidRPr="00BE20FA">
        <w:rPr>
          <w:vertAlign w:val="superscript"/>
          <w:lang w:val="sq-AL"/>
        </w:rPr>
        <w:t>2</w:t>
      </w:r>
      <w:r w:rsidRPr="00467A15">
        <w:rPr>
          <w:lang w:val="sq-AL"/>
        </w:rPr>
        <w:t>, pjesë e pronës nr.271, me emërtim “Shtabi i repartit ushtarak nr.8833”, në Krastë, Elbasan, sipas planvendosjes bashkëlidhur këtij vendimi, për t’i përdorur për ndërtimin e kampusit universitar, për amb</w:t>
      </w:r>
      <w:r>
        <w:rPr>
          <w:lang w:val="sq-AL"/>
        </w:rPr>
        <w:t>i</w:t>
      </w:r>
      <w:r w:rsidRPr="00467A15">
        <w:rPr>
          <w:lang w:val="sq-AL"/>
        </w:rPr>
        <w:t>ente arsimore të universitetit “Aleksandër Xhuvani”, Elbasan.</w:t>
      </w: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>2. Prona nr.272, me emërtim “Depo të repartit ushtarak nr.8833”, në Pisha Krastë, Elbasan, prona nr.280, me emërtim “Reparti ushtarak nr.5012/38”, në Krastë, Elbasan, dhe disa mjedise e trualli funksional, me sipërfaqe 176 869.75 (njëqind e shtatëdhjetë e gjashtë mijë e tetëqind e gjashtëdhjetë e nëntë pikë shtatëdhjetë e pesë) m</w:t>
      </w:r>
      <w:r w:rsidRPr="00BE20FA">
        <w:rPr>
          <w:vertAlign w:val="superscript"/>
          <w:lang w:val="sq-AL"/>
        </w:rPr>
        <w:t>2</w:t>
      </w:r>
      <w:r w:rsidRPr="00467A15">
        <w:rPr>
          <w:lang w:val="sq-AL"/>
        </w:rPr>
        <w:t>, pje</w:t>
      </w:r>
      <w:r>
        <w:rPr>
          <w:lang w:val="sq-AL"/>
        </w:rPr>
        <w:t>së e pronës nr.271, me emërtim “</w:t>
      </w:r>
      <w:r w:rsidRPr="00467A15">
        <w:rPr>
          <w:lang w:val="sq-AL"/>
        </w:rPr>
        <w:t xml:space="preserve">Shtabi i repartit ushtarak nr.8833”, në Krastë, Elbasan, sipas planvendosjes bashkëlidhur këtij vendimi, të hiqen nga lista e inventarit të pronave </w:t>
      </w:r>
      <w:r>
        <w:rPr>
          <w:lang w:val="sq-AL"/>
        </w:rPr>
        <w:t xml:space="preserve">të </w:t>
      </w:r>
      <w:r w:rsidRPr="00467A15">
        <w:rPr>
          <w:lang w:val="sq-AL"/>
        </w:rPr>
        <w:t xml:space="preserve">paluajtshme shtetërore, e cila i bashkëlidhet </w:t>
      </w:r>
      <w:r>
        <w:rPr>
          <w:lang w:val="sq-AL"/>
        </w:rPr>
        <w:t>vendimit nr.515, datë 18.7.2003</w:t>
      </w:r>
      <w:r w:rsidRPr="00467A15">
        <w:rPr>
          <w:lang w:val="sq-AL"/>
        </w:rPr>
        <w:t xml:space="preserve"> të Këshillit të Ministrave, të ndryshuar.</w:t>
      </w: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>3. Dorëzimi i mjediseve dhe i truallit funksional të këtyre pronave do të bëhet pas transferimit të Komandës së Mbështetjes Rajonale dhe pas heqjes së materialeve e të pajisjeve të Forcave të Armatosura, të magazinuara në këto prona.</w:t>
      </w: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>4. Ministrisë së Arsimit dhe Shkencës i ndalohet të ndryshojë destinacionin e pronave të përcaktuara në pikë</w:t>
      </w:r>
      <w:r>
        <w:rPr>
          <w:lang w:val="sq-AL"/>
        </w:rPr>
        <w:t>n 1</w:t>
      </w:r>
      <w:r w:rsidRPr="00467A15">
        <w:rPr>
          <w:lang w:val="sq-AL"/>
        </w:rPr>
        <w:t xml:space="preserve"> të këtij</w:t>
      </w:r>
      <w:r>
        <w:rPr>
          <w:lang w:val="sq-AL"/>
        </w:rPr>
        <w:t xml:space="preserve"> vendimi, t’i tjetërsojë ose t’u</w:t>
      </w:r>
      <w:r w:rsidRPr="00467A15">
        <w:rPr>
          <w:lang w:val="sq-AL"/>
        </w:rPr>
        <w:t xml:space="preserve">a japë në përdorim të tretëve. </w:t>
      </w:r>
    </w:p>
    <w:p w:rsidR="00BC490E" w:rsidRPr="00467A15" w:rsidRDefault="00BC490E" w:rsidP="00BC490E">
      <w:pPr>
        <w:pStyle w:val="Paragrafi"/>
        <w:rPr>
          <w:lang w:val="sq-AL"/>
        </w:rPr>
      </w:pPr>
      <w:r w:rsidRPr="00467A15">
        <w:rPr>
          <w:lang w:val="sq-AL"/>
        </w:rPr>
        <w:t xml:space="preserve">5. Ngarkohen Ministri i Mbrojtjes, Ministri i Arsimit dhe Shkencës dhe Zyra Qendrore e Pasurive të Paluajtshme për zbatimin e këtij vendimi. </w:t>
      </w:r>
    </w:p>
    <w:p w:rsidR="00BC490E" w:rsidRPr="00467A15" w:rsidRDefault="00BC490E" w:rsidP="00BC490E">
      <w:pPr>
        <w:pStyle w:val="Paragrafi"/>
        <w:rPr>
          <w:lang w:val="sq-AL"/>
        </w:rPr>
      </w:pPr>
      <w:r>
        <w:rPr>
          <w:lang w:val="sq-AL"/>
        </w:rPr>
        <w:t xml:space="preserve">  </w:t>
      </w:r>
      <w:r w:rsidRPr="00467A15">
        <w:rPr>
          <w:lang w:val="sq-AL"/>
        </w:rPr>
        <w:t xml:space="preserve"> Ky vendim hyn në fuqi pas botimit në Fletoren Zyrtare.</w:t>
      </w:r>
    </w:p>
    <w:p w:rsidR="00BC490E" w:rsidRPr="00467A15" w:rsidRDefault="00BC490E" w:rsidP="00BC490E">
      <w:pPr>
        <w:pStyle w:val="Paragrafi"/>
        <w:rPr>
          <w:rFonts w:eastAsia="MS Mincho"/>
          <w:lang w:val="sq-AL"/>
        </w:rPr>
      </w:pPr>
    </w:p>
    <w:p w:rsidR="00BC490E" w:rsidRPr="00467A15" w:rsidRDefault="00BC490E" w:rsidP="00BC490E">
      <w:pPr>
        <w:pStyle w:val="Paragrafi"/>
        <w:jc w:val="right"/>
        <w:rPr>
          <w:lang w:val="sq-AL"/>
        </w:rPr>
      </w:pPr>
      <w:r w:rsidRPr="00467A15">
        <w:rPr>
          <w:rStyle w:val="AutoritetiChar"/>
          <w:rFonts w:eastAsia="MS Mincho"/>
          <w:lang w:val="sq-AL"/>
        </w:rPr>
        <w:t>KRYEMINISTRI</w:t>
      </w:r>
      <w:r w:rsidRPr="00467A15">
        <w:rPr>
          <w:rStyle w:val="AutoritetiChar"/>
          <w:lang w:val="sq-AL"/>
        </w:rPr>
        <w:br/>
      </w:r>
      <w:r w:rsidRPr="00467A15">
        <w:rPr>
          <w:rFonts w:eastAsia="MS Mincho"/>
          <w:b/>
          <w:lang w:val="sq-AL"/>
        </w:rPr>
        <w:t>Sali Berisha</w:t>
      </w:r>
    </w:p>
    <w:p w:rsidR="00BC490E" w:rsidRPr="00467A15" w:rsidRDefault="005C2DCD" w:rsidP="00BC490E">
      <w:pPr>
        <w:pStyle w:val="Paragrafi"/>
        <w:ind w:firstLine="0"/>
        <w:jc w:val="center"/>
        <w:rPr>
          <w:rFonts w:eastAsia="MS Mincho"/>
          <w:lang w:val="sq-AL"/>
        </w:rPr>
      </w:pPr>
      <w:r w:rsidRPr="008B79B7">
        <w:rPr>
          <w:noProof/>
        </w:rPr>
        <w:lastRenderedPageBreak/>
        <w:drawing>
          <wp:inline distT="0" distB="0" distL="0" distR="0">
            <wp:extent cx="5753100" cy="834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90E" w:rsidRPr="00467A15" w:rsidRDefault="00BC490E" w:rsidP="00BC490E">
      <w:pPr>
        <w:pStyle w:val="Paragrafi"/>
        <w:rPr>
          <w:rFonts w:eastAsia="MS Mincho"/>
          <w:lang w:val="sq-AL"/>
        </w:rPr>
      </w:pPr>
    </w:p>
    <w:p w:rsidR="00BC490E" w:rsidRPr="00467A15" w:rsidRDefault="00BC490E" w:rsidP="00BC490E">
      <w:pPr>
        <w:pStyle w:val="Paragrafi"/>
        <w:rPr>
          <w:rFonts w:eastAsia="MS Mincho"/>
          <w:lang w:val="sq-AL"/>
        </w:rPr>
      </w:pPr>
    </w:p>
    <w:p w:rsidR="00BC490E" w:rsidRPr="00467A15" w:rsidRDefault="00BC490E" w:rsidP="00BC490E">
      <w:pPr>
        <w:pStyle w:val="Paragrafi"/>
        <w:rPr>
          <w:rFonts w:eastAsia="MS Mincho"/>
          <w:lang w:val="sq-AL"/>
        </w:rPr>
        <w:sectPr w:rsidR="00BC490E" w:rsidRPr="00467A15" w:rsidSect="006722DC">
          <w:footerReference w:type="even" r:id="rId8"/>
          <w:footerReference w:type="default" r:id="rId9"/>
          <w:pgSz w:w="11907" w:h="16840" w:code="9"/>
          <w:pgMar w:top="1418" w:right="1418" w:bottom="1418" w:left="1418" w:header="1304" w:footer="1134" w:gutter="0"/>
          <w:pgNumType w:start="257"/>
          <w:cols w:space="720"/>
          <w:docGrid w:linePitch="360"/>
        </w:sectPr>
      </w:pPr>
    </w:p>
    <w:tbl>
      <w:tblPr>
        <w:tblW w:w="52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498"/>
        <w:gridCol w:w="525"/>
        <w:gridCol w:w="1838"/>
        <w:gridCol w:w="2328"/>
        <w:gridCol w:w="1968"/>
        <w:gridCol w:w="1065"/>
        <w:gridCol w:w="996"/>
        <w:gridCol w:w="1767"/>
        <w:gridCol w:w="1672"/>
        <w:gridCol w:w="1708"/>
      </w:tblGrid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Muze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193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nr.1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nr.2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179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 xml:space="preserve">Blloku banjë </w:t>
            </w:r>
            <w:r>
              <w:rPr>
                <w:rFonts w:eastAsia="MS Mincho"/>
                <w:sz w:val="18"/>
                <w:szCs w:val="18"/>
                <w:lang w:val="sq-AL"/>
              </w:rPr>
              <w:t>w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c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gazermimi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275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Garazh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Ofiçinë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302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Autopark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253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Fjetinë klasë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288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Mur rrethues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96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Dëmtuar</w:t>
            </w:r>
          </w:p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>
              <w:rPr>
                <w:rFonts w:eastAsia="MS Mincho"/>
                <w:sz w:val="18"/>
                <w:szCs w:val="18"/>
                <w:lang w:val="sq-AL"/>
              </w:rPr>
              <w:t>p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lotësisht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Rrugë të brendshme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Zënë forcërisht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18482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Zënë forcërisht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271</w:t>
            </w:r>
          </w:p>
        </w:tc>
        <w:tc>
          <w:tcPr>
            <w:tcW w:w="168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Shtabi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>i repartit u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shtarak 8833</w:t>
            </w:r>
          </w:p>
        </w:tc>
        <w:tc>
          <w:tcPr>
            <w:tcW w:w="78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308808 m</w:t>
            </w:r>
            <w:r w:rsidRPr="00645AF8">
              <w:rPr>
                <w:rFonts w:eastAsia="MS Mincho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3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Për mbrojtjen</w:t>
            </w:r>
          </w:p>
        </w:tc>
        <w:tc>
          <w:tcPr>
            <w:tcW w:w="595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MM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 xml:space="preserve">reparti ushtarak 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8800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Reparti nr.8833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Krastë, L.</w:t>
            </w:r>
            <w:r>
              <w:rPr>
                <w:rFonts w:eastAsia="MS Mincho"/>
                <w:sz w:val="18"/>
                <w:szCs w:val="18"/>
                <w:lang w:val="sq-AL"/>
              </w:rPr>
              <w:t>”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Koferenc</w:t>
            </w:r>
            <w:r>
              <w:rPr>
                <w:rFonts w:eastAsia="MS Mincho"/>
                <w:sz w:val="18"/>
                <w:szCs w:val="18"/>
                <w:lang w:val="sq-AL"/>
              </w:rPr>
              <w:t>a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 xml:space="preserve"> e Labinotit</w:t>
            </w:r>
            <w:r>
              <w:rPr>
                <w:rFonts w:eastAsia="MS Mincho"/>
                <w:sz w:val="18"/>
                <w:szCs w:val="18"/>
                <w:lang w:val="sq-AL"/>
              </w:rPr>
              <w:t>”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, Elbasan</w:t>
            </w: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Truprojë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Banjë dush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79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>
              <w:rPr>
                <w:rFonts w:eastAsia="MS Mincho"/>
                <w:sz w:val="18"/>
                <w:szCs w:val="18"/>
                <w:lang w:val="sq-AL"/>
              </w:rPr>
              <w:t>W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C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Zyra komande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1839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 kate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Mensë, kuzhinë, klub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115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ndërlidhjeje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61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materialesh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Park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1035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Mensë, kuzhinë, ish-BrT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256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Trup roje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45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Zyra, fjetinë, klasa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642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 kate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materialesh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138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Dëmtuar plotësisht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Zdrukthëtari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“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Truprojë e vjetër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157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Banjë dush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Kabinë elektrike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 kate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 xml:space="preserve">Banjë </w:t>
            </w:r>
            <w:r>
              <w:rPr>
                <w:rFonts w:eastAsia="MS Mincho"/>
                <w:sz w:val="18"/>
                <w:szCs w:val="18"/>
                <w:lang w:val="sq-AL"/>
              </w:rPr>
              <w:t>w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c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Mensë kuzhinë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192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Truprojë (depo)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144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Lavanteri depo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216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kimie, xhenio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216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P.hapje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110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Park dhe depo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684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>
              <w:rPr>
                <w:rFonts w:eastAsia="MS Mincho"/>
                <w:sz w:val="18"/>
                <w:szCs w:val="18"/>
                <w:lang w:val="sq-AL"/>
              </w:rPr>
              <w:t>W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C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Zyra shtabi ish-BrT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Dëmtuar plotësisht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Klub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Duarlarëse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armatimi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Poligon qitje tanku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630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Ofiçinë ish-BrT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270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Park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270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Park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540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teknike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24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ish-central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Laborator baterish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materialesh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45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Laborator baterish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Pikë karburanti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9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Ish depo e B.F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Ish depo e B.F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 kimie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 kimie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nr.3 kimie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nr.4 A.K.A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nr.5 armatimi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nr.6 armatimi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nr.7 armatimi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nr.8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nr.9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nr.10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nr.11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nr.12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nr.13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nr.14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nr.15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nr.16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nr.17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nr.18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nr.19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nr.20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nr.21 tankesh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nr.22 municion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nr.23 municion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nr.24 karbur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Kënd sportive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7500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Rrugë të brendshme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11250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elektrik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ujësjellësi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1500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kanalizimi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600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279323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272</w:t>
            </w:r>
          </w:p>
        </w:tc>
        <w:tc>
          <w:tcPr>
            <w:tcW w:w="168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Depo të repartit 8833</w:t>
            </w:r>
          </w:p>
        </w:tc>
        <w:tc>
          <w:tcPr>
            <w:tcW w:w="78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10400 m</w:t>
            </w:r>
            <w:r w:rsidRPr="00645AF8">
              <w:rPr>
                <w:rFonts w:eastAsia="MS Mincho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3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Për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mbrojtjen</w:t>
            </w:r>
          </w:p>
        </w:tc>
        <w:tc>
          <w:tcPr>
            <w:tcW w:w="595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MM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 xml:space="preserve">reparti ushtarak 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8800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Reparti nr.8833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Pisha Krastë, Elbasan</w:t>
            </w: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Zyra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Pisha Krastë, Elbasan</w:t>
            </w: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P.hapje nr.1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196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P.hapje nr.2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196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P.hapje nr.3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196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ish-truproja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V.K.Br.Xh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80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Dëmtuar plotësisht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ish-V.K.Br.Xh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Tunel depo karburan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Rrugë të brendshme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2100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elektrik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220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7556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273</w:t>
            </w:r>
          </w:p>
        </w:tc>
        <w:tc>
          <w:tcPr>
            <w:tcW w:w="168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Ish-batalioni AKA</w:t>
            </w:r>
          </w:p>
        </w:tc>
        <w:tc>
          <w:tcPr>
            <w:tcW w:w="78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28176 m</w:t>
            </w:r>
            <w:r w:rsidRPr="00645AF8">
              <w:rPr>
                <w:rFonts w:eastAsia="MS Mincho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3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Për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mbrojtjen</w:t>
            </w:r>
          </w:p>
        </w:tc>
        <w:tc>
          <w:tcPr>
            <w:tcW w:w="595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MM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 xml:space="preserve">reparti ushtarak 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8800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Reparti nr.8833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Parku Krastë</w:t>
            </w:r>
            <w:r>
              <w:rPr>
                <w:rFonts w:eastAsia="MS Mincho"/>
                <w:sz w:val="18"/>
                <w:szCs w:val="18"/>
                <w:lang w:val="sq-AL"/>
              </w:rPr>
              <w:t xml:space="preserve"> “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Konferenca e</w:t>
            </w:r>
          </w:p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Labinotit</w:t>
            </w:r>
            <w:r>
              <w:rPr>
                <w:rFonts w:eastAsia="MS Mincho"/>
                <w:sz w:val="18"/>
                <w:szCs w:val="18"/>
                <w:lang w:val="sq-AL"/>
              </w:rPr>
              <w:t>”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, Elbasan</w:t>
            </w: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Vend kontrolli teknik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Autopark 16-vendesh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270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Autopark 9-vendesh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366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mat.xheniere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96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e materialeve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Autopark 10 vende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630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>
              <w:rPr>
                <w:rFonts w:eastAsia="MS Mincho"/>
                <w:sz w:val="18"/>
                <w:szCs w:val="18"/>
                <w:lang w:val="sq-AL"/>
              </w:rPr>
              <w:t>W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C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nr.1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64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nr.2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P.hapje nr.3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Zyra ish-truproje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Kovaçhana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21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Dëmtuar plotësisht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Ish-zdrukthëtari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144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“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Rrugë të brendshme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450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elektrik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240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Rrjet ujësjellësi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650 ml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25871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274</w:t>
            </w:r>
          </w:p>
        </w:tc>
        <w:tc>
          <w:tcPr>
            <w:tcW w:w="168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>
              <w:rPr>
                <w:rFonts w:eastAsia="MS Mincho"/>
                <w:b/>
                <w:sz w:val="18"/>
                <w:szCs w:val="18"/>
                <w:lang w:val="sq-AL"/>
              </w:rPr>
              <w:t>Ish-r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eparti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>u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shtarak nr.2410</w:t>
            </w:r>
          </w:p>
        </w:tc>
        <w:tc>
          <w:tcPr>
            <w:tcW w:w="78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6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18200 m</w:t>
            </w:r>
            <w:r w:rsidRPr="00645AF8">
              <w:rPr>
                <w:rFonts w:eastAsia="MS Mincho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34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Për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mbrojtjen</w:t>
            </w:r>
          </w:p>
        </w:tc>
        <w:tc>
          <w:tcPr>
            <w:tcW w:w="595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 xml:space="preserve">MM </w:t>
            </w:r>
            <w:r>
              <w:rPr>
                <w:rFonts w:eastAsia="MS Mincho"/>
                <w:b/>
                <w:sz w:val="18"/>
                <w:szCs w:val="18"/>
                <w:lang w:val="sq-AL"/>
              </w:rPr>
              <w:t xml:space="preserve">reparti ushtarak </w:t>
            </w: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8800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63" w:type="pct"/>
            <w:vAlign w:val="center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Reparti nr.8830</w:t>
            </w: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b/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N.SH.U Zaranik L.</w:t>
            </w:r>
          </w:p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>
              <w:rPr>
                <w:rFonts w:eastAsia="MS Mincho"/>
                <w:sz w:val="18"/>
                <w:szCs w:val="18"/>
                <w:lang w:val="sq-AL"/>
              </w:rPr>
              <w:t>“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>28 Nëntori</w:t>
            </w:r>
            <w:r>
              <w:rPr>
                <w:rFonts w:eastAsia="MS Mincho"/>
                <w:sz w:val="18"/>
                <w:szCs w:val="18"/>
                <w:lang w:val="sq-AL"/>
              </w:rPr>
              <w:t>”</w:t>
            </w:r>
            <w:r w:rsidRPr="00645AF8">
              <w:rPr>
                <w:rFonts w:eastAsia="MS Mincho"/>
                <w:sz w:val="18"/>
                <w:szCs w:val="18"/>
                <w:lang w:val="sq-AL"/>
              </w:rPr>
              <w:t xml:space="preserve"> Elbasan</w:t>
            </w: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kimie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</w:p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71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Proces privatizimi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Banjë e vjetër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72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“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Depo kimie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36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“</w:t>
            </w:r>
          </w:p>
        </w:tc>
      </w:tr>
      <w:tr w:rsidR="00BC490E" w:rsidRPr="00645AF8">
        <w:trPr>
          <w:jc w:val="center"/>
        </w:trPr>
        <w:tc>
          <w:tcPr>
            <w:tcW w:w="1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68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177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619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Autopark</w:t>
            </w:r>
          </w:p>
        </w:tc>
        <w:tc>
          <w:tcPr>
            <w:tcW w:w="6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359" w:type="pct"/>
          </w:tcPr>
          <w:p w:rsidR="00BC490E" w:rsidRPr="00645AF8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68</w:t>
            </w:r>
          </w:p>
        </w:tc>
        <w:tc>
          <w:tcPr>
            <w:tcW w:w="334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63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</w:p>
        </w:tc>
        <w:tc>
          <w:tcPr>
            <w:tcW w:w="575" w:type="pct"/>
          </w:tcPr>
          <w:p w:rsidR="00BC490E" w:rsidRPr="00645AF8" w:rsidRDefault="00BC490E" w:rsidP="006722DC">
            <w:pPr>
              <w:pStyle w:val="Paragrafi"/>
              <w:ind w:firstLine="0"/>
              <w:rPr>
                <w:rFonts w:eastAsia="MS Mincho"/>
                <w:sz w:val="18"/>
                <w:szCs w:val="18"/>
                <w:lang w:val="sq-AL"/>
              </w:rPr>
            </w:pPr>
            <w:r w:rsidRPr="00645AF8">
              <w:rPr>
                <w:rFonts w:eastAsia="MS Mincho"/>
                <w:sz w:val="18"/>
                <w:szCs w:val="18"/>
                <w:lang w:val="sq-AL"/>
              </w:rPr>
              <w:t>Proces privatizimi</w:t>
            </w:r>
          </w:p>
        </w:tc>
      </w:tr>
    </w:tbl>
    <w:p w:rsidR="00BC490E" w:rsidRPr="00467A15" w:rsidRDefault="00BC490E" w:rsidP="00BC490E">
      <w:pPr>
        <w:pStyle w:val="Paragrafi"/>
        <w:ind w:firstLine="0"/>
        <w:rPr>
          <w:rFonts w:eastAsia="MS Mincho"/>
          <w:lang w:val="sq-AL"/>
        </w:rPr>
      </w:pPr>
      <w:r>
        <w:rPr>
          <w:rFonts w:eastAsia="MS Mincho"/>
          <w:lang w:val="sq-AL"/>
        </w:rPr>
        <w:br w:type="page"/>
      </w:r>
    </w:p>
    <w:tbl>
      <w:tblPr>
        <w:tblW w:w="52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523"/>
        <w:gridCol w:w="538"/>
        <w:gridCol w:w="1800"/>
        <w:gridCol w:w="2341"/>
        <w:gridCol w:w="1981"/>
        <w:gridCol w:w="1078"/>
        <w:gridCol w:w="921"/>
        <w:gridCol w:w="1779"/>
        <w:gridCol w:w="1684"/>
        <w:gridCol w:w="1720"/>
      </w:tblGrid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Nr.5012/38</w:t>
            </w:r>
          </w:p>
        </w:tc>
        <w:tc>
          <w:tcPr>
            <w:tcW w:w="788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6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M</w:t>
            </w:r>
            <w:r w:rsidRPr="00685FD1">
              <w:rPr>
                <w:rFonts w:eastAsia="MS Mincho"/>
                <w:b/>
                <w:sz w:val="16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10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Tiranë</w:t>
            </w:r>
          </w:p>
        </w:tc>
        <w:tc>
          <w:tcPr>
            <w:tcW w:w="5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Elbasan</w:t>
            </w: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Shkumbin, Elbasan</w:t>
            </w: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Shkumbin, Elbasan</w:t>
            </w: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360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192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192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252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Park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378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Truprojë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50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 xml:space="preserve">Banjë </w:t>
            </w:r>
            <w:r>
              <w:rPr>
                <w:rFonts w:eastAsia="MS Mincho"/>
                <w:sz w:val="16"/>
                <w:szCs w:val="18"/>
                <w:lang w:val="sq-AL"/>
              </w:rPr>
              <w:t>W</w:t>
            </w:r>
            <w:r w:rsidRPr="00685FD1">
              <w:rPr>
                <w:rFonts w:eastAsia="MS Mincho"/>
                <w:sz w:val="16"/>
                <w:szCs w:val="18"/>
                <w:lang w:val="sq-AL"/>
              </w:rPr>
              <w:t>C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4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Zyrë of.rojës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16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Kapanon i hapur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150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Vend-rojë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4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Rrethim me tel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700 ml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Truall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31134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280</w:t>
            </w:r>
          </w:p>
        </w:tc>
        <w:tc>
          <w:tcPr>
            <w:tcW w:w="176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>
              <w:rPr>
                <w:rFonts w:eastAsia="MS Mincho"/>
                <w:b/>
                <w:sz w:val="16"/>
                <w:szCs w:val="18"/>
                <w:lang w:val="sq-AL"/>
              </w:rPr>
              <w:t xml:space="preserve">Reparti ushtarak </w:t>
            </w: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nr.5012/38</w:t>
            </w:r>
          </w:p>
        </w:tc>
        <w:tc>
          <w:tcPr>
            <w:tcW w:w="788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6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1512 M</w:t>
            </w:r>
            <w:r w:rsidRPr="00685FD1">
              <w:rPr>
                <w:rFonts w:eastAsia="MS Mincho"/>
                <w:b/>
                <w:sz w:val="16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10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Për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mbrojtjen</w:t>
            </w:r>
          </w:p>
        </w:tc>
        <w:tc>
          <w:tcPr>
            <w:tcW w:w="599" w:type="pct"/>
            <w:vAlign w:val="center"/>
          </w:tcPr>
          <w:p w:rsidR="00BC490E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 xml:space="preserve">MM 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>
              <w:rPr>
                <w:rFonts w:eastAsia="MS Mincho"/>
                <w:b/>
                <w:sz w:val="16"/>
                <w:szCs w:val="18"/>
                <w:lang w:val="sq-AL"/>
              </w:rPr>
              <w:t xml:space="preserve">reparti ushtarak </w:t>
            </w: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5010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Tiranë</w:t>
            </w:r>
          </w:p>
        </w:tc>
        <w:tc>
          <w:tcPr>
            <w:tcW w:w="5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 xml:space="preserve">Reparti </w:t>
            </w:r>
            <w:r>
              <w:rPr>
                <w:rFonts w:eastAsia="MS Mincho"/>
                <w:b/>
                <w:sz w:val="16"/>
                <w:szCs w:val="18"/>
                <w:lang w:val="sq-AL"/>
              </w:rPr>
              <w:t>ushtarak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nr.5012 Elbasan</w:t>
            </w: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Krastë, Elbasan</w:t>
            </w: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Krastë</w:t>
            </w:r>
            <w:r>
              <w:rPr>
                <w:rFonts w:eastAsia="MS Mincho"/>
                <w:sz w:val="16"/>
                <w:szCs w:val="18"/>
                <w:lang w:val="sq-AL"/>
              </w:rPr>
              <w:t>,</w:t>
            </w:r>
            <w:r w:rsidRPr="00685FD1">
              <w:rPr>
                <w:rFonts w:eastAsia="MS Mincho"/>
                <w:sz w:val="16"/>
                <w:szCs w:val="18"/>
                <w:lang w:val="sq-AL"/>
              </w:rPr>
              <w:t xml:space="preserve"> Elbasan</w:t>
            </w: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756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Depo materiale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756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Dëmtuar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281</w:t>
            </w:r>
          </w:p>
        </w:tc>
        <w:tc>
          <w:tcPr>
            <w:tcW w:w="176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>
              <w:rPr>
                <w:rFonts w:eastAsia="MS Mincho"/>
                <w:b/>
                <w:sz w:val="16"/>
                <w:szCs w:val="18"/>
                <w:lang w:val="sq-AL"/>
              </w:rPr>
              <w:t xml:space="preserve">Ish-Reparti </w:t>
            </w: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nr.3081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(9856 dhe 9856/3)</w:t>
            </w:r>
          </w:p>
        </w:tc>
        <w:tc>
          <w:tcPr>
            <w:tcW w:w="788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6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29500 m</w:t>
            </w:r>
            <w:r w:rsidRPr="00685FD1">
              <w:rPr>
                <w:rFonts w:eastAsia="MS Mincho"/>
                <w:b/>
                <w:sz w:val="16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310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Për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mbrojtjen</w:t>
            </w:r>
          </w:p>
        </w:tc>
        <w:tc>
          <w:tcPr>
            <w:tcW w:w="599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>
              <w:rPr>
                <w:rFonts w:eastAsia="MS Mincho"/>
                <w:b/>
                <w:sz w:val="16"/>
                <w:szCs w:val="18"/>
                <w:lang w:val="sq-AL"/>
              </w:rPr>
              <w:t>MM r</w:t>
            </w: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eparti 3400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Tiranë</w:t>
            </w:r>
          </w:p>
        </w:tc>
        <w:tc>
          <w:tcPr>
            <w:tcW w:w="567" w:type="pct"/>
            <w:vAlign w:val="center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 xml:space="preserve">Reparti </w:t>
            </w:r>
            <w:r>
              <w:rPr>
                <w:rFonts w:eastAsia="MS Mincho"/>
                <w:b/>
                <w:sz w:val="16"/>
                <w:szCs w:val="18"/>
                <w:lang w:val="sq-AL"/>
              </w:rPr>
              <w:t>ushtarak</w:t>
            </w:r>
          </w:p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b/>
                <w:sz w:val="16"/>
                <w:szCs w:val="18"/>
                <w:lang w:val="sq-AL"/>
              </w:rPr>
              <w:t>nr.3400 Tiranë</w:t>
            </w: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Fushë Mbret Elbasan</w:t>
            </w: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Zyrat e komandës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Elbasan</w:t>
            </w:r>
          </w:p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Fushë-</w:t>
            </w:r>
            <w:r w:rsidRPr="00685FD1">
              <w:rPr>
                <w:rFonts w:eastAsia="MS Mincho"/>
                <w:sz w:val="16"/>
                <w:szCs w:val="18"/>
                <w:lang w:val="sq-AL"/>
              </w:rPr>
              <w:t>Mbret</w:t>
            </w: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192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2 kate shkatërruar</w:t>
            </w:r>
          </w:p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zënë forcërisht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Truprojë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49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“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Pikë hapje</w:t>
            </w:r>
            <w:r>
              <w:rPr>
                <w:rFonts w:eastAsia="MS Mincho"/>
                <w:sz w:val="16"/>
                <w:szCs w:val="18"/>
                <w:lang w:val="sq-AL"/>
              </w:rPr>
              <w:t>je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81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“</w:t>
            </w:r>
          </w:p>
        </w:tc>
      </w:tr>
      <w:tr w:rsidR="00BC490E" w:rsidRPr="00685FD1">
        <w:trPr>
          <w:jc w:val="center"/>
        </w:trPr>
        <w:tc>
          <w:tcPr>
            <w:tcW w:w="164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7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181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606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788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>
              <w:rPr>
                <w:rFonts w:eastAsia="MS Mincho"/>
                <w:sz w:val="16"/>
                <w:szCs w:val="18"/>
                <w:lang w:val="sq-AL"/>
              </w:rPr>
              <w:t>Kuzhinë</w:t>
            </w:r>
            <w:r w:rsidRPr="00685FD1">
              <w:rPr>
                <w:rFonts w:eastAsia="MS Mincho"/>
                <w:sz w:val="16"/>
                <w:szCs w:val="18"/>
                <w:lang w:val="sq-AL"/>
              </w:rPr>
              <w:t xml:space="preserve"> mensë, p/hapje</w:t>
            </w:r>
          </w:p>
        </w:tc>
        <w:tc>
          <w:tcPr>
            <w:tcW w:w="6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363" w:type="pct"/>
          </w:tcPr>
          <w:p w:rsidR="00BC490E" w:rsidRPr="00685FD1" w:rsidRDefault="00BC490E" w:rsidP="006722DC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192</w:t>
            </w:r>
          </w:p>
        </w:tc>
        <w:tc>
          <w:tcPr>
            <w:tcW w:w="310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9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67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</w:p>
        </w:tc>
        <w:tc>
          <w:tcPr>
            <w:tcW w:w="579" w:type="pct"/>
          </w:tcPr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 xml:space="preserve">2 kate </w:t>
            </w:r>
          </w:p>
          <w:p w:rsidR="00BC490E" w:rsidRPr="00685FD1" w:rsidRDefault="00BC490E" w:rsidP="006722DC">
            <w:pPr>
              <w:pStyle w:val="Paragrafi"/>
              <w:ind w:firstLine="0"/>
              <w:rPr>
                <w:rFonts w:eastAsia="MS Mincho"/>
                <w:sz w:val="16"/>
                <w:szCs w:val="18"/>
                <w:lang w:val="sq-AL"/>
              </w:rPr>
            </w:pPr>
            <w:r w:rsidRPr="00685FD1">
              <w:rPr>
                <w:rFonts w:eastAsia="MS Mincho"/>
                <w:sz w:val="16"/>
                <w:szCs w:val="18"/>
                <w:lang w:val="sq-AL"/>
              </w:rPr>
              <w:t>zënë forcërisht</w:t>
            </w:r>
          </w:p>
        </w:tc>
      </w:tr>
    </w:tbl>
    <w:p w:rsidR="00BC490E" w:rsidRPr="00467A15" w:rsidRDefault="00BC490E" w:rsidP="00BC490E">
      <w:pPr>
        <w:pStyle w:val="Paragrafi"/>
        <w:ind w:firstLine="0"/>
        <w:rPr>
          <w:rFonts w:eastAsia="MS Mincho"/>
          <w:lang w:val="sq-AL"/>
        </w:rPr>
        <w:sectPr w:rsidR="00BC490E" w:rsidRPr="00467A15" w:rsidSect="006722DC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280E90" w:rsidRDefault="00280E90" w:rsidP="00BC490E">
      <w:pPr>
        <w:pStyle w:val="Paragrafi"/>
      </w:pPr>
    </w:p>
    <w:sectPr w:rsidR="00280E90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19" w:rsidRDefault="00775319">
      <w:r>
        <w:separator/>
      </w:r>
    </w:p>
  </w:endnote>
  <w:endnote w:type="continuationSeparator" w:id="0">
    <w:p w:rsidR="00775319" w:rsidRDefault="0077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2DC" w:rsidRDefault="006722DC" w:rsidP="006722D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2DC" w:rsidRDefault="006722DC" w:rsidP="006722D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2DC" w:rsidRPr="00DD3542" w:rsidRDefault="006722DC" w:rsidP="006722DC">
    <w:pPr>
      <w:pStyle w:val="Footer"/>
      <w:framePr w:wrap="around" w:vAnchor="text" w:hAnchor="margin" w:xAlign="outside" w:y="1"/>
      <w:rPr>
        <w:rStyle w:val="PageNumber"/>
      </w:rPr>
    </w:pPr>
    <w:r w:rsidRPr="00DD3542">
      <w:rPr>
        <w:rStyle w:val="PageNumber"/>
      </w:rPr>
      <w:fldChar w:fldCharType="begin"/>
    </w:r>
    <w:r w:rsidRPr="00DD3542">
      <w:rPr>
        <w:rStyle w:val="PageNumber"/>
      </w:rPr>
      <w:instrText xml:space="preserve">PAGE  </w:instrText>
    </w:r>
    <w:r w:rsidRPr="00DD3542">
      <w:rPr>
        <w:rStyle w:val="PageNumber"/>
      </w:rPr>
      <w:fldChar w:fldCharType="separate"/>
    </w:r>
    <w:r w:rsidR="005C2DCD">
      <w:rPr>
        <w:rStyle w:val="PageNumber"/>
        <w:noProof/>
      </w:rPr>
      <w:t>259</w:t>
    </w:r>
    <w:r w:rsidRPr="00DD3542">
      <w:rPr>
        <w:rStyle w:val="PageNumber"/>
      </w:rPr>
      <w:fldChar w:fldCharType="end"/>
    </w:r>
  </w:p>
  <w:p w:rsidR="006722DC" w:rsidRDefault="006722DC" w:rsidP="006722D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19" w:rsidRDefault="00775319">
      <w:r>
        <w:separator/>
      </w:r>
    </w:p>
  </w:footnote>
  <w:footnote w:type="continuationSeparator" w:id="0">
    <w:p w:rsidR="00775319" w:rsidRDefault="0077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490E"/>
    <w:rsid w:val="001B34A9"/>
    <w:rsid w:val="001B49C6"/>
    <w:rsid w:val="00280E90"/>
    <w:rsid w:val="003430B4"/>
    <w:rsid w:val="004C31D9"/>
    <w:rsid w:val="004F6270"/>
    <w:rsid w:val="005C2DCD"/>
    <w:rsid w:val="006722DC"/>
    <w:rsid w:val="00751692"/>
    <w:rsid w:val="00775319"/>
    <w:rsid w:val="008C295D"/>
    <w:rsid w:val="00A434B8"/>
    <w:rsid w:val="00BC490E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DFA65D-C18C-47A7-8265-02A2CC7B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E"/>
    <w:rPr>
      <w:rFonts w:eastAsia="Times New Roman"/>
      <w:sz w:val="24"/>
      <w:szCs w:val="24"/>
      <w:lang w:val="am-ET"/>
    </w:rPr>
  </w:style>
  <w:style w:type="paragraph" w:styleId="Heading1">
    <w:name w:val="heading 1"/>
    <w:basedOn w:val="Normal"/>
    <w:next w:val="Normal"/>
    <w:link w:val="Heading1Char"/>
    <w:qFormat/>
    <w:rsid w:val="00280E9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BC490E"/>
    <w:rPr>
      <w:rFonts w:ascii="CG Times" w:eastAsia="Times New Roman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link w:val="AutoritetiEmerChar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BC490E"/>
    <w:rPr>
      <w:rFonts w:ascii="CG Times" w:eastAsia="Times New Roman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BC490E"/>
    <w:rPr>
      <w:rFonts w:ascii="CG Times" w:eastAsia="Times New Roman" w:hAnsi="CG Times"/>
      <w:b/>
      <w:sz w:val="22"/>
      <w:lang w:val="en-GB" w:eastAsia="en-US" w:bidi="ar-SA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BC490E"/>
    <w:rPr>
      <w:rFonts w:ascii="CG Times" w:eastAsia="Times New Roman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Char0">
    <w:name w:val=" Char"/>
    <w:basedOn w:val="Normal"/>
    <w:rsid w:val="00BC490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BC490E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BC490E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C490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C49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C490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C49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C490E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C490E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C490E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BC490E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C490E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C490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C490E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C490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C490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C49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BC49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C490E"/>
    <w:pPr>
      <w:widowControl w:val="0"/>
      <w:outlineLvl w:val="2"/>
    </w:pPr>
    <w:rPr>
      <w:rFonts w:ascii="CG Times" w:eastAsia="Times New Roman" w:hAnsi="CG Times"/>
      <w:sz w:val="22"/>
    </w:rPr>
  </w:style>
  <w:style w:type="paragraph" w:customStyle="1" w:styleId="footnote">
    <w:name w:val="footnote"/>
    <w:basedOn w:val="Normal"/>
    <w:rsid w:val="00BC490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C490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C490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C490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C490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C490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C490E"/>
    <w:pPr>
      <w:keepLines w:val="0"/>
      <w:pageBreakBefore/>
      <w:spacing w:before="360" w:after="360"/>
      <w:jc w:val="both"/>
    </w:pPr>
    <w:rPr>
      <w:rFonts w:ascii="Trebuchet MS" w:eastAsia="MS Mincho" w:hAnsi="Trebuchet MS" w:cs="Arial"/>
      <w:color w:val="auto"/>
      <w:kern w:val="32"/>
      <w:sz w:val="36"/>
      <w:szCs w:val="36"/>
      <w:lang w:val="en-GB"/>
    </w:rPr>
  </w:style>
  <w:style w:type="paragraph" w:customStyle="1" w:styleId="Level11">
    <w:name w:val="Level 1.1"/>
    <w:basedOn w:val="Normal"/>
    <w:rsid w:val="00BC490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C490E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C490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C490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C490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C490E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C490E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BC490E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BC490E"/>
    <w:pPr>
      <w:keepNext/>
      <w:widowControl w:val="0"/>
      <w:jc w:val="center"/>
    </w:pPr>
    <w:rPr>
      <w:rFonts w:ascii="CG Times" w:eastAsia="Times New Roman" w:hAnsi="CG Times"/>
      <w:i/>
      <w:sz w:val="22"/>
    </w:rPr>
  </w:style>
  <w:style w:type="paragraph" w:customStyle="1" w:styleId="Nenpika">
    <w:name w:val="Nenpika"/>
    <w:next w:val="Normal"/>
    <w:autoRedefine/>
    <w:rsid w:val="00BC490E"/>
    <w:pPr>
      <w:ind w:firstLine="720"/>
    </w:pPr>
    <w:rPr>
      <w:rFonts w:ascii="CG Times" w:eastAsia="Times New Roman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C490E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C490E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/>
    </w:rPr>
  </w:style>
  <w:style w:type="paragraph" w:customStyle="1" w:styleId="para">
    <w:name w:val="para"/>
    <w:basedOn w:val="Normal"/>
    <w:rsid w:val="00BC490E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C490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C490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C490E"/>
    <w:pPr>
      <w:ind w:left="720"/>
    </w:pPr>
  </w:style>
  <w:style w:type="paragraph" w:customStyle="1" w:styleId="Pas">
    <w:name w:val="Pas"/>
    <w:basedOn w:val="Normal"/>
    <w:rsid w:val="00BC490E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Section">
    <w:name w:val="Section"/>
    <w:rsid w:val="00BC490E"/>
    <w:rPr>
      <w:rFonts w:ascii="Arial" w:eastAsia="Times New Roman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BC490E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/>
    </w:rPr>
  </w:style>
  <w:style w:type="paragraph" w:customStyle="1" w:styleId="Style">
    <w:name w:val="Style"/>
    <w:rsid w:val="00BC490E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BC490E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C490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C490E"/>
    <w:pPr>
      <w:spacing w:before="60" w:after="120"/>
    </w:pPr>
    <w:rPr>
      <w:rFonts w:ascii="Arial" w:eastAsia="Times New Roman" w:hAnsi="Arial"/>
      <w:sz w:val="22"/>
      <w:szCs w:val="24"/>
    </w:rPr>
  </w:style>
  <w:style w:type="paragraph" w:customStyle="1" w:styleId="tabela">
    <w:name w:val="tabela"/>
    <w:basedOn w:val="Normal"/>
    <w:rsid w:val="00BC490E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styleId="BodyText">
    <w:name w:val="Body Text"/>
    <w:basedOn w:val="Normal"/>
    <w:link w:val="BodyTextChar"/>
    <w:rsid w:val="00BC490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90E"/>
    <w:rPr>
      <w:rFonts w:eastAsia="Times New Roman"/>
      <w:sz w:val="24"/>
      <w:szCs w:val="24"/>
      <w:lang w:val="am-ET"/>
    </w:rPr>
  </w:style>
  <w:style w:type="paragraph" w:customStyle="1" w:styleId="TableFootnote">
    <w:name w:val="Table Footnote"/>
    <w:basedOn w:val="Normal"/>
    <w:rsid w:val="00BC490E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C490E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C490E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BC49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BC490E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C490E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C490E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C490E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C490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C490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C490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C490E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C49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C490E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C49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C4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C4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C49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C49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C49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C49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C4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C4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C49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C4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C49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C49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C4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C490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C490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styleId="NormalWeb">
    <w:name w:val="Normal (Web)"/>
    <w:basedOn w:val="Normal"/>
    <w:rsid w:val="00BC490E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qFormat/>
    <w:rsid w:val="00BC490E"/>
    <w:rPr>
      <w:b/>
      <w:bCs/>
    </w:rPr>
  </w:style>
  <w:style w:type="paragraph" w:styleId="Footer">
    <w:name w:val="footer"/>
    <w:basedOn w:val="Normal"/>
    <w:link w:val="FooterChar"/>
    <w:rsid w:val="00BC4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490E"/>
    <w:rPr>
      <w:rFonts w:eastAsia="Times New Roman"/>
      <w:sz w:val="24"/>
      <w:szCs w:val="24"/>
      <w:lang w:val="am-ET"/>
    </w:rPr>
  </w:style>
  <w:style w:type="character" w:styleId="PageNumber">
    <w:name w:val="page number"/>
    <w:basedOn w:val="DefaultParagraphFont"/>
    <w:rsid w:val="00BC490E"/>
  </w:style>
  <w:style w:type="paragraph" w:styleId="Header">
    <w:name w:val="header"/>
    <w:basedOn w:val="Normal"/>
    <w:link w:val="HeaderChar"/>
    <w:rsid w:val="00BC49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490E"/>
    <w:rPr>
      <w:rFonts w:eastAsia="Times New Roman"/>
      <w:sz w:val="24"/>
      <w:szCs w:val="24"/>
      <w:lang w:val="am-E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