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23B" w:rsidRPr="00805011" w:rsidRDefault="00EC623B" w:rsidP="00EC623B">
      <w:pPr>
        <w:pStyle w:val="Akti"/>
        <w:rPr>
          <w:lang w:val="sq-AL"/>
        </w:rPr>
      </w:pPr>
      <w:bookmarkStart w:id="0" w:name="_GoBack"/>
      <w:bookmarkEnd w:id="0"/>
      <w:r w:rsidRPr="00805011">
        <w:rPr>
          <w:lang w:val="sq-AL"/>
        </w:rPr>
        <w:t>VENDIM</w:t>
      </w:r>
    </w:p>
    <w:p w:rsidR="00EC623B" w:rsidRPr="00805011" w:rsidRDefault="00EC623B" w:rsidP="00EC623B">
      <w:pPr>
        <w:pStyle w:val="NumriData"/>
        <w:rPr>
          <w:lang w:val="sq-AL"/>
        </w:rPr>
      </w:pPr>
      <w:r w:rsidRPr="00805011">
        <w:rPr>
          <w:lang w:val="sq-AL"/>
        </w:rPr>
        <w:t>Nr.36, datë 19.1.2011</w:t>
      </w:r>
    </w:p>
    <w:p w:rsidR="00EC623B" w:rsidRPr="00805011" w:rsidRDefault="00EC623B" w:rsidP="00EC623B">
      <w:pPr>
        <w:pStyle w:val="Paragrafi"/>
        <w:rPr>
          <w:lang w:val="sq-AL"/>
        </w:rPr>
      </w:pPr>
    </w:p>
    <w:p w:rsidR="00EC623B" w:rsidRPr="00805011" w:rsidRDefault="00EC623B" w:rsidP="00EC623B">
      <w:pPr>
        <w:pStyle w:val="Titulli"/>
        <w:rPr>
          <w:lang w:val="sq-AL"/>
        </w:rPr>
      </w:pPr>
      <w:r w:rsidRPr="00805011">
        <w:rPr>
          <w:lang w:val="sq-AL"/>
        </w:rPr>
        <w:t>PËR NJË NDRYSHIM NË VENDIMIN NR.618, DATË 7.9.2006 TË KËSHILLIT TË MINISTRAVE “PËR PËRCAKTIMIN E KRITEREVE, TË DOKUMENTACIONIT DHE TË MASËS SË PËRFITIMIT TË PAGESËS PËR PERSONAT ME AFTËSI TË KUFIZUAR”, TË NDRYSHUAR</w:t>
      </w:r>
    </w:p>
    <w:p w:rsidR="00EC623B" w:rsidRPr="00805011" w:rsidRDefault="00EC623B" w:rsidP="00EC623B">
      <w:pPr>
        <w:pStyle w:val="Paragrafi"/>
        <w:rPr>
          <w:lang w:val="sq-AL"/>
        </w:rPr>
      </w:pPr>
    </w:p>
    <w:p w:rsidR="00EC623B" w:rsidRPr="00805011" w:rsidRDefault="00EC623B" w:rsidP="00EC623B">
      <w:pPr>
        <w:pStyle w:val="Paragrafi"/>
        <w:rPr>
          <w:lang w:val="sq-AL"/>
        </w:rPr>
      </w:pPr>
      <w:r w:rsidRPr="00805011">
        <w:rPr>
          <w:lang w:val="sq-AL"/>
        </w:rPr>
        <w:t>Në mbështetje të nenit 100 të Kushtetutës dhe të neneve</w:t>
      </w:r>
      <w:r>
        <w:rPr>
          <w:lang w:val="sq-AL"/>
        </w:rPr>
        <w:t xml:space="preserve"> 11</w:t>
      </w:r>
      <w:r w:rsidRPr="00805011">
        <w:rPr>
          <w:lang w:val="sq-AL"/>
        </w:rPr>
        <w:t xml:space="preserve"> pika 1, e 20 pika 3 të ligjit nr.9355, datë 10.3.2005 “Për ndihmën dhe shërbimet shoqërore”, të ndryshuar dhe të nenit 15 të ligjit nr.8626, datë 22.6.2000 “Statusi i invalidit paraplegjik dhe tetraplegjik”, të ndryshuar, me propozimin e Ministrit të Punës, Çështjeve Sociale dhe Shanseve të Barabarta, Këshilli i Ministrave</w:t>
      </w:r>
    </w:p>
    <w:p w:rsidR="00EC623B" w:rsidRPr="00805011" w:rsidRDefault="00EC623B" w:rsidP="00EC623B">
      <w:pPr>
        <w:pStyle w:val="Paragrafi"/>
        <w:rPr>
          <w:lang w:val="sq-AL"/>
        </w:rPr>
      </w:pPr>
    </w:p>
    <w:p w:rsidR="00EC623B" w:rsidRPr="00805011" w:rsidRDefault="00EC623B" w:rsidP="00EC623B">
      <w:pPr>
        <w:pStyle w:val="VENDOSI"/>
        <w:rPr>
          <w:lang w:val="sq-AL"/>
        </w:rPr>
      </w:pPr>
      <w:r w:rsidRPr="00805011">
        <w:rPr>
          <w:lang w:val="sq-AL"/>
        </w:rPr>
        <w:t>VENDOSI:</w:t>
      </w:r>
    </w:p>
    <w:p w:rsidR="00EC623B" w:rsidRPr="00805011" w:rsidRDefault="00EC623B" w:rsidP="00EC623B">
      <w:pPr>
        <w:pStyle w:val="Paragrafi"/>
        <w:rPr>
          <w:lang w:val="sq-AL"/>
        </w:rPr>
      </w:pPr>
    </w:p>
    <w:p w:rsidR="00EC623B" w:rsidRPr="00805011" w:rsidRDefault="00EC623B" w:rsidP="00EC623B">
      <w:pPr>
        <w:pStyle w:val="Paragrafi"/>
        <w:rPr>
          <w:lang w:val="sq-AL"/>
        </w:rPr>
      </w:pPr>
      <w:r w:rsidRPr="00805011">
        <w:rPr>
          <w:lang w:val="sq-AL"/>
        </w:rPr>
        <w:t>Paragrafi i fundit i pikës 17 të vendimit 618, datë 7.9.2006 të Këshillit të Ministrave, të ndryshuar, ndryshohet, si më poshtë vijon:</w:t>
      </w:r>
    </w:p>
    <w:p w:rsidR="00EC623B" w:rsidRPr="00805011" w:rsidRDefault="00EC623B" w:rsidP="00EC623B">
      <w:pPr>
        <w:pStyle w:val="Paragrafi"/>
        <w:rPr>
          <w:lang w:val="sq-AL"/>
        </w:rPr>
      </w:pPr>
      <w:r w:rsidRPr="00805011">
        <w:rPr>
          <w:lang w:val="sq-AL"/>
        </w:rPr>
        <w:t>“Pagesa për personat me aftësi të kufizuar dhe kujdestarët e tyre, paguhet nga shërbimet bankare ose Posta Shqiptare, pranë njësive të qeverisjes vendore ku ka vendbanimin përfituesi.”.</w:t>
      </w:r>
    </w:p>
    <w:p w:rsidR="00EC623B" w:rsidRPr="00805011" w:rsidRDefault="00EC623B" w:rsidP="00EC623B">
      <w:pPr>
        <w:pStyle w:val="Paragrafi"/>
        <w:rPr>
          <w:lang w:val="sq-AL"/>
        </w:rPr>
      </w:pPr>
      <w:r w:rsidRPr="00805011">
        <w:rPr>
          <w:lang w:val="sq-AL"/>
        </w:rPr>
        <w:t>Ky vendim hyn në fuqi pas botimit në Fletoren Zyrtare dhe i shtrin efektet nga data 1 janar 2011.</w:t>
      </w:r>
    </w:p>
    <w:p w:rsidR="00EC623B" w:rsidRPr="00805011" w:rsidRDefault="00EC623B" w:rsidP="00EC623B">
      <w:pPr>
        <w:pStyle w:val="Paragrafi"/>
        <w:rPr>
          <w:lang w:val="sq-AL"/>
        </w:rPr>
      </w:pPr>
    </w:p>
    <w:p w:rsidR="00EC623B" w:rsidRPr="00805011" w:rsidRDefault="00EC623B" w:rsidP="00EC623B">
      <w:pPr>
        <w:pStyle w:val="Autoriteti"/>
        <w:rPr>
          <w:lang w:val="sq-AL"/>
        </w:rPr>
      </w:pPr>
      <w:r w:rsidRPr="00805011">
        <w:rPr>
          <w:lang w:val="sq-AL"/>
        </w:rPr>
        <w:t>KRYEMINISTRI</w:t>
      </w:r>
    </w:p>
    <w:p w:rsidR="00EC623B" w:rsidRPr="00805011" w:rsidRDefault="00EC623B" w:rsidP="00EC623B">
      <w:pPr>
        <w:pStyle w:val="AutoritetiEmer"/>
        <w:rPr>
          <w:lang w:val="sq-AL"/>
        </w:rPr>
      </w:pPr>
      <w:r w:rsidRPr="00805011">
        <w:rPr>
          <w:lang w:val="sq-AL"/>
        </w:rPr>
        <w:t>Sali Berisha</w:t>
      </w:r>
    </w:p>
    <w:sectPr w:rsidR="00EC623B" w:rsidRPr="00805011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623B"/>
    <w:rsid w:val="001A758F"/>
    <w:rsid w:val="001B34A9"/>
    <w:rsid w:val="00280E90"/>
    <w:rsid w:val="003430B4"/>
    <w:rsid w:val="004C31D9"/>
    <w:rsid w:val="004F6270"/>
    <w:rsid w:val="00550B18"/>
    <w:rsid w:val="00A434B8"/>
    <w:rsid w:val="00C02F03"/>
    <w:rsid w:val="00EC623B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2E1587-5465-4EF6-8038-EEE505129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EC623B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2019-03-19T14:01:00Z</dcterms:created>
  <dcterms:modified xsi:type="dcterms:W3CDTF">2019-03-19T14:01:00Z</dcterms:modified>
</cp:coreProperties>
</file>