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69B3" w:rsidRPr="00805011" w:rsidRDefault="00E669B3" w:rsidP="00E669B3">
      <w:pPr>
        <w:pStyle w:val="Akti"/>
        <w:rPr>
          <w:lang w:val="sq-AL"/>
        </w:rPr>
      </w:pPr>
      <w:bookmarkStart w:id="0" w:name="_GoBack"/>
      <w:bookmarkEnd w:id="0"/>
      <w:r w:rsidRPr="00805011">
        <w:rPr>
          <w:lang w:val="sq-AL"/>
        </w:rPr>
        <w:t>VENDIM</w:t>
      </w:r>
    </w:p>
    <w:p w:rsidR="00E669B3" w:rsidRPr="00805011" w:rsidRDefault="00E669B3" w:rsidP="00E669B3">
      <w:pPr>
        <w:pStyle w:val="NumriData"/>
        <w:rPr>
          <w:lang w:val="sq-AL"/>
        </w:rPr>
      </w:pPr>
      <w:r w:rsidRPr="00805011">
        <w:rPr>
          <w:lang w:val="sq-AL"/>
        </w:rPr>
        <w:t>Nr.39, datë 19.1.2011</w:t>
      </w:r>
    </w:p>
    <w:p w:rsidR="00E669B3" w:rsidRPr="00805011" w:rsidRDefault="00E669B3" w:rsidP="00E669B3">
      <w:pPr>
        <w:pStyle w:val="Paragrafi"/>
        <w:rPr>
          <w:lang w:val="sq-AL"/>
        </w:rPr>
      </w:pPr>
    </w:p>
    <w:p w:rsidR="00E669B3" w:rsidRPr="00805011" w:rsidRDefault="00E669B3" w:rsidP="00E669B3">
      <w:pPr>
        <w:pStyle w:val="Titulli"/>
        <w:rPr>
          <w:lang w:val="sq-AL"/>
        </w:rPr>
      </w:pPr>
      <w:r w:rsidRPr="00805011">
        <w:rPr>
          <w:lang w:val="sq-AL"/>
        </w:rPr>
        <w:t>PËR NJË NDRYSHIM NË VENDIMIN NR.78, DATË 7.2.2007 TË KËSHILLIT TË MINISTRAVE “PËR MASËN, KRITERET DHE PROCEDURAT E PËRFITIMIT TË NJË PAKETE TË VEÇANTË HIGJIENO-SANITARE, PËR INVALIDËT PARAPLEGJIK</w:t>
      </w:r>
      <w:r>
        <w:rPr>
          <w:lang w:val="sq-AL"/>
        </w:rPr>
        <w:t>Ë</w:t>
      </w:r>
      <w:r w:rsidRPr="00805011">
        <w:rPr>
          <w:lang w:val="sq-AL"/>
        </w:rPr>
        <w:t xml:space="preserve"> DHE TETRAPLEGJIKË”, TË NDRYSHUAR</w:t>
      </w:r>
    </w:p>
    <w:p w:rsidR="00E669B3" w:rsidRPr="00805011" w:rsidRDefault="00E669B3" w:rsidP="00E669B3">
      <w:pPr>
        <w:pStyle w:val="Paragrafi"/>
        <w:rPr>
          <w:lang w:val="sq-AL"/>
        </w:rPr>
      </w:pPr>
    </w:p>
    <w:p w:rsidR="00E669B3" w:rsidRPr="00805011" w:rsidRDefault="00E669B3" w:rsidP="00E669B3">
      <w:pPr>
        <w:pStyle w:val="Paragrafi"/>
        <w:rPr>
          <w:lang w:val="sq-AL"/>
        </w:rPr>
      </w:pPr>
      <w:r w:rsidRPr="00805011">
        <w:rPr>
          <w:lang w:val="sq-AL"/>
        </w:rPr>
        <w:t>Në mbështetje të nenit 100 të Kushtetutës dhe të nenit 9 të ligjit nr.8626, datë 22.6.2000 “Për statusin e invalidit paraplegjik dhe tetraplegjik”, të ndryshuar, me propozimin e Ministrit të Punës, Çështjeve Sociale dhe Shanseve të Barabarta, Këshilli i Ministrave</w:t>
      </w:r>
    </w:p>
    <w:p w:rsidR="00E669B3" w:rsidRPr="00805011" w:rsidRDefault="00E669B3" w:rsidP="00E669B3">
      <w:pPr>
        <w:pStyle w:val="Paragrafi"/>
        <w:rPr>
          <w:lang w:val="sq-AL"/>
        </w:rPr>
      </w:pPr>
    </w:p>
    <w:p w:rsidR="00E669B3" w:rsidRPr="00805011" w:rsidRDefault="00E669B3" w:rsidP="00E669B3">
      <w:pPr>
        <w:pStyle w:val="VENDOSI"/>
        <w:rPr>
          <w:lang w:val="sq-AL"/>
        </w:rPr>
      </w:pPr>
      <w:r w:rsidRPr="00805011">
        <w:rPr>
          <w:lang w:val="sq-AL"/>
        </w:rPr>
        <w:t>VENDOSI:</w:t>
      </w:r>
    </w:p>
    <w:p w:rsidR="00E669B3" w:rsidRPr="00805011" w:rsidRDefault="00E669B3" w:rsidP="00E669B3">
      <w:pPr>
        <w:pStyle w:val="Paragrafi"/>
        <w:rPr>
          <w:lang w:val="sq-AL"/>
        </w:rPr>
      </w:pPr>
    </w:p>
    <w:p w:rsidR="00E669B3" w:rsidRPr="00805011" w:rsidRDefault="00E669B3" w:rsidP="00E669B3">
      <w:pPr>
        <w:pStyle w:val="Paragrafi"/>
        <w:rPr>
          <w:lang w:val="sq-AL"/>
        </w:rPr>
      </w:pPr>
      <w:r w:rsidRPr="00805011">
        <w:rPr>
          <w:lang w:val="sq-AL"/>
        </w:rPr>
        <w:t>Pika 2 e vendimit nr.78, datë 7.2.2007 të Këshillit të Ministrave, të ndryshuar, ndryshohet si më poshtë vijon:</w:t>
      </w:r>
    </w:p>
    <w:p w:rsidR="00E669B3" w:rsidRPr="00805011" w:rsidRDefault="00E669B3" w:rsidP="00E669B3">
      <w:pPr>
        <w:pStyle w:val="Paragrafi"/>
        <w:rPr>
          <w:lang w:val="sq-AL"/>
        </w:rPr>
      </w:pPr>
      <w:r w:rsidRPr="00805011">
        <w:rPr>
          <w:lang w:val="sq-AL"/>
        </w:rPr>
        <w:t>“2. Pagesa shtesë, që përfitohet sipas pikës 1 të këtij vendimi, paguhet nga shërbimet bankare ose Posta Shqiptare, pranë njësive të qeverisjes vendore ku ka vendbanimin përfituesi.”.</w:t>
      </w:r>
    </w:p>
    <w:p w:rsidR="00E669B3" w:rsidRPr="00805011" w:rsidRDefault="00E669B3" w:rsidP="00E669B3">
      <w:pPr>
        <w:pStyle w:val="Paragrafi"/>
        <w:rPr>
          <w:lang w:val="sq-AL"/>
        </w:rPr>
      </w:pPr>
      <w:r w:rsidRPr="00805011">
        <w:rPr>
          <w:lang w:val="sq-AL"/>
        </w:rPr>
        <w:t>Ky vendim hyn në fuqi pas botimit në Fletoren Zyrtare dhe i shtrin efektet nga data 1 janar 2011.</w:t>
      </w:r>
    </w:p>
    <w:p w:rsidR="00E669B3" w:rsidRPr="00805011" w:rsidRDefault="00E669B3" w:rsidP="00E669B3">
      <w:pPr>
        <w:pStyle w:val="Paragrafi"/>
        <w:rPr>
          <w:lang w:val="sq-AL"/>
        </w:rPr>
      </w:pPr>
    </w:p>
    <w:p w:rsidR="00E669B3" w:rsidRPr="00805011" w:rsidRDefault="00E669B3" w:rsidP="00E669B3">
      <w:pPr>
        <w:pStyle w:val="Autoriteti"/>
        <w:rPr>
          <w:lang w:val="sq-AL"/>
        </w:rPr>
      </w:pPr>
      <w:r w:rsidRPr="00805011">
        <w:rPr>
          <w:lang w:val="sq-AL"/>
        </w:rPr>
        <w:t>KRYEMINISTRI</w:t>
      </w:r>
    </w:p>
    <w:p w:rsidR="00E669B3" w:rsidRPr="00805011" w:rsidRDefault="00E669B3" w:rsidP="00E669B3">
      <w:pPr>
        <w:pStyle w:val="AutoritetiEmer"/>
        <w:rPr>
          <w:lang w:val="sq-AL"/>
        </w:rPr>
      </w:pPr>
      <w:r w:rsidRPr="00805011">
        <w:rPr>
          <w:lang w:val="sq-AL"/>
        </w:rPr>
        <w:t>Sali Berisha</w:t>
      </w:r>
    </w:p>
    <w:sectPr w:rsidR="00E669B3" w:rsidRPr="00805011" w:rsidSect="00C02F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669B3"/>
    <w:rsid w:val="001A758F"/>
    <w:rsid w:val="001B34A9"/>
    <w:rsid w:val="00280E90"/>
    <w:rsid w:val="003430B4"/>
    <w:rsid w:val="004C31D9"/>
    <w:rsid w:val="004F6270"/>
    <w:rsid w:val="00A434B8"/>
    <w:rsid w:val="00C02F03"/>
    <w:rsid w:val="00D42C89"/>
    <w:rsid w:val="00E669B3"/>
    <w:rsid w:val="00ED4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A25C40E-C08B-417F-A6A4-86A8A920E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0E90"/>
    <w:pPr>
      <w:spacing w:after="200" w:line="276" w:lineRule="auto"/>
    </w:pPr>
    <w:rPr>
      <w:rFonts w:ascii="Calibri" w:hAnsi="Calibri"/>
      <w:sz w:val="22"/>
      <w:szCs w:val="22"/>
      <w:lang w:val="fr-F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0E90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280E90"/>
    <w:pPr>
      <w:spacing w:after="160" w:line="240" w:lineRule="exact"/>
    </w:pPr>
    <w:rPr>
      <w:rFonts w:ascii="Tahoma" w:eastAsia="MS Mincho" w:hAnsi="Tahoma"/>
      <w:lang w:val="en-GB"/>
    </w:rPr>
  </w:style>
  <w:style w:type="paragraph" w:customStyle="1" w:styleId="Akti">
    <w:name w:val="Akti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280E90"/>
    <w:rPr>
      <w:rFonts w:ascii="CG Times" w:eastAsia="Times New Roman" w:hAnsi="CG Times"/>
      <w:sz w:val="22"/>
      <w:lang w:val="en-GB"/>
    </w:rPr>
  </w:style>
  <w:style w:type="paragraph" w:customStyle="1" w:styleId="AneksiNr">
    <w:name w:val="Aneks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280E90"/>
    <w:pPr>
      <w:jc w:val="center"/>
    </w:pPr>
    <w:rPr>
      <w:rFonts w:ascii="CG Times" w:eastAsia="Times New Roman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280E90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280E90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280E90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/>
    </w:rPr>
  </w:style>
  <w:style w:type="paragraph" w:customStyle="1" w:styleId="Paragrafi">
    <w:name w:val="Paragrafi"/>
    <w:link w:val="ParagrafiChar"/>
    <w:rsid w:val="00280E90"/>
    <w:pPr>
      <w:widowControl w:val="0"/>
      <w:ind w:firstLine="720"/>
      <w:jc w:val="both"/>
    </w:pPr>
    <w:rPr>
      <w:rFonts w:ascii="CG Times" w:eastAsia="Times New Roman" w:hAnsi="CG Times"/>
      <w:sz w:val="22"/>
    </w:rPr>
  </w:style>
  <w:style w:type="paragraph" w:customStyle="1" w:styleId="Institucioni">
    <w:name w:val="Institucion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280E90"/>
    <w:pPr>
      <w:pageBreakBefore/>
    </w:pPr>
    <w:rPr>
      <w:rFonts w:ascii="CG Times" w:eastAsia="Times New Roman" w:hAnsi="CG Times"/>
      <w:b/>
      <w:sz w:val="22"/>
      <w:szCs w:val="22"/>
    </w:rPr>
  </w:style>
  <w:style w:type="paragraph" w:customStyle="1" w:styleId="KapitulliNr">
    <w:name w:val="Kap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reuNr">
    <w:name w:val="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NeniNr">
    <w:name w:val="Nen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sz w:val="22"/>
      <w:lang w:val="en-GB"/>
    </w:rPr>
  </w:style>
  <w:style w:type="paragraph" w:customStyle="1" w:styleId="NeniTitull">
    <w:name w:val="Neni_Titull"/>
    <w:next w:val="Normal"/>
    <w:rsid w:val="00280E90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/>
    </w:rPr>
  </w:style>
  <w:style w:type="paragraph" w:customStyle="1" w:styleId="NenkreuNr">
    <w:name w:val="Nen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280E90"/>
    <w:pPr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/>
    </w:rPr>
  </w:style>
  <w:style w:type="paragraph" w:customStyle="1" w:styleId="Pika">
    <w:name w:val="Pika"/>
    <w:next w:val="Normal"/>
    <w:autoRedefine/>
    <w:rsid w:val="00280E90"/>
    <w:pPr>
      <w:ind w:firstLine="720"/>
    </w:pPr>
    <w:rPr>
      <w:rFonts w:ascii="CG Times" w:eastAsia="Times New Roman" w:hAnsi="CG Times"/>
      <w:sz w:val="22"/>
    </w:rPr>
  </w:style>
  <w:style w:type="paragraph" w:customStyle="1" w:styleId="PikeKreu">
    <w:name w:val="Pike_Kreu"/>
    <w:basedOn w:val="Heading1"/>
    <w:rsid w:val="00280E90"/>
    <w:pPr>
      <w:keepLines w:val="0"/>
      <w:widowControl w:val="0"/>
      <w:spacing w:before="0"/>
      <w:jc w:val="center"/>
    </w:pPr>
    <w:rPr>
      <w:rFonts w:ascii="CG Times" w:eastAsia="MS Mincho" w:hAnsi="CG Times"/>
      <w:b w:val="0"/>
      <w:bCs w:val="0"/>
      <w:caps/>
      <w:color w:val="auto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280E90"/>
    <w:rPr>
      <w:rFonts w:ascii="Cambria" w:eastAsia="Times New Roman" w:hAnsi="Cambria" w:cs="Times New Roman"/>
      <w:b/>
      <w:bCs/>
      <w:color w:val="365F91"/>
      <w:sz w:val="28"/>
      <w:szCs w:val="28"/>
      <w:lang w:val="fr-FR"/>
    </w:rPr>
  </w:style>
  <w:style w:type="paragraph" w:customStyle="1" w:styleId="PjesaNr">
    <w:name w:val="Pjesa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PjesaTitull">
    <w:name w:val="Pjesa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Shpallja">
    <w:name w:val="Shpallja"/>
    <w:rsid w:val="00280E90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280E90"/>
    <w:rPr>
      <w:rFonts w:ascii="CG Times" w:eastAsia="Times New Roman" w:hAnsi="CG Times"/>
      <w:sz w:val="22"/>
      <w:lang w:val="en-GB"/>
    </w:rPr>
  </w:style>
  <w:style w:type="paragraph" w:customStyle="1" w:styleId="Table">
    <w:name w:val="Table"/>
    <w:basedOn w:val="Normal"/>
    <w:next w:val="Normal"/>
    <w:autoRedefine/>
    <w:rsid w:val="00280E90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val="sq-AL" w:eastAsia="en-GB"/>
    </w:rPr>
  </w:style>
  <w:style w:type="paragraph" w:customStyle="1" w:styleId="Titulli">
    <w:name w:val="Titulli"/>
    <w:next w:val="Normal"/>
    <w:rsid w:val="00280E90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rsid w:val="00E669B3"/>
    <w:rPr>
      <w:rFonts w:ascii="CG Times" w:eastAsia="Times New Roman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Adrenaline</Company>
  <LinksUpToDate>false</LinksUpToDate>
  <CharactersWithSpaces>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dc:description/>
  <cp:lastModifiedBy>QBZ Admin</cp:lastModifiedBy>
  <cp:revision>2</cp:revision>
  <dcterms:created xsi:type="dcterms:W3CDTF">2019-03-19T14:01:00Z</dcterms:created>
  <dcterms:modified xsi:type="dcterms:W3CDTF">2019-03-19T14:01:00Z</dcterms:modified>
</cp:coreProperties>
</file>