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95A" w:rsidRDefault="003C52F3" w:rsidP="00EA195A">
      <w:pPr>
        <w:jc w:val="center"/>
        <w:rPr>
          <w:rFonts w:ascii="CG Times" w:hAnsi="CG Times"/>
          <w:b/>
          <w:sz w:val="56"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1390650" cy="1485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95A" w:rsidRPr="00EA195A" w:rsidRDefault="00EA195A" w:rsidP="00EA195A">
      <w:pPr>
        <w:pStyle w:val="Heading9"/>
        <w:jc w:val="center"/>
        <w:rPr>
          <w:rFonts w:ascii="CG Times" w:hAnsi="CG Times"/>
          <w:b/>
          <w:sz w:val="84"/>
        </w:rPr>
      </w:pPr>
      <w:r w:rsidRPr="00EA195A">
        <w:rPr>
          <w:rFonts w:ascii="CG Times" w:hAnsi="CG Times"/>
          <w:b/>
          <w:sz w:val="84"/>
        </w:rPr>
        <w:t>FLETORJA ZYRTARE</w:t>
      </w:r>
    </w:p>
    <w:p w:rsidR="00EA195A" w:rsidRPr="00EA195A" w:rsidRDefault="00EA195A" w:rsidP="00EA195A">
      <w:pPr>
        <w:pStyle w:val="Heading6"/>
        <w:jc w:val="center"/>
        <w:rPr>
          <w:rFonts w:ascii="CG Times" w:hAnsi="CG Times"/>
          <w:sz w:val="60"/>
        </w:rPr>
      </w:pPr>
      <w:r w:rsidRPr="00EA195A">
        <w:rPr>
          <w:rFonts w:ascii="CG Times" w:hAnsi="CG Times"/>
          <w:sz w:val="60"/>
        </w:rPr>
        <w:t>E</w:t>
      </w:r>
    </w:p>
    <w:p w:rsidR="00EA195A" w:rsidRPr="00EA195A" w:rsidRDefault="00EA195A" w:rsidP="00EA195A">
      <w:pPr>
        <w:pStyle w:val="Heading4"/>
        <w:jc w:val="center"/>
        <w:rPr>
          <w:rFonts w:ascii="CG Times" w:hAnsi="CG Times"/>
          <w:sz w:val="60"/>
        </w:rPr>
      </w:pPr>
      <w:r w:rsidRPr="00EA195A">
        <w:rPr>
          <w:rFonts w:ascii="CG Times" w:hAnsi="CG Times"/>
          <w:sz w:val="60"/>
        </w:rPr>
        <w:t>REPUBLIKËS SË SHQIPËRISË</w:t>
      </w:r>
    </w:p>
    <w:p w:rsidR="00EA195A" w:rsidRPr="00EA195A" w:rsidRDefault="00EA195A" w:rsidP="00EA195A">
      <w:pPr>
        <w:pStyle w:val="Heading4"/>
        <w:jc w:val="center"/>
        <w:rPr>
          <w:rFonts w:ascii="CG Times" w:hAnsi="CG Times"/>
          <w:sz w:val="32"/>
        </w:rPr>
      </w:pPr>
      <w:r w:rsidRPr="00EA195A">
        <w:rPr>
          <w:rFonts w:ascii="CG Times" w:hAnsi="CG Times"/>
          <w:sz w:val="32"/>
        </w:rPr>
        <w:t>Botim i Qendrës së Publikimeve Zyrtare</w:t>
      </w:r>
    </w:p>
    <w:p w:rsidR="00EA195A" w:rsidRDefault="00EA195A" w:rsidP="00EA195A">
      <w:pPr>
        <w:jc w:val="both"/>
        <w:rPr>
          <w:rFonts w:ascii="CG Times" w:hAnsi="CG Times"/>
          <w:sz w:val="28"/>
        </w:rPr>
      </w:pPr>
    </w:p>
    <w:tbl>
      <w:tblPr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EA195A" w:rsidRPr="00DA5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 w:rsidR="00DA5499" w:rsidRPr="00DA5499" w:rsidRDefault="00DA5499" w:rsidP="0071619F">
            <w:pPr>
              <w:ind w:left="567"/>
              <w:jc w:val="center"/>
              <w:rPr>
                <w:rFonts w:ascii="CG Times" w:hAnsi="CG Times"/>
                <w:b/>
                <w:sz w:val="8"/>
                <w:szCs w:val="8"/>
              </w:rPr>
            </w:pPr>
          </w:p>
          <w:p w:rsidR="00DA5499" w:rsidRDefault="00EA195A" w:rsidP="0071619F">
            <w:pPr>
              <w:jc w:val="center"/>
              <w:rPr>
                <w:rFonts w:ascii="CG Times" w:hAnsi="CG Times"/>
                <w:b/>
                <w:sz w:val="28"/>
                <w:szCs w:val="28"/>
              </w:rPr>
            </w:pPr>
            <w:r w:rsidRPr="00DA5499">
              <w:rPr>
                <w:rFonts w:ascii="CG Times" w:hAnsi="CG Times"/>
                <w:b/>
                <w:sz w:val="28"/>
                <w:szCs w:val="28"/>
              </w:rPr>
              <w:t>Nr. 44</w:t>
            </w:r>
          </w:p>
          <w:p w:rsidR="00DA5499" w:rsidRPr="00DA5499" w:rsidRDefault="00DA5499" w:rsidP="0071619F">
            <w:pPr>
              <w:ind w:left="567"/>
              <w:jc w:val="center"/>
              <w:rPr>
                <w:rFonts w:ascii="CG Times" w:hAnsi="CG Times"/>
                <w:b/>
                <w:sz w:val="8"/>
                <w:szCs w:val="8"/>
              </w:rPr>
            </w:pPr>
          </w:p>
        </w:tc>
        <w:tc>
          <w:tcPr>
            <w:tcW w:w="3070" w:type="dxa"/>
            <w:vAlign w:val="center"/>
          </w:tcPr>
          <w:p w:rsidR="00DA5499" w:rsidRPr="00DA5499" w:rsidRDefault="00EA195A" w:rsidP="0071619F">
            <w:pPr>
              <w:jc w:val="center"/>
              <w:rPr>
                <w:rFonts w:ascii="CG Times" w:hAnsi="CG Times"/>
                <w:b/>
                <w:sz w:val="28"/>
                <w:szCs w:val="28"/>
              </w:rPr>
            </w:pPr>
            <w:r w:rsidRPr="00DA5499">
              <w:rPr>
                <w:rFonts w:ascii="CG Times" w:hAnsi="CG Times"/>
                <w:b/>
                <w:sz w:val="28"/>
                <w:szCs w:val="28"/>
              </w:rPr>
              <w:t>2000</w:t>
            </w:r>
          </w:p>
        </w:tc>
        <w:tc>
          <w:tcPr>
            <w:tcW w:w="3070" w:type="dxa"/>
            <w:vAlign w:val="center"/>
          </w:tcPr>
          <w:p w:rsidR="00DA5499" w:rsidRPr="00DA5499" w:rsidRDefault="00EA195A" w:rsidP="0071619F">
            <w:pPr>
              <w:tabs>
                <w:tab w:val="left" w:pos="2860"/>
                <w:tab w:val="left" w:pos="2930"/>
              </w:tabs>
              <w:jc w:val="center"/>
              <w:rPr>
                <w:rFonts w:ascii="CG Times" w:hAnsi="CG Times"/>
                <w:b/>
                <w:sz w:val="28"/>
                <w:szCs w:val="28"/>
              </w:rPr>
            </w:pPr>
            <w:r w:rsidRPr="00DA5499">
              <w:rPr>
                <w:rFonts w:ascii="CG Times" w:hAnsi="CG Times"/>
                <w:b/>
                <w:sz w:val="28"/>
                <w:szCs w:val="28"/>
              </w:rPr>
              <w:t>Dhjetor</w:t>
            </w:r>
          </w:p>
        </w:tc>
      </w:tr>
    </w:tbl>
    <w:p w:rsidR="00EA195A" w:rsidRDefault="00EA195A" w:rsidP="00EA195A">
      <w:pPr>
        <w:rPr>
          <w:sz w:val="26"/>
        </w:rPr>
      </w:pPr>
    </w:p>
    <w:p w:rsidR="00EA195A" w:rsidRPr="00D3292F" w:rsidRDefault="00EA195A" w:rsidP="00E803F8">
      <w:pPr>
        <w:pStyle w:val="Heading4"/>
        <w:jc w:val="center"/>
        <w:rPr>
          <w:rFonts w:ascii="CG Times" w:hAnsi="CG Times"/>
          <w:sz w:val="24"/>
          <w:szCs w:val="24"/>
        </w:rPr>
      </w:pPr>
      <w:r w:rsidRPr="00D3292F">
        <w:rPr>
          <w:rFonts w:ascii="CG Times" w:hAnsi="CG Times"/>
          <w:sz w:val="24"/>
          <w:szCs w:val="24"/>
        </w:rPr>
        <w:t>P Ë R M B A J T J A</w:t>
      </w:r>
    </w:p>
    <w:p w:rsidR="00EA195A" w:rsidRDefault="00EA195A" w:rsidP="00EA195A">
      <w:pPr>
        <w:rPr>
          <w:sz w:val="14"/>
        </w:rPr>
      </w:pPr>
    </w:p>
    <w:p w:rsidR="00EA195A" w:rsidRDefault="00EA195A" w:rsidP="00EA195A">
      <w:pPr>
        <w:rPr>
          <w:rFonts w:ascii="CG Times" w:hAnsi="CG Times"/>
          <w:sz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8"/>
        <w:gridCol w:w="5297"/>
        <w:gridCol w:w="1417"/>
      </w:tblGrid>
      <w:tr w:rsidR="00EA195A" w:rsidRPr="00A26D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</w:pPr>
            <w:r w:rsidRPr="00A26D7C">
              <w:t xml:space="preserve">Vendim i KM </w:t>
            </w:r>
          </w:p>
          <w:p w:rsidR="00EA195A" w:rsidRPr="00A26D7C" w:rsidRDefault="00EA195A" w:rsidP="00D3292F">
            <w:pPr>
              <w:pStyle w:val="Tabele"/>
            </w:pPr>
            <w:r w:rsidRPr="00A26D7C">
              <w:t>nr.660, datë</w:t>
            </w:r>
            <w:r w:rsidR="00146BF2">
              <w:t xml:space="preserve"> </w:t>
            </w:r>
            <w:r w:rsidRPr="00A26D7C">
              <w:t>13.12.2000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  <w:jc w:val="both"/>
            </w:pPr>
            <w:r w:rsidRPr="00A26D7C">
              <w:t>Për shitje truall</w:t>
            </w:r>
            <w:r w:rsidR="00A402AB">
              <w:t>i Selisë së Arqipeshkvisë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95A" w:rsidRPr="00A26D7C" w:rsidRDefault="00EA195A" w:rsidP="00D3292F">
            <w:pPr>
              <w:pStyle w:val="Tabele"/>
              <w:jc w:val="center"/>
            </w:pPr>
            <w:r w:rsidRPr="00A26D7C">
              <w:t>1983</w:t>
            </w:r>
          </w:p>
        </w:tc>
      </w:tr>
      <w:tr w:rsidR="00EA195A" w:rsidRPr="00A26D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</w:pP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95A" w:rsidRPr="00A26D7C" w:rsidRDefault="00EA195A" w:rsidP="00D3292F">
            <w:pPr>
              <w:pStyle w:val="Tabele"/>
              <w:jc w:val="center"/>
            </w:pPr>
          </w:p>
        </w:tc>
      </w:tr>
      <w:tr w:rsidR="00EA195A" w:rsidRPr="00A26D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</w:pPr>
            <w:r w:rsidRPr="00A26D7C">
              <w:t xml:space="preserve">Vendim i KM </w:t>
            </w:r>
          </w:p>
          <w:p w:rsidR="00EA195A" w:rsidRPr="00A26D7C" w:rsidRDefault="00EA195A" w:rsidP="00D3292F">
            <w:pPr>
              <w:pStyle w:val="Tabele"/>
            </w:pPr>
            <w:r w:rsidRPr="00A26D7C">
              <w:t>nr.663, datë 13.12.2000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  <w:jc w:val="both"/>
            </w:pPr>
            <w:r w:rsidRPr="00A26D7C">
              <w:t>Për dhënie emri Akade</w:t>
            </w:r>
            <w:r w:rsidR="00A402AB">
              <w:t>misë së Policisë së Shtetit</w:t>
            </w:r>
          </w:p>
          <w:p w:rsidR="00EA195A" w:rsidRPr="00A26D7C" w:rsidRDefault="00EA195A" w:rsidP="00D3292F">
            <w:pPr>
              <w:pStyle w:val="Tabele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95A" w:rsidRPr="00A26D7C" w:rsidRDefault="00EA195A" w:rsidP="00D3292F">
            <w:pPr>
              <w:pStyle w:val="Tabele"/>
              <w:jc w:val="center"/>
            </w:pPr>
            <w:r w:rsidRPr="00A26D7C">
              <w:t>1983</w:t>
            </w:r>
          </w:p>
        </w:tc>
      </w:tr>
      <w:tr w:rsidR="00EA195A" w:rsidRPr="00A26D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</w:pP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95A" w:rsidRPr="00A26D7C" w:rsidRDefault="00EA195A" w:rsidP="00D3292F">
            <w:pPr>
              <w:pStyle w:val="Tabele"/>
              <w:jc w:val="center"/>
            </w:pPr>
          </w:p>
        </w:tc>
      </w:tr>
      <w:tr w:rsidR="00EA195A" w:rsidRPr="00A26D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</w:pPr>
            <w:r w:rsidRPr="00A26D7C">
              <w:t xml:space="preserve">Vendim i KM </w:t>
            </w:r>
          </w:p>
          <w:p w:rsidR="00EA195A" w:rsidRPr="00A26D7C" w:rsidRDefault="00EA195A" w:rsidP="00D3292F">
            <w:pPr>
              <w:pStyle w:val="Tabele"/>
            </w:pPr>
            <w:r w:rsidRPr="00A26D7C">
              <w:t>nr.664, datë 13.12.2000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  <w:jc w:val="both"/>
            </w:pPr>
            <w:r w:rsidRPr="00A26D7C">
              <w:t>Për miratimin e planit të veprimit, për përmirësimin e treguesve tekniko-</w:t>
            </w:r>
            <w:r w:rsidR="00A402AB">
              <w:t>financiarë të KESh, sha-së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95A" w:rsidRPr="00A26D7C" w:rsidRDefault="00EA195A" w:rsidP="00D3292F">
            <w:pPr>
              <w:pStyle w:val="Tabele"/>
              <w:jc w:val="center"/>
            </w:pPr>
          </w:p>
          <w:p w:rsidR="00EA195A" w:rsidRPr="00A26D7C" w:rsidRDefault="00EA195A" w:rsidP="00D3292F">
            <w:pPr>
              <w:pStyle w:val="Tabele"/>
              <w:jc w:val="center"/>
            </w:pPr>
            <w:r w:rsidRPr="00A26D7C">
              <w:t>1983</w:t>
            </w:r>
          </w:p>
        </w:tc>
      </w:tr>
      <w:tr w:rsidR="00EA195A" w:rsidRPr="00A26D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</w:pP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95A" w:rsidRPr="00A26D7C" w:rsidRDefault="00EA195A" w:rsidP="00D3292F">
            <w:pPr>
              <w:pStyle w:val="Tabele"/>
              <w:jc w:val="center"/>
            </w:pPr>
          </w:p>
        </w:tc>
      </w:tr>
      <w:tr w:rsidR="00EA195A" w:rsidRPr="00A26D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</w:pPr>
            <w:r w:rsidRPr="00A26D7C">
              <w:t xml:space="preserve">Vendim i KM </w:t>
            </w:r>
          </w:p>
          <w:p w:rsidR="00EA195A" w:rsidRPr="00A26D7C" w:rsidRDefault="00EA195A" w:rsidP="00D3292F">
            <w:pPr>
              <w:pStyle w:val="Tabele"/>
            </w:pPr>
            <w:r w:rsidRPr="00A26D7C">
              <w:t>nr.704, datë 21.12.2000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  <w:jc w:val="both"/>
            </w:pPr>
            <w:r w:rsidRPr="00A26D7C">
              <w:t>Për disa shtesa dhe ndryshime në vendimin nr.129, datë 18.3.1999, të Këshillit të Ministrave, “Për procedurat dhe kushtet për dhënien e lejeve e të autorizimeve për tregtimin e naftës, gazit dhe nënprodukteve të tyre”, ndryshuar me vendimin nr.4, datë 12.1.2000, të Këshilli</w:t>
            </w:r>
            <w:r w:rsidR="00A402AB">
              <w:t>t të Ministrave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95A" w:rsidRPr="00A26D7C" w:rsidRDefault="00EA195A" w:rsidP="00D3292F">
            <w:pPr>
              <w:pStyle w:val="Tabele"/>
              <w:jc w:val="center"/>
            </w:pPr>
          </w:p>
          <w:p w:rsidR="00EA195A" w:rsidRPr="00A26D7C" w:rsidRDefault="00EA195A" w:rsidP="00D3292F">
            <w:pPr>
              <w:pStyle w:val="Tabele"/>
              <w:jc w:val="center"/>
            </w:pPr>
          </w:p>
          <w:p w:rsidR="00EA195A" w:rsidRPr="00A26D7C" w:rsidRDefault="00EA195A" w:rsidP="00D3292F">
            <w:pPr>
              <w:pStyle w:val="Tabele"/>
              <w:jc w:val="center"/>
            </w:pPr>
          </w:p>
          <w:p w:rsidR="00EA195A" w:rsidRPr="00A26D7C" w:rsidRDefault="00EA195A" w:rsidP="00D3292F">
            <w:pPr>
              <w:pStyle w:val="Tabele"/>
              <w:jc w:val="center"/>
            </w:pPr>
          </w:p>
          <w:p w:rsidR="00EA195A" w:rsidRPr="00A26D7C" w:rsidRDefault="00EA195A" w:rsidP="00D3292F">
            <w:pPr>
              <w:pStyle w:val="Tabele"/>
              <w:jc w:val="center"/>
            </w:pPr>
          </w:p>
          <w:p w:rsidR="00EA195A" w:rsidRPr="00A26D7C" w:rsidRDefault="00EA195A" w:rsidP="00D3292F">
            <w:pPr>
              <w:pStyle w:val="Tabele"/>
              <w:jc w:val="center"/>
            </w:pPr>
            <w:r w:rsidRPr="00A26D7C">
              <w:t>1984</w:t>
            </w:r>
          </w:p>
        </w:tc>
      </w:tr>
      <w:tr w:rsidR="00EA195A" w:rsidRPr="00A26D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</w:pP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95A" w:rsidRPr="00A26D7C" w:rsidRDefault="00EA195A" w:rsidP="00D3292F">
            <w:pPr>
              <w:pStyle w:val="Tabele"/>
              <w:jc w:val="center"/>
            </w:pPr>
          </w:p>
        </w:tc>
      </w:tr>
      <w:tr w:rsidR="00EA195A" w:rsidRPr="00A26D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</w:pPr>
            <w:r w:rsidRPr="00A26D7C">
              <w:t>Vendim i KM</w:t>
            </w:r>
          </w:p>
          <w:p w:rsidR="00EA195A" w:rsidRPr="00A26D7C" w:rsidRDefault="00EA195A" w:rsidP="00D3292F">
            <w:pPr>
              <w:pStyle w:val="Tabele"/>
            </w:pPr>
            <w:r w:rsidRPr="00A26D7C">
              <w:t>nr.719, datë 21.12.2000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</w:tcPr>
          <w:p w:rsidR="00EA195A" w:rsidRPr="00A26D7C" w:rsidRDefault="00EA195A" w:rsidP="00D3292F">
            <w:pPr>
              <w:pStyle w:val="Tabele"/>
              <w:jc w:val="both"/>
            </w:pPr>
            <w:r w:rsidRPr="00A26D7C">
              <w:t>Për disa shtesa dhe ndryshime në vendimin nr.129, datë 18.3.1999, të Këshillit të Ministrave, “Për procedurat dhe kushtet për dhënien e lejeve e të autorizimeve për tregtimin e naftës, gazit dhe nënprodukteve të</w:t>
            </w:r>
            <w:r w:rsidR="00A402AB">
              <w:t xml:space="preserve"> tyre”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95A" w:rsidRPr="00A26D7C" w:rsidRDefault="00EA195A" w:rsidP="00D3292F">
            <w:pPr>
              <w:pStyle w:val="Tabele"/>
              <w:jc w:val="center"/>
            </w:pPr>
          </w:p>
          <w:p w:rsidR="00EA195A" w:rsidRPr="00A26D7C" w:rsidRDefault="00EA195A" w:rsidP="00D3292F">
            <w:pPr>
              <w:pStyle w:val="Tabele"/>
              <w:jc w:val="center"/>
            </w:pPr>
          </w:p>
          <w:p w:rsidR="00EA195A" w:rsidRPr="00A26D7C" w:rsidRDefault="00EA195A" w:rsidP="00D3292F">
            <w:pPr>
              <w:pStyle w:val="Tabele"/>
              <w:jc w:val="center"/>
            </w:pPr>
          </w:p>
          <w:p w:rsidR="00EA195A" w:rsidRPr="00A26D7C" w:rsidRDefault="00EA195A" w:rsidP="00D3292F">
            <w:pPr>
              <w:pStyle w:val="Tabele"/>
              <w:jc w:val="center"/>
            </w:pPr>
            <w:r w:rsidRPr="00A26D7C">
              <w:t>1985</w:t>
            </w:r>
          </w:p>
        </w:tc>
      </w:tr>
    </w:tbl>
    <w:p w:rsidR="00C60322" w:rsidRDefault="00C60322" w:rsidP="0086106B">
      <w:pPr>
        <w:pStyle w:val="Paragrafi"/>
      </w:pPr>
    </w:p>
    <w:p w:rsidR="00061D58" w:rsidRDefault="00061D58" w:rsidP="00800FFD">
      <w:pPr>
        <w:pStyle w:val="Akti"/>
      </w:pPr>
    </w:p>
    <w:p w:rsidR="00096843" w:rsidRPr="007A379D" w:rsidRDefault="00096843" w:rsidP="00800FFD">
      <w:pPr>
        <w:pStyle w:val="Akti"/>
      </w:pPr>
      <w:r w:rsidRPr="007A379D">
        <w:t>V E N D I M</w:t>
      </w:r>
    </w:p>
    <w:p w:rsidR="00096843" w:rsidRPr="007A379D" w:rsidRDefault="00096843" w:rsidP="00800FFD">
      <w:pPr>
        <w:pStyle w:val="NumriData"/>
      </w:pPr>
      <w:r w:rsidRPr="007A379D">
        <w:t>Nr. 660, datë 13.12.2000</w:t>
      </w:r>
    </w:p>
    <w:p w:rsidR="00096843" w:rsidRPr="007A379D" w:rsidRDefault="00096843" w:rsidP="00800FFD">
      <w:pPr>
        <w:pStyle w:val="NumriData"/>
      </w:pPr>
    </w:p>
    <w:p w:rsidR="00096843" w:rsidRPr="007A379D" w:rsidRDefault="00096843" w:rsidP="00800FFD">
      <w:pPr>
        <w:pStyle w:val="Titulli"/>
      </w:pPr>
      <w:r w:rsidRPr="007A379D">
        <w:t xml:space="preserve">PËR SHITJE TRUALLI SELISË SË ARQIPESHKVISË </w:t>
      </w:r>
    </w:p>
    <w:p w:rsidR="00096843" w:rsidRPr="007A379D" w:rsidRDefault="00096843" w:rsidP="00096843">
      <w:pPr>
        <w:pStyle w:val="Paragrafi"/>
      </w:pPr>
    </w:p>
    <w:p w:rsidR="00096843" w:rsidRPr="007A379D" w:rsidRDefault="00096843" w:rsidP="00800FFD">
      <w:pPr>
        <w:pStyle w:val="BazLigjPropozues"/>
      </w:pPr>
      <w:r w:rsidRPr="007A379D">
        <w:t>Në mbështetje  të nenit 100 të Kushtetutës dhe të neneve 3, 4, 5, 6 dhe 8, të  ligjit  nr. 7980, datë 27.7.1995, “Për shitblerjen e trojeve”, me propozimin e ministrit të Punëve Publike, Këshilli i Ministrave</w:t>
      </w:r>
    </w:p>
    <w:p w:rsidR="00096843" w:rsidRPr="007A379D" w:rsidRDefault="00096843" w:rsidP="00096843">
      <w:pPr>
        <w:pStyle w:val="Paragrafi"/>
      </w:pPr>
    </w:p>
    <w:p w:rsidR="00096843" w:rsidRPr="007A379D" w:rsidRDefault="00096843" w:rsidP="00800FFD">
      <w:pPr>
        <w:pStyle w:val="VENDOSI"/>
      </w:pPr>
      <w:r w:rsidRPr="007A379D">
        <w:t>V E N D O S I:</w:t>
      </w:r>
    </w:p>
    <w:p w:rsidR="00096843" w:rsidRPr="007A379D" w:rsidRDefault="00096843" w:rsidP="00096843">
      <w:pPr>
        <w:pStyle w:val="Paragrafi"/>
      </w:pPr>
    </w:p>
    <w:p w:rsidR="00096843" w:rsidRPr="007A379D" w:rsidRDefault="00096843" w:rsidP="00096843">
      <w:pPr>
        <w:pStyle w:val="Paragrafi"/>
      </w:pPr>
      <w:r w:rsidRPr="007A379D">
        <w:t>1. Arqipeshkvisë Tiranë-Durrës t’i shitet një sipërfaqe trualli prej 8 500 m2, që ndodhet në qytetin e Tiranës, në rrugën “Zhan d’Ark”, prapa hotel “Dajtit”, ku është ndërtuar kompleksi i katedrales së Shën Palit dhe selia e kësaj arqipeshkvie, sipas sheshit dhe lejes së ndërtimit, të miratuar nga KRRT-ja e Bashkisë së Tiranës.</w:t>
      </w:r>
    </w:p>
    <w:p w:rsidR="00096843" w:rsidRPr="007A379D" w:rsidRDefault="00096843" w:rsidP="00096843">
      <w:pPr>
        <w:pStyle w:val="Paragrafi"/>
      </w:pPr>
      <w:r w:rsidRPr="007A379D">
        <w:t>2. Çmimi shitjes së truallit të jetë 800 lekë për m2.</w:t>
      </w:r>
    </w:p>
    <w:p w:rsidR="00096843" w:rsidRDefault="00096843" w:rsidP="00096843">
      <w:pPr>
        <w:pStyle w:val="Paragrafi"/>
      </w:pPr>
      <w:r w:rsidRPr="007A379D">
        <w:t>Ky vendim hyn në fuqi pas botimit në Fletoren Zyrtare.</w:t>
      </w:r>
    </w:p>
    <w:p w:rsidR="00800FFD" w:rsidRDefault="00800FFD" w:rsidP="00096843">
      <w:pPr>
        <w:pStyle w:val="Paragrafi"/>
      </w:pPr>
    </w:p>
    <w:p w:rsidR="00096843" w:rsidRPr="007A379D" w:rsidRDefault="00096843" w:rsidP="00800FFD">
      <w:pPr>
        <w:pStyle w:val="Autoriteti"/>
      </w:pPr>
      <w:r w:rsidRPr="007A379D">
        <w:t>KRYEMINISTRI</w:t>
      </w:r>
    </w:p>
    <w:p w:rsidR="00096843" w:rsidRPr="007A379D" w:rsidRDefault="00096843" w:rsidP="00800FFD">
      <w:pPr>
        <w:pStyle w:val="AutoritetiEmer"/>
      </w:pPr>
      <w:r w:rsidRPr="007A379D">
        <w:t>Ilir Meta</w:t>
      </w:r>
    </w:p>
    <w:p w:rsidR="00096843" w:rsidRPr="007A379D" w:rsidRDefault="00096843" w:rsidP="00800FFD">
      <w:pPr>
        <w:pStyle w:val="AutoritetiEmer"/>
      </w:pPr>
    </w:p>
    <w:p w:rsidR="00C60322" w:rsidRPr="007A379D" w:rsidRDefault="00C60322" w:rsidP="00096843">
      <w:pPr>
        <w:pStyle w:val="Paragrafi"/>
      </w:pPr>
    </w:p>
    <w:p w:rsidR="00096843" w:rsidRPr="007A379D" w:rsidRDefault="00096843" w:rsidP="00800FFD">
      <w:pPr>
        <w:pStyle w:val="Akti"/>
      </w:pPr>
      <w:r w:rsidRPr="007A379D">
        <w:t xml:space="preserve">V E N D I M </w:t>
      </w:r>
    </w:p>
    <w:p w:rsidR="00096843" w:rsidRPr="007A379D" w:rsidRDefault="00C60322" w:rsidP="00800FFD">
      <w:pPr>
        <w:pStyle w:val="NumriData"/>
      </w:pPr>
      <w:r>
        <w:t>Nr. 663, datë</w:t>
      </w:r>
      <w:r w:rsidR="00096843" w:rsidRPr="007A379D">
        <w:t xml:space="preserve"> 13.12.2000</w:t>
      </w:r>
    </w:p>
    <w:p w:rsidR="00096843" w:rsidRPr="007A379D" w:rsidRDefault="00096843" w:rsidP="00800FFD">
      <w:pPr>
        <w:pStyle w:val="Titulli"/>
      </w:pPr>
    </w:p>
    <w:p w:rsidR="00096843" w:rsidRPr="007A379D" w:rsidRDefault="00096843" w:rsidP="00800FFD">
      <w:pPr>
        <w:pStyle w:val="Titulli"/>
      </w:pPr>
      <w:r w:rsidRPr="007A379D">
        <w:t>PËR DHËNIE EMRI AKADEMISË SË POLICISË SË SHTETIT</w:t>
      </w:r>
    </w:p>
    <w:p w:rsidR="00096843" w:rsidRPr="007A379D" w:rsidRDefault="00096843" w:rsidP="00800FFD">
      <w:pPr>
        <w:pStyle w:val="Titulli"/>
      </w:pPr>
    </w:p>
    <w:p w:rsidR="00096843" w:rsidRPr="007A379D" w:rsidRDefault="00096843" w:rsidP="00800FFD">
      <w:pPr>
        <w:pStyle w:val="BazLigjPropozues"/>
      </w:pPr>
      <w:r w:rsidRPr="007A379D">
        <w:t>Në mbështetje të pikës 5, të nenit 100 të Kushtetutës dhe në zbatim të nenit 44, të ligjit nr. 8461, datë 25.2.1999, “Për arsimin e lartë në Republikën e Shqipërisë”, me propozimin e ministrit të Rendit Publik, Këshilli i Ministrave</w:t>
      </w:r>
    </w:p>
    <w:p w:rsidR="00096843" w:rsidRPr="007A379D" w:rsidRDefault="00096843" w:rsidP="00096843">
      <w:pPr>
        <w:pStyle w:val="Paragrafi"/>
      </w:pPr>
    </w:p>
    <w:p w:rsidR="00096843" w:rsidRPr="007A379D" w:rsidRDefault="00096843" w:rsidP="00800FFD">
      <w:pPr>
        <w:pStyle w:val="VENDOSI"/>
      </w:pPr>
      <w:r w:rsidRPr="007A379D">
        <w:t>V E N D O S I:</w:t>
      </w:r>
    </w:p>
    <w:p w:rsidR="00096843" w:rsidRPr="007A379D" w:rsidRDefault="00096843" w:rsidP="00800FFD">
      <w:pPr>
        <w:pStyle w:val="VENDOSI"/>
      </w:pPr>
    </w:p>
    <w:p w:rsidR="00096843" w:rsidRPr="007A379D" w:rsidRDefault="00096843" w:rsidP="00096843">
      <w:pPr>
        <w:pStyle w:val="Paragrafi"/>
      </w:pPr>
      <w:r w:rsidRPr="007A379D">
        <w:t>Akademisë së Policisë së Shtetit t’i jepet emri “Akademia e Policisë Arben Zylyftari”.</w:t>
      </w:r>
    </w:p>
    <w:p w:rsidR="00096843" w:rsidRDefault="00096843" w:rsidP="00096843">
      <w:pPr>
        <w:pStyle w:val="Paragrafi"/>
      </w:pPr>
      <w:r w:rsidRPr="007A379D">
        <w:t>Ky vendim hyn në fuqi pas botimit në Fletoren Zyrtare.</w:t>
      </w:r>
    </w:p>
    <w:p w:rsidR="00800FFD" w:rsidRPr="007A379D" w:rsidRDefault="00800FFD" w:rsidP="00096843">
      <w:pPr>
        <w:pStyle w:val="Paragrafi"/>
      </w:pPr>
    </w:p>
    <w:p w:rsidR="00096843" w:rsidRPr="007A379D" w:rsidRDefault="00096843" w:rsidP="00800FFD">
      <w:pPr>
        <w:pStyle w:val="Autoriteti"/>
      </w:pPr>
      <w:r w:rsidRPr="007A379D">
        <w:t>KRYEMINISTRI</w:t>
      </w:r>
    </w:p>
    <w:p w:rsidR="00096843" w:rsidRPr="007A379D" w:rsidRDefault="00096843" w:rsidP="00800FFD">
      <w:pPr>
        <w:pStyle w:val="AutoritetiEmer"/>
      </w:pPr>
      <w:r w:rsidRPr="007A379D">
        <w:t>Ilir Meta</w:t>
      </w:r>
    </w:p>
    <w:p w:rsidR="00096843" w:rsidRDefault="00096843" w:rsidP="00096843">
      <w:pPr>
        <w:pStyle w:val="Paragrafi"/>
      </w:pPr>
    </w:p>
    <w:p w:rsidR="00C60322" w:rsidRPr="007A379D" w:rsidRDefault="00C60322" w:rsidP="00096843">
      <w:pPr>
        <w:pStyle w:val="Paragrafi"/>
      </w:pPr>
    </w:p>
    <w:p w:rsidR="00096843" w:rsidRPr="007A379D" w:rsidRDefault="00096843" w:rsidP="00800FFD">
      <w:pPr>
        <w:pStyle w:val="Akti"/>
      </w:pPr>
      <w:r w:rsidRPr="007A379D">
        <w:t xml:space="preserve">V E N D I M </w:t>
      </w:r>
    </w:p>
    <w:p w:rsidR="00096843" w:rsidRPr="007A379D" w:rsidRDefault="00C60322" w:rsidP="00800FFD">
      <w:pPr>
        <w:pStyle w:val="NumriData"/>
      </w:pPr>
      <w:r>
        <w:t>Nr. 664, datë</w:t>
      </w:r>
      <w:r w:rsidR="00096843" w:rsidRPr="007A379D">
        <w:t xml:space="preserve"> 13.12.2000</w:t>
      </w:r>
    </w:p>
    <w:p w:rsidR="00C60322" w:rsidRDefault="00C60322" w:rsidP="00800FFD">
      <w:pPr>
        <w:pStyle w:val="Titulli"/>
      </w:pPr>
    </w:p>
    <w:p w:rsidR="00096843" w:rsidRPr="007A379D" w:rsidRDefault="00096843" w:rsidP="00800FFD">
      <w:pPr>
        <w:pStyle w:val="Titulli"/>
      </w:pPr>
      <w:r w:rsidRPr="007A379D">
        <w:t>PËR MIRATIMIN E PLANIT TË VEPRIMIT, PËR PËRMIRËSIMIN E TREGUESVE TEKNIKO-FINANCIARË TË KESH, Sha-së</w:t>
      </w:r>
    </w:p>
    <w:p w:rsidR="00096843" w:rsidRPr="007A379D" w:rsidRDefault="00096843" w:rsidP="00800FFD">
      <w:pPr>
        <w:pStyle w:val="Titulli"/>
      </w:pPr>
    </w:p>
    <w:p w:rsidR="00096843" w:rsidRDefault="00096843" w:rsidP="00800FFD">
      <w:pPr>
        <w:pStyle w:val="BazLigjPropozues"/>
      </w:pPr>
      <w:r w:rsidRPr="007A379D">
        <w:t>Në mbështetje të nenit 100 të Kushtetutës, dhe të pikës 4, të nenit 18, të ligjit nr. 7962, datë 13.7.1999, “Për energjinë elektrike”, me propozimin e ministrit të Ekonomisë Publike dhe Privatizimit, Këshilli i Ministrave</w:t>
      </w:r>
    </w:p>
    <w:p w:rsidR="00800FFD" w:rsidRPr="007A379D" w:rsidRDefault="00800FFD" w:rsidP="00800FFD">
      <w:pPr>
        <w:pStyle w:val="BazLigjPropozues"/>
      </w:pPr>
    </w:p>
    <w:p w:rsidR="00096843" w:rsidRPr="007A379D" w:rsidRDefault="00096843" w:rsidP="00800FFD">
      <w:pPr>
        <w:pStyle w:val="VENDOSI"/>
      </w:pPr>
      <w:r w:rsidRPr="007A379D">
        <w:t>V E N D O S I:</w:t>
      </w:r>
    </w:p>
    <w:p w:rsidR="00096843" w:rsidRPr="007A379D" w:rsidRDefault="00096843" w:rsidP="00096843">
      <w:pPr>
        <w:pStyle w:val="Paragrafi"/>
      </w:pPr>
    </w:p>
    <w:p w:rsidR="00C60322" w:rsidRDefault="00C60322" w:rsidP="00096843">
      <w:pPr>
        <w:pStyle w:val="Paragrafi"/>
      </w:pPr>
    </w:p>
    <w:p w:rsidR="00C60322" w:rsidRDefault="00C60322" w:rsidP="00096843">
      <w:pPr>
        <w:pStyle w:val="Paragrafi"/>
      </w:pPr>
    </w:p>
    <w:p w:rsidR="00C60322" w:rsidRDefault="00C60322" w:rsidP="00096843">
      <w:pPr>
        <w:pStyle w:val="Paragrafi"/>
      </w:pPr>
    </w:p>
    <w:p w:rsidR="00096843" w:rsidRPr="007A379D" w:rsidRDefault="00096843" w:rsidP="00096843">
      <w:pPr>
        <w:pStyle w:val="Paragrafi"/>
      </w:pPr>
      <w:r w:rsidRPr="007A379D">
        <w:t>1. Miratimin e planit të veprimit, për përmirësimin e treguesve tekniko-financiarë, të KESH, sha-së.</w:t>
      </w:r>
    </w:p>
    <w:p w:rsidR="00096843" w:rsidRPr="007A379D" w:rsidRDefault="00096843" w:rsidP="00096843">
      <w:pPr>
        <w:pStyle w:val="Paragrafi"/>
      </w:pPr>
      <w:r w:rsidRPr="007A379D">
        <w:t>2. Ngarkohet Ministria e Ekonomisë Publike dhe Privatizimit për përgatitjen e akteve, ligjore e nënligjore, në përputhje me këtë plan veprimi.</w:t>
      </w:r>
    </w:p>
    <w:p w:rsidR="00096843" w:rsidRPr="007A379D" w:rsidRDefault="00096843" w:rsidP="00096843">
      <w:pPr>
        <w:pStyle w:val="Paragrafi"/>
      </w:pPr>
      <w:r w:rsidRPr="007A379D">
        <w:t>3. Vendimi nr. 555, datë 23.10.2000, i Këshillit të Ministrave, “Për planin e veprimit për plotësimin e treguesve tekniko-financiarë të KESH, sha-së”, shfuqizohet.</w:t>
      </w:r>
    </w:p>
    <w:p w:rsidR="00096843" w:rsidRDefault="00096843" w:rsidP="00096843">
      <w:pPr>
        <w:pStyle w:val="Paragrafi"/>
      </w:pPr>
      <w:r w:rsidRPr="007A379D">
        <w:t>Ky vendim hyn në fuqi menjëherë.</w:t>
      </w:r>
    </w:p>
    <w:p w:rsidR="00800FFD" w:rsidRPr="007A379D" w:rsidRDefault="00800FFD" w:rsidP="00096843">
      <w:pPr>
        <w:pStyle w:val="Paragrafi"/>
      </w:pPr>
    </w:p>
    <w:p w:rsidR="00096843" w:rsidRPr="007A379D" w:rsidRDefault="00096843" w:rsidP="00800FFD">
      <w:pPr>
        <w:pStyle w:val="Autoriteti"/>
      </w:pPr>
      <w:r w:rsidRPr="007A379D">
        <w:t>KRYEMINISTRI</w:t>
      </w:r>
    </w:p>
    <w:p w:rsidR="00096843" w:rsidRPr="007A379D" w:rsidRDefault="00096843" w:rsidP="00800FFD">
      <w:pPr>
        <w:pStyle w:val="AutoritetiEmer"/>
      </w:pPr>
      <w:r w:rsidRPr="007A379D">
        <w:t>Ilir Meta</w:t>
      </w:r>
    </w:p>
    <w:p w:rsidR="00096843" w:rsidRPr="007A379D" w:rsidRDefault="00096843" w:rsidP="00096843">
      <w:pPr>
        <w:pStyle w:val="Paragrafi"/>
      </w:pPr>
    </w:p>
    <w:p w:rsidR="00096843" w:rsidRPr="007A379D" w:rsidRDefault="00096843" w:rsidP="00096843">
      <w:pPr>
        <w:pStyle w:val="Paragrafi"/>
      </w:pPr>
    </w:p>
    <w:p w:rsidR="00096843" w:rsidRPr="007A379D" w:rsidRDefault="00096843" w:rsidP="00800FFD">
      <w:pPr>
        <w:pStyle w:val="Akti"/>
      </w:pPr>
      <w:r w:rsidRPr="007A379D">
        <w:t>V E N D I M</w:t>
      </w:r>
    </w:p>
    <w:p w:rsidR="00096843" w:rsidRPr="007A379D" w:rsidRDefault="00096843" w:rsidP="00800FFD">
      <w:pPr>
        <w:pStyle w:val="NumriData"/>
      </w:pPr>
      <w:r w:rsidRPr="007A379D">
        <w:t>Nr. 704, datë 21.12.2000</w:t>
      </w:r>
    </w:p>
    <w:p w:rsidR="00096843" w:rsidRPr="007A379D" w:rsidRDefault="00096843" w:rsidP="00800FFD">
      <w:pPr>
        <w:pStyle w:val="NumriData"/>
      </w:pPr>
    </w:p>
    <w:p w:rsidR="00096843" w:rsidRPr="007A379D" w:rsidRDefault="00096843" w:rsidP="00800FFD">
      <w:pPr>
        <w:pStyle w:val="Titulli"/>
      </w:pPr>
      <w:r w:rsidRPr="007A379D">
        <w:t>PËR DISA SHTESA DHE NDRYSHIME NË VENDIMIN NR.129, DATË 18.3.1999, TË KËSHILLIT TË MINISTRAVE, “PËR PROCEDURAT DHE KUSHTET PËR DHËNIEN E LEJEVE E TË AUTORIZIMEVE PËR TREGTIMIN E NAFTËS, GAZIT DHE NËNPRODUKTEVE TË TYRE”, NDRYSHUAR ME VENDIMIN NR.4, DATË 12.1.2000, TË KËSHILLIT TË MINISTRAVE</w:t>
      </w:r>
    </w:p>
    <w:p w:rsidR="00096843" w:rsidRPr="007A379D" w:rsidRDefault="00096843" w:rsidP="00800FFD">
      <w:pPr>
        <w:pStyle w:val="Titulli"/>
      </w:pPr>
    </w:p>
    <w:p w:rsidR="00096843" w:rsidRPr="007A379D" w:rsidRDefault="00096843" w:rsidP="00800FFD">
      <w:pPr>
        <w:pStyle w:val="BazLigjPropozues"/>
      </w:pPr>
      <w:r w:rsidRPr="007A379D">
        <w:t>Në mbështetje të nenit 100 të Kushtetutës dhe të neneve 19 dhe 21, të ligjit nr.8450, datë 24.2.1999, “Për përpunimin, transportimin dhe tregtimin e naftës, gazit dhe nënprodukteve të tyre”, me propozimin e ministrit të Ekonomisë Publike dhe Privatizimit, Këshilli i Ministrave</w:t>
      </w:r>
    </w:p>
    <w:p w:rsidR="00096843" w:rsidRPr="007A379D" w:rsidRDefault="00096843" w:rsidP="00800FFD">
      <w:pPr>
        <w:pStyle w:val="BazLigjPropozues"/>
      </w:pPr>
    </w:p>
    <w:p w:rsidR="00096843" w:rsidRPr="007A379D" w:rsidRDefault="00096843" w:rsidP="00800FFD">
      <w:pPr>
        <w:pStyle w:val="VENDOSI"/>
      </w:pPr>
      <w:r w:rsidRPr="007A379D">
        <w:t>V E N D O S I:</w:t>
      </w:r>
    </w:p>
    <w:p w:rsidR="00096843" w:rsidRPr="007A379D" w:rsidRDefault="00096843" w:rsidP="00096843">
      <w:pPr>
        <w:pStyle w:val="Paragrafi"/>
      </w:pPr>
    </w:p>
    <w:p w:rsidR="00096843" w:rsidRPr="007A379D" w:rsidRDefault="00096843" w:rsidP="00096843">
      <w:pPr>
        <w:pStyle w:val="Paragrafi"/>
      </w:pPr>
      <w:r w:rsidRPr="007A379D">
        <w:t>Në Kreun IV të vendimit nr.129, datë 18.3.1999, të Këshillit të Ministrave, “Për kushtet për pajisjen me leje tregtimi”, bëhen këto shtesa dhe ndryshime:</w:t>
      </w:r>
    </w:p>
    <w:p w:rsidR="00096843" w:rsidRPr="007A379D" w:rsidRDefault="00096843" w:rsidP="00096843">
      <w:pPr>
        <w:pStyle w:val="Paragrafi"/>
      </w:pPr>
      <w:r w:rsidRPr="007A379D">
        <w:t>1. Pika 6 ndryshohet si vijon:</w:t>
      </w:r>
    </w:p>
    <w:p w:rsidR="00096843" w:rsidRPr="007A379D" w:rsidRDefault="00096843" w:rsidP="00096843">
      <w:pPr>
        <w:pStyle w:val="Paragrafi"/>
      </w:pPr>
      <w:r w:rsidRPr="007A379D">
        <w:t>“6. Subjektet, që plotësojnë kërkesat e përcaktuara në pikën 5 të këtij vendimi, do të pajisen me leje tregtimi të përkohshme, deri në plotësimin e kushteve për depozitat.”.</w:t>
      </w:r>
    </w:p>
    <w:p w:rsidR="00096843" w:rsidRPr="007A379D" w:rsidRDefault="00096843" w:rsidP="00096843">
      <w:pPr>
        <w:pStyle w:val="Paragrafi"/>
      </w:pPr>
      <w:r w:rsidRPr="007A379D">
        <w:t>2. Në pikën 7 bëhen këto shtesa dhe ndryshime:</w:t>
      </w:r>
    </w:p>
    <w:p w:rsidR="00096843" w:rsidRPr="007A379D" w:rsidRDefault="00096843" w:rsidP="00096843">
      <w:pPr>
        <w:pStyle w:val="Paragrafi"/>
      </w:pPr>
      <w:r w:rsidRPr="007A379D">
        <w:t>- Pas fjalëve “subjektet që kryejnë aktualisht veprimtarinë“, shtohen fjalët “në tregtimin e naftës dhe nënprodukteve të saj”.</w:t>
      </w:r>
    </w:p>
    <w:p w:rsidR="00096843" w:rsidRPr="007A379D" w:rsidRDefault="00096843" w:rsidP="00096843">
      <w:pPr>
        <w:pStyle w:val="Paragrafi"/>
      </w:pPr>
      <w:r w:rsidRPr="007A379D">
        <w:t>- Pas paragrafit të parë të shtohen dy paragrafe, me këtë përmbajtje:</w:t>
      </w:r>
    </w:p>
    <w:p w:rsidR="00096843" w:rsidRPr="007A379D" w:rsidRDefault="00096843" w:rsidP="00096843">
      <w:pPr>
        <w:pStyle w:val="Paragrafi"/>
      </w:pPr>
      <w:r w:rsidRPr="007A379D">
        <w:t>“Bëjnë përjashtime nga ky afat, shoqëritë anonime të tregtimit me shumicë, që kanë marrëdhënie kontraktore, sipas dispozitave ligjore në fuqi për depozitat e karburanteve, në portin e Durrësit.</w:t>
      </w:r>
    </w:p>
    <w:p w:rsidR="00096843" w:rsidRPr="007A379D" w:rsidRDefault="00096843" w:rsidP="00096843">
      <w:pPr>
        <w:pStyle w:val="Paragrafi"/>
      </w:pPr>
      <w:r w:rsidRPr="007A379D">
        <w:t>Kushti i kapacitetit minimal të depozitave, i vendosjes në to të mjeteve matëse dhe i kalibrimit të tyre, duhet të plotësohet brenda 18 muajve pas fillimit të zbatimit të mastërplanit, në territorin e depozitave të karburanteve, në portin e Durrësit”.</w:t>
      </w:r>
    </w:p>
    <w:p w:rsidR="00096843" w:rsidRDefault="00096843" w:rsidP="00096843">
      <w:pPr>
        <w:pStyle w:val="Paragrafi"/>
      </w:pPr>
      <w:r w:rsidRPr="007A379D">
        <w:t>Ky vendim hyn në fuqi pas botimit në Fletoren Zyrtare.</w:t>
      </w:r>
    </w:p>
    <w:p w:rsidR="00800FFD" w:rsidRPr="007A379D" w:rsidRDefault="00800FFD" w:rsidP="00096843">
      <w:pPr>
        <w:pStyle w:val="Paragrafi"/>
      </w:pPr>
    </w:p>
    <w:p w:rsidR="00096843" w:rsidRPr="007A379D" w:rsidRDefault="00096843" w:rsidP="00800FFD">
      <w:pPr>
        <w:pStyle w:val="Autoriteti"/>
      </w:pPr>
      <w:r w:rsidRPr="007A379D">
        <w:t>KRYEMINISTRI</w:t>
      </w:r>
    </w:p>
    <w:p w:rsidR="00096843" w:rsidRPr="007A379D" w:rsidRDefault="00096843" w:rsidP="00800FFD">
      <w:pPr>
        <w:pStyle w:val="AutoritetiEmer"/>
      </w:pPr>
      <w:r w:rsidRPr="007A379D">
        <w:t>Ilir Meta</w:t>
      </w:r>
    </w:p>
    <w:p w:rsidR="00096843" w:rsidRDefault="00096843" w:rsidP="00096843">
      <w:pPr>
        <w:pStyle w:val="Paragrafi"/>
      </w:pPr>
    </w:p>
    <w:p w:rsidR="00F470EB" w:rsidRPr="007A379D" w:rsidRDefault="00F470EB" w:rsidP="00096843">
      <w:pPr>
        <w:pStyle w:val="Paragrafi"/>
      </w:pPr>
    </w:p>
    <w:p w:rsidR="00C60322" w:rsidRDefault="00C60322" w:rsidP="00800FFD">
      <w:pPr>
        <w:pStyle w:val="Akti"/>
      </w:pPr>
    </w:p>
    <w:p w:rsidR="00C60322" w:rsidRDefault="00C60322" w:rsidP="00800FFD">
      <w:pPr>
        <w:pStyle w:val="Akti"/>
      </w:pPr>
    </w:p>
    <w:p w:rsidR="00096843" w:rsidRPr="007A379D" w:rsidRDefault="00096843" w:rsidP="00800FFD">
      <w:pPr>
        <w:pStyle w:val="Akti"/>
      </w:pPr>
      <w:r w:rsidRPr="007A379D">
        <w:t>V E N D I M</w:t>
      </w:r>
    </w:p>
    <w:p w:rsidR="00096843" w:rsidRPr="007A379D" w:rsidRDefault="00096843" w:rsidP="00800FFD">
      <w:pPr>
        <w:pStyle w:val="NumriData"/>
      </w:pPr>
      <w:r w:rsidRPr="007A379D">
        <w:t>Nr.719, datë 21.12.2000</w:t>
      </w:r>
    </w:p>
    <w:p w:rsidR="00096843" w:rsidRPr="007A379D" w:rsidRDefault="00096843" w:rsidP="00096843">
      <w:pPr>
        <w:pStyle w:val="Paragrafi"/>
      </w:pPr>
    </w:p>
    <w:p w:rsidR="00096843" w:rsidRPr="007A379D" w:rsidRDefault="00096843" w:rsidP="00800FFD">
      <w:pPr>
        <w:pStyle w:val="Titulli"/>
      </w:pPr>
      <w:r w:rsidRPr="007A379D">
        <w:t xml:space="preserve">PËR DISA SHTESA DHE NDRYSHIME NË VENDIMIN NR.129, DATË 18.3.1999, TË </w:t>
      </w:r>
      <w:r w:rsidRPr="007A379D">
        <w:lastRenderedPageBreak/>
        <w:t>KËSHILLIT TË MINISTRAVE, “PËR PROCEDURAT DHE KUSHTET PËR DHËNIEN E LEJEVE E TË AUTORIZIMEVE PËR TREGTIMIN E NAFTËS, GAZIT DHE NËNPRODUKTEVE TË TYRE”</w:t>
      </w:r>
    </w:p>
    <w:p w:rsidR="00096843" w:rsidRPr="007A379D" w:rsidRDefault="00096843" w:rsidP="00800FFD">
      <w:pPr>
        <w:pStyle w:val="Titulli"/>
      </w:pPr>
    </w:p>
    <w:p w:rsidR="00096843" w:rsidRPr="007A379D" w:rsidRDefault="00096843" w:rsidP="00800FFD">
      <w:pPr>
        <w:pStyle w:val="BazLigjPropozues"/>
      </w:pPr>
      <w:r w:rsidRPr="007A379D">
        <w:t>Në mbështetje të nenit 100 të Kushtetutës dhe të neneve 19 dhe 21, të ligjit nr.8450, datë 24.2.1999, “Për përpunimin, transportimin dhe tregtimin e naftës, gazit e nënprodukteve të tyre”, me propozimin e ministrit të Ekonomisë Publike dhe Privatizimit, Këshilli i Ministrave</w:t>
      </w:r>
    </w:p>
    <w:p w:rsidR="00096843" w:rsidRPr="007A379D" w:rsidRDefault="00096843" w:rsidP="00800FFD">
      <w:pPr>
        <w:pStyle w:val="BazLigjPropozues"/>
      </w:pPr>
    </w:p>
    <w:p w:rsidR="00096843" w:rsidRPr="007A379D" w:rsidRDefault="00096843" w:rsidP="00800FFD">
      <w:pPr>
        <w:pStyle w:val="VENDOSI"/>
      </w:pPr>
      <w:r w:rsidRPr="007A379D">
        <w:t>V E N D O S I:</w:t>
      </w:r>
    </w:p>
    <w:p w:rsidR="00096843" w:rsidRPr="007A379D" w:rsidRDefault="00096843" w:rsidP="00096843">
      <w:pPr>
        <w:pStyle w:val="Paragrafi"/>
      </w:pPr>
    </w:p>
    <w:p w:rsidR="00096843" w:rsidRPr="007A379D" w:rsidRDefault="00096843" w:rsidP="00096843">
      <w:pPr>
        <w:pStyle w:val="Paragrafi"/>
      </w:pPr>
      <w:r w:rsidRPr="007A379D">
        <w:t>Në pikën 7, të vendimit nr.129, datë 18.3.1999, të Këshillit të Ministrave, pas paragrafit III, shtohet një paragraf, me këtë përmbajtje:</w:t>
      </w:r>
    </w:p>
    <w:p w:rsidR="00096843" w:rsidRPr="007A379D" w:rsidRDefault="00096843" w:rsidP="00096843">
      <w:pPr>
        <w:pStyle w:val="Paragrafi"/>
      </w:pPr>
      <w:r w:rsidRPr="007A379D">
        <w:t>“Kushti i kapacitetit minimal të depozitave, i vendosjes në to të mjeteve matëse e të kalibrimit të tyre, duhet të plotësohen nga subjektet, që kryejnë veprimtarinë e tregtimit të gazit të lëngshëm, sipas nenit 14, të ligjit nr.8450, datë 24.2.1999, deri më datë 31.12.2001. Me plotësimin e këtyre kushteve jepet leja e tregtimit”.</w:t>
      </w:r>
    </w:p>
    <w:p w:rsidR="00096843" w:rsidRPr="007A379D" w:rsidRDefault="00096843" w:rsidP="00096843">
      <w:pPr>
        <w:pStyle w:val="Paragrafi"/>
      </w:pPr>
      <w:r w:rsidRPr="007A379D">
        <w:t>Ky vendim hyn në fuqi pas botimit në Fletoren Zyrtare.</w:t>
      </w:r>
    </w:p>
    <w:p w:rsidR="00096843" w:rsidRPr="007A379D" w:rsidRDefault="00096843" w:rsidP="00096843">
      <w:pPr>
        <w:pStyle w:val="Paragrafi"/>
      </w:pPr>
    </w:p>
    <w:p w:rsidR="00096843" w:rsidRPr="007A379D" w:rsidRDefault="00096843" w:rsidP="00800FFD">
      <w:pPr>
        <w:pStyle w:val="Autoriteti"/>
      </w:pPr>
      <w:r w:rsidRPr="007A379D">
        <w:t>KRYEMINISTRI</w:t>
      </w:r>
    </w:p>
    <w:p w:rsidR="00C60322" w:rsidRDefault="00096843" w:rsidP="00800FFD">
      <w:pPr>
        <w:pStyle w:val="AutoritetiEmer"/>
      </w:pPr>
      <w:r w:rsidRPr="007A379D">
        <w:t>Ilir Meta</w:t>
      </w:r>
    </w:p>
    <w:p w:rsidR="00096843" w:rsidRPr="007A379D" w:rsidRDefault="00C60322" w:rsidP="00C60322">
      <w:pPr>
        <w:pStyle w:val="AutoritetiEmer"/>
        <w:jc w:val="left"/>
      </w:pPr>
      <w:r>
        <w:br w:type="page"/>
      </w:r>
    </w:p>
    <w:p w:rsidR="00096843" w:rsidRDefault="00096843" w:rsidP="00A23881">
      <w:pPr>
        <w:pStyle w:val="AutoritetiEmer"/>
        <w:jc w:val="left"/>
      </w:pPr>
    </w:p>
    <w:p w:rsidR="00A23881" w:rsidRDefault="00A23881" w:rsidP="00A23881"/>
    <w:p w:rsidR="00A23881" w:rsidRDefault="00A23881" w:rsidP="00A23881">
      <w:pPr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Fletorja Zyrtare gjendet në:</w:t>
      </w: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1. Në çdo njësi postare të çdo qyteti;</w:t>
      </w:r>
    </w:p>
    <w:p w:rsidR="00A23881" w:rsidRDefault="00A23881" w:rsidP="00A23881">
      <w:pPr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2. Pranë Qendrës së Publikimeve Zyrtare,</w:t>
      </w:r>
    </w:p>
    <w:p w:rsidR="00A23881" w:rsidRDefault="00A23881" w:rsidP="00A23881">
      <w:pPr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Rr.Qemal Stafa, pranë ndërtesës së Prokurorisë së Përgjithshme.</w:t>
      </w: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jc w:val="center"/>
        <w:rPr>
          <w:rFonts w:ascii="CG Times" w:hAnsi="CG Times"/>
          <w:sz w:val="24"/>
        </w:rPr>
      </w:pPr>
    </w:p>
    <w:p w:rsidR="00A23881" w:rsidRDefault="00A23881" w:rsidP="00A23881">
      <w:pPr>
        <w:jc w:val="center"/>
        <w:rPr>
          <w:rFonts w:ascii="CG Times" w:hAnsi="CG Times"/>
          <w:sz w:val="24"/>
        </w:rPr>
      </w:pPr>
    </w:p>
    <w:p w:rsidR="00A23881" w:rsidRDefault="00A23881" w:rsidP="00A23881">
      <w:pPr>
        <w:jc w:val="center"/>
        <w:rPr>
          <w:rFonts w:ascii="CG Times" w:hAnsi="CG Times"/>
          <w:sz w:val="24"/>
        </w:rPr>
      </w:pPr>
    </w:p>
    <w:p w:rsidR="00A23881" w:rsidRDefault="00A23881" w:rsidP="00A23881">
      <w:pPr>
        <w:jc w:val="center"/>
        <w:rPr>
          <w:rFonts w:ascii="CG Times" w:hAnsi="CG Times"/>
          <w:sz w:val="24"/>
        </w:rPr>
      </w:pPr>
    </w:p>
    <w:p w:rsidR="00A23881" w:rsidRDefault="00A23881" w:rsidP="00A23881">
      <w:pPr>
        <w:jc w:val="center"/>
        <w:rPr>
          <w:rFonts w:ascii="CG Times" w:hAnsi="CG Times"/>
          <w:sz w:val="24"/>
        </w:rPr>
      </w:pPr>
    </w:p>
    <w:p w:rsidR="00A23881" w:rsidRDefault="00A23881" w:rsidP="00A23881">
      <w:pPr>
        <w:jc w:val="center"/>
        <w:rPr>
          <w:rFonts w:ascii="CG Times" w:hAnsi="CG Times"/>
          <w:sz w:val="24"/>
        </w:rPr>
      </w:pPr>
    </w:p>
    <w:p w:rsidR="00A23881" w:rsidRDefault="00A23881" w:rsidP="00A23881">
      <w:pPr>
        <w:jc w:val="center"/>
        <w:rPr>
          <w:rFonts w:ascii="CG Times" w:hAnsi="CG Times"/>
          <w:sz w:val="24"/>
        </w:rPr>
      </w:pPr>
    </w:p>
    <w:p w:rsidR="00A23881" w:rsidRDefault="00A23881" w:rsidP="00A23881">
      <w:pPr>
        <w:jc w:val="center"/>
        <w:rPr>
          <w:rFonts w:ascii="CG Times" w:hAnsi="CG Times"/>
          <w:sz w:val="24"/>
        </w:rPr>
      </w:pPr>
    </w:p>
    <w:p w:rsidR="00A23881" w:rsidRDefault="00A23881" w:rsidP="00A23881">
      <w:pPr>
        <w:jc w:val="center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U dorëzua për shtyp më 29.12.2000</w:t>
      </w:r>
    </w:p>
    <w:p w:rsidR="00A23881" w:rsidRDefault="00A23881" w:rsidP="00A23881">
      <w:pPr>
        <w:jc w:val="center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Doli nga shtypi më 29.12.2000</w:t>
      </w:r>
    </w:p>
    <w:p w:rsidR="00A23881" w:rsidRDefault="00A23881" w:rsidP="00A23881">
      <w:pPr>
        <w:rPr>
          <w:rFonts w:ascii="CG Times" w:hAnsi="CG Times"/>
          <w:sz w:val="24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A23881">
        <w:tblPrEx>
          <w:tblCellMar>
            <w:top w:w="0" w:type="dxa"/>
            <w:bottom w:w="0" w:type="dxa"/>
          </w:tblCellMar>
        </w:tblPrEx>
        <w:tc>
          <w:tcPr>
            <w:tcW w:w="4605" w:type="dxa"/>
            <w:vAlign w:val="center"/>
          </w:tcPr>
          <w:p w:rsidR="00A23881" w:rsidRDefault="00A23881" w:rsidP="00A23881">
            <w:pPr>
              <w:rPr>
                <w:rFonts w:ascii="CG Times" w:hAnsi="CG Times"/>
                <w:sz w:val="4"/>
              </w:rPr>
            </w:pPr>
          </w:p>
          <w:p w:rsidR="00A23881" w:rsidRDefault="00A23881" w:rsidP="00A23881">
            <w:pPr>
              <w:rPr>
                <w:rFonts w:ascii="CG Times" w:hAnsi="CG Times"/>
                <w:sz w:val="24"/>
              </w:rPr>
            </w:pPr>
            <w:r>
              <w:rPr>
                <w:rFonts w:ascii="CG Times" w:hAnsi="CG Times"/>
                <w:sz w:val="24"/>
              </w:rPr>
              <w:t>Tirazhi: 3700 copë</w:t>
            </w:r>
          </w:p>
          <w:p w:rsidR="00A23881" w:rsidRDefault="00A23881" w:rsidP="00A23881">
            <w:pPr>
              <w:rPr>
                <w:rFonts w:ascii="CG Times" w:hAnsi="CG Times"/>
                <w:sz w:val="4"/>
              </w:rPr>
            </w:pPr>
          </w:p>
        </w:tc>
        <w:tc>
          <w:tcPr>
            <w:tcW w:w="4605" w:type="dxa"/>
            <w:vAlign w:val="center"/>
          </w:tcPr>
          <w:p w:rsidR="00A23881" w:rsidRDefault="00A23881" w:rsidP="00A23881">
            <w:pPr>
              <w:jc w:val="right"/>
              <w:rPr>
                <w:rFonts w:ascii="CG Times" w:hAnsi="CG Times"/>
                <w:sz w:val="24"/>
              </w:rPr>
            </w:pPr>
            <w:r>
              <w:rPr>
                <w:rFonts w:ascii="CG Times" w:hAnsi="CG Times"/>
                <w:sz w:val="24"/>
              </w:rPr>
              <w:t>Formati: 60x88/8</w:t>
            </w:r>
          </w:p>
        </w:tc>
      </w:tr>
    </w:tbl>
    <w:p w:rsidR="00A23881" w:rsidRDefault="00A23881" w:rsidP="00A23881">
      <w:pPr>
        <w:rPr>
          <w:rFonts w:ascii="CG Times" w:hAnsi="CG Times"/>
          <w:sz w:val="24"/>
        </w:rPr>
      </w:pPr>
    </w:p>
    <w:p w:rsidR="00A23881" w:rsidRDefault="00A23881" w:rsidP="00A23881">
      <w:pPr>
        <w:jc w:val="center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Shtypshkronja "Tipografia Ushtarake"</w:t>
      </w:r>
    </w:p>
    <w:p w:rsidR="00A23881" w:rsidRDefault="00A23881" w:rsidP="00A23881">
      <w:pPr>
        <w:jc w:val="center"/>
        <w:rPr>
          <w:rFonts w:ascii="CG Times" w:hAnsi="CG Times"/>
          <w:sz w:val="24"/>
        </w:rPr>
      </w:pPr>
    </w:p>
    <w:p w:rsidR="00A23881" w:rsidRDefault="00A23881" w:rsidP="00A23881">
      <w:pPr>
        <w:jc w:val="center"/>
        <w:rPr>
          <w:rFonts w:ascii="CG Times" w:hAnsi="CG Times"/>
          <w:sz w:val="24"/>
        </w:rPr>
      </w:pPr>
    </w:p>
    <w:p w:rsidR="00A23881" w:rsidRDefault="00A23881" w:rsidP="00A23881">
      <w:pPr>
        <w:rPr>
          <w:rFonts w:ascii="CG Times" w:hAnsi="CG Times"/>
          <w:sz w:val="24"/>
        </w:rPr>
      </w:pPr>
    </w:p>
    <w:p w:rsidR="00A0784B" w:rsidRPr="00A23881" w:rsidRDefault="00A23881" w:rsidP="00A23881">
      <w:pPr>
        <w:jc w:val="right"/>
        <w:rPr>
          <w:rFonts w:ascii="CG Times" w:hAnsi="CG Times"/>
          <w:sz w:val="24"/>
          <w:szCs w:val="24"/>
        </w:rPr>
      </w:pPr>
      <w:r w:rsidRPr="00A23881">
        <w:rPr>
          <w:rFonts w:ascii="CG Times" w:hAnsi="CG Times"/>
          <w:sz w:val="24"/>
          <w:szCs w:val="24"/>
        </w:rPr>
        <w:t>Çmimi: 100 lekë</w:t>
      </w:r>
    </w:p>
    <w:sectPr w:rsidR="00A0784B" w:rsidRPr="00A23881">
      <w:footerReference w:type="even" r:id="rId7"/>
      <w:footerReference w:type="default" r:id="rId8"/>
      <w:pgSz w:w="11906" w:h="16838"/>
      <w:pgMar w:top="1418" w:right="1418" w:bottom="1418" w:left="1418" w:header="1304" w:footer="1134" w:gutter="0"/>
      <w:pgNumType w:start="198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AEB" w:rsidRDefault="00474AEB">
      <w:r>
        <w:separator/>
      </w:r>
    </w:p>
  </w:endnote>
  <w:endnote w:type="continuationSeparator" w:id="0">
    <w:p w:rsidR="00474AEB" w:rsidRDefault="00474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A8F" w:rsidRDefault="00AF4A8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F4A8F" w:rsidRDefault="00AF4A8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A8F" w:rsidRDefault="00AF4A8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AEB" w:rsidRDefault="00474AEB">
      <w:r>
        <w:separator/>
      </w:r>
    </w:p>
  </w:footnote>
  <w:footnote w:type="continuationSeparator" w:id="0">
    <w:p w:rsidR="00474AEB" w:rsidRDefault="00474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1D58"/>
    <w:rsid w:val="000637B6"/>
    <w:rsid w:val="00074162"/>
    <w:rsid w:val="00075BF5"/>
    <w:rsid w:val="00091593"/>
    <w:rsid w:val="00096843"/>
    <w:rsid w:val="000B29AB"/>
    <w:rsid w:val="00134ADF"/>
    <w:rsid w:val="00146BF2"/>
    <w:rsid w:val="00187855"/>
    <w:rsid w:val="001A58B2"/>
    <w:rsid w:val="001C7978"/>
    <w:rsid w:val="00206692"/>
    <w:rsid w:val="0022170D"/>
    <w:rsid w:val="002C6BAB"/>
    <w:rsid w:val="00304413"/>
    <w:rsid w:val="00383FD5"/>
    <w:rsid w:val="003C52F3"/>
    <w:rsid w:val="003E06F6"/>
    <w:rsid w:val="003F043A"/>
    <w:rsid w:val="00470F9C"/>
    <w:rsid w:val="00474AEB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1619F"/>
    <w:rsid w:val="0074183C"/>
    <w:rsid w:val="00767527"/>
    <w:rsid w:val="007732C8"/>
    <w:rsid w:val="007B0B5A"/>
    <w:rsid w:val="00800FFD"/>
    <w:rsid w:val="0080475E"/>
    <w:rsid w:val="008072B9"/>
    <w:rsid w:val="008105AD"/>
    <w:rsid w:val="00841EC5"/>
    <w:rsid w:val="008521B4"/>
    <w:rsid w:val="0086106B"/>
    <w:rsid w:val="00872000"/>
    <w:rsid w:val="00881600"/>
    <w:rsid w:val="00964189"/>
    <w:rsid w:val="009C29DF"/>
    <w:rsid w:val="009F72BC"/>
    <w:rsid w:val="00A0784B"/>
    <w:rsid w:val="00A23881"/>
    <w:rsid w:val="00A246D1"/>
    <w:rsid w:val="00A402AB"/>
    <w:rsid w:val="00A923BE"/>
    <w:rsid w:val="00AA4D4B"/>
    <w:rsid w:val="00AF4A8F"/>
    <w:rsid w:val="00B05498"/>
    <w:rsid w:val="00B26C38"/>
    <w:rsid w:val="00B357F1"/>
    <w:rsid w:val="00BA2B60"/>
    <w:rsid w:val="00BB5AB5"/>
    <w:rsid w:val="00BC6B73"/>
    <w:rsid w:val="00C158CF"/>
    <w:rsid w:val="00C22BA7"/>
    <w:rsid w:val="00C36B40"/>
    <w:rsid w:val="00C60322"/>
    <w:rsid w:val="00C7710C"/>
    <w:rsid w:val="00CF2E64"/>
    <w:rsid w:val="00D1319A"/>
    <w:rsid w:val="00D3292F"/>
    <w:rsid w:val="00D92AC6"/>
    <w:rsid w:val="00DA5499"/>
    <w:rsid w:val="00DC64E5"/>
    <w:rsid w:val="00E06AA7"/>
    <w:rsid w:val="00E624E2"/>
    <w:rsid w:val="00E645E3"/>
    <w:rsid w:val="00E803F8"/>
    <w:rsid w:val="00EA195A"/>
    <w:rsid w:val="00EA206E"/>
    <w:rsid w:val="00F470EB"/>
    <w:rsid w:val="00F55282"/>
    <w:rsid w:val="00F95181"/>
    <w:rsid w:val="00FA0FA3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4E38CB7-C3DD-407F-8EB6-E87F3428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843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A19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qFormat/>
    <w:rsid w:val="00EA195A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qFormat/>
    <w:rsid w:val="00EA195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096843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096843"/>
  </w:style>
  <w:style w:type="paragraph" w:styleId="Header">
    <w:name w:val="header"/>
    <w:basedOn w:val="Normal"/>
    <w:rsid w:val="00BA2B60"/>
    <w:pPr>
      <w:tabs>
        <w:tab w:val="center" w:pos="4320"/>
        <w:tab w:val="right" w:pos="8640"/>
      </w:tabs>
    </w:p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paragraph" w:customStyle="1" w:styleId="7Republika">
    <w:name w:val="7Republika"/>
    <w:rsid w:val="00EA195A"/>
    <w:pPr>
      <w:widowControl w:val="0"/>
      <w:tabs>
        <w:tab w:val="left" w:pos="284"/>
        <w:tab w:val="left" w:pos="4111"/>
        <w:tab w:val="right" w:leader="dot" w:pos="9498"/>
      </w:tabs>
      <w:suppressAutoHyphens/>
    </w:pPr>
    <w:rPr>
      <w:b/>
      <w:lang w:eastAsia="en-US"/>
    </w:rPr>
  </w:style>
  <w:style w:type="paragraph" w:styleId="BodyTextIndent3">
    <w:name w:val="Body Text Indent 3"/>
    <w:basedOn w:val="Normal"/>
    <w:rsid w:val="00EA195A"/>
    <w:pPr>
      <w:ind w:firstLine="851"/>
      <w:jc w:val="both"/>
    </w:pPr>
    <w:rPr>
      <w:sz w:val="36"/>
      <w:lang w:val="en-US"/>
    </w:rPr>
  </w:style>
  <w:style w:type="paragraph" w:styleId="BodyText2">
    <w:name w:val="Body Text 2"/>
    <w:basedOn w:val="Normal"/>
    <w:rsid w:val="00EA195A"/>
    <w:pPr>
      <w:widowControl w:val="0"/>
      <w:jc w:val="both"/>
    </w:pPr>
    <w:rPr>
      <w:rFonts w:ascii="CG Times" w:hAnsi="CG Times"/>
      <w:sz w:val="24"/>
    </w:rPr>
  </w:style>
  <w:style w:type="paragraph" w:styleId="BalloonText">
    <w:name w:val="Balloon Text"/>
    <w:basedOn w:val="Normal"/>
    <w:semiHidden/>
    <w:rsid w:val="00AF4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cp:lastPrinted>2005-08-16T08:34:00Z</cp:lastPrinted>
  <dcterms:created xsi:type="dcterms:W3CDTF">2019-02-15T08:59:00Z</dcterms:created>
  <dcterms:modified xsi:type="dcterms:W3CDTF">2019-02-15T08:59:00Z</dcterms:modified>
</cp:coreProperties>
</file>