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C72" w:rsidRPr="00141414" w:rsidRDefault="00191C72" w:rsidP="00BC4857">
      <w:pPr>
        <w:pStyle w:val="Akti"/>
      </w:pPr>
      <w:bookmarkStart w:id="0" w:name="_GoBack"/>
      <w:bookmarkEnd w:id="0"/>
      <w:r w:rsidRPr="00141414">
        <w:t>L I G J</w:t>
      </w:r>
    </w:p>
    <w:p w:rsidR="00191C72" w:rsidRPr="00141414" w:rsidRDefault="00191C72" w:rsidP="00BC4857">
      <w:pPr>
        <w:pStyle w:val="NumriData"/>
      </w:pPr>
      <w:r w:rsidRPr="00141414">
        <w:t>Nr.8728,  datë 18.1.2001</w:t>
      </w:r>
    </w:p>
    <w:p w:rsidR="00191C72" w:rsidRPr="00141414" w:rsidRDefault="00191C72" w:rsidP="00191C72">
      <w:pPr>
        <w:pStyle w:val="Paragrafi"/>
      </w:pPr>
    </w:p>
    <w:p w:rsidR="00191C72" w:rsidRPr="00141414" w:rsidRDefault="00191C72" w:rsidP="00BC4857">
      <w:pPr>
        <w:pStyle w:val="Titulli"/>
      </w:pPr>
      <w:r w:rsidRPr="00141414">
        <w:t xml:space="preserve">PËR NJË NDRYSHIM NË LIGJIN NR.8081, DATË 7.3.1996 “PËR VEPRIMTARITË E SIGURIMIT DHE TË RISIGURIMIT”, NDRYSHUAR ME LIGJIN NR.8458, DATË 11.2.1999 DHE ME LIGJIN NR.8606, </w:t>
      </w:r>
    </w:p>
    <w:p w:rsidR="00191C72" w:rsidRPr="00141414" w:rsidRDefault="00191C72" w:rsidP="00BC4857">
      <w:pPr>
        <w:pStyle w:val="Titulli"/>
      </w:pPr>
      <w:r w:rsidRPr="00141414">
        <w:t>DATË 27.4.2000</w:t>
      </w:r>
    </w:p>
    <w:p w:rsidR="00191C72" w:rsidRPr="00141414" w:rsidRDefault="00191C72" w:rsidP="00191C72">
      <w:pPr>
        <w:pStyle w:val="Paragrafi"/>
      </w:pPr>
    </w:p>
    <w:p w:rsidR="00191C72" w:rsidRPr="00141414" w:rsidRDefault="00191C72" w:rsidP="00BC4857">
      <w:pPr>
        <w:pStyle w:val="BazLigjPropozues"/>
      </w:pPr>
      <w:r w:rsidRPr="00141414">
        <w:t>Në mbështetje të neneve 78 dhe 83 pika 1 të Kushtetutës, me propozimin  e Këshillit të Ministrave,</w:t>
      </w:r>
    </w:p>
    <w:p w:rsidR="00191C72" w:rsidRPr="00141414" w:rsidRDefault="00191C72" w:rsidP="00191C72">
      <w:pPr>
        <w:pStyle w:val="Paragrafi"/>
      </w:pPr>
    </w:p>
    <w:p w:rsidR="00191C72" w:rsidRPr="00141414" w:rsidRDefault="00191C72" w:rsidP="00BC4857">
      <w:pPr>
        <w:pStyle w:val="Institucioni"/>
      </w:pPr>
      <w:r w:rsidRPr="00141414">
        <w:t>K U V E N D I</w:t>
      </w:r>
    </w:p>
    <w:p w:rsidR="00191C72" w:rsidRPr="00141414" w:rsidRDefault="00191C72" w:rsidP="00191C72">
      <w:pPr>
        <w:pStyle w:val="Paragrafi"/>
      </w:pPr>
    </w:p>
    <w:p w:rsidR="00191C72" w:rsidRPr="00141414" w:rsidRDefault="00191C72" w:rsidP="00BC4857">
      <w:pPr>
        <w:pStyle w:val="VENDOSI"/>
      </w:pPr>
      <w:r w:rsidRPr="00141414">
        <w:t>I REPUBLIKËS SË SHQIPËRISË</w:t>
      </w:r>
    </w:p>
    <w:p w:rsidR="00191C72" w:rsidRPr="00141414" w:rsidRDefault="00191C72" w:rsidP="00BC4857">
      <w:pPr>
        <w:pStyle w:val="VENDOSI"/>
      </w:pPr>
      <w:r w:rsidRPr="00141414">
        <w:t>V E N D O S I:</w:t>
      </w:r>
    </w:p>
    <w:p w:rsidR="00191C72" w:rsidRPr="00141414" w:rsidRDefault="00191C72" w:rsidP="00BC4857">
      <w:pPr>
        <w:pStyle w:val="VENDOSI"/>
      </w:pPr>
    </w:p>
    <w:p w:rsidR="00191C72" w:rsidRPr="00141414" w:rsidRDefault="00191C72" w:rsidP="00BC4857">
      <w:pPr>
        <w:pStyle w:val="NeniNr"/>
      </w:pPr>
      <w:r w:rsidRPr="00141414">
        <w:t>Neni 1</w:t>
      </w:r>
    </w:p>
    <w:p w:rsidR="00191C72" w:rsidRPr="00141414" w:rsidRDefault="00191C72" w:rsidP="00191C72">
      <w:pPr>
        <w:pStyle w:val="Paragrafi"/>
      </w:pPr>
    </w:p>
    <w:p w:rsidR="00191C72" w:rsidRPr="00141414" w:rsidRDefault="00191C72" w:rsidP="00191C72">
      <w:pPr>
        <w:pStyle w:val="Paragrafi"/>
      </w:pPr>
      <w:r w:rsidRPr="00141414">
        <w:t>Në ligjin nr.8081, datë 7.3.1996 “Për veprimtaritë e sigurimit dhe të risigurimit”, ndryshuar me ligjin nr.8458, datë 11.2.1999 dhe me ligjin nr.8606, datë 27.4.2000, neni 15 shfuqizohet.</w:t>
      </w:r>
    </w:p>
    <w:p w:rsidR="00191C72" w:rsidRPr="00141414" w:rsidRDefault="00191C72" w:rsidP="00191C72">
      <w:pPr>
        <w:pStyle w:val="Paragrafi"/>
      </w:pPr>
    </w:p>
    <w:p w:rsidR="00191C72" w:rsidRPr="00141414" w:rsidRDefault="00191C72" w:rsidP="00BC4857">
      <w:pPr>
        <w:pStyle w:val="NeniNr"/>
      </w:pPr>
      <w:r w:rsidRPr="00141414">
        <w:t>Neni 2</w:t>
      </w:r>
    </w:p>
    <w:p w:rsidR="00191C72" w:rsidRPr="00141414" w:rsidRDefault="00191C72" w:rsidP="00191C72">
      <w:pPr>
        <w:pStyle w:val="Paragrafi"/>
      </w:pPr>
    </w:p>
    <w:p w:rsidR="00191C72" w:rsidRPr="00141414" w:rsidRDefault="00191C72" w:rsidP="00191C72">
      <w:pPr>
        <w:pStyle w:val="Paragrafi"/>
      </w:pPr>
      <w:r w:rsidRPr="00141414">
        <w:t>Ky ligj hyn në fuqi 15 ditë pas botimit në Fletoren Zyrtare.</w:t>
      </w:r>
    </w:p>
    <w:p w:rsidR="00191C72" w:rsidRPr="00141414" w:rsidRDefault="00191C72" w:rsidP="00191C72">
      <w:pPr>
        <w:pStyle w:val="Paragrafi"/>
      </w:pPr>
    </w:p>
    <w:p w:rsidR="00191C72" w:rsidRPr="00141414" w:rsidRDefault="00191C72" w:rsidP="00BC4857">
      <w:pPr>
        <w:pStyle w:val="Shpallja"/>
      </w:pPr>
      <w:r w:rsidRPr="00141414">
        <w:t>Shpallur me dekretin nr.2875, datë 30.1.2001 të Presidentit të Republikës së Shqipërisë, Rexhep Meidani</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BC4857">
      <w:pPr>
        <w:pStyle w:val="Akti"/>
      </w:pPr>
      <w:r w:rsidRPr="00141414">
        <w:t>L I G J</w:t>
      </w:r>
    </w:p>
    <w:p w:rsidR="00191C72" w:rsidRPr="00141414" w:rsidRDefault="00191C72" w:rsidP="00BC4857">
      <w:pPr>
        <w:pStyle w:val="NumriData"/>
      </w:pPr>
      <w:r w:rsidRPr="00141414">
        <w:t>Nr.8729,  datë 18.1.2001</w:t>
      </w:r>
    </w:p>
    <w:p w:rsidR="00191C72" w:rsidRPr="00141414" w:rsidRDefault="00191C72" w:rsidP="00191C72">
      <w:pPr>
        <w:pStyle w:val="Paragrafi"/>
      </w:pPr>
    </w:p>
    <w:p w:rsidR="00191C72" w:rsidRPr="00141414" w:rsidRDefault="00191C72" w:rsidP="00BC4857">
      <w:pPr>
        <w:pStyle w:val="Titulli"/>
      </w:pPr>
      <w:r w:rsidRPr="00141414">
        <w:t>PËR DISA SHTESA DHE NDRYSHIME NË LIGJIN NR.7641, DATË 1.12.1992 “PËR MIRATIMIN ME NDRYSHIME TË DEKRETIT NR.295, DATË 15.9.1992 “PËR SIGURIMIN E DETYRUESHËM TË MBAJTËSVE TË MJETEVE MOTORIKE, PËR PËRGJEGJËSINË NDAJ PERSONAVE TË TRETË””</w:t>
      </w:r>
    </w:p>
    <w:p w:rsidR="00191C72" w:rsidRPr="00141414" w:rsidRDefault="00191C72" w:rsidP="00191C72">
      <w:pPr>
        <w:pStyle w:val="Paragrafi"/>
      </w:pPr>
    </w:p>
    <w:p w:rsidR="00191C72" w:rsidRPr="00141414" w:rsidRDefault="00191C72" w:rsidP="00BC4857">
      <w:pPr>
        <w:pStyle w:val="BazLigjPropozues"/>
      </w:pPr>
      <w:r w:rsidRPr="00141414">
        <w:t>Në mbështetje të neneve 78 dhe 83 pika 1 të Kushtetutës, me propozimin e Këshillit të Ministrave,</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E3209B">
      <w:pPr>
        <w:pStyle w:val="Paragrafi"/>
        <w:ind w:firstLine="0"/>
      </w:pPr>
    </w:p>
    <w:p w:rsidR="00191C72" w:rsidRPr="00141414" w:rsidRDefault="00191C72" w:rsidP="00BC4857">
      <w:pPr>
        <w:pStyle w:val="Institucioni"/>
      </w:pPr>
      <w:r w:rsidRPr="00141414">
        <w:t>K U V E N D I</w:t>
      </w:r>
    </w:p>
    <w:p w:rsidR="00191C72" w:rsidRPr="00141414" w:rsidRDefault="00191C72" w:rsidP="00191C72">
      <w:pPr>
        <w:pStyle w:val="Paragrafi"/>
      </w:pPr>
    </w:p>
    <w:p w:rsidR="00191C72" w:rsidRPr="00141414" w:rsidRDefault="00191C72" w:rsidP="00BC4857">
      <w:pPr>
        <w:pStyle w:val="VENDOSI"/>
      </w:pPr>
      <w:r w:rsidRPr="00141414">
        <w:t>I REPUBLIKËS SË SHQIPËRISË</w:t>
      </w:r>
    </w:p>
    <w:p w:rsidR="00191C72" w:rsidRPr="00141414" w:rsidRDefault="00191C72" w:rsidP="00BC4857">
      <w:pPr>
        <w:pStyle w:val="VENDOSI"/>
      </w:pPr>
      <w:r w:rsidRPr="00141414">
        <w:t>V E N D O S I:</w:t>
      </w:r>
    </w:p>
    <w:p w:rsidR="00191C72" w:rsidRPr="00141414" w:rsidRDefault="00191C72" w:rsidP="00191C72">
      <w:pPr>
        <w:pStyle w:val="Paragrafi"/>
      </w:pPr>
    </w:p>
    <w:p w:rsidR="00191C72" w:rsidRPr="00141414" w:rsidRDefault="00191C72" w:rsidP="00BC4857">
      <w:pPr>
        <w:pStyle w:val="NeniNr"/>
      </w:pPr>
      <w:r w:rsidRPr="00141414">
        <w:t>Neni 1</w:t>
      </w:r>
    </w:p>
    <w:p w:rsidR="00191C72" w:rsidRPr="00141414" w:rsidRDefault="00191C72" w:rsidP="00191C72">
      <w:pPr>
        <w:pStyle w:val="Paragrafi"/>
      </w:pPr>
    </w:p>
    <w:p w:rsidR="00191C72" w:rsidRPr="00141414" w:rsidRDefault="00191C72" w:rsidP="00191C72">
      <w:pPr>
        <w:pStyle w:val="Paragrafi"/>
      </w:pPr>
      <w:r w:rsidRPr="00141414">
        <w:t>Në ligjin nr.7641, datë 1.12.1992 “Për miratimin me ndryshime të dekretit nr.295, datë 15.9.1992 “Për sigurimin e detyrueshëm të mbajtësve të mjeteve motorike, për përgjegjësinë ndaj personave të tretë”” bëhen këto shtesa dhe ndryshime:</w:t>
      </w:r>
    </w:p>
    <w:p w:rsidR="00191C72" w:rsidRPr="00141414" w:rsidRDefault="00191C72" w:rsidP="00191C72">
      <w:pPr>
        <w:pStyle w:val="Paragrafi"/>
      </w:pPr>
    </w:p>
    <w:p w:rsidR="00191C72" w:rsidRPr="00141414" w:rsidRDefault="00191C72" w:rsidP="00BC4857">
      <w:pPr>
        <w:pStyle w:val="NeniNr"/>
      </w:pPr>
      <w:r w:rsidRPr="00141414">
        <w:lastRenderedPageBreak/>
        <w:t>Neni 1</w:t>
      </w:r>
    </w:p>
    <w:p w:rsidR="00191C72" w:rsidRPr="00141414" w:rsidRDefault="00191C72" w:rsidP="00191C72">
      <w:pPr>
        <w:pStyle w:val="Paragrafi"/>
      </w:pPr>
    </w:p>
    <w:p w:rsidR="00191C72" w:rsidRPr="00141414" w:rsidRDefault="00191C72" w:rsidP="00191C72">
      <w:pPr>
        <w:pStyle w:val="Paragrafi"/>
      </w:pPr>
      <w:r w:rsidRPr="00141414">
        <w:t>Pas nenit 22 shtohet neni 22/1 me këtë përmbajtje:</w:t>
      </w:r>
    </w:p>
    <w:p w:rsidR="00191C72" w:rsidRPr="00141414" w:rsidRDefault="00191C72" w:rsidP="00191C72">
      <w:pPr>
        <w:pStyle w:val="Paragrafi"/>
      </w:pPr>
    </w:p>
    <w:p w:rsidR="00191C72" w:rsidRPr="00141414" w:rsidRDefault="00191C72" w:rsidP="00BC4857">
      <w:pPr>
        <w:pStyle w:val="NeniNr"/>
      </w:pPr>
      <w:r w:rsidRPr="00141414">
        <w:t>“Neni 22/1</w:t>
      </w:r>
    </w:p>
    <w:p w:rsidR="00191C72" w:rsidRPr="00141414" w:rsidRDefault="00191C72" w:rsidP="00191C72">
      <w:pPr>
        <w:pStyle w:val="Paragrafi"/>
      </w:pPr>
    </w:p>
    <w:p w:rsidR="00191C72" w:rsidRPr="00141414" w:rsidRDefault="00191C72" w:rsidP="00191C72">
      <w:pPr>
        <w:pStyle w:val="Paragrafi"/>
      </w:pPr>
      <w:r w:rsidRPr="00141414">
        <w:t>Në përputhje me parashikimet e bëra në këtë ligj krijohet Byroja Shqiptare e Sigurimit me statusin e entit publik. Kjo Byro është person juridik që nuk ka qëllime fitimi. Byroja Shqiptare e Sigurimit e ka selinë në Tiranë. Mbikëqyrja dhe kontrolli i Byrosë Shqiptare të Sigurimit kryhet nga Ministria e Financave.”</w:t>
      </w:r>
    </w:p>
    <w:p w:rsidR="00191C72" w:rsidRPr="00141414" w:rsidRDefault="00191C72" w:rsidP="00191C72">
      <w:pPr>
        <w:pStyle w:val="Paragrafi"/>
      </w:pPr>
    </w:p>
    <w:p w:rsidR="00191C72" w:rsidRPr="00141414" w:rsidRDefault="00191C72" w:rsidP="00BC4857">
      <w:pPr>
        <w:pStyle w:val="NeniNr"/>
      </w:pPr>
      <w:r w:rsidRPr="00141414">
        <w:t>Neni 2</w:t>
      </w:r>
    </w:p>
    <w:p w:rsidR="00191C72" w:rsidRPr="00141414" w:rsidRDefault="00191C72" w:rsidP="00191C72">
      <w:pPr>
        <w:pStyle w:val="Paragrafi"/>
      </w:pPr>
    </w:p>
    <w:p w:rsidR="00191C72" w:rsidRPr="00141414" w:rsidRDefault="00191C72" w:rsidP="00191C72">
      <w:pPr>
        <w:pStyle w:val="Paragrafi"/>
      </w:pPr>
      <w:r w:rsidRPr="00141414">
        <w:t>Pas nenit 22/1 shtohet neni 22/2 me këtë përmbajtje:</w:t>
      </w:r>
    </w:p>
    <w:p w:rsidR="00191C72" w:rsidRPr="00141414" w:rsidRDefault="00191C72" w:rsidP="00191C72">
      <w:pPr>
        <w:pStyle w:val="Paragrafi"/>
      </w:pPr>
    </w:p>
    <w:p w:rsidR="00191C72" w:rsidRPr="00141414" w:rsidRDefault="00191C72" w:rsidP="00BC4857">
      <w:pPr>
        <w:pStyle w:val="NeniNr"/>
      </w:pPr>
      <w:r w:rsidRPr="00141414">
        <w:t>“Neni 22/2</w:t>
      </w:r>
    </w:p>
    <w:p w:rsidR="00191C72" w:rsidRPr="00141414" w:rsidRDefault="00191C72" w:rsidP="00191C72">
      <w:pPr>
        <w:pStyle w:val="Paragrafi"/>
      </w:pPr>
    </w:p>
    <w:p w:rsidR="00191C72" w:rsidRPr="00141414" w:rsidRDefault="00191C72" w:rsidP="00191C72">
      <w:pPr>
        <w:pStyle w:val="Paragrafi"/>
      </w:pPr>
      <w:r w:rsidRPr="00141414">
        <w:t>Anëtarë të Byrosë Shqiptare të Sigurimit janë detyrimisht shoqëritë e sigurimeve, të autorizuara nga Komisioni i Mbikëqyrjes së Sigurimeve, për të ushtruar veprimtarinë e sigurimeve motorike, për përgjegjësitë civile ndaj palëve të treta, që rrjedhin nga mbajtësit e mjeteve motorike.</w:t>
      </w:r>
    </w:p>
    <w:p w:rsidR="00191C72" w:rsidRPr="00141414" w:rsidRDefault="00191C72" w:rsidP="00191C72">
      <w:pPr>
        <w:pStyle w:val="Paragrafi"/>
      </w:pPr>
      <w:r w:rsidRPr="00141414">
        <w:t>Anëtarët e Byrosë Shqiptare të Sigurimit mbulojnë përgjegjësitë civile të të siguruarve të tyre kur këta shkaktojnë aksidente.</w:t>
      </w:r>
    </w:p>
    <w:p w:rsidR="00191C72" w:rsidRPr="00141414" w:rsidRDefault="00191C72" w:rsidP="00191C72">
      <w:pPr>
        <w:pStyle w:val="Paragrafi"/>
      </w:pPr>
      <w:r w:rsidRPr="00141414">
        <w:t>Byroja Shqiptare e Sigurimit pajis anëtarët me Çertifikata Ndërkombëtare të Sigurimit (kartona jeshilë), sipas formës së miratuar nga Këshilli i Byrove.</w:t>
      </w:r>
    </w:p>
    <w:p w:rsidR="00191C72" w:rsidRPr="00141414" w:rsidRDefault="00191C72" w:rsidP="00191C72">
      <w:pPr>
        <w:pStyle w:val="Paragrafi"/>
      </w:pPr>
      <w:r w:rsidRPr="00141414">
        <w:t>Subjektet e autorizuara nga Komisioni i Mbikëqyrjes së Sigurimeve, sipas nenit 65 të ligjit nr.8081, datë 7.3.1996 “Për veprimtaritë e sigurimit dhe të risigurimit”, marrin pjesë detyrimisht në Byronë Shqiptare të Sigurimeve, duke qenë subjekt i klauzolave të nenit 3 të këtij ligji. Anëtarët e përmendur më sipër nuk kanë të drejtë të shesin kartona të tjerë jeshilë, përveç atyre të emetuar dhe të lëshuar nga Byroja Shqiptare e Sigurimit.”</w:t>
      </w:r>
    </w:p>
    <w:p w:rsidR="00191C72" w:rsidRPr="00141414" w:rsidRDefault="00191C72" w:rsidP="00191C72">
      <w:pPr>
        <w:pStyle w:val="Paragrafi"/>
      </w:pPr>
    </w:p>
    <w:p w:rsidR="00191C72" w:rsidRPr="00141414" w:rsidRDefault="00191C72" w:rsidP="00BC4857">
      <w:pPr>
        <w:pStyle w:val="NeniNr"/>
      </w:pPr>
      <w:r w:rsidRPr="00141414">
        <w:t>Neni 3</w:t>
      </w:r>
    </w:p>
    <w:p w:rsidR="00191C72" w:rsidRPr="00141414" w:rsidRDefault="00191C72" w:rsidP="00191C72">
      <w:pPr>
        <w:pStyle w:val="Paragrafi"/>
      </w:pPr>
    </w:p>
    <w:p w:rsidR="00191C72" w:rsidRPr="00141414" w:rsidRDefault="00191C72" w:rsidP="00191C72">
      <w:pPr>
        <w:pStyle w:val="Paragrafi"/>
      </w:pPr>
      <w:r w:rsidRPr="00141414">
        <w:t>Pas nenit 23 shtohet neni 23/1, me këtë përmbajtje:</w:t>
      </w:r>
    </w:p>
    <w:p w:rsidR="00191C72" w:rsidRPr="00141414" w:rsidRDefault="00191C72" w:rsidP="00191C72">
      <w:pPr>
        <w:pStyle w:val="Paragrafi"/>
      </w:pPr>
    </w:p>
    <w:p w:rsidR="00191C72" w:rsidRPr="00141414" w:rsidRDefault="00191C72" w:rsidP="00BC4857">
      <w:pPr>
        <w:pStyle w:val="NeniNr"/>
      </w:pPr>
      <w:r w:rsidRPr="00141414">
        <w:t>“Neni 23/1</w:t>
      </w:r>
    </w:p>
    <w:p w:rsidR="00191C72" w:rsidRPr="00141414" w:rsidRDefault="00191C72" w:rsidP="00191C72">
      <w:pPr>
        <w:pStyle w:val="Paragrafi"/>
      </w:pPr>
    </w:p>
    <w:p w:rsidR="00191C72" w:rsidRPr="00141414" w:rsidRDefault="00191C72" w:rsidP="00191C72">
      <w:pPr>
        <w:pStyle w:val="Paragrafi"/>
      </w:pPr>
      <w:r w:rsidRPr="00141414">
        <w:t>Çdo anëtar i Byrosë Shqiptare të Sigurimit është përgjegjës për likuidimin e dëmit të shkaktuar nga mjetet e pajisura prej tij me Çertifikatë Ndërkombëtare Sigurimi (kartoni jeshil), sipas Marrëveshjes Uniforme, që ka nënshkruar Byroja Shqiptare e Sigurimit me byrotë e tjera. Në rast mospërmbushjeje të detyrimit nga anëtari, Byroja Shqiptare e Sigurimit likuidon vetë dëmin dhe kërkon nga anëtari shumat përkatëse për detyrimin e papaguar.</w:t>
      </w:r>
    </w:p>
    <w:p w:rsidR="00191C72" w:rsidRPr="00141414" w:rsidRDefault="00191C72" w:rsidP="00191C72">
      <w:pPr>
        <w:pStyle w:val="Paragrafi"/>
      </w:pPr>
      <w:r w:rsidRPr="00141414">
        <w:t>Shumat e papaguara nga anëtarët, për të përmbushur detyrimet e tyre, të përfshira në paragrafin e parë të këtij neni, paguhen në favor të Byrosë Shqiptare të Sigurimit nga anëtarët që kanë mbetur, në përpjesëtim me të ardhurat nga primet e sigurimeve të detyrueshme të mbajtësve të mjeteve motorike për përgjegjësitë civile ndaj palëve të treta të vitit para ndodhjes së aksidentit.</w:t>
      </w:r>
    </w:p>
    <w:p w:rsidR="00191C72" w:rsidRPr="00141414" w:rsidRDefault="00191C72" w:rsidP="00191C72">
      <w:pPr>
        <w:pStyle w:val="Paragrafi"/>
      </w:pPr>
      <w:r w:rsidRPr="00141414">
        <w:t>Nëse një anëtar nuk përmbush detyrimet e përcaktuara në paragrafët e parë dhe të dytë të këtij neni, atëherë bëhet subjekt i sanksioneve të parashikuara në paragrafin e fundit të këtij neni.</w:t>
      </w:r>
    </w:p>
    <w:p w:rsidR="00191C72" w:rsidRPr="00141414" w:rsidRDefault="00191C72" w:rsidP="00191C72">
      <w:pPr>
        <w:pStyle w:val="Paragrafi"/>
      </w:pPr>
      <w:r w:rsidRPr="00141414">
        <w:t>Një anëtar, i cili lëshon kartona jeshilë, është i detyruar që brenda 25 ditëve nga data e mbylljes së muajit, gjatë të cilit janë lëshuar kartonat jeshilë, të paguajë në favor të Byrosë Shqiptare të Sigurimit pjesën e primit të barabartë në pjesën e përgjegjësisë që përballohet nga kjo byro, sipas përcaktimit të bërë në paragrafin e parë të këtij neni. Pjesa e kontributit përcaktohet me akt normativ të ministrit të Financave.</w:t>
      </w:r>
    </w:p>
    <w:p w:rsidR="00191C72" w:rsidRDefault="00191C72" w:rsidP="00191C72">
      <w:pPr>
        <w:pStyle w:val="Paragrafi"/>
      </w:pPr>
      <w:r w:rsidRPr="00141414">
        <w:t xml:space="preserve">Kur ministri i Financave vëren shkelje të parashikimeve të paragrafit të mësipërm, gjobit anëtarin e Byrosë Shqiptare të Sigurimit, me dyfishin e kontributit të paderdhur. Në rast përsëritjeje ministri i Financave i kërkon Komisionit të Mbikëqyrjes së Sigurimeve heqjen e autorizimit zyrtar për </w:t>
      </w:r>
      <w:r w:rsidRPr="00141414">
        <w:lastRenderedPageBreak/>
        <w:t>ushtrimin e veprimtarisë së sigurimeve, të përfshira në grupin 10 të sigurimeve, të përcaktuar në ligjin nr.8081, datë 7.3.1996 “Për veprimtaritë e sigurimit dhe të risigurimit.”</w:t>
      </w:r>
    </w:p>
    <w:p w:rsidR="00BC4857" w:rsidRPr="00141414" w:rsidRDefault="00BC4857" w:rsidP="00191C72">
      <w:pPr>
        <w:pStyle w:val="Paragrafi"/>
      </w:pPr>
    </w:p>
    <w:p w:rsidR="00191C72" w:rsidRPr="00141414" w:rsidRDefault="00191C72" w:rsidP="00BC4857">
      <w:pPr>
        <w:pStyle w:val="NeniNr"/>
      </w:pPr>
      <w:r w:rsidRPr="00141414">
        <w:t>Neni 4</w:t>
      </w:r>
    </w:p>
    <w:p w:rsidR="00191C72" w:rsidRPr="00141414" w:rsidRDefault="00191C72" w:rsidP="00191C72">
      <w:pPr>
        <w:pStyle w:val="Paragrafi"/>
      </w:pPr>
    </w:p>
    <w:p w:rsidR="00191C72" w:rsidRPr="00141414" w:rsidRDefault="00191C72" w:rsidP="00191C72">
      <w:pPr>
        <w:pStyle w:val="Paragrafi"/>
      </w:pPr>
      <w:r w:rsidRPr="00141414">
        <w:t>Pas nenit 23/1 shtohet neni 23/2 me këtë përmbajtje:</w:t>
      </w:r>
    </w:p>
    <w:p w:rsidR="00191C72" w:rsidRPr="00141414" w:rsidRDefault="00191C72" w:rsidP="00191C72">
      <w:pPr>
        <w:pStyle w:val="Paragrafi"/>
      </w:pPr>
    </w:p>
    <w:p w:rsidR="00191C72" w:rsidRPr="00141414" w:rsidRDefault="00191C72" w:rsidP="00BC4857">
      <w:pPr>
        <w:pStyle w:val="NeniNr"/>
      </w:pPr>
      <w:r w:rsidRPr="00141414">
        <w:t>“Neni 23/2</w:t>
      </w:r>
    </w:p>
    <w:p w:rsidR="00191C72" w:rsidRPr="00141414" w:rsidRDefault="00191C72" w:rsidP="00191C72">
      <w:pPr>
        <w:pStyle w:val="Paragrafi"/>
      </w:pPr>
    </w:p>
    <w:p w:rsidR="00191C72" w:rsidRPr="00141414" w:rsidRDefault="00191C72" w:rsidP="00191C72">
      <w:pPr>
        <w:pStyle w:val="Paragrafi"/>
      </w:pPr>
      <w:r w:rsidRPr="00141414">
        <w:t>Masa e kontributit, që shoqëritë e sigurimit paguajnë për shpenzimet e ngritjes dhe të themelimit të Byrosë Shqiptare të Sigurimit, është 20 000 USD për secilin anëtar. Ky kontribut paguhet edhe nga anëtarët e rinj në çastin e pranimit të tyre.</w:t>
      </w:r>
    </w:p>
    <w:p w:rsidR="00191C72" w:rsidRPr="00141414" w:rsidRDefault="00191C72" w:rsidP="00191C72">
      <w:pPr>
        <w:pStyle w:val="Paragrafi"/>
      </w:pPr>
      <w:r w:rsidRPr="00141414">
        <w:t>Kontributet për shpenzimet e Byrosë Shqiptare të Sigurimit miratohen çdo vit nga ministri i Financave, pasi të ketë marrë më përpara mendimin e mbledhjes së përgjithshme të anëtarëve të kësaj Byroje dhe paguhen në përpjesëtim me të ardhurat nga primet e sigurimit të mbajtësve të mjeteve motorike për përgjegjësi civile ndaj palëve të treta.</w:t>
      </w:r>
    </w:p>
    <w:p w:rsidR="00191C72" w:rsidRPr="00141414" w:rsidRDefault="00191C72" w:rsidP="00191C72">
      <w:pPr>
        <w:pStyle w:val="Paragrafi"/>
      </w:pPr>
      <w:r w:rsidRPr="00141414">
        <w:t>Kur ministri i Financave vëren shkelje të parashikimeve të paragrafit të mësipërm, gjobit anëtarin e Byrosë Shqiptare të Sigurimit, me dyfishin e kontributit të paderdhur.”</w:t>
      </w:r>
    </w:p>
    <w:p w:rsidR="00191C72" w:rsidRPr="00141414" w:rsidRDefault="00191C72" w:rsidP="00191C72">
      <w:pPr>
        <w:pStyle w:val="Paragrafi"/>
      </w:pPr>
    </w:p>
    <w:p w:rsidR="00191C72" w:rsidRPr="00141414" w:rsidRDefault="00191C72" w:rsidP="00BC4857">
      <w:pPr>
        <w:pStyle w:val="NeniNr"/>
      </w:pPr>
      <w:r w:rsidRPr="00141414">
        <w:t>Neni 5</w:t>
      </w:r>
    </w:p>
    <w:p w:rsidR="00191C72" w:rsidRPr="00141414" w:rsidRDefault="00191C72" w:rsidP="00191C72">
      <w:pPr>
        <w:pStyle w:val="Paragrafi"/>
      </w:pPr>
    </w:p>
    <w:p w:rsidR="00191C72" w:rsidRPr="00141414" w:rsidRDefault="00191C72" w:rsidP="00191C72">
      <w:pPr>
        <w:pStyle w:val="Paragrafi"/>
      </w:pPr>
      <w:r w:rsidRPr="00141414">
        <w:t>Pas nenit 23/2 shtohet neni 23/3 me këtë përmbajtje:</w:t>
      </w:r>
    </w:p>
    <w:p w:rsidR="00191C72" w:rsidRPr="00141414" w:rsidRDefault="00191C72" w:rsidP="00191C72">
      <w:pPr>
        <w:pStyle w:val="Paragrafi"/>
      </w:pPr>
    </w:p>
    <w:p w:rsidR="00191C72" w:rsidRPr="00141414" w:rsidRDefault="00191C72" w:rsidP="00BC4857">
      <w:pPr>
        <w:pStyle w:val="NeniNr"/>
      </w:pPr>
      <w:r w:rsidRPr="00141414">
        <w:t>“Neni 23/3</w:t>
      </w:r>
    </w:p>
    <w:p w:rsidR="00191C72" w:rsidRPr="00141414" w:rsidRDefault="00191C72" w:rsidP="00191C72">
      <w:pPr>
        <w:pStyle w:val="Paragrafi"/>
      </w:pPr>
    </w:p>
    <w:p w:rsidR="00191C72" w:rsidRPr="00141414" w:rsidRDefault="00191C72" w:rsidP="00191C72">
      <w:pPr>
        <w:pStyle w:val="Paragrafi"/>
      </w:pPr>
      <w:r w:rsidRPr="00141414">
        <w:t>Për mbulimin e detyrimeve të Byrosë Shqiptare të Sigurimit që rrjedhin nga qarkullimi i mjeteve motorike të pasiguruara, si dhe për ndonjë detyrim tjetër, që vjen nga aksidentet e  ndodhura në Shqipëri ose jashtë saj, të shkaktuara nga mjetet e huaja ose shqiptare, përkatësisht, krijohet fondi i kartonit jeshil.</w:t>
      </w:r>
    </w:p>
    <w:p w:rsidR="00191C72" w:rsidRPr="00141414" w:rsidRDefault="00191C72" w:rsidP="00191C72">
      <w:pPr>
        <w:pStyle w:val="Paragrafi"/>
      </w:pPr>
      <w:r w:rsidRPr="00141414">
        <w:t xml:space="preserve">Masa e kontributit, që çdo anëtar do të derdhë në këtë fond, caktohet çdo vit nga ministri i Financave, pasi të ketë marrë më parë mendimin e mbledhjes së përgjithshme të anëtarëve. Masa e kontributit </w:t>
      </w:r>
      <w:smartTag w:uri="urn:schemas-microsoft-com:office:smarttags" w:element="State">
        <w:smartTag w:uri="urn:schemas-microsoft-com:office:smarttags" w:element="place">
          <w:r w:rsidRPr="00141414">
            <w:t>del</w:t>
          </w:r>
        </w:smartTag>
      </w:smartTag>
      <w:r w:rsidRPr="00141414">
        <w:t xml:space="preserve"> në bazë të primeve të sigurimit të kartonit jeshil, të arkëtuara gjatë vitit të mëparshëm ushtrimor. Shuma e kontributit, në këtë rast, për çdo anëtar nuk mund të jetë më e vogël se 100 000 USD.</w:t>
      </w:r>
    </w:p>
    <w:p w:rsidR="00191C72" w:rsidRPr="00141414" w:rsidRDefault="00191C72" w:rsidP="00191C72">
      <w:pPr>
        <w:pStyle w:val="Paragrafi"/>
      </w:pPr>
      <w:r w:rsidRPr="00141414">
        <w:t>Kur Ministri i Financave vëren shkelje të parashikimeve të paragrafit të dytë të këtij neni, gjobit anëtarin e Byrosë Shqiptare të Sigurimit, në masën e kontributit të paderdhur. Në rast përsëritjeje, ministri i Financave i kërkon Komisionit të Mbikëqyrjes së Sigurimeve heqjen e autorizimit zyrtar për ushtrimin e veprimtarisë së sigurimeve, të përfshirë në grupin 10 të sigurimeve, i përcaktuar në ligjin nr.8081, datë 7.3.1996 “Për veprimtaritë e sigurimit dhe të risigurimit”.”</w:t>
      </w:r>
    </w:p>
    <w:p w:rsidR="00191C72" w:rsidRPr="00141414" w:rsidRDefault="00191C72" w:rsidP="00191C72">
      <w:pPr>
        <w:pStyle w:val="Paragrafi"/>
      </w:pPr>
    </w:p>
    <w:p w:rsidR="00191C72" w:rsidRPr="00141414" w:rsidRDefault="00191C72" w:rsidP="00BC4857">
      <w:pPr>
        <w:pStyle w:val="NeniNr"/>
      </w:pPr>
      <w:r w:rsidRPr="00141414">
        <w:t>Neni 6</w:t>
      </w:r>
    </w:p>
    <w:p w:rsidR="00191C72" w:rsidRPr="00141414" w:rsidRDefault="00191C72" w:rsidP="00191C72">
      <w:pPr>
        <w:pStyle w:val="Paragrafi"/>
      </w:pPr>
    </w:p>
    <w:p w:rsidR="00191C72" w:rsidRPr="00141414" w:rsidRDefault="00191C72" w:rsidP="00191C72">
      <w:pPr>
        <w:pStyle w:val="Paragrafi"/>
      </w:pPr>
      <w:r w:rsidRPr="00141414">
        <w:t>Pas nenit 23/3 shtohet neni 23/4 me këtë përmbajtje:</w:t>
      </w:r>
    </w:p>
    <w:p w:rsidR="00191C72" w:rsidRPr="00141414" w:rsidRDefault="00191C72" w:rsidP="00191C72">
      <w:pPr>
        <w:pStyle w:val="Paragrafi"/>
      </w:pPr>
    </w:p>
    <w:p w:rsidR="00191C72" w:rsidRPr="00141414" w:rsidRDefault="00191C72" w:rsidP="00BC4857">
      <w:pPr>
        <w:pStyle w:val="NeniNr"/>
      </w:pPr>
      <w:r w:rsidRPr="00141414">
        <w:t>“Neni 23/4</w:t>
      </w:r>
    </w:p>
    <w:p w:rsidR="00191C72" w:rsidRPr="00141414" w:rsidRDefault="00191C72" w:rsidP="00191C72">
      <w:pPr>
        <w:pStyle w:val="Paragrafi"/>
      </w:pPr>
    </w:p>
    <w:p w:rsidR="00191C72" w:rsidRPr="00141414" w:rsidRDefault="00191C72" w:rsidP="00191C72">
      <w:pPr>
        <w:pStyle w:val="Paragrafi"/>
      </w:pPr>
      <w:r w:rsidRPr="00141414">
        <w:t>Organet drejtuese të Byrosë Shqiptare të Sigurimit janë:</w:t>
      </w:r>
    </w:p>
    <w:p w:rsidR="00191C72" w:rsidRPr="00141414" w:rsidRDefault="00191C72" w:rsidP="00191C72">
      <w:pPr>
        <w:pStyle w:val="Paragrafi"/>
      </w:pPr>
      <w:r w:rsidRPr="00141414">
        <w:t>Mbledhja e përgjithshme e anëtarëve</w:t>
      </w:r>
    </w:p>
    <w:p w:rsidR="00191C72" w:rsidRPr="00141414" w:rsidRDefault="00191C72" w:rsidP="00191C72">
      <w:pPr>
        <w:pStyle w:val="Paragrafi"/>
      </w:pPr>
      <w:r w:rsidRPr="00141414">
        <w:t>Këshilli administrativ</w:t>
      </w:r>
    </w:p>
    <w:p w:rsidR="00191C72" w:rsidRPr="00141414" w:rsidRDefault="00191C72" w:rsidP="00191C72">
      <w:pPr>
        <w:pStyle w:val="Paragrafi"/>
      </w:pPr>
      <w:r w:rsidRPr="00141414">
        <w:t>Këshilli administrativ përbëhet nga 10 anëtarë, 9 prej të cilëve zgjidhen nga mbledhja e përgjithshme e anëtarëve, ndërsa një emërohet nga ministri i Financave. Ky i fundit nuk ka të drejtë vote. Këshilli administrativ zgjedh kryetar njërin prej anëtarëve të tij.</w:t>
      </w:r>
    </w:p>
    <w:p w:rsidR="00191C72" w:rsidRPr="00141414" w:rsidRDefault="00191C72" w:rsidP="00191C72">
      <w:pPr>
        <w:pStyle w:val="Paragrafi"/>
      </w:pPr>
      <w:r w:rsidRPr="00141414">
        <w:t>Mbledhja e parë e përgjithshme e anëtarëve të Byrosë Shqiptare të Sigurimit thirret nga ministri i Financave.</w:t>
      </w:r>
    </w:p>
    <w:p w:rsidR="00191C72" w:rsidRPr="00141414" w:rsidRDefault="00191C72" w:rsidP="00191C72">
      <w:pPr>
        <w:pStyle w:val="Paragrafi"/>
      </w:pPr>
      <w:r w:rsidRPr="00141414">
        <w:t xml:space="preserve">Brenda muajit dhjetor të çdo viti, ministri i Financave, me akt të veçantë përcakton numrin e </w:t>
      </w:r>
      <w:r w:rsidRPr="00141414">
        <w:lastRenderedPageBreak/>
        <w:t>votave për secilin anëtar. Numri i votave caktohet në përpjesëtim me kontributin e anëtarëve në fondin e kompensimit dhe në fondin e kartonit jeshil.</w:t>
      </w:r>
    </w:p>
    <w:p w:rsidR="00191C72" w:rsidRPr="00141414" w:rsidRDefault="00191C72" w:rsidP="00191C72">
      <w:pPr>
        <w:pStyle w:val="Paragrafi"/>
      </w:pPr>
      <w:r w:rsidRPr="00141414">
        <w:t>Këshilli administrativ është i detyruar që, deri në fund të nëntorit të çdo viti, të dorëzojë te ministri i Financave listën vjetore të kontributit të anëtarëve në fondin e kompensimit dhe në fondin e kartonit jeshil.</w:t>
      </w:r>
    </w:p>
    <w:p w:rsidR="00191C72" w:rsidRPr="00141414" w:rsidRDefault="00191C72" w:rsidP="00191C72">
      <w:pPr>
        <w:pStyle w:val="Paragrafi"/>
      </w:pPr>
      <w:r w:rsidRPr="00141414">
        <w:t xml:space="preserve">Derisa ministri i Financave të nxjerrë aktin normativ, çdo anëtar ka të drejtën e votës në mbledhjen e përgjithshme të anëtarëve, në raportin: një votë e barabartë me dhjetë milionë lekë të primeve të sigurimit të mbajtësve të mjeteve motorike për përgjegjësitë civile ndaj palëve të treta, të arkëtuara në vitin paraardhës. Anëtarët, që kanë të ardhura më të ulta se dhjetë milionë lekë, kanë të drejtën vetëm të një vote, pavarësisht nga shuma e të ardhurave që ata kanë realizuar në çastin kur </w:t>
      </w:r>
      <w:smartTag w:uri="urn:schemas-microsoft-com:office:smarttags" w:element="State">
        <w:smartTag w:uri="urn:schemas-microsoft-com:office:smarttags" w:element="place">
          <w:r w:rsidRPr="00141414">
            <w:t>del</w:t>
          </w:r>
        </w:smartTag>
      </w:smartTag>
      <w:r w:rsidRPr="00141414">
        <w:t xml:space="preserve"> akti normativ.”</w:t>
      </w:r>
    </w:p>
    <w:p w:rsidR="00191C72" w:rsidRPr="00141414" w:rsidRDefault="00191C72" w:rsidP="00191C72">
      <w:pPr>
        <w:pStyle w:val="Paragrafi"/>
      </w:pPr>
    </w:p>
    <w:p w:rsidR="00191C72" w:rsidRPr="00141414" w:rsidRDefault="00191C72" w:rsidP="00BC4857">
      <w:pPr>
        <w:pStyle w:val="NeniNr"/>
      </w:pPr>
      <w:r w:rsidRPr="00141414">
        <w:t>Neni 7</w:t>
      </w:r>
    </w:p>
    <w:p w:rsidR="00191C72" w:rsidRPr="00141414" w:rsidRDefault="00191C72" w:rsidP="00191C72">
      <w:pPr>
        <w:pStyle w:val="Paragrafi"/>
      </w:pPr>
    </w:p>
    <w:p w:rsidR="00191C72" w:rsidRPr="00141414" w:rsidRDefault="00191C72" w:rsidP="00191C72">
      <w:pPr>
        <w:pStyle w:val="Paragrafi"/>
      </w:pPr>
      <w:r w:rsidRPr="00141414">
        <w:t>Në paragrafin e parë të nenit 24, pas fjalëve “… administrimin e fondit të kompensimit”, shtohen fjalët “, si dhe të fondit të kartonit jeshil”.</w:t>
      </w:r>
    </w:p>
    <w:p w:rsidR="00191C72" w:rsidRPr="00141414" w:rsidRDefault="00191C72" w:rsidP="00191C72">
      <w:pPr>
        <w:pStyle w:val="Paragrafi"/>
      </w:pPr>
    </w:p>
    <w:p w:rsidR="00191C72" w:rsidRPr="00141414" w:rsidRDefault="00191C72" w:rsidP="00BC4857">
      <w:pPr>
        <w:pStyle w:val="NeniNr"/>
      </w:pPr>
      <w:r w:rsidRPr="00141414">
        <w:t>Neni 8</w:t>
      </w:r>
    </w:p>
    <w:p w:rsidR="00191C72" w:rsidRPr="00141414" w:rsidRDefault="00191C72" w:rsidP="00191C72">
      <w:pPr>
        <w:pStyle w:val="Paragrafi"/>
      </w:pPr>
    </w:p>
    <w:p w:rsidR="00191C72" w:rsidRPr="00141414" w:rsidRDefault="00191C72" w:rsidP="00191C72">
      <w:pPr>
        <w:pStyle w:val="Paragrafi"/>
      </w:pPr>
      <w:r w:rsidRPr="00141414">
        <w:t>Neni 26 ndryshohet si vijon:</w:t>
      </w:r>
    </w:p>
    <w:p w:rsidR="00191C72" w:rsidRPr="00141414" w:rsidRDefault="00191C72" w:rsidP="00191C72">
      <w:pPr>
        <w:pStyle w:val="Paragrafi"/>
      </w:pPr>
      <w:r w:rsidRPr="00141414">
        <w:t>“Organizimi, funksionimi dhe fusha e veprimtarisë së Byrosë Shqiptare të Sigurimit rregullohen me dispozitat e këtij ligji, si dhe në bazë të statutit të saj.</w:t>
      </w:r>
    </w:p>
    <w:p w:rsidR="00191C72" w:rsidRPr="00141414" w:rsidRDefault="00191C72" w:rsidP="00191C72">
      <w:pPr>
        <w:pStyle w:val="Paragrafi"/>
      </w:pPr>
      <w:r w:rsidRPr="00141414">
        <w:t>Statuti i Byrosë Shqiptare të Sigurimit dhe ndryshimet e tij miratohen nga ministri i Financave.”</w:t>
      </w:r>
    </w:p>
    <w:p w:rsidR="00191C72" w:rsidRPr="00141414" w:rsidRDefault="00191C72" w:rsidP="00191C72">
      <w:pPr>
        <w:pStyle w:val="Paragrafi"/>
      </w:pPr>
    </w:p>
    <w:p w:rsidR="00191C72" w:rsidRPr="00141414" w:rsidRDefault="00191C72" w:rsidP="00BC4857">
      <w:pPr>
        <w:pStyle w:val="NeniNr"/>
      </w:pPr>
      <w:r w:rsidRPr="00141414">
        <w:t>Neni 9</w:t>
      </w:r>
    </w:p>
    <w:p w:rsidR="00191C72" w:rsidRPr="00141414" w:rsidRDefault="00191C72" w:rsidP="00191C72">
      <w:pPr>
        <w:pStyle w:val="Paragrafi"/>
      </w:pPr>
    </w:p>
    <w:p w:rsidR="00191C72" w:rsidRPr="00141414" w:rsidRDefault="00191C72" w:rsidP="00191C72">
      <w:pPr>
        <w:pStyle w:val="Paragrafi"/>
      </w:pPr>
      <w:r w:rsidRPr="00141414">
        <w:t>Pas nenit 26 shtohet neni 26/1, me këtë përmbajtje:</w:t>
      </w:r>
    </w:p>
    <w:p w:rsidR="00191C72" w:rsidRPr="00141414" w:rsidRDefault="00191C72" w:rsidP="00191C72">
      <w:pPr>
        <w:pStyle w:val="Paragrafi"/>
      </w:pPr>
    </w:p>
    <w:p w:rsidR="00191C72" w:rsidRPr="00141414" w:rsidRDefault="00191C72" w:rsidP="00BC4857">
      <w:pPr>
        <w:pStyle w:val="NeniNr"/>
      </w:pPr>
      <w:r w:rsidRPr="00141414">
        <w:t>“Neni 26/1</w:t>
      </w:r>
    </w:p>
    <w:p w:rsidR="00191C72" w:rsidRPr="00141414" w:rsidRDefault="00191C72" w:rsidP="00191C72">
      <w:pPr>
        <w:pStyle w:val="Paragrafi"/>
      </w:pPr>
    </w:p>
    <w:p w:rsidR="00191C72" w:rsidRPr="00141414" w:rsidRDefault="00191C72" w:rsidP="00191C72">
      <w:pPr>
        <w:pStyle w:val="Paragrafi"/>
      </w:pPr>
      <w:r w:rsidRPr="00141414">
        <w:t>Në rastet kur tërhiqet autorizimi zyrtar për grupin 10 të sigurimit, anëtari nuk ka të drejtë të bëjë kërkesë për autorizim të ri, kur në rastin e tërheqjes nuk ka shlyer detyrimet e mëparshme dhe pa kaluar një vit nga data e tërheqjes.</w:t>
      </w:r>
    </w:p>
    <w:p w:rsidR="00191C72" w:rsidRPr="00141414" w:rsidRDefault="00191C72" w:rsidP="00191C72">
      <w:pPr>
        <w:pStyle w:val="Paragrafi"/>
      </w:pPr>
      <w:r w:rsidRPr="00141414">
        <w:t>Kur një shoqëri sigurimi, anëtare e Byrosë, falimenton ose i është hequr autorizimi zyrtar për grupin 10 të sigurimeve ose për ndonjë shkak tjetër, që e bën të pamundur ushtrimin e veprimtarisë në këtë grup sigurimi, Byroja Shqiptare e Sigurimit ushtron të gjitha të drejtat dhe detyrimet e siguruesit anëtar, për grupin 10, sipas përcaktimeve të ligjit nr.8081, datë 7.3.1996 “Për veprimtarinë e sigurimit dhe të risigurimit.”</w:t>
      </w:r>
    </w:p>
    <w:p w:rsidR="00191C72" w:rsidRPr="00141414" w:rsidRDefault="00191C72" w:rsidP="00191C72">
      <w:pPr>
        <w:pStyle w:val="Paragrafi"/>
      </w:pPr>
    </w:p>
    <w:p w:rsidR="00191C72" w:rsidRPr="00141414" w:rsidRDefault="00191C72" w:rsidP="00BC4857">
      <w:pPr>
        <w:pStyle w:val="NeniNr"/>
      </w:pPr>
      <w:r w:rsidRPr="00141414">
        <w:t>Neni 10</w:t>
      </w:r>
    </w:p>
    <w:p w:rsidR="00191C72" w:rsidRPr="00141414" w:rsidRDefault="00191C72" w:rsidP="00191C72">
      <w:pPr>
        <w:pStyle w:val="Paragrafi"/>
      </w:pPr>
    </w:p>
    <w:p w:rsidR="00191C72" w:rsidRPr="00141414" w:rsidRDefault="00191C72" w:rsidP="00191C72">
      <w:pPr>
        <w:pStyle w:val="Paragrafi"/>
      </w:pPr>
      <w:r w:rsidRPr="00141414">
        <w:t>Pas nenit 26/1 shtohet neni 26/2, me këtë përmbajtje:</w:t>
      </w:r>
    </w:p>
    <w:p w:rsidR="00191C72" w:rsidRPr="00141414" w:rsidRDefault="00191C72" w:rsidP="00191C72">
      <w:pPr>
        <w:pStyle w:val="Paragrafi"/>
      </w:pPr>
    </w:p>
    <w:p w:rsidR="00191C72" w:rsidRPr="00141414" w:rsidRDefault="00191C72" w:rsidP="00BC4857">
      <w:pPr>
        <w:pStyle w:val="NeniNr"/>
      </w:pPr>
      <w:r w:rsidRPr="00141414">
        <w:t>“Neni 26/2</w:t>
      </w:r>
    </w:p>
    <w:p w:rsidR="00191C72" w:rsidRPr="00141414" w:rsidRDefault="00191C72" w:rsidP="00191C72">
      <w:pPr>
        <w:pStyle w:val="Paragrafi"/>
      </w:pPr>
    </w:p>
    <w:p w:rsidR="00191C72" w:rsidRPr="00141414" w:rsidRDefault="00191C72" w:rsidP="00191C72">
      <w:pPr>
        <w:pStyle w:val="Paragrafi"/>
      </w:pPr>
      <w:r w:rsidRPr="00141414">
        <w:t>Të gjitha të drejtat dhe detyrimet e INSIG-ut, sh.a., që kanë të bëjnë me ushtrimin e funksioneve të Byrosë Shqiptare të Sigurimit, i kalojnë kësaj të fundit.</w:t>
      </w:r>
    </w:p>
    <w:p w:rsidR="00191C72" w:rsidRPr="00141414" w:rsidRDefault="00191C72" w:rsidP="00191C72">
      <w:pPr>
        <w:pStyle w:val="Paragrafi"/>
      </w:pPr>
      <w:r w:rsidRPr="00141414">
        <w:t>Ministri i Financave përcakton dhe vendos mënyrat, afatet dhe procedurat për kalimin te Byroja Shqiptare e Sigurimit të të drejtave dhe të detyrimeve të INSIG-ut, sh.a., në ushtrimin kalimtar, nga ana e tij, të funksioneve të kësaj Byroje. Aktet e nxjerra nga ministri i Financave janë të detyrueshme për të gjitha palët e interesuara.”</w:t>
      </w:r>
    </w:p>
    <w:p w:rsidR="00191C72" w:rsidRDefault="00191C72" w:rsidP="00191C72">
      <w:pPr>
        <w:pStyle w:val="Paragrafi"/>
      </w:pPr>
    </w:p>
    <w:p w:rsidR="00E3209B" w:rsidRPr="00141414" w:rsidRDefault="00E3209B" w:rsidP="00191C72">
      <w:pPr>
        <w:pStyle w:val="Paragrafi"/>
      </w:pPr>
    </w:p>
    <w:p w:rsidR="00191C72" w:rsidRPr="00141414" w:rsidRDefault="00191C72" w:rsidP="00BC4857">
      <w:pPr>
        <w:pStyle w:val="NeniNr"/>
      </w:pPr>
      <w:r w:rsidRPr="00141414">
        <w:lastRenderedPageBreak/>
        <w:t>Neni 11</w:t>
      </w:r>
    </w:p>
    <w:p w:rsidR="00191C72" w:rsidRPr="00141414" w:rsidRDefault="00191C72" w:rsidP="00191C72">
      <w:pPr>
        <w:pStyle w:val="Paragrafi"/>
      </w:pPr>
    </w:p>
    <w:p w:rsidR="00191C72" w:rsidRPr="00141414" w:rsidRDefault="00191C72" w:rsidP="00191C72">
      <w:pPr>
        <w:pStyle w:val="Paragrafi"/>
      </w:pPr>
      <w:r w:rsidRPr="00141414">
        <w:t>Ky ligj hyn në fuqi 15 ditë pas botimit në Fletoren Zyrtare.</w:t>
      </w:r>
    </w:p>
    <w:p w:rsidR="00191C72" w:rsidRPr="00141414" w:rsidRDefault="00191C72" w:rsidP="00191C72">
      <w:pPr>
        <w:pStyle w:val="Paragrafi"/>
      </w:pPr>
    </w:p>
    <w:p w:rsidR="00191C72" w:rsidRPr="00141414" w:rsidRDefault="00191C72" w:rsidP="00BC4857">
      <w:pPr>
        <w:pStyle w:val="Shpallja"/>
      </w:pPr>
      <w:r w:rsidRPr="00141414">
        <w:t>Shpallur me dekretin nr.2876, datë 30.1.2001 të Presidentit të Republikës së Shqipërisë, Rexhep Meidani</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BC4857">
      <w:pPr>
        <w:pStyle w:val="Akti"/>
      </w:pPr>
      <w:r w:rsidRPr="00141414">
        <w:t>L I G J</w:t>
      </w:r>
    </w:p>
    <w:p w:rsidR="00191C72" w:rsidRPr="00141414" w:rsidRDefault="00191C72" w:rsidP="00BC4857">
      <w:pPr>
        <w:pStyle w:val="NumriData"/>
      </w:pPr>
      <w:r w:rsidRPr="00141414">
        <w:t>Nr.8730,  datë 18.1.2001</w:t>
      </w:r>
    </w:p>
    <w:p w:rsidR="00191C72" w:rsidRPr="00141414" w:rsidRDefault="00191C72" w:rsidP="00191C72">
      <w:pPr>
        <w:pStyle w:val="Paragrafi"/>
      </w:pPr>
    </w:p>
    <w:p w:rsidR="00191C72" w:rsidRPr="00141414" w:rsidRDefault="00191C72" w:rsidP="00BC4857">
      <w:pPr>
        <w:pStyle w:val="Titulli"/>
      </w:pPr>
      <w:r w:rsidRPr="00141414">
        <w:t>PËR ORGANIZIMIN DHE FUNKSIONIMIN E SHËRBIMIT</w:t>
      </w:r>
    </w:p>
    <w:p w:rsidR="00191C72" w:rsidRPr="00141414" w:rsidRDefault="00191C72" w:rsidP="00BC4857">
      <w:pPr>
        <w:pStyle w:val="Titulli"/>
      </w:pPr>
      <w:r w:rsidRPr="00141414">
        <w:t xml:space="preserve"> TË PËRMBARIMIT GJYQËSOR</w:t>
      </w:r>
    </w:p>
    <w:p w:rsidR="00191C72" w:rsidRPr="00141414" w:rsidRDefault="00191C72" w:rsidP="00191C72">
      <w:pPr>
        <w:pStyle w:val="Paragrafi"/>
      </w:pPr>
    </w:p>
    <w:p w:rsidR="00191C72" w:rsidRPr="00141414" w:rsidRDefault="00191C72" w:rsidP="00BC4857">
      <w:pPr>
        <w:pStyle w:val="BazLigjPropozues"/>
      </w:pPr>
      <w:r w:rsidRPr="00141414">
        <w:t>Në mbështetje të neneve 78 dhe 83 pika 1 të Kushtetutës, me propozimin e Këshillit të Ministrave,</w:t>
      </w:r>
    </w:p>
    <w:p w:rsidR="00191C72" w:rsidRPr="00141414" w:rsidRDefault="00191C72" w:rsidP="00191C72">
      <w:pPr>
        <w:pStyle w:val="Paragrafi"/>
      </w:pPr>
    </w:p>
    <w:p w:rsidR="00191C72" w:rsidRPr="00141414" w:rsidRDefault="00191C72" w:rsidP="00BC4857">
      <w:pPr>
        <w:pStyle w:val="Institucioni"/>
      </w:pPr>
      <w:r w:rsidRPr="00141414">
        <w:t>K U V E N D I</w:t>
      </w:r>
    </w:p>
    <w:p w:rsidR="00191C72" w:rsidRPr="00141414" w:rsidRDefault="00191C72" w:rsidP="00191C72">
      <w:pPr>
        <w:pStyle w:val="Paragrafi"/>
      </w:pPr>
    </w:p>
    <w:p w:rsidR="00191C72" w:rsidRPr="00141414" w:rsidRDefault="00191C72" w:rsidP="00BC4857">
      <w:pPr>
        <w:pStyle w:val="VENDOSI"/>
      </w:pPr>
      <w:r w:rsidRPr="00141414">
        <w:t>I REPUBLIKËS SË SHQIPËRISË</w:t>
      </w:r>
    </w:p>
    <w:p w:rsidR="00191C72" w:rsidRPr="00141414" w:rsidRDefault="00191C72" w:rsidP="00BC4857">
      <w:pPr>
        <w:pStyle w:val="VENDOSI"/>
      </w:pPr>
      <w:r w:rsidRPr="00141414">
        <w:t>V E N D O S I:</w:t>
      </w:r>
    </w:p>
    <w:p w:rsidR="00191C72" w:rsidRPr="00141414" w:rsidRDefault="00191C72" w:rsidP="00BC4857">
      <w:pPr>
        <w:pStyle w:val="VENDOSI"/>
      </w:pPr>
    </w:p>
    <w:p w:rsidR="00191C72" w:rsidRPr="00141414" w:rsidRDefault="00191C72" w:rsidP="00BC4857">
      <w:pPr>
        <w:pStyle w:val="KreuNr"/>
      </w:pPr>
      <w:r w:rsidRPr="00141414">
        <w:t xml:space="preserve">KREU I </w:t>
      </w:r>
    </w:p>
    <w:p w:rsidR="00191C72" w:rsidRPr="00141414" w:rsidRDefault="00191C72" w:rsidP="00BC4857">
      <w:pPr>
        <w:pStyle w:val="KreuTitull"/>
      </w:pPr>
      <w:r w:rsidRPr="00141414">
        <w:t>DISPOZITA TË PËRGJITHSHME</w:t>
      </w:r>
    </w:p>
    <w:p w:rsidR="00191C72" w:rsidRPr="00141414" w:rsidRDefault="00191C72" w:rsidP="00191C72">
      <w:pPr>
        <w:pStyle w:val="Paragrafi"/>
      </w:pPr>
    </w:p>
    <w:p w:rsidR="00191C72" w:rsidRPr="00141414" w:rsidRDefault="00191C72" w:rsidP="00BC4857">
      <w:pPr>
        <w:pStyle w:val="NeniNr"/>
      </w:pPr>
      <w:r w:rsidRPr="00141414">
        <w:t>Neni 1</w:t>
      </w:r>
    </w:p>
    <w:p w:rsidR="00191C72" w:rsidRPr="00141414" w:rsidRDefault="00191C72" w:rsidP="00BC4857">
      <w:pPr>
        <w:pStyle w:val="NeniTitull"/>
      </w:pPr>
      <w:r w:rsidRPr="00141414">
        <w:t>Objekti i ligjit</w:t>
      </w:r>
    </w:p>
    <w:p w:rsidR="00191C72" w:rsidRPr="00141414" w:rsidRDefault="00191C72" w:rsidP="00191C72">
      <w:pPr>
        <w:pStyle w:val="Paragrafi"/>
      </w:pPr>
    </w:p>
    <w:p w:rsidR="00191C72" w:rsidRPr="00141414" w:rsidRDefault="00191C72" w:rsidP="00191C72">
      <w:pPr>
        <w:pStyle w:val="Paragrafi"/>
      </w:pPr>
      <w:r w:rsidRPr="00141414">
        <w:t>Ky ligj përcakton:</w:t>
      </w:r>
    </w:p>
    <w:p w:rsidR="00191C72" w:rsidRPr="00141414" w:rsidRDefault="00191C72" w:rsidP="00191C72">
      <w:pPr>
        <w:pStyle w:val="Paragrafi"/>
      </w:pPr>
      <w:r w:rsidRPr="00141414">
        <w:t>a) rregullat e organizimit dhe të funksionimit të Shërbimit të Përmbarimit Gjyqësor;</w:t>
      </w:r>
    </w:p>
    <w:p w:rsidR="00191C72" w:rsidRPr="00141414" w:rsidRDefault="00191C72" w:rsidP="00191C72">
      <w:pPr>
        <w:pStyle w:val="Paragrafi"/>
      </w:pPr>
      <w:r w:rsidRPr="00141414">
        <w:t>b) kriteret që duhet të përmbushin shtetasit që të emërohen përmbarues gjyqësorë;</w:t>
      </w:r>
    </w:p>
    <w:p w:rsidR="00191C72" w:rsidRPr="00141414" w:rsidRDefault="00191C72" w:rsidP="00191C72">
      <w:pPr>
        <w:pStyle w:val="Paragrafi"/>
      </w:pPr>
      <w:r w:rsidRPr="00141414">
        <w:t>c) statusin dhe procedimin disiplinor të përmbaruesit gjyqësor;</w:t>
      </w:r>
    </w:p>
    <w:p w:rsidR="00191C72" w:rsidRPr="00141414" w:rsidRDefault="00191C72" w:rsidP="00191C72">
      <w:pPr>
        <w:pStyle w:val="Paragrafi"/>
      </w:pPr>
      <w:r w:rsidRPr="00141414">
        <w:t>ç) marrëdhëniet me institucionet shtetërore dhe me subjektet e tjera publike dhe private.</w:t>
      </w:r>
    </w:p>
    <w:p w:rsidR="00191C72" w:rsidRPr="00141414" w:rsidRDefault="00191C72" w:rsidP="00191C72">
      <w:pPr>
        <w:pStyle w:val="Paragrafi"/>
      </w:pPr>
    </w:p>
    <w:p w:rsidR="00191C72" w:rsidRPr="00141414" w:rsidRDefault="00191C72" w:rsidP="00BC4857">
      <w:pPr>
        <w:pStyle w:val="NeniNr"/>
      </w:pPr>
      <w:r w:rsidRPr="00141414">
        <w:t>Neni 2</w:t>
      </w:r>
    </w:p>
    <w:p w:rsidR="00191C72" w:rsidRPr="00141414" w:rsidRDefault="00191C72" w:rsidP="00BC4857">
      <w:pPr>
        <w:pStyle w:val="NeniTitull"/>
      </w:pPr>
      <w:r w:rsidRPr="00141414">
        <w:t>Objekti i veprimtarisë</w:t>
      </w:r>
    </w:p>
    <w:p w:rsidR="00191C72" w:rsidRPr="00141414" w:rsidRDefault="00191C72" w:rsidP="00191C72">
      <w:pPr>
        <w:pStyle w:val="Paragrafi"/>
      </w:pPr>
    </w:p>
    <w:p w:rsidR="00191C72" w:rsidRPr="00141414" w:rsidRDefault="00191C72" w:rsidP="00191C72">
      <w:pPr>
        <w:pStyle w:val="Paragrafi"/>
      </w:pPr>
      <w:r w:rsidRPr="00141414">
        <w:t>1. Shërbimi i Përmbarimit Gjyqësor ka për mision ekzekutimin e detyrueshëm të titujve ekzekutivë, në rastet e përcaktuara në Kodin e Procedurës Civile.</w:t>
      </w:r>
    </w:p>
    <w:p w:rsidR="00191C72" w:rsidRPr="00141414" w:rsidRDefault="00191C72" w:rsidP="00191C72">
      <w:pPr>
        <w:pStyle w:val="Paragrafi"/>
      </w:pPr>
      <w:r w:rsidRPr="00141414">
        <w:t>2. Shërbimi i Përmbarimit Gjyqësor i ushtron funksionet nëpërmjet përmbaruesve gjyqësorë.</w:t>
      </w:r>
    </w:p>
    <w:p w:rsidR="00191C72" w:rsidRPr="00141414" w:rsidRDefault="00191C72" w:rsidP="00191C72">
      <w:pPr>
        <w:pStyle w:val="Paragrafi"/>
      </w:pPr>
    </w:p>
    <w:p w:rsidR="00191C72" w:rsidRPr="00141414" w:rsidRDefault="00191C72" w:rsidP="00BC4857">
      <w:pPr>
        <w:pStyle w:val="NeniNr"/>
      </w:pPr>
      <w:r w:rsidRPr="00141414">
        <w:t>Neni 3</w:t>
      </w:r>
    </w:p>
    <w:p w:rsidR="00191C72" w:rsidRPr="00141414" w:rsidRDefault="00191C72" w:rsidP="00BC4857">
      <w:pPr>
        <w:pStyle w:val="NeniTitull"/>
      </w:pPr>
      <w:r w:rsidRPr="00141414">
        <w:t>Organizimi</w:t>
      </w:r>
    </w:p>
    <w:p w:rsidR="00191C72" w:rsidRPr="00141414" w:rsidRDefault="00191C72" w:rsidP="00191C72">
      <w:pPr>
        <w:pStyle w:val="Paragrafi"/>
      </w:pPr>
    </w:p>
    <w:p w:rsidR="00191C72" w:rsidRPr="00141414" w:rsidRDefault="00191C72" w:rsidP="00191C72">
      <w:pPr>
        <w:pStyle w:val="Paragrafi"/>
      </w:pPr>
      <w:r w:rsidRPr="00141414">
        <w:t>Shërbimi i Përmbarimit Gjyqësor ka organizim unik dhe të centralizuar, me shtrirje në të gjithë territorin e Republikës së Shqipërisë.</w:t>
      </w:r>
    </w:p>
    <w:p w:rsidR="00191C72" w:rsidRPr="00141414" w:rsidRDefault="00191C72" w:rsidP="00BC4857">
      <w:pPr>
        <w:pStyle w:val="NeniNr"/>
      </w:pPr>
    </w:p>
    <w:p w:rsidR="00191C72" w:rsidRPr="00141414" w:rsidRDefault="00191C72" w:rsidP="00BC4857">
      <w:pPr>
        <w:pStyle w:val="NeniNr"/>
      </w:pPr>
      <w:r w:rsidRPr="00141414">
        <w:t>Neni 4</w:t>
      </w:r>
    </w:p>
    <w:p w:rsidR="00191C72" w:rsidRPr="00141414" w:rsidRDefault="00191C72" w:rsidP="00BC4857">
      <w:pPr>
        <w:pStyle w:val="NeniTitull"/>
      </w:pPr>
      <w:r w:rsidRPr="00141414">
        <w:t>Parimet e veprimtarisë</w:t>
      </w:r>
    </w:p>
    <w:p w:rsidR="00191C72" w:rsidRPr="00141414" w:rsidRDefault="00191C72" w:rsidP="00191C72">
      <w:pPr>
        <w:pStyle w:val="Paragrafi"/>
      </w:pPr>
    </w:p>
    <w:p w:rsidR="00191C72" w:rsidRPr="00141414" w:rsidRDefault="00191C72" w:rsidP="00191C72">
      <w:pPr>
        <w:pStyle w:val="Paragrafi"/>
      </w:pPr>
      <w:r w:rsidRPr="00141414">
        <w:t>Ligjshmëria dhe objektiviteti, si dhe respektimi i të drejtave dhe lirive të garantuara me ligj subjekteve që marrin pjesë në ekzekutim, janë parimet bazë të punës së Shërbimit të Përmbarimit Gjyqësor.</w:t>
      </w:r>
    </w:p>
    <w:p w:rsidR="00191C72" w:rsidRPr="00141414" w:rsidRDefault="00191C72" w:rsidP="00191C72">
      <w:pPr>
        <w:pStyle w:val="Paragrafi"/>
      </w:pPr>
    </w:p>
    <w:p w:rsidR="00191C72" w:rsidRPr="00141414" w:rsidRDefault="00191C72" w:rsidP="00BC4857">
      <w:pPr>
        <w:pStyle w:val="NeniNr"/>
      </w:pPr>
      <w:r w:rsidRPr="00141414">
        <w:lastRenderedPageBreak/>
        <w:t>Neni 5</w:t>
      </w:r>
    </w:p>
    <w:p w:rsidR="00191C72" w:rsidRPr="00141414" w:rsidRDefault="00191C72" w:rsidP="00BC4857">
      <w:pPr>
        <w:pStyle w:val="NeniTitull"/>
      </w:pPr>
      <w:r w:rsidRPr="00141414">
        <w:t>Përmbaruesi gjyqësor</w:t>
      </w:r>
    </w:p>
    <w:p w:rsidR="00191C72" w:rsidRPr="00141414" w:rsidRDefault="00191C72" w:rsidP="00191C72">
      <w:pPr>
        <w:pStyle w:val="Paragrafi"/>
      </w:pPr>
    </w:p>
    <w:p w:rsidR="00191C72" w:rsidRPr="00141414" w:rsidRDefault="00191C72" w:rsidP="00191C72">
      <w:pPr>
        <w:pStyle w:val="Paragrafi"/>
      </w:pPr>
      <w:r w:rsidRPr="00141414">
        <w:t>1. Përmbaruesi gjyqësor është personi i ngarkuar me ligj për kryerjen e veprimtarisë së vënies në ekzekutim të titujve ekzekutivë, në përputhje me dispozitat e Kodit të Procedurës Civile.</w:t>
      </w:r>
    </w:p>
    <w:p w:rsidR="00191C72" w:rsidRPr="00141414" w:rsidRDefault="00191C72" w:rsidP="00191C72">
      <w:pPr>
        <w:pStyle w:val="Paragrafi"/>
      </w:pPr>
      <w:r w:rsidRPr="00141414">
        <w:t>2. Në ushtrimin e veprimtarisë së tij përmbaruesi gjyqësor duhet të karakterizohet nga ndershmëria, paanësia dhe profesionalizmi.</w:t>
      </w:r>
    </w:p>
    <w:p w:rsidR="00191C72" w:rsidRPr="00141414" w:rsidRDefault="00191C72" w:rsidP="00191C72">
      <w:pPr>
        <w:pStyle w:val="Paragrafi"/>
      </w:pPr>
      <w:r w:rsidRPr="00141414">
        <w:t>3. Përmbaruesi gjyqësor në ushtrimin e veprimtarisë së tij përfaqëson autoritetin shtetëror.</w:t>
      </w:r>
    </w:p>
    <w:p w:rsidR="00191C72" w:rsidRPr="00141414" w:rsidRDefault="00191C72" w:rsidP="00191C72">
      <w:pPr>
        <w:pStyle w:val="Paragrafi"/>
      </w:pPr>
    </w:p>
    <w:p w:rsidR="00191C72" w:rsidRPr="00141414" w:rsidRDefault="00191C72" w:rsidP="00BC4857">
      <w:pPr>
        <w:pStyle w:val="KreuNr"/>
      </w:pPr>
      <w:r w:rsidRPr="00141414">
        <w:t>KREU II</w:t>
      </w:r>
    </w:p>
    <w:p w:rsidR="00191C72" w:rsidRPr="00141414" w:rsidRDefault="00191C72" w:rsidP="00BC4857">
      <w:pPr>
        <w:pStyle w:val="KreuTitull"/>
      </w:pPr>
      <w:r w:rsidRPr="00141414">
        <w:t>ORGANIZIMI DHE FUNKSIONIMI I  SHËRBIMIT TË PËRMBARIMIT GJYQËSOR</w:t>
      </w:r>
    </w:p>
    <w:p w:rsidR="00191C72" w:rsidRPr="00141414" w:rsidRDefault="00191C72" w:rsidP="00191C72">
      <w:pPr>
        <w:pStyle w:val="Paragrafi"/>
      </w:pPr>
    </w:p>
    <w:p w:rsidR="00191C72" w:rsidRPr="00141414" w:rsidRDefault="00191C72" w:rsidP="00BC4857">
      <w:pPr>
        <w:pStyle w:val="NeniNr"/>
      </w:pPr>
      <w:r w:rsidRPr="00141414">
        <w:t>Neni 6</w:t>
      </w:r>
    </w:p>
    <w:p w:rsidR="00191C72" w:rsidRPr="00141414" w:rsidRDefault="00191C72" w:rsidP="00BC4857">
      <w:pPr>
        <w:pStyle w:val="NeniTitull"/>
      </w:pPr>
      <w:r w:rsidRPr="00141414">
        <w:t>Nivelet e organizimit</w:t>
      </w:r>
    </w:p>
    <w:p w:rsidR="00191C72" w:rsidRPr="00141414" w:rsidRDefault="00191C72" w:rsidP="00191C72">
      <w:pPr>
        <w:pStyle w:val="Paragrafi"/>
      </w:pPr>
    </w:p>
    <w:p w:rsidR="00191C72" w:rsidRPr="00141414" w:rsidRDefault="00191C72" w:rsidP="00191C72">
      <w:pPr>
        <w:pStyle w:val="Paragrafi"/>
      </w:pPr>
      <w:r w:rsidRPr="00141414">
        <w:t>Shërbimi i Përmbarimit Gjyqësor varet nga ministri i Drejtësisë dhe organizohet në nivel qendror dhe vendor, si vijon:</w:t>
      </w:r>
    </w:p>
    <w:p w:rsidR="00191C72" w:rsidRPr="00141414" w:rsidRDefault="00191C72" w:rsidP="00191C72">
      <w:pPr>
        <w:pStyle w:val="Paragrafi"/>
      </w:pPr>
      <w:r w:rsidRPr="00141414">
        <w:t>a) Drejtoria e Përgjithshme përbën nivelin qendror të organizimit.</w:t>
      </w:r>
    </w:p>
    <w:p w:rsidR="00191C72" w:rsidRPr="00141414" w:rsidRDefault="00191C72" w:rsidP="00191C72">
      <w:pPr>
        <w:pStyle w:val="Paragrafi"/>
      </w:pPr>
      <w:r w:rsidRPr="00141414">
        <w:t>b) Zyrat përmbarimore, brenda juridiksionit të çdo rrethi gjyqësor të shkallës së parë, përbëjnë nivelin vendor të organizimit dhe varen administrativisht nga Drejtoria e Përgjithshme.</w:t>
      </w:r>
    </w:p>
    <w:p w:rsidR="00191C72" w:rsidRPr="00141414" w:rsidRDefault="00191C72" w:rsidP="00191C72">
      <w:pPr>
        <w:pStyle w:val="Paragrafi"/>
      </w:pPr>
    </w:p>
    <w:p w:rsidR="00191C72" w:rsidRPr="00141414" w:rsidRDefault="00191C72" w:rsidP="00BC4857">
      <w:pPr>
        <w:pStyle w:val="NeniNr"/>
      </w:pPr>
      <w:r w:rsidRPr="00141414">
        <w:t>Neni 7</w:t>
      </w:r>
    </w:p>
    <w:p w:rsidR="00191C72" w:rsidRPr="00141414" w:rsidRDefault="00191C72" w:rsidP="00BC4857">
      <w:pPr>
        <w:pStyle w:val="NeniTitull"/>
      </w:pPr>
      <w:r w:rsidRPr="00141414">
        <w:t>Drejtori i Përgjithshëm</w:t>
      </w:r>
    </w:p>
    <w:p w:rsidR="00191C72" w:rsidRPr="00141414" w:rsidRDefault="00191C72" w:rsidP="00191C72">
      <w:pPr>
        <w:pStyle w:val="Paragrafi"/>
      </w:pPr>
    </w:p>
    <w:p w:rsidR="00191C72" w:rsidRPr="00141414" w:rsidRDefault="00191C72" w:rsidP="00191C72">
      <w:pPr>
        <w:pStyle w:val="Paragrafi"/>
      </w:pPr>
      <w:r w:rsidRPr="00141414">
        <w:t>1. Drejtori i përgjithshëm përgjigjet për drejtimin, bashkërendimin dhe kontrollin e Shërbimit të Përmbarimit Gjyqësor.</w:t>
      </w:r>
    </w:p>
    <w:p w:rsidR="00191C72" w:rsidRPr="00141414" w:rsidRDefault="00191C72" w:rsidP="00191C72">
      <w:pPr>
        <w:pStyle w:val="Paragrafi"/>
      </w:pPr>
      <w:r w:rsidRPr="00141414">
        <w:t>2. Drejtori i përgjithshëm emërohet dhe shkarkohet nga Kryeministri, me propozimin e ministrit të Drejtësisë.</w:t>
      </w:r>
    </w:p>
    <w:p w:rsidR="00191C72" w:rsidRPr="00141414" w:rsidRDefault="00191C72" w:rsidP="00191C72">
      <w:pPr>
        <w:pStyle w:val="Paragrafi"/>
      </w:pPr>
    </w:p>
    <w:p w:rsidR="00191C72" w:rsidRPr="00141414" w:rsidRDefault="00191C72" w:rsidP="00BC4857">
      <w:pPr>
        <w:pStyle w:val="NeniNr"/>
      </w:pPr>
      <w:r w:rsidRPr="00141414">
        <w:t>Neni 8</w:t>
      </w:r>
    </w:p>
    <w:p w:rsidR="00191C72" w:rsidRPr="00141414" w:rsidRDefault="00191C72" w:rsidP="00BC4857">
      <w:pPr>
        <w:pStyle w:val="NeniTitull"/>
      </w:pPr>
      <w:r w:rsidRPr="00141414">
        <w:t>Përgjegjësitë e Drejtorit të Përgjithshëm</w:t>
      </w:r>
    </w:p>
    <w:p w:rsidR="00191C72" w:rsidRPr="00141414" w:rsidRDefault="00191C72" w:rsidP="00191C72">
      <w:pPr>
        <w:pStyle w:val="Paragrafi"/>
      </w:pPr>
    </w:p>
    <w:p w:rsidR="00191C72" w:rsidRPr="00141414" w:rsidRDefault="00191C72" w:rsidP="00191C72">
      <w:pPr>
        <w:pStyle w:val="Paragrafi"/>
      </w:pPr>
      <w:r w:rsidRPr="00141414">
        <w:t>Drejtori i përgjithshëm ka këto përgjegjësi:</w:t>
      </w:r>
    </w:p>
    <w:p w:rsidR="00191C72" w:rsidRPr="00141414" w:rsidRDefault="00191C72" w:rsidP="00191C72">
      <w:pPr>
        <w:pStyle w:val="Paragrafi"/>
      </w:pPr>
      <w:r w:rsidRPr="00141414">
        <w:t>a) Drejton dhe kontrollon veprimtarinë e Shërbimit të Përmbarimit Gjyqësor.</w:t>
      </w:r>
    </w:p>
    <w:p w:rsidR="00191C72" w:rsidRPr="00141414" w:rsidRDefault="00191C72" w:rsidP="00191C72">
      <w:pPr>
        <w:pStyle w:val="Paragrafi"/>
      </w:pPr>
      <w:r w:rsidRPr="00141414">
        <w:t>b) Siguron zbatimin e njëjtë të akteve ligjore dhe nënligjore, si dhe të praktikave në fushën e veprimtarisë procedurale të ekzekutimit.</w:t>
      </w:r>
    </w:p>
    <w:p w:rsidR="00191C72" w:rsidRPr="00141414" w:rsidRDefault="00191C72" w:rsidP="00191C72">
      <w:pPr>
        <w:pStyle w:val="Paragrafi"/>
      </w:pPr>
      <w:r w:rsidRPr="00141414">
        <w:t>c) Përgatit dhe nxjerr urdhra, udhëzime të brendshme dhe metodika për trajtimin në përgjithësi të çështjeve në ekzekutim.</w:t>
      </w:r>
    </w:p>
    <w:p w:rsidR="00191C72" w:rsidRPr="00141414" w:rsidRDefault="00191C72" w:rsidP="00191C72">
      <w:pPr>
        <w:pStyle w:val="Paragrafi"/>
      </w:pPr>
      <w:r w:rsidRPr="00141414">
        <w:t>ç) I  propozon ministrit të Drejtësisë emërimin dhe shkarkimin e kryetarëve të zyrave përmbarimore.</w:t>
      </w:r>
    </w:p>
    <w:p w:rsidR="00191C72" w:rsidRPr="00141414" w:rsidRDefault="00191C72" w:rsidP="00191C72">
      <w:pPr>
        <w:pStyle w:val="Paragrafi"/>
      </w:pPr>
      <w:r w:rsidRPr="00141414">
        <w:t>d) Kontrollon dokumentimin e veprimtarisë përmbarimore.</w:t>
      </w:r>
    </w:p>
    <w:p w:rsidR="00191C72" w:rsidRPr="00141414" w:rsidRDefault="00191C72" w:rsidP="00191C72">
      <w:pPr>
        <w:pStyle w:val="Paragrafi"/>
      </w:pPr>
      <w:r w:rsidRPr="00141414">
        <w:t>dh) Organizon dhe ndjek edukimin profesional dhe trajnimin e përmbaruesve gjyqësorë.</w:t>
      </w:r>
    </w:p>
    <w:p w:rsidR="00191C72" w:rsidRPr="00141414" w:rsidRDefault="00191C72" w:rsidP="00191C72">
      <w:pPr>
        <w:pStyle w:val="Paragrafi"/>
      </w:pPr>
      <w:r w:rsidRPr="00141414">
        <w:t>e) Ndjek zbatimin e etikës profesionale gjatë veprimtarisë përmbarimore.</w:t>
      </w:r>
    </w:p>
    <w:p w:rsidR="00191C72" w:rsidRPr="00141414" w:rsidRDefault="00191C72" w:rsidP="00191C72">
      <w:pPr>
        <w:pStyle w:val="Paragrafi"/>
      </w:pPr>
      <w:r w:rsidRPr="00141414">
        <w:t>ë) Përfaqëson Shërbimin e Përmbarimit Gjyqësor në marrëdhënie me të tretët.</w:t>
      </w:r>
    </w:p>
    <w:p w:rsidR="00191C72" w:rsidRPr="00141414" w:rsidRDefault="00191C72" w:rsidP="00191C72">
      <w:pPr>
        <w:pStyle w:val="Paragrafi"/>
      </w:pPr>
      <w:r w:rsidRPr="00141414">
        <w:t>f) Ushtron përgjegjësi të tjera të përcaktuara me ligj.</w:t>
      </w:r>
    </w:p>
    <w:p w:rsidR="00191C72" w:rsidRPr="00141414" w:rsidRDefault="00191C72" w:rsidP="00191C72">
      <w:pPr>
        <w:pStyle w:val="Paragrafi"/>
      </w:pPr>
    </w:p>
    <w:p w:rsidR="00191C72" w:rsidRPr="00141414" w:rsidRDefault="00191C72" w:rsidP="00BC4857">
      <w:pPr>
        <w:pStyle w:val="NeniNr"/>
      </w:pPr>
      <w:r w:rsidRPr="00141414">
        <w:t>Neni 9</w:t>
      </w:r>
    </w:p>
    <w:p w:rsidR="00191C72" w:rsidRPr="00141414" w:rsidRDefault="00191C72" w:rsidP="00BC4857">
      <w:pPr>
        <w:pStyle w:val="NeniTitull"/>
      </w:pPr>
      <w:r w:rsidRPr="00141414">
        <w:t>Organizimi i zyrave përmbarimore</w:t>
      </w:r>
    </w:p>
    <w:p w:rsidR="00191C72" w:rsidRPr="00141414" w:rsidRDefault="00191C72" w:rsidP="00191C72">
      <w:pPr>
        <w:pStyle w:val="Paragrafi"/>
      </w:pPr>
    </w:p>
    <w:p w:rsidR="00191C72" w:rsidRPr="00141414" w:rsidRDefault="00191C72" w:rsidP="00191C72">
      <w:pPr>
        <w:pStyle w:val="Paragrafi"/>
      </w:pPr>
      <w:r w:rsidRPr="00141414">
        <w:t>1. Zyrat përmbarimore pranë çdo rrethi gjyqësor përbëhen nga:</w:t>
      </w:r>
    </w:p>
    <w:p w:rsidR="00191C72" w:rsidRPr="00141414" w:rsidRDefault="00191C72" w:rsidP="00191C72">
      <w:pPr>
        <w:pStyle w:val="Paragrafi"/>
      </w:pPr>
      <w:r w:rsidRPr="00141414">
        <w:t>a) kryetari i zyrës;</w:t>
      </w:r>
    </w:p>
    <w:p w:rsidR="00191C72" w:rsidRPr="00141414" w:rsidRDefault="00191C72" w:rsidP="00191C72">
      <w:pPr>
        <w:pStyle w:val="Paragrafi"/>
      </w:pPr>
      <w:r w:rsidRPr="00141414">
        <w:t>b) përmbaruesit gjyqësorë;</w:t>
      </w:r>
    </w:p>
    <w:p w:rsidR="00191C72" w:rsidRPr="00141414" w:rsidRDefault="00191C72" w:rsidP="00191C72">
      <w:pPr>
        <w:pStyle w:val="Paragrafi"/>
      </w:pPr>
      <w:r w:rsidRPr="00141414">
        <w:t>c) personeli administrativ dhe teknik.</w:t>
      </w:r>
    </w:p>
    <w:p w:rsidR="00191C72" w:rsidRPr="00141414" w:rsidRDefault="00191C72" w:rsidP="00191C72">
      <w:pPr>
        <w:pStyle w:val="Paragrafi"/>
      </w:pPr>
      <w:r w:rsidRPr="00141414">
        <w:t>2. Çdo zyrë përmbarimore është person juridik dhe ka vulën e vet.</w:t>
      </w:r>
    </w:p>
    <w:p w:rsidR="00191C72" w:rsidRPr="00141414" w:rsidRDefault="00191C72" w:rsidP="00191C72">
      <w:pPr>
        <w:pStyle w:val="Paragrafi"/>
      </w:pPr>
    </w:p>
    <w:p w:rsidR="00191C72" w:rsidRPr="00141414" w:rsidRDefault="00191C72" w:rsidP="00BC4857">
      <w:pPr>
        <w:pStyle w:val="NeniNr"/>
      </w:pPr>
      <w:r w:rsidRPr="00141414">
        <w:lastRenderedPageBreak/>
        <w:t>Neni 10</w:t>
      </w:r>
    </w:p>
    <w:p w:rsidR="00191C72" w:rsidRPr="00141414" w:rsidRDefault="00191C72" w:rsidP="00BC4857">
      <w:pPr>
        <w:pStyle w:val="NeniTitull"/>
      </w:pPr>
      <w:r w:rsidRPr="00141414">
        <w:t>Organika</w:t>
      </w:r>
    </w:p>
    <w:p w:rsidR="00191C72" w:rsidRPr="00141414" w:rsidRDefault="00191C72" w:rsidP="00191C72">
      <w:pPr>
        <w:pStyle w:val="Paragrafi"/>
      </w:pPr>
    </w:p>
    <w:p w:rsidR="00191C72" w:rsidRPr="00141414" w:rsidRDefault="00191C72" w:rsidP="00191C72">
      <w:pPr>
        <w:pStyle w:val="Paragrafi"/>
      </w:pPr>
      <w:r w:rsidRPr="00141414">
        <w:t>1. Numri i përgjithshëm i përmbaruesve gjyqësorë të Shërbimit të Përmbarimit Gjyqësor caktohet nga kryeministri, me propozimin e ministrit të Drejtësisë.</w:t>
      </w:r>
    </w:p>
    <w:p w:rsidR="00191C72" w:rsidRPr="00141414" w:rsidRDefault="00191C72" w:rsidP="00191C72">
      <w:pPr>
        <w:pStyle w:val="Paragrafi"/>
      </w:pPr>
      <w:r w:rsidRPr="00141414">
        <w:t>2. Struktura e Drejtorisë së Përgjithshme dhe e zyrave përmbarimore, organikat e tyre, si dhe rregullat e hollësishme për funksionimin e Shërbimit të Përmbarimit Gjyqësor përcaktohen nga ministri i Drejtësisë, me propozimin e Drejtorit të Përgjithshëm.</w:t>
      </w:r>
    </w:p>
    <w:p w:rsidR="00191C72" w:rsidRPr="00141414" w:rsidRDefault="00191C72" w:rsidP="00191C72">
      <w:pPr>
        <w:pStyle w:val="Paragrafi"/>
      </w:pPr>
    </w:p>
    <w:p w:rsidR="00191C72" w:rsidRPr="00141414" w:rsidRDefault="00191C72" w:rsidP="00BC4857">
      <w:pPr>
        <w:pStyle w:val="NeniNr"/>
      </w:pPr>
      <w:r w:rsidRPr="00141414">
        <w:t>Neni 11</w:t>
      </w:r>
    </w:p>
    <w:p w:rsidR="00191C72" w:rsidRPr="00141414" w:rsidRDefault="00191C72" w:rsidP="00BC4857">
      <w:pPr>
        <w:pStyle w:val="NeniTitull"/>
      </w:pPr>
      <w:r w:rsidRPr="00141414">
        <w:t>Burimet financiare</w:t>
      </w:r>
    </w:p>
    <w:p w:rsidR="00191C72" w:rsidRPr="00141414" w:rsidRDefault="00191C72" w:rsidP="00191C72">
      <w:pPr>
        <w:pStyle w:val="Paragrafi"/>
      </w:pPr>
    </w:p>
    <w:p w:rsidR="00191C72" w:rsidRPr="00141414" w:rsidRDefault="00191C72" w:rsidP="00191C72">
      <w:pPr>
        <w:pStyle w:val="Paragrafi"/>
      </w:pPr>
      <w:r w:rsidRPr="00141414">
        <w:t>1. Për realizimin e detyrave, Shërbimi i Përmbarimit Gjyqësor ka buxhetin e vet, si pjesë të veçantë brenda buxhetit të Ministrisë së Drejtësisë.</w:t>
      </w:r>
    </w:p>
    <w:p w:rsidR="00191C72" w:rsidRPr="00141414" w:rsidRDefault="00191C72" w:rsidP="00191C72">
      <w:pPr>
        <w:pStyle w:val="Paragrafi"/>
      </w:pPr>
      <w:r w:rsidRPr="00141414">
        <w:t>2. Shërbimi i Përmbarimit Gjyqësor ka të drejtë të përdorë të ardhura të tjera që lejohen me ligj.</w:t>
      </w:r>
    </w:p>
    <w:p w:rsidR="00191C72" w:rsidRPr="00141414" w:rsidRDefault="00191C72" w:rsidP="00191C72">
      <w:pPr>
        <w:pStyle w:val="Paragrafi"/>
      </w:pPr>
    </w:p>
    <w:p w:rsidR="00191C72" w:rsidRPr="00141414" w:rsidRDefault="00191C72" w:rsidP="00BC4857">
      <w:pPr>
        <w:pStyle w:val="NeniNr"/>
      </w:pPr>
      <w:r w:rsidRPr="00141414">
        <w:t>Neni 12</w:t>
      </w:r>
    </w:p>
    <w:p w:rsidR="00191C72" w:rsidRPr="00141414" w:rsidRDefault="00191C72" w:rsidP="00BC4857">
      <w:pPr>
        <w:pStyle w:val="NeniTitull"/>
      </w:pPr>
      <w:r w:rsidRPr="00141414">
        <w:t>Sigurimi i të ardhurave nga veprimtaria përmbarimore</w:t>
      </w:r>
    </w:p>
    <w:p w:rsidR="00191C72" w:rsidRPr="00141414" w:rsidRDefault="00191C72" w:rsidP="00191C72">
      <w:pPr>
        <w:pStyle w:val="Paragrafi"/>
      </w:pPr>
    </w:p>
    <w:p w:rsidR="00191C72" w:rsidRPr="00141414" w:rsidRDefault="00191C72" w:rsidP="00191C72">
      <w:pPr>
        <w:pStyle w:val="Paragrafi"/>
      </w:pPr>
      <w:r w:rsidRPr="00141414">
        <w:t>1. Çdo veprim përmbarimor kryhet vetëm kundrejt pagimit të tarifave përkatëse.</w:t>
      </w:r>
    </w:p>
    <w:p w:rsidR="00191C72" w:rsidRPr="00141414" w:rsidRDefault="00191C72" w:rsidP="00191C72">
      <w:pPr>
        <w:pStyle w:val="Paragrafi"/>
      </w:pPr>
      <w:r w:rsidRPr="00141414">
        <w:t>2. Tarifat përmbarimore përcaktohen me akt normativ të ministrit të Drejtësisë.</w:t>
      </w:r>
    </w:p>
    <w:p w:rsidR="00191C72" w:rsidRPr="00141414" w:rsidRDefault="00191C72" w:rsidP="00191C72">
      <w:pPr>
        <w:pStyle w:val="Paragrafi"/>
      </w:pPr>
      <w:r w:rsidRPr="00141414">
        <w:t>3. Ndarja e të ardhurave, kriteret e procedurat e administrimit dhe të shpërndarjes së të ardhurave përcaktohen me urdhër të përbashkët të ministrit të Drejtësisë dhe ministrit të Financave.</w:t>
      </w:r>
    </w:p>
    <w:p w:rsidR="00191C72" w:rsidRPr="00141414" w:rsidRDefault="00191C72" w:rsidP="00191C72">
      <w:pPr>
        <w:pStyle w:val="Paragrafi"/>
      </w:pPr>
    </w:p>
    <w:p w:rsidR="00191C72" w:rsidRPr="00141414" w:rsidRDefault="00191C72" w:rsidP="00BC4857">
      <w:pPr>
        <w:pStyle w:val="KreuNr"/>
      </w:pPr>
      <w:r w:rsidRPr="00141414">
        <w:t>KREU III</w:t>
      </w:r>
    </w:p>
    <w:p w:rsidR="00191C72" w:rsidRPr="00141414" w:rsidRDefault="00191C72" w:rsidP="00BC4857">
      <w:pPr>
        <w:pStyle w:val="KreuTitull"/>
      </w:pPr>
      <w:r w:rsidRPr="00141414">
        <w:t>KËSHILLI I  PËRMBARIMIT</w:t>
      </w:r>
    </w:p>
    <w:p w:rsidR="00191C72" w:rsidRPr="00141414" w:rsidRDefault="00191C72" w:rsidP="00191C72">
      <w:pPr>
        <w:pStyle w:val="Paragrafi"/>
      </w:pPr>
    </w:p>
    <w:p w:rsidR="00191C72" w:rsidRPr="00141414" w:rsidRDefault="00191C72" w:rsidP="00BC4857">
      <w:pPr>
        <w:pStyle w:val="NeniNr"/>
      </w:pPr>
      <w:r w:rsidRPr="00141414">
        <w:t>Neni 13</w:t>
      </w:r>
    </w:p>
    <w:p w:rsidR="00191C72" w:rsidRPr="00141414" w:rsidRDefault="00191C72" w:rsidP="00BC4857">
      <w:pPr>
        <w:pStyle w:val="NeniTitull"/>
      </w:pPr>
      <w:r w:rsidRPr="00141414">
        <w:t>Përbërja</w:t>
      </w:r>
    </w:p>
    <w:p w:rsidR="00191C72" w:rsidRPr="00141414" w:rsidRDefault="00191C72" w:rsidP="00191C72">
      <w:pPr>
        <w:pStyle w:val="Paragrafi"/>
      </w:pPr>
    </w:p>
    <w:p w:rsidR="00191C72" w:rsidRPr="00141414" w:rsidRDefault="00191C72" w:rsidP="00191C72">
      <w:pPr>
        <w:pStyle w:val="Paragrafi"/>
      </w:pPr>
      <w:r w:rsidRPr="00141414">
        <w:t>1. Këshilli i Përmbarimit përbëhet nga sekretari i përgjithshëm i Ministrisë së Drejtësisë, drejtori i përgjithshëm i Shërbimit të Përmbarimit Gjyqësor, drejtori i Drejtorisë së Personelit, Organizimit dhe Shërbimeve në Ministri, kryetari i Zyrës Përmbarimore të Tiranës dhe një këshilltar i ministrit të Drejtësisë.</w:t>
      </w:r>
    </w:p>
    <w:p w:rsidR="00191C72" w:rsidRPr="00141414" w:rsidRDefault="00191C72" w:rsidP="00191C72">
      <w:pPr>
        <w:pStyle w:val="Paragrafi"/>
      </w:pPr>
      <w:r w:rsidRPr="00141414">
        <w:t>2. Rregullat për funksionimin e Këshillit të Përmbarimit dhe procedurat që ndjek ai përcaktohen nga ministri i Drejtësisë, pasi të ketë marrë mendimin e këtij Këshilli.</w:t>
      </w:r>
    </w:p>
    <w:p w:rsidR="00191C72" w:rsidRPr="00141414" w:rsidRDefault="00191C72" w:rsidP="00191C72">
      <w:pPr>
        <w:pStyle w:val="Paragrafi"/>
      </w:pPr>
    </w:p>
    <w:p w:rsidR="00191C72" w:rsidRPr="00141414" w:rsidRDefault="00191C72" w:rsidP="00BC4857">
      <w:pPr>
        <w:pStyle w:val="NeniNr"/>
      </w:pPr>
      <w:r w:rsidRPr="00141414">
        <w:t>Neni 14</w:t>
      </w:r>
    </w:p>
    <w:p w:rsidR="00191C72" w:rsidRPr="00141414" w:rsidRDefault="00191C72" w:rsidP="00BC4857">
      <w:pPr>
        <w:pStyle w:val="NeniTitull"/>
      </w:pPr>
      <w:r w:rsidRPr="00141414">
        <w:t>Përgjegjësitë e Këshillit të Përmbarimit</w:t>
      </w:r>
    </w:p>
    <w:p w:rsidR="00191C72" w:rsidRPr="00141414" w:rsidRDefault="00191C72" w:rsidP="00191C72">
      <w:pPr>
        <w:pStyle w:val="Paragrafi"/>
      </w:pPr>
    </w:p>
    <w:p w:rsidR="00191C72" w:rsidRPr="00141414" w:rsidRDefault="00191C72" w:rsidP="00191C72">
      <w:pPr>
        <w:pStyle w:val="Paragrafi"/>
      </w:pPr>
      <w:r w:rsidRPr="00141414">
        <w:t>1. Këshilli i Përmbarimit zhvillon konkurs për emërimin e përmbaruesve gjyqësorë dhe shqyrton shkeljet disiplinore të kryera prej tyre.</w:t>
      </w:r>
    </w:p>
    <w:p w:rsidR="00191C72" w:rsidRPr="00141414" w:rsidRDefault="00191C72" w:rsidP="00191C72">
      <w:pPr>
        <w:pStyle w:val="Paragrafi"/>
      </w:pPr>
      <w:r w:rsidRPr="00141414">
        <w:t>2. Këshilli i Përmbarimit bën çdo vit vlerësimin e aftësive profesionale të përmbaruesve gjyqësorë, bazuar në kriteret e cilësisë, të vëllimit të punës, të shpejtësisë dhe të figurës së tyre morale, si më poshtë:</w:t>
      </w:r>
    </w:p>
    <w:p w:rsidR="00191C72" w:rsidRPr="00141414" w:rsidRDefault="00191C72" w:rsidP="00191C72">
      <w:pPr>
        <w:pStyle w:val="Paragrafi"/>
      </w:pPr>
      <w:r w:rsidRPr="00141414">
        <w:t>shumë mirë</w:t>
      </w:r>
    </w:p>
    <w:p w:rsidR="00191C72" w:rsidRPr="00141414" w:rsidRDefault="00191C72" w:rsidP="00191C72">
      <w:pPr>
        <w:pStyle w:val="Paragrafi"/>
      </w:pPr>
      <w:r w:rsidRPr="00141414">
        <w:t>mirë</w:t>
      </w:r>
    </w:p>
    <w:p w:rsidR="00191C72" w:rsidRPr="00141414" w:rsidRDefault="00191C72" w:rsidP="00191C72">
      <w:pPr>
        <w:pStyle w:val="Paragrafi"/>
      </w:pPr>
      <w:r w:rsidRPr="00141414">
        <w:t>pranueshëm</w:t>
      </w:r>
    </w:p>
    <w:p w:rsidR="00191C72" w:rsidRPr="00141414" w:rsidRDefault="00191C72" w:rsidP="00191C72">
      <w:pPr>
        <w:pStyle w:val="Paragrafi"/>
      </w:pPr>
      <w:r w:rsidRPr="00141414">
        <w:t>i paaftë</w:t>
      </w:r>
    </w:p>
    <w:p w:rsidR="00191C72" w:rsidRPr="00141414" w:rsidRDefault="00191C72" w:rsidP="00191C72">
      <w:pPr>
        <w:pStyle w:val="Paragrafi"/>
      </w:pPr>
      <w:r w:rsidRPr="00141414">
        <w:t>Sistemi i vlerësimit të punës së përmbaruesve gjyqësorë përcaktohet nga ministri i Drejtësisë, me propozimin e drejtorit të përgjithshëm të Shërbimit të Përmbarimit Gjyqësor, pasi të jetë marrë mendimi i Këshillit të Përmbarimit.</w:t>
      </w:r>
    </w:p>
    <w:p w:rsidR="00191C72" w:rsidRPr="00141414" w:rsidRDefault="00191C72" w:rsidP="00191C72">
      <w:pPr>
        <w:pStyle w:val="Paragrafi"/>
      </w:pPr>
      <w:r w:rsidRPr="00141414">
        <w:t>3. Këshilli i Përmbarimit ka funksion këshillimor dhe ia paraqet, në çdo rast, mendimin e vet ministrit të Drejtësisë, i cili duhet të shprehet brenda 30 ditëve nga kjo paraqitje.</w:t>
      </w:r>
    </w:p>
    <w:p w:rsidR="00191C72" w:rsidRPr="00141414" w:rsidRDefault="00191C72" w:rsidP="00191C72">
      <w:pPr>
        <w:pStyle w:val="Paragrafi"/>
      </w:pPr>
    </w:p>
    <w:p w:rsidR="00191C72" w:rsidRPr="00141414" w:rsidRDefault="00191C72" w:rsidP="00BC4857">
      <w:pPr>
        <w:pStyle w:val="KreuNr"/>
      </w:pPr>
      <w:r w:rsidRPr="00141414">
        <w:t>KREU IV</w:t>
      </w:r>
    </w:p>
    <w:p w:rsidR="00191C72" w:rsidRPr="00141414" w:rsidRDefault="00191C72" w:rsidP="00BC4857">
      <w:pPr>
        <w:pStyle w:val="KreuTitull"/>
      </w:pPr>
      <w:r w:rsidRPr="00141414">
        <w:t>STATUSI I  PËRMBARUESIT GJYQËSOR</w:t>
      </w:r>
    </w:p>
    <w:p w:rsidR="00191C72" w:rsidRPr="00141414" w:rsidRDefault="00191C72" w:rsidP="00191C72">
      <w:pPr>
        <w:pStyle w:val="Paragrafi"/>
      </w:pPr>
    </w:p>
    <w:p w:rsidR="00191C72" w:rsidRPr="00141414" w:rsidRDefault="00191C72" w:rsidP="00BC4857">
      <w:pPr>
        <w:pStyle w:val="NeniNr"/>
      </w:pPr>
      <w:r w:rsidRPr="00141414">
        <w:t>Neni 15</w:t>
      </w:r>
    </w:p>
    <w:p w:rsidR="00191C72" w:rsidRPr="00141414" w:rsidRDefault="00191C72" w:rsidP="00BC4857">
      <w:pPr>
        <w:pStyle w:val="NeniTitull"/>
      </w:pPr>
      <w:r w:rsidRPr="00141414">
        <w:t>Emërimi i përmbaruesit gjyqësor</w:t>
      </w:r>
    </w:p>
    <w:p w:rsidR="00191C72" w:rsidRPr="00141414" w:rsidRDefault="00191C72" w:rsidP="00191C72">
      <w:pPr>
        <w:pStyle w:val="Paragrafi"/>
      </w:pPr>
    </w:p>
    <w:p w:rsidR="00191C72" w:rsidRPr="00141414" w:rsidRDefault="00191C72" w:rsidP="00191C72">
      <w:pPr>
        <w:pStyle w:val="Paragrafi"/>
      </w:pPr>
      <w:r w:rsidRPr="00141414">
        <w:t>1. Emërohet përmbarues gjyqësor shtetasi shqiptar që plotëson këto kushte:</w:t>
      </w:r>
    </w:p>
    <w:p w:rsidR="00191C72" w:rsidRPr="00141414" w:rsidRDefault="00191C72" w:rsidP="00191C72">
      <w:pPr>
        <w:pStyle w:val="Paragrafi"/>
      </w:pPr>
      <w:r w:rsidRPr="00141414">
        <w:t>Ka zotësi të plotë për të vepruar.</w:t>
      </w:r>
    </w:p>
    <w:p w:rsidR="00191C72" w:rsidRPr="00141414" w:rsidRDefault="00191C72" w:rsidP="00191C72">
      <w:pPr>
        <w:pStyle w:val="Paragrafi"/>
      </w:pPr>
      <w:r w:rsidRPr="00141414">
        <w:t>Ka kryer arsimin e lartë juridik.</w:t>
      </w:r>
    </w:p>
    <w:p w:rsidR="00191C72" w:rsidRPr="00141414" w:rsidRDefault="00191C72" w:rsidP="00191C72">
      <w:pPr>
        <w:pStyle w:val="Paragrafi"/>
      </w:pPr>
      <w:r w:rsidRPr="00141414">
        <w:t>Gëzon figurë të pastër morale.</w:t>
      </w:r>
    </w:p>
    <w:p w:rsidR="00191C72" w:rsidRPr="00141414" w:rsidRDefault="00191C72" w:rsidP="00191C72">
      <w:pPr>
        <w:pStyle w:val="Paragrafi"/>
      </w:pPr>
      <w:r w:rsidRPr="00141414">
        <w:t>ç) Nuk është i dënuar për kryerjen e një vepre penale me vendim gjyqësor të formës së prerë.</w:t>
      </w:r>
    </w:p>
    <w:p w:rsidR="00191C72" w:rsidRPr="00141414" w:rsidRDefault="00191C72" w:rsidP="00191C72">
      <w:pPr>
        <w:pStyle w:val="Paragrafi"/>
      </w:pPr>
      <w:r w:rsidRPr="00141414">
        <w:t>d) Nuk është larguar nga administrata publike për shkelje disiplinore brenda një afati prej 3 vjetësh nga data e depozitimit të kërkesës; kur shkelja disiplinore është kryer gjatë ushtrimit të funksionit si gjyqtar, prokuror, oficer i policisë gjyqësore, noter ose avokat, afati është 5 vjet.</w:t>
      </w:r>
    </w:p>
    <w:p w:rsidR="00191C72" w:rsidRPr="00141414" w:rsidRDefault="00191C72" w:rsidP="00191C72">
      <w:pPr>
        <w:pStyle w:val="Paragrafi"/>
      </w:pPr>
      <w:r w:rsidRPr="00141414">
        <w:t>2. Pranimi në Shërbimin e Përmbarimit Gjyqësor bëhet me konkurs. Këshilli i Përmbarimit ndjek procedurat e paraqitjes, të përzgjedhjes dhe të vlerësimit të kandidaturave dhe mendimin e vet ia paraqet ministrit të Drejtësisë brenda 15 ditëve.</w:t>
      </w:r>
    </w:p>
    <w:p w:rsidR="00191C72" w:rsidRPr="00141414" w:rsidRDefault="00191C72" w:rsidP="00191C72">
      <w:pPr>
        <w:pStyle w:val="Paragrafi"/>
      </w:pPr>
      <w:r w:rsidRPr="00141414">
        <w:t>3. Konkurruesi fitues emërohet përkohësisht përmbarues gjyqësor nga ministri i Drejtësisë, për një periudhë prove 3-mujore.</w:t>
      </w:r>
    </w:p>
    <w:p w:rsidR="00191C72" w:rsidRPr="00141414" w:rsidRDefault="00191C72" w:rsidP="00191C72">
      <w:pPr>
        <w:pStyle w:val="Paragrafi"/>
      </w:pPr>
    </w:p>
    <w:p w:rsidR="00191C72" w:rsidRPr="00141414" w:rsidRDefault="00191C72" w:rsidP="00BC4857">
      <w:pPr>
        <w:pStyle w:val="NeniNr"/>
      </w:pPr>
      <w:r w:rsidRPr="00141414">
        <w:t>Neni 16</w:t>
      </w:r>
    </w:p>
    <w:p w:rsidR="00191C72" w:rsidRPr="00141414" w:rsidRDefault="00191C72" w:rsidP="00BC4857">
      <w:pPr>
        <w:pStyle w:val="NeniTitull"/>
      </w:pPr>
      <w:r w:rsidRPr="00141414">
        <w:t>Periudha e provës</w:t>
      </w:r>
    </w:p>
    <w:p w:rsidR="00191C72" w:rsidRPr="00141414" w:rsidRDefault="00191C72" w:rsidP="00191C72">
      <w:pPr>
        <w:pStyle w:val="Paragrafi"/>
      </w:pPr>
    </w:p>
    <w:p w:rsidR="00191C72" w:rsidRPr="00141414" w:rsidRDefault="00191C72" w:rsidP="00191C72">
      <w:pPr>
        <w:pStyle w:val="Paragrafi"/>
      </w:pPr>
      <w:r w:rsidRPr="00141414">
        <w:t>1. Gjatë periudhës së provës, përmbaruesi gjyqësor është nën kujdesin e një përmbaruesi të vjetër në detyrë dhe vlerësohet nga eprori i tij. Veprimtaritë e trajnimit janë të detyrueshme për përmbaruesin gjyqësor në periudhën e provës.</w:t>
      </w:r>
    </w:p>
    <w:p w:rsidR="00191C72" w:rsidRPr="00141414" w:rsidRDefault="00191C72" w:rsidP="00191C72">
      <w:pPr>
        <w:pStyle w:val="Paragrafi"/>
      </w:pPr>
      <w:r w:rsidRPr="00141414">
        <w:t>2. Në fund të periudhës së provës, ministri i Drejtësisë, me propozimin e drejtorit të Përgjithshëm, vendos:</w:t>
      </w:r>
    </w:p>
    <w:p w:rsidR="00191C72" w:rsidRPr="00141414" w:rsidRDefault="00191C72" w:rsidP="00191C72">
      <w:pPr>
        <w:pStyle w:val="Paragrafi"/>
      </w:pPr>
      <w:r w:rsidRPr="00141414">
        <w:t>emërimin përfundimtar si përmbarues gjyqësor;</w:t>
      </w:r>
    </w:p>
    <w:p w:rsidR="00191C72" w:rsidRPr="00141414" w:rsidRDefault="00191C72" w:rsidP="00191C72">
      <w:pPr>
        <w:pStyle w:val="Paragrafi"/>
      </w:pPr>
      <w:r w:rsidRPr="00141414">
        <w:t>largimin nga Shërbimi i Përmbarimit Gjyqësor.</w:t>
      </w:r>
    </w:p>
    <w:p w:rsidR="00191C72" w:rsidRPr="00141414" w:rsidRDefault="00191C72" w:rsidP="00191C72">
      <w:pPr>
        <w:pStyle w:val="Paragrafi"/>
      </w:pPr>
      <w:r w:rsidRPr="00141414">
        <w:t>3. Në rastin e pikës 2 shkronja “b” të këtij neni, personi përkatës gëzon të drejtat e përmbaruesit gjyqësor vetëm për periudhën e kohës së provës.</w:t>
      </w:r>
    </w:p>
    <w:p w:rsidR="00191C72" w:rsidRPr="00141414" w:rsidRDefault="00191C72" w:rsidP="00191C72">
      <w:pPr>
        <w:pStyle w:val="Paragrafi"/>
      </w:pPr>
      <w:r w:rsidRPr="00141414">
        <w:t xml:space="preserve">    </w:t>
      </w:r>
    </w:p>
    <w:p w:rsidR="00191C72" w:rsidRPr="00141414" w:rsidRDefault="00191C72" w:rsidP="00BC4857">
      <w:pPr>
        <w:pStyle w:val="NeniNr"/>
      </w:pPr>
      <w:r w:rsidRPr="00141414">
        <w:t>Neni 17</w:t>
      </w:r>
    </w:p>
    <w:p w:rsidR="00191C72" w:rsidRPr="00141414" w:rsidRDefault="00191C72" w:rsidP="00BC4857">
      <w:pPr>
        <w:pStyle w:val="NeniTitull"/>
      </w:pPr>
      <w:r w:rsidRPr="00141414">
        <w:t>Papajtueshmëritë</w:t>
      </w:r>
    </w:p>
    <w:p w:rsidR="00191C72" w:rsidRPr="00141414" w:rsidRDefault="00191C72" w:rsidP="00191C72">
      <w:pPr>
        <w:pStyle w:val="Paragrafi"/>
      </w:pPr>
    </w:p>
    <w:p w:rsidR="00191C72" w:rsidRPr="00141414" w:rsidRDefault="00191C72" w:rsidP="00191C72">
      <w:pPr>
        <w:pStyle w:val="Paragrafi"/>
      </w:pPr>
      <w:r w:rsidRPr="00141414">
        <w:t>1. Përmbaruesi gjyqësor nuk mund të ushtrojë asnjë detyrë ose veprimtari tjetër publike, me përjashtim të atyre edukative e të mësimdhënies.</w:t>
      </w:r>
    </w:p>
    <w:p w:rsidR="00191C72" w:rsidRPr="00141414" w:rsidRDefault="00191C72" w:rsidP="00191C72">
      <w:pPr>
        <w:pStyle w:val="Paragrafi"/>
      </w:pPr>
      <w:r w:rsidRPr="00141414">
        <w:t>2. Ai nuk duhet të jetë në marrëdhënie pune ose të kryejë veprimtari të tjera, të cilat paraqesin konflikt interesash me detyrën që ka ose pengojnë përmbushjen e saj.</w:t>
      </w:r>
    </w:p>
    <w:p w:rsidR="00191C72" w:rsidRDefault="00191C72" w:rsidP="00191C72">
      <w:pPr>
        <w:pStyle w:val="Paragrafi"/>
      </w:pPr>
      <w:r w:rsidRPr="00141414">
        <w:t>3. Përmbaruesi gjyqësor nuk duhet të jetë anëtar i organeve qendrore ose ekzekutive të partive politike.</w:t>
      </w:r>
    </w:p>
    <w:p w:rsidR="00BC4857" w:rsidRPr="00141414" w:rsidRDefault="00BC4857" w:rsidP="00191C72">
      <w:pPr>
        <w:pStyle w:val="Paragrafi"/>
      </w:pPr>
    </w:p>
    <w:p w:rsidR="00191C72" w:rsidRPr="00141414" w:rsidRDefault="00191C72" w:rsidP="00BC4857">
      <w:pPr>
        <w:pStyle w:val="NeniNr"/>
      </w:pPr>
      <w:r w:rsidRPr="00141414">
        <w:t>Neni 18</w:t>
      </w:r>
    </w:p>
    <w:p w:rsidR="00191C72" w:rsidRPr="00141414" w:rsidRDefault="00191C72" w:rsidP="00BC4857">
      <w:pPr>
        <w:pStyle w:val="NeniTitull"/>
      </w:pPr>
      <w:r w:rsidRPr="00141414">
        <w:t>Përjashtimi i përmbaruesit gjyqësor</w:t>
      </w:r>
    </w:p>
    <w:p w:rsidR="00191C72" w:rsidRPr="00141414" w:rsidRDefault="00191C72" w:rsidP="00191C72">
      <w:pPr>
        <w:pStyle w:val="Paragrafi"/>
      </w:pPr>
    </w:p>
    <w:p w:rsidR="00191C72" w:rsidRPr="00141414" w:rsidRDefault="00191C72" w:rsidP="00191C72">
      <w:pPr>
        <w:pStyle w:val="Paragrafi"/>
      </w:pPr>
      <w:r w:rsidRPr="00141414">
        <w:t>1. Përmbaruesi gjyqësor është i detyruar të heqë dorë nga ekzekutimi i çështjes kur:</w:t>
      </w:r>
    </w:p>
    <w:p w:rsidR="00191C72" w:rsidRPr="00141414" w:rsidRDefault="00191C72" w:rsidP="00191C72">
      <w:pPr>
        <w:pStyle w:val="Paragrafi"/>
      </w:pPr>
      <w:r w:rsidRPr="00141414">
        <w:t>a) ka interes në çështje ose në një mosmarrëveshje tjetër që ka lidhje me atë në ekzekutim;</w:t>
      </w:r>
    </w:p>
    <w:p w:rsidR="00191C72" w:rsidRPr="00141414" w:rsidRDefault="00191C72" w:rsidP="00191C72">
      <w:pPr>
        <w:pStyle w:val="Paragrafi"/>
      </w:pPr>
      <w:r w:rsidRPr="00141414">
        <w:t>b) ai vetë ose bashkëshortja është i afërt deri në shkallë të katërt, ose ka krushqi, deri në shkallë të dytë, ose është i lidhur me detyrime birësimi ose bashkëjeton, në mënyrë të përhershme me njërën nga palët ose nga mbrojtësit;</w:t>
      </w:r>
    </w:p>
    <w:p w:rsidR="00191C72" w:rsidRPr="00141414" w:rsidRDefault="00191C72" w:rsidP="00191C72">
      <w:pPr>
        <w:pStyle w:val="Paragrafi"/>
      </w:pPr>
      <w:r w:rsidRPr="00141414">
        <w:t>c) ai vetë ose bashkëshortja është në konflikt gjyqësor ose në armiqësi, ose në marrëdhënie kredie ose huaje me njërën prej palëve, ose me njërin prej përfaqësuesve;</w:t>
      </w:r>
    </w:p>
    <w:p w:rsidR="00191C72" w:rsidRPr="00141414" w:rsidRDefault="00191C72" w:rsidP="00191C72">
      <w:pPr>
        <w:pStyle w:val="Paragrafi"/>
      </w:pPr>
      <w:r w:rsidRPr="00141414">
        <w:t>ç) është kujdestar, punëdhënës i njërës prej palëve, administrator ose ka një detyrë tjetër në një ent, shoqatë, shoqëri ose institucion tjetër, që kanë interesa për çështjen në ekzekutim;</w:t>
      </w:r>
    </w:p>
    <w:p w:rsidR="00191C72" w:rsidRPr="00141414" w:rsidRDefault="00191C72" w:rsidP="00191C72">
      <w:pPr>
        <w:pStyle w:val="Paragrafi"/>
      </w:pPr>
      <w:r w:rsidRPr="00141414">
        <w:t>d) vërtetohen, në çdo rast tjetër, sipas rrethanave konkrete, arsye serioze njëanshmërie.</w:t>
      </w:r>
    </w:p>
    <w:p w:rsidR="00191C72" w:rsidRPr="00141414" w:rsidRDefault="00191C72" w:rsidP="00191C72">
      <w:pPr>
        <w:pStyle w:val="Paragrafi"/>
      </w:pPr>
      <w:r w:rsidRPr="00141414">
        <w:t>2. Kërkesa për heqjen dorë i paraqitet për vendim kryetarit të zyrës përkatëse përmbarimore. Në rastin e heqjes dorë nga kryetari i zyrës përmbarimore, kërkesa i paraqitet për vendim drejtorit të përgjithshëm të Shërbimit të Përmbarimit Gjyqësor. Përmbajtja e kërkesës u njoftohet palëve.</w:t>
      </w:r>
    </w:p>
    <w:p w:rsidR="00191C72" w:rsidRPr="00141414" w:rsidRDefault="00191C72" w:rsidP="00191C72">
      <w:pPr>
        <w:pStyle w:val="Paragrafi"/>
      </w:pPr>
    </w:p>
    <w:p w:rsidR="00191C72" w:rsidRPr="00141414" w:rsidRDefault="00191C72" w:rsidP="00113386">
      <w:pPr>
        <w:pStyle w:val="NeniNr"/>
      </w:pPr>
      <w:r w:rsidRPr="00141414">
        <w:t>Neni 19</w:t>
      </w:r>
    </w:p>
    <w:p w:rsidR="00191C72" w:rsidRPr="00141414" w:rsidRDefault="00191C72" w:rsidP="00113386">
      <w:pPr>
        <w:pStyle w:val="NeniTitull"/>
      </w:pPr>
      <w:r w:rsidRPr="00141414">
        <w:t>Heqja dorë e përmbaruesit gjyqësor</w:t>
      </w:r>
    </w:p>
    <w:p w:rsidR="00191C72" w:rsidRPr="00141414" w:rsidRDefault="00191C72" w:rsidP="00191C72">
      <w:pPr>
        <w:pStyle w:val="Paragrafi"/>
      </w:pPr>
    </w:p>
    <w:p w:rsidR="00191C72" w:rsidRPr="00141414" w:rsidRDefault="00191C72" w:rsidP="00191C72">
      <w:pPr>
        <w:pStyle w:val="Paragrafi"/>
      </w:pPr>
      <w:r w:rsidRPr="00141414">
        <w:t xml:space="preserve">1. Përmbaruesi gjyqësor, i cili vlerëson me ndërgjegje se ka arsye për të mos marrë pjesë në ekzekutimin e një çështjeje, i kërkon të zëvendësohet kryetarit të zyrës përmbarimore. Kryetari i zyrës përmbarimore, kur e sheh me vend kërkesën, urdhëron zëvendësimin e tij me një tjetër përmbarues gjyqësor të asaj zyre. </w:t>
      </w:r>
    </w:p>
    <w:p w:rsidR="00191C72" w:rsidRPr="00141414" w:rsidRDefault="00191C72" w:rsidP="00191C72">
      <w:pPr>
        <w:pStyle w:val="Paragrafi"/>
      </w:pPr>
      <w:r w:rsidRPr="00141414">
        <w:t>2. Për kryetarin e zyrës përmbarimore zëvendësimi urdhërohet nga drejtori i përgjithshëm.</w:t>
      </w:r>
    </w:p>
    <w:p w:rsidR="00191C72" w:rsidRPr="00141414" w:rsidRDefault="00191C72" w:rsidP="00113386">
      <w:pPr>
        <w:pStyle w:val="NeniNr"/>
      </w:pPr>
    </w:p>
    <w:p w:rsidR="00191C72" w:rsidRPr="00141414" w:rsidRDefault="00191C72" w:rsidP="00113386">
      <w:pPr>
        <w:pStyle w:val="NeniNr"/>
      </w:pPr>
      <w:r w:rsidRPr="00141414">
        <w:t>Neni 20</w:t>
      </w:r>
    </w:p>
    <w:p w:rsidR="00191C72" w:rsidRPr="00141414" w:rsidRDefault="00191C72" w:rsidP="00113386">
      <w:pPr>
        <w:pStyle w:val="NeniTitull"/>
      </w:pPr>
      <w:r w:rsidRPr="00141414">
        <w:t>Të drejtat</w:t>
      </w:r>
    </w:p>
    <w:p w:rsidR="00191C72" w:rsidRPr="00141414" w:rsidRDefault="00191C72" w:rsidP="00113386">
      <w:pPr>
        <w:pStyle w:val="Paragrafi"/>
      </w:pPr>
    </w:p>
    <w:p w:rsidR="00191C72" w:rsidRPr="00141414" w:rsidRDefault="00191C72" w:rsidP="00191C72">
      <w:pPr>
        <w:pStyle w:val="Paragrafi"/>
      </w:pPr>
      <w:r w:rsidRPr="00141414">
        <w:t>Përmbaruesit gjyqësorë gëzojnë edhe këto të drejta:</w:t>
      </w:r>
    </w:p>
    <w:p w:rsidR="00191C72" w:rsidRPr="00141414" w:rsidRDefault="00191C72" w:rsidP="00191C72">
      <w:pPr>
        <w:pStyle w:val="Paragrafi"/>
      </w:pPr>
      <w:r w:rsidRPr="00141414">
        <w:t>a) Marrin pjesë në sindikata ose shoqata profesionale.</w:t>
      </w:r>
    </w:p>
    <w:p w:rsidR="00191C72" w:rsidRPr="00141414" w:rsidRDefault="00191C72" w:rsidP="00191C72">
      <w:pPr>
        <w:pStyle w:val="Paragrafi"/>
      </w:pPr>
      <w:r w:rsidRPr="00141414">
        <w:t>b) Përfitojnë trajtim shëndetësor dhe sigurime shoqërore për vete dhe për pjesëtarët e familjes që kanë në ngarkim, në përputhje me legjislacionin në fuqi.</w:t>
      </w:r>
    </w:p>
    <w:p w:rsidR="00191C72" w:rsidRPr="00141414" w:rsidRDefault="00191C72" w:rsidP="00191C72">
      <w:pPr>
        <w:pStyle w:val="Paragrafi"/>
      </w:pPr>
      <w:r w:rsidRPr="00141414">
        <w:t>c) U paguhen shpenzimet për udhëtime pune, sipas kritereve dhe masës së parashikuar me vendim të Këshillit të Ministrave.</w:t>
      </w:r>
    </w:p>
    <w:p w:rsidR="00191C72" w:rsidRPr="00141414" w:rsidRDefault="00191C72" w:rsidP="00191C72">
      <w:pPr>
        <w:pStyle w:val="Paragrafi"/>
      </w:pPr>
      <w:r w:rsidRPr="00141414">
        <w:t>ç) Trajnohen nga shteti për ngritjen e nivelit të tyre profesional.</w:t>
      </w:r>
    </w:p>
    <w:p w:rsidR="00191C72" w:rsidRPr="00141414" w:rsidRDefault="00191C72" w:rsidP="00191C72">
      <w:pPr>
        <w:pStyle w:val="Paragrafi"/>
      </w:pPr>
    </w:p>
    <w:p w:rsidR="00191C72" w:rsidRPr="00141414" w:rsidRDefault="00191C72" w:rsidP="00113386">
      <w:pPr>
        <w:pStyle w:val="NeniNr"/>
      </w:pPr>
      <w:r w:rsidRPr="00141414">
        <w:t>Neni 21</w:t>
      </w:r>
    </w:p>
    <w:p w:rsidR="00191C72" w:rsidRPr="00141414" w:rsidRDefault="00191C72" w:rsidP="00113386">
      <w:pPr>
        <w:pStyle w:val="NeniTitull"/>
      </w:pPr>
      <w:r w:rsidRPr="00141414">
        <w:t>Detyrat</w:t>
      </w:r>
    </w:p>
    <w:p w:rsidR="00191C72" w:rsidRPr="00141414" w:rsidRDefault="00191C72" w:rsidP="00191C72">
      <w:pPr>
        <w:pStyle w:val="Paragrafi"/>
      </w:pPr>
    </w:p>
    <w:p w:rsidR="00191C72" w:rsidRPr="00141414" w:rsidRDefault="00191C72" w:rsidP="00191C72">
      <w:pPr>
        <w:pStyle w:val="Paragrafi"/>
      </w:pPr>
      <w:r w:rsidRPr="00141414">
        <w:t>Përmbaruesit gjyqësorë janë të detyruar:</w:t>
      </w:r>
    </w:p>
    <w:p w:rsidR="00191C72" w:rsidRPr="00141414" w:rsidRDefault="00191C72" w:rsidP="00191C72">
      <w:pPr>
        <w:pStyle w:val="Paragrafi"/>
      </w:pPr>
      <w:r w:rsidRPr="00141414">
        <w:t>a) të njohin, të respektojnë dhe të zbatojnë Kushtetutën, Kodin e Procedurës Civile, Kodin Civil dhe akte të tjera ligjore e nënligjore, që lidhen me veprimtarinë përmbarimore, si dhe urdhrat, udhëzimet dhe metodikat e drejtorit të përgjithshëm të Shërbimit të Përmbarimit Gjyqësor;</w:t>
      </w:r>
    </w:p>
    <w:p w:rsidR="00191C72" w:rsidRPr="00141414" w:rsidRDefault="00191C72" w:rsidP="00191C72">
      <w:pPr>
        <w:pStyle w:val="Paragrafi"/>
      </w:pPr>
      <w:r w:rsidRPr="00141414">
        <w:t>b) të përsosin aftësitë profesionale dhe të marrin pjesë në veprimtaritë trajnuese të organizuara për këtë qëllim.</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113386">
      <w:pPr>
        <w:pStyle w:val="NeniNr"/>
      </w:pPr>
      <w:r w:rsidRPr="00141414">
        <w:t>Neni 22</w:t>
      </w:r>
    </w:p>
    <w:p w:rsidR="00191C72" w:rsidRPr="00141414" w:rsidRDefault="00191C72" w:rsidP="00113386">
      <w:pPr>
        <w:pStyle w:val="NeniTitull"/>
      </w:pPr>
      <w:r w:rsidRPr="00141414">
        <w:t>Paga dhe shpërblimet</w:t>
      </w:r>
    </w:p>
    <w:p w:rsidR="00191C72" w:rsidRPr="00141414" w:rsidRDefault="00191C72" w:rsidP="00113386">
      <w:pPr>
        <w:pStyle w:val="NeniTitull"/>
      </w:pPr>
    </w:p>
    <w:p w:rsidR="00191C72" w:rsidRPr="00141414" w:rsidRDefault="00191C72" w:rsidP="00191C72">
      <w:pPr>
        <w:pStyle w:val="Paragrafi"/>
      </w:pPr>
      <w:r w:rsidRPr="00141414">
        <w:t>1. Paga e përmbaruesit gjyqësor përbëhet nga paga bazë, shtesa mbi pagë dhe shpërblimi i posaçëm.</w:t>
      </w:r>
    </w:p>
    <w:p w:rsidR="00191C72" w:rsidRPr="00141414" w:rsidRDefault="00191C72" w:rsidP="00191C72">
      <w:pPr>
        <w:pStyle w:val="Paragrafi"/>
      </w:pPr>
      <w:r w:rsidRPr="00141414">
        <w:t>2. Pagat e punonjësve të përmbarimit gjyqësor përcaktohen me vendim të Këshillit të Ministrave.</w:t>
      </w:r>
    </w:p>
    <w:p w:rsidR="00191C72" w:rsidRPr="00141414" w:rsidRDefault="00191C72" w:rsidP="00191C72">
      <w:pPr>
        <w:pStyle w:val="Paragrafi"/>
      </w:pPr>
      <w:r w:rsidRPr="00141414">
        <w:t>3. Përmbaruesi gjyqësor, në varësi të rezultateve të punës, mund të përfitojë një shpërblim, i cili përballohet nga të ardhurat që realizohen, administrohen dhe shpërndahen sipas pikës 3 të nenit 12 të këtij ligji.</w:t>
      </w:r>
    </w:p>
    <w:p w:rsidR="00191C72" w:rsidRPr="00141414" w:rsidRDefault="00191C72" w:rsidP="00191C72">
      <w:pPr>
        <w:pStyle w:val="Paragrafi"/>
      </w:pPr>
      <w:r w:rsidRPr="00141414">
        <w:t>4. Përmbaruesi gjyqësor, në varësi të rezultateve në punë, mund të përfitojë një shpërblim, i cili përballohet nga të ardhurat që i mbeten Shërbimit të Përmbarimit Gjyqësor, në përputhje me nenin 12 të këtij ligji. Shpërblimi i posaçëm caktohet, në çdo rast, me urdhër të ministrit të Drejtësisë.</w:t>
      </w:r>
    </w:p>
    <w:p w:rsidR="00191C72" w:rsidRPr="00141414" w:rsidRDefault="00191C72" w:rsidP="00191C72">
      <w:pPr>
        <w:pStyle w:val="Paragrafi"/>
      </w:pPr>
    </w:p>
    <w:p w:rsidR="00191C72" w:rsidRPr="00141414" w:rsidRDefault="00191C72" w:rsidP="00113386">
      <w:pPr>
        <w:pStyle w:val="NeniNr"/>
      </w:pPr>
      <w:r w:rsidRPr="00141414">
        <w:t>Neni 23</w:t>
      </w:r>
    </w:p>
    <w:p w:rsidR="00191C72" w:rsidRPr="00141414" w:rsidRDefault="00191C72" w:rsidP="00113386">
      <w:pPr>
        <w:pStyle w:val="NeniTitull"/>
      </w:pPr>
      <w:r w:rsidRPr="00141414">
        <w:t>Koha e punës</w:t>
      </w:r>
    </w:p>
    <w:p w:rsidR="00191C72" w:rsidRPr="00141414" w:rsidRDefault="00191C72" w:rsidP="00191C72">
      <w:pPr>
        <w:pStyle w:val="Paragrafi"/>
      </w:pPr>
    </w:p>
    <w:p w:rsidR="00191C72" w:rsidRPr="00141414" w:rsidRDefault="00191C72" w:rsidP="00191C72">
      <w:pPr>
        <w:pStyle w:val="Paragrafi"/>
      </w:pPr>
      <w:r w:rsidRPr="00141414">
        <w:t>1. Kohëzgjatja javore e punës dhe orari, si rregull, janë të njëjta me ato të administratës publike.</w:t>
      </w:r>
    </w:p>
    <w:p w:rsidR="00191C72" w:rsidRPr="00141414" w:rsidRDefault="00191C72" w:rsidP="00191C72">
      <w:pPr>
        <w:pStyle w:val="Paragrafi"/>
      </w:pPr>
      <w:r w:rsidRPr="00141414">
        <w:t>2. Për nevoja pune, me urdhër të eprorit të drejtpërdrejtë, përmbaruesi gjyqësor është i detyruar të punojë edhe jashtë orarit të punës, në ditët e pushimit javor, në ditët e festave ose edhe kur është me lejen vjetore.</w:t>
      </w:r>
    </w:p>
    <w:p w:rsidR="00191C72" w:rsidRPr="00141414" w:rsidRDefault="00191C72" w:rsidP="00191C72">
      <w:pPr>
        <w:pStyle w:val="Paragrafi"/>
      </w:pPr>
      <w:r w:rsidRPr="00141414">
        <w:t>3. Kriteret dhe masa e pagesës për punën jashtë kohëzgjatjes javore dhe orarit të zakonshëm caktohen me vendim të Këshillit të Ministrave.</w:t>
      </w:r>
    </w:p>
    <w:p w:rsidR="00191C72" w:rsidRPr="00141414" w:rsidRDefault="00191C72" w:rsidP="00191C72">
      <w:pPr>
        <w:pStyle w:val="Paragrafi"/>
      </w:pPr>
    </w:p>
    <w:p w:rsidR="00191C72" w:rsidRPr="00141414" w:rsidRDefault="00191C72" w:rsidP="00113386">
      <w:pPr>
        <w:pStyle w:val="NeniNr"/>
      </w:pPr>
      <w:r w:rsidRPr="00141414">
        <w:t>Neni 24</w:t>
      </w:r>
    </w:p>
    <w:p w:rsidR="00191C72" w:rsidRPr="00141414" w:rsidRDefault="00191C72" w:rsidP="00113386">
      <w:pPr>
        <w:pStyle w:val="NeniTitull"/>
      </w:pPr>
      <w:r w:rsidRPr="00141414">
        <w:t>Lejet</w:t>
      </w:r>
    </w:p>
    <w:p w:rsidR="00191C72" w:rsidRPr="00141414" w:rsidRDefault="00191C72" w:rsidP="00113386">
      <w:pPr>
        <w:pStyle w:val="NeniTitull"/>
      </w:pPr>
    </w:p>
    <w:p w:rsidR="00191C72" w:rsidRPr="00141414" w:rsidRDefault="00191C72" w:rsidP="00191C72">
      <w:pPr>
        <w:pStyle w:val="Paragrafi"/>
      </w:pPr>
      <w:r w:rsidRPr="00141414">
        <w:t>1. Përmbaruesit gjyqësorë gëzojnë të drejtën e një lejeje vjetore të pagueshme prej 4 javësh kalendarike. Leja vjetore bëhet në muajt korrik-gusht. Në rastet kur përmbaruesi gjyqësor në periudhën korrik-gusht ngarkohet me kryerjen e detyrave të ngutshme ose kur ndërpret lejen për nevoja pune, përveç ditëve të pushimit të mbetura, përmbaruesi gjyqësor përfiton deri në 5 ditë pushimi shtesë.</w:t>
      </w:r>
    </w:p>
    <w:p w:rsidR="00191C72" w:rsidRPr="00141414" w:rsidRDefault="00191C72" w:rsidP="00191C72">
      <w:pPr>
        <w:pStyle w:val="Paragrafi"/>
      </w:pPr>
      <w:r w:rsidRPr="00141414">
        <w:t>2. Për nevoja të veçanta vetjake ose familjare, përmbaruesi gjyqësor ka të drejtë të përfitojë leje të papaguar deri në 20 ditë në muaj, por jo më tepër se 30 ditë në vit.</w:t>
      </w:r>
    </w:p>
    <w:p w:rsidR="00191C72" w:rsidRDefault="00191C72" w:rsidP="00191C72">
      <w:pPr>
        <w:pStyle w:val="Paragrafi"/>
      </w:pPr>
      <w:r w:rsidRPr="00141414">
        <w:t>3. Në raste martesash ose vdekjesh brenda familjes, kur është konsumuar koha e parashikuar në pikën 2 të këtij neni, përmbaruesi gjyqësor ka të drejtë të përfitojë deri në 10 ditë leje.</w:t>
      </w:r>
    </w:p>
    <w:p w:rsidR="00113386" w:rsidRPr="00141414" w:rsidRDefault="00113386" w:rsidP="00191C72">
      <w:pPr>
        <w:pStyle w:val="Paragrafi"/>
      </w:pPr>
    </w:p>
    <w:p w:rsidR="00191C72" w:rsidRPr="00141414" w:rsidRDefault="00191C72" w:rsidP="00113386">
      <w:pPr>
        <w:pStyle w:val="NeniNr"/>
      </w:pPr>
      <w:r w:rsidRPr="00141414">
        <w:t>Neni 25</w:t>
      </w:r>
    </w:p>
    <w:p w:rsidR="00191C72" w:rsidRPr="00141414" w:rsidRDefault="00191C72" w:rsidP="00113386">
      <w:pPr>
        <w:pStyle w:val="NeniTitull"/>
      </w:pPr>
      <w:r w:rsidRPr="00141414">
        <w:t>Identifikimi</w:t>
      </w:r>
    </w:p>
    <w:p w:rsidR="00191C72" w:rsidRPr="00141414" w:rsidRDefault="00191C72" w:rsidP="00191C72">
      <w:pPr>
        <w:pStyle w:val="Paragrafi"/>
      </w:pPr>
    </w:p>
    <w:p w:rsidR="00191C72" w:rsidRPr="00141414" w:rsidRDefault="00191C72" w:rsidP="00191C72">
      <w:pPr>
        <w:pStyle w:val="Paragrafi"/>
      </w:pPr>
      <w:r w:rsidRPr="00141414">
        <w:t>1. Përmbaruesi gjyqësor ka dokument identifikues, të cilin e paraqet në çdo rast të kryerjes së detyrës. Dokumenti përdoret vetëm gjatë ushtrimit të detyrës ose për shkak të saj.</w:t>
      </w:r>
    </w:p>
    <w:p w:rsidR="00191C72" w:rsidRPr="00141414" w:rsidRDefault="00191C72" w:rsidP="00191C72">
      <w:pPr>
        <w:pStyle w:val="Paragrafi"/>
      </w:pPr>
      <w:r w:rsidRPr="00141414">
        <w:t>2. Përcaktimi i dokumentit identifikues bëhet me urdhër të ministrit të Drejtësisë.</w:t>
      </w:r>
    </w:p>
    <w:p w:rsidR="00191C72" w:rsidRPr="00141414" w:rsidRDefault="00191C72" w:rsidP="00191C72">
      <w:pPr>
        <w:pStyle w:val="Paragrafi"/>
      </w:pPr>
    </w:p>
    <w:p w:rsidR="00191C72" w:rsidRPr="00141414" w:rsidRDefault="00191C72" w:rsidP="00113386">
      <w:pPr>
        <w:pStyle w:val="NeniNr"/>
      </w:pPr>
      <w:r w:rsidRPr="00141414">
        <w:t>Neni 26</w:t>
      </w:r>
    </w:p>
    <w:p w:rsidR="00191C72" w:rsidRPr="00141414" w:rsidRDefault="00191C72" w:rsidP="00113386">
      <w:pPr>
        <w:pStyle w:val="NeniTitull"/>
      </w:pPr>
      <w:r w:rsidRPr="00141414">
        <w:t>Mbledhja dhe administrimi i të dhënave</w:t>
      </w:r>
    </w:p>
    <w:p w:rsidR="00191C72" w:rsidRPr="00141414" w:rsidRDefault="00191C72" w:rsidP="00191C72">
      <w:pPr>
        <w:pStyle w:val="Paragrafi"/>
      </w:pPr>
    </w:p>
    <w:p w:rsidR="00191C72" w:rsidRPr="00141414" w:rsidRDefault="00191C72" w:rsidP="00191C72">
      <w:pPr>
        <w:pStyle w:val="Paragrafi"/>
      </w:pPr>
      <w:r w:rsidRPr="00141414">
        <w:t>1. Përmbaruesi gjyqësor ka të drejtë dhe merr masa për mbledhjen, administrimin dhe ruajtjen e të dhënave që lidhen ngushtë me nevojat e ushtrimit të funksioneve e të detyrave të ngarkuara, duke respektuar garancitë kushtetuese dhe ligjore për të drejtat dhe liritë themelore të njeriut.</w:t>
      </w:r>
    </w:p>
    <w:p w:rsidR="00191C72" w:rsidRPr="00141414" w:rsidRDefault="00191C72" w:rsidP="00191C72">
      <w:pPr>
        <w:pStyle w:val="Paragrafi"/>
      </w:pPr>
      <w:r w:rsidRPr="00141414">
        <w:t>2. Organet e administratës publike dhe të sistemit të drejtësisë, entet publike, si dhe personat fizikë e juridikë që kanë dokumente dhe të dhëna që lidhen me ekzekutimin, janë të detyruar t’i paraqesin kur u kërkohen nga përmbaruesit gjyqësorë.</w:t>
      </w:r>
    </w:p>
    <w:p w:rsidR="00191C72" w:rsidRPr="00141414" w:rsidRDefault="00191C72" w:rsidP="00191C72">
      <w:pPr>
        <w:pStyle w:val="Paragrafi"/>
      </w:pPr>
      <w:r w:rsidRPr="00141414">
        <w:t>3. Të dhënat e marra në përputhje me këtë nen grumbullohen, administrohen, ruhen dhe/ose asgjësohen, në përputhje me dispozitat përkatëse në fuqi.</w:t>
      </w:r>
    </w:p>
    <w:p w:rsidR="00191C72" w:rsidRPr="00141414" w:rsidRDefault="00191C72" w:rsidP="00191C72">
      <w:pPr>
        <w:pStyle w:val="Paragrafi"/>
      </w:pPr>
    </w:p>
    <w:p w:rsidR="00191C72" w:rsidRPr="00141414" w:rsidRDefault="00191C72" w:rsidP="00113386">
      <w:pPr>
        <w:pStyle w:val="NeniNr"/>
      </w:pPr>
      <w:r w:rsidRPr="00141414">
        <w:t>Neni 27</w:t>
      </w:r>
    </w:p>
    <w:p w:rsidR="00191C72" w:rsidRPr="00141414" w:rsidRDefault="00191C72" w:rsidP="00113386">
      <w:pPr>
        <w:pStyle w:val="NeniTitull"/>
      </w:pPr>
      <w:r w:rsidRPr="00141414">
        <w:t>Mbrojtja e veçantë e përmbaruesit gjyqësor</w:t>
      </w:r>
    </w:p>
    <w:p w:rsidR="00191C72" w:rsidRPr="00141414" w:rsidRDefault="00191C72" w:rsidP="00191C72">
      <w:pPr>
        <w:pStyle w:val="Paragrafi"/>
      </w:pPr>
    </w:p>
    <w:p w:rsidR="00191C72" w:rsidRPr="00141414" w:rsidRDefault="00191C72" w:rsidP="00191C72">
      <w:pPr>
        <w:pStyle w:val="Paragrafi"/>
      </w:pPr>
      <w:r w:rsidRPr="00141414">
        <w:t>Kur përmbaruesit gjyqësor, gjatë ushtrimit të detyrës ose për shkak të saj, i rrezikohet jeta, familja ose i dëmtohet prona, shteti i garanton mbrojtje të veçantë, kushtet dhe mënyrat e përfitimit të së cilës përcaktohen me vendim të Këshillit të Ministrave.</w:t>
      </w:r>
    </w:p>
    <w:p w:rsidR="00191C72" w:rsidRPr="00141414" w:rsidRDefault="00191C72" w:rsidP="00191C72">
      <w:pPr>
        <w:pStyle w:val="Paragrafi"/>
      </w:pPr>
    </w:p>
    <w:p w:rsidR="00191C72" w:rsidRPr="00141414" w:rsidRDefault="00191C72" w:rsidP="00113386">
      <w:pPr>
        <w:pStyle w:val="NeniNr"/>
      </w:pPr>
      <w:r w:rsidRPr="00141414">
        <w:t>Neni 28</w:t>
      </w:r>
    </w:p>
    <w:p w:rsidR="00191C72" w:rsidRPr="00141414" w:rsidRDefault="00191C72" w:rsidP="00113386">
      <w:pPr>
        <w:pStyle w:val="NeniTitull"/>
      </w:pPr>
      <w:r w:rsidRPr="00141414">
        <w:t>Komandimi</w:t>
      </w:r>
    </w:p>
    <w:p w:rsidR="00191C72" w:rsidRPr="00141414" w:rsidRDefault="00191C72" w:rsidP="00191C72">
      <w:pPr>
        <w:pStyle w:val="Paragrafi"/>
      </w:pPr>
    </w:p>
    <w:p w:rsidR="00191C72" w:rsidRPr="00141414" w:rsidRDefault="00191C72" w:rsidP="00191C72">
      <w:pPr>
        <w:pStyle w:val="Paragrafi"/>
      </w:pPr>
      <w:r w:rsidRPr="00141414">
        <w:t>1. Për nevoja të punës, pranë një zyre përmbarimore, mund të caktohet një përmbarues gjyqësor i zyrës përmbarimore më të afërt me të për ekzekutimin e një numri titujsh ekzekutivë.</w:t>
      </w:r>
    </w:p>
    <w:p w:rsidR="00191C72" w:rsidRPr="00141414" w:rsidRDefault="00191C72" w:rsidP="00191C72">
      <w:pPr>
        <w:pStyle w:val="Paragrafi"/>
      </w:pPr>
      <w:r w:rsidRPr="00141414">
        <w:t>2. Përmbaruesit gjyqësor mund t’i kërkohet të lëvizë në një zyrë tjetër të afërt përmbarimore jo më shumë se 2 periudha në vit, deri në 3 muaj secila. Në fund të këtij afati, përmbaruesi gjyqësor kthehet përsëri në vendin e tij të mëparshëm.</w:t>
      </w:r>
    </w:p>
    <w:p w:rsidR="00191C72" w:rsidRPr="00141414" w:rsidRDefault="00191C72" w:rsidP="00191C72">
      <w:pPr>
        <w:pStyle w:val="Paragrafi"/>
      </w:pPr>
      <w:r w:rsidRPr="00141414">
        <w:t>3. Caktimi dhe lëvizja urdhërohen nga drejtori i përgjithshëm i Shërbimit të Përmbarimit Gjyqësor, pasi të ketë dëgjuar përmbaruesin gjyqësor.</w:t>
      </w:r>
    </w:p>
    <w:p w:rsidR="00191C72" w:rsidRPr="00141414" w:rsidRDefault="00191C72" w:rsidP="00191C72">
      <w:pPr>
        <w:pStyle w:val="Paragrafi"/>
      </w:pPr>
    </w:p>
    <w:p w:rsidR="00191C72" w:rsidRPr="00141414" w:rsidRDefault="00191C72" w:rsidP="00113386">
      <w:pPr>
        <w:pStyle w:val="NeniNr"/>
      </w:pPr>
      <w:r w:rsidRPr="00141414">
        <w:t>Neni 29</w:t>
      </w:r>
    </w:p>
    <w:p w:rsidR="00191C72" w:rsidRPr="00141414" w:rsidRDefault="00191C72" w:rsidP="00113386">
      <w:pPr>
        <w:pStyle w:val="NeniTitull"/>
      </w:pPr>
      <w:r w:rsidRPr="00141414">
        <w:t>Pezullimi dhe ruajtja e vendit të punës</w:t>
      </w:r>
    </w:p>
    <w:p w:rsidR="00191C72" w:rsidRPr="00141414" w:rsidRDefault="00191C72" w:rsidP="00191C72">
      <w:pPr>
        <w:pStyle w:val="Paragrafi"/>
      </w:pPr>
    </w:p>
    <w:p w:rsidR="00191C72" w:rsidRPr="00141414" w:rsidRDefault="00191C72" w:rsidP="00191C72">
      <w:pPr>
        <w:pStyle w:val="Paragrafi"/>
      </w:pPr>
      <w:r w:rsidRPr="00141414">
        <w:t>1. Përmbaruesi gjyqësor mund të pezullohet nga detyra me urdhër të Drejtorit të Përgjithshëm të Shërbimit të Përmbarimit Gjyqësor, kur ndaj tij fillon ndjekje penale, deri në marrjen e një vendimi përfundimtar.</w:t>
      </w:r>
    </w:p>
    <w:p w:rsidR="00191C72" w:rsidRPr="00141414" w:rsidRDefault="00191C72" w:rsidP="00191C72">
      <w:pPr>
        <w:pStyle w:val="Paragrafi"/>
      </w:pPr>
      <w:r w:rsidRPr="00141414">
        <w:t>2. Përmbaruesit gjyqësor i ruhet vendi i punës:</w:t>
      </w:r>
    </w:p>
    <w:p w:rsidR="00191C72" w:rsidRPr="00141414" w:rsidRDefault="00191C72" w:rsidP="00191C72">
      <w:pPr>
        <w:pStyle w:val="Paragrafi"/>
      </w:pPr>
      <w:r w:rsidRPr="00141414">
        <w:t>gjatë periudhës së thirrjes nën armë;</w:t>
      </w:r>
    </w:p>
    <w:p w:rsidR="00191C72" w:rsidRPr="00141414" w:rsidRDefault="00191C72" w:rsidP="00191C72">
      <w:pPr>
        <w:pStyle w:val="Paragrafi"/>
      </w:pPr>
      <w:r w:rsidRPr="00141414">
        <w:t>b) për periudha studimi, kur drejtori i përgjithshëm jep miratimin.</w:t>
      </w:r>
    </w:p>
    <w:p w:rsidR="00191C72" w:rsidRPr="00141414" w:rsidRDefault="00191C72" w:rsidP="00191C72">
      <w:pPr>
        <w:pStyle w:val="Paragrafi"/>
      </w:pPr>
      <w:r w:rsidRPr="00141414">
        <w:t>3. Përmbaruesi gjyqësor nuk paguhet gjatë periudhës së parashikuar në pikat 1 dhe 2 të këtij neni. Në rastin e parashikuar në pikën 1, kur çështja penale pushohet ose kur me vendim gjykate të formës së prerë deklarohet i pafajshëm, përmbaruesit gjyqësor i jepet paga bazë që nga çasti i pezullimit.</w:t>
      </w:r>
    </w:p>
    <w:p w:rsidR="00191C72" w:rsidRPr="00141414" w:rsidRDefault="00191C72" w:rsidP="00191C72">
      <w:pPr>
        <w:pStyle w:val="Paragrafi"/>
      </w:pPr>
      <w:r w:rsidRPr="00141414">
        <w:t>4. Periudha e parashikuar në pikat 1 dhe 2 të këtij neni mbahet parasysh për llogaritjen e vjetërsisë në shërbim.</w:t>
      </w:r>
    </w:p>
    <w:p w:rsidR="00191C72" w:rsidRPr="00141414" w:rsidRDefault="00191C72" w:rsidP="00191C72">
      <w:pPr>
        <w:pStyle w:val="Paragrafi"/>
      </w:pPr>
    </w:p>
    <w:p w:rsidR="00191C72" w:rsidRPr="00141414" w:rsidRDefault="00191C72" w:rsidP="00113386">
      <w:pPr>
        <w:pStyle w:val="NeniNr"/>
      </w:pPr>
      <w:r w:rsidRPr="00141414">
        <w:t>Neni 30</w:t>
      </w:r>
    </w:p>
    <w:p w:rsidR="00191C72" w:rsidRPr="00141414" w:rsidRDefault="00191C72" w:rsidP="00113386">
      <w:pPr>
        <w:pStyle w:val="NeniTitull"/>
      </w:pPr>
      <w:r w:rsidRPr="00141414">
        <w:t>Bashkëpunimi me organet e tjera</w:t>
      </w:r>
    </w:p>
    <w:p w:rsidR="00191C72" w:rsidRPr="00141414" w:rsidRDefault="00191C72" w:rsidP="00191C72">
      <w:pPr>
        <w:pStyle w:val="Paragrafi"/>
      </w:pPr>
    </w:p>
    <w:p w:rsidR="00191C72" w:rsidRPr="00141414" w:rsidRDefault="00191C72" w:rsidP="00191C72">
      <w:pPr>
        <w:pStyle w:val="Paragrafi"/>
      </w:pPr>
      <w:r w:rsidRPr="00141414">
        <w:t>1. Përmbaruesi gjyqësor, për kryerjen e detyrave të ngarkuara, bashkëpunon me Policinë e Shtetit, me Policinë Ndërtimore dhe policitë e tjera, me organet e pushtetit vendor dhe prefekturat.</w:t>
      </w:r>
    </w:p>
    <w:p w:rsidR="00191C72" w:rsidRPr="00141414" w:rsidRDefault="00191C72" w:rsidP="00191C72">
      <w:pPr>
        <w:pStyle w:val="Paragrafi"/>
      </w:pPr>
      <w:r w:rsidRPr="00141414">
        <w:t>2. Organet shtetërore ose publike janë të detyruara të ndihmojnë përmbaruesin gjyqësor në ushtrimin e funksioneve, sipas ligjit, sa herë që kërkohet ndihma e tyre.</w:t>
      </w:r>
    </w:p>
    <w:p w:rsidR="00191C72" w:rsidRPr="00141414" w:rsidRDefault="00191C72" w:rsidP="00191C72">
      <w:pPr>
        <w:pStyle w:val="Paragrafi"/>
      </w:pPr>
      <w:r w:rsidRPr="00141414">
        <w:t>3. Policia e Shtetit dhe ajo Ndërtimore vë në dispozicion të përmbaruesit gjyqësor mjete dhe forca të mjaftueshme për ushtrimin e funksioneve të tij, sipas ligjit. Rregulla të hollësishme për përmbushjen e detyrave sipas kësaj pike caktohen me akte të përbashkëta të ministrit të Drejtësisë me titullarët e institucioneve përkatëse.</w:t>
      </w:r>
    </w:p>
    <w:p w:rsidR="00191C72" w:rsidRPr="00141414" w:rsidRDefault="00191C72" w:rsidP="00191C72">
      <w:pPr>
        <w:pStyle w:val="Paragrafi"/>
      </w:pPr>
      <w:r w:rsidRPr="00141414">
        <w:t>4. Kërkesa për dhënien e ndihmës pranë këtyre organeve bëhet nga kryetari i zyrës përmbarimore në rrethin gjyqësor dhe shpenzimet e kryera trajtohen sipas procedurave ligjore për ekzekutimin e detyrueshëm.</w:t>
      </w:r>
    </w:p>
    <w:p w:rsidR="00191C72" w:rsidRPr="00141414" w:rsidRDefault="00191C72" w:rsidP="00191C72">
      <w:pPr>
        <w:pStyle w:val="Paragrafi"/>
      </w:pPr>
    </w:p>
    <w:p w:rsidR="00191C72" w:rsidRPr="00141414" w:rsidRDefault="00191C72" w:rsidP="00113386">
      <w:pPr>
        <w:pStyle w:val="KreuNr"/>
      </w:pPr>
      <w:r w:rsidRPr="00141414">
        <w:t>KREU V</w:t>
      </w:r>
    </w:p>
    <w:p w:rsidR="00191C72" w:rsidRPr="00141414" w:rsidRDefault="00191C72" w:rsidP="00113386">
      <w:pPr>
        <w:pStyle w:val="KreuTitull"/>
      </w:pPr>
      <w:r w:rsidRPr="00141414">
        <w:t>DISIPLINA DHE LARGIMI</w:t>
      </w:r>
    </w:p>
    <w:p w:rsidR="00191C72" w:rsidRPr="00141414" w:rsidRDefault="00191C72" w:rsidP="00191C72">
      <w:pPr>
        <w:pStyle w:val="Paragrafi"/>
      </w:pPr>
    </w:p>
    <w:p w:rsidR="00191C72" w:rsidRPr="00141414" w:rsidRDefault="00191C72" w:rsidP="00113386">
      <w:pPr>
        <w:pStyle w:val="NeniNr"/>
      </w:pPr>
      <w:r w:rsidRPr="00141414">
        <w:t>Neni 31</w:t>
      </w:r>
    </w:p>
    <w:p w:rsidR="00191C72" w:rsidRPr="00141414" w:rsidRDefault="00191C72" w:rsidP="00113386">
      <w:pPr>
        <w:pStyle w:val="NeniTitull"/>
      </w:pPr>
      <w:r w:rsidRPr="00141414">
        <w:t>Masat disiplinore</w:t>
      </w:r>
    </w:p>
    <w:p w:rsidR="00191C72" w:rsidRPr="00141414" w:rsidRDefault="00191C72" w:rsidP="00191C72">
      <w:pPr>
        <w:pStyle w:val="Paragrafi"/>
      </w:pPr>
    </w:p>
    <w:p w:rsidR="00191C72" w:rsidRPr="00141414" w:rsidRDefault="00191C72" w:rsidP="00191C72">
      <w:pPr>
        <w:pStyle w:val="Paragrafi"/>
      </w:pPr>
      <w:r w:rsidRPr="00141414">
        <w:t>1. Përmbaruesi gjyqësor, që shkel rregullat e parashikuara në aktet ligjore dhe nënligjore që lidhen me detyrën e tij ose nuk i zbaton ato, kur nuk ka vend për përgjegjësi penale, ndëshkohet me njërën nga këto masa disiplinore:</w:t>
      </w:r>
    </w:p>
    <w:p w:rsidR="00191C72" w:rsidRPr="00141414" w:rsidRDefault="00191C72" w:rsidP="00191C72">
      <w:pPr>
        <w:pStyle w:val="Paragrafi"/>
      </w:pPr>
      <w:r w:rsidRPr="00141414">
        <w:t>Vërejtje me shkrim</w:t>
      </w:r>
    </w:p>
    <w:p w:rsidR="00191C72" w:rsidRPr="00141414" w:rsidRDefault="00191C72" w:rsidP="00191C72">
      <w:pPr>
        <w:pStyle w:val="Paragrafi"/>
      </w:pPr>
      <w:r w:rsidRPr="00141414">
        <w:t>Vërejtje me paralajmërim për shkarkim nga detyra</w:t>
      </w:r>
    </w:p>
    <w:p w:rsidR="00191C72" w:rsidRPr="00141414" w:rsidRDefault="00191C72" w:rsidP="00191C72">
      <w:pPr>
        <w:pStyle w:val="Paragrafi"/>
      </w:pPr>
      <w:r w:rsidRPr="00141414">
        <w:t>Shkarkim nga detyra.</w:t>
      </w:r>
    </w:p>
    <w:p w:rsidR="00191C72" w:rsidRPr="00141414" w:rsidRDefault="00191C72" w:rsidP="00191C72">
      <w:pPr>
        <w:pStyle w:val="Paragrafi"/>
      </w:pPr>
      <w:r w:rsidRPr="00141414">
        <w:t>2. Procedimi disiplinor fillon jo më vonë se 30 ditë nga çasti i vënies re të shkeljes dhe jo më vonë se 1 vit nga çasti i kryerjes së saj.</w:t>
      </w:r>
    </w:p>
    <w:p w:rsidR="00191C72" w:rsidRDefault="00191C72" w:rsidP="00191C72">
      <w:pPr>
        <w:pStyle w:val="Paragrafi"/>
      </w:pPr>
      <w:r w:rsidRPr="00141414">
        <w:t>3. Nismën për fillimin e procedimit disiplinor e ndërmerr drejtori i përgjithshëm i Shërbimit të Përmbarimit Gjyqësor. Këshilli i Përmbarimit jep mendimin e tij brenda 15 ditëve nga fillimi i procedimit.</w:t>
      </w:r>
    </w:p>
    <w:p w:rsidR="00113386" w:rsidRPr="00141414" w:rsidRDefault="00113386" w:rsidP="00191C72">
      <w:pPr>
        <w:pStyle w:val="Paragrafi"/>
      </w:pPr>
    </w:p>
    <w:p w:rsidR="00191C72" w:rsidRPr="00141414" w:rsidRDefault="00191C72" w:rsidP="00113386">
      <w:pPr>
        <w:pStyle w:val="NeniNr"/>
      </w:pPr>
      <w:r w:rsidRPr="00141414">
        <w:t>Neni 32</w:t>
      </w:r>
    </w:p>
    <w:p w:rsidR="00191C72" w:rsidRPr="00141414" w:rsidRDefault="00191C72" w:rsidP="00113386">
      <w:pPr>
        <w:pStyle w:val="NeniTitull"/>
      </w:pPr>
      <w:r w:rsidRPr="00141414">
        <w:t>Dhënia e masës disiplinore dhe shlyerja e saj</w:t>
      </w:r>
    </w:p>
    <w:p w:rsidR="00191C72" w:rsidRPr="00141414" w:rsidRDefault="00191C72" w:rsidP="00191C72">
      <w:pPr>
        <w:pStyle w:val="Paragrafi"/>
      </w:pPr>
    </w:p>
    <w:p w:rsidR="00191C72" w:rsidRPr="00141414" w:rsidRDefault="00191C72" w:rsidP="00191C72">
      <w:pPr>
        <w:pStyle w:val="Paragrafi"/>
      </w:pPr>
      <w:r w:rsidRPr="00141414">
        <w:t xml:space="preserve">1. Masat disiplinore jepen me urdhër të ministrit të Drejtësisë dhe shënohen në dosjen vetjake. Masat disiplinore jepen në mënyrë të shkallëzuar ose në bazë të rëndësisë së shkeljes dhe të pasojave. Për çdo shkelje jepet vetëm një masë disiplinore. </w:t>
      </w:r>
    </w:p>
    <w:p w:rsidR="00191C72" w:rsidRPr="00141414" w:rsidRDefault="00191C72" w:rsidP="00191C72">
      <w:pPr>
        <w:pStyle w:val="Paragrafi"/>
      </w:pPr>
      <w:r w:rsidRPr="00141414">
        <w:t>2. Përmbaruesi gjyqësor detyrohet të zhdëmtojë dëmin e shkaktuar, sipas dispozitave në fuqi.</w:t>
      </w:r>
    </w:p>
    <w:p w:rsidR="00191C72" w:rsidRPr="00141414" w:rsidRDefault="00191C72" w:rsidP="00191C72">
      <w:pPr>
        <w:pStyle w:val="Paragrafi"/>
      </w:pPr>
      <w:r w:rsidRPr="00141414">
        <w:t>3. Masat e mësipërme jepen sipas një procedure administrative që garanton të drejtën për të marrë të dhëna, për t’u dëgjuar, për t’u mbrojtur dhe për t’u ankuar. Vendimi për marrjen e masës disiplinore i komunikohet me shkrim të interesuarit.</w:t>
      </w:r>
    </w:p>
    <w:p w:rsidR="00191C72" w:rsidRPr="00141414" w:rsidRDefault="00191C72" w:rsidP="00191C72">
      <w:pPr>
        <w:pStyle w:val="Paragrafi"/>
      </w:pPr>
      <w:r w:rsidRPr="00141414">
        <w:t>4. Masat e përcaktuara në nenin 31, me përjashtim të shkronjës “c”, mund të shlyhen nëse brenda një viti nga data e dhënies së tyre, ndaj përmbaruesit gjyqësor nuk është marrë ndonjë masë tjetër disiplinore. Masat disiplinore të shlyera hiqen nga dosja vetjake.</w:t>
      </w:r>
    </w:p>
    <w:p w:rsidR="00191C72" w:rsidRPr="00141414" w:rsidRDefault="00191C72" w:rsidP="00191C72">
      <w:pPr>
        <w:pStyle w:val="Paragrafi"/>
      </w:pPr>
    </w:p>
    <w:p w:rsidR="00191C72" w:rsidRPr="00141414" w:rsidRDefault="00191C72" w:rsidP="00113386">
      <w:pPr>
        <w:pStyle w:val="NeniNr"/>
      </w:pPr>
      <w:r w:rsidRPr="00141414">
        <w:t>Neni 33</w:t>
      </w:r>
    </w:p>
    <w:p w:rsidR="00191C72" w:rsidRPr="00141414" w:rsidRDefault="00191C72" w:rsidP="00113386">
      <w:pPr>
        <w:pStyle w:val="NeniTitull"/>
      </w:pPr>
      <w:r w:rsidRPr="00141414">
        <w:t>Ankimi</w:t>
      </w:r>
    </w:p>
    <w:p w:rsidR="00191C72" w:rsidRPr="00141414" w:rsidRDefault="00191C72" w:rsidP="00191C72">
      <w:pPr>
        <w:pStyle w:val="Paragrafi"/>
      </w:pPr>
    </w:p>
    <w:p w:rsidR="00191C72" w:rsidRPr="00141414" w:rsidRDefault="00191C72" w:rsidP="00191C72">
      <w:pPr>
        <w:pStyle w:val="Paragrafi"/>
      </w:pPr>
      <w:r w:rsidRPr="00141414">
        <w:t>Kundër dhënies së masave disiplinore të parashikuara në pikën 1 të nenit 31 mund të bëhet ankim në gjykatë, sipas rregullave të parashikuara në nenin 328 të Kodit të Procedurës Civile.</w:t>
      </w:r>
    </w:p>
    <w:p w:rsidR="00191C72" w:rsidRPr="00141414" w:rsidRDefault="00191C72" w:rsidP="00191C72">
      <w:pPr>
        <w:pStyle w:val="Paragrafi"/>
      </w:pPr>
    </w:p>
    <w:p w:rsidR="00191C72" w:rsidRPr="00141414" w:rsidRDefault="00191C72" w:rsidP="00113386">
      <w:pPr>
        <w:pStyle w:val="NeniNr"/>
      </w:pPr>
      <w:r w:rsidRPr="00141414">
        <w:t>Neni 34</w:t>
      </w:r>
    </w:p>
    <w:p w:rsidR="00191C72" w:rsidRPr="00141414" w:rsidRDefault="00191C72" w:rsidP="00113386">
      <w:pPr>
        <w:pStyle w:val="NeniTitull"/>
      </w:pPr>
      <w:r w:rsidRPr="00141414">
        <w:t>Largimi</w:t>
      </w:r>
    </w:p>
    <w:p w:rsidR="00191C72" w:rsidRPr="00141414" w:rsidRDefault="00191C72" w:rsidP="00191C72">
      <w:pPr>
        <w:pStyle w:val="Paragrafi"/>
      </w:pPr>
    </w:p>
    <w:p w:rsidR="00191C72" w:rsidRPr="00141414" w:rsidRDefault="00191C72" w:rsidP="00191C72">
      <w:pPr>
        <w:pStyle w:val="Paragrafi"/>
      </w:pPr>
      <w:r w:rsidRPr="00141414">
        <w:t>1. Përmbaruesi gjyqësor largohet nga detyra në këto raste:</w:t>
      </w:r>
    </w:p>
    <w:p w:rsidR="00191C72" w:rsidRPr="00141414" w:rsidRDefault="00191C72" w:rsidP="00191C72">
      <w:pPr>
        <w:pStyle w:val="Paragrafi"/>
      </w:pPr>
      <w:r w:rsidRPr="00141414">
        <w:t>kur mbush moshën për pension;</w:t>
      </w:r>
    </w:p>
    <w:p w:rsidR="00191C72" w:rsidRPr="00141414" w:rsidRDefault="00191C72" w:rsidP="00191C72">
      <w:pPr>
        <w:pStyle w:val="Paragrafi"/>
      </w:pPr>
      <w:r w:rsidRPr="00141414">
        <w:t>b)  kur bëhet i paaftë nga ana shëndetësore për një periudhë kohe mbi një vit;</w:t>
      </w:r>
    </w:p>
    <w:p w:rsidR="00191C72" w:rsidRPr="00141414" w:rsidRDefault="00191C72" w:rsidP="00191C72">
      <w:pPr>
        <w:pStyle w:val="Paragrafi"/>
      </w:pPr>
      <w:r w:rsidRPr="00141414">
        <w:t>c)  kur humbet zotësinë për të vepruar;</w:t>
      </w:r>
    </w:p>
    <w:p w:rsidR="00191C72" w:rsidRPr="00141414" w:rsidRDefault="00191C72" w:rsidP="00191C72">
      <w:pPr>
        <w:pStyle w:val="Paragrafi"/>
      </w:pPr>
      <w:r w:rsidRPr="00141414">
        <w:t>ç) kur kërkon ai vetë;</w:t>
      </w:r>
    </w:p>
    <w:p w:rsidR="00191C72" w:rsidRPr="00141414" w:rsidRDefault="00191C72" w:rsidP="00191C72">
      <w:pPr>
        <w:pStyle w:val="Paragrafi"/>
      </w:pPr>
      <w:r w:rsidRPr="00141414">
        <w:t>d) kur shkurtohet funksioni organik;</w:t>
      </w:r>
    </w:p>
    <w:p w:rsidR="00191C72" w:rsidRPr="00141414" w:rsidRDefault="00191C72" w:rsidP="00191C72">
      <w:pPr>
        <w:pStyle w:val="Paragrafi"/>
      </w:pPr>
      <w:r w:rsidRPr="00141414">
        <w:t>dh) kur është pranuar në kundërshtim me kriteret e vendosura në këtë ligj.</w:t>
      </w:r>
    </w:p>
    <w:p w:rsidR="00191C72" w:rsidRPr="00141414" w:rsidRDefault="00191C72" w:rsidP="00191C72">
      <w:pPr>
        <w:pStyle w:val="Paragrafi"/>
      </w:pPr>
      <w:r w:rsidRPr="00141414">
        <w:t>2. Largimi i përmbaruesit gjyqësor bëhet nga ministri i Drejtësisë.</w:t>
      </w:r>
    </w:p>
    <w:p w:rsidR="00191C72" w:rsidRPr="00141414" w:rsidRDefault="00191C72" w:rsidP="00191C72">
      <w:pPr>
        <w:pStyle w:val="Paragrafi"/>
      </w:pPr>
    </w:p>
    <w:p w:rsidR="00191C72" w:rsidRPr="00141414" w:rsidRDefault="00191C72" w:rsidP="00113386">
      <w:pPr>
        <w:pStyle w:val="NeniNr"/>
      </w:pPr>
      <w:r w:rsidRPr="00141414">
        <w:t>Neni 35</w:t>
      </w:r>
    </w:p>
    <w:p w:rsidR="00191C72" w:rsidRPr="00141414" w:rsidRDefault="00191C72" w:rsidP="00113386">
      <w:pPr>
        <w:pStyle w:val="NeniTitull"/>
      </w:pPr>
      <w:r w:rsidRPr="00141414">
        <w:t xml:space="preserve">Shkarkimi </w:t>
      </w:r>
    </w:p>
    <w:p w:rsidR="00191C72" w:rsidRPr="00141414" w:rsidRDefault="00191C72" w:rsidP="00191C72">
      <w:pPr>
        <w:pStyle w:val="Paragrafi"/>
      </w:pPr>
    </w:p>
    <w:p w:rsidR="00191C72" w:rsidRPr="00141414" w:rsidRDefault="00191C72" w:rsidP="00191C72">
      <w:pPr>
        <w:pStyle w:val="Paragrafi"/>
      </w:pPr>
      <w:r w:rsidRPr="00141414">
        <w:t>1. Përmbaruesi gjyqësor shkarkohet nga detyra në këto raste:</w:t>
      </w:r>
    </w:p>
    <w:p w:rsidR="00191C72" w:rsidRPr="00141414" w:rsidRDefault="00191C72" w:rsidP="00191C72">
      <w:pPr>
        <w:pStyle w:val="Paragrafi"/>
      </w:pPr>
      <w:r w:rsidRPr="00141414">
        <w:t>kur dënohet për kryerjen e një vepre penale;</w:t>
      </w:r>
    </w:p>
    <w:p w:rsidR="00191C72" w:rsidRPr="00141414" w:rsidRDefault="00191C72" w:rsidP="00191C72">
      <w:pPr>
        <w:pStyle w:val="Paragrafi"/>
      </w:pPr>
      <w:r w:rsidRPr="00141414">
        <w:t xml:space="preserve">kur kryen shkelje të rënda të disiplinës në punë; </w:t>
      </w:r>
    </w:p>
    <w:p w:rsidR="00191C72" w:rsidRPr="00141414" w:rsidRDefault="00191C72" w:rsidP="00191C72">
      <w:pPr>
        <w:pStyle w:val="Paragrafi"/>
      </w:pPr>
      <w:r w:rsidRPr="00141414">
        <w:t>c)  kur kryen në mënyrë të përsëritur thyerje të disiplinës dhe nuk i është hequr masa e dhënë më parë;</w:t>
      </w:r>
    </w:p>
    <w:p w:rsidR="00191C72" w:rsidRPr="00141414" w:rsidRDefault="00191C72" w:rsidP="00191C72">
      <w:pPr>
        <w:pStyle w:val="Paragrafi"/>
      </w:pPr>
      <w:r w:rsidRPr="00141414">
        <w:t>ç) kur provohet se ka përdorur funksionin e tij në shërbim të interesave vetjake ose të personave me të cilët ka lidhje familjare;</w:t>
      </w:r>
    </w:p>
    <w:p w:rsidR="00191C72" w:rsidRPr="00141414" w:rsidRDefault="00191C72" w:rsidP="00191C72">
      <w:pPr>
        <w:pStyle w:val="Paragrafi"/>
      </w:pPr>
      <w:r w:rsidRPr="00141414">
        <w:t>d) kur provohet se me veprimet ose mosveprimet e tij ka krijuar favore të padrejta për persona të tjerë;</w:t>
      </w:r>
    </w:p>
    <w:p w:rsidR="00191C72" w:rsidRPr="00141414" w:rsidRDefault="00191C72" w:rsidP="00191C72">
      <w:pPr>
        <w:pStyle w:val="Paragrafi"/>
      </w:pPr>
      <w:r w:rsidRPr="00141414">
        <w:t>dh) kur nuk përmbush veprimet përmbarimore të parashikuara në ligj;</w:t>
      </w:r>
    </w:p>
    <w:p w:rsidR="00191C72" w:rsidRPr="00141414" w:rsidRDefault="00191C72" w:rsidP="00191C72">
      <w:pPr>
        <w:pStyle w:val="Paragrafi"/>
      </w:pPr>
      <w:r w:rsidRPr="00141414">
        <w:t>e)  kur është vlerësuar “i paaftë” në përputhje me pikën 2 të nenit 14 të këtij ligji.</w:t>
      </w:r>
    </w:p>
    <w:p w:rsidR="00191C72" w:rsidRPr="00141414" w:rsidRDefault="00191C72" w:rsidP="00191C72">
      <w:pPr>
        <w:pStyle w:val="Paragrafi"/>
      </w:pPr>
      <w:r w:rsidRPr="00141414">
        <w:t>2. Shkarkimi i përmbaruesit gjyqësor bëhet nga ministri i Drejtësisë.</w:t>
      </w:r>
    </w:p>
    <w:p w:rsidR="00191C72" w:rsidRPr="00141414" w:rsidRDefault="00191C72" w:rsidP="00191C72">
      <w:pPr>
        <w:pStyle w:val="Paragrafi"/>
      </w:pPr>
    </w:p>
    <w:p w:rsidR="00191C72" w:rsidRPr="00141414" w:rsidRDefault="00191C72" w:rsidP="00113386">
      <w:pPr>
        <w:pStyle w:val="KreuNr"/>
      </w:pPr>
      <w:r w:rsidRPr="00141414">
        <w:t>KREU VI</w:t>
      </w:r>
    </w:p>
    <w:p w:rsidR="00191C72" w:rsidRPr="00141414" w:rsidRDefault="00191C72" w:rsidP="00113386">
      <w:pPr>
        <w:pStyle w:val="KreuTitull"/>
      </w:pPr>
      <w:r w:rsidRPr="00141414">
        <w:t>DISPOZITA KALIMTARE DHE TË FUNDIT</w:t>
      </w:r>
    </w:p>
    <w:p w:rsidR="00191C72" w:rsidRPr="00141414" w:rsidRDefault="00191C72" w:rsidP="00191C72">
      <w:pPr>
        <w:pStyle w:val="Paragrafi"/>
      </w:pPr>
    </w:p>
    <w:p w:rsidR="00191C72" w:rsidRPr="00141414" w:rsidRDefault="00191C72" w:rsidP="00113386">
      <w:pPr>
        <w:pStyle w:val="NeniNr"/>
      </w:pPr>
      <w:r w:rsidRPr="00141414">
        <w:t>Neni 36</w:t>
      </w:r>
    </w:p>
    <w:p w:rsidR="00191C72" w:rsidRPr="00141414" w:rsidRDefault="00191C72" w:rsidP="00113386">
      <w:pPr>
        <w:pStyle w:val="NeniTitull"/>
      </w:pPr>
      <w:r w:rsidRPr="00141414">
        <w:t>Riorganizimi i Shërbimit të Përmbarimit Gjyqësor</w:t>
      </w:r>
    </w:p>
    <w:p w:rsidR="00191C72" w:rsidRPr="00141414" w:rsidRDefault="00191C72" w:rsidP="00191C72">
      <w:pPr>
        <w:pStyle w:val="Paragrafi"/>
      </w:pPr>
    </w:p>
    <w:p w:rsidR="00191C72" w:rsidRPr="00141414" w:rsidRDefault="00191C72" w:rsidP="00191C72">
      <w:pPr>
        <w:pStyle w:val="Paragrafi"/>
      </w:pPr>
      <w:r w:rsidRPr="00141414">
        <w:t>Brenda 6 muajve nga hyrja në fuqi e këtij ligji duhet të përfundojë riorganizimi i Shërbimit të Përmbarimit Gjyqësor, në përputhje me rregullat e caktuara në këtë ligj.</w:t>
      </w:r>
    </w:p>
    <w:p w:rsidR="00191C72" w:rsidRPr="00141414" w:rsidRDefault="00191C72" w:rsidP="00191C72">
      <w:pPr>
        <w:pStyle w:val="Paragrafi"/>
      </w:pPr>
    </w:p>
    <w:p w:rsidR="00191C72" w:rsidRPr="00141414" w:rsidRDefault="00191C72" w:rsidP="00113386">
      <w:pPr>
        <w:pStyle w:val="NeniNr"/>
      </w:pPr>
      <w:r w:rsidRPr="00141414">
        <w:t>Neni 37</w:t>
      </w:r>
    </w:p>
    <w:p w:rsidR="00191C72" w:rsidRPr="00141414" w:rsidRDefault="00191C72" w:rsidP="00113386">
      <w:pPr>
        <w:pStyle w:val="NeniTitull"/>
      </w:pPr>
      <w:r w:rsidRPr="00141414">
        <w:t>Dispozitë kalimtare</w:t>
      </w:r>
    </w:p>
    <w:p w:rsidR="00191C72" w:rsidRPr="00141414" w:rsidRDefault="00191C72" w:rsidP="00191C72">
      <w:pPr>
        <w:pStyle w:val="Paragrafi"/>
      </w:pPr>
    </w:p>
    <w:p w:rsidR="00191C72" w:rsidRPr="00141414" w:rsidRDefault="00191C72" w:rsidP="00191C72">
      <w:pPr>
        <w:pStyle w:val="Paragrafi"/>
      </w:pPr>
      <w:r w:rsidRPr="00141414">
        <w:t>Për përmbaruesin gjyqësor, që në çastin e hyrjes në fuqi të këtij ligji është duke vazhduar studimet në fakultetin juridik, kriteret e vendosura në shkronjën “b” të pikës 1 të nenit 15 dhe në shkronjën “dh” të pikës 1 të nenit 34 të këtij ligji zbatohen pas mbarimit të periudhës kohore që përfshin vitet që i kanë mbetur  për përfundimin e studimeve në fakultetin juridik, plus një vit. Deri në përfundim të kësaj periudhe ai është përmbarues gjyqësor në periudhë prove dhe për të zbatohen rregullat e nenit 16 të këtij ligji.</w:t>
      </w:r>
    </w:p>
    <w:p w:rsidR="00191C72" w:rsidRPr="00141414" w:rsidRDefault="00191C72" w:rsidP="00191C72">
      <w:pPr>
        <w:pStyle w:val="Paragrafi"/>
      </w:pPr>
    </w:p>
    <w:p w:rsidR="00191C72" w:rsidRPr="00141414" w:rsidRDefault="00191C72" w:rsidP="00113386">
      <w:pPr>
        <w:pStyle w:val="NeniNr"/>
      </w:pPr>
      <w:r w:rsidRPr="00141414">
        <w:t>Neni 38</w:t>
      </w:r>
    </w:p>
    <w:p w:rsidR="00191C72" w:rsidRPr="00141414" w:rsidRDefault="00191C72" w:rsidP="00113386">
      <w:pPr>
        <w:pStyle w:val="NeniTitull"/>
      </w:pPr>
      <w:r w:rsidRPr="00141414">
        <w:t>Hyrja në fuqi</w:t>
      </w:r>
    </w:p>
    <w:p w:rsidR="00191C72" w:rsidRPr="00141414" w:rsidRDefault="00191C72" w:rsidP="00191C72">
      <w:pPr>
        <w:pStyle w:val="Paragrafi"/>
      </w:pPr>
    </w:p>
    <w:p w:rsidR="00191C72" w:rsidRPr="00141414" w:rsidRDefault="00191C72" w:rsidP="00191C72">
      <w:pPr>
        <w:pStyle w:val="Paragrafi"/>
      </w:pPr>
      <w:r w:rsidRPr="00141414">
        <w:t>Ky ligj hyn në fuqi 15 ditë pas botimit në Fletoren Zyrtare.</w:t>
      </w:r>
    </w:p>
    <w:p w:rsidR="00191C72" w:rsidRPr="00141414" w:rsidRDefault="00191C72" w:rsidP="00191C72">
      <w:pPr>
        <w:pStyle w:val="Paragrafi"/>
      </w:pPr>
    </w:p>
    <w:p w:rsidR="00191C72" w:rsidRPr="00141414" w:rsidRDefault="00191C72" w:rsidP="00113386">
      <w:pPr>
        <w:pStyle w:val="Shpallja"/>
      </w:pPr>
      <w:r w:rsidRPr="00141414">
        <w:t>Shpallur me dekretin nr.2877, datë 30.1.2001 të Presidentit të Republikës së Shqipërisë, Rexhep Meidani</w:t>
      </w:r>
    </w:p>
    <w:p w:rsidR="00191C72" w:rsidRDefault="00191C72" w:rsidP="00191C72">
      <w:pPr>
        <w:pStyle w:val="Paragrafi"/>
      </w:pPr>
    </w:p>
    <w:p w:rsidR="00E3209B" w:rsidRPr="00141414" w:rsidRDefault="00E3209B" w:rsidP="00191C72">
      <w:pPr>
        <w:pStyle w:val="Paragrafi"/>
      </w:pPr>
    </w:p>
    <w:p w:rsidR="00191C72" w:rsidRPr="00141414" w:rsidRDefault="00191C72" w:rsidP="00191C72">
      <w:pPr>
        <w:pStyle w:val="Paragrafi"/>
      </w:pPr>
    </w:p>
    <w:p w:rsidR="00191C72" w:rsidRPr="00141414" w:rsidRDefault="00191C72" w:rsidP="00113386">
      <w:pPr>
        <w:pStyle w:val="Akti"/>
      </w:pPr>
      <w:r w:rsidRPr="00141414">
        <w:t>L I G J</w:t>
      </w:r>
    </w:p>
    <w:p w:rsidR="00191C72" w:rsidRPr="00141414" w:rsidRDefault="00191C72" w:rsidP="00113386">
      <w:pPr>
        <w:pStyle w:val="NumriData"/>
      </w:pPr>
      <w:r w:rsidRPr="00141414">
        <w:t>Nr.8731,  datë 18.1.2001</w:t>
      </w:r>
    </w:p>
    <w:p w:rsidR="00191C72" w:rsidRPr="00141414" w:rsidRDefault="00191C72" w:rsidP="00191C72">
      <w:pPr>
        <w:pStyle w:val="Paragrafi"/>
      </w:pPr>
    </w:p>
    <w:p w:rsidR="00191C72" w:rsidRPr="00141414" w:rsidRDefault="00191C72" w:rsidP="00113386">
      <w:pPr>
        <w:pStyle w:val="Titulli"/>
      </w:pPr>
      <w:r w:rsidRPr="00141414">
        <w:t>PËR MIRATIMIN E AKTIT NORMATIV, ME FUQINË E LIGJIT, TË KËSHILLIT TË MINISTRAVE NR.8, DATË 28.12.2000 “PËR PËRBALLIMIN E SITUATËS EMERGJENTE HIDROENERGJETIKE”</w:t>
      </w:r>
    </w:p>
    <w:p w:rsidR="00191C72" w:rsidRPr="00141414" w:rsidRDefault="00191C72" w:rsidP="00191C72">
      <w:pPr>
        <w:pStyle w:val="Paragrafi"/>
      </w:pPr>
    </w:p>
    <w:p w:rsidR="00191C72" w:rsidRPr="00141414" w:rsidRDefault="00191C72" w:rsidP="00113386">
      <w:pPr>
        <w:pStyle w:val="BazLigjPropozues"/>
      </w:pPr>
      <w:r w:rsidRPr="00141414">
        <w:t xml:space="preserve">Në mbështetje të neneve 78, 83 pika 1 dhe 101 të Kushtetutës, </w:t>
      </w:r>
    </w:p>
    <w:p w:rsidR="00191C72" w:rsidRPr="00141414" w:rsidRDefault="00191C72" w:rsidP="00191C72">
      <w:pPr>
        <w:pStyle w:val="Paragrafi"/>
      </w:pPr>
    </w:p>
    <w:p w:rsidR="00191C72" w:rsidRPr="00141414" w:rsidRDefault="00191C72" w:rsidP="00113386">
      <w:pPr>
        <w:pStyle w:val="Institucioni"/>
      </w:pPr>
      <w:r w:rsidRPr="00141414">
        <w:t>K U V E N D I</w:t>
      </w:r>
    </w:p>
    <w:p w:rsidR="00191C72" w:rsidRPr="00141414" w:rsidRDefault="00191C72" w:rsidP="00191C72">
      <w:pPr>
        <w:pStyle w:val="Paragrafi"/>
      </w:pPr>
    </w:p>
    <w:p w:rsidR="00191C72" w:rsidRPr="00141414" w:rsidRDefault="00191C72" w:rsidP="00113386">
      <w:pPr>
        <w:pStyle w:val="VENDOSI"/>
      </w:pPr>
      <w:r w:rsidRPr="00141414">
        <w:t>I REPUBLIKËS SË SHQIPËRISË</w:t>
      </w:r>
    </w:p>
    <w:p w:rsidR="00191C72" w:rsidRPr="00141414" w:rsidRDefault="00191C72" w:rsidP="00113386">
      <w:pPr>
        <w:pStyle w:val="VENDOSI"/>
      </w:pPr>
      <w:r w:rsidRPr="00141414">
        <w:t>V E N D O S I:</w:t>
      </w:r>
    </w:p>
    <w:p w:rsidR="00191C72" w:rsidRPr="00141414" w:rsidRDefault="00191C72" w:rsidP="00191C72">
      <w:pPr>
        <w:pStyle w:val="Paragrafi"/>
      </w:pPr>
    </w:p>
    <w:p w:rsidR="00191C72" w:rsidRPr="00141414" w:rsidRDefault="00191C72" w:rsidP="00191C72">
      <w:pPr>
        <w:pStyle w:val="Paragrafi"/>
      </w:pPr>
      <w:r w:rsidRPr="00141414">
        <w:t>Miratohet akti normtiv, me fuqinë e ligjit, i Këshillit të Ministrave nr.8, datë 28.12.2000 “Për përballimin e situatës emergjente hidroenergjetike”.</w:t>
      </w:r>
    </w:p>
    <w:p w:rsidR="00191C72" w:rsidRPr="00141414" w:rsidRDefault="00191C72" w:rsidP="00191C72">
      <w:pPr>
        <w:pStyle w:val="Paragrafi"/>
      </w:pPr>
    </w:p>
    <w:p w:rsidR="00191C72" w:rsidRPr="00141414" w:rsidRDefault="00191C72" w:rsidP="00113386">
      <w:pPr>
        <w:pStyle w:val="Shpallja"/>
      </w:pPr>
      <w:r w:rsidRPr="00141414">
        <w:t>Shpallur me dekretin nr.2878, datë 30.1.2001 të Presidentit të Republikës së Shqipërisë, Rexhep Meidani</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113386">
      <w:pPr>
        <w:pStyle w:val="Akti"/>
      </w:pPr>
      <w:r w:rsidRPr="00141414">
        <w:t>D E K R E T</w:t>
      </w:r>
    </w:p>
    <w:p w:rsidR="00191C72" w:rsidRPr="00113386" w:rsidRDefault="00191C72" w:rsidP="00113386">
      <w:pPr>
        <w:pStyle w:val="NumriData"/>
      </w:pPr>
      <w:r w:rsidRPr="00113386">
        <w:t>Nr.2862, datë 8.1.2001</w:t>
      </w:r>
    </w:p>
    <w:p w:rsidR="00191C72" w:rsidRPr="00141414" w:rsidRDefault="00191C72" w:rsidP="00191C72">
      <w:pPr>
        <w:pStyle w:val="Paragrafi"/>
      </w:pPr>
    </w:p>
    <w:p w:rsidR="00191C72" w:rsidRPr="00141414" w:rsidRDefault="00191C72" w:rsidP="00113386">
      <w:pPr>
        <w:pStyle w:val="Titulli"/>
      </w:pPr>
      <w:r w:rsidRPr="00141414">
        <w:t>PËR LËNIE TË SHTETËSISË SHQIPTARE</w:t>
      </w:r>
    </w:p>
    <w:p w:rsidR="00191C72" w:rsidRPr="00141414" w:rsidRDefault="00191C72" w:rsidP="00191C72">
      <w:pPr>
        <w:pStyle w:val="Paragrafi"/>
      </w:pPr>
    </w:p>
    <w:p w:rsidR="00191C72" w:rsidRPr="00141414" w:rsidRDefault="00191C72" w:rsidP="00113386">
      <w:pPr>
        <w:pStyle w:val="BazLigjPropozues"/>
      </w:pPr>
      <w:r w:rsidRPr="00141414">
        <w:t>Në mbështetje të nenit 92 pika “c”, të Kushtetutës, të neneve 15, 19 dhe 20 të ligjit nr.8389, datë 5.8.1998 “Për shtetësinë shqiptare”, bazuar edhe në propozimin e ministrit të Rendit Publik,</w:t>
      </w:r>
    </w:p>
    <w:p w:rsidR="00113386" w:rsidRDefault="00113386" w:rsidP="00191C72">
      <w:pPr>
        <w:pStyle w:val="Paragrafi"/>
      </w:pPr>
    </w:p>
    <w:p w:rsidR="00191C72" w:rsidRPr="00141414" w:rsidRDefault="00191C72" w:rsidP="00113386">
      <w:pPr>
        <w:pStyle w:val="VENDOSI"/>
      </w:pPr>
      <w:r w:rsidRPr="00141414">
        <w:t>D E K R E T O J:</w:t>
      </w:r>
    </w:p>
    <w:p w:rsidR="00191C72" w:rsidRPr="00141414" w:rsidRDefault="00191C72" w:rsidP="00191C72">
      <w:pPr>
        <w:pStyle w:val="Paragrafi"/>
      </w:pPr>
    </w:p>
    <w:p w:rsidR="00191C72" w:rsidRPr="00141414" w:rsidRDefault="00191C72" w:rsidP="00113386">
      <w:pPr>
        <w:pStyle w:val="NeniNr"/>
      </w:pPr>
      <w:r w:rsidRPr="00141414">
        <w:t>Neni 1</w:t>
      </w:r>
    </w:p>
    <w:p w:rsidR="00191C72" w:rsidRPr="00141414" w:rsidRDefault="00191C72" w:rsidP="00191C72">
      <w:pPr>
        <w:pStyle w:val="Paragrafi"/>
      </w:pPr>
    </w:p>
    <w:p w:rsidR="00191C72" w:rsidRPr="00141414" w:rsidRDefault="00191C72" w:rsidP="00191C72">
      <w:pPr>
        <w:pStyle w:val="Paragrafi"/>
      </w:pPr>
      <w:r w:rsidRPr="00141414">
        <w:t>U hiqet shtetësia shqiptare me kërkesë të tyre personave të mëposhtëm:</w:t>
      </w:r>
    </w:p>
    <w:p w:rsidR="00191C72" w:rsidRPr="00141414" w:rsidRDefault="00191C72" w:rsidP="00191C72">
      <w:pPr>
        <w:pStyle w:val="Paragrafi"/>
      </w:pPr>
      <w:r w:rsidRPr="00141414">
        <w:t>1. Gazmend Nevruz Iljazi</w:t>
      </w:r>
    </w:p>
    <w:p w:rsidR="00191C72" w:rsidRPr="00141414" w:rsidRDefault="00191C72" w:rsidP="00191C72">
      <w:pPr>
        <w:pStyle w:val="Paragrafi"/>
      </w:pPr>
      <w:r w:rsidRPr="00141414">
        <w:t>2. Vili Sulejman Mulla</w:t>
      </w:r>
    </w:p>
    <w:p w:rsidR="00191C72" w:rsidRPr="00141414" w:rsidRDefault="00191C72" w:rsidP="00191C72">
      <w:pPr>
        <w:pStyle w:val="Paragrafi"/>
      </w:pPr>
      <w:r w:rsidRPr="00141414">
        <w:t>3. Pavli Kristaq Llakmani</w:t>
      </w:r>
    </w:p>
    <w:p w:rsidR="00191C72" w:rsidRPr="00141414" w:rsidRDefault="00191C72" w:rsidP="00191C72">
      <w:pPr>
        <w:pStyle w:val="Paragrafi"/>
      </w:pPr>
      <w:r w:rsidRPr="00141414">
        <w:t>4. Bashkim Seit Pajo</w:t>
      </w:r>
    </w:p>
    <w:p w:rsidR="00191C72" w:rsidRPr="00141414" w:rsidRDefault="00191C72" w:rsidP="00191C72">
      <w:pPr>
        <w:pStyle w:val="Paragrafi"/>
      </w:pPr>
      <w:r w:rsidRPr="00141414">
        <w:t>5. Idlir Zenel Hysa</w:t>
      </w:r>
    </w:p>
    <w:p w:rsidR="00191C72" w:rsidRPr="00141414" w:rsidRDefault="00191C72" w:rsidP="00191C72">
      <w:pPr>
        <w:pStyle w:val="Paragrafi"/>
      </w:pPr>
      <w:r w:rsidRPr="00141414">
        <w:t>6. Meri Aleksandër Vila</w:t>
      </w:r>
    </w:p>
    <w:p w:rsidR="00191C72" w:rsidRPr="00141414" w:rsidRDefault="00191C72" w:rsidP="00191C72">
      <w:pPr>
        <w:pStyle w:val="Paragrafi"/>
      </w:pPr>
      <w:r w:rsidRPr="00141414">
        <w:t>7. Erion Bujar Basha</w:t>
      </w:r>
    </w:p>
    <w:p w:rsidR="00191C72" w:rsidRPr="00141414" w:rsidRDefault="00191C72" w:rsidP="00191C72">
      <w:pPr>
        <w:pStyle w:val="Paragrafi"/>
      </w:pPr>
      <w:r w:rsidRPr="00141414">
        <w:t>8. Shpend Nebi Bakiri</w:t>
      </w:r>
    </w:p>
    <w:p w:rsidR="00191C72" w:rsidRPr="00141414" w:rsidRDefault="00191C72" w:rsidP="00191C72">
      <w:pPr>
        <w:pStyle w:val="Paragrafi"/>
      </w:pPr>
      <w:r w:rsidRPr="00141414">
        <w:t>9. Mimoza Midat Boçari (Boçari)</w:t>
      </w:r>
    </w:p>
    <w:p w:rsidR="00191C72" w:rsidRPr="00141414" w:rsidRDefault="00191C72" w:rsidP="00191C72">
      <w:pPr>
        <w:pStyle w:val="Paragrafi"/>
      </w:pPr>
      <w:r w:rsidRPr="00141414">
        <w:t>10.Lina Aleko Rada</w:t>
      </w:r>
    </w:p>
    <w:p w:rsidR="00191C72" w:rsidRPr="00141414" w:rsidRDefault="00191C72" w:rsidP="00191C72">
      <w:pPr>
        <w:pStyle w:val="Paragrafi"/>
      </w:pPr>
      <w:r w:rsidRPr="00141414">
        <w:t>11. Ana Aleko Rada</w:t>
      </w:r>
    </w:p>
    <w:p w:rsidR="00191C72" w:rsidRPr="00141414" w:rsidRDefault="00191C72" w:rsidP="00191C72">
      <w:pPr>
        <w:pStyle w:val="Paragrafi"/>
      </w:pPr>
      <w:r w:rsidRPr="00141414">
        <w:t>12. Ivi (Ives) Gëzim Selenica</w:t>
      </w:r>
    </w:p>
    <w:p w:rsidR="00191C72" w:rsidRPr="00141414" w:rsidRDefault="00191C72" w:rsidP="00191C72">
      <w:pPr>
        <w:pStyle w:val="Paragrafi"/>
      </w:pPr>
      <w:r w:rsidRPr="00141414">
        <w:t>13. Bledi Daut Zelo</w:t>
      </w:r>
    </w:p>
    <w:p w:rsidR="00191C72" w:rsidRPr="00141414" w:rsidRDefault="00191C72" w:rsidP="00191C72">
      <w:pPr>
        <w:pStyle w:val="Paragrafi"/>
      </w:pPr>
      <w:r w:rsidRPr="00141414">
        <w:t>14. Erion Agim Metani</w:t>
      </w:r>
    </w:p>
    <w:p w:rsidR="00191C72" w:rsidRPr="00141414" w:rsidRDefault="00191C72" w:rsidP="00191C72">
      <w:pPr>
        <w:pStyle w:val="Paragrafi"/>
      </w:pPr>
      <w:r w:rsidRPr="00141414">
        <w:t>15. Napolon Telo (Aristotel) Stefani</w:t>
      </w:r>
    </w:p>
    <w:p w:rsidR="00191C72" w:rsidRPr="00141414" w:rsidRDefault="00191C72" w:rsidP="00191C72">
      <w:pPr>
        <w:pStyle w:val="Paragrafi"/>
      </w:pPr>
      <w:r w:rsidRPr="00141414">
        <w:t>16. Fatosh Meço Amataj</w:t>
      </w:r>
    </w:p>
    <w:p w:rsidR="00191C72" w:rsidRPr="00141414" w:rsidRDefault="00191C72" w:rsidP="00191C72">
      <w:pPr>
        <w:pStyle w:val="Paragrafi"/>
      </w:pPr>
      <w:r w:rsidRPr="00141414">
        <w:t>17. Arian Bajram Selimaj</w:t>
      </w:r>
    </w:p>
    <w:p w:rsidR="00191C72" w:rsidRPr="00141414" w:rsidRDefault="00191C72" w:rsidP="00191C72">
      <w:pPr>
        <w:pStyle w:val="Paragrafi"/>
      </w:pPr>
      <w:r w:rsidRPr="00141414">
        <w:t>18. Sabina Arian Selimaj</w:t>
      </w:r>
    </w:p>
    <w:p w:rsidR="00191C72" w:rsidRPr="00141414" w:rsidRDefault="00191C72" w:rsidP="00191C72">
      <w:pPr>
        <w:pStyle w:val="Paragrafi"/>
      </w:pPr>
      <w:r w:rsidRPr="00141414">
        <w:t>19. Sarah Arian Selimaj</w:t>
      </w:r>
    </w:p>
    <w:p w:rsidR="00191C72" w:rsidRPr="00141414" w:rsidRDefault="00191C72" w:rsidP="00191C72">
      <w:pPr>
        <w:pStyle w:val="Paragrafi"/>
      </w:pPr>
      <w:r w:rsidRPr="00141414">
        <w:t>20. Najada Agim Selimaj (Lumi)</w:t>
      </w:r>
    </w:p>
    <w:p w:rsidR="00191C72" w:rsidRPr="00141414" w:rsidRDefault="00191C72" w:rsidP="00191C72">
      <w:pPr>
        <w:pStyle w:val="Paragrafi"/>
      </w:pPr>
      <w:r w:rsidRPr="00141414">
        <w:t>21. Gentiana Nexhmi Kusch (Zoto)</w:t>
      </w:r>
    </w:p>
    <w:p w:rsidR="00191C72" w:rsidRPr="00141414" w:rsidRDefault="00191C72" w:rsidP="00191C72">
      <w:pPr>
        <w:pStyle w:val="Paragrafi"/>
      </w:pPr>
      <w:r w:rsidRPr="00141414">
        <w:t>22. Arben Mehmet Golemi</w:t>
      </w:r>
    </w:p>
    <w:p w:rsidR="00191C72" w:rsidRPr="00141414" w:rsidRDefault="00191C72" w:rsidP="00191C72">
      <w:pPr>
        <w:pStyle w:val="Paragrafi"/>
      </w:pPr>
      <w:r w:rsidRPr="00141414">
        <w:t>23. Marjana (Mariana) Zisi Canaj (Janko)</w:t>
      </w:r>
    </w:p>
    <w:p w:rsidR="00191C72" w:rsidRPr="00141414" w:rsidRDefault="00191C72" w:rsidP="00191C72">
      <w:pPr>
        <w:pStyle w:val="Paragrafi"/>
      </w:pPr>
      <w:r w:rsidRPr="00141414">
        <w:t>24. Evis Agron Canaj</w:t>
      </w:r>
    </w:p>
    <w:p w:rsidR="00191C72" w:rsidRPr="00141414" w:rsidRDefault="00191C72" w:rsidP="00191C72">
      <w:pPr>
        <w:pStyle w:val="Paragrafi"/>
      </w:pPr>
      <w:r w:rsidRPr="00141414">
        <w:t>25. Zhaklina Agron Canaj</w:t>
      </w:r>
    </w:p>
    <w:p w:rsidR="00191C72" w:rsidRPr="00141414" w:rsidRDefault="00191C72" w:rsidP="00191C72">
      <w:pPr>
        <w:pStyle w:val="Paragrafi"/>
      </w:pPr>
      <w:r w:rsidRPr="00141414">
        <w:t>26. Daniel Agron Canaj</w:t>
      </w:r>
    </w:p>
    <w:p w:rsidR="00191C72" w:rsidRPr="00141414" w:rsidRDefault="00191C72" w:rsidP="00191C72">
      <w:pPr>
        <w:pStyle w:val="Paragrafi"/>
      </w:pPr>
      <w:r w:rsidRPr="00141414">
        <w:t>27. Anila Tonin Kretz (Shkupa)</w:t>
      </w:r>
    </w:p>
    <w:p w:rsidR="00191C72" w:rsidRPr="00141414" w:rsidRDefault="00191C72" w:rsidP="00191C72">
      <w:pPr>
        <w:pStyle w:val="Paragrafi"/>
      </w:pPr>
      <w:r w:rsidRPr="00141414">
        <w:t>28. Zhylien Hajredin Elmazi</w:t>
      </w:r>
    </w:p>
    <w:p w:rsidR="00191C72" w:rsidRPr="00141414" w:rsidRDefault="00191C72" w:rsidP="00191C72">
      <w:pPr>
        <w:pStyle w:val="Paragrafi"/>
      </w:pPr>
      <w:r w:rsidRPr="00141414">
        <w:t>29. Jup Jusuf Vorfa</w:t>
      </w:r>
    </w:p>
    <w:p w:rsidR="00191C72" w:rsidRPr="00141414" w:rsidRDefault="00191C72" w:rsidP="00191C72">
      <w:pPr>
        <w:pStyle w:val="Paragrafi"/>
      </w:pPr>
      <w:r w:rsidRPr="00141414">
        <w:t>30. Mirela Bashkim Shehu (Kozeli)</w:t>
      </w:r>
    </w:p>
    <w:p w:rsidR="00191C72" w:rsidRPr="00141414" w:rsidRDefault="00191C72" w:rsidP="00191C72">
      <w:pPr>
        <w:pStyle w:val="Paragrafi"/>
      </w:pPr>
      <w:r w:rsidRPr="00141414">
        <w:t>31. Fatjon Bashkim Shehu</w:t>
      </w:r>
    </w:p>
    <w:p w:rsidR="00191C72" w:rsidRPr="00141414" w:rsidRDefault="00191C72" w:rsidP="00191C72">
      <w:pPr>
        <w:pStyle w:val="Paragrafi"/>
      </w:pPr>
      <w:r w:rsidRPr="00141414">
        <w:t>32. Bashkim Refat Shehu</w:t>
      </w:r>
    </w:p>
    <w:p w:rsidR="00191C72" w:rsidRPr="00141414" w:rsidRDefault="00191C72" w:rsidP="00191C72">
      <w:pPr>
        <w:pStyle w:val="Paragrafi"/>
      </w:pPr>
      <w:r w:rsidRPr="00141414">
        <w:t>33. Françesko Adem Gjata</w:t>
      </w:r>
    </w:p>
    <w:p w:rsidR="00191C72" w:rsidRPr="00141414" w:rsidRDefault="00191C72" w:rsidP="00191C72">
      <w:pPr>
        <w:pStyle w:val="Paragrafi"/>
      </w:pPr>
      <w:r w:rsidRPr="00141414">
        <w:t>34. Lulëzim Adem Gjata</w:t>
      </w:r>
    </w:p>
    <w:p w:rsidR="00191C72" w:rsidRPr="00141414" w:rsidRDefault="00191C72" w:rsidP="00191C72">
      <w:pPr>
        <w:pStyle w:val="Paragrafi"/>
      </w:pPr>
      <w:r w:rsidRPr="00141414">
        <w:t>35.Stephanie Lulëzim Gjata</w:t>
      </w:r>
    </w:p>
    <w:p w:rsidR="00191C72" w:rsidRPr="00141414" w:rsidRDefault="00191C72" w:rsidP="00191C72">
      <w:pPr>
        <w:pStyle w:val="Paragrafi"/>
      </w:pPr>
      <w:r w:rsidRPr="00141414">
        <w:t>36. Jessica Lulëzim Gjata</w:t>
      </w:r>
    </w:p>
    <w:p w:rsidR="00191C72" w:rsidRPr="00141414" w:rsidRDefault="00191C72" w:rsidP="00191C72">
      <w:pPr>
        <w:pStyle w:val="Paragrafi"/>
      </w:pPr>
    </w:p>
    <w:p w:rsidR="00191C72" w:rsidRPr="00141414" w:rsidRDefault="00191C72" w:rsidP="00113386">
      <w:pPr>
        <w:pStyle w:val="NeniNr"/>
      </w:pPr>
      <w:r w:rsidRPr="00141414">
        <w:t>Neni 2</w:t>
      </w:r>
    </w:p>
    <w:p w:rsidR="00191C72" w:rsidRPr="00141414" w:rsidRDefault="00191C72" w:rsidP="00191C72">
      <w:pPr>
        <w:pStyle w:val="Paragrafi"/>
      </w:pPr>
    </w:p>
    <w:p w:rsidR="00191C72" w:rsidRDefault="00191C72" w:rsidP="00191C72">
      <w:pPr>
        <w:pStyle w:val="Paragrafi"/>
      </w:pPr>
      <w:r w:rsidRPr="00141414">
        <w:t>Ky dekret hyn në fuqi menjëherë.</w:t>
      </w:r>
    </w:p>
    <w:p w:rsidR="00113386" w:rsidRPr="00141414" w:rsidRDefault="00113386" w:rsidP="00191C72">
      <w:pPr>
        <w:pStyle w:val="Paragrafi"/>
      </w:pPr>
    </w:p>
    <w:p w:rsidR="00191C72" w:rsidRPr="00141414" w:rsidRDefault="00191C72" w:rsidP="00113386">
      <w:pPr>
        <w:pStyle w:val="Autoriteti"/>
      </w:pPr>
      <w:r w:rsidRPr="00141414">
        <w:t>PRESIDENTI I REPUBLIKËS SË SHQIPËRISË</w:t>
      </w:r>
    </w:p>
    <w:p w:rsidR="00191C72" w:rsidRPr="00141414" w:rsidRDefault="00191C72" w:rsidP="00113386">
      <w:pPr>
        <w:pStyle w:val="AutoritetiEmer"/>
      </w:pPr>
      <w:r w:rsidRPr="00141414">
        <w:t>Rexhep Meidani</w:t>
      </w:r>
    </w:p>
    <w:p w:rsidR="00191C72" w:rsidRPr="00141414" w:rsidRDefault="00191C72" w:rsidP="00191C72">
      <w:pPr>
        <w:pStyle w:val="Paragrafi"/>
      </w:pPr>
    </w:p>
    <w:p w:rsidR="00191C72" w:rsidRDefault="00191C72" w:rsidP="00191C72">
      <w:pPr>
        <w:pStyle w:val="Paragrafi"/>
      </w:pPr>
    </w:p>
    <w:p w:rsidR="00E3209B" w:rsidRPr="00141414" w:rsidRDefault="00E3209B" w:rsidP="00191C72">
      <w:pPr>
        <w:pStyle w:val="Paragrafi"/>
      </w:pPr>
    </w:p>
    <w:p w:rsidR="00191C72" w:rsidRPr="00141414" w:rsidRDefault="00191C72" w:rsidP="00113386">
      <w:pPr>
        <w:pStyle w:val="Akti"/>
      </w:pPr>
      <w:r w:rsidRPr="00141414">
        <w:t>D E K R E T</w:t>
      </w:r>
    </w:p>
    <w:p w:rsidR="00191C72" w:rsidRPr="00141414" w:rsidRDefault="00191C72" w:rsidP="00113386">
      <w:pPr>
        <w:pStyle w:val="NumriData"/>
      </w:pPr>
      <w:r w:rsidRPr="00141414">
        <w:t>Nr.2864, datë 12.1.2001</w:t>
      </w:r>
    </w:p>
    <w:p w:rsidR="00191C72" w:rsidRPr="00141414" w:rsidRDefault="00191C72" w:rsidP="00191C72">
      <w:pPr>
        <w:pStyle w:val="Paragrafi"/>
      </w:pPr>
    </w:p>
    <w:p w:rsidR="00191C72" w:rsidRPr="00141414" w:rsidRDefault="00191C72" w:rsidP="00113386">
      <w:pPr>
        <w:pStyle w:val="Titulli"/>
      </w:pPr>
      <w:r w:rsidRPr="00141414">
        <w:t>PËR LËNIE TË SHTETËSISË SHQIPTARE</w:t>
      </w:r>
    </w:p>
    <w:p w:rsidR="00191C72" w:rsidRPr="00141414" w:rsidRDefault="00191C72" w:rsidP="00191C72">
      <w:pPr>
        <w:pStyle w:val="Paragrafi"/>
      </w:pPr>
    </w:p>
    <w:p w:rsidR="00191C72" w:rsidRPr="00141414" w:rsidRDefault="00191C72" w:rsidP="00113386">
      <w:pPr>
        <w:pStyle w:val="BazLigjPropozues"/>
      </w:pPr>
      <w:r w:rsidRPr="00141414">
        <w:t>Në mbështetje të nenit 92, pika “c”, të Kushtetutës, të neneve 15, 19 dhe 20 të ligjit nr.8389, dsatë 5.8.1998 “Për shtetësinë shqiptare”, bazuar edhe në propozimin e ministrit të Rendit Publik,</w:t>
      </w:r>
    </w:p>
    <w:p w:rsidR="00191C72" w:rsidRPr="00141414" w:rsidRDefault="00191C72" w:rsidP="00191C72">
      <w:pPr>
        <w:pStyle w:val="Paragrafi"/>
      </w:pPr>
    </w:p>
    <w:p w:rsidR="00191C72" w:rsidRPr="00141414" w:rsidRDefault="00191C72" w:rsidP="00113386">
      <w:pPr>
        <w:pStyle w:val="VENDOSI"/>
      </w:pPr>
      <w:r w:rsidRPr="00141414">
        <w:t>D E K R E T O J:</w:t>
      </w:r>
    </w:p>
    <w:p w:rsidR="00191C72" w:rsidRPr="00141414" w:rsidRDefault="00191C72" w:rsidP="00191C72">
      <w:pPr>
        <w:pStyle w:val="Paragrafi"/>
      </w:pPr>
    </w:p>
    <w:p w:rsidR="00191C72" w:rsidRPr="00141414" w:rsidRDefault="00191C72" w:rsidP="00113386">
      <w:pPr>
        <w:pStyle w:val="NeniNr"/>
      </w:pPr>
      <w:r w:rsidRPr="00141414">
        <w:t>Neni 1</w:t>
      </w:r>
    </w:p>
    <w:p w:rsidR="00191C72" w:rsidRPr="00141414" w:rsidRDefault="00191C72" w:rsidP="00191C72">
      <w:pPr>
        <w:pStyle w:val="Paragrafi"/>
      </w:pPr>
    </w:p>
    <w:p w:rsidR="00191C72" w:rsidRPr="00141414" w:rsidRDefault="00191C72" w:rsidP="00191C72">
      <w:pPr>
        <w:pStyle w:val="Paragrafi"/>
      </w:pPr>
      <w:r w:rsidRPr="00141414">
        <w:t>I hiqet shtetësia shqiptare me kërkesë të tij qytetarit:</w:t>
      </w:r>
    </w:p>
    <w:p w:rsidR="00191C72" w:rsidRPr="00141414" w:rsidRDefault="00191C72" w:rsidP="00191C72">
      <w:pPr>
        <w:pStyle w:val="Paragrafi"/>
      </w:pPr>
      <w:r w:rsidRPr="00141414">
        <w:t>1. Boris Bajram Bilani</w:t>
      </w:r>
    </w:p>
    <w:p w:rsidR="00191C72" w:rsidRPr="00141414" w:rsidRDefault="00191C72" w:rsidP="00191C72">
      <w:pPr>
        <w:pStyle w:val="Paragrafi"/>
      </w:pPr>
    </w:p>
    <w:p w:rsidR="00191C72" w:rsidRPr="00141414" w:rsidRDefault="00191C72" w:rsidP="00113386">
      <w:pPr>
        <w:pStyle w:val="NeniNr"/>
      </w:pPr>
      <w:r w:rsidRPr="00141414">
        <w:t>Neni 2</w:t>
      </w:r>
    </w:p>
    <w:p w:rsidR="00191C72" w:rsidRPr="00141414" w:rsidRDefault="00191C72" w:rsidP="00191C72">
      <w:pPr>
        <w:pStyle w:val="Paragrafi"/>
      </w:pPr>
    </w:p>
    <w:p w:rsidR="00191C72" w:rsidRPr="00141414" w:rsidRDefault="00191C72" w:rsidP="00191C72">
      <w:pPr>
        <w:pStyle w:val="Paragrafi"/>
      </w:pPr>
      <w:r w:rsidRPr="00141414">
        <w:t>Ky dekret hyn në fuqi menjëherë.</w:t>
      </w:r>
    </w:p>
    <w:p w:rsidR="00191C72" w:rsidRPr="00141414" w:rsidRDefault="00191C72" w:rsidP="00113386">
      <w:pPr>
        <w:pStyle w:val="Autoriteti"/>
      </w:pPr>
      <w:r w:rsidRPr="00141414">
        <w:t>PRESIDENTI I REPUBLIKËS SË SHQIPËRISË</w:t>
      </w:r>
    </w:p>
    <w:p w:rsidR="00191C72" w:rsidRPr="00141414" w:rsidRDefault="00191C72" w:rsidP="00113386">
      <w:pPr>
        <w:pStyle w:val="AutoritetiEmer"/>
      </w:pPr>
      <w:r w:rsidRPr="00141414">
        <w:t>Rexhep Meidani</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113386">
      <w:pPr>
        <w:pStyle w:val="Akti"/>
      </w:pPr>
      <w:r w:rsidRPr="00141414">
        <w:t>V E N D I M</w:t>
      </w:r>
    </w:p>
    <w:p w:rsidR="00191C72" w:rsidRPr="00141414" w:rsidRDefault="00191C72" w:rsidP="00113386">
      <w:pPr>
        <w:pStyle w:val="NumriData"/>
      </w:pPr>
      <w:r w:rsidRPr="00141414">
        <w:t>Nr.9, datë 12.1.2001</w:t>
      </w:r>
    </w:p>
    <w:p w:rsidR="00191C72" w:rsidRPr="00141414" w:rsidRDefault="00191C72" w:rsidP="00191C72">
      <w:pPr>
        <w:pStyle w:val="Paragrafi"/>
      </w:pPr>
    </w:p>
    <w:p w:rsidR="00191C72" w:rsidRPr="00141414" w:rsidRDefault="00191C72" w:rsidP="00113386">
      <w:pPr>
        <w:pStyle w:val="Titulli"/>
      </w:pPr>
      <w:r w:rsidRPr="00141414">
        <w:t>PËR DISA SHTESA E NDRYSHIME NË VENDIMIN NR.406, DATË 17.8.1993, TË KËSHILLIT TË MINISTRAVE, “PËR RIORGANIZIMIN E SHËRBIMIT TË MBROJTJES SË BIMËVE”</w:t>
      </w:r>
    </w:p>
    <w:p w:rsidR="00191C72" w:rsidRPr="00141414" w:rsidRDefault="00191C72" w:rsidP="00191C72">
      <w:pPr>
        <w:pStyle w:val="Paragrafi"/>
      </w:pPr>
    </w:p>
    <w:p w:rsidR="00191C72" w:rsidRPr="00141414" w:rsidRDefault="00191C72" w:rsidP="00113386">
      <w:pPr>
        <w:pStyle w:val="BazLigjPropozues"/>
      </w:pPr>
      <w:r w:rsidRPr="00141414">
        <w:t>Në mbështetje të nenit 100 të Kushtetutës dhe të nenit 50, të ligjit nr.7662, dastë 19.1.1993, “Për shërbimin e mbrojtjes së bimëve”, me propozimin e ministrit të Bujqësisë dhe Ushqimit, Këshilli i Ministrave</w:t>
      </w:r>
    </w:p>
    <w:p w:rsidR="00191C72" w:rsidRPr="00141414" w:rsidRDefault="00191C72" w:rsidP="00191C72">
      <w:pPr>
        <w:pStyle w:val="Paragrafi"/>
      </w:pPr>
    </w:p>
    <w:p w:rsidR="00191C72" w:rsidRPr="00141414" w:rsidRDefault="00191C72" w:rsidP="00113386">
      <w:pPr>
        <w:pStyle w:val="VENDOSI"/>
      </w:pPr>
      <w:r w:rsidRPr="00141414">
        <w:t>V E N D O S I:</w:t>
      </w:r>
    </w:p>
    <w:p w:rsidR="00191C72" w:rsidRPr="00141414" w:rsidRDefault="00191C72" w:rsidP="00191C72">
      <w:pPr>
        <w:pStyle w:val="Paragrafi"/>
      </w:pPr>
    </w:p>
    <w:p w:rsidR="00191C72" w:rsidRPr="00141414" w:rsidRDefault="00191C72" w:rsidP="00191C72">
      <w:pPr>
        <w:pStyle w:val="Paragrafi"/>
      </w:pPr>
      <w:r w:rsidRPr="00141414">
        <w:t>Në vendimin nr.406, datë 17.8.1993, të Këshillit të Ministrave, bëhen këto shtesa dhe ndryshime:</w:t>
      </w:r>
    </w:p>
    <w:p w:rsidR="00191C72" w:rsidRPr="00141414" w:rsidRDefault="00191C72" w:rsidP="00191C72">
      <w:pPr>
        <w:pStyle w:val="Paragrafi"/>
      </w:pPr>
      <w:r w:rsidRPr="00141414">
        <w:t>1. Pika 2 ndryshohet si vijon:</w:t>
      </w:r>
    </w:p>
    <w:p w:rsidR="00191C72" w:rsidRPr="00141414" w:rsidRDefault="00191C72" w:rsidP="00191C72">
      <w:pPr>
        <w:pStyle w:val="Paragrafi"/>
      </w:pPr>
      <w:r w:rsidRPr="00141414">
        <w:t>“ Në Drejtorinë e Bujqësisë dhe të Ushqimit, në çdo rreth, caktohen inspektorët e mbrojtjes së bimëve, numri i të cilëve përcaktohet në përputhje me aktet nënligjore, për miratimin e organikave dhe të numrit të punonjësve.</w:t>
      </w:r>
    </w:p>
    <w:p w:rsidR="00191C72" w:rsidRPr="00141414" w:rsidRDefault="00191C72" w:rsidP="00191C72">
      <w:pPr>
        <w:pStyle w:val="Paragrafi"/>
      </w:pPr>
      <w:r w:rsidRPr="00141414">
        <w:t>Laboratorët e mbrojtjes së bimëve ngrihen dhe funksionojnë mbi bazë zonale. Numri i zonave dhe vendndodhja e laboratorëve përcaktohet me urdhër të ministrit të Bujqësisë dhe të Ushqimit.”.</w:t>
      </w:r>
    </w:p>
    <w:p w:rsidR="00191C72" w:rsidRPr="00141414" w:rsidRDefault="00191C72" w:rsidP="00191C72">
      <w:pPr>
        <w:pStyle w:val="Paragrafi"/>
      </w:pPr>
      <w:r w:rsidRPr="00141414">
        <w:t>2. Fjala e parë e paragrafit të dytë, në pikën 3, ndryshohet si vijon:</w:t>
      </w:r>
    </w:p>
    <w:p w:rsidR="00191C72" w:rsidRPr="00141414" w:rsidRDefault="00191C72" w:rsidP="00191C72">
      <w:pPr>
        <w:pStyle w:val="Paragrafi"/>
      </w:pPr>
      <w:r w:rsidRPr="00141414">
        <w:t>“Inspektorët e karantinës së jashtme bimore e ushtrojnë veprimtarinë e tyre në pikat doganore, kufitare. Ata janë pjesëtarë të grupit të praktikës, që bën kontaktin e parë.”.</w:t>
      </w:r>
    </w:p>
    <w:p w:rsidR="00191C72" w:rsidRPr="00141414" w:rsidRDefault="00191C72" w:rsidP="00191C72">
      <w:pPr>
        <w:pStyle w:val="Paragrafi"/>
      </w:pPr>
      <w:r w:rsidRPr="00141414">
        <w:t>3. Pika 5 ndryshohet si vijon:</w:t>
      </w:r>
    </w:p>
    <w:p w:rsidR="00191C72" w:rsidRPr="00141414" w:rsidRDefault="00191C72" w:rsidP="00191C72">
      <w:pPr>
        <w:pStyle w:val="Paragrafi"/>
      </w:pPr>
      <w:r w:rsidRPr="00141414">
        <w:t>“Ministria e Bujqësisë dhe Ushqimit të marrë masat për ngritjen dhe plotësimin e laboratorit qendror të karantinës bimore dhe të laboratorit të kontrollit cilësor shtetëror të produkteve për mbrojtjen e bimëve (PMB), në Institutin e Mbrojtjes së Bimëve, të zyrave të inspektimit karantinor fitosanitar, në pikat doganore, kufitare, dhe të laboratorëve zonalë të mbrojtjes së bimëve.”.</w:t>
      </w:r>
    </w:p>
    <w:p w:rsidR="00191C72" w:rsidRPr="00141414" w:rsidRDefault="00191C72" w:rsidP="00191C72">
      <w:pPr>
        <w:pStyle w:val="Paragrafi"/>
      </w:pPr>
      <w:r w:rsidRPr="00141414">
        <w:t>4. Pika 6 shfuqizohet.</w:t>
      </w:r>
    </w:p>
    <w:p w:rsidR="00191C72" w:rsidRPr="00141414" w:rsidRDefault="00191C72" w:rsidP="00191C72">
      <w:pPr>
        <w:pStyle w:val="Paragrafi"/>
      </w:pPr>
      <w:r w:rsidRPr="00141414">
        <w:t>5. Pika 9 ndryshohet si vijon:</w:t>
      </w:r>
    </w:p>
    <w:p w:rsidR="00191C72" w:rsidRPr="00141414" w:rsidRDefault="00191C72" w:rsidP="00191C72">
      <w:pPr>
        <w:pStyle w:val="Paragrafi"/>
      </w:pPr>
      <w:r w:rsidRPr="00141414">
        <w:t>“Pagesat për shpenzimet administrative të regjistrimit të PMB-ve, shpenzimet për analizat cilësore të tyre, gjatë procedurave të regjistrimit dhe pas hedhjes në treg, dhe shpenzimet për kryerjen e provave biologjike-agronomike bëhen nga llogaria e thesarit për Institutin e Mbrojtjes së Bimëve. Ato administrohen sipas akteve, ligjore dhe nënligjore, në fuqi, për investime dhe shërbime operative në laboratorin e kontrollit cilësor shtetëror të PMB-ve dhe për shpërblimin e anëtarëve të Komisionit Shtetëror të Regjistrimit të PMB-ve.”.</w:t>
      </w:r>
    </w:p>
    <w:p w:rsidR="00191C72" w:rsidRDefault="00191C72" w:rsidP="00191C72">
      <w:pPr>
        <w:pStyle w:val="Paragrafi"/>
      </w:pPr>
      <w:r w:rsidRPr="00141414">
        <w:t>Ky vendim hyn në fuqi pas botimit në Fletoren Zyrtare.</w:t>
      </w:r>
    </w:p>
    <w:p w:rsidR="00113386" w:rsidRPr="00141414" w:rsidRDefault="00113386" w:rsidP="00191C72">
      <w:pPr>
        <w:pStyle w:val="Paragrafi"/>
      </w:pPr>
    </w:p>
    <w:p w:rsidR="00191C72" w:rsidRPr="00141414" w:rsidRDefault="00191C72" w:rsidP="00113386">
      <w:pPr>
        <w:pStyle w:val="Autoriteti"/>
      </w:pPr>
      <w:r w:rsidRPr="00141414">
        <w:t>KRYEMINISTRI</w:t>
      </w:r>
    </w:p>
    <w:p w:rsidR="00191C72" w:rsidRPr="00141414" w:rsidRDefault="00191C72" w:rsidP="00113386">
      <w:pPr>
        <w:pStyle w:val="AutoritetiEmer"/>
      </w:pPr>
      <w:r w:rsidRPr="00141414">
        <w:t>Ilir Meta</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113386">
      <w:pPr>
        <w:pStyle w:val="Akti"/>
      </w:pPr>
      <w:r w:rsidRPr="00141414">
        <w:t>V E N D I M</w:t>
      </w:r>
    </w:p>
    <w:p w:rsidR="00191C72" w:rsidRPr="00141414" w:rsidRDefault="00191C72" w:rsidP="00113386">
      <w:pPr>
        <w:pStyle w:val="NumriData"/>
      </w:pPr>
      <w:r w:rsidRPr="00141414">
        <w:t>Nr.15, datë 12.1.2001</w:t>
      </w:r>
    </w:p>
    <w:p w:rsidR="00191C72" w:rsidRPr="00141414" w:rsidRDefault="00191C72" w:rsidP="00191C72">
      <w:pPr>
        <w:pStyle w:val="Paragrafi"/>
      </w:pPr>
    </w:p>
    <w:p w:rsidR="00191C72" w:rsidRPr="00141414" w:rsidRDefault="00191C72" w:rsidP="00113386">
      <w:pPr>
        <w:pStyle w:val="Titulli"/>
      </w:pPr>
      <w:r w:rsidRPr="00141414">
        <w:t>PËR DISA NDRYSHIME NË VENDIMIN NR.60, DATË 27.2.1992, TË KËSHILLIT TË MINISTRAVE, “PËR TRAJTIMIN ME PAGË DHE SHTESA MBI PAGË TË USHTARAKËVE”, NË VENDIMIN NR.54, DATË 27.2.1992, TË KËSHILLIT TË MINISTRAVE, “PËR SISTEMIN E PAGAVE TË MINISTRISË SË RENDIT PUBLIK DHE USHTARAKËVE TË MINISTRISË SË DREJTËSISË” DHE NË VENDIMIN NR.726, DATË 21.12.2000, TË KËSHILLIT TË MINISTRAVE, “PËR PAGAT E PUNONJËSVE TË INSTITUCIONEVE BUXHETORE”</w:t>
      </w:r>
    </w:p>
    <w:p w:rsidR="00191C72" w:rsidRPr="00141414" w:rsidRDefault="00191C72" w:rsidP="00191C72">
      <w:pPr>
        <w:pStyle w:val="Paragrafi"/>
      </w:pPr>
    </w:p>
    <w:p w:rsidR="00191C72" w:rsidRPr="00141414" w:rsidRDefault="00191C72" w:rsidP="00113386">
      <w:pPr>
        <w:pStyle w:val="BazLigjPropozues"/>
      </w:pPr>
      <w:r w:rsidRPr="00141414">
        <w:t>Në mbështetje të nenit 100 të Kushtetutës, të ligjit nr.8487, datë 13.5.1999, “Për kompetencat për caktimin e pagave të punës”, dhe të ligjit nr.8718, datë 19.12.2000, “Për buxhetin e shtetit të vitit 2001”, me propozimin e zëvendëskryeministrit dhe ministër i Punës dhe Çështjeve Sociale, Këshilli i Ministrave</w:t>
      </w:r>
    </w:p>
    <w:p w:rsidR="00191C72" w:rsidRPr="00141414" w:rsidRDefault="00191C72" w:rsidP="00191C72">
      <w:pPr>
        <w:pStyle w:val="Paragrafi"/>
      </w:pPr>
    </w:p>
    <w:p w:rsidR="00191C72" w:rsidRPr="00141414" w:rsidRDefault="00191C72" w:rsidP="00113386">
      <w:pPr>
        <w:pStyle w:val="VENDOSI"/>
      </w:pPr>
      <w:r w:rsidRPr="00141414">
        <w:t>V E N D O S I :</w:t>
      </w:r>
    </w:p>
    <w:p w:rsidR="00191C72" w:rsidRPr="00141414" w:rsidRDefault="00191C72" w:rsidP="00191C72">
      <w:pPr>
        <w:pStyle w:val="Paragrafi"/>
      </w:pPr>
    </w:p>
    <w:p w:rsidR="00191C72" w:rsidRPr="00141414" w:rsidRDefault="00191C72" w:rsidP="00191C72">
      <w:pPr>
        <w:pStyle w:val="Paragrafi"/>
      </w:pPr>
      <w:r w:rsidRPr="00141414">
        <w:t>I. Të rriten pagat e ushtarakëve, të sistemit të Ministrisë së Mbrojtjes dhe të Ministrisë së Rendit Publik, në masën 10 për qind.</w:t>
      </w:r>
    </w:p>
    <w:p w:rsidR="00191C72" w:rsidRPr="00141414" w:rsidRDefault="00191C72" w:rsidP="00191C72">
      <w:pPr>
        <w:pStyle w:val="Paragrafi"/>
      </w:pPr>
      <w:r w:rsidRPr="00141414">
        <w:t>II. Në vendimin nr.60, datë 27.2.1992, të Këshillit të Ministrave, “Për trajtimin me pagë dhe shtesat mbi pagë të ushtarakëve”, bëhen këto ndryshime:</w:t>
      </w:r>
    </w:p>
    <w:p w:rsidR="00191C72" w:rsidRPr="00141414" w:rsidRDefault="00191C72" w:rsidP="00191C72">
      <w:pPr>
        <w:pStyle w:val="Paragrafi"/>
      </w:pPr>
      <w:r w:rsidRPr="00141414">
        <w:t>a) Në pikën 1, niveli më i ulët i pagës së ushtarakut aktiv të jetë 7720 lekë në muaj, kurse niveli më i lartë (drejtor drejtorie) të jetë 32 670 lekë në muaj.</w:t>
      </w:r>
    </w:p>
    <w:p w:rsidR="00191C72" w:rsidRPr="00141414" w:rsidRDefault="00191C72" w:rsidP="00191C72">
      <w:pPr>
        <w:pStyle w:val="Paragrafi"/>
      </w:pPr>
      <w:r w:rsidRPr="00141414">
        <w:t>b) Në pikën 2, paga e ushtarakut të shërbimit aktiv, e nxënësve dhe e studentëve ushtrarakë të jetë deri 930 lekë në muaj.</w:t>
      </w:r>
    </w:p>
    <w:p w:rsidR="00191C72" w:rsidRPr="00141414" w:rsidRDefault="00191C72" w:rsidP="00191C72">
      <w:pPr>
        <w:pStyle w:val="Paragrafi"/>
      </w:pPr>
      <w:r w:rsidRPr="00141414">
        <w:t>c) Në pikën 5, paragrafi i tretë, paga për ushtarin rezervist të jetë dEri 666 lekë në ditë.</w:t>
      </w:r>
    </w:p>
    <w:p w:rsidR="00191C72" w:rsidRPr="00141414" w:rsidRDefault="00191C72" w:rsidP="00191C72">
      <w:pPr>
        <w:pStyle w:val="Paragrafi"/>
      </w:pPr>
      <w:r w:rsidRPr="00141414">
        <w:t>Ç) Paga mujore për funksionet e mëposhtme të bëhet:</w:t>
      </w:r>
    </w:p>
    <w:p w:rsidR="00191C72" w:rsidRPr="00141414" w:rsidRDefault="00191C72" w:rsidP="00191C72">
      <w:pPr>
        <w:pStyle w:val="Paragrafi"/>
      </w:pPr>
      <w:r w:rsidRPr="00141414">
        <w:t>- Shef i Shtabit të Përgjithshëm77 865 lekë</w:t>
      </w:r>
    </w:p>
    <w:p w:rsidR="00191C72" w:rsidRPr="00141414" w:rsidRDefault="00191C72" w:rsidP="00191C72">
      <w:pPr>
        <w:pStyle w:val="Paragrafi"/>
      </w:pPr>
      <w:r w:rsidRPr="00141414">
        <w:t>- Zëvendësshefi i Shtabit të Përgjithshëm61 090 lekë</w:t>
      </w:r>
    </w:p>
    <w:p w:rsidR="00191C72" w:rsidRPr="00141414" w:rsidRDefault="00191C72" w:rsidP="00191C72">
      <w:pPr>
        <w:pStyle w:val="Paragrafi"/>
      </w:pPr>
      <w:r w:rsidRPr="00141414">
        <w:t>- Drejtor i përgjithshëm63 355 lekë</w:t>
      </w:r>
    </w:p>
    <w:p w:rsidR="00191C72" w:rsidRPr="00141414" w:rsidRDefault="00191C72" w:rsidP="00191C72">
      <w:pPr>
        <w:pStyle w:val="Paragrafi"/>
      </w:pPr>
      <w:r w:rsidRPr="00141414">
        <w:t>- Shef i kabinetit të ministrit (ushtarak)59 630 lekë</w:t>
      </w:r>
    </w:p>
    <w:p w:rsidR="00191C72" w:rsidRPr="00141414" w:rsidRDefault="00191C72" w:rsidP="00191C72">
      <w:pPr>
        <w:pStyle w:val="Paragrafi"/>
      </w:pPr>
      <w:r w:rsidRPr="00141414">
        <w:t>- Këshilltar i ministrit (ushtarak)50 180 lekë</w:t>
      </w:r>
    </w:p>
    <w:p w:rsidR="00191C72" w:rsidRPr="00141414" w:rsidRDefault="00191C72" w:rsidP="00191C72">
      <w:pPr>
        <w:pStyle w:val="Paragrafi"/>
      </w:pPr>
      <w:r w:rsidRPr="00141414">
        <w:t>III. Në vendimin nr.54, datë 27.2.1992, të Këshillit të Ministrave, “Për sistemin e pagave të Ministrisë së Rendit Publik, dhe ushtarakëve të Ministrisë së Drejtësisë“, bëhen këto ndryshime:</w:t>
      </w:r>
    </w:p>
    <w:p w:rsidR="00191C72" w:rsidRPr="00141414" w:rsidRDefault="00191C72" w:rsidP="00191C72">
      <w:pPr>
        <w:pStyle w:val="Paragrafi"/>
      </w:pPr>
      <w:r w:rsidRPr="00141414">
        <w:t>a) Në pikën 1, niveli më i ulët i pagës bazë të ushtarakut të sistemit të Ministrisë së Rendit Publik,të jetë 7 720 lekë në muaj dhe niveli më i lartë (drejtor drejtorie) të jetë 33614 lekë në muaj, ndërsa niveli më i ulët dhe më i lartë për ushtarakun e sistemit të Ministrisë së Drejtësisë të mbetet i pandryshuar, përkatësisht 7 018 lekë në muaj dhe 30 558 lekë në muaj.</w:t>
      </w:r>
    </w:p>
    <w:p w:rsidR="00191C72" w:rsidRPr="00141414" w:rsidRDefault="00191C72" w:rsidP="00191C72">
      <w:pPr>
        <w:pStyle w:val="Paragrafi"/>
      </w:pPr>
      <w:r w:rsidRPr="00141414">
        <w:t>b) Në pikën, paga e ushtarëve të shërbimit të detyrueshëm dhe e studentëve të shkollave të Ministrisë së Rendit Publik të jetë deri në 930 lekë në muaj.</w:t>
      </w:r>
    </w:p>
    <w:p w:rsidR="00191C72" w:rsidRPr="00141414" w:rsidRDefault="00191C72" w:rsidP="00191C72">
      <w:pPr>
        <w:pStyle w:val="Paragrafi"/>
      </w:pPr>
      <w:r w:rsidRPr="00141414">
        <w:t>c) Për ushtarakët e Ministrisë së Rendit Publik, paga e të cilëve është përcaktuar me vendime të veçanta të Këshillit të Ministrave (jashtë sistemit të pagave me klasa) pagat rriten me 10 për qind.</w:t>
      </w:r>
    </w:p>
    <w:p w:rsidR="00191C72" w:rsidRPr="00141414" w:rsidRDefault="00191C72" w:rsidP="00191C72">
      <w:pPr>
        <w:pStyle w:val="Paragrafi"/>
      </w:pPr>
      <w:r w:rsidRPr="00141414">
        <w:t>ç) Paga mujore për funksionet e mëposhtme bëhet:</w:t>
      </w:r>
    </w:p>
    <w:p w:rsidR="00191C72" w:rsidRPr="00141414" w:rsidRDefault="00191C72" w:rsidP="00191C72">
      <w:pPr>
        <w:pStyle w:val="Paragrafi"/>
      </w:pPr>
      <w:r w:rsidRPr="00141414">
        <w:t>- Drejtor i përgjithshëm i Policisë73 870 lekë</w:t>
      </w:r>
    </w:p>
    <w:p w:rsidR="00191C72" w:rsidRPr="00141414" w:rsidRDefault="00191C72" w:rsidP="00191C72">
      <w:pPr>
        <w:pStyle w:val="Paragrafi"/>
      </w:pPr>
      <w:r w:rsidRPr="00141414">
        <w:t>- Zëvendësdrejtor i përgjithshëm i Policisë66 890 lekë</w:t>
      </w:r>
    </w:p>
    <w:p w:rsidR="00191C72" w:rsidRPr="00141414" w:rsidRDefault="00191C72" w:rsidP="00191C72">
      <w:pPr>
        <w:pStyle w:val="Paragrafi"/>
      </w:pPr>
      <w:r w:rsidRPr="00141414">
        <w:t>- Komandant i Gardës së Republikës66 890 lekë</w:t>
      </w:r>
    </w:p>
    <w:p w:rsidR="00191C72" w:rsidRPr="00141414" w:rsidRDefault="00191C72" w:rsidP="00191C72">
      <w:pPr>
        <w:pStyle w:val="Paragrafi"/>
      </w:pPr>
      <w:r w:rsidRPr="00141414">
        <w:t>IV. Në vendimin nr.726, datë 21.12.2000, të Këshillit të Ministrave, “Për pagat e punonjësve të institucioneve buxhetore”, paragrafi i parë, pika 20 ndryshohet si vijon:</w:t>
      </w:r>
    </w:p>
    <w:p w:rsidR="00191C72" w:rsidRPr="00141414" w:rsidRDefault="00191C72" w:rsidP="00191C72">
      <w:pPr>
        <w:pStyle w:val="Paragrafi"/>
      </w:pPr>
      <w:r w:rsidRPr="00141414">
        <w:t>“Për natyrë të veçantë pune, punonjësit civilë në sistemin e Ministrisë së Mbrojtjes përfitojnë shtesë mbi pagën bazë mujore në masën deri në 32 për qind, ndërsa punonjësit civilë në sistemin e Ministrisë së Rendit Publik në masën deri në 65 për qind.”.</w:t>
      </w:r>
    </w:p>
    <w:p w:rsidR="00191C72" w:rsidRPr="00141414" w:rsidRDefault="00191C72" w:rsidP="00191C72">
      <w:pPr>
        <w:pStyle w:val="Paragrafi"/>
      </w:pPr>
      <w:r w:rsidRPr="00141414">
        <w:t>V. Efektet financiare, që rrjedhin nga zbatimi i këtij vendimi, të përballohen nga buxheti i miratuar për vitin 2001, për secilën ministri.</w:t>
      </w:r>
    </w:p>
    <w:p w:rsidR="00191C72" w:rsidRPr="00141414" w:rsidRDefault="00191C72" w:rsidP="00191C72">
      <w:pPr>
        <w:pStyle w:val="Paragrafi"/>
      </w:pPr>
      <w:r w:rsidRPr="00141414">
        <w:t>VI. Ngarkohen Ministria e Financave, Ministria e Punës dhe Çështjeve Sociale, Ministria e Mbrojtjes dhe Departamenti i Administratës Publike, që brenda datës 28.2.2001, të paraqesin në Këshillin e Ministrave, për shqyrtim e miratim, studimin përkatës për përmirësimin e sistemit të pagave të ushtrarakëve të Ministrisë së Mbrojtjes.</w:t>
      </w:r>
    </w:p>
    <w:p w:rsidR="00191C72" w:rsidRPr="00141414" w:rsidRDefault="00191C72" w:rsidP="00191C72">
      <w:pPr>
        <w:pStyle w:val="Paragrafi"/>
      </w:pPr>
      <w:r w:rsidRPr="00141414">
        <w:t>Ky vendim hyn në fuqi pas botimit në Fletoren Zyrtare dhe i shtrin efektet nga data 1 janar 2001.</w:t>
      </w:r>
    </w:p>
    <w:p w:rsidR="00191C72" w:rsidRPr="00141414" w:rsidRDefault="00191C72" w:rsidP="00113386">
      <w:pPr>
        <w:pStyle w:val="Autoriteti"/>
      </w:pPr>
      <w:r w:rsidRPr="00141414">
        <w:t>KRYEMINISTRI</w:t>
      </w:r>
    </w:p>
    <w:p w:rsidR="00191C72" w:rsidRPr="00141414" w:rsidRDefault="00191C72" w:rsidP="00113386">
      <w:pPr>
        <w:pStyle w:val="AutoritetiEmer"/>
      </w:pPr>
      <w:r w:rsidRPr="00141414">
        <w:t>Ilir Meta</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113386">
      <w:pPr>
        <w:pStyle w:val="Akti"/>
      </w:pPr>
      <w:r w:rsidRPr="00141414">
        <w:t>V E N D I M</w:t>
      </w:r>
    </w:p>
    <w:p w:rsidR="00191C72" w:rsidRPr="00141414" w:rsidRDefault="00191C72" w:rsidP="00113386">
      <w:pPr>
        <w:pStyle w:val="NumriData"/>
      </w:pPr>
      <w:r w:rsidRPr="00141414">
        <w:t>Nr.17, datë 12.1.2001</w:t>
      </w:r>
    </w:p>
    <w:p w:rsidR="00191C72" w:rsidRPr="00141414" w:rsidRDefault="00191C72" w:rsidP="00191C72">
      <w:pPr>
        <w:pStyle w:val="Paragrafi"/>
      </w:pPr>
    </w:p>
    <w:p w:rsidR="00191C72" w:rsidRPr="00141414" w:rsidRDefault="00191C72" w:rsidP="00113386">
      <w:pPr>
        <w:pStyle w:val="Titulli"/>
      </w:pPr>
      <w:r w:rsidRPr="00141414">
        <w:t>PËR MIRATIMIN E PROCEDURËS SË TENDERIMIT, PËR SHITJEN E PAKETËS SË AKSIONEVE, PREJ 94 PËRQINDËSH, TË ZOTËRUAR NGA SHTETI NË “BIRRA MALTO”, SH.A, TIRANË, DHE PËR SHPALLJEN FITUES TË TENDERIT KANDIDATIN E RADHËS, “11 SHOQËRI SHQIPTARE”</w:t>
      </w:r>
    </w:p>
    <w:p w:rsidR="00191C72" w:rsidRPr="00141414" w:rsidRDefault="00191C72" w:rsidP="00191C72">
      <w:pPr>
        <w:pStyle w:val="Paragrafi"/>
      </w:pPr>
    </w:p>
    <w:p w:rsidR="00191C72" w:rsidRPr="00141414" w:rsidRDefault="00191C72" w:rsidP="00113386">
      <w:pPr>
        <w:pStyle w:val="BazLigjPropozues"/>
      </w:pPr>
      <w:r w:rsidRPr="00141414">
        <w:t>Në mbështetje të nenit 100 të Kushtetutës, të ligjit nr.7512, datë 10.8.1991, “Për sanksionimin dhe mbrojtjen e pronës private, të nismës së lirë, të veprimtarive private, të pavarura dhe privatizimit”, të nenit 3, të ligjit nr.8334, datë 23.4.1998, “Për privatizimin e shoqërive tregtare që veprojnë në sektorët jostrategjikë“, dhe të kap.XI, pika 4, shkronja “d” të vendimit nr.529, datë 21.8.1998, të Këshillit të Ministrave, “Për privatizimin e shoqërive tregtare që veprojnë në sektorët jostrategjikë“, me ndryshimet përkatëse, me propozimin e kryeministrit, Këshilli i Ministrave</w:t>
      </w:r>
    </w:p>
    <w:p w:rsidR="00191C72" w:rsidRPr="00141414" w:rsidRDefault="00191C72" w:rsidP="00191C72">
      <w:pPr>
        <w:pStyle w:val="Paragrafi"/>
      </w:pPr>
    </w:p>
    <w:p w:rsidR="00191C72" w:rsidRPr="00141414" w:rsidRDefault="00191C72" w:rsidP="00113386">
      <w:pPr>
        <w:pStyle w:val="VENDOSI"/>
      </w:pPr>
      <w:r w:rsidRPr="00141414">
        <w:t>V E N D O S I:</w:t>
      </w:r>
    </w:p>
    <w:p w:rsidR="00191C72" w:rsidRPr="00141414" w:rsidRDefault="00191C72" w:rsidP="00191C72">
      <w:pPr>
        <w:pStyle w:val="Paragrafi"/>
      </w:pPr>
    </w:p>
    <w:p w:rsidR="00191C72" w:rsidRPr="00141414" w:rsidRDefault="00191C72" w:rsidP="00191C72">
      <w:pPr>
        <w:pStyle w:val="Paragrafi"/>
      </w:pPr>
      <w:r w:rsidRPr="00141414">
        <w:t>1. Miratimin e procedurës së tenderimit, për shitjen e paketës së aksioneve prej 94 pëqindësh, të zotëruar nga shteti në “Birra Malto”, sh.a., Tiranë, dhe për shpalljen fitues të tenderit kandidatin “11 shoqëritë shqiptare”.</w:t>
      </w:r>
    </w:p>
    <w:p w:rsidR="00191C72" w:rsidRPr="00141414" w:rsidRDefault="00191C72" w:rsidP="00191C72">
      <w:pPr>
        <w:pStyle w:val="Paragrafi"/>
      </w:pPr>
      <w:r w:rsidRPr="00141414">
        <w:t>3. Vendimi nr.491, datë 19.9.2000, i Këshillit të Ministrave, “Për miratimin e procedurës së tenderimit për shitjen e paketës së aksioneve në “Birra Malto”, sh.a., Tiranë dhe shpalljen fitues të tenderit të “Birra Peroni”, S.p.a” shfuqizohet.</w:t>
      </w:r>
    </w:p>
    <w:p w:rsidR="00191C72" w:rsidRDefault="00191C72" w:rsidP="00191C72">
      <w:pPr>
        <w:pStyle w:val="Paragrafi"/>
      </w:pPr>
      <w:r w:rsidRPr="00141414">
        <w:t>Ky vendim hyn në fuqi pas botimit në Fletoren Zyrtare.</w:t>
      </w:r>
    </w:p>
    <w:p w:rsidR="00113386" w:rsidRPr="00141414" w:rsidRDefault="00113386" w:rsidP="00191C72">
      <w:pPr>
        <w:pStyle w:val="Paragrafi"/>
      </w:pPr>
    </w:p>
    <w:p w:rsidR="00191C72" w:rsidRPr="00141414" w:rsidRDefault="00191C72" w:rsidP="00113386">
      <w:pPr>
        <w:pStyle w:val="Autoriteti"/>
      </w:pPr>
      <w:r w:rsidRPr="00141414">
        <w:t>KRYEMINISTRI</w:t>
      </w:r>
    </w:p>
    <w:p w:rsidR="00191C72" w:rsidRDefault="00191C72" w:rsidP="00113386">
      <w:pPr>
        <w:pStyle w:val="AutoritetiEmer"/>
      </w:pPr>
      <w:r w:rsidRPr="00141414">
        <w:t>Ilir Meta</w:t>
      </w:r>
    </w:p>
    <w:p w:rsidR="00113386" w:rsidRDefault="00113386" w:rsidP="00191C72">
      <w:pPr>
        <w:pStyle w:val="Paragrafi"/>
      </w:pPr>
    </w:p>
    <w:p w:rsidR="00113386" w:rsidRPr="00141414" w:rsidRDefault="00113386" w:rsidP="00191C72">
      <w:pPr>
        <w:pStyle w:val="Paragrafi"/>
      </w:pPr>
    </w:p>
    <w:p w:rsidR="00191C72" w:rsidRPr="00141414" w:rsidRDefault="00191C72" w:rsidP="00113386">
      <w:pPr>
        <w:pStyle w:val="Akti"/>
      </w:pPr>
      <w:r w:rsidRPr="00141414">
        <w:t>V E N D I M</w:t>
      </w:r>
    </w:p>
    <w:p w:rsidR="00191C72" w:rsidRPr="00141414" w:rsidRDefault="00191C72" w:rsidP="00071BF4">
      <w:pPr>
        <w:pStyle w:val="NumriData"/>
      </w:pPr>
      <w:r w:rsidRPr="00141414">
        <w:t>Nr.21, datë 20.1.2001</w:t>
      </w:r>
    </w:p>
    <w:p w:rsidR="00191C72" w:rsidRPr="00141414" w:rsidRDefault="00191C72" w:rsidP="00191C72">
      <w:pPr>
        <w:pStyle w:val="Paragrafi"/>
      </w:pPr>
    </w:p>
    <w:p w:rsidR="00191C72" w:rsidRPr="00141414" w:rsidRDefault="00191C72" w:rsidP="00071BF4">
      <w:pPr>
        <w:pStyle w:val="Titulli"/>
      </w:pPr>
      <w:r w:rsidRPr="00141414">
        <w:t>PËR MIRATIMIN E PLANIT TË VEPRIMIT, PËR STRATEGJINË KOMBËTARE TË STREHIMIT</w:t>
      </w:r>
    </w:p>
    <w:p w:rsidR="00191C72" w:rsidRPr="00141414" w:rsidRDefault="00191C72" w:rsidP="00191C72">
      <w:pPr>
        <w:pStyle w:val="Paragrafi"/>
      </w:pPr>
    </w:p>
    <w:p w:rsidR="00191C72" w:rsidRPr="00141414" w:rsidRDefault="00191C72" w:rsidP="00113386">
      <w:pPr>
        <w:pStyle w:val="BazLigjPropozues"/>
      </w:pPr>
      <w:r w:rsidRPr="00141414">
        <w:t>Në mbështetje të shkronjës “b”, pika 1 e nenit 59, të nenit 100, të Kushtetutës, dhe të nenit 13, të ligjit nr.8030, datë 15.11.1995, “Për kontributin e shtetit për familjet e pastreha”, me propozimin e ministrit të Punëve Publike, Këshilli i Ministrave</w:t>
      </w:r>
    </w:p>
    <w:p w:rsidR="00191C72" w:rsidRPr="00141414" w:rsidRDefault="00191C72" w:rsidP="00191C72">
      <w:pPr>
        <w:pStyle w:val="Paragrafi"/>
      </w:pPr>
    </w:p>
    <w:p w:rsidR="00191C72" w:rsidRPr="00141414" w:rsidRDefault="00191C72" w:rsidP="00071BF4">
      <w:pPr>
        <w:pStyle w:val="VENDOSI"/>
      </w:pPr>
      <w:r w:rsidRPr="00141414">
        <w:t>V E N D O S I :</w:t>
      </w:r>
    </w:p>
    <w:p w:rsidR="00191C72" w:rsidRPr="00141414" w:rsidRDefault="00191C72" w:rsidP="00191C72">
      <w:pPr>
        <w:pStyle w:val="Paragrafi"/>
      </w:pPr>
    </w:p>
    <w:p w:rsidR="00191C72" w:rsidRPr="00141414" w:rsidRDefault="00191C72" w:rsidP="00191C72">
      <w:pPr>
        <w:pStyle w:val="Paragrafi"/>
      </w:pPr>
      <w:r w:rsidRPr="00141414">
        <w:t>1. Miratimin e planit të veprimit të strategjisë kombëtare të strehimit.</w:t>
      </w:r>
    </w:p>
    <w:p w:rsidR="00191C72" w:rsidRPr="00141414" w:rsidRDefault="00191C72" w:rsidP="00191C72">
      <w:pPr>
        <w:pStyle w:val="Paragrafi"/>
      </w:pPr>
      <w:r w:rsidRPr="00141414">
        <w:t>2. Ngarkohen Ministria e Punëve Publike, Ministria e Financave, Ministria e Drejtësisë, Ministria e Punës dhe Çështjeve Sociale, Ministria e Bashkëpunimit Ekonomik dhe Tregtisë, Ministria e Pushtetit Lokal dhe INSTAT-i, për zbatimin e këtij vendimi.</w:t>
      </w:r>
    </w:p>
    <w:p w:rsidR="00071BF4" w:rsidRDefault="00191C72" w:rsidP="00191C72">
      <w:pPr>
        <w:pStyle w:val="Paragrafi"/>
      </w:pPr>
      <w:r w:rsidRPr="00141414">
        <w:t>Ky vendim hyn në fuqi pas botimit në Fletoren Zyrtare.</w:t>
      </w:r>
    </w:p>
    <w:p w:rsidR="00071BF4" w:rsidRDefault="00071BF4" w:rsidP="00191C72">
      <w:pPr>
        <w:pStyle w:val="Paragrafi"/>
      </w:pPr>
    </w:p>
    <w:p w:rsidR="00191C72" w:rsidRPr="00141414" w:rsidRDefault="00191C72" w:rsidP="00071BF4">
      <w:pPr>
        <w:pStyle w:val="Autoriteti"/>
      </w:pPr>
      <w:r w:rsidRPr="00141414">
        <w:t>KRYEMINISTRI</w:t>
      </w:r>
    </w:p>
    <w:p w:rsidR="00191C72" w:rsidRPr="00141414" w:rsidRDefault="00191C72" w:rsidP="00071BF4">
      <w:pPr>
        <w:pStyle w:val="AutoritetiEmer"/>
      </w:pPr>
      <w:r w:rsidRPr="00141414">
        <w:t>Ilir Meta</w:t>
      </w:r>
    </w:p>
    <w:p w:rsidR="00191C72" w:rsidRPr="00141414" w:rsidRDefault="00191C72" w:rsidP="00191C72">
      <w:pPr>
        <w:pStyle w:val="Paragrafi"/>
      </w:pPr>
    </w:p>
    <w:p w:rsidR="00191C72" w:rsidRPr="00141414" w:rsidRDefault="00191C72" w:rsidP="00191C72">
      <w:pPr>
        <w:pStyle w:val="Paragrafi"/>
      </w:pPr>
    </w:p>
    <w:p w:rsidR="00071BF4" w:rsidRDefault="00071BF4" w:rsidP="00191C72">
      <w:pPr>
        <w:pStyle w:val="Paragrafi"/>
      </w:pPr>
    </w:p>
    <w:p w:rsidR="00191C72" w:rsidRPr="00141414" w:rsidRDefault="00191C72" w:rsidP="00071BF4">
      <w:pPr>
        <w:pStyle w:val="Akti"/>
      </w:pPr>
      <w:r w:rsidRPr="00141414">
        <w:t>V E N D I M</w:t>
      </w:r>
    </w:p>
    <w:p w:rsidR="00191C72" w:rsidRPr="00141414" w:rsidRDefault="00191C72" w:rsidP="00071BF4">
      <w:pPr>
        <w:pStyle w:val="NumriData"/>
      </w:pPr>
      <w:r w:rsidRPr="00141414">
        <w:t>Nr.35, datë 20.1.2001</w:t>
      </w:r>
    </w:p>
    <w:p w:rsidR="00191C72" w:rsidRPr="00141414" w:rsidRDefault="00191C72" w:rsidP="00191C72">
      <w:pPr>
        <w:pStyle w:val="Paragrafi"/>
      </w:pPr>
    </w:p>
    <w:p w:rsidR="00191C72" w:rsidRPr="00141414" w:rsidRDefault="00191C72" w:rsidP="00071BF4">
      <w:pPr>
        <w:pStyle w:val="Titulli"/>
      </w:pPr>
      <w:r w:rsidRPr="00141414">
        <w:t>PËR SHPËRNDARJEN E KËSHILLIT TË KOMUNËS BËRXULLË, NË QARKUN E TIRANËS</w:t>
      </w:r>
    </w:p>
    <w:p w:rsidR="00191C72" w:rsidRPr="00141414" w:rsidRDefault="00191C72" w:rsidP="00191C72">
      <w:pPr>
        <w:pStyle w:val="Paragrafi"/>
      </w:pPr>
    </w:p>
    <w:p w:rsidR="00191C72" w:rsidRPr="00141414" w:rsidRDefault="00191C72" w:rsidP="00071BF4">
      <w:pPr>
        <w:pStyle w:val="BazLigjPropozues"/>
      </w:pPr>
      <w:r w:rsidRPr="00141414">
        <w:t>Në mbështetje të nenit 115 të Kushtetutës dhe të pikës 4 të nenit 26, të ligjit nr.8652, datë 31.7.2000, “Për organizimin dhe funksionimin e qeverisjes vendore”, me propozimin e ministrit të Pushtetit Lokal, Këshilli i Ministrave</w:t>
      </w:r>
    </w:p>
    <w:p w:rsidR="00191C72" w:rsidRPr="00141414" w:rsidRDefault="00191C72" w:rsidP="00191C72">
      <w:pPr>
        <w:pStyle w:val="Paragrafi"/>
      </w:pPr>
    </w:p>
    <w:p w:rsidR="00191C72" w:rsidRPr="00141414" w:rsidRDefault="00191C72" w:rsidP="00071BF4">
      <w:pPr>
        <w:pStyle w:val="VENDOSI"/>
      </w:pPr>
      <w:r w:rsidRPr="00141414">
        <w:t>V E N D O S I:</w:t>
      </w:r>
    </w:p>
    <w:p w:rsidR="00191C72" w:rsidRPr="00141414" w:rsidRDefault="00191C72" w:rsidP="00191C72">
      <w:pPr>
        <w:pStyle w:val="Paragrafi"/>
      </w:pPr>
    </w:p>
    <w:p w:rsidR="00191C72" w:rsidRPr="00141414" w:rsidRDefault="00191C72" w:rsidP="00191C72">
      <w:pPr>
        <w:pStyle w:val="Paragrafi"/>
      </w:pPr>
      <w:r w:rsidRPr="00141414">
        <w:t>Shpërndarjen e këshillit të komunës Bërxullë, në qarkun e Tiranës.</w:t>
      </w:r>
    </w:p>
    <w:p w:rsidR="00191C72" w:rsidRPr="00141414" w:rsidRDefault="00191C72" w:rsidP="00191C72">
      <w:pPr>
        <w:pStyle w:val="Paragrafi"/>
      </w:pPr>
      <w:r w:rsidRPr="00141414">
        <w:t>Ky vendim hyn në fuqi 15 ditë pas botimit në Fletoren Zyrtare.</w:t>
      </w:r>
    </w:p>
    <w:p w:rsidR="00071BF4" w:rsidRDefault="00071BF4" w:rsidP="00191C72">
      <w:pPr>
        <w:pStyle w:val="Paragrafi"/>
      </w:pPr>
    </w:p>
    <w:p w:rsidR="00191C72" w:rsidRPr="00141414" w:rsidRDefault="00191C72" w:rsidP="00071BF4">
      <w:pPr>
        <w:pStyle w:val="Autoriteti"/>
      </w:pPr>
      <w:r w:rsidRPr="00141414">
        <w:t>KRYEMINISTRI</w:t>
      </w:r>
    </w:p>
    <w:p w:rsidR="00191C72" w:rsidRPr="00141414" w:rsidRDefault="00191C72" w:rsidP="00071BF4">
      <w:pPr>
        <w:pStyle w:val="AutoritetiEmer"/>
      </w:pPr>
      <w:r w:rsidRPr="00141414">
        <w:t>Ilir Meta</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071BF4">
      <w:pPr>
        <w:pStyle w:val="Akti"/>
      </w:pPr>
      <w:r w:rsidRPr="00141414">
        <w:t>V E N D I M</w:t>
      </w:r>
    </w:p>
    <w:p w:rsidR="00191C72" w:rsidRPr="00141414" w:rsidRDefault="00191C72" w:rsidP="00071BF4">
      <w:pPr>
        <w:pStyle w:val="NumriData"/>
      </w:pPr>
      <w:r w:rsidRPr="00141414">
        <w:t>Nr.36, datë 20.1.2001</w:t>
      </w:r>
    </w:p>
    <w:p w:rsidR="00191C72" w:rsidRPr="00141414" w:rsidRDefault="00191C72" w:rsidP="00191C72">
      <w:pPr>
        <w:pStyle w:val="Paragrafi"/>
      </w:pPr>
    </w:p>
    <w:p w:rsidR="00191C72" w:rsidRPr="00141414" w:rsidRDefault="00191C72" w:rsidP="00071BF4">
      <w:pPr>
        <w:pStyle w:val="Titulli"/>
      </w:pPr>
      <w:r w:rsidRPr="00141414">
        <w:t xml:space="preserve">PËR SHPËRBLIMIN E PUNËS NË SHOQËRITË TREGTARE, ME KAPITAL TËRËSISHT SHTETËROR, QË E USHTROJNË VEPRIMTARINË </w:t>
      </w:r>
      <w:smartTag w:uri="urn:schemas-microsoft-com:office:smarttags" w:element="place">
        <w:r w:rsidRPr="00141414">
          <w:t>E TYRE</w:t>
        </w:r>
      </w:smartTag>
      <w:r w:rsidRPr="00141414">
        <w:t xml:space="preserve"> NË SEKTORIN FINANCIAR</w:t>
      </w:r>
    </w:p>
    <w:p w:rsidR="00191C72" w:rsidRPr="00141414" w:rsidRDefault="00191C72" w:rsidP="00191C72">
      <w:pPr>
        <w:pStyle w:val="Paragrafi"/>
      </w:pPr>
    </w:p>
    <w:p w:rsidR="00191C72" w:rsidRPr="00141414" w:rsidRDefault="00191C72" w:rsidP="00071BF4">
      <w:pPr>
        <w:pStyle w:val="BazLigjPropozues"/>
      </w:pPr>
      <w:r w:rsidRPr="00141414">
        <w:t>Në mbështetje të nenit 100 të Kushtetutës dhe të nenit 6 të ligjit nr.8487, datë 13.5.1999, “Për kompetencat për caktimin e pagave të punës”, me propozimin e ministrit të Financave, Këshilli i Ministrave</w:t>
      </w:r>
    </w:p>
    <w:p w:rsidR="00191C72" w:rsidRPr="00141414" w:rsidRDefault="00191C72" w:rsidP="00191C72">
      <w:pPr>
        <w:pStyle w:val="Paragrafi"/>
      </w:pPr>
    </w:p>
    <w:p w:rsidR="00191C72" w:rsidRPr="00141414" w:rsidRDefault="00191C72" w:rsidP="00071BF4">
      <w:pPr>
        <w:pStyle w:val="VENDOSI"/>
      </w:pPr>
      <w:r w:rsidRPr="00141414">
        <w:t>V E N D O S I:</w:t>
      </w:r>
    </w:p>
    <w:p w:rsidR="00191C72" w:rsidRPr="00141414" w:rsidRDefault="00191C72" w:rsidP="00191C72">
      <w:pPr>
        <w:pStyle w:val="Paragrafi"/>
      </w:pPr>
    </w:p>
    <w:p w:rsidR="00191C72" w:rsidRPr="00141414" w:rsidRDefault="00191C72" w:rsidP="00191C72">
      <w:pPr>
        <w:pStyle w:val="Paragrafi"/>
      </w:pPr>
      <w:r w:rsidRPr="00141414">
        <w:t>1. Paga e drejtorit të përgjithshëm të shoqërive tregtare, me kapital tërësisht shtetëror, që e ushtrojnë verpimtarinë e tyre në sektorin financiar, “INSIG”, sh.a., dhe “Banka e Kursimeve”, sh.a., përcaktohet nga ministri i Financave, në mbështetje të propozimeve të bëra nga këshillat, drejtuese ose mbikëqyrëse, të shoqërive respektive, të quajtura më poshtë “Këshilla”.</w:t>
      </w:r>
    </w:p>
    <w:p w:rsidR="00191C72" w:rsidRPr="00141414" w:rsidRDefault="00191C72" w:rsidP="00191C72">
      <w:pPr>
        <w:pStyle w:val="Paragrafi"/>
      </w:pPr>
      <w:r w:rsidRPr="00141414">
        <w:t>2. Këshillat e shoqërive, të parashikuara në pikën 1 të këtij vendimi, përcaktojnë sistemin e pagave dhe të shpërblimeve të punonjësve. Ky sistem të ndërtohet duke iu referuar sistemit të pagave dhe të shpërblimeve të punonjësve në administratën publike. Raporti i pagës minimale me pagën e drejtorit të përgjithshëm të përcaktohet duke iu referuar raportit të pagës minimale me pagën maksimale në administratën publike, por, në asnjë rast, të mos kalojë raportin 1:9.</w:t>
      </w:r>
    </w:p>
    <w:p w:rsidR="00191C72" w:rsidRPr="00141414" w:rsidRDefault="00191C72" w:rsidP="00191C72">
      <w:pPr>
        <w:pStyle w:val="Paragrafi"/>
      </w:pPr>
      <w:r w:rsidRPr="00141414">
        <w:t>3. Këshillat i propozojnë ministrit të Financave fondin e shpërblimeve për punonjësit e tyre. Shpërblimet për punonjësit jepen pas nxjerrjes së rezultateve financiare, çdo 3 ose 6 muaj.</w:t>
      </w:r>
    </w:p>
    <w:p w:rsidR="00191C72" w:rsidRPr="00141414" w:rsidRDefault="00191C72" w:rsidP="00191C72">
      <w:pPr>
        <w:pStyle w:val="Paragrafi"/>
      </w:pPr>
      <w:r w:rsidRPr="00141414">
        <w:t>Ministri i Financave përcakton shpërblimet për organet drejtuese të shoqërive tregtare, që ushtrojnë veprimtarinë e tyre në sektorin financiar.</w:t>
      </w:r>
    </w:p>
    <w:p w:rsidR="00191C72" w:rsidRPr="00141414" w:rsidRDefault="00191C72" w:rsidP="00191C72">
      <w:pPr>
        <w:pStyle w:val="Paragrafi"/>
      </w:pPr>
      <w:r w:rsidRPr="00141414">
        <w:t>4. Në pikën 8 të vendimit nr.317, datë 8.7.1999, të Këshillit të Ministrave, “Për shpërblimin e punës të punonjësve”, fjalët “Drejtori i INSIG”, dhe “Drejtor i Bankës së Kursimeve”, hiqen.</w:t>
      </w:r>
    </w:p>
    <w:p w:rsidR="00191C72" w:rsidRDefault="00191C72" w:rsidP="00191C72">
      <w:pPr>
        <w:pStyle w:val="Paragrafi"/>
      </w:pPr>
      <w:r w:rsidRPr="00141414">
        <w:t>Ky vendim hyn në fuqi pas botimit në Fletoren Zyrtare.</w:t>
      </w:r>
    </w:p>
    <w:p w:rsidR="00071BF4" w:rsidRPr="00141414" w:rsidRDefault="00071BF4" w:rsidP="00191C72">
      <w:pPr>
        <w:pStyle w:val="Paragrafi"/>
      </w:pPr>
    </w:p>
    <w:p w:rsidR="00191C72" w:rsidRPr="00141414" w:rsidRDefault="00191C72" w:rsidP="00071BF4">
      <w:pPr>
        <w:pStyle w:val="Autoriteti"/>
      </w:pPr>
      <w:r w:rsidRPr="00141414">
        <w:t>KRYEMINISTRI</w:t>
      </w:r>
    </w:p>
    <w:p w:rsidR="00191C72" w:rsidRPr="00141414" w:rsidRDefault="00191C72" w:rsidP="00071BF4">
      <w:pPr>
        <w:pStyle w:val="AutoritetiEmer"/>
      </w:pPr>
      <w:r w:rsidRPr="00141414">
        <w:t>Ilir Meta</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071BF4">
      <w:pPr>
        <w:pStyle w:val="Akti"/>
      </w:pPr>
      <w:r w:rsidRPr="00141414">
        <w:t>V E N D I M</w:t>
      </w:r>
    </w:p>
    <w:p w:rsidR="00191C72" w:rsidRPr="00141414" w:rsidRDefault="00191C72" w:rsidP="00071BF4">
      <w:pPr>
        <w:pStyle w:val="NumriData"/>
      </w:pPr>
      <w:r w:rsidRPr="00141414">
        <w:t>Nr.38, datë 26.1.2001</w:t>
      </w:r>
    </w:p>
    <w:p w:rsidR="00191C72" w:rsidRPr="00141414" w:rsidRDefault="00191C72" w:rsidP="00191C72">
      <w:pPr>
        <w:pStyle w:val="Paragrafi"/>
      </w:pPr>
    </w:p>
    <w:p w:rsidR="00191C72" w:rsidRPr="00141414" w:rsidRDefault="00191C72" w:rsidP="00071BF4">
      <w:pPr>
        <w:pStyle w:val="Titulli"/>
      </w:pPr>
      <w:r w:rsidRPr="00141414">
        <w:t>PËR NJË MBROJTJE TË VEÇANTË TË PERSONAVE, QË NDIHMOJNË POLICINË, DHE TË PUNONNJËSVE TË POLICISË, QË U KËRCËNOHET JETA, FAMILJA DHE PRONA, PËR SHKAK TË DETYRËS</w:t>
      </w:r>
    </w:p>
    <w:p w:rsidR="00191C72" w:rsidRPr="00141414" w:rsidRDefault="00191C72" w:rsidP="00191C72">
      <w:pPr>
        <w:pStyle w:val="Paragrafi"/>
      </w:pPr>
    </w:p>
    <w:p w:rsidR="00191C72" w:rsidRDefault="00191C72" w:rsidP="00071BF4">
      <w:pPr>
        <w:pStyle w:val="BazLigjPropozues"/>
      </w:pPr>
      <w:r w:rsidRPr="00141414">
        <w:t>Në mbështetje të nenit 100 të Kushtetutës, të pikës 2, të nenit 34, dhe të pikës 2, të nenit 57, të ligjit nr.8553, datë 25.11.1999, “Për Policinë e Shtetit”, me propozimin e ministrit të Rendit Publik, Këshilli i Ministrave</w:t>
      </w:r>
    </w:p>
    <w:p w:rsidR="00071BF4" w:rsidRPr="00141414" w:rsidRDefault="00071BF4" w:rsidP="00071BF4">
      <w:pPr>
        <w:pStyle w:val="BazLigjPropozues"/>
      </w:pPr>
    </w:p>
    <w:p w:rsidR="00191C72" w:rsidRPr="00141414" w:rsidRDefault="00191C72" w:rsidP="00071BF4">
      <w:pPr>
        <w:pStyle w:val="VENDOSI"/>
      </w:pPr>
      <w:r w:rsidRPr="00141414">
        <w:t>V E N D O S I:</w:t>
      </w:r>
    </w:p>
    <w:p w:rsidR="00191C72" w:rsidRPr="00141414" w:rsidRDefault="00191C72" w:rsidP="00191C72">
      <w:pPr>
        <w:pStyle w:val="Paragrafi"/>
      </w:pPr>
    </w:p>
    <w:p w:rsidR="00191C72" w:rsidRPr="00141414" w:rsidRDefault="00191C72" w:rsidP="00191C72">
      <w:pPr>
        <w:pStyle w:val="Paragrafi"/>
      </w:pPr>
      <w:r w:rsidRPr="00141414">
        <w:t>1. Policia e Shtetit siguron mbrojtje të veçantë për:</w:t>
      </w:r>
    </w:p>
    <w:p w:rsidR="00191C72" w:rsidRPr="00141414" w:rsidRDefault="00191C72" w:rsidP="00191C72">
      <w:pPr>
        <w:pStyle w:val="Paragrafi"/>
      </w:pPr>
      <w:r w:rsidRPr="00141414">
        <w:t>a) personat që u kërcënohet jeta, familja dhe prona, për shkak të të dhënave që i japin policisë, për ngjarje ose autorë veprash penale;</w:t>
      </w:r>
    </w:p>
    <w:p w:rsidR="00191C72" w:rsidRPr="00141414" w:rsidRDefault="00191C72" w:rsidP="00191C72">
      <w:pPr>
        <w:pStyle w:val="Paragrafi"/>
      </w:pPr>
      <w:r w:rsidRPr="00141414">
        <w:t>b) punonjësit e policisë, të cilëve, për shkak të detyrës, u kërcënohet jeta, prona dhe familja.</w:t>
      </w:r>
    </w:p>
    <w:p w:rsidR="00191C72" w:rsidRPr="00141414" w:rsidRDefault="00191C72" w:rsidP="00191C72">
      <w:pPr>
        <w:pStyle w:val="Paragrafi"/>
      </w:pPr>
      <w:r w:rsidRPr="00141414">
        <w:t>Me mbrojtje të veçantë, në këtë vendim, do të kuptohen masat, me karakter organizativ dhe profesional, për ruajtjen fizike të personave të përmendur në shkronjat “a” dhe “b”, që në vijim do të quhen “persona të kërcënuar”.</w:t>
      </w:r>
    </w:p>
    <w:p w:rsidR="00191C72" w:rsidRPr="00141414" w:rsidRDefault="00191C72" w:rsidP="00191C72">
      <w:pPr>
        <w:pStyle w:val="Paragrafi"/>
      </w:pPr>
      <w:r w:rsidRPr="00141414">
        <w:t>2. Në Drejtorinë e Përgjithshme të Policisë së Shtetit të përcaktohen, me urdhër të ministrit të Rendit Publik, struktura që do të merret me çështjet e mbrojtjes së veçantë të personave të kërcënuar dhe detyrat funksionale të kësaj strukture.</w:t>
      </w:r>
    </w:p>
    <w:p w:rsidR="00191C72" w:rsidRPr="00141414" w:rsidRDefault="00191C72" w:rsidP="00191C72">
      <w:pPr>
        <w:pStyle w:val="Paragrafi"/>
      </w:pPr>
      <w:r w:rsidRPr="00141414">
        <w:t>3. Në Drejtorinë e Përgjithshme të Policisë krijohet komisioni i posaçëm (KVK), me këtë përbërje:</w:t>
      </w:r>
    </w:p>
    <w:p w:rsidR="00191C72" w:rsidRPr="00141414" w:rsidRDefault="00191C72" w:rsidP="00191C72">
      <w:pPr>
        <w:pStyle w:val="Paragrafi"/>
      </w:pPr>
      <w:r w:rsidRPr="00141414">
        <w:t>a) Zëvendësdrejtori i përgjithshëm i Policisë së Shtetit…………………… kryetar</w:t>
      </w:r>
    </w:p>
    <w:p w:rsidR="00191C72" w:rsidRPr="00141414" w:rsidRDefault="00191C72" w:rsidP="00191C72">
      <w:pPr>
        <w:pStyle w:val="Paragrafi"/>
      </w:pPr>
      <w:r w:rsidRPr="00141414">
        <w:t>b) Drejtori i Policisë Kriminale…………………………………………….....anëtar</w:t>
      </w:r>
    </w:p>
    <w:p w:rsidR="00191C72" w:rsidRPr="00141414" w:rsidRDefault="00191C72" w:rsidP="00191C72">
      <w:pPr>
        <w:pStyle w:val="Paragrafi"/>
      </w:pPr>
      <w:r w:rsidRPr="00141414">
        <w:t>c) Shef i strukturës, që do të caktohet sipas pikës 2 të këtij vendimi…….anëtar</w:t>
      </w:r>
    </w:p>
    <w:p w:rsidR="00191C72" w:rsidRPr="00141414" w:rsidRDefault="00191C72" w:rsidP="00191C72">
      <w:pPr>
        <w:pStyle w:val="Paragrafi"/>
      </w:pPr>
      <w:r w:rsidRPr="00141414">
        <w:t>ç) Drejtori i policisë së qarkut ku banon personi i kërcënuar……………. anëtar</w:t>
      </w:r>
    </w:p>
    <w:p w:rsidR="00191C72" w:rsidRPr="00141414" w:rsidRDefault="00191C72" w:rsidP="00191C72">
      <w:pPr>
        <w:pStyle w:val="Paragrafi"/>
      </w:pPr>
      <w:r w:rsidRPr="00141414">
        <w:t>d) Drejtori i Forcave Sociale e të Ndërhyrjes së Shpejtë………………….anëtar,</w:t>
      </w:r>
    </w:p>
    <w:p w:rsidR="00191C72" w:rsidRPr="00141414" w:rsidRDefault="00191C72" w:rsidP="00191C72">
      <w:pPr>
        <w:pStyle w:val="Paragrafi"/>
      </w:pPr>
      <w:r w:rsidRPr="00141414">
        <w:t>i cili shqyrton kërkesat për mbrojtje të veçantë të paraqitura nga:</w:t>
      </w:r>
    </w:p>
    <w:p w:rsidR="00191C72" w:rsidRPr="00141414" w:rsidRDefault="00191C72" w:rsidP="00191C72">
      <w:pPr>
        <w:pStyle w:val="Paragrafi"/>
      </w:pPr>
      <w:r w:rsidRPr="00141414">
        <w:t>- drejtoria e policisë së qarkut;</w:t>
      </w:r>
    </w:p>
    <w:p w:rsidR="00191C72" w:rsidRPr="00141414" w:rsidRDefault="00191C72" w:rsidP="00191C72">
      <w:pPr>
        <w:pStyle w:val="Paragrafi"/>
      </w:pPr>
      <w:r w:rsidRPr="00141414">
        <w:t>- personi i kërcënuar apo përfaqësuesi i tij ligjor;</w:t>
      </w:r>
    </w:p>
    <w:p w:rsidR="00191C72" w:rsidRPr="00141414" w:rsidRDefault="00191C72" w:rsidP="00191C72">
      <w:pPr>
        <w:pStyle w:val="Paragrafi"/>
      </w:pPr>
      <w:r w:rsidRPr="00141414">
        <w:t>4. Kërkesa, që i paraqitet komisionit të vlerësimit të kërcënimeve, duhet të përmbajë:</w:t>
      </w:r>
    </w:p>
    <w:p w:rsidR="00191C72" w:rsidRPr="00141414" w:rsidRDefault="00191C72" w:rsidP="00191C72">
      <w:pPr>
        <w:pStyle w:val="Paragrafi"/>
      </w:pPr>
      <w:r w:rsidRPr="00141414">
        <w:t>a) gjenealitetet e plota të subjektit që kërcënohet;</w:t>
      </w:r>
    </w:p>
    <w:p w:rsidR="00191C72" w:rsidRPr="00141414" w:rsidRDefault="00191C72" w:rsidP="00191C72">
      <w:pPr>
        <w:pStyle w:val="Paragrafi"/>
      </w:pPr>
      <w:r w:rsidRPr="00141414">
        <w:t>b) rrezikshmërinë e theksuar shoqërore të kërcënimeve;</w:t>
      </w:r>
    </w:p>
    <w:p w:rsidR="00191C72" w:rsidRPr="00141414" w:rsidRDefault="00191C72" w:rsidP="00191C72">
      <w:pPr>
        <w:pStyle w:val="Paragrafi"/>
      </w:pPr>
      <w:r w:rsidRPr="00141414">
        <w:t>c) shkaqet e kërcënimit dhe rrethanat e tjera, që e detyrojnë subjektin të paraqesë kërkesën.</w:t>
      </w:r>
    </w:p>
    <w:p w:rsidR="00191C72" w:rsidRPr="00141414" w:rsidRDefault="00191C72" w:rsidP="00191C72">
      <w:pPr>
        <w:pStyle w:val="Paragrafi"/>
      </w:pPr>
      <w:r w:rsidRPr="00141414">
        <w:t>5. Komisioni i vlerësimit të kërcënimeve, brenda 30 ditëve nga paraqitja e kërkesës për mbrojtje të veçantë, vendos:</w:t>
      </w:r>
    </w:p>
    <w:p w:rsidR="00191C72" w:rsidRPr="00141414" w:rsidRDefault="00191C72" w:rsidP="00191C72">
      <w:pPr>
        <w:pStyle w:val="Paragrafi"/>
      </w:pPr>
      <w:r w:rsidRPr="00141414">
        <w:t>a) Pranimin e kërkesës.</w:t>
      </w:r>
    </w:p>
    <w:p w:rsidR="00191C72" w:rsidRPr="00141414" w:rsidRDefault="00191C72" w:rsidP="00191C72">
      <w:pPr>
        <w:pStyle w:val="Paragrafi"/>
      </w:pPr>
      <w:r w:rsidRPr="00141414">
        <w:t>Në këtë rast përcakton edhe masat konkrete të mbrojtjes, të cilat kanë të bëjnë me:</w:t>
      </w:r>
    </w:p>
    <w:p w:rsidR="00191C72" w:rsidRPr="00141414" w:rsidRDefault="00191C72" w:rsidP="00191C72">
      <w:pPr>
        <w:pStyle w:val="Paragrafi"/>
      </w:pPr>
      <w:r w:rsidRPr="00141414">
        <w:t>- ruajtjen fizike;</w:t>
      </w:r>
    </w:p>
    <w:p w:rsidR="00191C72" w:rsidRPr="00141414" w:rsidRDefault="00191C72" w:rsidP="00191C72">
      <w:pPr>
        <w:pStyle w:val="Paragrafi"/>
      </w:pPr>
      <w:r w:rsidRPr="00141414">
        <w:t>- ruajtjen e banesës a të pronës së personit;</w:t>
      </w:r>
    </w:p>
    <w:p w:rsidR="00191C72" w:rsidRPr="00141414" w:rsidRDefault="00191C72" w:rsidP="00191C72">
      <w:pPr>
        <w:pStyle w:val="Paragrafi"/>
      </w:pPr>
      <w:r w:rsidRPr="00141414">
        <w:t>- transferimin e tij;</w:t>
      </w:r>
    </w:p>
    <w:p w:rsidR="00191C72" w:rsidRPr="00141414" w:rsidRDefault="00191C72" w:rsidP="00191C72">
      <w:pPr>
        <w:pStyle w:val="Paragrafi"/>
      </w:pPr>
      <w:r w:rsidRPr="00141414">
        <w:t>- dërgimin jashtë shtetit;</w:t>
      </w:r>
    </w:p>
    <w:p w:rsidR="00191C72" w:rsidRPr="00141414" w:rsidRDefault="00191C72" w:rsidP="00191C72">
      <w:pPr>
        <w:pStyle w:val="Paragrafi"/>
      </w:pPr>
      <w:r w:rsidRPr="00141414">
        <w:t>- masa të tjera të varësi të çështjes.</w:t>
      </w:r>
    </w:p>
    <w:p w:rsidR="00191C72" w:rsidRPr="00141414" w:rsidRDefault="00191C72" w:rsidP="00191C72">
      <w:pPr>
        <w:pStyle w:val="Paragrafi"/>
      </w:pPr>
      <w:r w:rsidRPr="00141414">
        <w:t>b) Mospranimin e kërkesës.</w:t>
      </w:r>
    </w:p>
    <w:p w:rsidR="00191C72" w:rsidRPr="00141414" w:rsidRDefault="00191C72" w:rsidP="00191C72">
      <w:pPr>
        <w:pStyle w:val="Paragrafi"/>
      </w:pPr>
      <w:r w:rsidRPr="00141414">
        <w:t>6. Vendimi i komisionit të vlerësimit të kërcënimeve miratohet nga drejtori i përgjithshëm i Policisë së Shtetit dhe përmban:</w:t>
      </w:r>
    </w:p>
    <w:p w:rsidR="00191C72" w:rsidRPr="00141414" w:rsidRDefault="00191C72" w:rsidP="00191C72">
      <w:pPr>
        <w:pStyle w:val="Paragrafi"/>
      </w:pPr>
      <w:r w:rsidRPr="00141414">
        <w:t>a) Pjesën hyrëse, d.m.th, subjektin që ka bërë kërkesën, kohën dhe vendin e marrjes së vendimit, përbërjen emërore të komisionit.</w:t>
      </w:r>
    </w:p>
    <w:p w:rsidR="00191C72" w:rsidRPr="00141414" w:rsidRDefault="00191C72" w:rsidP="00191C72">
      <w:pPr>
        <w:pStyle w:val="Paragrafi"/>
      </w:pPr>
      <w:r w:rsidRPr="00141414">
        <w:t>b) Pjesën përshkruese, ku jepen rrethanat që e kanë shtyrë subjektin për të bërë kërkesën, veprën penale të kryer, personalitetin e të kërcënuarit, rrezikshmërinë shoqërore të kërcënimeve dhe vlerësimet për të dhënat që zotërohen rreth një fakti të tillë.</w:t>
      </w:r>
    </w:p>
    <w:p w:rsidR="00191C72" w:rsidRPr="00141414" w:rsidRDefault="00191C72" w:rsidP="00191C72">
      <w:pPr>
        <w:pStyle w:val="Paragrafi"/>
      </w:pPr>
      <w:r w:rsidRPr="00141414">
        <w:t>c) Pjesën vendimmarrëse, ku përcaktohen masat konkrete për mbrojtjen e veçantë, kohën, ekzekutuesin e vendimit, afatin e zgjatjes së masave, shpenzimet dhe subjektin që do t’i përballojë këto shpenzime.</w:t>
      </w:r>
    </w:p>
    <w:p w:rsidR="00191C72" w:rsidRPr="00141414" w:rsidRDefault="00191C72" w:rsidP="00191C72">
      <w:pPr>
        <w:pStyle w:val="Paragrafi"/>
      </w:pPr>
      <w:r w:rsidRPr="00141414">
        <w:t>7. Kundër vendimit për mospranimin e kërkesës bëhet ankim, brenda 30 ditëve nga data e marrjes së njoftimit, te ministri i Rendit Publik, vendimi i të cilit është përfundimtar.</w:t>
      </w:r>
    </w:p>
    <w:p w:rsidR="00191C72" w:rsidRPr="00141414" w:rsidRDefault="00191C72" w:rsidP="00191C72">
      <w:pPr>
        <w:pStyle w:val="Paragrafi"/>
      </w:pPr>
      <w:r w:rsidRPr="00141414">
        <w:t>8.Vendimi i komisionit të vlerësimit të kërcënimeve zbatohet nga struktura përkatëse, e ngarkuar për këtë qëllim, sipas pikës 2 të këtij vendimi.</w:t>
      </w:r>
    </w:p>
    <w:p w:rsidR="00191C72" w:rsidRPr="00141414" w:rsidRDefault="00191C72" w:rsidP="00191C72">
      <w:pPr>
        <w:pStyle w:val="Paragrafi"/>
      </w:pPr>
      <w:r w:rsidRPr="00141414">
        <w:t>9. Shpenzimet për realizimin e mbrojtjes së veçantë përballohen nga buxheti i Ministrisë së Rendit Publik, ose nga subjekti shtetëror, që ka paraqitur kërkesën.</w:t>
      </w:r>
    </w:p>
    <w:p w:rsidR="00191C72" w:rsidRPr="00141414" w:rsidRDefault="00191C72" w:rsidP="00191C72">
      <w:pPr>
        <w:pStyle w:val="Paragrafi"/>
      </w:pPr>
      <w:r w:rsidRPr="00141414">
        <w:t>10. Ngarkohet Drejtoria e Përgjithshme e Policisë së Shtetit për zbatimin e këtij vendimi.</w:t>
      </w:r>
    </w:p>
    <w:p w:rsidR="00191C72" w:rsidRPr="00141414" w:rsidRDefault="00191C72" w:rsidP="00191C72">
      <w:pPr>
        <w:pStyle w:val="Paragrafi"/>
      </w:pPr>
      <w:r w:rsidRPr="00141414">
        <w:t>11. Ngarkohet ministri i Rendit Publik për kontrollin e zbatimit të këtij vendimi dhe për miratimin e akteve në zbatim të tij.</w:t>
      </w:r>
    </w:p>
    <w:p w:rsidR="00191C72" w:rsidRDefault="00191C72" w:rsidP="00191C72">
      <w:pPr>
        <w:pStyle w:val="Paragrafi"/>
      </w:pPr>
      <w:r w:rsidRPr="00141414">
        <w:t>Ky vendim hyn në fuqi pas botimit në Fletoren Zyrtare.</w:t>
      </w:r>
    </w:p>
    <w:p w:rsidR="00071BF4" w:rsidRPr="00141414" w:rsidRDefault="00071BF4" w:rsidP="00191C72">
      <w:pPr>
        <w:pStyle w:val="Paragrafi"/>
      </w:pPr>
    </w:p>
    <w:p w:rsidR="00191C72" w:rsidRPr="00141414" w:rsidRDefault="00191C72" w:rsidP="00071BF4">
      <w:pPr>
        <w:pStyle w:val="Autoriteti"/>
      </w:pPr>
      <w:r w:rsidRPr="00141414">
        <w:t>KRYEMINISTRI</w:t>
      </w:r>
    </w:p>
    <w:p w:rsidR="00191C72" w:rsidRPr="00141414" w:rsidRDefault="00191C72" w:rsidP="00071BF4">
      <w:pPr>
        <w:pStyle w:val="AutoritetiEmer"/>
      </w:pPr>
      <w:r w:rsidRPr="00141414">
        <w:t>Ilir Meta</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071BF4">
      <w:pPr>
        <w:pStyle w:val="Akti"/>
      </w:pPr>
      <w:r w:rsidRPr="00141414">
        <w:t>V E N D I M</w:t>
      </w:r>
    </w:p>
    <w:p w:rsidR="00191C72" w:rsidRPr="00141414" w:rsidRDefault="00191C72" w:rsidP="00071BF4">
      <w:pPr>
        <w:pStyle w:val="NumriData"/>
      </w:pPr>
      <w:r w:rsidRPr="00141414">
        <w:t>Nr.39, datë 26.1.2001</w:t>
      </w:r>
    </w:p>
    <w:p w:rsidR="00191C72" w:rsidRPr="00141414" w:rsidRDefault="00191C72" w:rsidP="00191C72">
      <w:pPr>
        <w:pStyle w:val="Paragrafi"/>
      </w:pPr>
    </w:p>
    <w:p w:rsidR="00191C72" w:rsidRPr="00141414" w:rsidRDefault="00191C72" w:rsidP="00071BF4">
      <w:pPr>
        <w:pStyle w:val="Titulli"/>
      </w:pPr>
      <w:r w:rsidRPr="00141414">
        <w:t>PËR DISA SHTESA NË VENDIMIN NR.726, DATË 21.12.2000, TË KËSHILLIT TË MINISTRAVE, “PËR PAGAT E PUNONJËSVE TË INSTITUCIONEVE BUXHETORE”</w:t>
      </w:r>
    </w:p>
    <w:p w:rsidR="00191C72" w:rsidRPr="00141414" w:rsidRDefault="00191C72" w:rsidP="00191C72">
      <w:pPr>
        <w:pStyle w:val="Paragrafi"/>
      </w:pPr>
    </w:p>
    <w:p w:rsidR="00191C72" w:rsidRPr="00141414" w:rsidRDefault="00191C72" w:rsidP="00071BF4">
      <w:pPr>
        <w:pStyle w:val="BazLigjPropozues"/>
      </w:pPr>
      <w:r w:rsidRPr="00141414">
        <w:t>Në mbështetje të nenit 100 të Kushtetutës dhe të neneve 2 dhe 6, të ligjit nr.8487, datë 13.5.1999, “Për kompetencat për caktimin e pagave të punës”, me propozimin e zëvendëskryeministrit dhe ministrit të Punës dhe Çështjeve Sociale dhe të ministrit të Pushtetit Lokal, Këshilli i Ministrave</w:t>
      </w:r>
    </w:p>
    <w:p w:rsidR="00191C72" w:rsidRPr="00141414" w:rsidRDefault="00191C72" w:rsidP="00191C72">
      <w:pPr>
        <w:pStyle w:val="Paragrafi"/>
      </w:pPr>
    </w:p>
    <w:p w:rsidR="00191C72" w:rsidRPr="00141414" w:rsidRDefault="00191C72" w:rsidP="00071BF4">
      <w:pPr>
        <w:pStyle w:val="VENDOSI"/>
      </w:pPr>
      <w:r w:rsidRPr="00141414">
        <w:t>V E N D O S I:</w:t>
      </w:r>
    </w:p>
    <w:p w:rsidR="00191C72" w:rsidRPr="00141414" w:rsidRDefault="00191C72" w:rsidP="00191C72">
      <w:pPr>
        <w:pStyle w:val="Paragrafi"/>
      </w:pPr>
    </w:p>
    <w:p w:rsidR="00191C72" w:rsidRPr="00141414" w:rsidRDefault="00191C72" w:rsidP="00191C72">
      <w:pPr>
        <w:pStyle w:val="Paragrafi"/>
      </w:pPr>
      <w:r w:rsidRPr="00141414">
        <w:t>Në vendimin nr.726, datë 21.12.2000, të Këshillit të Ministrave bëhen këto shtesa:</w:t>
      </w:r>
    </w:p>
    <w:p w:rsidR="00191C72" w:rsidRPr="00141414" w:rsidRDefault="00191C72" w:rsidP="00191C72">
      <w:pPr>
        <w:pStyle w:val="Paragrafi"/>
      </w:pPr>
      <w:r w:rsidRPr="00141414">
        <w:t>1. Në pikën 4 shtohet një paragraf, me këtë përmbajtje:</w:t>
      </w:r>
    </w:p>
    <w:p w:rsidR="00191C72" w:rsidRPr="00141414" w:rsidRDefault="00191C72" w:rsidP="00191C72">
      <w:pPr>
        <w:pStyle w:val="Paragrafi"/>
      </w:pPr>
      <w:r w:rsidRPr="00141414">
        <w:t>“Në varësi me numrin e popullsisë, shtrirjen territoriale dhe nivelin e zhvillimit ekonomiko-social, kategorizimi i qarqeve, i bashkive e i komunave, për efekt page të punonjësve, bëhet nga ministri i Pushtetit Lokal dhe miratohet nga kryeministri.”.</w:t>
      </w:r>
    </w:p>
    <w:p w:rsidR="00191C72" w:rsidRPr="00141414" w:rsidRDefault="00191C72" w:rsidP="00191C72">
      <w:pPr>
        <w:pStyle w:val="Paragrafi"/>
      </w:pPr>
      <w:r w:rsidRPr="00141414">
        <w:t>2. Në lidhjen II-A “Shtesat mbi pagë për funksione drejtuese”, në kreun II “Shtesa të tjera”, pas pikës 22 shtohet pika 23, me këtë përmbajtje:</w:t>
      </w:r>
    </w:p>
    <w:p w:rsidR="00191C72" w:rsidRPr="00141414" w:rsidRDefault="00191C72" w:rsidP="00191C72">
      <w:pPr>
        <w:pStyle w:val="Paragrafi"/>
      </w:pPr>
      <w:r w:rsidRPr="00141414">
        <w:t>“24. Drejtuesve dhe specialistëve të Drejtorisë së Kontroll-Mbikëqyrjes dhe Drejtorisë së Shpronësimeve, në Drejtorinë e Përgjithshme të Rrugëve, për natyrë të veçantë pune u jepet një shtesë mbi pagën bazë në masën 30 për qind.”.</w:t>
      </w:r>
    </w:p>
    <w:p w:rsidR="00191C72" w:rsidRPr="00141414" w:rsidRDefault="00191C72" w:rsidP="00191C72">
      <w:pPr>
        <w:pStyle w:val="Paragrafi"/>
      </w:pPr>
      <w:r w:rsidRPr="00141414">
        <w:t>3. Në lidhjen II-A “Shtesa mbi pagë për funksione drejtuese”, në kreun II “Shtesa të tjera”, bëhen këto plotësime:</w:t>
      </w:r>
    </w:p>
    <w:p w:rsidR="00191C72" w:rsidRPr="00141414" w:rsidRDefault="00191C72" w:rsidP="00191C72">
      <w:pPr>
        <w:pStyle w:val="Paragrafi"/>
      </w:pPr>
      <w:r w:rsidRPr="00141414">
        <w:t>“Në fund të pikës 3 shtohet një paragraf, me këtë përmbajtje:</w:t>
      </w:r>
    </w:p>
    <w:p w:rsidR="00191C72" w:rsidRPr="00141414" w:rsidRDefault="00191C72" w:rsidP="00191C72">
      <w:pPr>
        <w:pStyle w:val="Paragrafi"/>
      </w:pPr>
      <w:r w:rsidRPr="00141414">
        <w:t>“Në prefektura, revizorët (inspektorët e kontrollit) 35-40 për qind dhe drejtuesve të tyre 10 për qind. Këta punonjës nuk përfitojnë shtesën mbi pagë, të përcaktuar në pikën 11 të kësaj lidhjeje."”.</w:t>
      </w:r>
    </w:p>
    <w:p w:rsidR="00191C72" w:rsidRDefault="00191C72" w:rsidP="00191C72">
      <w:pPr>
        <w:pStyle w:val="Paragrafi"/>
      </w:pPr>
      <w:r w:rsidRPr="00141414">
        <w:t>Ky vendim hyn në fuqi pas botimit në Fletoren Zyrtare.</w:t>
      </w:r>
    </w:p>
    <w:p w:rsidR="00071BF4" w:rsidRPr="00141414" w:rsidRDefault="00071BF4" w:rsidP="00191C72">
      <w:pPr>
        <w:pStyle w:val="Paragrafi"/>
      </w:pPr>
    </w:p>
    <w:p w:rsidR="00191C72" w:rsidRPr="00141414" w:rsidRDefault="00191C72" w:rsidP="00071BF4">
      <w:pPr>
        <w:pStyle w:val="Autoriteti"/>
      </w:pPr>
      <w:r w:rsidRPr="00141414">
        <w:t>KRYEMINISTRI</w:t>
      </w:r>
    </w:p>
    <w:p w:rsidR="00191C72" w:rsidRPr="00141414" w:rsidRDefault="00191C72" w:rsidP="00071BF4">
      <w:pPr>
        <w:pStyle w:val="AutoritetiEmer"/>
      </w:pPr>
      <w:r w:rsidRPr="00141414">
        <w:t>Ilir Meta</w:t>
      </w:r>
    </w:p>
    <w:p w:rsidR="00191C72" w:rsidRPr="00141414" w:rsidRDefault="00191C72" w:rsidP="00071BF4">
      <w:pPr>
        <w:pStyle w:val="Akti"/>
      </w:pPr>
      <w:r w:rsidRPr="00141414">
        <w:t>V E N D I M</w:t>
      </w:r>
    </w:p>
    <w:p w:rsidR="00191C72" w:rsidRPr="00141414" w:rsidRDefault="00191C72" w:rsidP="00071BF4">
      <w:pPr>
        <w:pStyle w:val="NumriData"/>
      </w:pPr>
      <w:r w:rsidRPr="00141414">
        <w:t>Nr.40, datë 26.1.2001</w:t>
      </w:r>
    </w:p>
    <w:p w:rsidR="00191C72" w:rsidRPr="00141414" w:rsidRDefault="00191C72" w:rsidP="00191C72">
      <w:pPr>
        <w:pStyle w:val="Paragrafi"/>
      </w:pPr>
    </w:p>
    <w:p w:rsidR="00191C72" w:rsidRPr="00141414" w:rsidRDefault="00191C72" w:rsidP="00071BF4">
      <w:pPr>
        <w:pStyle w:val="Titulli"/>
      </w:pPr>
      <w:r w:rsidRPr="00141414">
        <w:t>PËR DISA SHTESA DHE NDRYSHIME NË VENDIMIN NR.198, DATË 4.5.1993, TË KËSHILLIT TË MINISTRAVE, “PËR KRIJIMIN E ENTIT KOMBËTAR TË BANESAVE”</w:t>
      </w:r>
    </w:p>
    <w:p w:rsidR="00191C72" w:rsidRPr="00141414" w:rsidRDefault="00191C72" w:rsidP="00191C72">
      <w:pPr>
        <w:pStyle w:val="Paragrafi"/>
      </w:pPr>
    </w:p>
    <w:p w:rsidR="00191C72" w:rsidRPr="00141414" w:rsidRDefault="00191C72" w:rsidP="00071BF4">
      <w:pPr>
        <w:pStyle w:val="BazLigjPropozues"/>
      </w:pPr>
      <w:r w:rsidRPr="00141414">
        <w:t>Në mbështetje të nenit 100 të Kushtetutës dhe të nenit 3 të ligjit nr.7582, datë 13.7.1992, “Për ndërmarrjet shtetërore”, me propozimin e ministrit të Punëve Publike, Këshilli i Ministrave</w:t>
      </w:r>
    </w:p>
    <w:p w:rsidR="00191C72" w:rsidRPr="00141414" w:rsidRDefault="00191C72" w:rsidP="00191C72">
      <w:pPr>
        <w:pStyle w:val="Paragrafi"/>
      </w:pPr>
    </w:p>
    <w:p w:rsidR="00191C72" w:rsidRPr="00141414" w:rsidRDefault="00191C72" w:rsidP="00071BF4">
      <w:pPr>
        <w:pStyle w:val="VENDOSI"/>
      </w:pPr>
      <w:r w:rsidRPr="00141414">
        <w:t>V E N D O S I:</w:t>
      </w:r>
    </w:p>
    <w:p w:rsidR="00191C72" w:rsidRPr="00141414" w:rsidRDefault="00191C72" w:rsidP="00191C72">
      <w:pPr>
        <w:pStyle w:val="Paragrafi"/>
      </w:pPr>
    </w:p>
    <w:p w:rsidR="00191C72" w:rsidRPr="00141414" w:rsidRDefault="00191C72" w:rsidP="00191C72">
      <w:pPr>
        <w:pStyle w:val="Paragrafi"/>
      </w:pPr>
      <w:r w:rsidRPr="00141414">
        <w:t>Në vendimin nr.198, datë 4.5.1993, të Këshillit të Ministrave, bëhen këto shtesa dhe ndryshime:</w:t>
      </w:r>
    </w:p>
    <w:p w:rsidR="00191C72" w:rsidRPr="00141414" w:rsidRDefault="00191C72" w:rsidP="00191C72">
      <w:pPr>
        <w:pStyle w:val="Paragrafi"/>
      </w:pPr>
      <w:r w:rsidRPr="00141414">
        <w:t>1. Në pikën 2 shtohen shkronjat “b/1”, “f”, “g” dhe “h”, me këtë përmbajtje:</w:t>
      </w:r>
    </w:p>
    <w:p w:rsidR="00191C72" w:rsidRPr="00141414" w:rsidRDefault="00191C72" w:rsidP="00191C72">
      <w:pPr>
        <w:pStyle w:val="Paragrafi"/>
      </w:pPr>
      <w:r w:rsidRPr="00141414">
        <w:t>“b/1. Bën studime dhe projektime të plota në fushën e banesave, përfshirë dhe urbanizimin e shesheve të ndërtimit”.</w:t>
      </w:r>
    </w:p>
    <w:p w:rsidR="00191C72" w:rsidRPr="00141414" w:rsidRDefault="00191C72" w:rsidP="00191C72">
      <w:pPr>
        <w:pStyle w:val="Paragrafi"/>
      </w:pPr>
      <w:r w:rsidRPr="00141414">
        <w:t>“f. Blerje trojesh, në tregun e lirë, për ndërtim banesash”.</w:t>
      </w:r>
    </w:p>
    <w:p w:rsidR="00191C72" w:rsidRPr="00141414" w:rsidRDefault="00191C72" w:rsidP="00191C72">
      <w:pPr>
        <w:pStyle w:val="Paragrafi"/>
      </w:pPr>
      <w:r w:rsidRPr="00141414">
        <w:t>“g. Blerje dhe shitje banesash, në tregun e lirë, për kategorinë e të pastrehëve dhe të qytetarëve, me status të veçantë, të përcaktuar me aktet, ligjore e nënligjore”.</w:t>
      </w:r>
    </w:p>
    <w:p w:rsidR="00191C72" w:rsidRPr="00141414" w:rsidRDefault="00191C72" w:rsidP="00191C72">
      <w:pPr>
        <w:pStyle w:val="Paragrafi"/>
      </w:pPr>
      <w:r w:rsidRPr="00141414">
        <w:t>“h. Dhënie me qira të banesave, deri në shitjen e tyre”.</w:t>
      </w:r>
    </w:p>
    <w:p w:rsidR="00191C72" w:rsidRPr="00141414" w:rsidRDefault="00191C72" w:rsidP="00191C72">
      <w:pPr>
        <w:pStyle w:val="Paragrafi"/>
      </w:pPr>
      <w:r w:rsidRPr="00141414">
        <w:t>2. Në pikën 3 bëhen këto ndryshime:</w:t>
      </w:r>
    </w:p>
    <w:p w:rsidR="00191C72" w:rsidRPr="00141414" w:rsidRDefault="00191C72" w:rsidP="00191C72">
      <w:pPr>
        <w:pStyle w:val="Paragrafi"/>
      </w:pPr>
      <w:r w:rsidRPr="00141414">
        <w:t>- Paragrafi i parë dhe i dytë hiqen dhe zëvendësohen me:</w:t>
      </w:r>
    </w:p>
    <w:p w:rsidR="00191C72" w:rsidRPr="00141414" w:rsidRDefault="00191C72" w:rsidP="00191C72">
      <w:pPr>
        <w:pStyle w:val="Paragrafi"/>
      </w:pPr>
      <w:r w:rsidRPr="00141414">
        <w:t>“Këshilli Drejtues përbëhet nga 7 anëtarë, dhe konkretisht:</w:t>
      </w:r>
    </w:p>
    <w:p w:rsidR="00191C72" w:rsidRPr="00141414" w:rsidRDefault="00191C72" w:rsidP="00191C72">
      <w:pPr>
        <w:pStyle w:val="Paragrafi"/>
      </w:pPr>
      <w:r w:rsidRPr="00141414">
        <w:t>- Përfaqësues nga aprati i Këshillit të Ministrave………………1</w:t>
      </w:r>
    </w:p>
    <w:p w:rsidR="00191C72" w:rsidRPr="00141414" w:rsidRDefault="00191C72" w:rsidP="00191C72">
      <w:pPr>
        <w:pStyle w:val="Paragrafi"/>
      </w:pPr>
      <w:r w:rsidRPr="00141414">
        <w:t>- Përfaqësues nga Ministria e Punëve Publike………………….4</w:t>
      </w:r>
    </w:p>
    <w:p w:rsidR="00191C72" w:rsidRPr="00141414" w:rsidRDefault="00191C72" w:rsidP="00191C72">
      <w:pPr>
        <w:pStyle w:val="Paragrafi"/>
      </w:pPr>
      <w:r w:rsidRPr="00141414">
        <w:t>- Përfaqësues nga Ministria e Financave…………………………1</w:t>
      </w:r>
    </w:p>
    <w:p w:rsidR="00191C72" w:rsidRPr="00141414" w:rsidRDefault="00191C72" w:rsidP="00191C72">
      <w:pPr>
        <w:pStyle w:val="Paragrafi"/>
      </w:pPr>
      <w:r w:rsidRPr="00141414">
        <w:t>- Përfaqësues nga Ministria e Pushtetit Lokal…………………..1</w:t>
      </w:r>
    </w:p>
    <w:p w:rsidR="00191C72" w:rsidRPr="00141414" w:rsidRDefault="00191C72" w:rsidP="00191C72">
      <w:pPr>
        <w:pStyle w:val="Paragrafi"/>
      </w:pPr>
      <w:r w:rsidRPr="00141414">
        <w:t>Kryetari dhe anëtarët e Këshillit Drejtues propozohen nga ministria përkatëse dhe emërohen nga ministri i Punëve Publike.</w:t>
      </w:r>
    </w:p>
    <w:p w:rsidR="00191C72" w:rsidRPr="00141414" w:rsidRDefault="00191C72" w:rsidP="00191C72">
      <w:pPr>
        <w:pStyle w:val="Paragrafi"/>
      </w:pPr>
      <w:r w:rsidRPr="00141414">
        <w:t>Këshilli drejtues gëzon të drejtën e shpërblimit, në përputhje me vendimin përkatës të Këshillit të Ministrave”.</w:t>
      </w:r>
    </w:p>
    <w:p w:rsidR="00191C72" w:rsidRPr="00141414" w:rsidRDefault="00191C72" w:rsidP="00191C72">
      <w:pPr>
        <w:pStyle w:val="Paragrafi"/>
      </w:pPr>
      <w:r w:rsidRPr="00141414">
        <w:t>- Në paragrafin 4, fjalia e dytë ndryshohet dhe zëvendësohet me:</w:t>
      </w:r>
    </w:p>
    <w:p w:rsidR="00191C72" w:rsidRPr="00141414" w:rsidRDefault="00191C72" w:rsidP="00191C72">
      <w:pPr>
        <w:pStyle w:val="Paragrafi"/>
      </w:pPr>
      <w:r w:rsidRPr="00141414">
        <w:t>“Në bazë të propozimeve të drejtorit të Përgjithshëm, Këshilli Drejtues zgjedh drejtorët e drejtorive në Drejtorinë e Përgjithshme, drejtorët dhe kryetarët rajonalë ndërmjet të paktën 2 kandidaturave”.</w:t>
      </w:r>
    </w:p>
    <w:p w:rsidR="00191C72" w:rsidRPr="00141414" w:rsidRDefault="00191C72" w:rsidP="00191C72">
      <w:pPr>
        <w:pStyle w:val="Paragrafi"/>
      </w:pPr>
      <w:r w:rsidRPr="00141414">
        <w:t>3. Pas pikës 4 shtohet 4.1 me këtë përmbajtje:</w:t>
      </w:r>
    </w:p>
    <w:p w:rsidR="00191C72" w:rsidRPr="00141414" w:rsidRDefault="00191C72" w:rsidP="00191C72">
      <w:pPr>
        <w:pStyle w:val="Paragrafi"/>
      </w:pPr>
      <w:r w:rsidRPr="00141414">
        <w:t>“Për rastin e banesave të ndërtuara me fonde shtetërore, nëpërmjet EKB-së, ky i fundit vepron si agjent-shitës dhe pronar me të drejta të plota mbi banesë, deri në shlyerjen e plotë të detyrimeve financiare që qytetarët do të kenë për këto banesa.”.</w:t>
      </w:r>
    </w:p>
    <w:p w:rsidR="00191C72" w:rsidRDefault="00191C72" w:rsidP="00191C72">
      <w:pPr>
        <w:pStyle w:val="Paragrafi"/>
      </w:pPr>
      <w:r w:rsidRPr="00141414">
        <w:t>Ky vendim hyn në fuqi pas botimit në Fletoren Zyrtare.</w:t>
      </w:r>
    </w:p>
    <w:p w:rsidR="00071BF4" w:rsidRPr="00141414" w:rsidRDefault="00071BF4" w:rsidP="00191C72">
      <w:pPr>
        <w:pStyle w:val="Paragrafi"/>
      </w:pPr>
    </w:p>
    <w:p w:rsidR="00191C72" w:rsidRPr="00141414" w:rsidRDefault="00191C72" w:rsidP="00071BF4">
      <w:pPr>
        <w:pStyle w:val="Autoriteti"/>
      </w:pPr>
      <w:r w:rsidRPr="00141414">
        <w:t>KRYEMINISTRI</w:t>
      </w:r>
    </w:p>
    <w:p w:rsidR="00191C72" w:rsidRPr="00141414" w:rsidRDefault="00191C72" w:rsidP="00071BF4">
      <w:pPr>
        <w:pStyle w:val="AutoritetiEmer"/>
      </w:pPr>
      <w:r w:rsidRPr="00141414">
        <w:t>Ilir Meta</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071BF4">
      <w:pPr>
        <w:pStyle w:val="Akti"/>
      </w:pPr>
      <w:r w:rsidRPr="00141414">
        <w:t>V E N D I M</w:t>
      </w:r>
    </w:p>
    <w:p w:rsidR="00191C72" w:rsidRPr="00141414" w:rsidRDefault="00191C72" w:rsidP="00071BF4">
      <w:pPr>
        <w:pStyle w:val="NumriData"/>
      </w:pPr>
      <w:r w:rsidRPr="00141414">
        <w:t>Nr.43, datë 26.1.2001</w:t>
      </w:r>
    </w:p>
    <w:p w:rsidR="00191C72" w:rsidRPr="00141414" w:rsidRDefault="00191C72" w:rsidP="00191C72">
      <w:pPr>
        <w:pStyle w:val="Paragrafi"/>
      </w:pPr>
    </w:p>
    <w:p w:rsidR="00191C72" w:rsidRPr="00141414" w:rsidRDefault="00191C72" w:rsidP="00071BF4">
      <w:pPr>
        <w:pStyle w:val="Titulli"/>
      </w:pPr>
      <w:r w:rsidRPr="00141414">
        <w:t>PËR KALIMIN NË PRONËSI PA SHPËRBLIM, TË 51 PËR QIND TË AKSIONEVE TË SHOQËRISË “SHTYPSHKRONJA TIRANA”, SH.A., NË TIRANË, PËR KRYEGJYSHATËN BOTËRORE TË BEKTASHINJVE</w:t>
      </w:r>
    </w:p>
    <w:p w:rsidR="00191C72" w:rsidRPr="00141414" w:rsidRDefault="00191C72" w:rsidP="00191C72">
      <w:pPr>
        <w:pStyle w:val="Paragrafi"/>
      </w:pPr>
    </w:p>
    <w:p w:rsidR="00191C72" w:rsidRPr="00141414" w:rsidRDefault="00191C72" w:rsidP="00071BF4">
      <w:pPr>
        <w:pStyle w:val="BazLigjPropozues"/>
      </w:pPr>
      <w:r w:rsidRPr="00141414">
        <w:t>Në mbështetje të nenit 100 të Kushtetutës dhe të nenit 23, të ligjit nr.7512, datë 10.8.1991, “Për sanksionimin e pronës private, të nismës së lirë, të veprimtarive private të pavarura dhe privatizimit” ndryshuar me ligjin nr.8159, datë 7.11.1996, “Për miratimin me ndryshime të dekretit nr.1632, datë 1.1.1996, “Për disa ndryshime në ligjin nr.7512, datë 10.8.1991””, me propozimin e ministrit të Ekonomisë Publike dhe Privatizimit, Këshilli i Ministrave</w:t>
      </w:r>
    </w:p>
    <w:p w:rsidR="00191C72" w:rsidRPr="00141414" w:rsidRDefault="00191C72" w:rsidP="00191C72">
      <w:pPr>
        <w:pStyle w:val="Paragrafi"/>
      </w:pPr>
    </w:p>
    <w:p w:rsidR="00191C72" w:rsidRPr="00141414" w:rsidRDefault="00191C72" w:rsidP="00071BF4">
      <w:pPr>
        <w:pStyle w:val="VENDOSI"/>
      </w:pPr>
      <w:r w:rsidRPr="00141414">
        <w:t>V E N D O S I:</w:t>
      </w:r>
    </w:p>
    <w:p w:rsidR="00191C72" w:rsidRPr="00141414" w:rsidRDefault="00191C72" w:rsidP="00191C72">
      <w:pPr>
        <w:pStyle w:val="Paragrafi"/>
      </w:pPr>
    </w:p>
    <w:p w:rsidR="00191C72" w:rsidRPr="00141414" w:rsidRDefault="00191C72" w:rsidP="00191C72">
      <w:pPr>
        <w:pStyle w:val="Paragrafi"/>
      </w:pPr>
      <w:r w:rsidRPr="00141414">
        <w:t>1. Kalimin në pronësi pa shpërblim të 51 për qind të aksioneve të shoqërisë “Shtypshkronja Tirana”, Sh.a., në Tiranë, për Kryegjyshatën Botërore të Bektashinjve.</w:t>
      </w:r>
    </w:p>
    <w:p w:rsidR="00191C72" w:rsidRPr="00141414" w:rsidRDefault="00191C72" w:rsidP="00191C72">
      <w:pPr>
        <w:pStyle w:val="Paragrafi"/>
      </w:pPr>
      <w:r w:rsidRPr="00141414">
        <w:t>2. Në vendimin nr.78, datë 21.1.1999, të Këshillit të Ministrave, “Për ruajtjen e pronësisë shtetërore në disa shoqëri tregtare dhe ndërmarrje”, nga lista e ndërmarrjeve shtetërore, shoqërive anonime dhe shoqërive të përbashkëta në të cilat ruhet pjesëmarrja e kapitalit shtetëror, shfuqizohet pika 9.</w:t>
      </w:r>
    </w:p>
    <w:p w:rsidR="00191C72" w:rsidRPr="00141414" w:rsidRDefault="00191C72" w:rsidP="00191C72">
      <w:pPr>
        <w:pStyle w:val="Paragrafi"/>
      </w:pPr>
      <w:r w:rsidRPr="00141414">
        <w:t>3. Ngarkohet Ministria e Ekonomisë Publike dhe Privatizimit dhe Agjencia Kombëtare e Privatizimit për zbatimin e këtij vendimi.</w:t>
      </w:r>
    </w:p>
    <w:p w:rsidR="00191C72" w:rsidRDefault="00191C72" w:rsidP="00191C72">
      <w:pPr>
        <w:pStyle w:val="Paragrafi"/>
      </w:pPr>
      <w:r w:rsidRPr="00141414">
        <w:t>Ky vendim hyn në fuqi pas botimit në Fletoren Zyrtare.</w:t>
      </w:r>
    </w:p>
    <w:p w:rsidR="00071BF4" w:rsidRPr="00141414" w:rsidRDefault="00071BF4" w:rsidP="00191C72">
      <w:pPr>
        <w:pStyle w:val="Paragrafi"/>
      </w:pPr>
    </w:p>
    <w:p w:rsidR="00191C72" w:rsidRPr="00141414" w:rsidRDefault="00191C72" w:rsidP="00071BF4">
      <w:pPr>
        <w:pStyle w:val="Autoriteti"/>
      </w:pPr>
      <w:r w:rsidRPr="00141414">
        <w:t>KRYEMINISTRI</w:t>
      </w:r>
    </w:p>
    <w:p w:rsidR="00191C72" w:rsidRPr="00141414" w:rsidRDefault="00191C72" w:rsidP="00071BF4">
      <w:pPr>
        <w:pStyle w:val="AutoritetiEmer"/>
      </w:pPr>
      <w:r w:rsidRPr="00141414">
        <w:t>Ilir Meta</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071BF4">
      <w:pPr>
        <w:pStyle w:val="Akti"/>
      </w:pPr>
      <w:r w:rsidRPr="00141414">
        <w:t>V E N D I M</w:t>
      </w:r>
    </w:p>
    <w:p w:rsidR="00191C72" w:rsidRPr="00141414" w:rsidRDefault="00191C72" w:rsidP="00071BF4">
      <w:pPr>
        <w:pStyle w:val="NumriData"/>
      </w:pPr>
      <w:r w:rsidRPr="00141414">
        <w:t>Nr.49, datë 26.1.2001</w:t>
      </w:r>
    </w:p>
    <w:p w:rsidR="00191C72" w:rsidRPr="00141414" w:rsidRDefault="00191C72" w:rsidP="00191C72">
      <w:pPr>
        <w:pStyle w:val="Paragrafi"/>
      </w:pPr>
    </w:p>
    <w:p w:rsidR="00191C72" w:rsidRPr="00141414" w:rsidRDefault="00191C72" w:rsidP="00071BF4">
      <w:pPr>
        <w:pStyle w:val="Titulli"/>
      </w:pPr>
      <w:r w:rsidRPr="00141414">
        <w:t xml:space="preserve">PËR SKEMËN E SHTYRJES SË PAGESËS SË TVSH-së DHE PËRCAKTIMIN E KATEGORISË SË EKSPORTUESVE, QË PËRFITOJNË RIMBURSIMIN, </w:t>
      </w:r>
    </w:p>
    <w:p w:rsidR="00191C72" w:rsidRPr="00141414" w:rsidRDefault="00191C72" w:rsidP="00071BF4">
      <w:pPr>
        <w:pStyle w:val="Titulli"/>
      </w:pPr>
      <w:r w:rsidRPr="00141414">
        <w:t>BRENDA 30 DITËVE, TË TVSH-së</w:t>
      </w:r>
    </w:p>
    <w:p w:rsidR="00191C72" w:rsidRPr="00141414" w:rsidRDefault="00191C72" w:rsidP="00191C72">
      <w:pPr>
        <w:pStyle w:val="Paragrafi"/>
      </w:pPr>
    </w:p>
    <w:p w:rsidR="00191C72" w:rsidRPr="00141414" w:rsidRDefault="00191C72" w:rsidP="00071BF4">
      <w:pPr>
        <w:pStyle w:val="BazLigjPropozues"/>
      </w:pPr>
      <w:r w:rsidRPr="00141414">
        <w:t>Në mbështetje të nenit 100 të Kushtetutës, dhe të neneve 26 dhe 50, të ligjit nr.7928, datë 27.4.1995, “Për tatimin mbi vlerën e shtuar”, i ndryshuar edhe me ligjin nr.8714, datë 15.12.2000, me propozimin e ministrit të Financave, Këshilli i Ministrave</w:t>
      </w:r>
    </w:p>
    <w:p w:rsidR="00191C72" w:rsidRPr="00141414" w:rsidRDefault="00191C72" w:rsidP="00191C72">
      <w:pPr>
        <w:pStyle w:val="Paragrafi"/>
      </w:pPr>
    </w:p>
    <w:p w:rsidR="00191C72" w:rsidRPr="00141414" w:rsidRDefault="00191C72" w:rsidP="00071BF4">
      <w:pPr>
        <w:pStyle w:val="VENDOSI"/>
      </w:pPr>
      <w:r w:rsidRPr="00141414">
        <w:t>V E N D O S I:</w:t>
      </w:r>
    </w:p>
    <w:p w:rsidR="00191C72" w:rsidRPr="00141414" w:rsidRDefault="00191C72" w:rsidP="00191C72">
      <w:pPr>
        <w:pStyle w:val="Paragrafi"/>
      </w:pPr>
    </w:p>
    <w:p w:rsidR="00191C72" w:rsidRPr="00141414" w:rsidRDefault="00191C72" w:rsidP="00191C72">
      <w:pPr>
        <w:pStyle w:val="Paragrafi"/>
      </w:pPr>
      <w:r w:rsidRPr="00141414">
        <w:t>I. PËR SISTEMIN E SHTYRJES SË PAGESËS SË TVSH-së</w:t>
      </w:r>
    </w:p>
    <w:p w:rsidR="00191C72" w:rsidRPr="00141414" w:rsidRDefault="00191C72" w:rsidP="00191C72">
      <w:pPr>
        <w:pStyle w:val="Paragrafi"/>
      </w:pPr>
      <w:r w:rsidRPr="00141414">
        <w:t>1. Ndaj çdo objekti të tatueshëm me TVSH, i cili importon pajisje apo makineri, për t’i investuar po vetë në njërën nga fushat e përcaktuara në pikën 5 të këtij vendimi, zbatohet sistemi i shtyrjes së pagesës për tatimin mbi vlerën e shtuar. Importimi dhe investimi kryhen nga i njëjti subjekt.</w:t>
      </w:r>
    </w:p>
    <w:p w:rsidR="00191C72" w:rsidRPr="00141414" w:rsidRDefault="00191C72" w:rsidP="00191C72">
      <w:pPr>
        <w:pStyle w:val="Paragrafi"/>
      </w:pPr>
      <w:r w:rsidRPr="00141414">
        <w:t>2. Subjektet e tatueshme me TVSH, që importojnë makineri dhe pajisje për t’u investuar në prodhim, ndërtim, telekomunikacion dhe KESH, identifikohen dhe klasifikohen me të drejtën e shtyrjes së pagesës, me kërkesën e tyre apo kryesisht.</w:t>
      </w:r>
    </w:p>
    <w:p w:rsidR="00191C72" w:rsidRPr="00141414" w:rsidRDefault="00191C72" w:rsidP="00191C72">
      <w:pPr>
        <w:pStyle w:val="Paragrafi"/>
      </w:pPr>
      <w:r w:rsidRPr="00141414">
        <w:t>3. Përfitojnë lehtësitë e parashikuara në pikën 1 të këtij vendimi, vetën subjektet që importojnë makineri dhe pajisje, që i takojnë linjës teknologjike apo që lidhen, drejtpërdrejtë, me procesin teknologjik përkatës.</w:t>
      </w:r>
    </w:p>
    <w:p w:rsidR="00191C72" w:rsidRPr="00141414" w:rsidRDefault="00191C72" w:rsidP="00191C72">
      <w:pPr>
        <w:pStyle w:val="Paragrafi"/>
      </w:pPr>
      <w:r w:rsidRPr="00141414">
        <w:t>4. Për qëllime të zbatimit të dispozitave të këtij vendimi:</w:t>
      </w:r>
    </w:p>
    <w:p w:rsidR="00191C72" w:rsidRPr="00141414" w:rsidRDefault="00191C72" w:rsidP="00191C72">
      <w:pPr>
        <w:pStyle w:val="Paragrafi"/>
      </w:pPr>
      <w:r w:rsidRPr="00141414">
        <w:t>a) me fjalën “makinë“ do të kuptohet çdo konstruksion i krijuar prej njeriut, që, duke marrë energji në një formë të përshtatshme, si dhe instruksionet e duhura, është në gjendje të kryejë punë. Një sistem makinash, të lidhura sipas një skeme të përcaktuar, përbëjnë atë që quhet “makineri”.</w:t>
      </w:r>
    </w:p>
    <w:p w:rsidR="00191C72" w:rsidRPr="00141414" w:rsidRDefault="00191C72" w:rsidP="00191C72">
      <w:pPr>
        <w:pStyle w:val="Paragrafi"/>
      </w:pPr>
      <w:r w:rsidRPr="00141414">
        <w:t>b) me shprehjen “linjë teknologjike” do të kuptohet tërësia e makinerive dhe e pajisjeve, që nevojiten për të realizuar procesin teknologjik në fushën përkatëse, ku do të bëhet investimi.</w:t>
      </w:r>
    </w:p>
    <w:p w:rsidR="00191C72" w:rsidRPr="00141414" w:rsidRDefault="00191C72" w:rsidP="00191C72">
      <w:pPr>
        <w:pStyle w:val="Paragrafi"/>
      </w:pPr>
      <w:r w:rsidRPr="00141414">
        <w:t>c) me shprehjen “proces teknologjik”, do të kuptohet tërësia e metodave që duhen të ndiqen, hap pas hapi, për të bërë të mundur kryerjen e qëllimit, për të cilin bëhet investimi përkatës.</w:t>
      </w:r>
    </w:p>
    <w:p w:rsidR="00191C72" w:rsidRPr="00141414" w:rsidRDefault="00191C72" w:rsidP="00191C72">
      <w:pPr>
        <w:pStyle w:val="Paragrafi"/>
      </w:pPr>
      <w:r w:rsidRPr="00141414">
        <w:t>ç) me fjalën “pajisje” do të kuptohen pajisjet dhe aparaturat, që shërbejnë si plotësuese të makinerive dhe që ndihmojnë për funksionimin e rregullt të tyre, si dhe për matjen dhe kontrollin e parametrave të punës.</w:t>
      </w:r>
    </w:p>
    <w:p w:rsidR="00191C72" w:rsidRPr="00141414" w:rsidRDefault="00191C72" w:rsidP="00191C72">
      <w:pPr>
        <w:pStyle w:val="Paragrafi"/>
      </w:pPr>
      <w:r w:rsidRPr="00141414">
        <w:t>5. Investimet që përfitojnë nga lehtësitë e parashikuara në pikën 1 të këtij vendi, duhet të kryhen të paktën në njërën nga fushat e mëposhtme:</w:t>
      </w:r>
    </w:p>
    <w:p w:rsidR="00191C72" w:rsidRPr="00141414" w:rsidRDefault="00191C72" w:rsidP="00191C72">
      <w:pPr>
        <w:pStyle w:val="Paragrafi"/>
      </w:pPr>
      <w:r w:rsidRPr="00141414">
        <w:t>a) Në prodhim, me të cilin do të kuptohet instalimi i makinerive dhe i linjave teknologjike, për të realizuar shfrytëzimin e pasurive natyrore (përfshirë ato ujore), rritjen e bimëve dhe të kafshëve dhe përpunimin industrial të lëndëve të para e të gjysmëprodukteve.</w:t>
      </w:r>
    </w:p>
    <w:p w:rsidR="00191C72" w:rsidRPr="00141414" w:rsidRDefault="00191C72" w:rsidP="00191C72">
      <w:pPr>
        <w:pStyle w:val="Paragrafi"/>
      </w:pPr>
      <w:r w:rsidRPr="00141414">
        <w:t>b) Në ndërtim, me të cilin do të kuptohet ngritja e parkut të makinerive dhe të pajisjeve, të nevojshme për të realizuar sipërmarrje ndërtimore.</w:t>
      </w:r>
    </w:p>
    <w:p w:rsidR="00191C72" w:rsidRPr="00141414" w:rsidRDefault="00191C72" w:rsidP="00191C72">
      <w:pPr>
        <w:pStyle w:val="Paragrafi"/>
      </w:pPr>
      <w:r w:rsidRPr="00141414">
        <w:t>c) Në telekomunikacion, me të cilat do të kuptohet instalimi i centraleve dhe i sistemeve të antenave, i linjave dhe i aparaturave të nevojshme, për të realizuar telekomunikimin masiv.</w:t>
      </w:r>
    </w:p>
    <w:p w:rsidR="00191C72" w:rsidRPr="00141414" w:rsidRDefault="00191C72" w:rsidP="00191C72">
      <w:pPr>
        <w:pStyle w:val="Paragrafi"/>
      </w:pPr>
      <w:r w:rsidRPr="00141414">
        <w:t>6. Makineritë dhe pajisjet e subjektit që ka fituar lehtësitë e parashikuara në pikën 1 të këtij vendimi, duhet të regjistrohen në llogarinë e mjeteve themelore të investitorit.</w:t>
      </w:r>
    </w:p>
    <w:p w:rsidR="00191C72" w:rsidRPr="00141414" w:rsidRDefault="00191C72" w:rsidP="00191C72">
      <w:pPr>
        <w:pStyle w:val="Paragrafi"/>
      </w:pPr>
      <w:r w:rsidRPr="00141414">
        <w:t>7. Kur tatimpaguesit e TVSH-së importojnë makineri dhe pajisje, sipas klasifikimit të bërë në këtë vendim, atyre u lejohet shtyrja e pagesës së TVSH-së mbi importet deri në çastin e dorëzimit të deklaratës përkatëse të TVSH-së. Kjo do të thotë se kjo kategori mallrash nuk i nënshtrohet pagimit të TVSH-së në doganë.</w:t>
      </w:r>
    </w:p>
    <w:p w:rsidR="00191C72" w:rsidRPr="00141414" w:rsidRDefault="00191C72" w:rsidP="00191C72">
      <w:pPr>
        <w:pStyle w:val="Paragrafi"/>
      </w:pPr>
      <w:r w:rsidRPr="00141414">
        <w:t>8. Në këto raste, importuesit bëjnë menjëherë një faturë tatimore shitjeje (brenda vendit) për të njëjtën vlerë të makinerive dhe të pajisjeve të importuara nën skemën e shtyrjes së pagesës, ku shitësi dhe blerësi është i njëjti person. Ko faturë regjistrohet në librin e shitjeve dhe të blerjeve.</w:t>
      </w:r>
    </w:p>
    <w:p w:rsidR="00191C72" w:rsidRPr="00141414" w:rsidRDefault="00191C72" w:rsidP="00191C72">
      <w:pPr>
        <w:pStyle w:val="Paragrafi"/>
      </w:pPr>
      <w:r w:rsidRPr="00141414">
        <w:t>9. Nëse importuesi gëzon të drejtën e 100 për qind të kreditimit tatimor për blerjet (d.m.th. makineritë dhe pajisjet e importuara do t’i shërbejnë krejtësisht veprimtarisë së tatueshme), TVSH-ja, e zbatueshme në importe, do të zbritet e tëra nga po e njëjta shumë TVSH-je, e llogaritur mbi shitjet, sipas pikës 8 të vendimit. Në të kundërt, do të zbatohet paragrafi “Kreditim i pjesshëm”, i udhëzimit të ministrit të Financave, “Për TVSH-në”.</w:t>
      </w:r>
    </w:p>
    <w:p w:rsidR="00191C72" w:rsidRPr="00141414" w:rsidRDefault="00191C72" w:rsidP="00191C72">
      <w:pPr>
        <w:pStyle w:val="Paragrafi"/>
      </w:pPr>
      <w:r w:rsidRPr="00141414">
        <w:t>10. Në deklaratën përkatëse të TVSH-së, vlera e tatueshme në import, e makinerive dhe e pajisjeve, dhe TVSH-ja e llogaritur për këto mallra, raportohen në kutitë përkatëse të importit (14 e 15 të Formularit të Deklarimit të Pagesës) dhe në të njëjtën deklaratë raportohen si shitje brenda vendit dhe si TVSH e llogaritur mbi këto shitje (11 e 12 të Formularit të Deklarimit të Pagesës) dhe në të njëjtën deklaratë raportohen si shitje brenda vendit dhe si TVSH e llogaritur mbi këto shitje (11 e 12 të Formularit të Deklarimit të Pagesës).</w:t>
      </w:r>
    </w:p>
    <w:p w:rsidR="00191C72" w:rsidRPr="00141414" w:rsidRDefault="00191C72" w:rsidP="00191C72">
      <w:pPr>
        <w:pStyle w:val="Paragrafi"/>
      </w:pPr>
      <w:r w:rsidRPr="00141414">
        <w:t>11. Tatimpaguesi, që përfiton nga kjo skemë, detyrohet të dorëzojë në degën e tatimeve ku është i regjistruar, brenda datës 14 të muajit pasardhës, përveç Formularit të Deklarimit të Pagesës edhe dokumentet e mëposhtme, në dy kopje:</w:t>
      </w:r>
    </w:p>
    <w:p w:rsidR="00191C72" w:rsidRPr="00141414" w:rsidRDefault="00191C72" w:rsidP="00191C72">
      <w:pPr>
        <w:pStyle w:val="Paragrafi"/>
      </w:pPr>
      <w:r w:rsidRPr="00141414">
        <w:t>- kopje të faturës së shitjes, të hartuar siç është përshkruar më lart;</w:t>
      </w:r>
    </w:p>
    <w:p w:rsidR="00191C72" w:rsidRPr="00141414" w:rsidRDefault="00191C72" w:rsidP="00191C72">
      <w:pPr>
        <w:pStyle w:val="Paragrafi"/>
      </w:pPr>
      <w:r w:rsidRPr="00141414">
        <w:t>- kopje të librit të shitjes dhe të blerjes, të periudhës përkatëse tatimore;</w:t>
      </w:r>
    </w:p>
    <w:p w:rsidR="00191C72" w:rsidRPr="00141414" w:rsidRDefault="00191C72" w:rsidP="00191C72">
      <w:pPr>
        <w:pStyle w:val="Paragrafi"/>
      </w:pPr>
      <w:r w:rsidRPr="00141414">
        <w:t>- kopje të deklaratës doganore të importit.</w:t>
      </w:r>
    </w:p>
    <w:p w:rsidR="00191C72" w:rsidRPr="00141414" w:rsidRDefault="00191C72" w:rsidP="00191C72">
      <w:pPr>
        <w:pStyle w:val="Paragrafi"/>
      </w:pPr>
      <w:r w:rsidRPr="00141414">
        <w:t>Në degën e doganës përkatëse, për të mbyllur llogaritë kontabël të importimeve, tatimpaguesi dorëzon, brenda datës 25 të muajit pasardhës, një kopje të çdo dokumenti të mëposhtëm:</w:t>
      </w:r>
    </w:p>
    <w:p w:rsidR="00191C72" w:rsidRPr="00141414" w:rsidRDefault="00191C72" w:rsidP="00191C72">
      <w:pPr>
        <w:pStyle w:val="Paragrafi"/>
      </w:pPr>
      <w:r w:rsidRPr="00141414">
        <w:t>- kopje të faturës së shitjes, të hartuar siç është përshkruar më lart;</w:t>
      </w:r>
    </w:p>
    <w:p w:rsidR="00191C72" w:rsidRPr="00141414" w:rsidRDefault="00191C72" w:rsidP="00191C72">
      <w:pPr>
        <w:pStyle w:val="Paragrafi"/>
      </w:pPr>
      <w:r w:rsidRPr="00141414">
        <w:t>- kopje të librit të shitjes dhe të blerjes, të periudhës përkatëse tatimore;</w:t>
      </w:r>
    </w:p>
    <w:p w:rsidR="00191C72" w:rsidRPr="00141414" w:rsidRDefault="00191C72" w:rsidP="00191C72">
      <w:pPr>
        <w:pStyle w:val="Paragrafi"/>
      </w:pPr>
      <w:r w:rsidRPr="00141414">
        <w:t>- kopje të Formularit të Deklarimit të Pagesës.</w:t>
      </w:r>
    </w:p>
    <w:p w:rsidR="00191C72" w:rsidRPr="00141414" w:rsidRDefault="00191C72" w:rsidP="00191C72">
      <w:pPr>
        <w:pStyle w:val="Paragrafi"/>
      </w:pPr>
      <w:r w:rsidRPr="00141414">
        <w:t>Të gjitha këto dokumente duhet të jenë të vulosura nga zyra e TVSH-së. Mosdërgimi i dokumentacionit të plotë në zyrat e doganës, u jep të drejtë organeve doganore të pezullojnë zbatimin e kësaj skeme.</w:t>
      </w:r>
    </w:p>
    <w:p w:rsidR="00191C72" w:rsidRPr="00141414" w:rsidRDefault="00191C72" w:rsidP="00191C72">
      <w:pPr>
        <w:pStyle w:val="Paragrafi"/>
      </w:pPr>
      <w:r w:rsidRPr="00141414">
        <w:t>II. KATEGORIZIMI I EKSPORTUESVE</w:t>
      </w:r>
    </w:p>
    <w:p w:rsidR="00191C72" w:rsidRPr="00141414" w:rsidRDefault="00191C72" w:rsidP="00191C72">
      <w:pPr>
        <w:pStyle w:val="Paragrafi"/>
      </w:pPr>
      <w:r w:rsidRPr="00141414">
        <w:t>1. Për qëllime të përfitimit të rimbursimit, sipas pikës 4 të nenit 50 të ligjit nr.8714, datë 15.12.2000, do të quhen eksportues ajo kategori tatimpaguesish, që:</w:t>
      </w:r>
    </w:p>
    <w:p w:rsidR="00191C72" w:rsidRPr="00141414" w:rsidRDefault="00191C72" w:rsidP="00191C72">
      <w:pPr>
        <w:pStyle w:val="Paragrafi"/>
      </w:pPr>
      <w:r w:rsidRPr="00141414">
        <w:t>a) eksporton sipas kuptimit të neneve 181 dhe 182, të Kodit Doganor;</w:t>
      </w:r>
    </w:p>
    <w:p w:rsidR="00191C72" w:rsidRPr="00141414" w:rsidRDefault="00191C72" w:rsidP="00191C72">
      <w:pPr>
        <w:pStyle w:val="Paragrafi"/>
      </w:pPr>
      <w:r w:rsidRPr="00141414">
        <w:t>b) vlera e eksporteve të bëra në një muaj përbën më shumë se 50 për qind të vlerës totale të shitjeve, duke përfshirë eksportet.</w:t>
      </w:r>
    </w:p>
    <w:p w:rsidR="00191C72" w:rsidRPr="00141414" w:rsidRDefault="00191C72" w:rsidP="00191C72">
      <w:pPr>
        <w:pStyle w:val="Paragrafi"/>
      </w:pPr>
      <w:r w:rsidRPr="00141414">
        <w:t>2. Teprica kreditore, që do të kërkohet si e rimbursueshme, duhet të plotësojë dy kushte njëkohësisht:</w:t>
      </w:r>
    </w:p>
    <w:p w:rsidR="00191C72" w:rsidRPr="00141414" w:rsidRDefault="00191C72" w:rsidP="00191C72">
      <w:pPr>
        <w:pStyle w:val="Paragrafi"/>
      </w:pPr>
      <w:r w:rsidRPr="00141414">
        <w:t>a) të llogaritet si produkt i koeficientit N me totalin e TVSH-së së paguar në blerje, ku N të jetë i madh se 50 për qind.</w:t>
      </w:r>
    </w:p>
    <w:p w:rsidR="00191C72" w:rsidRPr="00141414" w:rsidRDefault="00191C72" w:rsidP="00191C72">
      <w:pPr>
        <w:pStyle w:val="Paragrafi"/>
      </w:pPr>
      <w:r w:rsidRPr="00141414">
        <w:t>N=Vlera totale e eksporteve të një muaji</w:t>
      </w:r>
    </w:p>
    <w:p w:rsidR="00191C72" w:rsidRPr="00141414" w:rsidRDefault="00191C72" w:rsidP="00191C72">
      <w:pPr>
        <w:pStyle w:val="Paragrafi"/>
      </w:pPr>
      <w:r w:rsidRPr="00141414">
        <w:t xml:space="preserve">     Vlera totale e shitjeve të një muaji (përfshi eksportet)</w:t>
      </w:r>
    </w:p>
    <w:p w:rsidR="00191C72" w:rsidRPr="00141414" w:rsidRDefault="00191C72" w:rsidP="00191C72">
      <w:pPr>
        <w:pStyle w:val="Paragrafi"/>
      </w:pPr>
      <w:r w:rsidRPr="00141414">
        <w:t>b) të jetë më shumë se 400 000 lekë.</w:t>
      </w:r>
    </w:p>
    <w:p w:rsidR="00191C72" w:rsidRDefault="00191C72" w:rsidP="00191C72">
      <w:pPr>
        <w:pStyle w:val="Paragrafi"/>
      </w:pPr>
      <w:r w:rsidRPr="00141414">
        <w:t>Ky vendim hyn në fuqi pas botimit në Fletoren Zyrtare.</w:t>
      </w:r>
    </w:p>
    <w:p w:rsidR="00071BF4" w:rsidRPr="00141414" w:rsidRDefault="00071BF4" w:rsidP="00191C72">
      <w:pPr>
        <w:pStyle w:val="Paragrafi"/>
      </w:pPr>
    </w:p>
    <w:p w:rsidR="00191C72" w:rsidRPr="00141414" w:rsidRDefault="00191C72" w:rsidP="00071BF4">
      <w:pPr>
        <w:pStyle w:val="Autoriteti"/>
      </w:pPr>
      <w:r w:rsidRPr="00141414">
        <w:t>KRYEMINISTRI</w:t>
      </w:r>
    </w:p>
    <w:p w:rsidR="00191C72" w:rsidRPr="00141414" w:rsidRDefault="00191C72" w:rsidP="00071BF4">
      <w:pPr>
        <w:pStyle w:val="AutoritetiEmer"/>
      </w:pPr>
      <w:r w:rsidRPr="00141414">
        <w:t>Ilir Meta</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071BF4">
      <w:pPr>
        <w:pStyle w:val="Akti"/>
      </w:pPr>
      <w:r w:rsidRPr="00141414">
        <w:t>V E N D I M</w:t>
      </w:r>
    </w:p>
    <w:p w:rsidR="00191C72" w:rsidRPr="00141414" w:rsidRDefault="00191C72" w:rsidP="00071BF4">
      <w:pPr>
        <w:pStyle w:val="NumriData"/>
      </w:pPr>
      <w:r w:rsidRPr="00141414">
        <w:t>Nr.50, datë 26.1.2001</w:t>
      </w:r>
    </w:p>
    <w:p w:rsidR="00191C72" w:rsidRPr="00141414" w:rsidRDefault="00191C72" w:rsidP="00191C72">
      <w:pPr>
        <w:pStyle w:val="Paragrafi"/>
      </w:pPr>
    </w:p>
    <w:p w:rsidR="00191C72" w:rsidRPr="00141414" w:rsidRDefault="00191C72" w:rsidP="00071BF4">
      <w:pPr>
        <w:pStyle w:val="Titulli"/>
      </w:pPr>
      <w:r w:rsidRPr="00141414">
        <w:t>PËR MIRATIMIN E MANUALIT KONTABËL TË BANKËS SË SHQIPËRISË</w:t>
      </w:r>
    </w:p>
    <w:p w:rsidR="00191C72" w:rsidRPr="00141414" w:rsidRDefault="00191C72" w:rsidP="00191C72">
      <w:pPr>
        <w:pStyle w:val="Paragrafi"/>
      </w:pPr>
    </w:p>
    <w:p w:rsidR="00191C72" w:rsidRPr="00141414" w:rsidRDefault="00191C72" w:rsidP="00071BF4">
      <w:pPr>
        <w:pStyle w:val="BazLigjPropozues"/>
      </w:pPr>
      <w:r w:rsidRPr="00141414">
        <w:t>Në mbështetje të nenit 100 të Kushtetutës dhe të nenit 3, shkronja “b”, paragrafi i dytë, i ligjit nr.7661, datë 19.1.1993, “Për kontabilitetin”, me propozimin e ministrit të Financave, Këshilli i Ministrave</w:t>
      </w:r>
    </w:p>
    <w:p w:rsidR="00191C72" w:rsidRPr="00141414" w:rsidRDefault="00191C72" w:rsidP="00191C72">
      <w:pPr>
        <w:pStyle w:val="Paragrafi"/>
      </w:pPr>
    </w:p>
    <w:p w:rsidR="00191C72" w:rsidRPr="00141414" w:rsidRDefault="00191C72" w:rsidP="00071BF4">
      <w:pPr>
        <w:pStyle w:val="VENDOSI"/>
      </w:pPr>
      <w:r w:rsidRPr="00141414">
        <w:t>V E N D O S I:</w:t>
      </w:r>
    </w:p>
    <w:p w:rsidR="00191C72" w:rsidRPr="00141414" w:rsidRDefault="00191C72" w:rsidP="00191C72">
      <w:pPr>
        <w:pStyle w:val="Paragrafi"/>
      </w:pPr>
    </w:p>
    <w:p w:rsidR="00191C72" w:rsidRPr="00141414" w:rsidRDefault="00191C72" w:rsidP="00191C72">
      <w:pPr>
        <w:pStyle w:val="Paragrafi"/>
      </w:pPr>
      <w:r w:rsidRPr="00141414">
        <w:t>Miratimin e manualit kontabël të Bankës së Shqipërisë.</w:t>
      </w:r>
    </w:p>
    <w:p w:rsidR="00071BF4" w:rsidRDefault="00191C72" w:rsidP="00191C72">
      <w:pPr>
        <w:pStyle w:val="Paragrafi"/>
      </w:pPr>
      <w:r w:rsidRPr="00141414">
        <w:t>Ky vendim hyn në fuqi 15 ditë pas botimit në Fletoren Zyrtare.</w:t>
      </w:r>
    </w:p>
    <w:p w:rsidR="00071BF4" w:rsidRPr="00141414" w:rsidRDefault="00071BF4" w:rsidP="00191C72">
      <w:pPr>
        <w:pStyle w:val="Paragrafi"/>
      </w:pPr>
    </w:p>
    <w:p w:rsidR="00191C72" w:rsidRPr="00141414" w:rsidRDefault="00191C72" w:rsidP="00071BF4">
      <w:pPr>
        <w:pStyle w:val="Autoriteti"/>
      </w:pPr>
      <w:r w:rsidRPr="00141414">
        <w:t>KRYEMINISTRI</w:t>
      </w:r>
    </w:p>
    <w:p w:rsidR="00191C72" w:rsidRPr="00141414" w:rsidRDefault="00191C72" w:rsidP="00071BF4">
      <w:pPr>
        <w:pStyle w:val="AutoritetiEmer"/>
      </w:pPr>
      <w:r w:rsidRPr="00141414">
        <w:t>Ilir Meta</w:t>
      </w:r>
    </w:p>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071BF4">
      <w:pPr>
        <w:pStyle w:val="Akti"/>
      </w:pPr>
      <w:r w:rsidRPr="00141414">
        <w:t>V E N D I M</w:t>
      </w:r>
    </w:p>
    <w:p w:rsidR="00191C72" w:rsidRPr="00141414" w:rsidRDefault="00191C72" w:rsidP="00071BF4">
      <w:pPr>
        <w:pStyle w:val="NumriData"/>
      </w:pPr>
      <w:r w:rsidRPr="00141414">
        <w:t>Nr.51, datë 26.1.2001</w:t>
      </w:r>
    </w:p>
    <w:p w:rsidR="00191C72" w:rsidRPr="00141414" w:rsidRDefault="00191C72" w:rsidP="00191C72">
      <w:pPr>
        <w:pStyle w:val="Paragrafi"/>
      </w:pPr>
    </w:p>
    <w:p w:rsidR="00191C72" w:rsidRPr="00141414" w:rsidRDefault="00191C72" w:rsidP="00071BF4">
      <w:pPr>
        <w:pStyle w:val="Titulli"/>
      </w:pPr>
      <w:r w:rsidRPr="00141414">
        <w:t>PËR SHPRONËSIMIN, PËR INTERES PUBLIK, TË PASURIVE TË PALUAJTSHME, TË CILAT PREKEN NGA NDËRTIMI I SUPERSTRADËS SUKTH-DURRËS, NË RRETHIN E DURRËSIT</w:t>
      </w:r>
    </w:p>
    <w:p w:rsidR="00191C72" w:rsidRPr="00141414" w:rsidRDefault="00191C72" w:rsidP="00191C72">
      <w:pPr>
        <w:pStyle w:val="Paragrafi"/>
      </w:pPr>
    </w:p>
    <w:p w:rsidR="00191C72" w:rsidRPr="00141414" w:rsidRDefault="00191C72" w:rsidP="00071BF4">
      <w:pPr>
        <w:pStyle w:val="BazLigjPropozues"/>
      </w:pPr>
      <w:r w:rsidRPr="00141414">
        <w:t>Në mbështetje të nenit 100 të Kushtetutës dhe të neneve 5, pika 1, 20 dhe 21, të ligjit nr.8561, datë 22.12.1999, “Për shpronësimet dhe marrjen në përdorim të përkohshëm të pasurisë pronë private për interes publik”, me propozimin e ministrit të Transportit, Këshilli i Ministrave</w:t>
      </w:r>
    </w:p>
    <w:p w:rsidR="00191C72" w:rsidRPr="00141414" w:rsidRDefault="00191C72" w:rsidP="00191C72">
      <w:pPr>
        <w:pStyle w:val="Paragrafi"/>
      </w:pPr>
    </w:p>
    <w:p w:rsidR="00191C72" w:rsidRPr="00141414" w:rsidRDefault="00191C72" w:rsidP="00071BF4">
      <w:pPr>
        <w:pStyle w:val="VENDOSI"/>
      </w:pPr>
      <w:r w:rsidRPr="00141414">
        <w:t>V E N D O S I:</w:t>
      </w:r>
    </w:p>
    <w:p w:rsidR="00191C72" w:rsidRPr="00141414" w:rsidRDefault="00191C72" w:rsidP="00191C72">
      <w:pPr>
        <w:pStyle w:val="Paragrafi"/>
      </w:pPr>
    </w:p>
    <w:p w:rsidR="00191C72" w:rsidRPr="00141414" w:rsidRDefault="00191C72" w:rsidP="00191C72">
      <w:pPr>
        <w:pStyle w:val="Paragrafi"/>
      </w:pPr>
      <w:r w:rsidRPr="00141414">
        <w:t>1. Shpronësimin, për interes publik, të pasurive të paluajtshme të pronarëve, që preken nga ndërtimi i superstradës Sukth-Durrës, në rrethin e Durrësit.</w:t>
      </w:r>
    </w:p>
    <w:p w:rsidR="00191C72" w:rsidRPr="00141414" w:rsidRDefault="00191C72" w:rsidP="00191C72">
      <w:pPr>
        <w:pStyle w:val="Paragrafi"/>
      </w:pPr>
      <w:r w:rsidRPr="00141414">
        <w:t>2. Shpronësmi bëhet në favor të Ministrisë së Transportit.</w:t>
      </w:r>
    </w:p>
    <w:p w:rsidR="00191C72" w:rsidRPr="00141414" w:rsidRDefault="00191C72" w:rsidP="00191C72">
      <w:pPr>
        <w:pStyle w:val="Paragrafi"/>
      </w:pPr>
      <w:r w:rsidRPr="00141414">
        <w:t>3. Pronarët e këtyre pasurive të paluajtshme, me sipërfaqe të përgjithshme 28 676 m2, që do të shpronësohen, të kompensohen në vlerë të plotë, në masën përkatëse që paraqitet në tabelën që i bashkëlidhet këtij vendimi, e që arrin shumën e përgjithshme prej 34 411 200 (tridhjetekatër milionë e katërqindenjëmbëdhjetë mijë e dyqind) lekësh.</w:t>
      </w:r>
    </w:p>
    <w:p w:rsidR="00191C72" w:rsidRPr="00141414" w:rsidRDefault="00191C72" w:rsidP="00191C72">
      <w:pPr>
        <w:pStyle w:val="Paragrafi"/>
      </w:pPr>
      <w:r w:rsidRPr="00141414">
        <w:t>4. Ky fond të përballohet nga buxheti i vitit 2001, zëri “Shpronësime”, miratuar për Ministrinë e Transportit.</w:t>
      </w:r>
    </w:p>
    <w:p w:rsidR="00191C72" w:rsidRPr="00141414" w:rsidRDefault="00191C72" w:rsidP="00191C72">
      <w:pPr>
        <w:pStyle w:val="Paragrafi"/>
      </w:pPr>
      <w:r w:rsidRPr="00141414">
        <w:t>5. Shpronësimi të përfundojë brenda datës 31.1.2001.</w:t>
      </w:r>
    </w:p>
    <w:p w:rsidR="00191C72" w:rsidRDefault="00191C72" w:rsidP="00191C72">
      <w:pPr>
        <w:pStyle w:val="Paragrafi"/>
      </w:pPr>
      <w:r w:rsidRPr="00141414">
        <w:t>Ky vendim hyn në fuqi menjëherë dhe botohet në Fletoren Zyrtare.</w:t>
      </w:r>
    </w:p>
    <w:p w:rsidR="00071BF4" w:rsidRPr="00141414" w:rsidRDefault="00071BF4" w:rsidP="00191C72">
      <w:pPr>
        <w:pStyle w:val="Paragrafi"/>
      </w:pPr>
    </w:p>
    <w:p w:rsidR="00191C72" w:rsidRPr="00141414" w:rsidRDefault="00191C72" w:rsidP="00071BF4">
      <w:pPr>
        <w:pStyle w:val="Autoriteti"/>
      </w:pPr>
      <w:r w:rsidRPr="00141414">
        <w:t>KRYEMINISTRI</w:t>
      </w:r>
    </w:p>
    <w:p w:rsidR="00191C72" w:rsidRPr="00141414" w:rsidRDefault="00191C72" w:rsidP="00071BF4">
      <w:pPr>
        <w:pStyle w:val="AutoritetiEmer"/>
      </w:pPr>
      <w:r w:rsidRPr="00141414">
        <w:t>Ilir Meta</w:t>
      </w:r>
    </w:p>
    <w:p w:rsidR="00191C72" w:rsidRDefault="00191C72" w:rsidP="00191C72">
      <w:pPr>
        <w:pStyle w:val="Paragrafi"/>
      </w:pPr>
    </w:p>
    <w:p w:rsidR="00E3209B" w:rsidRDefault="00E3209B" w:rsidP="00191C72">
      <w:pPr>
        <w:pStyle w:val="Paragrafi"/>
      </w:pPr>
    </w:p>
    <w:p w:rsidR="00E3209B" w:rsidRPr="00141414" w:rsidRDefault="00E3209B" w:rsidP="00191C72">
      <w:pPr>
        <w:pStyle w:val="Paragrafi"/>
      </w:pPr>
    </w:p>
    <w:p w:rsidR="00191C72" w:rsidRPr="00141414" w:rsidRDefault="00191C72" w:rsidP="00191C72">
      <w:pPr>
        <w:pStyle w:val="Paragrafi"/>
      </w:pPr>
      <w:r w:rsidRPr="00141414">
        <w:t>REPUBLIKA E SHQIPËRISË</w:t>
      </w:r>
    </w:p>
    <w:p w:rsidR="00191C72" w:rsidRPr="00141414" w:rsidRDefault="00191C72" w:rsidP="00191C72">
      <w:pPr>
        <w:pStyle w:val="Paragrafi"/>
      </w:pPr>
      <w:r w:rsidRPr="00141414">
        <w:t>RRETHI DURRËS</w:t>
      </w:r>
    </w:p>
    <w:p w:rsidR="00191C72" w:rsidRPr="00141414" w:rsidRDefault="00191C72" w:rsidP="00191C72">
      <w:pPr>
        <w:pStyle w:val="Paragrafi"/>
      </w:pPr>
      <w:r w:rsidRPr="00141414">
        <w:t>KOMUNA XHAFZOTAJ</w:t>
      </w:r>
    </w:p>
    <w:p w:rsidR="00191C72" w:rsidRPr="00141414" w:rsidRDefault="00191C72" w:rsidP="00191C72">
      <w:pPr>
        <w:pStyle w:val="Paragrafi"/>
      </w:pPr>
      <w:r w:rsidRPr="00141414">
        <w:t>Fshati Sallmone</w:t>
      </w:r>
    </w:p>
    <w:p w:rsidR="00191C72" w:rsidRPr="00141414" w:rsidRDefault="00191C72" w:rsidP="00191C72">
      <w:pPr>
        <w:pStyle w:val="Paragrafi"/>
      </w:pPr>
      <w:r w:rsidRPr="00141414">
        <w:t>Lista e personave që shpronësohen për efekt të ndërtimit të superstradës Sukth-Durrës</w:t>
      </w:r>
    </w:p>
    <w:p w:rsidR="00191C72" w:rsidRPr="00141414" w:rsidRDefault="00191C72" w:rsidP="00191C72">
      <w:pPr>
        <w:pStyle w:val="Paragrafi"/>
      </w:pPr>
      <w:r w:rsidRPr="00141414">
        <w:t>Lloji i pasurisë së paluajtshme: Tokë bujqësore</w:t>
      </w:r>
    </w:p>
    <w:p w:rsidR="00191C72" w:rsidRPr="00141414" w:rsidRDefault="00191C72" w:rsidP="00191C7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12"/>
        <w:gridCol w:w="972"/>
        <w:gridCol w:w="851"/>
        <w:gridCol w:w="567"/>
        <w:gridCol w:w="708"/>
        <w:gridCol w:w="1560"/>
        <w:gridCol w:w="567"/>
        <w:gridCol w:w="708"/>
        <w:gridCol w:w="709"/>
        <w:gridCol w:w="851"/>
        <w:gridCol w:w="708"/>
      </w:tblGrid>
      <w:tr w:rsidR="00191C72" w:rsidRPr="00141414">
        <w:tblPrEx>
          <w:tblCellMar>
            <w:top w:w="0" w:type="dxa"/>
            <w:bottom w:w="0" w:type="dxa"/>
          </w:tblCellMar>
        </w:tblPrEx>
        <w:trPr>
          <w:cantSplit/>
        </w:trPr>
        <w:tc>
          <w:tcPr>
            <w:tcW w:w="534" w:type="dxa"/>
          </w:tcPr>
          <w:p w:rsidR="00191C72" w:rsidRPr="00141414" w:rsidRDefault="00191C72" w:rsidP="00071BF4">
            <w:pPr>
              <w:pStyle w:val="Tabele"/>
            </w:pPr>
            <w:r w:rsidRPr="00141414">
              <w:t>1</w:t>
            </w:r>
          </w:p>
        </w:tc>
        <w:tc>
          <w:tcPr>
            <w:tcW w:w="2835" w:type="dxa"/>
            <w:gridSpan w:val="3"/>
          </w:tcPr>
          <w:p w:rsidR="00191C72" w:rsidRPr="00141414" w:rsidRDefault="00191C72" w:rsidP="00071BF4">
            <w:pPr>
              <w:pStyle w:val="Tabele"/>
            </w:pPr>
            <w:r w:rsidRPr="00141414">
              <w:t>2</w:t>
            </w:r>
          </w:p>
        </w:tc>
        <w:tc>
          <w:tcPr>
            <w:tcW w:w="1275" w:type="dxa"/>
            <w:gridSpan w:val="2"/>
          </w:tcPr>
          <w:p w:rsidR="00191C72" w:rsidRPr="00141414" w:rsidRDefault="00191C72" w:rsidP="00071BF4">
            <w:pPr>
              <w:pStyle w:val="Tabele"/>
            </w:pPr>
            <w:r w:rsidRPr="00141414">
              <w:t>3</w:t>
            </w:r>
          </w:p>
        </w:tc>
        <w:tc>
          <w:tcPr>
            <w:tcW w:w="1560" w:type="dxa"/>
          </w:tcPr>
          <w:p w:rsidR="00191C72" w:rsidRPr="00141414" w:rsidRDefault="00191C72" w:rsidP="00071BF4">
            <w:pPr>
              <w:pStyle w:val="Tabele"/>
            </w:pPr>
            <w:r w:rsidRPr="00141414">
              <w:t>4</w:t>
            </w:r>
          </w:p>
        </w:tc>
        <w:tc>
          <w:tcPr>
            <w:tcW w:w="1275" w:type="dxa"/>
            <w:gridSpan w:val="2"/>
          </w:tcPr>
          <w:p w:rsidR="00191C72" w:rsidRPr="00141414" w:rsidRDefault="00191C72" w:rsidP="00071BF4">
            <w:pPr>
              <w:pStyle w:val="Tabele"/>
            </w:pPr>
            <w:r w:rsidRPr="00141414">
              <w:t>5</w:t>
            </w:r>
          </w:p>
        </w:tc>
        <w:tc>
          <w:tcPr>
            <w:tcW w:w="709" w:type="dxa"/>
          </w:tcPr>
          <w:p w:rsidR="00191C72" w:rsidRPr="00141414" w:rsidRDefault="00191C72" w:rsidP="00071BF4">
            <w:pPr>
              <w:pStyle w:val="Tabele"/>
            </w:pPr>
            <w:r w:rsidRPr="00141414">
              <w:t>6</w:t>
            </w:r>
          </w:p>
        </w:tc>
        <w:tc>
          <w:tcPr>
            <w:tcW w:w="851" w:type="dxa"/>
          </w:tcPr>
          <w:p w:rsidR="00191C72" w:rsidRPr="00141414" w:rsidRDefault="00191C72" w:rsidP="00071BF4">
            <w:pPr>
              <w:pStyle w:val="Tabele"/>
            </w:pPr>
            <w:r w:rsidRPr="00141414">
              <w:t>7</w:t>
            </w:r>
          </w:p>
        </w:tc>
        <w:tc>
          <w:tcPr>
            <w:tcW w:w="708" w:type="dxa"/>
          </w:tcPr>
          <w:p w:rsidR="00191C72" w:rsidRPr="00141414" w:rsidRDefault="00191C72" w:rsidP="00071BF4">
            <w:pPr>
              <w:pStyle w:val="Tabele"/>
            </w:pPr>
            <w:r w:rsidRPr="00141414">
              <w:t>8</w:t>
            </w: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Nr</w:t>
            </w:r>
          </w:p>
        </w:tc>
        <w:tc>
          <w:tcPr>
            <w:tcW w:w="1012" w:type="dxa"/>
          </w:tcPr>
          <w:p w:rsidR="00191C72" w:rsidRPr="00141414" w:rsidRDefault="00191C72" w:rsidP="00071BF4">
            <w:pPr>
              <w:pStyle w:val="Tabele"/>
            </w:pPr>
            <w:r w:rsidRPr="00141414">
              <w:t>Emër</w:t>
            </w:r>
          </w:p>
        </w:tc>
        <w:tc>
          <w:tcPr>
            <w:tcW w:w="972" w:type="dxa"/>
          </w:tcPr>
          <w:p w:rsidR="00191C72" w:rsidRPr="00141414" w:rsidRDefault="00191C72" w:rsidP="00071BF4">
            <w:pPr>
              <w:pStyle w:val="Tabele"/>
            </w:pPr>
            <w:r w:rsidRPr="00141414">
              <w:t>Atësi</w:t>
            </w:r>
          </w:p>
        </w:tc>
        <w:tc>
          <w:tcPr>
            <w:tcW w:w="851" w:type="dxa"/>
          </w:tcPr>
          <w:p w:rsidR="00191C72" w:rsidRPr="00141414" w:rsidRDefault="00191C72" w:rsidP="00071BF4">
            <w:pPr>
              <w:pStyle w:val="Tabele"/>
            </w:pPr>
            <w:r w:rsidRPr="00141414">
              <w:t>Mbiem</w:t>
            </w:r>
          </w:p>
        </w:tc>
        <w:tc>
          <w:tcPr>
            <w:tcW w:w="567" w:type="dxa"/>
          </w:tcPr>
          <w:p w:rsidR="00191C72" w:rsidRPr="00141414" w:rsidRDefault="00191C72" w:rsidP="00071BF4">
            <w:pPr>
              <w:pStyle w:val="Tabele"/>
            </w:pPr>
            <w:r w:rsidRPr="00141414">
              <w:t>Nr.akti</w:t>
            </w:r>
          </w:p>
        </w:tc>
        <w:tc>
          <w:tcPr>
            <w:tcW w:w="708" w:type="dxa"/>
          </w:tcPr>
          <w:p w:rsidR="00191C72" w:rsidRPr="00141414" w:rsidRDefault="00191C72" w:rsidP="00071BF4">
            <w:pPr>
              <w:pStyle w:val="Tabele"/>
            </w:pPr>
            <w:r w:rsidRPr="00141414">
              <w:t>Parc.</w:t>
            </w:r>
          </w:p>
        </w:tc>
        <w:tc>
          <w:tcPr>
            <w:tcW w:w="1560" w:type="dxa"/>
          </w:tcPr>
          <w:p w:rsidR="00191C72" w:rsidRPr="00141414" w:rsidRDefault="00191C72" w:rsidP="00071BF4">
            <w:pPr>
              <w:pStyle w:val="Tabele"/>
            </w:pPr>
            <w:r w:rsidRPr="00141414">
              <w:t>Nr.km</w:t>
            </w:r>
          </w:p>
        </w:tc>
        <w:tc>
          <w:tcPr>
            <w:tcW w:w="567" w:type="dxa"/>
          </w:tcPr>
          <w:p w:rsidR="00191C72" w:rsidRPr="00141414" w:rsidRDefault="00191C72" w:rsidP="00071BF4">
            <w:pPr>
              <w:pStyle w:val="Tabele"/>
            </w:pPr>
            <w:r w:rsidRPr="00141414">
              <w:t>Gjat (ml)</w:t>
            </w:r>
          </w:p>
        </w:tc>
        <w:tc>
          <w:tcPr>
            <w:tcW w:w="708" w:type="dxa"/>
          </w:tcPr>
          <w:p w:rsidR="00191C72" w:rsidRPr="00141414" w:rsidRDefault="00191C72" w:rsidP="00071BF4">
            <w:pPr>
              <w:pStyle w:val="Tabele"/>
            </w:pPr>
            <w:r w:rsidRPr="00141414">
              <w:t>Gjer (ml)</w:t>
            </w:r>
          </w:p>
        </w:tc>
        <w:tc>
          <w:tcPr>
            <w:tcW w:w="709" w:type="dxa"/>
          </w:tcPr>
          <w:p w:rsidR="00191C72" w:rsidRPr="00141414" w:rsidRDefault="00191C72" w:rsidP="00071BF4">
            <w:pPr>
              <w:pStyle w:val="Tabele"/>
            </w:pPr>
            <w:r w:rsidRPr="00141414">
              <w:t>Sip. (m2)</w:t>
            </w:r>
          </w:p>
        </w:tc>
        <w:tc>
          <w:tcPr>
            <w:tcW w:w="851" w:type="dxa"/>
          </w:tcPr>
          <w:p w:rsidR="00191C72" w:rsidRPr="00141414" w:rsidRDefault="00191C72" w:rsidP="00071BF4">
            <w:pPr>
              <w:pStyle w:val="Tabele"/>
            </w:pPr>
            <w:r w:rsidRPr="00141414">
              <w:t>Çmimi L/m2</w:t>
            </w:r>
          </w:p>
        </w:tc>
        <w:tc>
          <w:tcPr>
            <w:tcW w:w="708" w:type="dxa"/>
          </w:tcPr>
          <w:p w:rsidR="00191C72" w:rsidRPr="00141414" w:rsidRDefault="00191C72" w:rsidP="00071BF4">
            <w:pPr>
              <w:pStyle w:val="Tabele"/>
            </w:pPr>
            <w:r w:rsidRPr="00141414">
              <w:t>Total</w:t>
            </w:r>
          </w:p>
          <w:p w:rsidR="00191C72" w:rsidRPr="00141414" w:rsidRDefault="00191C72" w:rsidP="00071BF4">
            <w:pPr>
              <w:pStyle w:val="Tabele"/>
            </w:pPr>
            <w:r w:rsidRPr="00141414">
              <w:t>lekë)</w:t>
            </w: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1</w:t>
            </w:r>
          </w:p>
        </w:tc>
        <w:tc>
          <w:tcPr>
            <w:tcW w:w="1012" w:type="dxa"/>
          </w:tcPr>
          <w:p w:rsidR="00191C72" w:rsidRPr="00141414" w:rsidRDefault="00191C72" w:rsidP="00071BF4">
            <w:pPr>
              <w:pStyle w:val="Tabele"/>
            </w:pPr>
            <w:r w:rsidRPr="00141414">
              <w:t>Ibrahim</w:t>
            </w:r>
          </w:p>
        </w:tc>
        <w:tc>
          <w:tcPr>
            <w:tcW w:w="972" w:type="dxa"/>
          </w:tcPr>
          <w:p w:rsidR="00191C72" w:rsidRPr="00141414" w:rsidRDefault="00191C72" w:rsidP="00071BF4">
            <w:pPr>
              <w:pStyle w:val="Tabele"/>
            </w:pPr>
            <w:r w:rsidRPr="00141414">
              <w:t>Baram</w:t>
            </w:r>
          </w:p>
        </w:tc>
        <w:tc>
          <w:tcPr>
            <w:tcW w:w="851" w:type="dxa"/>
          </w:tcPr>
          <w:p w:rsidR="00191C72" w:rsidRPr="00141414" w:rsidRDefault="00191C72" w:rsidP="00071BF4">
            <w:pPr>
              <w:pStyle w:val="Tabele"/>
            </w:pPr>
            <w:r w:rsidRPr="00141414">
              <w:t>Bulku</w:t>
            </w:r>
          </w:p>
        </w:tc>
        <w:tc>
          <w:tcPr>
            <w:tcW w:w="567" w:type="dxa"/>
          </w:tcPr>
          <w:p w:rsidR="00191C72" w:rsidRPr="00141414" w:rsidRDefault="00191C72" w:rsidP="00071BF4">
            <w:pPr>
              <w:pStyle w:val="Tabele"/>
            </w:pPr>
            <w:r w:rsidRPr="00141414">
              <w:t>374</w:t>
            </w:r>
          </w:p>
        </w:tc>
        <w:tc>
          <w:tcPr>
            <w:tcW w:w="708" w:type="dxa"/>
          </w:tcPr>
          <w:p w:rsidR="00191C72" w:rsidRPr="00141414" w:rsidRDefault="00191C72" w:rsidP="00071BF4">
            <w:pPr>
              <w:pStyle w:val="Tabele"/>
            </w:pPr>
            <w:r w:rsidRPr="00141414">
              <w:t>86/6</w:t>
            </w:r>
          </w:p>
        </w:tc>
        <w:tc>
          <w:tcPr>
            <w:tcW w:w="1560" w:type="dxa"/>
          </w:tcPr>
          <w:p w:rsidR="00191C72" w:rsidRPr="00141414" w:rsidRDefault="00191C72" w:rsidP="00071BF4">
            <w:pPr>
              <w:pStyle w:val="Tabele"/>
            </w:pPr>
            <w:r w:rsidRPr="00141414">
              <w:t>12+35312+400</w:t>
            </w:r>
          </w:p>
        </w:tc>
        <w:tc>
          <w:tcPr>
            <w:tcW w:w="567" w:type="dxa"/>
          </w:tcPr>
          <w:p w:rsidR="00191C72" w:rsidRPr="00141414" w:rsidRDefault="00191C72" w:rsidP="00071BF4">
            <w:pPr>
              <w:pStyle w:val="Tabele"/>
            </w:pPr>
            <w:r w:rsidRPr="00141414">
              <w:t>6</w:t>
            </w:r>
          </w:p>
        </w:tc>
        <w:tc>
          <w:tcPr>
            <w:tcW w:w="708" w:type="dxa"/>
          </w:tcPr>
          <w:p w:rsidR="00191C72" w:rsidRPr="00141414" w:rsidRDefault="00191C72" w:rsidP="00071BF4">
            <w:pPr>
              <w:pStyle w:val="Tabele"/>
            </w:pPr>
            <w:r w:rsidRPr="00141414">
              <w:t>10</w:t>
            </w:r>
          </w:p>
        </w:tc>
        <w:tc>
          <w:tcPr>
            <w:tcW w:w="709" w:type="dxa"/>
          </w:tcPr>
          <w:p w:rsidR="00191C72" w:rsidRPr="00141414" w:rsidRDefault="00191C72" w:rsidP="00071BF4">
            <w:pPr>
              <w:pStyle w:val="Tabele"/>
            </w:pPr>
            <w:r w:rsidRPr="00141414">
              <w:t>60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2</w:t>
            </w:r>
          </w:p>
        </w:tc>
        <w:tc>
          <w:tcPr>
            <w:tcW w:w="1012" w:type="dxa"/>
          </w:tcPr>
          <w:p w:rsidR="00191C72" w:rsidRPr="00141414" w:rsidRDefault="00191C72" w:rsidP="00071BF4">
            <w:pPr>
              <w:pStyle w:val="Tabele"/>
            </w:pPr>
            <w:r w:rsidRPr="00141414">
              <w:t>Ibrahim</w:t>
            </w:r>
          </w:p>
        </w:tc>
        <w:tc>
          <w:tcPr>
            <w:tcW w:w="972" w:type="dxa"/>
          </w:tcPr>
          <w:p w:rsidR="00191C72" w:rsidRPr="00141414" w:rsidRDefault="00191C72" w:rsidP="00071BF4">
            <w:pPr>
              <w:pStyle w:val="Tabele"/>
            </w:pPr>
            <w:r w:rsidRPr="00141414">
              <w:t>Baram</w:t>
            </w:r>
          </w:p>
        </w:tc>
        <w:tc>
          <w:tcPr>
            <w:tcW w:w="851" w:type="dxa"/>
          </w:tcPr>
          <w:p w:rsidR="00191C72" w:rsidRPr="00141414" w:rsidRDefault="00191C72" w:rsidP="00071BF4">
            <w:pPr>
              <w:pStyle w:val="Tabele"/>
            </w:pPr>
            <w:r w:rsidRPr="00141414">
              <w:t>Bulku</w:t>
            </w:r>
          </w:p>
        </w:tc>
        <w:tc>
          <w:tcPr>
            <w:tcW w:w="567" w:type="dxa"/>
          </w:tcPr>
          <w:p w:rsidR="00191C72" w:rsidRPr="00141414" w:rsidRDefault="00191C72" w:rsidP="00071BF4">
            <w:pPr>
              <w:pStyle w:val="Tabele"/>
            </w:pPr>
            <w:r w:rsidRPr="00141414">
              <w:t>374</w:t>
            </w:r>
          </w:p>
        </w:tc>
        <w:tc>
          <w:tcPr>
            <w:tcW w:w="708" w:type="dxa"/>
          </w:tcPr>
          <w:p w:rsidR="00191C72" w:rsidRPr="00141414" w:rsidRDefault="00191C72" w:rsidP="00071BF4">
            <w:pPr>
              <w:pStyle w:val="Tabele"/>
            </w:pPr>
            <w:r w:rsidRPr="00141414">
              <w:t>86/6</w:t>
            </w:r>
          </w:p>
        </w:tc>
        <w:tc>
          <w:tcPr>
            <w:tcW w:w="1560" w:type="dxa"/>
          </w:tcPr>
          <w:p w:rsidR="00191C72" w:rsidRPr="00141414" w:rsidRDefault="00191C72" w:rsidP="00071BF4">
            <w:pPr>
              <w:pStyle w:val="Tabele"/>
            </w:pPr>
            <w:r w:rsidRPr="00141414">
              <w:t>12+353-12+400</w:t>
            </w:r>
          </w:p>
        </w:tc>
        <w:tc>
          <w:tcPr>
            <w:tcW w:w="567" w:type="dxa"/>
          </w:tcPr>
          <w:p w:rsidR="00191C72" w:rsidRPr="00141414" w:rsidRDefault="00191C72" w:rsidP="00071BF4">
            <w:pPr>
              <w:pStyle w:val="Tabele"/>
            </w:pPr>
            <w:r w:rsidRPr="00141414">
              <w:t>11.5</w:t>
            </w:r>
          </w:p>
        </w:tc>
        <w:tc>
          <w:tcPr>
            <w:tcW w:w="708" w:type="dxa"/>
          </w:tcPr>
          <w:p w:rsidR="00191C72" w:rsidRPr="00141414" w:rsidRDefault="00191C72" w:rsidP="00071BF4">
            <w:pPr>
              <w:pStyle w:val="Tabele"/>
            </w:pPr>
            <w:r w:rsidRPr="00141414">
              <w:t>8.7</w:t>
            </w:r>
          </w:p>
        </w:tc>
        <w:tc>
          <w:tcPr>
            <w:tcW w:w="709" w:type="dxa"/>
          </w:tcPr>
          <w:p w:rsidR="00191C72" w:rsidRPr="00141414" w:rsidRDefault="00191C72" w:rsidP="00071BF4">
            <w:pPr>
              <w:pStyle w:val="Tabele"/>
            </w:pPr>
            <w:r w:rsidRPr="00141414">
              <w:t>100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3</w:t>
            </w:r>
          </w:p>
        </w:tc>
        <w:tc>
          <w:tcPr>
            <w:tcW w:w="1012" w:type="dxa"/>
          </w:tcPr>
          <w:p w:rsidR="00191C72" w:rsidRPr="00141414" w:rsidRDefault="00191C72" w:rsidP="00071BF4">
            <w:pPr>
              <w:pStyle w:val="Tabele"/>
            </w:pPr>
            <w:r w:rsidRPr="00141414">
              <w:t>Rexhep</w:t>
            </w:r>
          </w:p>
        </w:tc>
        <w:tc>
          <w:tcPr>
            <w:tcW w:w="972" w:type="dxa"/>
          </w:tcPr>
          <w:p w:rsidR="00191C72" w:rsidRPr="00141414" w:rsidRDefault="00191C72" w:rsidP="00071BF4">
            <w:pPr>
              <w:pStyle w:val="Tabele"/>
            </w:pPr>
            <w:r w:rsidRPr="00141414">
              <w:t>Avdulla</w:t>
            </w:r>
          </w:p>
        </w:tc>
        <w:tc>
          <w:tcPr>
            <w:tcW w:w="851" w:type="dxa"/>
          </w:tcPr>
          <w:p w:rsidR="00191C72" w:rsidRPr="00141414" w:rsidRDefault="00191C72" w:rsidP="00071BF4">
            <w:pPr>
              <w:pStyle w:val="Tabele"/>
            </w:pPr>
            <w:r w:rsidRPr="00141414">
              <w:t>Golemi</w:t>
            </w:r>
          </w:p>
        </w:tc>
        <w:tc>
          <w:tcPr>
            <w:tcW w:w="567" w:type="dxa"/>
          </w:tcPr>
          <w:p w:rsidR="00191C72" w:rsidRPr="00141414" w:rsidRDefault="00191C72" w:rsidP="00071BF4">
            <w:pPr>
              <w:pStyle w:val="Tabele"/>
            </w:pPr>
            <w:r w:rsidRPr="00141414">
              <w:t>320</w:t>
            </w:r>
          </w:p>
        </w:tc>
        <w:tc>
          <w:tcPr>
            <w:tcW w:w="708" w:type="dxa"/>
          </w:tcPr>
          <w:p w:rsidR="00191C72" w:rsidRPr="00141414" w:rsidRDefault="00191C72" w:rsidP="00071BF4">
            <w:pPr>
              <w:pStyle w:val="Tabele"/>
            </w:pPr>
            <w:r w:rsidRPr="00141414">
              <w:t>86/3</w:t>
            </w:r>
          </w:p>
        </w:tc>
        <w:tc>
          <w:tcPr>
            <w:tcW w:w="1560" w:type="dxa"/>
          </w:tcPr>
          <w:p w:rsidR="00191C72" w:rsidRPr="00141414" w:rsidRDefault="00191C72" w:rsidP="00071BF4">
            <w:pPr>
              <w:pStyle w:val="Tabele"/>
            </w:pPr>
            <w:r w:rsidRPr="00141414">
              <w:t>12+353-12+400</w:t>
            </w:r>
          </w:p>
        </w:tc>
        <w:tc>
          <w:tcPr>
            <w:tcW w:w="567" w:type="dxa"/>
          </w:tcPr>
          <w:p w:rsidR="00191C72" w:rsidRPr="00141414" w:rsidRDefault="00191C72" w:rsidP="00071BF4">
            <w:pPr>
              <w:pStyle w:val="Tabele"/>
            </w:pPr>
            <w:r w:rsidRPr="00141414">
              <w:t>14</w:t>
            </w:r>
          </w:p>
        </w:tc>
        <w:tc>
          <w:tcPr>
            <w:tcW w:w="708" w:type="dxa"/>
          </w:tcPr>
          <w:p w:rsidR="00191C72" w:rsidRPr="00141414" w:rsidRDefault="00191C72" w:rsidP="00071BF4">
            <w:pPr>
              <w:pStyle w:val="Tabele"/>
            </w:pPr>
            <w:r w:rsidRPr="00141414">
              <w:t>11.5</w:t>
            </w:r>
          </w:p>
        </w:tc>
        <w:tc>
          <w:tcPr>
            <w:tcW w:w="709" w:type="dxa"/>
          </w:tcPr>
          <w:p w:rsidR="00191C72" w:rsidRPr="00141414" w:rsidRDefault="00191C72" w:rsidP="00071BF4">
            <w:pPr>
              <w:pStyle w:val="Tabele"/>
            </w:pPr>
            <w:r w:rsidRPr="00141414">
              <w:t>161</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4</w:t>
            </w:r>
          </w:p>
        </w:tc>
        <w:tc>
          <w:tcPr>
            <w:tcW w:w="1012" w:type="dxa"/>
          </w:tcPr>
          <w:p w:rsidR="00191C72" w:rsidRPr="00141414" w:rsidRDefault="00191C72" w:rsidP="00071BF4">
            <w:pPr>
              <w:pStyle w:val="Tabele"/>
            </w:pPr>
            <w:r w:rsidRPr="00141414">
              <w:t>Luan</w:t>
            </w:r>
          </w:p>
        </w:tc>
        <w:tc>
          <w:tcPr>
            <w:tcW w:w="972" w:type="dxa"/>
          </w:tcPr>
          <w:p w:rsidR="00191C72" w:rsidRPr="00141414" w:rsidRDefault="00191C72" w:rsidP="00071BF4">
            <w:pPr>
              <w:pStyle w:val="Tabele"/>
            </w:pPr>
            <w:r w:rsidRPr="00141414">
              <w:t>Zyber</w:t>
            </w:r>
          </w:p>
        </w:tc>
        <w:tc>
          <w:tcPr>
            <w:tcW w:w="851" w:type="dxa"/>
          </w:tcPr>
          <w:p w:rsidR="00191C72" w:rsidRPr="00141414" w:rsidRDefault="00191C72" w:rsidP="00071BF4">
            <w:pPr>
              <w:pStyle w:val="Tabele"/>
            </w:pPr>
            <w:r w:rsidRPr="00141414">
              <w:t>Bulku</w:t>
            </w:r>
          </w:p>
        </w:tc>
        <w:tc>
          <w:tcPr>
            <w:tcW w:w="567" w:type="dxa"/>
          </w:tcPr>
          <w:p w:rsidR="00191C72" w:rsidRPr="00141414" w:rsidRDefault="00191C72" w:rsidP="00071BF4">
            <w:pPr>
              <w:pStyle w:val="Tabele"/>
            </w:pPr>
            <w:r w:rsidRPr="00141414">
              <w:t>360</w:t>
            </w:r>
          </w:p>
        </w:tc>
        <w:tc>
          <w:tcPr>
            <w:tcW w:w="708" w:type="dxa"/>
          </w:tcPr>
          <w:p w:rsidR="00191C72" w:rsidRPr="00141414" w:rsidRDefault="00191C72" w:rsidP="00071BF4">
            <w:pPr>
              <w:pStyle w:val="Tabele"/>
            </w:pPr>
            <w:r w:rsidRPr="00141414">
              <w:t>86/2</w:t>
            </w:r>
          </w:p>
        </w:tc>
        <w:tc>
          <w:tcPr>
            <w:tcW w:w="1560" w:type="dxa"/>
          </w:tcPr>
          <w:p w:rsidR="00191C72" w:rsidRPr="00141414" w:rsidRDefault="00191C72" w:rsidP="00071BF4">
            <w:pPr>
              <w:pStyle w:val="Tabele"/>
            </w:pPr>
            <w:r w:rsidRPr="00141414">
              <w:t>12+353-12+400</w:t>
            </w:r>
          </w:p>
        </w:tc>
        <w:tc>
          <w:tcPr>
            <w:tcW w:w="567" w:type="dxa"/>
          </w:tcPr>
          <w:p w:rsidR="00191C72" w:rsidRPr="00141414" w:rsidRDefault="00191C72" w:rsidP="00071BF4">
            <w:pPr>
              <w:pStyle w:val="Tabele"/>
            </w:pPr>
            <w:r w:rsidRPr="00141414">
              <w:t>22.5</w:t>
            </w:r>
          </w:p>
        </w:tc>
        <w:tc>
          <w:tcPr>
            <w:tcW w:w="708" w:type="dxa"/>
          </w:tcPr>
          <w:p w:rsidR="00191C72" w:rsidRPr="00141414" w:rsidRDefault="00191C72" w:rsidP="00071BF4">
            <w:pPr>
              <w:pStyle w:val="Tabele"/>
            </w:pPr>
            <w:r w:rsidRPr="00141414">
              <w:t>4</w:t>
            </w:r>
          </w:p>
        </w:tc>
        <w:tc>
          <w:tcPr>
            <w:tcW w:w="709" w:type="dxa"/>
          </w:tcPr>
          <w:p w:rsidR="00191C72" w:rsidRPr="00141414" w:rsidRDefault="00191C72" w:rsidP="00071BF4">
            <w:pPr>
              <w:pStyle w:val="Tabele"/>
            </w:pPr>
            <w:r w:rsidRPr="00141414">
              <w:t>90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5</w:t>
            </w:r>
          </w:p>
        </w:tc>
        <w:tc>
          <w:tcPr>
            <w:tcW w:w="1012" w:type="dxa"/>
          </w:tcPr>
          <w:p w:rsidR="00191C72" w:rsidRPr="00141414" w:rsidRDefault="00191C72" w:rsidP="00071BF4">
            <w:pPr>
              <w:pStyle w:val="Tabele"/>
            </w:pPr>
            <w:r w:rsidRPr="00141414">
              <w:t>Skënder</w:t>
            </w:r>
          </w:p>
        </w:tc>
        <w:tc>
          <w:tcPr>
            <w:tcW w:w="972" w:type="dxa"/>
          </w:tcPr>
          <w:p w:rsidR="00191C72" w:rsidRPr="00141414" w:rsidRDefault="00191C72" w:rsidP="00071BF4">
            <w:pPr>
              <w:pStyle w:val="Tabele"/>
            </w:pPr>
            <w:r w:rsidRPr="00141414">
              <w:t>Xhemal</w:t>
            </w:r>
          </w:p>
        </w:tc>
        <w:tc>
          <w:tcPr>
            <w:tcW w:w="851" w:type="dxa"/>
          </w:tcPr>
          <w:p w:rsidR="00191C72" w:rsidRPr="00141414" w:rsidRDefault="00191C72" w:rsidP="00071BF4">
            <w:pPr>
              <w:pStyle w:val="Tabele"/>
            </w:pPr>
            <w:smartTag w:uri="urn:schemas-microsoft-com:office:smarttags" w:element="place">
              <w:r w:rsidRPr="00141414">
                <w:t>Meta</w:t>
              </w:r>
            </w:smartTag>
          </w:p>
        </w:tc>
        <w:tc>
          <w:tcPr>
            <w:tcW w:w="567" w:type="dxa"/>
          </w:tcPr>
          <w:p w:rsidR="00191C72" w:rsidRPr="00141414" w:rsidRDefault="00191C72" w:rsidP="00071BF4">
            <w:pPr>
              <w:pStyle w:val="Tabele"/>
            </w:pPr>
            <w:r w:rsidRPr="00141414">
              <w:t>403</w:t>
            </w:r>
          </w:p>
        </w:tc>
        <w:tc>
          <w:tcPr>
            <w:tcW w:w="708" w:type="dxa"/>
          </w:tcPr>
          <w:p w:rsidR="00191C72" w:rsidRPr="00141414" w:rsidRDefault="00191C72" w:rsidP="00071BF4">
            <w:pPr>
              <w:pStyle w:val="Tabele"/>
            </w:pPr>
            <w:r w:rsidRPr="00141414">
              <w:t>85/12</w:t>
            </w:r>
          </w:p>
        </w:tc>
        <w:tc>
          <w:tcPr>
            <w:tcW w:w="1560" w:type="dxa"/>
          </w:tcPr>
          <w:p w:rsidR="00191C72" w:rsidRPr="00141414" w:rsidRDefault="00191C72" w:rsidP="00071BF4">
            <w:pPr>
              <w:pStyle w:val="Tabele"/>
            </w:pPr>
            <w:r w:rsidRPr="00141414">
              <w:t>12+400-12+500</w:t>
            </w:r>
          </w:p>
        </w:tc>
        <w:tc>
          <w:tcPr>
            <w:tcW w:w="567" w:type="dxa"/>
          </w:tcPr>
          <w:p w:rsidR="00191C72" w:rsidRPr="00141414" w:rsidRDefault="00191C72" w:rsidP="00071BF4">
            <w:pPr>
              <w:pStyle w:val="Tabele"/>
            </w:pPr>
            <w:r w:rsidRPr="00141414">
              <w:t>85</w:t>
            </w:r>
          </w:p>
        </w:tc>
        <w:tc>
          <w:tcPr>
            <w:tcW w:w="708" w:type="dxa"/>
          </w:tcPr>
          <w:p w:rsidR="00191C72" w:rsidRPr="00141414" w:rsidRDefault="00191C72" w:rsidP="00071BF4">
            <w:pPr>
              <w:pStyle w:val="Tabele"/>
            </w:pPr>
            <w:r w:rsidRPr="00141414">
              <w:t>4.6</w:t>
            </w:r>
          </w:p>
        </w:tc>
        <w:tc>
          <w:tcPr>
            <w:tcW w:w="709" w:type="dxa"/>
          </w:tcPr>
          <w:p w:rsidR="00191C72" w:rsidRPr="00141414" w:rsidRDefault="00191C72" w:rsidP="00071BF4">
            <w:pPr>
              <w:pStyle w:val="Tabele"/>
            </w:pPr>
            <w:r w:rsidRPr="00141414">
              <w:t>382</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6</w:t>
            </w:r>
          </w:p>
        </w:tc>
        <w:tc>
          <w:tcPr>
            <w:tcW w:w="1012" w:type="dxa"/>
          </w:tcPr>
          <w:p w:rsidR="00191C72" w:rsidRPr="00141414" w:rsidRDefault="00191C72" w:rsidP="00071BF4">
            <w:pPr>
              <w:pStyle w:val="Tabele"/>
            </w:pPr>
            <w:r w:rsidRPr="00141414">
              <w:t>Ilmi</w:t>
            </w:r>
          </w:p>
        </w:tc>
        <w:tc>
          <w:tcPr>
            <w:tcW w:w="972" w:type="dxa"/>
          </w:tcPr>
          <w:p w:rsidR="00191C72" w:rsidRPr="00141414" w:rsidRDefault="00191C72" w:rsidP="00071BF4">
            <w:pPr>
              <w:pStyle w:val="Tabele"/>
            </w:pPr>
            <w:r w:rsidRPr="00141414">
              <w:t xml:space="preserve">Riza </w:t>
            </w:r>
          </w:p>
        </w:tc>
        <w:tc>
          <w:tcPr>
            <w:tcW w:w="851" w:type="dxa"/>
          </w:tcPr>
          <w:p w:rsidR="00191C72" w:rsidRPr="00141414" w:rsidRDefault="00191C72" w:rsidP="00071BF4">
            <w:pPr>
              <w:pStyle w:val="Tabele"/>
            </w:pPr>
            <w:r w:rsidRPr="00141414">
              <w:t>Vezi</w:t>
            </w:r>
          </w:p>
        </w:tc>
        <w:tc>
          <w:tcPr>
            <w:tcW w:w="567" w:type="dxa"/>
          </w:tcPr>
          <w:p w:rsidR="00191C72" w:rsidRPr="00141414" w:rsidRDefault="00191C72" w:rsidP="00071BF4">
            <w:pPr>
              <w:pStyle w:val="Tabele"/>
            </w:pPr>
            <w:r w:rsidRPr="00141414">
              <w:t>330</w:t>
            </w:r>
          </w:p>
        </w:tc>
        <w:tc>
          <w:tcPr>
            <w:tcW w:w="708" w:type="dxa"/>
          </w:tcPr>
          <w:p w:rsidR="00191C72" w:rsidRPr="00141414" w:rsidRDefault="00191C72" w:rsidP="00071BF4">
            <w:pPr>
              <w:pStyle w:val="Tabele"/>
            </w:pPr>
            <w:r w:rsidRPr="00141414">
              <w:t>85/11</w:t>
            </w:r>
          </w:p>
        </w:tc>
        <w:tc>
          <w:tcPr>
            <w:tcW w:w="1560" w:type="dxa"/>
          </w:tcPr>
          <w:p w:rsidR="00191C72" w:rsidRPr="00141414" w:rsidRDefault="00191C72" w:rsidP="00071BF4">
            <w:pPr>
              <w:pStyle w:val="Tabele"/>
            </w:pPr>
            <w:r w:rsidRPr="00141414">
              <w:t>12+450-12+550</w:t>
            </w:r>
          </w:p>
        </w:tc>
        <w:tc>
          <w:tcPr>
            <w:tcW w:w="567" w:type="dxa"/>
          </w:tcPr>
          <w:p w:rsidR="00191C72" w:rsidRPr="00141414" w:rsidRDefault="00191C72" w:rsidP="00071BF4">
            <w:pPr>
              <w:pStyle w:val="Tabele"/>
            </w:pPr>
            <w:r w:rsidRPr="00141414">
              <w:t>82</w:t>
            </w:r>
          </w:p>
        </w:tc>
        <w:tc>
          <w:tcPr>
            <w:tcW w:w="708" w:type="dxa"/>
          </w:tcPr>
          <w:p w:rsidR="00191C72" w:rsidRPr="00141414" w:rsidRDefault="00191C72" w:rsidP="00071BF4">
            <w:pPr>
              <w:pStyle w:val="Tabele"/>
            </w:pPr>
            <w:r w:rsidRPr="00141414">
              <w:t>6.3</w:t>
            </w:r>
          </w:p>
        </w:tc>
        <w:tc>
          <w:tcPr>
            <w:tcW w:w="709" w:type="dxa"/>
          </w:tcPr>
          <w:p w:rsidR="00191C72" w:rsidRPr="00141414" w:rsidRDefault="00191C72" w:rsidP="00071BF4">
            <w:pPr>
              <w:pStyle w:val="Tabele"/>
            </w:pPr>
            <w:r w:rsidRPr="00141414">
              <w:t>1027</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7</w:t>
            </w:r>
          </w:p>
        </w:tc>
        <w:tc>
          <w:tcPr>
            <w:tcW w:w="1012" w:type="dxa"/>
          </w:tcPr>
          <w:p w:rsidR="00191C72" w:rsidRPr="00141414" w:rsidRDefault="00191C72" w:rsidP="00071BF4">
            <w:pPr>
              <w:pStyle w:val="Tabele"/>
            </w:pPr>
            <w:r w:rsidRPr="00141414">
              <w:t>Reshit</w:t>
            </w:r>
          </w:p>
        </w:tc>
        <w:tc>
          <w:tcPr>
            <w:tcW w:w="972" w:type="dxa"/>
          </w:tcPr>
          <w:p w:rsidR="00191C72" w:rsidRPr="00141414" w:rsidRDefault="00191C72" w:rsidP="00071BF4">
            <w:pPr>
              <w:pStyle w:val="Tabele"/>
            </w:pPr>
            <w:r w:rsidRPr="00141414">
              <w:t>Haxhi</w:t>
            </w:r>
          </w:p>
        </w:tc>
        <w:tc>
          <w:tcPr>
            <w:tcW w:w="851" w:type="dxa"/>
          </w:tcPr>
          <w:p w:rsidR="00191C72" w:rsidRPr="00141414" w:rsidRDefault="00191C72" w:rsidP="00071BF4">
            <w:pPr>
              <w:pStyle w:val="Tabele"/>
            </w:pPr>
            <w:r w:rsidRPr="00141414">
              <w:t>Dervishi</w:t>
            </w:r>
          </w:p>
        </w:tc>
        <w:tc>
          <w:tcPr>
            <w:tcW w:w="567" w:type="dxa"/>
          </w:tcPr>
          <w:p w:rsidR="00191C72" w:rsidRPr="00141414" w:rsidRDefault="00191C72" w:rsidP="00071BF4">
            <w:pPr>
              <w:pStyle w:val="Tabele"/>
            </w:pPr>
            <w:r w:rsidRPr="00141414">
              <w:t>192</w:t>
            </w:r>
          </w:p>
        </w:tc>
        <w:tc>
          <w:tcPr>
            <w:tcW w:w="708" w:type="dxa"/>
          </w:tcPr>
          <w:p w:rsidR="00191C72" w:rsidRPr="00141414" w:rsidRDefault="00191C72" w:rsidP="00071BF4">
            <w:pPr>
              <w:pStyle w:val="Tabele"/>
            </w:pPr>
            <w:r w:rsidRPr="00141414">
              <w:t>85/10</w:t>
            </w:r>
          </w:p>
        </w:tc>
        <w:tc>
          <w:tcPr>
            <w:tcW w:w="1560" w:type="dxa"/>
          </w:tcPr>
          <w:p w:rsidR="00191C72" w:rsidRPr="00141414" w:rsidRDefault="00191C72" w:rsidP="00071BF4">
            <w:pPr>
              <w:pStyle w:val="Tabele"/>
            </w:pPr>
            <w:r w:rsidRPr="00141414">
              <w:t>12+500-12+600</w:t>
            </w:r>
          </w:p>
        </w:tc>
        <w:tc>
          <w:tcPr>
            <w:tcW w:w="567" w:type="dxa"/>
          </w:tcPr>
          <w:p w:rsidR="00191C72" w:rsidRPr="00141414" w:rsidRDefault="00191C72" w:rsidP="00071BF4">
            <w:pPr>
              <w:pStyle w:val="Tabele"/>
            </w:pPr>
            <w:r w:rsidRPr="00141414">
              <w:t>76</w:t>
            </w:r>
          </w:p>
        </w:tc>
        <w:tc>
          <w:tcPr>
            <w:tcW w:w="708" w:type="dxa"/>
          </w:tcPr>
          <w:p w:rsidR="00191C72" w:rsidRPr="00141414" w:rsidRDefault="00191C72" w:rsidP="00071BF4">
            <w:pPr>
              <w:pStyle w:val="Tabele"/>
            </w:pPr>
            <w:r w:rsidRPr="00141414">
              <w:t>4.5</w:t>
            </w:r>
          </w:p>
        </w:tc>
        <w:tc>
          <w:tcPr>
            <w:tcW w:w="709" w:type="dxa"/>
          </w:tcPr>
          <w:p w:rsidR="00191C72" w:rsidRPr="00141414" w:rsidRDefault="00191C72" w:rsidP="00071BF4">
            <w:pPr>
              <w:pStyle w:val="Tabele"/>
            </w:pPr>
            <w:r w:rsidRPr="00141414">
              <w:t>342</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8</w:t>
            </w:r>
          </w:p>
        </w:tc>
        <w:tc>
          <w:tcPr>
            <w:tcW w:w="1012" w:type="dxa"/>
          </w:tcPr>
          <w:p w:rsidR="00191C72" w:rsidRPr="00141414" w:rsidRDefault="00191C72" w:rsidP="00071BF4">
            <w:pPr>
              <w:pStyle w:val="Tabele"/>
            </w:pPr>
            <w:r w:rsidRPr="00141414">
              <w:t>Asllan</w:t>
            </w:r>
          </w:p>
        </w:tc>
        <w:tc>
          <w:tcPr>
            <w:tcW w:w="972" w:type="dxa"/>
          </w:tcPr>
          <w:p w:rsidR="00191C72" w:rsidRPr="00141414" w:rsidRDefault="00191C72" w:rsidP="00071BF4">
            <w:pPr>
              <w:pStyle w:val="Tabele"/>
            </w:pPr>
            <w:r w:rsidRPr="00141414">
              <w:t>Shaban</w:t>
            </w:r>
          </w:p>
        </w:tc>
        <w:tc>
          <w:tcPr>
            <w:tcW w:w="851" w:type="dxa"/>
          </w:tcPr>
          <w:p w:rsidR="00191C72" w:rsidRPr="00141414" w:rsidRDefault="00191C72" w:rsidP="00071BF4">
            <w:pPr>
              <w:pStyle w:val="Tabele"/>
            </w:pPr>
            <w:r w:rsidRPr="00141414">
              <w:t>Shahini</w:t>
            </w:r>
          </w:p>
        </w:tc>
        <w:tc>
          <w:tcPr>
            <w:tcW w:w="567" w:type="dxa"/>
          </w:tcPr>
          <w:p w:rsidR="00191C72" w:rsidRPr="00141414" w:rsidRDefault="00191C72" w:rsidP="00071BF4">
            <w:pPr>
              <w:pStyle w:val="Tabele"/>
            </w:pPr>
            <w:r w:rsidRPr="00141414">
              <w:t>162</w:t>
            </w:r>
          </w:p>
        </w:tc>
        <w:tc>
          <w:tcPr>
            <w:tcW w:w="708" w:type="dxa"/>
          </w:tcPr>
          <w:p w:rsidR="00191C72" w:rsidRPr="00141414" w:rsidRDefault="00191C72" w:rsidP="00071BF4">
            <w:pPr>
              <w:pStyle w:val="Tabele"/>
            </w:pPr>
            <w:r w:rsidRPr="00141414">
              <w:t>85/17</w:t>
            </w:r>
          </w:p>
        </w:tc>
        <w:tc>
          <w:tcPr>
            <w:tcW w:w="1560" w:type="dxa"/>
          </w:tcPr>
          <w:p w:rsidR="00191C72" w:rsidRPr="00141414" w:rsidRDefault="00191C72" w:rsidP="00071BF4">
            <w:pPr>
              <w:pStyle w:val="Tabele"/>
            </w:pPr>
            <w:r w:rsidRPr="00141414">
              <w:t>12+500-12+600</w:t>
            </w:r>
          </w:p>
        </w:tc>
        <w:tc>
          <w:tcPr>
            <w:tcW w:w="567" w:type="dxa"/>
          </w:tcPr>
          <w:p w:rsidR="00191C72" w:rsidRPr="00141414" w:rsidRDefault="00191C72" w:rsidP="00071BF4">
            <w:pPr>
              <w:pStyle w:val="Tabele"/>
            </w:pPr>
            <w:r w:rsidRPr="00141414">
              <w:t>108</w:t>
            </w:r>
          </w:p>
        </w:tc>
        <w:tc>
          <w:tcPr>
            <w:tcW w:w="708" w:type="dxa"/>
          </w:tcPr>
          <w:p w:rsidR="00191C72" w:rsidRPr="00141414" w:rsidRDefault="00191C72" w:rsidP="00071BF4">
            <w:pPr>
              <w:pStyle w:val="Tabele"/>
            </w:pPr>
            <w:r w:rsidRPr="00141414">
              <w:t>6.5</w:t>
            </w:r>
          </w:p>
        </w:tc>
        <w:tc>
          <w:tcPr>
            <w:tcW w:w="709" w:type="dxa"/>
          </w:tcPr>
          <w:p w:rsidR="00191C72" w:rsidRPr="00141414" w:rsidRDefault="00191C72" w:rsidP="00071BF4">
            <w:pPr>
              <w:pStyle w:val="Tabele"/>
            </w:pPr>
            <w:r w:rsidRPr="00141414">
              <w:t>702</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9</w:t>
            </w:r>
          </w:p>
        </w:tc>
        <w:tc>
          <w:tcPr>
            <w:tcW w:w="1012" w:type="dxa"/>
          </w:tcPr>
          <w:p w:rsidR="00191C72" w:rsidRPr="00141414" w:rsidRDefault="00191C72" w:rsidP="00071BF4">
            <w:pPr>
              <w:pStyle w:val="Tabele"/>
            </w:pPr>
            <w:r w:rsidRPr="00141414">
              <w:t xml:space="preserve">Ilmi </w:t>
            </w:r>
          </w:p>
        </w:tc>
        <w:tc>
          <w:tcPr>
            <w:tcW w:w="972" w:type="dxa"/>
          </w:tcPr>
          <w:p w:rsidR="00191C72" w:rsidRPr="00141414" w:rsidRDefault="00191C72" w:rsidP="00071BF4">
            <w:pPr>
              <w:pStyle w:val="Tabele"/>
            </w:pPr>
            <w:r w:rsidRPr="00141414">
              <w:t>Riza</w:t>
            </w:r>
          </w:p>
        </w:tc>
        <w:tc>
          <w:tcPr>
            <w:tcW w:w="851" w:type="dxa"/>
          </w:tcPr>
          <w:p w:rsidR="00191C72" w:rsidRPr="00141414" w:rsidRDefault="00191C72" w:rsidP="00071BF4">
            <w:pPr>
              <w:pStyle w:val="Tabele"/>
            </w:pPr>
            <w:r w:rsidRPr="00141414">
              <w:t>Vezi</w:t>
            </w:r>
          </w:p>
        </w:tc>
        <w:tc>
          <w:tcPr>
            <w:tcW w:w="567" w:type="dxa"/>
          </w:tcPr>
          <w:p w:rsidR="00191C72" w:rsidRPr="00141414" w:rsidRDefault="00191C72" w:rsidP="00071BF4">
            <w:pPr>
              <w:pStyle w:val="Tabele"/>
            </w:pPr>
            <w:r w:rsidRPr="00141414">
              <w:t>330</w:t>
            </w:r>
          </w:p>
        </w:tc>
        <w:tc>
          <w:tcPr>
            <w:tcW w:w="708" w:type="dxa"/>
          </w:tcPr>
          <w:p w:rsidR="00191C72" w:rsidRPr="00141414" w:rsidRDefault="00191C72" w:rsidP="00071BF4">
            <w:pPr>
              <w:pStyle w:val="Tabele"/>
            </w:pPr>
            <w:r w:rsidRPr="00141414">
              <w:t>85/11</w:t>
            </w:r>
          </w:p>
        </w:tc>
        <w:tc>
          <w:tcPr>
            <w:tcW w:w="1560" w:type="dxa"/>
          </w:tcPr>
          <w:p w:rsidR="00191C72" w:rsidRPr="00141414" w:rsidRDefault="00191C72" w:rsidP="00071BF4">
            <w:pPr>
              <w:pStyle w:val="Tabele"/>
            </w:pPr>
            <w:r w:rsidRPr="00141414">
              <w:t>12+500-12+600</w:t>
            </w:r>
          </w:p>
        </w:tc>
        <w:tc>
          <w:tcPr>
            <w:tcW w:w="567" w:type="dxa"/>
          </w:tcPr>
          <w:p w:rsidR="00191C72" w:rsidRPr="00141414" w:rsidRDefault="00191C72" w:rsidP="00071BF4">
            <w:pPr>
              <w:pStyle w:val="Tabele"/>
            </w:pPr>
            <w:r w:rsidRPr="00141414">
              <w:t>77.4</w:t>
            </w:r>
          </w:p>
        </w:tc>
        <w:tc>
          <w:tcPr>
            <w:tcW w:w="708" w:type="dxa"/>
          </w:tcPr>
          <w:p w:rsidR="00191C72" w:rsidRPr="00141414" w:rsidRDefault="00191C72" w:rsidP="00071BF4">
            <w:pPr>
              <w:pStyle w:val="Tabele"/>
            </w:pPr>
            <w:r w:rsidRPr="00141414">
              <w:t>3.5</w:t>
            </w:r>
          </w:p>
        </w:tc>
        <w:tc>
          <w:tcPr>
            <w:tcW w:w="709" w:type="dxa"/>
          </w:tcPr>
          <w:p w:rsidR="00191C72" w:rsidRPr="00141414" w:rsidRDefault="00191C72" w:rsidP="00071BF4">
            <w:pPr>
              <w:pStyle w:val="Tabele"/>
            </w:pPr>
            <w:r w:rsidRPr="00141414">
              <w:t>26</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10</w:t>
            </w:r>
          </w:p>
        </w:tc>
        <w:tc>
          <w:tcPr>
            <w:tcW w:w="1012" w:type="dxa"/>
          </w:tcPr>
          <w:p w:rsidR="00191C72" w:rsidRPr="00141414" w:rsidRDefault="00191C72" w:rsidP="00071BF4">
            <w:pPr>
              <w:pStyle w:val="Tabele"/>
            </w:pPr>
            <w:r w:rsidRPr="00141414">
              <w:t>Isa</w:t>
            </w:r>
          </w:p>
        </w:tc>
        <w:tc>
          <w:tcPr>
            <w:tcW w:w="972" w:type="dxa"/>
          </w:tcPr>
          <w:p w:rsidR="00191C72" w:rsidRPr="00141414" w:rsidRDefault="00191C72" w:rsidP="00071BF4">
            <w:pPr>
              <w:pStyle w:val="Tabele"/>
            </w:pPr>
            <w:r w:rsidRPr="00141414">
              <w:t>Islam</w:t>
            </w:r>
          </w:p>
        </w:tc>
        <w:tc>
          <w:tcPr>
            <w:tcW w:w="851" w:type="dxa"/>
          </w:tcPr>
          <w:p w:rsidR="00191C72" w:rsidRPr="00141414" w:rsidRDefault="00191C72" w:rsidP="00071BF4">
            <w:pPr>
              <w:pStyle w:val="Tabele"/>
            </w:pPr>
            <w:smartTag w:uri="urn:schemas-microsoft-com:office:smarttags" w:element="place">
              <w:r w:rsidRPr="00141414">
                <w:t>Meta</w:t>
              </w:r>
            </w:smartTag>
          </w:p>
        </w:tc>
        <w:tc>
          <w:tcPr>
            <w:tcW w:w="567" w:type="dxa"/>
          </w:tcPr>
          <w:p w:rsidR="00191C72" w:rsidRPr="00141414" w:rsidRDefault="00191C72" w:rsidP="00071BF4">
            <w:pPr>
              <w:pStyle w:val="Tabele"/>
            </w:pPr>
            <w:r w:rsidRPr="00141414">
              <w:t>397</w:t>
            </w:r>
          </w:p>
        </w:tc>
        <w:tc>
          <w:tcPr>
            <w:tcW w:w="708" w:type="dxa"/>
          </w:tcPr>
          <w:p w:rsidR="00191C72" w:rsidRPr="00141414" w:rsidRDefault="00191C72" w:rsidP="00071BF4">
            <w:pPr>
              <w:pStyle w:val="Tabele"/>
            </w:pPr>
            <w:r w:rsidRPr="00141414">
              <w:t>85/13</w:t>
            </w:r>
          </w:p>
        </w:tc>
        <w:tc>
          <w:tcPr>
            <w:tcW w:w="1560" w:type="dxa"/>
          </w:tcPr>
          <w:p w:rsidR="00191C72" w:rsidRPr="00141414" w:rsidRDefault="00191C72" w:rsidP="00071BF4">
            <w:pPr>
              <w:pStyle w:val="Tabele"/>
            </w:pPr>
            <w:r w:rsidRPr="00141414">
              <w:t>12+353-12+400</w:t>
            </w:r>
          </w:p>
        </w:tc>
        <w:tc>
          <w:tcPr>
            <w:tcW w:w="567" w:type="dxa"/>
          </w:tcPr>
          <w:p w:rsidR="00191C72" w:rsidRPr="00141414" w:rsidRDefault="00191C72" w:rsidP="00071BF4">
            <w:pPr>
              <w:pStyle w:val="Tabele"/>
            </w:pPr>
            <w:r w:rsidRPr="00141414">
              <w:t>8.6</w:t>
            </w:r>
          </w:p>
        </w:tc>
        <w:tc>
          <w:tcPr>
            <w:tcW w:w="708" w:type="dxa"/>
          </w:tcPr>
          <w:p w:rsidR="00191C72" w:rsidRPr="00141414" w:rsidRDefault="00191C72" w:rsidP="00071BF4">
            <w:pPr>
              <w:pStyle w:val="Tabele"/>
            </w:pPr>
            <w:r w:rsidRPr="00141414">
              <w:t>3.5</w:t>
            </w:r>
          </w:p>
        </w:tc>
        <w:tc>
          <w:tcPr>
            <w:tcW w:w="709" w:type="dxa"/>
          </w:tcPr>
          <w:p w:rsidR="00191C72" w:rsidRPr="00141414" w:rsidRDefault="00191C72" w:rsidP="00071BF4">
            <w:pPr>
              <w:pStyle w:val="Tabele"/>
            </w:pPr>
            <w:r w:rsidRPr="00141414">
              <w:t>30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11</w:t>
            </w:r>
          </w:p>
        </w:tc>
        <w:tc>
          <w:tcPr>
            <w:tcW w:w="1012" w:type="dxa"/>
          </w:tcPr>
          <w:p w:rsidR="00191C72" w:rsidRPr="00141414" w:rsidRDefault="00191C72" w:rsidP="00071BF4">
            <w:pPr>
              <w:pStyle w:val="Tabele"/>
            </w:pPr>
            <w:r w:rsidRPr="00141414">
              <w:t>Ramazan</w:t>
            </w:r>
          </w:p>
        </w:tc>
        <w:tc>
          <w:tcPr>
            <w:tcW w:w="972" w:type="dxa"/>
          </w:tcPr>
          <w:p w:rsidR="00191C72" w:rsidRPr="00141414" w:rsidRDefault="00191C72" w:rsidP="00071BF4">
            <w:pPr>
              <w:pStyle w:val="Tabele"/>
            </w:pPr>
            <w:r w:rsidRPr="00141414">
              <w:t>Hasan</w:t>
            </w:r>
          </w:p>
        </w:tc>
        <w:tc>
          <w:tcPr>
            <w:tcW w:w="851" w:type="dxa"/>
          </w:tcPr>
          <w:p w:rsidR="00191C72" w:rsidRPr="00141414" w:rsidRDefault="00191C72" w:rsidP="00071BF4">
            <w:pPr>
              <w:pStyle w:val="Tabele"/>
            </w:pPr>
            <w:r w:rsidRPr="00141414">
              <w:t>Cyrbja</w:t>
            </w:r>
          </w:p>
        </w:tc>
        <w:tc>
          <w:tcPr>
            <w:tcW w:w="567" w:type="dxa"/>
          </w:tcPr>
          <w:p w:rsidR="00191C72" w:rsidRPr="00141414" w:rsidRDefault="00191C72" w:rsidP="00071BF4">
            <w:pPr>
              <w:pStyle w:val="Tabele"/>
            </w:pPr>
            <w:r w:rsidRPr="00141414">
              <w:t>230</w:t>
            </w:r>
          </w:p>
        </w:tc>
        <w:tc>
          <w:tcPr>
            <w:tcW w:w="708" w:type="dxa"/>
          </w:tcPr>
          <w:p w:rsidR="00191C72" w:rsidRPr="00141414" w:rsidRDefault="00191C72" w:rsidP="00071BF4">
            <w:pPr>
              <w:pStyle w:val="Tabele"/>
            </w:pPr>
            <w:r w:rsidRPr="00141414">
              <w:t>87/28</w:t>
            </w:r>
          </w:p>
        </w:tc>
        <w:tc>
          <w:tcPr>
            <w:tcW w:w="1560" w:type="dxa"/>
          </w:tcPr>
          <w:p w:rsidR="00191C72" w:rsidRPr="00141414" w:rsidRDefault="00191C72" w:rsidP="00071BF4">
            <w:pPr>
              <w:pStyle w:val="Tabele"/>
            </w:pPr>
            <w:r w:rsidRPr="00141414">
              <w:t>12+700-12+800</w:t>
            </w:r>
          </w:p>
        </w:tc>
        <w:tc>
          <w:tcPr>
            <w:tcW w:w="567" w:type="dxa"/>
          </w:tcPr>
          <w:p w:rsidR="00191C72" w:rsidRPr="00141414" w:rsidRDefault="00191C72" w:rsidP="00071BF4">
            <w:pPr>
              <w:pStyle w:val="Tabele"/>
            </w:pPr>
            <w:r w:rsidRPr="00141414">
              <w:t>53</w:t>
            </w:r>
          </w:p>
        </w:tc>
        <w:tc>
          <w:tcPr>
            <w:tcW w:w="708" w:type="dxa"/>
          </w:tcPr>
          <w:p w:rsidR="00191C72" w:rsidRPr="00141414" w:rsidRDefault="00191C72" w:rsidP="00071BF4">
            <w:pPr>
              <w:pStyle w:val="Tabele"/>
            </w:pPr>
            <w:r w:rsidRPr="00141414">
              <w:t>4.8</w:t>
            </w:r>
          </w:p>
        </w:tc>
        <w:tc>
          <w:tcPr>
            <w:tcW w:w="709" w:type="dxa"/>
          </w:tcPr>
          <w:p w:rsidR="00191C72" w:rsidRPr="00141414" w:rsidRDefault="00191C72" w:rsidP="00071BF4">
            <w:pPr>
              <w:pStyle w:val="Tabele"/>
            </w:pPr>
            <w:r w:rsidRPr="00141414">
              <w:t>254</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12</w:t>
            </w:r>
          </w:p>
        </w:tc>
        <w:tc>
          <w:tcPr>
            <w:tcW w:w="1012" w:type="dxa"/>
          </w:tcPr>
          <w:p w:rsidR="00191C72" w:rsidRPr="00141414" w:rsidRDefault="00191C72" w:rsidP="00071BF4">
            <w:pPr>
              <w:pStyle w:val="Tabele"/>
            </w:pPr>
            <w:r w:rsidRPr="00141414">
              <w:t>Fadil</w:t>
            </w:r>
          </w:p>
        </w:tc>
        <w:tc>
          <w:tcPr>
            <w:tcW w:w="972" w:type="dxa"/>
          </w:tcPr>
          <w:p w:rsidR="00191C72" w:rsidRPr="00141414" w:rsidRDefault="00191C72" w:rsidP="00071BF4">
            <w:pPr>
              <w:pStyle w:val="Tabele"/>
            </w:pPr>
            <w:r w:rsidRPr="00141414">
              <w:t>Ibrahim</w:t>
            </w:r>
          </w:p>
        </w:tc>
        <w:tc>
          <w:tcPr>
            <w:tcW w:w="851" w:type="dxa"/>
          </w:tcPr>
          <w:p w:rsidR="00191C72" w:rsidRPr="00141414" w:rsidRDefault="00191C72" w:rsidP="00071BF4">
            <w:pPr>
              <w:pStyle w:val="Tabele"/>
            </w:pPr>
            <w:r w:rsidRPr="00141414">
              <w:t>Bulku</w:t>
            </w:r>
          </w:p>
        </w:tc>
        <w:tc>
          <w:tcPr>
            <w:tcW w:w="567" w:type="dxa"/>
          </w:tcPr>
          <w:p w:rsidR="00191C72" w:rsidRPr="00141414" w:rsidRDefault="00191C72" w:rsidP="00071BF4">
            <w:pPr>
              <w:pStyle w:val="Tabele"/>
            </w:pPr>
            <w:r w:rsidRPr="00141414">
              <w:t>221</w:t>
            </w:r>
          </w:p>
        </w:tc>
        <w:tc>
          <w:tcPr>
            <w:tcW w:w="708" w:type="dxa"/>
          </w:tcPr>
          <w:p w:rsidR="00191C72" w:rsidRPr="00141414" w:rsidRDefault="00191C72" w:rsidP="00071BF4">
            <w:pPr>
              <w:pStyle w:val="Tabele"/>
            </w:pPr>
            <w:r w:rsidRPr="00141414">
              <w:t>87/29</w:t>
            </w:r>
          </w:p>
        </w:tc>
        <w:tc>
          <w:tcPr>
            <w:tcW w:w="1560" w:type="dxa"/>
          </w:tcPr>
          <w:p w:rsidR="00191C72" w:rsidRPr="00141414" w:rsidRDefault="00191C72" w:rsidP="00071BF4">
            <w:pPr>
              <w:pStyle w:val="Tabele"/>
            </w:pPr>
            <w:r w:rsidRPr="00141414">
              <w:t>12+800-12+900</w:t>
            </w:r>
          </w:p>
        </w:tc>
        <w:tc>
          <w:tcPr>
            <w:tcW w:w="567" w:type="dxa"/>
          </w:tcPr>
          <w:p w:rsidR="00191C72" w:rsidRPr="00141414" w:rsidRDefault="00191C72" w:rsidP="00071BF4">
            <w:pPr>
              <w:pStyle w:val="Tabele"/>
            </w:pPr>
            <w:r w:rsidRPr="00141414">
              <w:t>57.5</w:t>
            </w:r>
          </w:p>
        </w:tc>
        <w:tc>
          <w:tcPr>
            <w:tcW w:w="708" w:type="dxa"/>
          </w:tcPr>
          <w:p w:rsidR="00191C72" w:rsidRPr="00141414" w:rsidRDefault="00191C72" w:rsidP="00071BF4">
            <w:pPr>
              <w:pStyle w:val="Tabele"/>
            </w:pPr>
            <w:r w:rsidRPr="00141414">
              <w:t>6.5</w:t>
            </w:r>
          </w:p>
        </w:tc>
        <w:tc>
          <w:tcPr>
            <w:tcW w:w="709" w:type="dxa"/>
          </w:tcPr>
          <w:p w:rsidR="00191C72" w:rsidRPr="00141414" w:rsidRDefault="00191C72" w:rsidP="00071BF4">
            <w:pPr>
              <w:pStyle w:val="Tabele"/>
            </w:pPr>
            <w:r w:rsidRPr="00141414">
              <w:t>374</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13</w:t>
            </w:r>
          </w:p>
        </w:tc>
        <w:tc>
          <w:tcPr>
            <w:tcW w:w="1012" w:type="dxa"/>
          </w:tcPr>
          <w:p w:rsidR="00191C72" w:rsidRPr="00141414" w:rsidRDefault="00191C72" w:rsidP="00071BF4">
            <w:pPr>
              <w:pStyle w:val="Tabele"/>
            </w:pPr>
            <w:r w:rsidRPr="00141414">
              <w:t>Rexhep</w:t>
            </w:r>
          </w:p>
        </w:tc>
        <w:tc>
          <w:tcPr>
            <w:tcW w:w="972" w:type="dxa"/>
          </w:tcPr>
          <w:p w:rsidR="00191C72" w:rsidRPr="00141414" w:rsidRDefault="00191C72" w:rsidP="00071BF4">
            <w:pPr>
              <w:pStyle w:val="Tabele"/>
            </w:pPr>
            <w:r w:rsidRPr="00141414">
              <w:t>Ramadan</w:t>
            </w:r>
          </w:p>
        </w:tc>
        <w:tc>
          <w:tcPr>
            <w:tcW w:w="851" w:type="dxa"/>
          </w:tcPr>
          <w:p w:rsidR="00191C72" w:rsidRPr="00141414" w:rsidRDefault="00191C72" w:rsidP="00071BF4">
            <w:pPr>
              <w:pStyle w:val="Tabele"/>
            </w:pPr>
            <w:r w:rsidRPr="00141414">
              <w:t>Previzi</w:t>
            </w:r>
          </w:p>
        </w:tc>
        <w:tc>
          <w:tcPr>
            <w:tcW w:w="567" w:type="dxa"/>
          </w:tcPr>
          <w:p w:rsidR="00191C72" w:rsidRPr="00141414" w:rsidRDefault="00191C72" w:rsidP="00071BF4">
            <w:pPr>
              <w:pStyle w:val="Tabele"/>
            </w:pPr>
            <w:r w:rsidRPr="00141414">
              <w:t>222</w:t>
            </w:r>
          </w:p>
        </w:tc>
        <w:tc>
          <w:tcPr>
            <w:tcW w:w="708" w:type="dxa"/>
          </w:tcPr>
          <w:p w:rsidR="00191C72" w:rsidRPr="00141414" w:rsidRDefault="00191C72" w:rsidP="00071BF4">
            <w:pPr>
              <w:pStyle w:val="Tabele"/>
            </w:pPr>
            <w:r w:rsidRPr="00141414">
              <w:t>87/32</w:t>
            </w:r>
          </w:p>
        </w:tc>
        <w:tc>
          <w:tcPr>
            <w:tcW w:w="1560" w:type="dxa"/>
          </w:tcPr>
          <w:p w:rsidR="00191C72" w:rsidRPr="00141414" w:rsidRDefault="00191C72" w:rsidP="00071BF4">
            <w:pPr>
              <w:pStyle w:val="Tabele"/>
            </w:pPr>
            <w:r w:rsidRPr="00141414">
              <w:t>12+800-12+900</w:t>
            </w:r>
          </w:p>
        </w:tc>
        <w:tc>
          <w:tcPr>
            <w:tcW w:w="567" w:type="dxa"/>
          </w:tcPr>
          <w:p w:rsidR="00191C72" w:rsidRPr="00141414" w:rsidRDefault="00191C72" w:rsidP="00071BF4">
            <w:pPr>
              <w:pStyle w:val="Tabele"/>
            </w:pPr>
            <w:r w:rsidRPr="00141414">
              <w:t>47</w:t>
            </w:r>
          </w:p>
        </w:tc>
        <w:tc>
          <w:tcPr>
            <w:tcW w:w="708" w:type="dxa"/>
          </w:tcPr>
          <w:p w:rsidR="00191C72" w:rsidRPr="00141414" w:rsidRDefault="00191C72" w:rsidP="00071BF4">
            <w:pPr>
              <w:pStyle w:val="Tabele"/>
            </w:pPr>
            <w:r w:rsidRPr="00141414">
              <w:t>2.5</w:t>
            </w:r>
          </w:p>
        </w:tc>
        <w:tc>
          <w:tcPr>
            <w:tcW w:w="709" w:type="dxa"/>
          </w:tcPr>
          <w:p w:rsidR="00191C72" w:rsidRPr="00141414" w:rsidRDefault="00191C72" w:rsidP="00071BF4">
            <w:pPr>
              <w:pStyle w:val="Tabele"/>
            </w:pPr>
            <w:r w:rsidRPr="00141414">
              <w:t>118</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14</w:t>
            </w:r>
          </w:p>
        </w:tc>
        <w:tc>
          <w:tcPr>
            <w:tcW w:w="1012" w:type="dxa"/>
          </w:tcPr>
          <w:p w:rsidR="00191C72" w:rsidRPr="00141414" w:rsidRDefault="00191C72" w:rsidP="00071BF4">
            <w:pPr>
              <w:pStyle w:val="Tabele"/>
            </w:pPr>
            <w:r w:rsidRPr="00141414">
              <w:t>Haxhi</w:t>
            </w:r>
          </w:p>
        </w:tc>
        <w:tc>
          <w:tcPr>
            <w:tcW w:w="972" w:type="dxa"/>
          </w:tcPr>
          <w:p w:rsidR="00191C72" w:rsidRPr="00141414" w:rsidRDefault="00191C72" w:rsidP="00071BF4">
            <w:pPr>
              <w:pStyle w:val="Tabele"/>
            </w:pPr>
            <w:r w:rsidRPr="00141414">
              <w:t>Rush</w:t>
            </w:r>
          </w:p>
        </w:tc>
        <w:tc>
          <w:tcPr>
            <w:tcW w:w="851" w:type="dxa"/>
          </w:tcPr>
          <w:p w:rsidR="00191C72" w:rsidRPr="00141414" w:rsidRDefault="00191C72" w:rsidP="00071BF4">
            <w:pPr>
              <w:pStyle w:val="Tabele"/>
            </w:pPr>
            <w:r w:rsidRPr="00141414">
              <w:t>Previzi</w:t>
            </w:r>
          </w:p>
        </w:tc>
        <w:tc>
          <w:tcPr>
            <w:tcW w:w="567" w:type="dxa"/>
          </w:tcPr>
          <w:p w:rsidR="00191C72" w:rsidRPr="00141414" w:rsidRDefault="00191C72" w:rsidP="00071BF4">
            <w:pPr>
              <w:pStyle w:val="Tabele"/>
            </w:pPr>
            <w:r w:rsidRPr="00141414">
              <w:t>168</w:t>
            </w:r>
          </w:p>
        </w:tc>
        <w:tc>
          <w:tcPr>
            <w:tcW w:w="708" w:type="dxa"/>
          </w:tcPr>
          <w:p w:rsidR="00191C72" w:rsidRPr="00141414" w:rsidRDefault="00191C72" w:rsidP="00071BF4">
            <w:pPr>
              <w:pStyle w:val="Tabele"/>
            </w:pPr>
            <w:r w:rsidRPr="00141414">
              <w:t>87/31</w:t>
            </w:r>
          </w:p>
        </w:tc>
        <w:tc>
          <w:tcPr>
            <w:tcW w:w="1560" w:type="dxa"/>
          </w:tcPr>
          <w:p w:rsidR="00191C72" w:rsidRPr="00141414" w:rsidRDefault="00191C72" w:rsidP="00071BF4">
            <w:pPr>
              <w:pStyle w:val="Tabele"/>
            </w:pPr>
            <w:r w:rsidRPr="00141414">
              <w:t>12+700-12+800</w:t>
            </w:r>
          </w:p>
        </w:tc>
        <w:tc>
          <w:tcPr>
            <w:tcW w:w="567" w:type="dxa"/>
          </w:tcPr>
          <w:p w:rsidR="00191C72" w:rsidRPr="00141414" w:rsidRDefault="00191C72" w:rsidP="00071BF4">
            <w:pPr>
              <w:pStyle w:val="Tabele"/>
            </w:pPr>
            <w:r w:rsidRPr="00141414">
              <w:t>66</w:t>
            </w:r>
          </w:p>
        </w:tc>
        <w:tc>
          <w:tcPr>
            <w:tcW w:w="708" w:type="dxa"/>
          </w:tcPr>
          <w:p w:rsidR="00191C72" w:rsidRPr="00141414" w:rsidRDefault="00191C72" w:rsidP="00071BF4">
            <w:pPr>
              <w:pStyle w:val="Tabele"/>
            </w:pPr>
            <w:r w:rsidRPr="00141414">
              <w:t>5</w:t>
            </w:r>
          </w:p>
        </w:tc>
        <w:tc>
          <w:tcPr>
            <w:tcW w:w="709" w:type="dxa"/>
          </w:tcPr>
          <w:p w:rsidR="00191C72" w:rsidRPr="00141414" w:rsidRDefault="00191C72" w:rsidP="00071BF4">
            <w:pPr>
              <w:pStyle w:val="Tabele"/>
            </w:pPr>
            <w:r w:rsidRPr="00141414">
              <w:t>330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15</w:t>
            </w:r>
          </w:p>
        </w:tc>
        <w:tc>
          <w:tcPr>
            <w:tcW w:w="1012" w:type="dxa"/>
          </w:tcPr>
          <w:p w:rsidR="00191C72" w:rsidRPr="00141414" w:rsidRDefault="00191C72" w:rsidP="00071BF4">
            <w:pPr>
              <w:pStyle w:val="Tabele"/>
            </w:pPr>
            <w:r w:rsidRPr="00141414">
              <w:t>Fatmir</w:t>
            </w:r>
          </w:p>
        </w:tc>
        <w:tc>
          <w:tcPr>
            <w:tcW w:w="972" w:type="dxa"/>
          </w:tcPr>
          <w:p w:rsidR="00191C72" w:rsidRPr="00141414" w:rsidRDefault="00191C72" w:rsidP="00071BF4">
            <w:pPr>
              <w:pStyle w:val="Tabele"/>
            </w:pPr>
            <w:r w:rsidRPr="00141414">
              <w:t>Delip</w:t>
            </w:r>
          </w:p>
        </w:tc>
        <w:tc>
          <w:tcPr>
            <w:tcW w:w="851" w:type="dxa"/>
          </w:tcPr>
          <w:p w:rsidR="00191C72" w:rsidRPr="00141414" w:rsidRDefault="00191C72" w:rsidP="00071BF4">
            <w:pPr>
              <w:pStyle w:val="Tabele"/>
            </w:pPr>
            <w:r w:rsidRPr="00141414">
              <w:t>Bulku</w:t>
            </w:r>
          </w:p>
        </w:tc>
        <w:tc>
          <w:tcPr>
            <w:tcW w:w="567" w:type="dxa"/>
          </w:tcPr>
          <w:p w:rsidR="00191C72" w:rsidRPr="00141414" w:rsidRDefault="00191C72" w:rsidP="00071BF4">
            <w:pPr>
              <w:pStyle w:val="Tabele"/>
            </w:pPr>
            <w:r w:rsidRPr="00141414">
              <w:t>167</w:t>
            </w:r>
          </w:p>
        </w:tc>
        <w:tc>
          <w:tcPr>
            <w:tcW w:w="708" w:type="dxa"/>
          </w:tcPr>
          <w:p w:rsidR="00191C72" w:rsidRPr="00141414" w:rsidRDefault="00191C72" w:rsidP="00071BF4">
            <w:pPr>
              <w:pStyle w:val="Tabele"/>
            </w:pPr>
            <w:r w:rsidRPr="00141414">
              <w:t>87/34</w:t>
            </w:r>
          </w:p>
        </w:tc>
        <w:tc>
          <w:tcPr>
            <w:tcW w:w="1560" w:type="dxa"/>
          </w:tcPr>
          <w:p w:rsidR="00191C72" w:rsidRPr="00141414" w:rsidRDefault="00191C72" w:rsidP="00071BF4">
            <w:pPr>
              <w:pStyle w:val="Tabele"/>
            </w:pPr>
            <w:r w:rsidRPr="00141414">
              <w:t>12+800-12+900</w:t>
            </w:r>
          </w:p>
        </w:tc>
        <w:tc>
          <w:tcPr>
            <w:tcW w:w="567" w:type="dxa"/>
          </w:tcPr>
          <w:p w:rsidR="00191C72" w:rsidRPr="00141414" w:rsidRDefault="00191C72" w:rsidP="00071BF4">
            <w:pPr>
              <w:pStyle w:val="Tabele"/>
            </w:pPr>
            <w:r w:rsidRPr="00141414">
              <w:t>50</w:t>
            </w:r>
          </w:p>
        </w:tc>
        <w:tc>
          <w:tcPr>
            <w:tcW w:w="708" w:type="dxa"/>
          </w:tcPr>
          <w:p w:rsidR="00191C72" w:rsidRPr="00141414" w:rsidRDefault="00191C72" w:rsidP="00071BF4">
            <w:pPr>
              <w:pStyle w:val="Tabele"/>
            </w:pPr>
            <w:r w:rsidRPr="00141414">
              <w:t>1.5</w:t>
            </w:r>
          </w:p>
        </w:tc>
        <w:tc>
          <w:tcPr>
            <w:tcW w:w="709" w:type="dxa"/>
          </w:tcPr>
          <w:p w:rsidR="00191C72" w:rsidRPr="00141414" w:rsidRDefault="00191C72" w:rsidP="00071BF4">
            <w:pPr>
              <w:pStyle w:val="Tabele"/>
            </w:pPr>
            <w:r w:rsidRPr="00141414">
              <w:t>75</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16</w:t>
            </w:r>
          </w:p>
        </w:tc>
        <w:tc>
          <w:tcPr>
            <w:tcW w:w="1012" w:type="dxa"/>
          </w:tcPr>
          <w:p w:rsidR="00191C72" w:rsidRPr="00141414" w:rsidRDefault="00191C72" w:rsidP="00071BF4">
            <w:pPr>
              <w:pStyle w:val="Tabele"/>
            </w:pPr>
            <w:r w:rsidRPr="00141414">
              <w:t>Mustafa</w:t>
            </w:r>
          </w:p>
        </w:tc>
        <w:tc>
          <w:tcPr>
            <w:tcW w:w="972" w:type="dxa"/>
          </w:tcPr>
          <w:p w:rsidR="00191C72" w:rsidRPr="00141414" w:rsidRDefault="00191C72" w:rsidP="00071BF4">
            <w:pPr>
              <w:pStyle w:val="Tabele"/>
            </w:pPr>
            <w:r w:rsidRPr="00141414">
              <w:t>Ali</w:t>
            </w:r>
          </w:p>
        </w:tc>
        <w:tc>
          <w:tcPr>
            <w:tcW w:w="851" w:type="dxa"/>
          </w:tcPr>
          <w:p w:rsidR="00191C72" w:rsidRPr="00141414" w:rsidRDefault="00191C72" w:rsidP="00071BF4">
            <w:pPr>
              <w:pStyle w:val="Tabele"/>
            </w:pPr>
            <w:r w:rsidRPr="00141414">
              <w:t>Vezi</w:t>
            </w:r>
          </w:p>
        </w:tc>
        <w:tc>
          <w:tcPr>
            <w:tcW w:w="567" w:type="dxa"/>
          </w:tcPr>
          <w:p w:rsidR="00191C72" w:rsidRPr="00141414" w:rsidRDefault="00191C72" w:rsidP="00071BF4">
            <w:pPr>
              <w:pStyle w:val="Tabele"/>
            </w:pPr>
            <w:r w:rsidRPr="00141414">
              <w:t>197</w:t>
            </w:r>
          </w:p>
        </w:tc>
        <w:tc>
          <w:tcPr>
            <w:tcW w:w="708" w:type="dxa"/>
          </w:tcPr>
          <w:p w:rsidR="00191C72" w:rsidRPr="00141414" w:rsidRDefault="00191C72" w:rsidP="00071BF4">
            <w:pPr>
              <w:pStyle w:val="Tabele"/>
            </w:pPr>
            <w:r w:rsidRPr="00141414">
              <w:t>87/24</w:t>
            </w:r>
          </w:p>
        </w:tc>
        <w:tc>
          <w:tcPr>
            <w:tcW w:w="1560" w:type="dxa"/>
          </w:tcPr>
          <w:p w:rsidR="00191C72" w:rsidRPr="00141414" w:rsidRDefault="00191C72" w:rsidP="00071BF4">
            <w:pPr>
              <w:pStyle w:val="Tabele"/>
            </w:pPr>
            <w:r w:rsidRPr="00141414">
              <w:t>12+600-12+700</w:t>
            </w:r>
          </w:p>
        </w:tc>
        <w:tc>
          <w:tcPr>
            <w:tcW w:w="567" w:type="dxa"/>
          </w:tcPr>
          <w:p w:rsidR="00191C72" w:rsidRPr="00141414" w:rsidRDefault="00191C72" w:rsidP="00071BF4">
            <w:pPr>
              <w:pStyle w:val="Tabele"/>
            </w:pPr>
            <w:r w:rsidRPr="00141414">
              <w:t>17</w:t>
            </w:r>
          </w:p>
        </w:tc>
        <w:tc>
          <w:tcPr>
            <w:tcW w:w="708" w:type="dxa"/>
          </w:tcPr>
          <w:p w:rsidR="00191C72" w:rsidRPr="00141414" w:rsidRDefault="00191C72" w:rsidP="00071BF4">
            <w:pPr>
              <w:pStyle w:val="Tabele"/>
            </w:pPr>
            <w:r w:rsidRPr="00141414">
              <w:t>3</w:t>
            </w:r>
          </w:p>
        </w:tc>
        <w:tc>
          <w:tcPr>
            <w:tcW w:w="709" w:type="dxa"/>
          </w:tcPr>
          <w:p w:rsidR="00191C72" w:rsidRPr="00141414" w:rsidRDefault="00191C72" w:rsidP="00071BF4">
            <w:pPr>
              <w:pStyle w:val="Tabele"/>
            </w:pPr>
            <w:r w:rsidRPr="00141414">
              <w:t>51</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17</w:t>
            </w:r>
          </w:p>
        </w:tc>
        <w:tc>
          <w:tcPr>
            <w:tcW w:w="1012" w:type="dxa"/>
          </w:tcPr>
          <w:p w:rsidR="00191C72" w:rsidRPr="00141414" w:rsidRDefault="00191C72" w:rsidP="00071BF4">
            <w:pPr>
              <w:pStyle w:val="Tabele"/>
            </w:pPr>
            <w:r w:rsidRPr="00141414">
              <w:t>Shaban</w:t>
            </w:r>
          </w:p>
        </w:tc>
        <w:tc>
          <w:tcPr>
            <w:tcW w:w="972" w:type="dxa"/>
          </w:tcPr>
          <w:p w:rsidR="00191C72" w:rsidRPr="00141414" w:rsidRDefault="00191C72" w:rsidP="00071BF4">
            <w:pPr>
              <w:pStyle w:val="Tabele"/>
            </w:pPr>
            <w:r w:rsidRPr="00141414">
              <w:t>Ali</w:t>
            </w:r>
          </w:p>
        </w:tc>
        <w:tc>
          <w:tcPr>
            <w:tcW w:w="851" w:type="dxa"/>
          </w:tcPr>
          <w:p w:rsidR="00191C72" w:rsidRPr="00141414" w:rsidRDefault="00191C72" w:rsidP="00071BF4">
            <w:pPr>
              <w:pStyle w:val="Tabele"/>
            </w:pPr>
            <w:r w:rsidRPr="00141414">
              <w:t>Vezi</w:t>
            </w:r>
          </w:p>
        </w:tc>
        <w:tc>
          <w:tcPr>
            <w:tcW w:w="567" w:type="dxa"/>
          </w:tcPr>
          <w:p w:rsidR="00191C72" w:rsidRPr="00141414" w:rsidRDefault="00191C72" w:rsidP="00071BF4">
            <w:pPr>
              <w:pStyle w:val="Tabele"/>
            </w:pPr>
            <w:r w:rsidRPr="00141414">
              <w:t>199</w:t>
            </w:r>
          </w:p>
        </w:tc>
        <w:tc>
          <w:tcPr>
            <w:tcW w:w="708" w:type="dxa"/>
          </w:tcPr>
          <w:p w:rsidR="00191C72" w:rsidRPr="00141414" w:rsidRDefault="00191C72" w:rsidP="00071BF4">
            <w:pPr>
              <w:pStyle w:val="Tabele"/>
            </w:pPr>
            <w:r w:rsidRPr="00141414">
              <w:t>87/26</w:t>
            </w:r>
          </w:p>
        </w:tc>
        <w:tc>
          <w:tcPr>
            <w:tcW w:w="1560" w:type="dxa"/>
          </w:tcPr>
          <w:p w:rsidR="00191C72" w:rsidRPr="00141414" w:rsidRDefault="00191C72" w:rsidP="00071BF4">
            <w:pPr>
              <w:pStyle w:val="Tabele"/>
            </w:pPr>
            <w:r w:rsidRPr="00141414">
              <w:t>12+600-12+700</w:t>
            </w:r>
          </w:p>
        </w:tc>
        <w:tc>
          <w:tcPr>
            <w:tcW w:w="567" w:type="dxa"/>
          </w:tcPr>
          <w:p w:rsidR="00191C72" w:rsidRPr="00141414" w:rsidRDefault="00191C72" w:rsidP="00071BF4">
            <w:pPr>
              <w:pStyle w:val="Tabele"/>
            </w:pPr>
            <w:r w:rsidRPr="00141414">
              <w:t>49.5</w:t>
            </w:r>
          </w:p>
        </w:tc>
        <w:tc>
          <w:tcPr>
            <w:tcW w:w="708" w:type="dxa"/>
          </w:tcPr>
          <w:p w:rsidR="00191C72" w:rsidRPr="00141414" w:rsidRDefault="00191C72" w:rsidP="00071BF4">
            <w:pPr>
              <w:pStyle w:val="Tabele"/>
            </w:pPr>
            <w:r w:rsidRPr="00141414">
              <w:t>6.3</w:t>
            </w:r>
          </w:p>
        </w:tc>
        <w:tc>
          <w:tcPr>
            <w:tcW w:w="709" w:type="dxa"/>
          </w:tcPr>
          <w:p w:rsidR="00191C72" w:rsidRPr="00141414" w:rsidRDefault="00191C72" w:rsidP="00071BF4">
            <w:pPr>
              <w:pStyle w:val="Tabele"/>
            </w:pPr>
            <w:r w:rsidRPr="00141414">
              <w:t>312</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18</w:t>
            </w:r>
          </w:p>
        </w:tc>
        <w:tc>
          <w:tcPr>
            <w:tcW w:w="1012" w:type="dxa"/>
          </w:tcPr>
          <w:p w:rsidR="00191C72" w:rsidRPr="00141414" w:rsidRDefault="00191C72" w:rsidP="00071BF4">
            <w:pPr>
              <w:pStyle w:val="Tabele"/>
            </w:pPr>
            <w:r w:rsidRPr="00141414">
              <w:t>Haxhi</w:t>
            </w:r>
          </w:p>
        </w:tc>
        <w:tc>
          <w:tcPr>
            <w:tcW w:w="972" w:type="dxa"/>
          </w:tcPr>
          <w:p w:rsidR="00191C72" w:rsidRPr="00141414" w:rsidRDefault="00191C72" w:rsidP="00071BF4">
            <w:pPr>
              <w:pStyle w:val="Tabele"/>
            </w:pPr>
          </w:p>
        </w:tc>
        <w:tc>
          <w:tcPr>
            <w:tcW w:w="851" w:type="dxa"/>
          </w:tcPr>
          <w:p w:rsidR="00191C72" w:rsidRPr="00141414" w:rsidRDefault="00191C72" w:rsidP="00071BF4">
            <w:pPr>
              <w:pStyle w:val="Tabele"/>
            </w:pPr>
            <w:r w:rsidRPr="00141414">
              <w:t>Dervishi</w:t>
            </w:r>
          </w:p>
        </w:tc>
        <w:tc>
          <w:tcPr>
            <w:tcW w:w="567" w:type="dxa"/>
          </w:tcPr>
          <w:p w:rsidR="00191C72" w:rsidRPr="00141414" w:rsidRDefault="00191C72" w:rsidP="00071BF4">
            <w:pPr>
              <w:pStyle w:val="Tabele"/>
            </w:pPr>
            <w:r w:rsidRPr="00141414">
              <w:t>192</w:t>
            </w:r>
          </w:p>
        </w:tc>
        <w:tc>
          <w:tcPr>
            <w:tcW w:w="708" w:type="dxa"/>
          </w:tcPr>
          <w:p w:rsidR="00191C72" w:rsidRPr="00141414" w:rsidRDefault="00191C72" w:rsidP="00071BF4">
            <w:pPr>
              <w:pStyle w:val="Tabele"/>
            </w:pPr>
            <w:r w:rsidRPr="00141414">
              <w:t>85/9</w:t>
            </w:r>
          </w:p>
        </w:tc>
        <w:tc>
          <w:tcPr>
            <w:tcW w:w="1560" w:type="dxa"/>
          </w:tcPr>
          <w:p w:rsidR="00191C72" w:rsidRPr="00141414" w:rsidRDefault="00191C72" w:rsidP="00071BF4">
            <w:pPr>
              <w:pStyle w:val="Tabele"/>
            </w:pPr>
            <w:r w:rsidRPr="00141414">
              <w:t>12+600-12+700</w:t>
            </w:r>
          </w:p>
        </w:tc>
        <w:tc>
          <w:tcPr>
            <w:tcW w:w="567" w:type="dxa"/>
          </w:tcPr>
          <w:p w:rsidR="00191C72" w:rsidRPr="00141414" w:rsidRDefault="00191C72" w:rsidP="00071BF4">
            <w:pPr>
              <w:pStyle w:val="Tabele"/>
            </w:pPr>
            <w:r w:rsidRPr="00141414">
              <w:t>55.7</w:t>
            </w:r>
          </w:p>
        </w:tc>
        <w:tc>
          <w:tcPr>
            <w:tcW w:w="708" w:type="dxa"/>
          </w:tcPr>
          <w:p w:rsidR="00191C72" w:rsidRPr="00141414" w:rsidRDefault="00191C72" w:rsidP="00071BF4">
            <w:pPr>
              <w:pStyle w:val="Tabele"/>
            </w:pPr>
            <w:r w:rsidRPr="00141414">
              <w:t>7.2</w:t>
            </w:r>
          </w:p>
        </w:tc>
        <w:tc>
          <w:tcPr>
            <w:tcW w:w="709" w:type="dxa"/>
          </w:tcPr>
          <w:p w:rsidR="00191C72" w:rsidRPr="00141414" w:rsidRDefault="00191C72" w:rsidP="00071BF4">
            <w:pPr>
              <w:pStyle w:val="Tabele"/>
            </w:pPr>
            <w:r w:rsidRPr="00141414">
              <w:t>401</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19</w:t>
            </w:r>
          </w:p>
        </w:tc>
        <w:tc>
          <w:tcPr>
            <w:tcW w:w="1012" w:type="dxa"/>
          </w:tcPr>
          <w:p w:rsidR="00191C72" w:rsidRPr="00141414" w:rsidRDefault="00191C72" w:rsidP="00071BF4">
            <w:pPr>
              <w:pStyle w:val="Tabele"/>
            </w:pPr>
            <w:r w:rsidRPr="00141414">
              <w:t>Basri</w:t>
            </w:r>
          </w:p>
        </w:tc>
        <w:tc>
          <w:tcPr>
            <w:tcW w:w="972" w:type="dxa"/>
          </w:tcPr>
          <w:p w:rsidR="00191C72" w:rsidRPr="00141414" w:rsidRDefault="00191C72" w:rsidP="00071BF4">
            <w:pPr>
              <w:pStyle w:val="Tabele"/>
            </w:pPr>
            <w:r w:rsidRPr="00141414">
              <w:t>Shaban</w:t>
            </w:r>
          </w:p>
        </w:tc>
        <w:tc>
          <w:tcPr>
            <w:tcW w:w="851" w:type="dxa"/>
          </w:tcPr>
          <w:p w:rsidR="00191C72" w:rsidRPr="00141414" w:rsidRDefault="00191C72" w:rsidP="00071BF4">
            <w:pPr>
              <w:pStyle w:val="Tabele"/>
            </w:pPr>
            <w:r w:rsidRPr="00141414">
              <w:t>Vezi</w:t>
            </w:r>
          </w:p>
        </w:tc>
        <w:tc>
          <w:tcPr>
            <w:tcW w:w="567" w:type="dxa"/>
          </w:tcPr>
          <w:p w:rsidR="00191C72" w:rsidRPr="00141414" w:rsidRDefault="00191C72" w:rsidP="00071BF4">
            <w:pPr>
              <w:pStyle w:val="Tabele"/>
            </w:pPr>
            <w:r w:rsidRPr="00141414">
              <w:t>196</w:t>
            </w:r>
          </w:p>
        </w:tc>
        <w:tc>
          <w:tcPr>
            <w:tcW w:w="708" w:type="dxa"/>
          </w:tcPr>
          <w:p w:rsidR="00191C72" w:rsidRPr="00141414" w:rsidRDefault="00191C72" w:rsidP="00071BF4">
            <w:pPr>
              <w:pStyle w:val="Tabele"/>
            </w:pPr>
            <w:r w:rsidRPr="00141414">
              <w:t>87/25</w:t>
            </w:r>
          </w:p>
        </w:tc>
        <w:tc>
          <w:tcPr>
            <w:tcW w:w="1560" w:type="dxa"/>
          </w:tcPr>
          <w:p w:rsidR="00191C72" w:rsidRPr="00141414" w:rsidRDefault="00191C72" w:rsidP="00071BF4">
            <w:pPr>
              <w:pStyle w:val="Tabele"/>
            </w:pPr>
            <w:r w:rsidRPr="00141414">
              <w:t>12+700-12+800</w:t>
            </w:r>
          </w:p>
        </w:tc>
        <w:tc>
          <w:tcPr>
            <w:tcW w:w="567" w:type="dxa"/>
          </w:tcPr>
          <w:p w:rsidR="00191C72" w:rsidRPr="00141414" w:rsidRDefault="00191C72" w:rsidP="00071BF4">
            <w:pPr>
              <w:pStyle w:val="Tabele"/>
            </w:pPr>
            <w:r w:rsidRPr="00141414">
              <w:t>39.6</w:t>
            </w:r>
          </w:p>
        </w:tc>
        <w:tc>
          <w:tcPr>
            <w:tcW w:w="708" w:type="dxa"/>
          </w:tcPr>
          <w:p w:rsidR="00191C72" w:rsidRPr="00141414" w:rsidRDefault="00191C72" w:rsidP="00071BF4">
            <w:pPr>
              <w:pStyle w:val="Tabele"/>
            </w:pPr>
            <w:r w:rsidRPr="00141414">
              <w:t>6.2</w:t>
            </w:r>
          </w:p>
        </w:tc>
        <w:tc>
          <w:tcPr>
            <w:tcW w:w="709" w:type="dxa"/>
          </w:tcPr>
          <w:p w:rsidR="00191C72" w:rsidRPr="00141414" w:rsidRDefault="00191C72" w:rsidP="00071BF4">
            <w:pPr>
              <w:pStyle w:val="Tabele"/>
            </w:pPr>
            <w:r w:rsidRPr="00141414">
              <w:t>245</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20</w:t>
            </w:r>
          </w:p>
        </w:tc>
        <w:tc>
          <w:tcPr>
            <w:tcW w:w="1012" w:type="dxa"/>
          </w:tcPr>
          <w:p w:rsidR="00191C72" w:rsidRPr="00141414" w:rsidRDefault="00191C72" w:rsidP="00071BF4">
            <w:pPr>
              <w:pStyle w:val="Tabele"/>
            </w:pPr>
            <w:r w:rsidRPr="00141414">
              <w:t>Rruzhdi</w:t>
            </w:r>
          </w:p>
        </w:tc>
        <w:tc>
          <w:tcPr>
            <w:tcW w:w="972" w:type="dxa"/>
          </w:tcPr>
          <w:p w:rsidR="00191C72" w:rsidRPr="00141414" w:rsidRDefault="00191C72" w:rsidP="00071BF4">
            <w:pPr>
              <w:pStyle w:val="Tabele"/>
            </w:pPr>
            <w:r w:rsidRPr="00141414">
              <w:t>Hasan</w:t>
            </w:r>
          </w:p>
        </w:tc>
        <w:tc>
          <w:tcPr>
            <w:tcW w:w="851" w:type="dxa"/>
          </w:tcPr>
          <w:p w:rsidR="00191C72" w:rsidRPr="00141414" w:rsidRDefault="00191C72" w:rsidP="00071BF4">
            <w:pPr>
              <w:pStyle w:val="Tabele"/>
            </w:pPr>
            <w:r w:rsidRPr="00141414">
              <w:t>Cyrbja</w:t>
            </w:r>
          </w:p>
        </w:tc>
        <w:tc>
          <w:tcPr>
            <w:tcW w:w="567" w:type="dxa"/>
          </w:tcPr>
          <w:p w:rsidR="00191C72" w:rsidRPr="00141414" w:rsidRDefault="00191C72" w:rsidP="00071BF4">
            <w:pPr>
              <w:pStyle w:val="Tabele"/>
            </w:pPr>
            <w:r w:rsidRPr="00141414">
              <w:t>239</w:t>
            </w:r>
          </w:p>
        </w:tc>
        <w:tc>
          <w:tcPr>
            <w:tcW w:w="708" w:type="dxa"/>
          </w:tcPr>
          <w:p w:rsidR="00191C72" w:rsidRPr="00141414" w:rsidRDefault="00191C72" w:rsidP="00071BF4">
            <w:pPr>
              <w:pStyle w:val="Tabele"/>
            </w:pPr>
            <w:r w:rsidRPr="00141414">
              <w:t>87/27</w:t>
            </w:r>
          </w:p>
        </w:tc>
        <w:tc>
          <w:tcPr>
            <w:tcW w:w="1560" w:type="dxa"/>
          </w:tcPr>
          <w:p w:rsidR="00191C72" w:rsidRPr="00141414" w:rsidRDefault="00191C72" w:rsidP="00071BF4">
            <w:pPr>
              <w:pStyle w:val="Tabele"/>
            </w:pPr>
            <w:r w:rsidRPr="00141414">
              <w:t>12+700-12+800</w:t>
            </w:r>
          </w:p>
        </w:tc>
        <w:tc>
          <w:tcPr>
            <w:tcW w:w="567" w:type="dxa"/>
          </w:tcPr>
          <w:p w:rsidR="00191C72" w:rsidRPr="00141414" w:rsidRDefault="00191C72" w:rsidP="00071BF4">
            <w:pPr>
              <w:pStyle w:val="Tabele"/>
            </w:pPr>
            <w:r w:rsidRPr="00141414">
              <w:t>40</w:t>
            </w:r>
          </w:p>
        </w:tc>
        <w:tc>
          <w:tcPr>
            <w:tcW w:w="708" w:type="dxa"/>
          </w:tcPr>
          <w:p w:rsidR="00191C72" w:rsidRPr="00141414" w:rsidRDefault="00191C72" w:rsidP="00071BF4">
            <w:pPr>
              <w:pStyle w:val="Tabele"/>
            </w:pPr>
            <w:r w:rsidRPr="00141414">
              <w:t>5.5</w:t>
            </w:r>
          </w:p>
        </w:tc>
        <w:tc>
          <w:tcPr>
            <w:tcW w:w="709" w:type="dxa"/>
          </w:tcPr>
          <w:p w:rsidR="00191C72" w:rsidRPr="00141414" w:rsidRDefault="00191C72" w:rsidP="00071BF4">
            <w:pPr>
              <w:pStyle w:val="Tabele"/>
            </w:pPr>
            <w:r w:rsidRPr="00141414">
              <w:t>220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21</w:t>
            </w:r>
          </w:p>
        </w:tc>
        <w:tc>
          <w:tcPr>
            <w:tcW w:w="1012" w:type="dxa"/>
          </w:tcPr>
          <w:p w:rsidR="00191C72" w:rsidRPr="00141414" w:rsidRDefault="00191C72" w:rsidP="00071BF4">
            <w:pPr>
              <w:pStyle w:val="Tabele"/>
            </w:pPr>
            <w:r w:rsidRPr="00141414">
              <w:t>Ramazan</w:t>
            </w:r>
          </w:p>
        </w:tc>
        <w:tc>
          <w:tcPr>
            <w:tcW w:w="972" w:type="dxa"/>
          </w:tcPr>
          <w:p w:rsidR="00191C72" w:rsidRPr="00141414" w:rsidRDefault="00191C72" w:rsidP="00071BF4">
            <w:pPr>
              <w:pStyle w:val="Tabele"/>
            </w:pPr>
            <w:r w:rsidRPr="00141414">
              <w:t>Hasan</w:t>
            </w:r>
          </w:p>
        </w:tc>
        <w:tc>
          <w:tcPr>
            <w:tcW w:w="851" w:type="dxa"/>
          </w:tcPr>
          <w:p w:rsidR="00191C72" w:rsidRPr="00141414" w:rsidRDefault="00191C72" w:rsidP="00071BF4">
            <w:pPr>
              <w:pStyle w:val="Tabele"/>
            </w:pPr>
            <w:r w:rsidRPr="00141414">
              <w:t>Cyrbja</w:t>
            </w:r>
          </w:p>
        </w:tc>
        <w:tc>
          <w:tcPr>
            <w:tcW w:w="567" w:type="dxa"/>
          </w:tcPr>
          <w:p w:rsidR="00191C72" w:rsidRPr="00141414" w:rsidRDefault="00191C72" w:rsidP="00071BF4">
            <w:pPr>
              <w:pStyle w:val="Tabele"/>
            </w:pPr>
            <w:r w:rsidRPr="00141414">
              <w:t>230</w:t>
            </w:r>
          </w:p>
        </w:tc>
        <w:tc>
          <w:tcPr>
            <w:tcW w:w="708" w:type="dxa"/>
          </w:tcPr>
          <w:p w:rsidR="00191C72" w:rsidRPr="00141414" w:rsidRDefault="00191C72" w:rsidP="00071BF4">
            <w:pPr>
              <w:pStyle w:val="Tabele"/>
            </w:pPr>
            <w:r w:rsidRPr="00141414">
              <w:t>87/28</w:t>
            </w:r>
          </w:p>
        </w:tc>
        <w:tc>
          <w:tcPr>
            <w:tcW w:w="1560" w:type="dxa"/>
          </w:tcPr>
          <w:p w:rsidR="00191C72" w:rsidRPr="00141414" w:rsidRDefault="00191C72" w:rsidP="00071BF4">
            <w:pPr>
              <w:pStyle w:val="Tabele"/>
            </w:pPr>
            <w:r w:rsidRPr="00141414">
              <w:t>12+600-12+700</w:t>
            </w:r>
          </w:p>
        </w:tc>
        <w:tc>
          <w:tcPr>
            <w:tcW w:w="567" w:type="dxa"/>
          </w:tcPr>
          <w:p w:rsidR="00191C72" w:rsidRPr="00141414" w:rsidRDefault="00191C72" w:rsidP="00071BF4">
            <w:pPr>
              <w:pStyle w:val="Tabele"/>
            </w:pPr>
            <w:r w:rsidRPr="00141414">
              <w:t>14</w:t>
            </w:r>
          </w:p>
        </w:tc>
        <w:tc>
          <w:tcPr>
            <w:tcW w:w="708" w:type="dxa"/>
          </w:tcPr>
          <w:p w:rsidR="00191C72" w:rsidRPr="00141414" w:rsidRDefault="00191C72" w:rsidP="00071BF4">
            <w:pPr>
              <w:pStyle w:val="Tabele"/>
            </w:pPr>
            <w:r w:rsidRPr="00141414">
              <w:t>2.5</w:t>
            </w:r>
          </w:p>
        </w:tc>
        <w:tc>
          <w:tcPr>
            <w:tcW w:w="709" w:type="dxa"/>
          </w:tcPr>
          <w:p w:rsidR="00191C72" w:rsidRPr="00141414" w:rsidRDefault="00191C72" w:rsidP="00071BF4">
            <w:pPr>
              <w:pStyle w:val="Tabele"/>
            </w:pPr>
            <w:r w:rsidRPr="00141414">
              <w:t>35</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22</w:t>
            </w:r>
          </w:p>
        </w:tc>
        <w:tc>
          <w:tcPr>
            <w:tcW w:w="1012" w:type="dxa"/>
          </w:tcPr>
          <w:p w:rsidR="00191C72" w:rsidRPr="00141414" w:rsidRDefault="00191C72" w:rsidP="00071BF4">
            <w:pPr>
              <w:pStyle w:val="Tabele"/>
            </w:pPr>
            <w:r w:rsidRPr="00141414">
              <w:t>Fadil</w:t>
            </w:r>
          </w:p>
        </w:tc>
        <w:tc>
          <w:tcPr>
            <w:tcW w:w="972" w:type="dxa"/>
          </w:tcPr>
          <w:p w:rsidR="00191C72" w:rsidRPr="00141414" w:rsidRDefault="00191C72" w:rsidP="00071BF4">
            <w:pPr>
              <w:pStyle w:val="Tabele"/>
            </w:pPr>
            <w:r w:rsidRPr="00141414">
              <w:t>Ibrahim</w:t>
            </w:r>
          </w:p>
        </w:tc>
        <w:tc>
          <w:tcPr>
            <w:tcW w:w="851" w:type="dxa"/>
          </w:tcPr>
          <w:p w:rsidR="00191C72" w:rsidRPr="00141414" w:rsidRDefault="00191C72" w:rsidP="00071BF4">
            <w:pPr>
              <w:pStyle w:val="Tabele"/>
            </w:pPr>
            <w:r w:rsidRPr="00141414">
              <w:t>Bulku</w:t>
            </w:r>
          </w:p>
        </w:tc>
        <w:tc>
          <w:tcPr>
            <w:tcW w:w="567" w:type="dxa"/>
          </w:tcPr>
          <w:p w:rsidR="00191C72" w:rsidRPr="00141414" w:rsidRDefault="00191C72" w:rsidP="00071BF4">
            <w:pPr>
              <w:pStyle w:val="Tabele"/>
            </w:pPr>
            <w:r w:rsidRPr="00141414">
              <w:t>221</w:t>
            </w:r>
          </w:p>
        </w:tc>
        <w:tc>
          <w:tcPr>
            <w:tcW w:w="708" w:type="dxa"/>
          </w:tcPr>
          <w:p w:rsidR="00191C72" w:rsidRPr="00141414" w:rsidRDefault="00191C72" w:rsidP="00071BF4">
            <w:pPr>
              <w:pStyle w:val="Tabele"/>
            </w:pPr>
            <w:r w:rsidRPr="00141414">
              <w:t>87/29</w:t>
            </w:r>
          </w:p>
        </w:tc>
        <w:tc>
          <w:tcPr>
            <w:tcW w:w="1560" w:type="dxa"/>
          </w:tcPr>
          <w:p w:rsidR="00191C72" w:rsidRPr="00141414" w:rsidRDefault="00191C72" w:rsidP="00071BF4">
            <w:pPr>
              <w:pStyle w:val="Tabele"/>
            </w:pPr>
            <w:r w:rsidRPr="00141414">
              <w:t>12+800-12+900</w:t>
            </w:r>
          </w:p>
        </w:tc>
        <w:tc>
          <w:tcPr>
            <w:tcW w:w="567" w:type="dxa"/>
          </w:tcPr>
          <w:p w:rsidR="00191C72" w:rsidRPr="00141414" w:rsidRDefault="00191C72" w:rsidP="00071BF4">
            <w:pPr>
              <w:pStyle w:val="Tabele"/>
            </w:pPr>
            <w:r w:rsidRPr="00141414">
              <w:t>41</w:t>
            </w:r>
          </w:p>
        </w:tc>
        <w:tc>
          <w:tcPr>
            <w:tcW w:w="708" w:type="dxa"/>
          </w:tcPr>
          <w:p w:rsidR="00191C72" w:rsidRPr="00141414" w:rsidRDefault="00191C72" w:rsidP="00071BF4">
            <w:pPr>
              <w:pStyle w:val="Tabele"/>
            </w:pPr>
            <w:r w:rsidRPr="00141414">
              <w:t>4</w:t>
            </w:r>
          </w:p>
        </w:tc>
        <w:tc>
          <w:tcPr>
            <w:tcW w:w="709" w:type="dxa"/>
          </w:tcPr>
          <w:p w:rsidR="00191C72" w:rsidRPr="00141414" w:rsidRDefault="00191C72" w:rsidP="00071BF4">
            <w:pPr>
              <w:pStyle w:val="Tabele"/>
            </w:pPr>
            <w:r w:rsidRPr="00141414">
              <w:t>164</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23</w:t>
            </w:r>
          </w:p>
        </w:tc>
        <w:tc>
          <w:tcPr>
            <w:tcW w:w="1012" w:type="dxa"/>
          </w:tcPr>
          <w:p w:rsidR="00191C72" w:rsidRPr="00141414" w:rsidRDefault="00191C72" w:rsidP="00071BF4">
            <w:pPr>
              <w:pStyle w:val="Tabele"/>
            </w:pPr>
            <w:r w:rsidRPr="00141414">
              <w:t>Ruzhdi</w:t>
            </w:r>
          </w:p>
        </w:tc>
        <w:tc>
          <w:tcPr>
            <w:tcW w:w="972" w:type="dxa"/>
          </w:tcPr>
          <w:p w:rsidR="00191C72" w:rsidRPr="00141414" w:rsidRDefault="00191C72" w:rsidP="00071BF4">
            <w:pPr>
              <w:pStyle w:val="Tabele"/>
            </w:pPr>
            <w:r w:rsidRPr="00141414">
              <w:t>Sherif</w:t>
            </w:r>
          </w:p>
        </w:tc>
        <w:tc>
          <w:tcPr>
            <w:tcW w:w="851" w:type="dxa"/>
          </w:tcPr>
          <w:p w:rsidR="00191C72" w:rsidRPr="00141414" w:rsidRDefault="00191C72" w:rsidP="00071BF4">
            <w:pPr>
              <w:pStyle w:val="Tabele"/>
            </w:pPr>
            <w:r w:rsidRPr="00141414">
              <w:t>Kuci</w:t>
            </w:r>
          </w:p>
        </w:tc>
        <w:tc>
          <w:tcPr>
            <w:tcW w:w="567" w:type="dxa"/>
          </w:tcPr>
          <w:p w:rsidR="00191C72" w:rsidRPr="00141414" w:rsidRDefault="00191C72" w:rsidP="00071BF4">
            <w:pPr>
              <w:pStyle w:val="Tabele"/>
            </w:pPr>
            <w:r w:rsidRPr="00141414">
              <w:t>127</w:t>
            </w: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12+800-12+900</w:t>
            </w:r>
          </w:p>
        </w:tc>
        <w:tc>
          <w:tcPr>
            <w:tcW w:w="567" w:type="dxa"/>
          </w:tcPr>
          <w:p w:rsidR="00191C72" w:rsidRPr="00141414" w:rsidRDefault="00191C72" w:rsidP="00071BF4">
            <w:pPr>
              <w:pStyle w:val="Tabele"/>
            </w:pPr>
            <w:r w:rsidRPr="00141414">
              <w:t>23</w:t>
            </w:r>
          </w:p>
        </w:tc>
        <w:tc>
          <w:tcPr>
            <w:tcW w:w="708" w:type="dxa"/>
          </w:tcPr>
          <w:p w:rsidR="00191C72" w:rsidRPr="00141414" w:rsidRDefault="00191C72" w:rsidP="00071BF4">
            <w:pPr>
              <w:pStyle w:val="Tabele"/>
            </w:pPr>
            <w:r w:rsidRPr="00141414">
              <w:t>4.5</w:t>
            </w:r>
          </w:p>
        </w:tc>
        <w:tc>
          <w:tcPr>
            <w:tcW w:w="709" w:type="dxa"/>
          </w:tcPr>
          <w:p w:rsidR="00191C72" w:rsidRPr="00141414" w:rsidRDefault="00191C72" w:rsidP="00071BF4">
            <w:pPr>
              <w:pStyle w:val="Tabele"/>
            </w:pPr>
            <w:r w:rsidRPr="00141414">
              <w:t>104</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24</w:t>
            </w:r>
          </w:p>
        </w:tc>
        <w:tc>
          <w:tcPr>
            <w:tcW w:w="1012" w:type="dxa"/>
          </w:tcPr>
          <w:p w:rsidR="00191C72" w:rsidRPr="00141414" w:rsidRDefault="00191C72" w:rsidP="00071BF4">
            <w:pPr>
              <w:pStyle w:val="Tabele"/>
            </w:pPr>
            <w:r w:rsidRPr="00141414">
              <w:t>Sulejman</w:t>
            </w:r>
          </w:p>
        </w:tc>
        <w:tc>
          <w:tcPr>
            <w:tcW w:w="972" w:type="dxa"/>
          </w:tcPr>
          <w:p w:rsidR="00191C72" w:rsidRPr="00141414" w:rsidRDefault="00191C72" w:rsidP="00071BF4">
            <w:pPr>
              <w:pStyle w:val="Tabele"/>
            </w:pPr>
            <w:r w:rsidRPr="00141414">
              <w:t>Ramadan</w:t>
            </w:r>
          </w:p>
        </w:tc>
        <w:tc>
          <w:tcPr>
            <w:tcW w:w="851" w:type="dxa"/>
          </w:tcPr>
          <w:p w:rsidR="00191C72" w:rsidRPr="00141414" w:rsidRDefault="00191C72" w:rsidP="00071BF4">
            <w:pPr>
              <w:pStyle w:val="Tabele"/>
            </w:pPr>
            <w:r w:rsidRPr="00141414">
              <w:t>Kuci</w:t>
            </w:r>
          </w:p>
        </w:tc>
        <w:tc>
          <w:tcPr>
            <w:tcW w:w="567" w:type="dxa"/>
          </w:tcPr>
          <w:p w:rsidR="00191C72" w:rsidRPr="00141414" w:rsidRDefault="00191C72" w:rsidP="00071BF4">
            <w:pPr>
              <w:pStyle w:val="Tabele"/>
            </w:pPr>
            <w:r w:rsidRPr="00141414">
              <w:t>105</w:t>
            </w: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13+050-13+100</w:t>
            </w:r>
          </w:p>
        </w:tc>
        <w:tc>
          <w:tcPr>
            <w:tcW w:w="567" w:type="dxa"/>
          </w:tcPr>
          <w:p w:rsidR="00191C72" w:rsidRPr="00141414" w:rsidRDefault="00191C72" w:rsidP="00071BF4">
            <w:pPr>
              <w:pStyle w:val="Tabele"/>
            </w:pPr>
            <w:r w:rsidRPr="00141414">
              <w:t>37.5</w:t>
            </w:r>
          </w:p>
        </w:tc>
        <w:tc>
          <w:tcPr>
            <w:tcW w:w="708" w:type="dxa"/>
          </w:tcPr>
          <w:p w:rsidR="00191C72" w:rsidRPr="00141414" w:rsidRDefault="00191C72" w:rsidP="00071BF4">
            <w:pPr>
              <w:pStyle w:val="Tabele"/>
            </w:pPr>
            <w:r w:rsidRPr="00141414">
              <w:t>5.5</w:t>
            </w:r>
          </w:p>
        </w:tc>
        <w:tc>
          <w:tcPr>
            <w:tcW w:w="709" w:type="dxa"/>
          </w:tcPr>
          <w:p w:rsidR="00191C72" w:rsidRPr="00141414" w:rsidRDefault="00191C72" w:rsidP="00071BF4">
            <w:pPr>
              <w:pStyle w:val="Tabele"/>
            </w:pPr>
            <w:r w:rsidRPr="00141414">
              <w:t>206</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25</w:t>
            </w:r>
          </w:p>
        </w:tc>
        <w:tc>
          <w:tcPr>
            <w:tcW w:w="1012" w:type="dxa"/>
          </w:tcPr>
          <w:p w:rsidR="00191C72" w:rsidRPr="00141414" w:rsidRDefault="00191C72" w:rsidP="00071BF4">
            <w:pPr>
              <w:pStyle w:val="Tabele"/>
            </w:pPr>
            <w:r w:rsidRPr="00141414">
              <w:t>Hamdi</w:t>
            </w:r>
          </w:p>
        </w:tc>
        <w:tc>
          <w:tcPr>
            <w:tcW w:w="972" w:type="dxa"/>
          </w:tcPr>
          <w:p w:rsidR="00191C72" w:rsidRPr="00141414" w:rsidRDefault="00191C72" w:rsidP="00071BF4">
            <w:pPr>
              <w:pStyle w:val="Tabele"/>
            </w:pPr>
            <w:r w:rsidRPr="00141414">
              <w:t>Myslym</w:t>
            </w:r>
          </w:p>
        </w:tc>
        <w:tc>
          <w:tcPr>
            <w:tcW w:w="851" w:type="dxa"/>
          </w:tcPr>
          <w:p w:rsidR="00191C72" w:rsidRPr="00141414" w:rsidRDefault="00191C72" w:rsidP="00071BF4">
            <w:pPr>
              <w:pStyle w:val="Tabele"/>
            </w:pPr>
            <w:r w:rsidRPr="00141414">
              <w:t>Kuci</w:t>
            </w:r>
          </w:p>
        </w:tc>
        <w:tc>
          <w:tcPr>
            <w:tcW w:w="567" w:type="dxa"/>
          </w:tcPr>
          <w:p w:rsidR="00191C72" w:rsidRPr="00141414" w:rsidRDefault="00191C72" w:rsidP="00071BF4">
            <w:pPr>
              <w:pStyle w:val="Tabele"/>
            </w:pPr>
            <w:r w:rsidRPr="00141414">
              <w:t>109</w:t>
            </w:r>
          </w:p>
        </w:tc>
        <w:tc>
          <w:tcPr>
            <w:tcW w:w="708" w:type="dxa"/>
          </w:tcPr>
          <w:p w:rsidR="00191C72" w:rsidRPr="00141414" w:rsidRDefault="00191C72" w:rsidP="00071BF4">
            <w:pPr>
              <w:pStyle w:val="Tabele"/>
            </w:pPr>
            <w:r w:rsidRPr="00141414">
              <w:t>88/42</w:t>
            </w:r>
          </w:p>
        </w:tc>
        <w:tc>
          <w:tcPr>
            <w:tcW w:w="1560" w:type="dxa"/>
          </w:tcPr>
          <w:p w:rsidR="00191C72" w:rsidRPr="00141414" w:rsidRDefault="00191C72" w:rsidP="00071BF4">
            <w:pPr>
              <w:pStyle w:val="Tabele"/>
            </w:pPr>
            <w:r w:rsidRPr="00141414">
              <w:t>13+100-13+100</w:t>
            </w:r>
          </w:p>
        </w:tc>
        <w:tc>
          <w:tcPr>
            <w:tcW w:w="567" w:type="dxa"/>
          </w:tcPr>
          <w:p w:rsidR="00191C72" w:rsidRPr="00141414" w:rsidRDefault="00191C72" w:rsidP="00071BF4">
            <w:pPr>
              <w:pStyle w:val="Tabele"/>
            </w:pPr>
            <w:r w:rsidRPr="00141414">
              <w:t>38</w:t>
            </w:r>
          </w:p>
        </w:tc>
        <w:tc>
          <w:tcPr>
            <w:tcW w:w="708" w:type="dxa"/>
          </w:tcPr>
          <w:p w:rsidR="00191C72" w:rsidRPr="00141414" w:rsidRDefault="00191C72" w:rsidP="00071BF4">
            <w:pPr>
              <w:pStyle w:val="Tabele"/>
            </w:pPr>
            <w:r w:rsidRPr="00141414">
              <w:t>7</w:t>
            </w:r>
          </w:p>
        </w:tc>
        <w:tc>
          <w:tcPr>
            <w:tcW w:w="709" w:type="dxa"/>
          </w:tcPr>
          <w:p w:rsidR="00191C72" w:rsidRPr="00141414" w:rsidRDefault="00191C72" w:rsidP="00071BF4">
            <w:pPr>
              <w:pStyle w:val="Tabele"/>
            </w:pPr>
            <w:r w:rsidRPr="00141414">
              <w:t>266</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26</w:t>
            </w:r>
          </w:p>
        </w:tc>
        <w:tc>
          <w:tcPr>
            <w:tcW w:w="1012" w:type="dxa"/>
          </w:tcPr>
          <w:p w:rsidR="00191C72" w:rsidRPr="00141414" w:rsidRDefault="00191C72" w:rsidP="00071BF4">
            <w:pPr>
              <w:pStyle w:val="Tabele"/>
            </w:pPr>
            <w:r w:rsidRPr="00141414">
              <w:t>Gani</w:t>
            </w:r>
          </w:p>
        </w:tc>
        <w:tc>
          <w:tcPr>
            <w:tcW w:w="972" w:type="dxa"/>
          </w:tcPr>
          <w:p w:rsidR="00191C72" w:rsidRPr="00141414" w:rsidRDefault="00191C72" w:rsidP="00071BF4">
            <w:pPr>
              <w:pStyle w:val="Tabele"/>
            </w:pPr>
            <w:r w:rsidRPr="00141414">
              <w:t>Myslym</w:t>
            </w:r>
          </w:p>
        </w:tc>
        <w:tc>
          <w:tcPr>
            <w:tcW w:w="851" w:type="dxa"/>
          </w:tcPr>
          <w:p w:rsidR="00191C72" w:rsidRPr="00141414" w:rsidRDefault="00191C72" w:rsidP="00071BF4">
            <w:pPr>
              <w:pStyle w:val="Tabele"/>
            </w:pPr>
            <w:r w:rsidRPr="00141414">
              <w:t>Kuci</w:t>
            </w:r>
          </w:p>
        </w:tc>
        <w:tc>
          <w:tcPr>
            <w:tcW w:w="567" w:type="dxa"/>
          </w:tcPr>
          <w:p w:rsidR="00191C72" w:rsidRPr="00141414" w:rsidRDefault="00191C72" w:rsidP="00071BF4">
            <w:pPr>
              <w:pStyle w:val="Tabele"/>
            </w:pPr>
            <w:r w:rsidRPr="00141414">
              <w:t>110</w:t>
            </w:r>
          </w:p>
        </w:tc>
        <w:tc>
          <w:tcPr>
            <w:tcW w:w="708" w:type="dxa"/>
          </w:tcPr>
          <w:p w:rsidR="00191C72" w:rsidRPr="00141414" w:rsidRDefault="00191C72" w:rsidP="00071BF4">
            <w:pPr>
              <w:pStyle w:val="Tabele"/>
            </w:pPr>
            <w:r w:rsidRPr="00141414">
              <w:t>88/40</w:t>
            </w:r>
          </w:p>
        </w:tc>
        <w:tc>
          <w:tcPr>
            <w:tcW w:w="1560" w:type="dxa"/>
          </w:tcPr>
          <w:p w:rsidR="00191C72" w:rsidRPr="00141414" w:rsidRDefault="00191C72" w:rsidP="00071BF4">
            <w:pPr>
              <w:pStyle w:val="Tabele"/>
            </w:pPr>
            <w:r w:rsidRPr="00141414">
              <w:t>12+850-13+050</w:t>
            </w:r>
          </w:p>
        </w:tc>
        <w:tc>
          <w:tcPr>
            <w:tcW w:w="567" w:type="dxa"/>
          </w:tcPr>
          <w:p w:rsidR="00191C72" w:rsidRPr="00141414" w:rsidRDefault="00191C72" w:rsidP="00071BF4">
            <w:pPr>
              <w:pStyle w:val="Tabele"/>
            </w:pPr>
            <w:r w:rsidRPr="00141414">
              <w:t>46.5</w:t>
            </w:r>
          </w:p>
        </w:tc>
        <w:tc>
          <w:tcPr>
            <w:tcW w:w="708" w:type="dxa"/>
          </w:tcPr>
          <w:p w:rsidR="00191C72" w:rsidRPr="00141414" w:rsidRDefault="00191C72" w:rsidP="00071BF4">
            <w:pPr>
              <w:pStyle w:val="Tabele"/>
            </w:pPr>
            <w:r w:rsidRPr="00141414">
              <w:t>5.5</w:t>
            </w:r>
          </w:p>
        </w:tc>
        <w:tc>
          <w:tcPr>
            <w:tcW w:w="709" w:type="dxa"/>
          </w:tcPr>
          <w:p w:rsidR="00191C72" w:rsidRPr="00141414" w:rsidRDefault="00191C72" w:rsidP="00071BF4">
            <w:pPr>
              <w:pStyle w:val="Tabele"/>
            </w:pPr>
            <w:r w:rsidRPr="00141414">
              <w:t>256</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27</w:t>
            </w:r>
          </w:p>
        </w:tc>
        <w:tc>
          <w:tcPr>
            <w:tcW w:w="1012" w:type="dxa"/>
          </w:tcPr>
          <w:p w:rsidR="00191C72" w:rsidRPr="00141414" w:rsidRDefault="00191C72" w:rsidP="00071BF4">
            <w:pPr>
              <w:pStyle w:val="Tabele"/>
            </w:pPr>
            <w:r w:rsidRPr="00141414">
              <w:t>Nazmi</w:t>
            </w:r>
          </w:p>
        </w:tc>
        <w:tc>
          <w:tcPr>
            <w:tcW w:w="972" w:type="dxa"/>
          </w:tcPr>
          <w:p w:rsidR="00191C72" w:rsidRPr="00141414" w:rsidRDefault="00191C72" w:rsidP="00071BF4">
            <w:pPr>
              <w:pStyle w:val="Tabele"/>
            </w:pPr>
            <w:r w:rsidRPr="00141414">
              <w:t>Myslym</w:t>
            </w:r>
          </w:p>
        </w:tc>
        <w:tc>
          <w:tcPr>
            <w:tcW w:w="851" w:type="dxa"/>
          </w:tcPr>
          <w:p w:rsidR="00191C72" w:rsidRPr="00141414" w:rsidRDefault="00191C72" w:rsidP="00071BF4">
            <w:pPr>
              <w:pStyle w:val="Tabele"/>
            </w:pPr>
            <w:r w:rsidRPr="00141414">
              <w:t>Kuci</w:t>
            </w:r>
          </w:p>
        </w:tc>
        <w:tc>
          <w:tcPr>
            <w:tcW w:w="567" w:type="dxa"/>
          </w:tcPr>
          <w:p w:rsidR="00191C72" w:rsidRPr="00141414" w:rsidRDefault="00191C72" w:rsidP="00071BF4">
            <w:pPr>
              <w:pStyle w:val="Tabele"/>
            </w:pPr>
            <w:r w:rsidRPr="00141414">
              <w:t>120</w:t>
            </w:r>
          </w:p>
        </w:tc>
        <w:tc>
          <w:tcPr>
            <w:tcW w:w="708" w:type="dxa"/>
          </w:tcPr>
          <w:p w:rsidR="00191C72" w:rsidRPr="00141414" w:rsidRDefault="00191C72" w:rsidP="00071BF4">
            <w:pPr>
              <w:pStyle w:val="Tabele"/>
            </w:pPr>
            <w:r w:rsidRPr="00141414">
              <w:t>88/41</w:t>
            </w:r>
          </w:p>
        </w:tc>
        <w:tc>
          <w:tcPr>
            <w:tcW w:w="1560" w:type="dxa"/>
          </w:tcPr>
          <w:p w:rsidR="00191C72" w:rsidRPr="00141414" w:rsidRDefault="00191C72" w:rsidP="00071BF4">
            <w:pPr>
              <w:pStyle w:val="Tabele"/>
            </w:pPr>
            <w:r w:rsidRPr="00141414">
              <w:t>12+950-13+000</w:t>
            </w:r>
          </w:p>
        </w:tc>
        <w:tc>
          <w:tcPr>
            <w:tcW w:w="567" w:type="dxa"/>
          </w:tcPr>
          <w:p w:rsidR="00191C72" w:rsidRPr="00141414" w:rsidRDefault="00191C72" w:rsidP="00071BF4">
            <w:pPr>
              <w:pStyle w:val="Tabele"/>
            </w:pPr>
            <w:r w:rsidRPr="00141414">
              <w:t>52</w:t>
            </w:r>
          </w:p>
        </w:tc>
        <w:tc>
          <w:tcPr>
            <w:tcW w:w="708" w:type="dxa"/>
          </w:tcPr>
          <w:p w:rsidR="00191C72" w:rsidRPr="00141414" w:rsidRDefault="00191C72" w:rsidP="00071BF4">
            <w:pPr>
              <w:pStyle w:val="Tabele"/>
            </w:pPr>
            <w:r w:rsidRPr="00141414">
              <w:t>5.3</w:t>
            </w:r>
          </w:p>
        </w:tc>
        <w:tc>
          <w:tcPr>
            <w:tcW w:w="709" w:type="dxa"/>
          </w:tcPr>
          <w:p w:rsidR="00191C72" w:rsidRPr="00141414" w:rsidRDefault="00191C72" w:rsidP="00071BF4">
            <w:pPr>
              <w:pStyle w:val="Tabele"/>
            </w:pPr>
            <w:r w:rsidRPr="00141414">
              <w:t>276</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28</w:t>
            </w:r>
          </w:p>
        </w:tc>
        <w:tc>
          <w:tcPr>
            <w:tcW w:w="1012" w:type="dxa"/>
          </w:tcPr>
          <w:p w:rsidR="00191C72" w:rsidRPr="00141414" w:rsidRDefault="00191C72" w:rsidP="00071BF4">
            <w:pPr>
              <w:pStyle w:val="Tabele"/>
            </w:pPr>
            <w:r w:rsidRPr="00141414">
              <w:t>Zeliha</w:t>
            </w:r>
          </w:p>
        </w:tc>
        <w:tc>
          <w:tcPr>
            <w:tcW w:w="972" w:type="dxa"/>
          </w:tcPr>
          <w:p w:rsidR="00191C72" w:rsidRPr="00141414" w:rsidRDefault="00191C72" w:rsidP="00071BF4">
            <w:pPr>
              <w:pStyle w:val="Tabele"/>
            </w:pPr>
            <w:r w:rsidRPr="00141414">
              <w:t>Islam</w:t>
            </w:r>
          </w:p>
        </w:tc>
        <w:tc>
          <w:tcPr>
            <w:tcW w:w="851" w:type="dxa"/>
          </w:tcPr>
          <w:p w:rsidR="00191C72" w:rsidRPr="00141414" w:rsidRDefault="00191C72" w:rsidP="00071BF4">
            <w:pPr>
              <w:pStyle w:val="Tabele"/>
            </w:pPr>
            <w:r w:rsidRPr="00141414">
              <w:t>Kuci</w:t>
            </w:r>
          </w:p>
        </w:tc>
        <w:tc>
          <w:tcPr>
            <w:tcW w:w="567" w:type="dxa"/>
          </w:tcPr>
          <w:p w:rsidR="00191C72" w:rsidRPr="00141414" w:rsidRDefault="00191C72" w:rsidP="00071BF4">
            <w:pPr>
              <w:pStyle w:val="Tabele"/>
            </w:pPr>
            <w:r w:rsidRPr="00141414">
              <w:t>103</w:t>
            </w:r>
          </w:p>
        </w:tc>
        <w:tc>
          <w:tcPr>
            <w:tcW w:w="708" w:type="dxa"/>
          </w:tcPr>
          <w:p w:rsidR="00191C72" w:rsidRPr="00141414" w:rsidRDefault="00191C72" w:rsidP="00071BF4">
            <w:pPr>
              <w:pStyle w:val="Tabele"/>
            </w:pPr>
            <w:r w:rsidRPr="00141414">
              <w:t>88/44</w:t>
            </w:r>
          </w:p>
        </w:tc>
        <w:tc>
          <w:tcPr>
            <w:tcW w:w="1560" w:type="dxa"/>
          </w:tcPr>
          <w:p w:rsidR="00191C72" w:rsidRPr="00141414" w:rsidRDefault="00191C72" w:rsidP="00071BF4">
            <w:pPr>
              <w:pStyle w:val="Tabele"/>
            </w:pPr>
            <w:r w:rsidRPr="00141414">
              <w:t>13+100-13+150</w:t>
            </w:r>
          </w:p>
        </w:tc>
        <w:tc>
          <w:tcPr>
            <w:tcW w:w="567" w:type="dxa"/>
          </w:tcPr>
          <w:p w:rsidR="00191C72" w:rsidRPr="00141414" w:rsidRDefault="00191C72" w:rsidP="00071BF4">
            <w:pPr>
              <w:pStyle w:val="Tabele"/>
            </w:pPr>
            <w:r w:rsidRPr="00141414">
              <w:t>42</w:t>
            </w:r>
          </w:p>
        </w:tc>
        <w:tc>
          <w:tcPr>
            <w:tcW w:w="708" w:type="dxa"/>
          </w:tcPr>
          <w:p w:rsidR="00191C72" w:rsidRPr="00141414" w:rsidRDefault="00191C72" w:rsidP="00071BF4">
            <w:pPr>
              <w:pStyle w:val="Tabele"/>
            </w:pPr>
            <w:r w:rsidRPr="00141414">
              <w:t>4</w:t>
            </w:r>
          </w:p>
        </w:tc>
        <w:tc>
          <w:tcPr>
            <w:tcW w:w="709" w:type="dxa"/>
          </w:tcPr>
          <w:p w:rsidR="00191C72" w:rsidRPr="00141414" w:rsidRDefault="00191C72" w:rsidP="00071BF4">
            <w:pPr>
              <w:pStyle w:val="Tabele"/>
            </w:pPr>
            <w:r w:rsidRPr="00141414">
              <w:t>168</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29</w:t>
            </w:r>
          </w:p>
        </w:tc>
        <w:tc>
          <w:tcPr>
            <w:tcW w:w="1012" w:type="dxa"/>
          </w:tcPr>
          <w:p w:rsidR="00191C72" w:rsidRPr="00141414" w:rsidRDefault="00191C72" w:rsidP="00071BF4">
            <w:pPr>
              <w:pStyle w:val="Tabele"/>
            </w:pPr>
            <w:r w:rsidRPr="00141414">
              <w:t>Nuhi</w:t>
            </w:r>
          </w:p>
        </w:tc>
        <w:tc>
          <w:tcPr>
            <w:tcW w:w="972" w:type="dxa"/>
          </w:tcPr>
          <w:p w:rsidR="00191C72" w:rsidRPr="00141414" w:rsidRDefault="00191C72" w:rsidP="00071BF4">
            <w:pPr>
              <w:pStyle w:val="Tabele"/>
            </w:pPr>
            <w:r w:rsidRPr="00141414">
              <w:t>Mehmet</w:t>
            </w:r>
          </w:p>
        </w:tc>
        <w:tc>
          <w:tcPr>
            <w:tcW w:w="851" w:type="dxa"/>
          </w:tcPr>
          <w:p w:rsidR="00191C72" w:rsidRPr="00141414" w:rsidRDefault="00191C72" w:rsidP="00071BF4">
            <w:pPr>
              <w:pStyle w:val="Tabele"/>
            </w:pPr>
            <w:r w:rsidRPr="00141414">
              <w:t>Murati</w:t>
            </w:r>
          </w:p>
        </w:tc>
        <w:tc>
          <w:tcPr>
            <w:tcW w:w="567" w:type="dxa"/>
          </w:tcPr>
          <w:p w:rsidR="00191C72" w:rsidRPr="00141414" w:rsidRDefault="00191C72" w:rsidP="00071BF4">
            <w:pPr>
              <w:pStyle w:val="Tabele"/>
            </w:pPr>
            <w:r w:rsidRPr="00141414">
              <w:t>3255</w:t>
            </w:r>
          </w:p>
        </w:tc>
        <w:tc>
          <w:tcPr>
            <w:tcW w:w="708" w:type="dxa"/>
          </w:tcPr>
          <w:p w:rsidR="00191C72" w:rsidRPr="00141414" w:rsidRDefault="00191C72" w:rsidP="00071BF4">
            <w:pPr>
              <w:pStyle w:val="Tabele"/>
            </w:pPr>
            <w:r w:rsidRPr="00141414">
              <w:t>88/15</w:t>
            </w:r>
          </w:p>
        </w:tc>
        <w:tc>
          <w:tcPr>
            <w:tcW w:w="1560" w:type="dxa"/>
          </w:tcPr>
          <w:p w:rsidR="00191C72" w:rsidRPr="00141414" w:rsidRDefault="00191C72" w:rsidP="00071BF4">
            <w:pPr>
              <w:pStyle w:val="Tabele"/>
            </w:pPr>
            <w:r w:rsidRPr="00141414">
              <w:t>12+900-12+950</w:t>
            </w:r>
          </w:p>
        </w:tc>
        <w:tc>
          <w:tcPr>
            <w:tcW w:w="567" w:type="dxa"/>
          </w:tcPr>
          <w:p w:rsidR="00191C72" w:rsidRPr="00141414" w:rsidRDefault="00191C72" w:rsidP="00071BF4">
            <w:pPr>
              <w:pStyle w:val="Tabele"/>
            </w:pPr>
            <w:r w:rsidRPr="00141414">
              <w:t>40</w:t>
            </w:r>
          </w:p>
        </w:tc>
        <w:tc>
          <w:tcPr>
            <w:tcW w:w="708" w:type="dxa"/>
          </w:tcPr>
          <w:p w:rsidR="00191C72" w:rsidRPr="00141414" w:rsidRDefault="00191C72" w:rsidP="00071BF4">
            <w:pPr>
              <w:pStyle w:val="Tabele"/>
            </w:pPr>
            <w:r w:rsidRPr="00141414">
              <w:t>4.5</w:t>
            </w:r>
          </w:p>
        </w:tc>
        <w:tc>
          <w:tcPr>
            <w:tcW w:w="709" w:type="dxa"/>
          </w:tcPr>
          <w:p w:rsidR="00191C72" w:rsidRPr="00141414" w:rsidRDefault="00191C72" w:rsidP="00071BF4">
            <w:pPr>
              <w:pStyle w:val="Tabele"/>
            </w:pPr>
            <w:r w:rsidRPr="00141414">
              <w:t>180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30</w:t>
            </w:r>
          </w:p>
        </w:tc>
        <w:tc>
          <w:tcPr>
            <w:tcW w:w="1012" w:type="dxa"/>
          </w:tcPr>
          <w:p w:rsidR="00191C72" w:rsidRPr="00141414" w:rsidRDefault="00191C72" w:rsidP="00071BF4">
            <w:pPr>
              <w:pStyle w:val="Tabele"/>
            </w:pPr>
            <w:r w:rsidRPr="00141414">
              <w:t>Hariz</w:t>
            </w:r>
          </w:p>
        </w:tc>
        <w:tc>
          <w:tcPr>
            <w:tcW w:w="972" w:type="dxa"/>
          </w:tcPr>
          <w:p w:rsidR="00191C72" w:rsidRPr="00141414" w:rsidRDefault="00191C72" w:rsidP="00071BF4">
            <w:pPr>
              <w:pStyle w:val="Tabele"/>
            </w:pPr>
          </w:p>
        </w:tc>
        <w:tc>
          <w:tcPr>
            <w:tcW w:w="851" w:type="dxa"/>
          </w:tcPr>
          <w:p w:rsidR="00191C72" w:rsidRPr="00141414" w:rsidRDefault="00191C72" w:rsidP="00071BF4">
            <w:pPr>
              <w:pStyle w:val="Tabele"/>
            </w:pPr>
            <w:r w:rsidRPr="00141414">
              <w:t>Kuci</w:t>
            </w:r>
          </w:p>
        </w:tc>
        <w:tc>
          <w:tcPr>
            <w:tcW w:w="567" w:type="dxa"/>
          </w:tcPr>
          <w:p w:rsidR="00191C72" w:rsidRPr="00141414" w:rsidRDefault="00191C72" w:rsidP="00071BF4">
            <w:pPr>
              <w:pStyle w:val="Tabele"/>
            </w:pP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13+100-13+400</w:t>
            </w:r>
          </w:p>
        </w:tc>
        <w:tc>
          <w:tcPr>
            <w:tcW w:w="567" w:type="dxa"/>
          </w:tcPr>
          <w:p w:rsidR="00191C72" w:rsidRPr="00141414" w:rsidRDefault="00191C72" w:rsidP="00071BF4">
            <w:pPr>
              <w:pStyle w:val="Tabele"/>
            </w:pPr>
            <w:r w:rsidRPr="00141414">
              <w:t>52</w:t>
            </w:r>
          </w:p>
        </w:tc>
        <w:tc>
          <w:tcPr>
            <w:tcW w:w="708" w:type="dxa"/>
          </w:tcPr>
          <w:p w:rsidR="00191C72" w:rsidRPr="00141414" w:rsidRDefault="00191C72" w:rsidP="00071BF4">
            <w:pPr>
              <w:pStyle w:val="Tabele"/>
            </w:pPr>
            <w:r w:rsidRPr="00141414">
              <w:t>11.5</w:t>
            </w:r>
          </w:p>
        </w:tc>
        <w:tc>
          <w:tcPr>
            <w:tcW w:w="709" w:type="dxa"/>
          </w:tcPr>
          <w:p w:rsidR="00191C72" w:rsidRPr="00141414" w:rsidRDefault="00191C72" w:rsidP="00071BF4">
            <w:pPr>
              <w:pStyle w:val="Tabele"/>
            </w:pPr>
            <w:r w:rsidRPr="00141414">
              <w:t>598</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31</w:t>
            </w:r>
          </w:p>
        </w:tc>
        <w:tc>
          <w:tcPr>
            <w:tcW w:w="1012" w:type="dxa"/>
          </w:tcPr>
          <w:p w:rsidR="00191C72" w:rsidRPr="00141414" w:rsidRDefault="00191C72" w:rsidP="00071BF4">
            <w:pPr>
              <w:pStyle w:val="Tabele"/>
            </w:pPr>
            <w:r w:rsidRPr="00141414">
              <w:t>Ruzhdi</w:t>
            </w:r>
          </w:p>
        </w:tc>
        <w:tc>
          <w:tcPr>
            <w:tcW w:w="972" w:type="dxa"/>
          </w:tcPr>
          <w:p w:rsidR="00191C72" w:rsidRPr="00141414" w:rsidRDefault="00191C72" w:rsidP="00071BF4">
            <w:pPr>
              <w:pStyle w:val="Tabele"/>
            </w:pPr>
            <w:r w:rsidRPr="00141414">
              <w:t>Sherif</w:t>
            </w:r>
          </w:p>
        </w:tc>
        <w:tc>
          <w:tcPr>
            <w:tcW w:w="851" w:type="dxa"/>
          </w:tcPr>
          <w:p w:rsidR="00191C72" w:rsidRPr="00141414" w:rsidRDefault="00191C72" w:rsidP="00071BF4">
            <w:pPr>
              <w:pStyle w:val="Tabele"/>
            </w:pPr>
            <w:r w:rsidRPr="00141414">
              <w:t>Kuci</w:t>
            </w:r>
          </w:p>
        </w:tc>
        <w:tc>
          <w:tcPr>
            <w:tcW w:w="567" w:type="dxa"/>
          </w:tcPr>
          <w:p w:rsidR="00191C72" w:rsidRPr="00141414" w:rsidRDefault="00191C72" w:rsidP="00071BF4">
            <w:pPr>
              <w:pStyle w:val="Tabele"/>
            </w:pPr>
            <w:r w:rsidRPr="00141414">
              <w:t>127</w:t>
            </w: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13+300-13+500</w:t>
            </w:r>
          </w:p>
        </w:tc>
        <w:tc>
          <w:tcPr>
            <w:tcW w:w="567" w:type="dxa"/>
          </w:tcPr>
          <w:p w:rsidR="00191C72" w:rsidRPr="00141414" w:rsidRDefault="00191C72" w:rsidP="00071BF4">
            <w:pPr>
              <w:pStyle w:val="Tabele"/>
            </w:pPr>
            <w:r w:rsidRPr="00141414">
              <w:t>145</w:t>
            </w:r>
          </w:p>
        </w:tc>
        <w:tc>
          <w:tcPr>
            <w:tcW w:w="708" w:type="dxa"/>
          </w:tcPr>
          <w:p w:rsidR="00191C72" w:rsidRPr="00141414" w:rsidRDefault="00191C72" w:rsidP="00071BF4">
            <w:pPr>
              <w:pStyle w:val="Tabele"/>
            </w:pPr>
            <w:r w:rsidRPr="00141414">
              <w:t>15.4</w:t>
            </w:r>
          </w:p>
        </w:tc>
        <w:tc>
          <w:tcPr>
            <w:tcW w:w="709" w:type="dxa"/>
          </w:tcPr>
          <w:p w:rsidR="00191C72" w:rsidRPr="00141414" w:rsidRDefault="00191C72" w:rsidP="00071BF4">
            <w:pPr>
              <w:pStyle w:val="Tabele"/>
            </w:pPr>
            <w:r w:rsidRPr="00141414">
              <w:t>2233</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32</w:t>
            </w:r>
          </w:p>
        </w:tc>
        <w:tc>
          <w:tcPr>
            <w:tcW w:w="1012" w:type="dxa"/>
          </w:tcPr>
          <w:p w:rsidR="00191C72" w:rsidRPr="00141414" w:rsidRDefault="00191C72" w:rsidP="00071BF4">
            <w:pPr>
              <w:pStyle w:val="Tabele"/>
            </w:pPr>
            <w:r w:rsidRPr="00141414">
              <w:t>Ferik</w:t>
            </w:r>
          </w:p>
        </w:tc>
        <w:tc>
          <w:tcPr>
            <w:tcW w:w="972" w:type="dxa"/>
          </w:tcPr>
          <w:p w:rsidR="00191C72" w:rsidRPr="00141414" w:rsidRDefault="00191C72" w:rsidP="00071BF4">
            <w:pPr>
              <w:pStyle w:val="Tabele"/>
            </w:pPr>
            <w:r w:rsidRPr="00141414">
              <w:t>Hysni</w:t>
            </w:r>
          </w:p>
        </w:tc>
        <w:tc>
          <w:tcPr>
            <w:tcW w:w="851" w:type="dxa"/>
          </w:tcPr>
          <w:p w:rsidR="00191C72" w:rsidRPr="00141414" w:rsidRDefault="00191C72" w:rsidP="00071BF4">
            <w:pPr>
              <w:pStyle w:val="Tabele"/>
            </w:pPr>
            <w:r w:rsidRPr="00141414">
              <w:t>Bici</w:t>
            </w:r>
          </w:p>
        </w:tc>
        <w:tc>
          <w:tcPr>
            <w:tcW w:w="567" w:type="dxa"/>
          </w:tcPr>
          <w:p w:rsidR="00191C72" w:rsidRPr="00141414" w:rsidRDefault="00191C72" w:rsidP="00071BF4">
            <w:pPr>
              <w:pStyle w:val="Tabele"/>
            </w:pPr>
            <w:r w:rsidRPr="00141414">
              <w:t>129</w:t>
            </w: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13+400-13+600</w:t>
            </w:r>
          </w:p>
        </w:tc>
        <w:tc>
          <w:tcPr>
            <w:tcW w:w="567" w:type="dxa"/>
          </w:tcPr>
          <w:p w:rsidR="00191C72" w:rsidRPr="00141414" w:rsidRDefault="00191C72" w:rsidP="00071BF4">
            <w:pPr>
              <w:pStyle w:val="Tabele"/>
            </w:pPr>
            <w:r w:rsidRPr="00141414">
              <w:t>125</w:t>
            </w:r>
          </w:p>
        </w:tc>
        <w:tc>
          <w:tcPr>
            <w:tcW w:w="708" w:type="dxa"/>
          </w:tcPr>
          <w:p w:rsidR="00191C72" w:rsidRPr="00141414" w:rsidRDefault="00191C72" w:rsidP="00071BF4">
            <w:pPr>
              <w:pStyle w:val="Tabele"/>
            </w:pPr>
            <w:r w:rsidRPr="00141414">
              <w:t>12.4</w:t>
            </w:r>
          </w:p>
        </w:tc>
        <w:tc>
          <w:tcPr>
            <w:tcW w:w="709" w:type="dxa"/>
          </w:tcPr>
          <w:p w:rsidR="00191C72" w:rsidRPr="00141414" w:rsidRDefault="00191C72" w:rsidP="00071BF4">
            <w:pPr>
              <w:pStyle w:val="Tabele"/>
            </w:pPr>
            <w:r w:rsidRPr="00141414">
              <w:t>1550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33</w:t>
            </w:r>
          </w:p>
        </w:tc>
        <w:tc>
          <w:tcPr>
            <w:tcW w:w="1012" w:type="dxa"/>
          </w:tcPr>
          <w:p w:rsidR="00191C72" w:rsidRPr="00141414" w:rsidRDefault="00191C72" w:rsidP="00071BF4">
            <w:pPr>
              <w:pStyle w:val="Tabele"/>
            </w:pPr>
            <w:r w:rsidRPr="00141414">
              <w:t>Bujar</w:t>
            </w:r>
          </w:p>
        </w:tc>
        <w:tc>
          <w:tcPr>
            <w:tcW w:w="972" w:type="dxa"/>
          </w:tcPr>
          <w:p w:rsidR="00191C72" w:rsidRPr="00141414" w:rsidRDefault="00191C72" w:rsidP="00071BF4">
            <w:pPr>
              <w:pStyle w:val="Tabele"/>
            </w:pPr>
            <w:r w:rsidRPr="00141414">
              <w:t>Hysni</w:t>
            </w:r>
          </w:p>
        </w:tc>
        <w:tc>
          <w:tcPr>
            <w:tcW w:w="851" w:type="dxa"/>
          </w:tcPr>
          <w:p w:rsidR="00191C72" w:rsidRPr="00141414" w:rsidRDefault="00191C72" w:rsidP="00071BF4">
            <w:pPr>
              <w:pStyle w:val="Tabele"/>
            </w:pPr>
            <w:r w:rsidRPr="00141414">
              <w:t>Bici</w:t>
            </w:r>
          </w:p>
        </w:tc>
        <w:tc>
          <w:tcPr>
            <w:tcW w:w="567" w:type="dxa"/>
          </w:tcPr>
          <w:p w:rsidR="00191C72" w:rsidRPr="00141414" w:rsidRDefault="00191C72" w:rsidP="00071BF4">
            <w:pPr>
              <w:pStyle w:val="Tabele"/>
            </w:pPr>
            <w:r w:rsidRPr="00141414">
              <w:t>86</w:t>
            </w: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13+600-13+650</w:t>
            </w:r>
          </w:p>
        </w:tc>
        <w:tc>
          <w:tcPr>
            <w:tcW w:w="567" w:type="dxa"/>
          </w:tcPr>
          <w:p w:rsidR="00191C72" w:rsidRPr="00141414" w:rsidRDefault="00191C72" w:rsidP="00071BF4">
            <w:pPr>
              <w:pStyle w:val="Tabele"/>
            </w:pPr>
            <w:r w:rsidRPr="00141414">
              <w:t>66.5</w:t>
            </w:r>
          </w:p>
        </w:tc>
        <w:tc>
          <w:tcPr>
            <w:tcW w:w="708" w:type="dxa"/>
          </w:tcPr>
          <w:p w:rsidR="00191C72" w:rsidRPr="00141414" w:rsidRDefault="00191C72" w:rsidP="00071BF4">
            <w:pPr>
              <w:pStyle w:val="Tabele"/>
            </w:pPr>
            <w:r w:rsidRPr="00141414">
              <w:t>1.</w:t>
            </w:r>
          </w:p>
        </w:tc>
        <w:tc>
          <w:tcPr>
            <w:tcW w:w="709" w:type="dxa"/>
          </w:tcPr>
          <w:p w:rsidR="00191C72" w:rsidRPr="00141414" w:rsidRDefault="00191C72" w:rsidP="00071BF4">
            <w:pPr>
              <w:pStyle w:val="Tabele"/>
            </w:pPr>
            <w:r w:rsidRPr="00141414">
              <w:t>665</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34</w:t>
            </w:r>
          </w:p>
        </w:tc>
        <w:tc>
          <w:tcPr>
            <w:tcW w:w="1012" w:type="dxa"/>
          </w:tcPr>
          <w:p w:rsidR="00191C72" w:rsidRPr="00141414" w:rsidRDefault="00191C72" w:rsidP="00071BF4">
            <w:pPr>
              <w:pStyle w:val="Tabele"/>
            </w:pPr>
            <w:r w:rsidRPr="00141414">
              <w:t>Lulëzim</w:t>
            </w:r>
          </w:p>
        </w:tc>
        <w:tc>
          <w:tcPr>
            <w:tcW w:w="972" w:type="dxa"/>
          </w:tcPr>
          <w:p w:rsidR="00191C72" w:rsidRPr="00141414" w:rsidRDefault="00191C72" w:rsidP="00071BF4">
            <w:pPr>
              <w:pStyle w:val="Tabele"/>
            </w:pPr>
            <w:r w:rsidRPr="00141414">
              <w:t>Xhelal</w:t>
            </w:r>
          </w:p>
        </w:tc>
        <w:tc>
          <w:tcPr>
            <w:tcW w:w="851" w:type="dxa"/>
          </w:tcPr>
          <w:p w:rsidR="00191C72" w:rsidRPr="00141414" w:rsidRDefault="00191C72" w:rsidP="00071BF4">
            <w:pPr>
              <w:pStyle w:val="Tabele"/>
            </w:pPr>
            <w:r w:rsidRPr="00141414">
              <w:t>Memoci</w:t>
            </w:r>
          </w:p>
        </w:tc>
        <w:tc>
          <w:tcPr>
            <w:tcW w:w="567" w:type="dxa"/>
          </w:tcPr>
          <w:p w:rsidR="00191C72" w:rsidRPr="00141414" w:rsidRDefault="00191C72" w:rsidP="00071BF4">
            <w:pPr>
              <w:pStyle w:val="Tabele"/>
            </w:pPr>
            <w:r w:rsidRPr="00141414">
              <w:t>57</w:t>
            </w: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13+600-13+800</w:t>
            </w:r>
          </w:p>
        </w:tc>
        <w:tc>
          <w:tcPr>
            <w:tcW w:w="567" w:type="dxa"/>
          </w:tcPr>
          <w:p w:rsidR="00191C72" w:rsidRPr="00141414" w:rsidRDefault="00191C72" w:rsidP="00071BF4">
            <w:pPr>
              <w:pStyle w:val="Tabele"/>
            </w:pPr>
            <w:r w:rsidRPr="00141414">
              <w:t>130</w:t>
            </w:r>
          </w:p>
        </w:tc>
        <w:tc>
          <w:tcPr>
            <w:tcW w:w="708" w:type="dxa"/>
          </w:tcPr>
          <w:p w:rsidR="00191C72" w:rsidRPr="00141414" w:rsidRDefault="00191C72" w:rsidP="00071BF4">
            <w:pPr>
              <w:pStyle w:val="Tabele"/>
            </w:pPr>
            <w:r w:rsidRPr="00141414">
              <w:t>4.5</w:t>
            </w:r>
          </w:p>
        </w:tc>
        <w:tc>
          <w:tcPr>
            <w:tcW w:w="709" w:type="dxa"/>
          </w:tcPr>
          <w:p w:rsidR="00191C72" w:rsidRPr="00141414" w:rsidRDefault="00191C72" w:rsidP="00071BF4">
            <w:pPr>
              <w:pStyle w:val="Tabele"/>
            </w:pPr>
            <w:r w:rsidRPr="00141414">
              <w:t>585</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35</w:t>
            </w:r>
          </w:p>
        </w:tc>
        <w:tc>
          <w:tcPr>
            <w:tcW w:w="1012" w:type="dxa"/>
          </w:tcPr>
          <w:p w:rsidR="00191C72" w:rsidRPr="00141414" w:rsidRDefault="00191C72" w:rsidP="00071BF4">
            <w:pPr>
              <w:pStyle w:val="Tabele"/>
            </w:pPr>
            <w:r w:rsidRPr="00141414">
              <w:t>Ramiz</w:t>
            </w:r>
          </w:p>
        </w:tc>
        <w:tc>
          <w:tcPr>
            <w:tcW w:w="972" w:type="dxa"/>
          </w:tcPr>
          <w:p w:rsidR="00191C72" w:rsidRPr="00141414" w:rsidRDefault="00191C72" w:rsidP="00071BF4">
            <w:pPr>
              <w:pStyle w:val="Tabele"/>
            </w:pPr>
            <w:r w:rsidRPr="00141414">
              <w:t>Fejzulla</w:t>
            </w:r>
          </w:p>
        </w:tc>
        <w:tc>
          <w:tcPr>
            <w:tcW w:w="851" w:type="dxa"/>
          </w:tcPr>
          <w:p w:rsidR="00191C72" w:rsidRPr="00141414" w:rsidRDefault="00191C72" w:rsidP="00071BF4">
            <w:pPr>
              <w:pStyle w:val="Tabele"/>
            </w:pPr>
            <w:r w:rsidRPr="00141414">
              <w:t>Memoci</w:t>
            </w:r>
          </w:p>
        </w:tc>
        <w:tc>
          <w:tcPr>
            <w:tcW w:w="567" w:type="dxa"/>
          </w:tcPr>
          <w:p w:rsidR="00191C72" w:rsidRPr="00141414" w:rsidRDefault="00191C72" w:rsidP="00071BF4">
            <w:pPr>
              <w:pStyle w:val="Tabele"/>
            </w:pPr>
            <w:r w:rsidRPr="00141414">
              <w:t>55</w:t>
            </w: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13+800-13+900</w:t>
            </w:r>
          </w:p>
        </w:tc>
        <w:tc>
          <w:tcPr>
            <w:tcW w:w="567" w:type="dxa"/>
          </w:tcPr>
          <w:p w:rsidR="00191C72" w:rsidRPr="00141414" w:rsidRDefault="00191C72" w:rsidP="00071BF4">
            <w:pPr>
              <w:pStyle w:val="Tabele"/>
            </w:pPr>
            <w:r w:rsidRPr="00141414">
              <w:t>125</w:t>
            </w:r>
          </w:p>
        </w:tc>
        <w:tc>
          <w:tcPr>
            <w:tcW w:w="708" w:type="dxa"/>
          </w:tcPr>
          <w:p w:rsidR="00191C72" w:rsidRPr="00141414" w:rsidRDefault="00191C72" w:rsidP="00071BF4">
            <w:pPr>
              <w:pStyle w:val="Tabele"/>
            </w:pPr>
            <w:r w:rsidRPr="00141414">
              <w:t>1.8</w:t>
            </w:r>
          </w:p>
        </w:tc>
        <w:tc>
          <w:tcPr>
            <w:tcW w:w="709" w:type="dxa"/>
          </w:tcPr>
          <w:p w:rsidR="00191C72" w:rsidRPr="00141414" w:rsidRDefault="00191C72" w:rsidP="00071BF4">
            <w:pPr>
              <w:pStyle w:val="Tabele"/>
            </w:pPr>
            <w:r w:rsidRPr="00141414">
              <w:t>225</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36</w:t>
            </w:r>
          </w:p>
        </w:tc>
        <w:tc>
          <w:tcPr>
            <w:tcW w:w="1012" w:type="dxa"/>
          </w:tcPr>
          <w:p w:rsidR="00191C72" w:rsidRPr="00141414" w:rsidRDefault="00191C72" w:rsidP="00071BF4">
            <w:pPr>
              <w:pStyle w:val="Tabele"/>
            </w:pPr>
            <w:r w:rsidRPr="00141414">
              <w:t>Qemal</w:t>
            </w:r>
          </w:p>
        </w:tc>
        <w:tc>
          <w:tcPr>
            <w:tcW w:w="972" w:type="dxa"/>
          </w:tcPr>
          <w:p w:rsidR="00191C72" w:rsidRPr="00141414" w:rsidRDefault="00191C72" w:rsidP="00071BF4">
            <w:pPr>
              <w:pStyle w:val="Tabele"/>
            </w:pPr>
            <w:r w:rsidRPr="00141414">
              <w:t>Fejzulla</w:t>
            </w:r>
          </w:p>
        </w:tc>
        <w:tc>
          <w:tcPr>
            <w:tcW w:w="851" w:type="dxa"/>
          </w:tcPr>
          <w:p w:rsidR="00191C72" w:rsidRPr="00141414" w:rsidRDefault="00191C72" w:rsidP="00071BF4">
            <w:pPr>
              <w:pStyle w:val="Tabele"/>
            </w:pPr>
            <w:r w:rsidRPr="00141414">
              <w:t>Memoci</w:t>
            </w:r>
          </w:p>
        </w:tc>
        <w:tc>
          <w:tcPr>
            <w:tcW w:w="567" w:type="dxa"/>
          </w:tcPr>
          <w:p w:rsidR="00191C72" w:rsidRPr="00141414" w:rsidRDefault="00191C72" w:rsidP="00071BF4">
            <w:pPr>
              <w:pStyle w:val="Tabele"/>
            </w:pPr>
            <w:r w:rsidRPr="00141414">
              <w:t>54</w:t>
            </w: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13+700-13+900</w:t>
            </w:r>
          </w:p>
        </w:tc>
        <w:tc>
          <w:tcPr>
            <w:tcW w:w="567" w:type="dxa"/>
          </w:tcPr>
          <w:p w:rsidR="00191C72" w:rsidRPr="00141414" w:rsidRDefault="00191C72" w:rsidP="00071BF4">
            <w:pPr>
              <w:pStyle w:val="Tabele"/>
            </w:pPr>
            <w:r w:rsidRPr="00141414">
              <w:t>210</w:t>
            </w:r>
          </w:p>
        </w:tc>
        <w:tc>
          <w:tcPr>
            <w:tcW w:w="708" w:type="dxa"/>
          </w:tcPr>
          <w:p w:rsidR="00191C72" w:rsidRPr="00141414" w:rsidRDefault="00191C72" w:rsidP="00071BF4">
            <w:pPr>
              <w:pStyle w:val="Tabele"/>
            </w:pPr>
            <w:r w:rsidRPr="00141414">
              <w:t>1.1</w:t>
            </w:r>
          </w:p>
        </w:tc>
        <w:tc>
          <w:tcPr>
            <w:tcW w:w="709" w:type="dxa"/>
          </w:tcPr>
          <w:p w:rsidR="00191C72" w:rsidRPr="00141414" w:rsidRDefault="00191C72" w:rsidP="00071BF4">
            <w:pPr>
              <w:pStyle w:val="Tabele"/>
            </w:pPr>
            <w:r w:rsidRPr="00141414">
              <w:t>231</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37</w:t>
            </w:r>
          </w:p>
        </w:tc>
        <w:tc>
          <w:tcPr>
            <w:tcW w:w="1012" w:type="dxa"/>
          </w:tcPr>
          <w:p w:rsidR="00191C72" w:rsidRPr="00141414" w:rsidRDefault="00191C72" w:rsidP="00071BF4">
            <w:pPr>
              <w:pStyle w:val="Tabele"/>
            </w:pPr>
            <w:r w:rsidRPr="00141414">
              <w:t>Hariz</w:t>
            </w:r>
          </w:p>
        </w:tc>
        <w:tc>
          <w:tcPr>
            <w:tcW w:w="972" w:type="dxa"/>
          </w:tcPr>
          <w:p w:rsidR="00191C72" w:rsidRPr="00141414" w:rsidRDefault="00191C72" w:rsidP="00071BF4">
            <w:pPr>
              <w:pStyle w:val="Tabele"/>
            </w:pPr>
            <w:r w:rsidRPr="00141414">
              <w:t>Ymer</w:t>
            </w:r>
          </w:p>
        </w:tc>
        <w:tc>
          <w:tcPr>
            <w:tcW w:w="851" w:type="dxa"/>
          </w:tcPr>
          <w:p w:rsidR="00191C72" w:rsidRPr="00141414" w:rsidRDefault="00191C72" w:rsidP="00071BF4">
            <w:pPr>
              <w:pStyle w:val="Tabele"/>
            </w:pPr>
            <w:r w:rsidRPr="00141414">
              <w:t>Keci</w:t>
            </w:r>
          </w:p>
        </w:tc>
        <w:tc>
          <w:tcPr>
            <w:tcW w:w="567" w:type="dxa"/>
          </w:tcPr>
          <w:p w:rsidR="00191C72" w:rsidRPr="00141414" w:rsidRDefault="00191C72" w:rsidP="00071BF4">
            <w:pPr>
              <w:pStyle w:val="Tabele"/>
            </w:pPr>
            <w:r w:rsidRPr="00141414">
              <w:t>102</w:t>
            </w: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13+000-14+000</w:t>
            </w:r>
          </w:p>
        </w:tc>
        <w:tc>
          <w:tcPr>
            <w:tcW w:w="567" w:type="dxa"/>
          </w:tcPr>
          <w:p w:rsidR="00191C72" w:rsidRPr="00141414" w:rsidRDefault="00191C72" w:rsidP="00071BF4">
            <w:pPr>
              <w:pStyle w:val="Tabele"/>
            </w:pPr>
            <w:r w:rsidRPr="00141414">
              <w:t>97</w:t>
            </w:r>
          </w:p>
        </w:tc>
        <w:tc>
          <w:tcPr>
            <w:tcW w:w="708" w:type="dxa"/>
          </w:tcPr>
          <w:p w:rsidR="00191C72" w:rsidRPr="00141414" w:rsidRDefault="00191C72" w:rsidP="00071BF4">
            <w:pPr>
              <w:pStyle w:val="Tabele"/>
            </w:pPr>
            <w:r w:rsidRPr="00141414">
              <w:t>13.9</w:t>
            </w:r>
          </w:p>
        </w:tc>
        <w:tc>
          <w:tcPr>
            <w:tcW w:w="709" w:type="dxa"/>
          </w:tcPr>
          <w:p w:rsidR="00191C72" w:rsidRPr="00141414" w:rsidRDefault="00191C72" w:rsidP="00071BF4">
            <w:pPr>
              <w:pStyle w:val="Tabele"/>
            </w:pPr>
            <w:r w:rsidRPr="00141414">
              <w:t>1348</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38</w:t>
            </w:r>
          </w:p>
        </w:tc>
        <w:tc>
          <w:tcPr>
            <w:tcW w:w="1012" w:type="dxa"/>
          </w:tcPr>
          <w:p w:rsidR="00191C72" w:rsidRPr="00141414" w:rsidRDefault="00191C72" w:rsidP="00071BF4">
            <w:pPr>
              <w:pStyle w:val="Tabele"/>
            </w:pPr>
            <w:r w:rsidRPr="00141414">
              <w:t>Qamil</w:t>
            </w:r>
          </w:p>
        </w:tc>
        <w:tc>
          <w:tcPr>
            <w:tcW w:w="972" w:type="dxa"/>
          </w:tcPr>
          <w:p w:rsidR="00191C72" w:rsidRPr="00141414" w:rsidRDefault="00191C72" w:rsidP="00071BF4">
            <w:pPr>
              <w:pStyle w:val="Tabele"/>
            </w:pPr>
            <w:r w:rsidRPr="00141414">
              <w:t>Ruh</w:t>
            </w:r>
          </w:p>
        </w:tc>
        <w:tc>
          <w:tcPr>
            <w:tcW w:w="851" w:type="dxa"/>
          </w:tcPr>
          <w:p w:rsidR="00191C72" w:rsidRPr="00141414" w:rsidRDefault="00191C72" w:rsidP="00071BF4">
            <w:pPr>
              <w:pStyle w:val="Tabele"/>
            </w:pPr>
            <w:r w:rsidRPr="00141414">
              <w:t>Previzi</w:t>
            </w:r>
          </w:p>
        </w:tc>
        <w:tc>
          <w:tcPr>
            <w:tcW w:w="567" w:type="dxa"/>
          </w:tcPr>
          <w:p w:rsidR="00191C72" w:rsidRPr="00141414" w:rsidRDefault="00191C72" w:rsidP="00071BF4">
            <w:pPr>
              <w:pStyle w:val="Tabele"/>
            </w:pPr>
            <w:r w:rsidRPr="00141414">
              <w:t>276</w:t>
            </w: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12+800-12+900</w:t>
            </w:r>
          </w:p>
        </w:tc>
        <w:tc>
          <w:tcPr>
            <w:tcW w:w="567" w:type="dxa"/>
          </w:tcPr>
          <w:p w:rsidR="00191C72" w:rsidRPr="00141414" w:rsidRDefault="00191C72" w:rsidP="00071BF4">
            <w:pPr>
              <w:pStyle w:val="Tabele"/>
            </w:pPr>
            <w:r w:rsidRPr="00141414">
              <w:t>13</w:t>
            </w:r>
          </w:p>
        </w:tc>
        <w:tc>
          <w:tcPr>
            <w:tcW w:w="708" w:type="dxa"/>
          </w:tcPr>
          <w:p w:rsidR="00191C72" w:rsidRPr="00141414" w:rsidRDefault="00191C72" w:rsidP="00071BF4">
            <w:pPr>
              <w:pStyle w:val="Tabele"/>
            </w:pPr>
            <w:r w:rsidRPr="00141414">
              <w:t>1</w:t>
            </w:r>
          </w:p>
        </w:tc>
        <w:tc>
          <w:tcPr>
            <w:tcW w:w="709" w:type="dxa"/>
          </w:tcPr>
          <w:p w:rsidR="00191C72" w:rsidRPr="00141414" w:rsidRDefault="00191C72" w:rsidP="00071BF4">
            <w:pPr>
              <w:pStyle w:val="Tabele"/>
            </w:pPr>
            <w:r w:rsidRPr="00141414">
              <w:t>13</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bl>
    <w:p w:rsidR="00071BF4" w:rsidRDefault="00071BF4" w:rsidP="00191C72">
      <w:pPr>
        <w:pStyle w:val="Paragrafi"/>
      </w:pPr>
    </w:p>
    <w:p w:rsidR="00071BF4" w:rsidRDefault="00071BF4" w:rsidP="00191C72">
      <w:pPr>
        <w:pStyle w:val="Paragrafi"/>
      </w:pPr>
    </w:p>
    <w:p w:rsidR="00191C72" w:rsidRPr="00141414" w:rsidRDefault="00191C72" w:rsidP="00191C72">
      <w:pPr>
        <w:pStyle w:val="Paragrafi"/>
      </w:pPr>
      <w:r w:rsidRPr="00141414">
        <w:t>REPUBLIKA E SHQIPËRISË</w:t>
      </w:r>
    </w:p>
    <w:p w:rsidR="00191C72" w:rsidRPr="00141414" w:rsidRDefault="00191C72" w:rsidP="00191C72">
      <w:pPr>
        <w:pStyle w:val="Paragrafi"/>
      </w:pPr>
      <w:r w:rsidRPr="00141414">
        <w:t>RRETHI DURRËS</w:t>
      </w:r>
    </w:p>
    <w:p w:rsidR="00191C72" w:rsidRPr="00141414" w:rsidRDefault="00191C72" w:rsidP="00191C72">
      <w:pPr>
        <w:pStyle w:val="Paragrafi"/>
      </w:pPr>
      <w:r w:rsidRPr="00141414">
        <w:t>KOMUNA XHAFZOTAJ</w:t>
      </w:r>
    </w:p>
    <w:p w:rsidR="00191C72" w:rsidRPr="00141414" w:rsidRDefault="00191C72" w:rsidP="00191C72">
      <w:pPr>
        <w:pStyle w:val="Paragrafi"/>
      </w:pPr>
      <w:r w:rsidRPr="00141414">
        <w:t>Fshati Sallmone</w:t>
      </w:r>
    </w:p>
    <w:p w:rsidR="00191C72" w:rsidRPr="00141414" w:rsidRDefault="00191C72" w:rsidP="00191C72">
      <w:pPr>
        <w:pStyle w:val="Paragrafi"/>
      </w:pPr>
      <w:r w:rsidRPr="00141414">
        <w:t>Lista e personave që shpronësohen për efekt të ndërtimit të superstradës Sukth-Durrës</w:t>
      </w:r>
    </w:p>
    <w:p w:rsidR="00191C72" w:rsidRPr="00141414" w:rsidRDefault="00191C72" w:rsidP="00191C72">
      <w:pPr>
        <w:pStyle w:val="Paragrafi"/>
      </w:pPr>
      <w:r w:rsidRPr="00141414">
        <w:t>Lloji i pasurisë së paluajtshme: Tokë bujqësore</w:t>
      </w:r>
    </w:p>
    <w:p w:rsidR="00191C72" w:rsidRPr="00141414" w:rsidRDefault="00191C72" w:rsidP="00191C7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12"/>
        <w:gridCol w:w="972"/>
        <w:gridCol w:w="851"/>
        <w:gridCol w:w="567"/>
        <w:gridCol w:w="708"/>
        <w:gridCol w:w="1560"/>
        <w:gridCol w:w="567"/>
        <w:gridCol w:w="708"/>
        <w:gridCol w:w="709"/>
        <w:gridCol w:w="851"/>
        <w:gridCol w:w="708"/>
      </w:tblGrid>
      <w:tr w:rsidR="00191C72" w:rsidRPr="00141414">
        <w:tblPrEx>
          <w:tblCellMar>
            <w:top w:w="0" w:type="dxa"/>
            <w:bottom w:w="0" w:type="dxa"/>
          </w:tblCellMar>
        </w:tblPrEx>
        <w:trPr>
          <w:cantSplit/>
        </w:trPr>
        <w:tc>
          <w:tcPr>
            <w:tcW w:w="534" w:type="dxa"/>
          </w:tcPr>
          <w:p w:rsidR="00191C72" w:rsidRPr="00141414" w:rsidRDefault="00191C72" w:rsidP="00071BF4">
            <w:pPr>
              <w:pStyle w:val="Tabele"/>
            </w:pPr>
            <w:r w:rsidRPr="00141414">
              <w:t>1</w:t>
            </w:r>
          </w:p>
        </w:tc>
        <w:tc>
          <w:tcPr>
            <w:tcW w:w="2835" w:type="dxa"/>
            <w:gridSpan w:val="3"/>
          </w:tcPr>
          <w:p w:rsidR="00191C72" w:rsidRPr="00141414" w:rsidRDefault="00191C72" w:rsidP="00071BF4">
            <w:pPr>
              <w:pStyle w:val="Tabele"/>
            </w:pPr>
            <w:r w:rsidRPr="00141414">
              <w:t>2</w:t>
            </w:r>
          </w:p>
        </w:tc>
        <w:tc>
          <w:tcPr>
            <w:tcW w:w="1275" w:type="dxa"/>
            <w:gridSpan w:val="2"/>
          </w:tcPr>
          <w:p w:rsidR="00191C72" w:rsidRPr="00141414" w:rsidRDefault="00191C72" w:rsidP="00071BF4">
            <w:pPr>
              <w:pStyle w:val="Tabele"/>
            </w:pPr>
            <w:r w:rsidRPr="00141414">
              <w:t>3</w:t>
            </w:r>
          </w:p>
        </w:tc>
        <w:tc>
          <w:tcPr>
            <w:tcW w:w="1560" w:type="dxa"/>
          </w:tcPr>
          <w:p w:rsidR="00191C72" w:rsidRPr="00141414" w:rsidRDefault="00191C72" w:rsidP="00071BF4">
            <w:pPr>
              <w:pStyle w:val="Tabele"/>
            </w:pPr>
            <w:r w:rsidRPr="00141414">
              <w:t>4</w:t>
            </w:r>
          </w:p>
        </w:tc>
        <w:tc>
          <w:tcPr>
            <w:tcW w:w="1275" w:type="dxa"/>
            <w:gridSpan w:val="2"/>
          </w:tcPr>
          <w:p w:rsidR="00191C72" w:rsidRPr="00141414" w:rsidRDefault="00191C72" w:rsidP="00071BF4">
            <w:pPr>
              <w:pStyle w:val="Tabele"/>
            </w:pPr>
            <w:r w:rsidRPr="00141414">
              <w:t>5</w:t>
            </w:r>
          </w:p>
        </w:tc>
        <w:tc>
          <w:tcPr>
            <w:tcW w:w="709" w:type="dxa"/>
          </w:tcPr>
          <w:p w:rsidR="00191C72" w:rsidRPr="00141414" w:rsidRDefault="00191C72" w:rsidP="00071BF4">
            <w:pPr>
              <w:pStyle w:val="Tabele"/>
            </w:pPr>
            <w:r w:rsidRPr="00141414">
              <w:t>6</w:t>
            </w:r>
          </w:p>
        </w:tc>
        <w:tc>
          <w:tcPr>
            <w:tcW w:w="851" w:type="dxa"/>
          </w:tcPr>
          <w:p w:rsidR="00191C72" w:rsidRPr="00141414" w:rsidRDefault="00191C72" w:rsidP="00071BF4">
            <w:pPr>
              <w:pStyle w:val="Tabele"/>
            </w:pPr>
            <w:r w:rsidRPr="00141414">
              <w:t>7</w:t>
            </w:r>
          </w:p>
        </w:tc>
        <w:tc>
          <w:tcPr>
            <w:tcW w:w="708" w:type="dxa"/>
          </w:tcPr>
          <w:p w:rsidR="00191C72" w:rsidRPr="00141414" w:rsidRDefault="00191C72" w:rsidP="00071BF4">
            <w:pPr>
              <w:pStyle w:val="Tabele"/>
            </w:pPr>
            <w:r w:rsidRPr="00141414">
              <w:t>8</w:t>
            </w: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Nr</w:t>
            </w:r>
          </w:p>
        </w:tc>
        <w:tc>
          <w:tcPr>
            <w:tcW w:w="1012" w:type="dxa"/>
          </w:tcPr>
          <w:p w:rsidR="00191C72" w:rsidRPr="00141414" w:rsidRDefault="00191C72" w:rsidP="00071BF4">
            <w:pPr>
              <w:pStyle w:val="Tabele"/>
            </w:pPr>
            <w:r w:rsidRPr="00141414">
              <w:t>Emër</w:t>
            </w:r>
          </w:p>
        </w:tc>
        <w:tc>
          <w:tcPr>
            <w:tcW w:w="972" w:type="dxa"/>
          </w:tcPr>
          <w:p w:rsidR="00191C72" w:rsidRPr="00141414" w:rsidRDefault="00191C72" w:rsidP="00071BF4">
            <w:pPr>
              <w:pStyle w:val="Tabele"/>
            </w:pPr>
            <w:r w:rsidRPr="00141414">
              <w:t>Atësi</w:t>
            </w:r>
          </w:p>
        </w:tc>
        <w:tc>
          <w:tcPr>
            <w:tcW w:w="851" w:type="dxa"/>
          </w:tcPr>
          <w:p w:rsidR="00191C72" w:rsidRPr="00141414" w:rsidRDefault="00191C72" w:rsidP="00071BF4">
            <w:pPr>
              <w:pStyle w:val="Tabele"/>
            </w:pPr>
            <w:r w:rsidRPr="00141414">
              <w:t>Mbiem</w:t>
            </w:r>
          </w:p>
        </w:tc>
        <w:tc>
          <w:tcPr>
            <w:tcW w:w="567" w:type="dxa"/>
          </w:tcPr>
          <w:p w:rsidR="00191C72" w:rsidRPr="00141414" w:rsidRDefault="00191C72" w:rsidP="00071BF4">
            <w:pPr>
              <w:pStyle w:val="Tabele"/>
            </w:pPr>
            <w:r w:rsidRPr="00141414">
              <w:t>Nr.akti</w:t>
            </w:r>
          </w:p>
        </w:tc>
        <w:tc>
          <w:tcPr>
            <w:tcW w:w="708" w:type="dxa"/>
          </w:tcPr>
          <w:p w:rsidR="00191C72" w:rsidRPr="00141414" w:rsidRDefault="00191C72" w:rsidP="00071BF4">
            <w:pPr>
              <w:pStyle w:val="Tabele"/>
            </w:pPr>
            <w:r w:rsidRPr="00141414">
              <w:t>Parc.</w:t>
            </w:r>
          </w:p>
        </w:tc>
        <w:tc>
          <w:tcPr>
            <w:tcW w:w="1560" w:type="dxa"/>
          </w:tcPr>
          <w:p w:rsidR="00191C72" w:rsidRPr="00141414" w:rsidRDefault="00191C72" w:rsidP="00071BF4">
            <w:pPr>
              <w:pStyle w:val="Tabele"/>
            </w:pPr>
            <w:r w:rsidRPr="00141414">
              <w:t>Nr.km</w:t>
            </w:r>
          </w:p>
        </w:tc>
        <w:tc>
          <w:tcPr>
            <w:tcW w:w="567" w:type="dxa"/>
          </w:tcPr>
          <w:p w:rsidR="00191C72" w:rsidRPr="00141414" w:rsidRDefault="00191C72" w:rsidP="00071BF4">
            <w:pPr>
              <w:pStyle w:val="Tabele"/>
            </w:pPr>
            <w:r w:rsidRPr="00141414">
              <w:t>Gjat (ml)</w:t>
            </w:r>
          </w:p>
        </w:tc>
        <w:tc>
          <w:tcPr>
            <w:tcW w:w="708" w:type="dxa"/>
          </w:tcPr>
          <w:p w:rsidR="00191C72" w:rsidRPr="00141414" w:rsidRDefault="00191C72" w:rsidP="00071BF4">
            <w:pPr>
              <w:pStyle w:val="Tabele"/>
            </w:pPr>
            <w:r w:rsidRPr="00141414">
              <w:t>Gjer (ml)</w:t>
            </w:r>
          </w:p>
        </w:tc>
        <w:tc>
          <w:tcPr>
            <w:tcW w:w="709" w:type="dxa"/>
          </w:tcPr>
          <w:p w:rsidR="00191C72" w:rsidRPr="00141414" w:rsidRDefault="00191C72" w:rsidP="00071BF4">
            <w:pPr>
              <w:pStyle w:val="Tabele"/>
            </w:pPr>
            <w:r w:rsidRPr="00141414">
              <w:t>Sip. (m2)</w:t>
            </w:r>
          </w:p>
        </w:tc>
        <w:tc>
          <w:tcPr>
            <w:tcW w:w="851" w:type="dxa"/>
          </w:tcPr>
          <w:p w:rsidR="00191C72" w:rsidRPr="00141414" w:rsidRDefault="00191C72" w:rsidP="00071BF4">
            <w:pPr>
              <w:pStyle w:val="Tabele"/>
            </w:pPr>
            <w:r w:rsidRPr="00141414">
              <w:t>Çmimi L/m2</w:t>
            </w:r>
          </w:p>
        </w:tc>
        <w:tc>
          <w:tcPr>
            <w:tcW w:w="708" w:type="dxa"/>
          </w:tcPr>
          <w:p w:rsidR="00191C72" w:rsidRPr="00141414" w:rsidRDefault="00191C72" w:rsidP="00071BF4">
            <w:pPr>
              <w:pStyle w:val="Tabele"/>
            </w:pPr>
            <w:r w:rsidRPr="00141414">
              <w:t>Total</w:t>
            </w:r>
          </w:p>
          <w:p w:rsidR="00191C72" w:rsidRPr="00141414" w:rsidRDefault="00191C72" w:rsidP="00071BF4">
            <w:pPr>
              <w:pStyle w:val="Tabele"/>
            </w:pPr>
            <w:r w:rsidRPr="00141414">
              <w:t>lekë)</w:t>
            </w: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39</w:t>
            </w:r>
          </w:p>
        </w:tc>
        <w:tc>
          <w:tcPr>
            <w:tcW w:w="1012" w:type="dxa"/>
          </w:tcPr>
          <w:p w:rsidR="00191C72" w:rsidRPr="00141414" w:rsidRDefault="00191C72" w:rsidP="00071BF4">
            <w:pPr>
              <w:pStyle w:val="Tabele"/>
            </w:pPr>
            <w:r w:rsidRPr="00141414">
              <w:t>Mustafa</w:t>
            </w:r>
          </w:p>
        </w:tc>
        <w:tc>
          <w:tcPr>
            <w:tcW w:w="972" w:type="dxa"/>
          </w:tcPr>
          <w:p w:rsidR="00191C72" w:rsidRPr="00141414" w:rsidRDefault="00191C72" w:rsidP="00071BF4">
            <w:pPr>
              <w:pStyle w:val="Tabele"/>
            </w:pPr>
            <w:r w:rsidRPr="00141414">
              <w:t>Sulejman</w:t>
            </w:r>
          </w:p>
        </w:tc>
        <w:tc>
          <w:tcPr>
            <w:tcW w:w="851" w:type="dxa"/>
          </w:tcPr>
          <w:p w:rsidR="00191C72" w:rsidRPr="00141414" w:rsidRDefault="00191C72" w:rsidP="00071BF4">
            <w:pPr>
              <w:pStyle w:val="Tabele"/>
            </w:pPr>
            <w:r w:rsidRPr="00141414">
              <w:t>Calliku</w:t>
            </w:r>
          </w:p>
        </w:tc>
        <w:tc>
          <w:tcPr>
            <w:tcW w:w="567" w:type="dxa"/>
          </w:tcPr>
          <w:p w:rsidR="00191C72" w:rsidRPr="00141414" w:rsidRDefault="00191C72" w:rsidP="00071BF4">
            <w:pPr>
              <w:pStyle w:val="Tabele"/>
            </w:pPr>
            <w:r w:rsidRPr="00141414">
              <w:t>115</w:t>
            </w: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14+800-15+100</w:t>
            </w:r>
          </w:p>
        </w:tc>
        <w:tc>
          <w:tcPr>
            <w:tcW w:w="567" w:type="dxa"/>
          </w:tcPr>
          <w:p w:rsidR="00191C72" w:rsidRPr="00141414" w:rsidRDefault="00191C72" w:rsidP="00071BF4">
            <w:pPr>
              <w:pStyle w:val="Tabele"/>
            </w:pPr>
            <w:r w:rsidRPr="00141414">
              <w:t>100</w:t>
            </w:r>
          </w:p>
        </w:tc>
        <w:tc>
          <w:tcPr>
            <w:tcW w:w="708" w:type="dxa"/>
          </w:tcPr>
          <w:p w:rsidR="00191C72" w:rsidRPr="00141414" w:rsidRDefault="00191C72" w:rsidP="00071BF4">
            <w:pPr>
              <w:pStyle w:val="Tabele"/>
            </w:pPr>
            <w:r w:rsidRPr="00141414">
              <w:t>15.6</w:t>
            </w:r>
          </w:p>
        </w:tc>
        <w:tc>
          <w:tcPr>
            <w:tcW w:w="709" w:type="dxa"/>
          </w:tcPr>
          <w:p w:rsidR="00191C72" w:rsidRPr="00141414" w:rsidRDefault="00191C72" w:rsidP="00071BF4">
            <w:pPr>
              <w:pStyle w:val="Tabele"/>
            </w:pP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40</w:t>
            </w:r>
          </w:p>
        </w:tc>
        <w:tc>
          <w:tcPr>
            <w:tcW w:w="1012" w:type="dxa"/>
          </w:tcPr>
          <w:p w:rsidR="00191C72" w:rsidRPr="00141414" w:rsidRDefault="00191C72" w:rsidP="00071BF4">
            <w:pPr>
              <w:pStyle w:val="Tabele"/>
            </w:pPr>
            <w:r w:rsidRPr="00141414">
              <w:t>Miftar</w:t>
            </w:r>
          </w:p>
        </w:tc>
        <w:tc>
          <w:tcPr>
            <w:tcW w:w="972" w:type="dxa"/>
          </w:tcPr>
          <w:p w:rsidR="00191C72" w:rsidRPr="00141414" w:rsidRDefault="00191C72" w:rsidP="00071BF4">
            <w:pPr>
              <w:pStyle w:val="Tabele"/>
            </w:pPr>
            <w:r w:rsidRPr="00141414">
              <w:t>Sulejman</w:t>
            </w:r>
          </w:p>
        </w:tc>
        <w:tc>
          <w:tcPr>
            <w:tcW w:w="851" w:type="dxa"/>
          </w:tcPr>
          <w:p w:rsidR="00191C72" w:rsidRPr="00141414" w:rsidRDefault="00191C72" w:rsidP="00071BF4">
            <w:pPr>
              <w:pStyle w:val="Tabele"/>
            </w:pPr>
            <w:r w:rsidRPr="00141414">
              <w:t>Calliku</w:t>
            </w:r>
          </w:p>
        </w:tc>
        <w:tc>
          <w:tcPr>
            <w:tcW w:w="567" w:type="dxa"/>
          </w:tcPr>
          <w:p w:rsidR="00191C72" w:rsidRPr="00141414" w:rsidRDefault="00191C72" w:rsidP="00071BF4">
            <w:pPr>
              <w:pStyle w:val="Tabele"/>
            </w:pPr>
            <w:r w:rsidRPr="00141414">
              <w:t>110</w:t>
            </w: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14+800-15+100</w:t>
            </w:r>
          </w:p>
        </w:tc>
        <w:tc>
          <w:tcPr>
            <w:tcW w:w="567" w:type="dxa"/>
          </w:tcPr>
          <w:p w:rsidR="00191C72" w:rsidRPr="00141414" w:rsidRDefault="00191C72" w:rsidP="00071BF4">
            <w:pPr>
              <w:pStyle w:val="Tabele"/>
            </w:pPr>
            <w:r w:rsidRPr="00141414">
              <w:t>100</w:t>
            </w:r>
          </w:p>
        </w:tc>
        <w:tc>
          <w:tcPr>
            <w:tcW w:w="708" w:type="dxa"/>
          </w:tcPr>
          <w:p w:rsidR="00191C72" w:rsidRPr="00141414" w:rsidRDefault="00191C72" w:rsidP="00071BF4">
            <w:pPr>
              <w:pStyle w:val="Tabele"/>
            </w:pPr>
            <w:r w:rsidRPr="00141414">
              <w:t>1587</w:t>
            </w:r>
          </w:p>
        </w:tc>
        <w:tc>
          <w:tcPr>
            <w:tcW w:w="709" w:type="dxa"/>
          </w:tcPr>
          <w:p w:rsidR="00191C72" w:rsidRPr="00141414" w:rsidRDefault="00191C72" w:rsidP="00071BF4">
            <w:pPr>
              <w:pStyle w:val="Tabele"/>
            </w:pP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41</w:t>
            </w:r>
          </w:p>
        </w:tc>
        <w:tc>
          <w:tcPr>
            <w:tcW w:w="1012" w:type="dxa"/>
          </w:tcPr>
          <w:p w:rsidR="00191C72" w:rsidRPr="00141414" w:rsidRDefault="00191C72" w:rsidP="00071BF4">
            <w:pPr>
              <w:pStyle w:val="Tabele"/>
            </w:pPr>
            <w:r w:rsidRPr="00141414">
              <w:t>Halit</w:t>
            </w:r>
          </w:p>
        </w:tc>
        <w:tc>
          <w:tcPr>
            <w:tcW w:w="972" w:type="dxa"/>
          </w:tcPr>
          <w:p w:rsidR="00191C72" w:rsidRPr="00141414" w:rsidRDefault="00191C72" w:rsidP="00071BF4">
            <w:pPr>
              <w:pStyle w:val="Tabele"/>
            </w:pPr>
          </w:p>
        </w:tc>
        <w:tc>
          <w:tcPr>
            <w:tcW w:w="851" w:type="dxa"/>
          </w:tcPr>
          <w:p w:rsidR="00191C72" w:rsidRPr="00141414" w:rsidRDefault="00191C72" w:rsidP="00071BF4">
            <w:pPr>
              <w:pStyle w:val="Tabele"/>
            </w:pPr>
            <w:r w:rsidRPr="00141414">
              <w:t>Nerjaku</w:t>
            </w:r>
          </w:p>
        </w:tc>
        <w:tc>
          <w:tcPr>
            <w:tcW w:w="567" w:type="dxa"/>
          </w:tcPr>
          <w:p w:rsidR="00191C72" w:rsidRPr="00141414" w:rsidRDefault="00191C72" w:rsidP="00071BF4">
            <w:pPr>
              <w:pStyle w:val="Tabele"/>
            </w:pPr>
            <w:r w:rsidRPr="00141414">
              <w:t>5</w:t>
            </w:r>
          </w:p>
        </w:tc>
        <w:tc>
          <w:tcPr>
            <w:tcW w:w="708" w:type="dxa"/>
          </w:tcPr>
          <w:p w:rsidR="00191C72" w:rsidRPr="00141414" w:rsidRDefault="00191C72" w:rsidP="00071BF4">
            <w:pPr>
              <w:pStyle w:val="Tabele"/>
            </w:pPr>
          </w:p>
        </w:tc>
        <w:tc>
          <w:tcPr>
            <w:tcW w:w="1560" w:type="dxa"/>
          </w:tcPr>
          <w:p w:rsidR="00191C72" w:rsidRPr="00141414" w:rsidRDefault="00191C72" w:rsidP="00071BF4">
            <w:pPr>
              <w:pStyle w:val="Tabele"/>
            </w:pPr>
            <w:r w:rsidRPr="00141414">
              <w:t>14+000-14+100</w:t>
            </w:r>
          </w:p>
        </w:tc>
        <w:tc>
          <w:tcPr>
            <w:tcW w:w="567" w:type="dxa"/>
          </w:tcPr>
          <w:p w:rsidR="00191C72" w:rsidRPr="00141414" w:rsidRDefault="00191C72" w:rsidP="00071BF4">
            <w:pPr>
              <w:pStyle w:val="Tabele"/>
            </w:pPr>
            <w:r w:rsidRPr="00141414">
              <w:t>55</w:t>
            </w:r>
          </w:p>
        </w:tc>
        <w:tc>
          <w:tcPr>
            <w:tcW w:w="708" w:type="dxa"/>
          </w:tcPr>
          <w:p w:rsidR="00191C72" w:rsidRPr="00141414" w:rsidRDefault="00191C72" w:rsidP="00071BF4">
            <w:pPr>
              <w:pStyle w:val="Tabele"/>
            </w:pPr>
            <w:r w:rsidRPr="00141414">
              <w:t>330</w:t>
            </w:r>
          </w:p>
        </w:tc>
        <w:tc>
          <w:tcPr>
            <w:tcW w:w="709" w:type="dxa"/>
          </w:tcPr>
          <w:p w:rsidR="00191C72" w:rsidRPr="00141414" w:rsidRDefault="00191C72" w:rsidP="00071BF4">
            <w:pPr>
              <w:pStyle w:val="Tabele"/>
            </w:pP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bl>
    <w:p w:rsidR="00191C72" w:rsidRPr="00141414" w:rsidRDefault="00191C72" w:rsidP="00E3209B">
      <w:pPr>
        <w:pStyle w:val="Paragrafi"/>
        <w:ind w:firstLine="0"/>
      </w:pPr>
    </w:p>
    <w:p w:rsidR="00191C72" w:rsidRPr="00141414" w:rsidRDefault="00191C72" w:rsidP="00191C72">
      <w:pPr>
        <w:pStyle w:val="Paragrafi"/>
      </w:pPr>
      <w:r w:rsidRPr="00141414">
        <w:t>REPUBLIKA E SHQIPËRISË</w:t>
      </w:r>
    </w:p>
    <w:p w:rsidR="00191C72" w:rsidRPr="00141414" w:rsidRDefault="00191C72" w:rsidP="00191C72">
      <w:pPr>
        <w:pStyle w:val="Paragrafi"/>
      </w:pPr>
      <w:r w:rsidRPr="00141414">
        <w:t>RRETHI DURRËS</w:t>
      </w:r>
    </w:p>
    <w:p w:rsidR="00191C72" w:rsidRPr="00141414" w:rsidRDefault="00191C72" w:rsidP="00191C72">
      <w:pPr>
        <w:pStyle w:val="Paragrafi"/>
      </w:pPr>
      <w:r w:rsidRPr="00141414">
        <w:t>KOMUNA RRASHBULL</w:t>
      </w:r>
    </w:p>
    <w:p w:rsidR="00191C72" w:rsidRPr="00141414" w:rsidRDefault="00191C72" w:rsidP="00191C72">
      <w:pPr>
        <w:pStyle w:val="Paragrafi"/>
      </w:pPr>
      <w:r w:rsidRPr="00141414">
        <w:t>Fshati St.Zot.Xhafzotaj</w:t>
      </w:r>
    </w:p>
    <w:p w:rsidR="00191C72" w:rsidRPr="00141414" w:rsidRDefault="00191C72" w:rsidP="00191C72">
      <w:pPr>
        <w:pStyle w:val="Paragrafi"/>
      </w:pPr>
      <w:r w:rsidRPr="00141414">
        <w:t>Lista e personave që shpronësohen për efekt të ndërtimit të superstradës Sukth-Durrës</w:t>
      </w:r>
    </w:p>
    <w:p w:rsidR="00191C72" w:rsidRPr="00141414" w:rsidRDefault="00191C72" w:rsidP="00191C72">
      <w:pPr>
        <w:pStyle w:val="Paragrafi"/>
      </w:pPr>
      <w:r w:rsidRPr="00141414">
        <w:t>Lloji i pasurisë së paluajtshme: tokë bujqësore</w:t>
      </w:r>
    </w:p>
    <w:p w:rsidR="00191C72" w:rsidRPr="00141414" w:rsidRDefault="00191C72" w:rsidP="00191C7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12"/>
        <w:gridCol w:w="830"/>
        <w:gridCol w:w="993"/>
        <w:gridCol w:w="567"/>
        <w:gridCol w:w="708"/>
        <w:gridCol w:w="1418"/>
        <w:gridCol w:w="709"/>
        <w:gridCol w:w="708"/>
        <w:gridCol w:w="709"/>
        <w:gridCol w:w="851"/>
        <w:gridCol w:w="708"/>
      </w:tblGrid>
      <w:tr w:rsidR="00191C72" w:rsidRPr="00141414">
        <w:tblPrEx>
          <w:tblCellMar>
            <w:top w:w="0" w:type="dxa"/>
            <w:bottom w:w="0" w:type="dxa"/>
          </w:tblCellMar>
        </w:tblPrEx>
        <w:trPr>
          <w:cantSplit/>
        </w:trPr>
        <w:tc>
          <w:tcPr>
            <w:tcW w:w="534" w:type="dxa"/>
          </w:tcPr>
          <w:p w:rsidR="00191C72" w:rsidRPr="00141414" w:rsidRDefault="00191C72" w:rsidP="00071BF4">
            <w:pPr>
              <w:pStyle w:val="Tabele"/>
            </w:pPr>
            <w:r w:rsidRPr="00141414">
              <w:t>1</w:t>
            </w:r>
          </w:p>
        </w:tc>
        <w:tc>
          <w:tcPr>
            <w:tcW w:w="2835" w:type="dxa"/>
            <w:gridSpan w:val="3"/>
          </w:tcPr>
          <w:p w:rsidR="00191C72" w:rsidRPr="00141414" w:rsidRDefault="00191C72" w:rsidP="00071BF4">
            <w:pPr>
              <w:pStyle w:val="Tabele"/>
            </w:pPr>
            <w:r w:rsidRPr="00141414">
              <w:t>2</w:t>
            </w:r>
          </w:p>
        </w:tc>
        <w:tc>
          <w:tcPr>
            <w:tcW w:w="1275" w:type="dxa"/>
            <w:gridSpan w:val="2"/>
          </w:tcPr>
          <w:p w:rsidR="00191C72" w:rsidRPr="00141414" w:rsidRDefault="00191C72" w:rsidP="00071BF4">
            <w:pPr>
              <w:pStyle w:val="Tabele"/>
            </w:pPr>
            <w:r w:rsidRPr="00141414">
              <w:t>3</w:t>
            </w:r>
          </w:p>
        </w:tc>
        <w:tc>
          <w:tcPr>
            <w:tcW w:w="1418" w:type="dxa"/>
          </w:tcPr>
          <w:p w:rsidR="00191C72" w:rsidRPr="00141414" w:rsidRDefault="00191C72" w:rsidP="00071BF4">
            <w:pPr>
              <w:pStyle w:val="Tabele"/>
            </w:pPr>
            <w:r w:rsidRPr="00141414">
              <w:t>4</w:t>
            </w:r>
          </w:p>
        </w:tc>
        <w:tc>
          <w:tcPr>
            <w:tcW w:w="1417" w:type="dxa"/>
            <w:gridSpan w:val="2"/>
          </w:tcPr>
          <w:p w:rsidR="00191C72" w:rsidRPr="00141414" w:rsidRDefault="00191C72" w:rsidP="00071BF4">
            <w:pPr>
              <w:pStyle w:val="Tabele"/>
            </w:pPr>
            <w:r w:rsidRPr="00141414">
              <w:t>5</w:t>
            </w:r>
          </w:p>
        </w:tc>
        <w:tc>
          <w:tcPr>
            <w:tcW w:w="709" w:type="dxa"/>
          </w:tcPr>
          <w:p w:rsidR="00191C72" w:rsidRPr="00141414" w:rsidRDefault="00191C72" w:rsidP="00071BF4">
            <w:pPr>
              <w:pStyle w:val="Tabele"/>
            </w:pPr>
            <w:r w:rsidRPr="00141414">
              <w:t>6</w:t>
            </w:r>
          </w:p>
        </w:tc>
        <w:tc>
          <w:tcPr>
            <w:tcW w:w="851" w:type="dxa"/>
          </w:tcPr>
          <w:p w:rsidR="00191C72" w:rsidRPr="00141414" w:rsidRDefault="00191C72" w:rsidP="00071BF4">
            <w:pPr>
              <w:pStyle w:val="Tabele"/>
            </w:pPr>
            <w:r w:rsidRPr="00141414">
              <w:t>7</w:t>
            </w:r>
          </w:p>
        </w:tc>
        <w:tc>
          <w:tcPr>
            <w:tcW w:w="708" w:type="dxa"/>
          </w:tcPr>
          <w:p w:rsidR="00191C72" w:rsidRPr="00141414" w:rsidRDefault="00191C72" w:rsidP="00071BF4">
            <w:pPr>
              <w:pStyle w:val="Tabele"/>
            </w:pPr>
            <w:r w:rsidRPr="00141414">
              <w:t>8</w:t>
            </w: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Nr</w:t>
            </w:r>
          </w:p>
        </w:tc>
        <w:tc>
          <w:tcPr>
            <w:tcW w:w="1012" w:type="dxa"/>
          </w:tcPr>
          <w:p w:rsidR="00191C72" w:rsidRPr="00141414" w:rsidRDefault="00191C72" w:rsidP="00071BF4">
            <w:pPr>
              <w:pStyle w:val="Tabele"/>
            </w:pPr>
            <w:r w:rsidRPr="00141414">
              <w:t>Emër</w:t>
            </w:r>
          </w:p>
        </w:tc>
        <w:tc>
          <w:tcPr>
            <w:tcW w:w="830" w:type="dxa"/>
          </w:tcPr>
          <w:p w:rsidR="00191C72" w:rsidRPr="00141414" w:rsidRDefault="00191C72" w:rsidP="00071BF4">
            <w:pPr>
              <w:pStyle w:val="Tabele"/>
            </w:pPr>
            <w:r w:rsidRPr="00141414">
              <w:t>Atësi</w:t>
            </w:r>
          </w:p>
        </w:tc>
        <w:tc>
          <w:tcPr>
            <w:tcW w:w="993" w:type="dxa"/>
          </w:tcPr>
          <w:p w:rsidR="00191C72" w:rsidRPr="00141414" w:rsidRDefault="00191C72" w:rsidP="00071BF4">
            <w:pPr>
              <w:pStyle w:val="Tabele"/>
            </w:pPr>
            <w:r w:rsidRPr="00141414">
              <w:t>Mbiem</w:t>
            </w:r>
          </w:p>
        </w:tc>
        <w:tc>
          <w:tcPr>
            <w:tcW w:w="567" w:type="dxa"/>
          </w:tcPr>
          <w:p w:rsidR="00191C72" w:rsidRPr="00141414" w:rsidRDefault="00191C72" w:rsidP="00071BF4">
            <w:pPr>
              <w:pStyle w:val="Tabele"/>
            </w:pPr>
            <w:r w:rsidRPr="00141414">
              <w:t>Nr.akti</w:t>
            </w:r>
          </w:p>
        </w:tc>
        <w:tc>
          <w:tcPr>
            <w:tcW w:w="708" w:type="dxa"/>
          </w:tcPr>
          <w:p w:rsidR="00191C72" w:rsidRPr="00141414" w:rsidRDefault="00191C72" w:rsidP="00071BF4">
            <w:pPr>
              <w:pStyle w:val="Tabele"/>
            </w:pPr>
            <w:r w:rsidRPr="00141414">
              <w:t>Parc.</w:t>
            </w:r>
          </w:p>
        </w:tc>
        <w:tc>
          <w:tcPr>
            <w:tcW w:w="1418" w:type="dxa"/>
          </w:tcPr>
          <w:p w:rsidR="00191C72" w:rsidRPr="00141414" w:rsidRDefault="00191C72" w:rsidP="00071BF4">
            <w:pPr>
              <w:pStyle w:val="Tabele"/>
            </w:pPr>
            <w:r w:rsidRPr="00141414">
              <w:t>Nr.km</w:t>
            </w:r>
          </w:p>
        </w:tc>
        <w:tc>
          <w:tcPr>
            <w:tcW w:w="709" w:type="dxa"/>
          </w:tcPr>
          <w:p w:rsidR="00191C72" w:rsidRPr="00141414" w:rsidRDefault="00191C72" w:rsidP="00071BF4">
            <w:pPr>
              <w:pStyle w:val="Tabele"/>
            </w:pPr>
            <w:r w:rsidRPr="00141414">
              <w:t>Gjat (ml)</w:t>
            </w:r>
          </w:p>
        </w:tc>
        <w:tc>
          <w:tcPr>
            <w:tcW w:w="708" w:type="dxa"/>
          </w:tcPr>
          <w:p w:rsidR="00191C72" w:rsidRPr="00141414" w:rsidRDefault="00191C72" w:rsidP="00071BF4">
            <w:pPr>
              <w:pStyle w:val="Tabele"/>
            </w:pPr>
            <w:r w:rsidRPr="00141414">
              <w:t>Gjer (ml)</w:t>
            </w:r>
          </w:p>
        </w:tc>
        <w:tc>
          <w:tcPr>
            <w:tcW w:w="709" w:type="dxa"/>
          </w:tcPr>
          <w:p w:rsidR="00191C72" w:rsidRPr="00141414" w:rsidRDefault="00191C72" w:rsidP="00071BF4">
            <w:pPr>
              <w:pStyle w:val="Tabele"/>
            </w:pPr>
            <w:r w:rsidRPr="00141414">
              <w:t>Sip. (m2)</w:t>
            </w:r>
          </w:p>
        </w:tc>
        <w:tc>
          <w:tcPr>
            <w:tcW w:w="851" w:type="dxa"/>
          </w:tcPr>
          <w:p w:rsidR="00191C72" w:rsidRPr="00141414" w:rsidRDefault="00191C72" w:rsidP="00071BF4">
            <w:pPr>
              <w:pStyle w:val="Tabele"/>
            </w:pPr>
            <w:r w:rsidRPr="00141414">
              <w:t>Çmimi L/m2</w:t>
            </w:r>
          </w:p>
        </w:tc>
        <w:tc>
          <w:tcPr>
            <w:tcW w:w="708" w:type="dxa"/>
          </w:tcPr>
          <w:p w:rsidR="00191C72" w:rsidRPr="00141414" w:rsidRDefault="00191C72" w:rsidP="00071BF4">
            <w:pPr>
              <w:pStyle w:val="Tabele"/>
            </w:pPr>
            <w:r w:rsidRPr="00141414">
              <w:t>Total</w:t>
            </w:r>
          </w:p>
          <w:p w:rsidR="00191C72" w:rsidRPr="00141414" w:rsidRDefault="00191C72" w:rsidP="00071BF4">
            <w:pPr>
              <w:pStyle w:val="Tabele"/>
            </w:pPr>
            <w:r w:rsidRPr="00141414">
              <w:t>lekë)</w:t>
            </w: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42</w:t>
            </w:r>
          </w:p>
        </w:tc>
        <w:tc>
          <w:tcPr>
            <w:tcW w:w="1012" w:type="dxa"/>
          </w:tcPr>
          <w:p w:rsidR="00191C72" w:rsidRPr="00141414" w:rsidRDefault="00191C72" w:rsidP="00071BF4">
            <w:pPr>
              <w:pStyle w:val="Tabele"/>
            </w:pPr>
            <w:r w:rsidRPr="00141414">
              <w:t>Imer</w:t>
            </w:r>
          </w:p>
        </w:tc>
        <w:tc>
          <w:tcPr>
            <w:tcW w:w="830" w:type="dxa"/>
          </w:tcPr>
          <w:p w:rsidR="00191C72" w:rsidRPr="00141414" w:rsidRDefault="00191C72" w:rsidP="00071BF4">
            <w:pPr>
              <w:pStyle w:val="Tabele"/>
            </w:pPr>
            <w:r w:rsidRPr="00141414">
              <w:t>Feti</w:t>
            </w:r>
          </w:p>
        </w:tc>
        <w:tc>
          <w:tcPr>
            <w:tcW w:w="993" w:type="dxa"/>
          </w:tcPr>
          <w:p w:rsidR="00191C72" w:rsidRPr="00141414" w:rsidRDefault="00191C72" w:rsidP="00071BF4">
            <w:pPr>
              <w:pStyle w:val="Tabele"/>
            </w:pPr>
            <w:r w:rsidRPr="00141414">
              <w:t>Pasha</w:t>
            </w:r>
          </w:p>
        </w:tc>
        <w:tc>
          <w:tcPr>
            <w:tcW w:w="567" w:type="dxa"/>
          </w:tcPr>
          <w:p w:rsidR="00191C72" w:rsidRPr="00141414" w:rsidRDefault="00191C72" w:rsidP="00071BF4">
            <w:pPr>
              <w:pStyle w:val="Tabele"/>
            </w:pPr>
            <w:r w:rsidRPr="00141414">
              <w:t>244</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15.850-15.900</w:t>
            </w:r>
          </w:p>
        </w:tc>
        <w:tc>
          <w:tcPr>
            <w:tcW w:w="709" w:type="dxa"/>
          </w:tcPr>
          <w:p w:rsidR="00191C72" w:rsidRPr="00141414" w:rsidRDefault="00191C72" w:rsidP="00071BF4">
            <w:pPr>
              <w:pStyle w:val="Tabele"/>
            </w:pPr>
            <w:r w:rsidRPr="00141414">
              <w:t>15.0</w:t>
            </w:r>
          </w:p>
        </w:tc>
        <w:tc>
          <w:tcPr>
            <w:tcW w:w="708" w:type="dxa"/>
          </w:tcPr>
          <w:p w:rsidR="00191C72" w:rsidRPr="00141414" w:rsidRDefault="00191C72" w:rsidP="00071BF4">
            <w:pPr>
              <w:pStyle w:val="Tabele"/>
            </w:pPr>
            <w:r w:rsidRPr="00141414">
              <w:t>3.0</w:t>
            </w:r>
          </w:p>
        </w:tc>
        <w:tc>
          <w:tcPr>
            <w:tcW w:w="709" w:type="dxa"/>
          </w:tcPr>
          <w:p w:rsidR="00191C72" w:rsidRPr="00141414" w:rsidRDefault="00191C72" w:rsidP="00071BF4">
            <w:pPr>
              <w:pStyle w:val="Tabele"/>
            </w:pPr>
            <w:r w:rsidRPr="00141414">
              <w:t>45.0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43</w:t>
            </w:r>
          </w:p>
        </w:tc>
        <w:tc>
          <w:tcPr>
            <w:tcW w:w="1012" w:type="dxa"/>
          </w:tcPr>
          <w:p w:rsidR="00191C72" w:rsidRPr="00141414" w:rsidRDefault="00191C72" w:rsidP="00071BF4">
            <w:pPr>
              <w:pStyle w:val="Tabele"/>
            </w:pPr>
            <w:r w:rsidRPr="00141414">
              <w:t>Bujar</w:t>
            </w:r>
          </w:p>
        </w:tc>
        <w:tc>
          <w:tcPr>
            <w:tcW w:w="830" w:type="dxa"/>
          </w:tcPr>
          <w:p w:rsidR="00191C72" w:rsidRPr="00141414" w:rsidRDefault="00191C72" w:rsidP="00071BF4">
            <w:pPr>
              <w:pStyle w:val="Tabele"/>
            </w:pPr>
            <w:r w:rsidRPr="00141414">
              <w:t>Imer</w:t>
            </w:r>
          </w:p>
        </w:tc>
        <w:tc>
          <w:tcPr>
            <w:tcW w:w="993" w:type="dxa"/>
          </w:tcPr>
          <w:p w:rsidR="00191C72" w:rsidRPr="00141414" w:rsidRDefault="00191C72" w:rsidP="00071BF4">
            <w:pPr>
              <w:pStyle w:val="Tabele"/>
            </w:pPr>
            <w:r w:rsidRPr="00141414">
              <w:t>Pasha</w:t>
            </w:r>
          </w:p>
        </w:tc>
        <w:tc>
          <w:tcPr>
            <w:tcW w:w="567" w:type="dxa"/>
          </w:tcPr>
          <w:p w:rsidR="00191C72" w:rsidRPr="00141414" w:rsidRDefault="00191C72" w:rsidP="00071BF4">
            <w:pPr>
              <w:pStyle w:val="Tabele"/>
            </w:pPr>
            <w:r w:rsidRPr="00141414">
              <w:t>116</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15.850-15.900</w:t>
            </w:r>
          </w:p>
        </w:tc>
        <w:tc>
          <w:tcPr>
            <w:tcW w:w="709" w:type="dxa"/>
          </w:tcPr>
          <w:p w:rsidR="00191C72" w:rsidRPr="00141414" w:rsidRDefault="00191C72" w:rsidP="00071BF4">
            <w:pPr>
              <w:pStyle w:val="Tabele"/>
            </w:pPr>
            <w:r w:rsidRPr="00141414">
              <w:t>8.0</w:t>
            </w:r>
          </w:p>
        </w:tc>
        <w:tc>
          <w:tcPr>
            <w:tcW w:w="708" w:type="dxa"/>
          </w:tcPr>
          <w:p w:rsidR="00191C72" w:rsidRPr="00141414" w:rsidRDefault="00191C72" w:rsidP="00071BF4">
            <w:pPr>
              <w:pStyle w:val="Tabele"/>
            </w:pPr>
            <w:r w:rsidRPr="00141414">
              <w:t>4.0</w:t>
            </w:r>
          </w:p>
        </w:tc>
        <w:tc>
          <w:tcPr>
            <w:tcW w:w="709" w:type="dxa"/>
          </w:tcPr>
          <w:p w:rsidR="00191C72" w:rsidRPr="00141414" w:rsidRDefault="00191C72" w:rsidP="00071BF4">
            <w:pPr>
              <w:pStyle w:val="Tabele"/>
            </w:pPr>
            <w:r w:rsidRPr="00141414">
              <w:t>32.0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44</w:t>
            </w:r>
          </w:p>
        </w:tc>
        <w:tc>
          <w:tcPr>
            <w:tcW w:w="1012" w:type="dxa"/>
          </w:tcPr>
          <w:p w:rsidR="00191C72" w:rsidRPr="00141414" w:rsidRDefault="00191C72" w:rsidP="00071BF4">
            <w:pPr>
              <w:pStyle w:val="Tabele"/>
            </w:pPr>
            <w:r w:rsidRPr="00141414">
              <w:t>Arap</w:t>
            </w:r>
          </w:p>
        </w:tc>
        <w:tc>
          <w:tcPr>
            <w:tcW w:w="830" w:type="dxa"/>
          </w:tcPr>
          <w:p w:rsidR="00191C72" w:rsidRPr="00141414" w:rsidRDefault="00191C72" w:rsidP="00071BF4">
            <w:pPr>
              <w:pStyle w:val="Tabele"/>
            </w:pPr>
            <w:r w:rsidRPr="00141414">
              <w:t>Reshit</w:t>
            </w:r>
          </w:p>
        </w:tc>
        <w:tc>
          <w:tcPr>
            <w:tcW w:w="993" w:type="dxa"/>
          </w:tcPr>
          <w:p w:rsidR="00191C72" w:rsidRPr="00141414" w:rsidRDefault="00191C72" w:rsidP="00071BF4">
            <w:pPr>
              <w:pStyle w:val="Tabele"/>
            </w:pPr>
            <w:r w:rsidRPr="00141414">
              <w:t>Muka</w:t>
            </w:r>
          </w:p>
        </w:tc>
        <w:tc>
          <w:tcPr>
            <w:tcW w:w="567" w:type="dxa"/>
          </w:tcPr>
          <w:p w:rsidR="00191C72" w:rsidRPr="00141414" w:rsidRDefault="00191C72" w:rsidP="00071BF4">
            <w:pPr>
              <w:pStyle w:val="Tabele"/>
            </w:pPr>
            <w:r w:rsidRPr="00141414">
              <w:t>222</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15.850-15.900</w:t>
            </w:r>
          </w:p>
        </w:tc>
        <w:tc>
          <w:tcPr>
            <w:tcW w:w="709" w:type="dxa"/>
          </w:tcPr>
          <w:p w:rsidR="00191C72" w:rsidRPr="00141414" w:rsidRDefault="00191C72" w:rsidP="00071BF4">
            <w:pPr>
              <w:pStyle w:val="Tabele"/>
            </w:pPr>
            <w:r w:rsidRPr="00141414">
              <w:t>10.0</w:t>
            </w:r>
          </w:p>
        </w:tc>
        <w:tc>
          <w:tcPr>
            <w:tcW w:w="708" w:type="dxa"/>
          </w:tcPr>
          <w:p w:rsidR="00191C72" w:rsidRPr="00141414" w:rsidRDefault="00191C72" w:rsidP="00071BF4">
            <w:pPr>
              <w:pStyle w:val="Tabele"/>
            </w:pPr>
            <w:r w:rsidRPr="00141414">
              <w:t>6.0</w:t>
            </w:r>
          </w:p>
        </w:tc>
        <w:tc>
          <w:tcPr>
            <w:tcW w:w="709" w:type="dxa"/>
          </w:tcPr>
          <w:p w:rsidR="00191C72" w:rsidRPr="00141414" w:rsidRDefault="00191C72" w:rsidP="00071BF4">
            <w:pPr>
              <w:pStyle w:val="Tabele"/>
            </w:pPr>
            <w:r w:rsidRPr="00141414">
              <w:t>60.0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45</w:t>
            </w:r>
          </w:p>
        </w:tc>
        <w:tc>
          <w:tcPr>
            <w:tcW w:w="1012" w:type="dxa"/>
          </w:tcPr>
          <w:p w:rsidR="00191C72" w:rsidRPr="00141414" w:rsidRDefault="00191C72" w:rsidP="00071BF4">
            <w:pPr>
              <w:pStyle w:val="Tabele"/>
            </w:pPr>
            <w:r w:rsidRPr="00141414">
              <w:t>Selim</w:t>
            </w:r>
          </w:p>
        </w:tc>
        <w:tc>
          <w:tcPr>
            <w:tcW w:w="830" w:type="dxa"/>
          </w:tcPr>
          <w:p w:rsidR="00191C72" w:rsidRPr="00141414" w:rsidRDefault="00191C72" w:rsidP="00071BF4">
            <w:pPr>
              <w:pStyle w:val="Tabele"/>
            </w:pPr>
            <w:r w:rsidRPr="00141414">
              <w:t>Arap</w:t>
            </w:r>
          </w:p>
        </w:tc>
        <w:tc>
          <w:tcPr>
            <w:tcW w:w="993" w:type="dxa"/>
          </w:tcPr>
          <w:p w:rsidR="00191C72" w:rsidRPr="00141414" w:rsidRDefault="00191C72" w:rsidP="00071BF4">
            <w:pPr>
              <w:pStyle w:val="Tabele"/>
            </w:pPr>
            <w:r w:rsidRPr="00141414">
              <w:t>Muka</w:t>
            </w:r>
          </w:p>
        </w:tc>
        <w:tc>
          <w:tcPr>
            <w:tcW w:w="567" w:type="dxa"/>
          </w:tcPr>
          <w:p w:rsidR="00191C72" w:rsidRPr="00141414" w:rsidRDefault="00191C72" w:rsidP="00071BF4">
            <w:pPr>
              <w:pStyle w:val="Tabele"/>
            </w:pPr>
            <w:r w:rsidRPr="00141414">
              <w:t>223</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15.850-15.900</w:t>
            </w:r>
          </w:p>
        </w:tc>
        <w:tc>
          <w:tcPr>
            <w:tcW w:w="709" w:type="dxa"/>
          </w:tcPr>
          <w:p w:rsidR="00191C72" w:rsidRPr="00141414" w:rsidRDefault="00191C72" w:rsidP="00071BF4">
            <w:pPr>
              <w:pStyle w:val="Tabele"/>
            </w:pPr>
            <w:r w:rsidRPr="00141414">
              <w:t>5.0</w:t>
            </w:r>
          </w:p>
        </w:tc>
        <w:tc>
          <w:tcPr>
            <w:tcW w:w="708" w:type="dxa"/>
          </w:tcPr>
          <w:p w:rsidR="00191C72" w:rsidRPr="00141414" w:rsidRDefault="00191C72" w:rsidP="00071BF4">
            <w:pPr>
              <w:pStyle w:val="Tabele"/>
            </w:pPr>
            <w:r w:rsidRPr="00141414">
              <w:t>8.0</w:t>
            </w:r>
          </w:p>
        </w:tc>
        <w:tc>
          <w:tcPr>
            <w:tcW w:w="709" w:type="dxa"/>
          </w:tcPr>
          <w:p w:rsidR="00191C72" w:rsidRPr="00141414" w:rsidRDefault="00191C72" w:rsidP="00071BF4">
            <w:pPr>
              <w:pStyle w:val="Tabele"/>
            </w:pPr>
            <w:r w:rsidRPr="00141414">
              <w:t>40.0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46</w:t>
            </w:r>
          </w:p>
        </w:tc>
        <w:tc>
          <w:tcPr>
            <w:tcW w:w="1012" w:type="dxa"/>
          </w:tcPr>
          <w:p w:rsidR="00191C72" w:rsidRPr="00141414" w:rsidRDefault="00191C72" w:rsidP="00071BF4">
            <w:pPr>
              <w:pStyle w:val="Tabele"/>
            </w:pPr>
            <w:r w:rsidRPr="00141414">
              <w:t>Reshit</w:t>
            </w:r>
          </w:p>
        </w:tc>
        <w:tc>
          <w:tcPr>
            <w:tcW w:w="830" w:type="dxa"/>
          </w:tcPr>
          <w:p w:rsidR="00191C72" w:rsidRPr="00141414" w:rsidRDefault="00191C72" w:rsidP="00071BF4">
            <w:pPr>
              <w:pStyle w:val="Tabele"/>
            </w:pPr>
            <w:r w:rsidRPr="00141414">
              <w:t>Arap</w:t>
            </w:r>
          </w:p>
        </w:tc>
        <w:tc>
          <w:tcPr>
            <w:tcW w:w="993" w:type="dxa"/>
          </w:tcPr>
          <w:p w:rsidR="00191C72" w:rsidRPr="00141414" w:rsidRDefault="00191C72" w:rsidP="00071BF4">
            <w:pPr>
              <w:pStyle w:val="Tabele"/>
            </w:pPr>
            <w:r w:rsidRPr="00141414">
              <w:t>Muka</w:t>
            </w:r>
          </w:p>
        </w:tc>
        <w:tc>
          <w:tcPr>
            <w:tcW w:w="567" w:type="dxa"/>
          </w:tcPr>
          <w:p w:rsidR="00191C72" w:rsidRPr="00141414" w:rsidRDefault="00191C72" w:rsidP="00071BF4">
            <w:pPr>
              <w:pStyle w:val="Tabele"/>
            </w:pPr>
            <w:r w:rsidRPr="00141414">
              <w:t>224</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15.850-15.900</w:t>
            </w:r>
          </w:p>
        </w:tc>
        <w:tc>
          <w:tcPr>
            <w:tcW w:w="709" w:type="dxa"/>
          </w:tcPr>
          <w:p w:rsidR="00191C72" w:rsidRPr="00141414" w:rsidRDefault="00191C72" w:rsidP="00071BF4">
            <w:pPr>
              <w:pStyle w:val="Tabele"/>
            </w:pPr>
            <w:r w:rsidRPr="00141414">
              <w:t>8.0</w:t>
            </w:r>
          </w:p>
        </w:tc>
        <w:tc>
          <w:tcPr>
            <w:tcW w:w="708" w:type="dxa"/>
          </w:tcPr>
          <w:p w:rsidR="00191C72" w:rsidRPr="00141414" w:rsidRDefault="00191C72" w:rsidP="00071BF4">
            <w:pPr>
              <w:pStyle w:val="Tabele"/>
            </w:pPr>
            <w:r w:rsidRPr="00141414">
              <w:t>8.8</w:t>
            </w:r>
          </w:p>
        </w:tc>
        <w:tc>
          <w:tcPr>
            <w:tcW w:w="709" w:type="dxa"/>
          </w:tcPr>
          <w:p w:rsidR="00191C72" w:rsidRPr="00141414" w:rsidRDefault="00191C72" w:rsidP="00071BF4">
            <w:pPr>
              <w:pStyle w:val="Tabele"/>
            </w:pPr>
            <w:r w:rsidRPr="00141414">
              <w:t>70.0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47</w:t>
            </w:r>
          </w:p>
        </w:tc>
        <w:tc>
          <w:tcPr>
            <w:tcW w:w="1012" w:type="dxa"/>
          </w:tcPr>
          <w:p w:rsidR="00191C72" w:rsidRPr="00141414" w:rsidRDefault="00191C72" w:rsidP="00071BF4">
            <w:pPr>
              <w:pStyle w:val="Tabele"/>
            </w:pPr>
            <w:smartTag w:uri="urn:schemas-microsoft-com:office:smarttags" w:element="City">
              <w:smartTag w:uri="urn:schemas-microsoft-com:office:smarttags" w:element="place">
                <w:r w:rsidRPr="00141414">
                  <w:t>Edmond</w:t>
                </w:r>
              </w:smartTag>
            </w:smartTag>
          </w:p>
        </w:tc>
        <w:tc>
          <w:tcPr>
            <w:tcW w:w="830" w:type="dxa"/>
          </w:tcPr>
          <w:p w:rsidR="00191C72" w:rsidRPr="00141414" w:rsidRDefault="00191C72" w:rsidP="00071BF4">
            <w:pPr>
              <w:pStyle w:val="Tabele"/>
            </w:pPr>
            <w:r w:rsidRPr="00141414">
              <w:t>Zydi</w:t>
            </w:r>
          </w:p>
        </w:tc>
        <w:tc>
          <w:tcPr>
            <w:tcW w:w="993" w:type="dxa"/>
          </w:tcPr>
          <w:p w:rsidR="00191C72" w:rsidRPr="00141414" w:rsidRDefault="00191C72" w:rsidP="00071BF4">
            <w:pPr>
              <w:pStyle w:val="Tabele"/>
            </w:pPr>
            <w:r w:rsidRPr="00141414">
              <w:t>Aruci</w:t>
            </w:r>
          </w:p>
        </w:tc>
        <w:tc>
          <w:tcPr>
            <w:tcW w:w="567" w:type="dxa"/>
          </w:tcPr>
          <w:p w:rsidR="00191C72" w:rsidRPr="00141414" w:rsidRDefault="00191C72" w:rsidP="00071BF4">
            <w:pPr>
              <w:pStyle w:val="Tabele"/>
            </w:pPr>
            <w:r w:rsidRPr="00141414">
              <w:t>221</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15.850-15.900</w:t>
            </w:r>
          </w:p>
        </w:tc>
        <w:tc>
          <w:tcPr>
            <w:tcW w:w="709" w:type="dxa"/>
          </w:tcPr>
          <w:p w:rsidR="00191C72" w:rsidRPr="00141414" w:rsidRDefault="00191C72" w:rsidP="00071BF4">
            <w:pPr>
              <w:pStyle w:val="Tabele"/>
            </w:pPr>
            <w:r w:rsidRPr="00141414">
              <w:t>10.5</w:t>
            </w:r>
          </w:p>
        </w:tc>
        <w:tc>
          <w:tcPr>
            <w:tcW w:w="708" w:type="dxa"/>
          </w:tcPr>
          <w:p w:rsidR="00191C72" w:rsidRPr="00141414" w:rsidRDefault="00191C72" w:rsidP="00071BF4">
            <w:pPr>
              <w:pStyle w:val="Tabele"/>
            </w:pPr>
            <w:r w:rsidRPr="00141414">
              <w:t>8.8</w:t>
            </w:r>
          </w:p>
        </w:tc>
        <w:tc>
          <w:tcPr>
            <w:tcW w:w="709" w:type="dxa"/>
          </w:tcPr>
          <w:p w:rsidR="00191C72" w:rsidRPr="00141414" w:rsidRDefault="00191C72" w:rsidP="00071BF4">
            <w:pPr>
              <w:pStyle w:val="Tabele"/>
            </w:pPr>
            <w:r w:rsidRPr="00141414">
              <w:t>92.0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48</w:t>
            </w:r>
          </w:p>
        </w:tc>
        <w:tc>
          <w:tcPr>
            <w:tcW w:w="1012" w:type="dxa"/>
          </w:tcPr>
          <w:p w:rsidR="00191C72" w:rsidRPr="00141414" w:rsidRDefault="00191C72" w:rsidP="00071BF4">
            <w:pPr>
              <w:pStyle w:val="Tabele"/>
            </w:pPr>
            <w:r w:rsidRPr="00141414">
              <w:t>Kujtim</w:t>
            </w:r>
          </w:p>
        </w:tc>
        <w:tc>
          <w:tcPr>
            <w:tcW w:w="830" w:type="dxa"/>
          </w:tcPr>
          <w:p w:rsidR="00191C72" w:rsidRPr="00141414" w:rsidRDefault="00191C72" w:rsidP="00071BF4">
            <w:pPr>
              <w:pStyle w:val="Tabele"/>
            </w:pPr>
            <w:r w:rsidRPr="00141414">
              <w:t>Ahmet</w:t>
            </w:r>
          </w:p>
        </w:tc>
        <w:tc>
          <w:tcPr>
            <w:tcW w:w="993" w:type="dxa"/>
          </w:tcPr>
          <w:p w:rsidR="00191C72" w:rsidRPr="00141414" w:rsidRDefault="00191C72" w:rsidP="00071BF4">
            <w:pPr>
              <w:pStyle w:val="Tabele"/>
            </w:pPr>
            <w:r w:rsidRPr="00141414">
              <w:t>Balla</w:t>
            </w:r>
          </w:p>
        </w:tc>
        <w:tc>
          <w:tcPr>
            <w:tcW w:w="567" w:type="dxa"/>
          </w:tcPr>
          <w:p w:rsidR="00191C72" w:rsidRPr="00141414" w:rsidRDefault="00191C72" w:rsidP="00071BF4">
            <w:pPr>
              <w:pStyle w:val="Tabele"/>
            </w:pPr>
            <w:r w:rsidRPr="00141414">
              <w:t>119</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15.900-16.000</w:t>
            </w:r>
          </w:p>
        </w:tc>
        <w:tc>
          <w:tcPr>
            <w:tcW w:w="709" w:type="dxa"/>
          </w:tcPr>
          <w:p w:rsidR="00191C72" w:rsidRPr="00141414" w:rsidRDefault="00191C72" w:rsidP="00071BF4">
            <w:pPr>
              <w:pStyle w:val="Tabele"/>
            </w:pPr>
            <w:r w:rsidRPr="00141414">
              <w:t>13.0</w:t>
            </w:r>
          </w:p>
        </w:tc>
        <w:tc>
          <w:tcPr>
            <w:tcW w:w="708" w:type="dxa"/>
          </w:tcPr>
          <w:p w:rsidR="00191C72" w:rsidRPr="00141414" w:rsidRDefault="00191C72" w:rsidP="00071BF4">
            <w:pPr>
              <w:pStyle w:val="Tabele"/>
            </w:pPr>
            <w:r w:rsidRPr="00141414">
              <w:t>5.3</w:t>
            </w:r>
          </w:p>
        </w:tc>
        <w:tc>
          <w:tcPr>
            <w:tcW w:w="709" w:type="dxa"/>
          </w:tcPr>
          <w:p w:rsidR="00191C72" w:rsidRPr="00141414" w:rsidRDefault="00191C72" w:rsidP="00071BF4">
            <w:pPr>
              <w:pStyle w:val="Tabele"/>
            </w:pPr>
            <w:r w:rsidRPr="00141414">
              <w:t>69.0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49</w:t>
            </w:r>
          </w:p>
        </w:tc>
        <w:tc>
          <w:tcPr>
            <w:tcW w:w="1012" w:type="dxa"/>
          </w:tcPr>
          <w:p w:rsidR="00191C72" w:rsidRPr="00141414" w:rsidRDefault="00191C72" w:rsidP="00071BF4">
            <w:pPr>
              <w:pStyle w:val="Tabele"/>
            </w:pPr>
            <w:r w:rsidRPr="00141414">
              <w:t>Sami</w:t>
            </w:r>
          </w:p>
        </w:tc>
        <w:tc>
          <w:tcPr>
            <w:tcW w:w="830" w:type="dxa"/>
          </w:tcPr>
          <w:p w:rsidR="00191C72" w:rsidRPr="00141414" w:rsidRDefault="00191C72" w:rsidP="00071BF4">
            <w:pPr>
              <w:pStyle w:val="Tabele"/>
            </w:pPr>
            <w:r w:rsidRPr="00141414">
              <w:t>Ahmet</w:t>
            </w:r>
          </w:p>
        </w:tc>
        <w:tc>
          <w:tcPr>
            <w:tcW w:w="993" w:type="dxa"/>
          </w:tcPr>
          <w:p w:rsidR="00191C72" w:rsidRPr="00141414" w:rsidRDefault="00191C72" w:rsidP="00071BF4">
            <w:pPr>
              <w:pStyle w:val="Tabele"/>
            </w:pPr>
            <w:r w:rsidRPr="00141414">
              <w:t>Balla</w:t>
            </w:r>
          </w:p>
        </w:tc>
        <w:tc>
          <w:tcPr>
            <w:tcW w:w="567" w:type="dxa"/>
          </w:tcPr>
          <w:p w:rsidR="00191C72" w:rsidRPr="00141414" w:rsidRDefault="00191C72" w:rsidP="00071BF4">
            <w:pPr>
              <w:pStyle w:val="Tabele"/>
            </w:pPr>
            <w:r w:rsidRPr="00141414">
              <w:t>86</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15.900-16.000</w:t>
            </w:r>
          </w:p>
        </w:tc>
        <w:tc>
          <w:tcPr>
            <w:tcW w:w="709" w:type="dxa"/>
          </w:tcPr>
          <w:p w:rsidR="00191C72" w:rsidRPr="00141414" w:rsidRDefault="00191C72" w:rsidP="00071BF4">
            <w:pPr>
              <w:pStyle w:val="Tabele"/>
            </w:pPr>
            <w:r w:rsidRPr="00141414">
              <w:t>10.0</w:t>
            </w:r>
          </w:p>
        </w:tc>
        <w:tc>
          <w:tcPr>
            <w:tcW w:w="708" w:type="dxa"/>
          </w:tcPr>
          <w:p w:rsidR="00191C72" w:rsidRPr="00141414" w:rsidRDefault="00191C72" w:rsidP="00071BF4">
            <w:pPr>
              <w:pStyle w:val="Tabele"/>
            </w:pPr>
            <w:r w:rsidRPr="00141414">
              <w:t>3.0</w:t>
            </w:r>
          </w:p>
        </w:tc>
        <w:tc>
          <w:tcPr>
            <w:tcW w:w="709" w:type="dxa"/>
          </w:tcPr>
          <w:p w:rsidR="00191C72" w:rsidRPr="00141414" w:rsidRDefault="00191C72" w:rsidP="00071BF4">
            <w:pPr>
              <w:pStyle w:val="Tabele"/>
            </w:pPr>
            <w:r w:rsidRPr="00141414">
              <w:t>30.0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50</w:t>
            </w:r>
          </w:p>
        </w:tc>
        <w:tc>
          <w:tcPr>
            <w:tcW w:w="1012" w:type="dxa"/>
          </w:tcPr>
          <w:p w:rsidR="00191C72" w:rsidRPr="00141414" w:rsidRDefault="00191C72" w:rsidP="00071BF4">
            <w:pPr>
              <w:pStyle w:val="Tabele"/>
            </w:pPr>
            <w:r w:rsidRPr="00141414">
              <w:t>Rexhep</w:t>
            </w:r>
          </w:p>
        </w:tc>
        <w:tc>
          <w:tcPr>
            <w:tcW w:w="830" w:type="dxa"/>
          </w:tcPr>
          <w:p w:rsidR="00191C72" w:rsidRPr="00141414" w:rsidRDefault="00191C72" w:rsidP="00071BF4">
            <w:pPr>
              <w:pStyle w:val="Tabele"/>
            </w:pPr>
            <w:r w:rsidRPr="00141414">
              <w:t>Osman</w:t>
            </w:r>
          </w:p>
        </w:tc>
        <w:tc>
          <w:tcPr>
            <w:tcW w:w="993" w:type="dxa"/>
          </w:tcPr>
          <w:p w:rsidR="00191C72" w:rsidRPr="00141414" w:rsidRDefault="00191C72" w:rsidP="00071BF4">
            <w:pPr>
              <w:pStyle w:val="Tabele"/>
            </w:pPr>
            <w:r w:rsidRPr="00141414">
              <w:t>Demalia</w:t>
            </w:r>
          </w:p>
        </w:tc>
        <w:tc>
          <w:tcPr>
            <w:tcW w:w="567" w:type="dxa"/>
          </w:tcPr>
          <w:p w:rsidR="00191C72" w:rsidRPr="00141414" w:rsidRDefault="00191C72" w:rsidP="00071BF4">
            <w:pPr>
              <w:pStyle w:val="Tabele"/>
            </w:pPr>
            <w:r w:rsidRPr="00141414">
              <w:t>41</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15.900-16.000</w:t>
            </w:r>
          </w:p>
        </w:tc>
        <w:tc>
          <w:tcPr>
            <w:tcW w:w="709" w:type="dxa"/>
          </w:tcPr>
          <w:p w:rsidR="00191C72" w:rsidRPr="00141414" w:rsidRDefault="00191C72" w:rsidP="00071BF4">
            <w:pPr>
              <w:pStyle w:val="Tabele"/>
            </w:pPr>
            <w:r w:rsidRPr="00141414">
              <w:t>15.0</w:t>
            </w:r>
          </w:p>
        </w:tc>
        <w:tc>
          <w:tcPr>
            <w:tcW w:w="708" w:type="dxa"/>
          </w:tcPr>
          <w:p w:rsidR="00191C72" w:rsidRPr="00141414" w:rsidRDefault="00191C72" w:rsidP="00071BF4">
            <w:pPr>
              <w:pStyle w:val="Tabele"/>
            </w:pPr>
            <w:r w:rsidRPr="00141414">
              <w:t>2.0</w:t>
            </w:r>
          </w:p>
        </w:tc>
        <w:tc>
          <w:tcPr>
            <w:tcW w:w="709" w:type="dxa"/>
          </w:tcPr>
          <w:p w:rsidR="00191C72" w:rsidRPr="00141414" w:rsidRDefault="00191C72" w:rsidP="00071BF4">
            <w:pPr>
              <w:pStyle w:val="Tabele"/>
            </w:pPr>
            <w:r w:rsidRPr="00141414">
              <w:t>30.0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51</w:t>
            </w:r>
          </w:p>
        </w:tc>
        <w:tc>
          <w:tcPr>
            <w:tcW w:w="1012" w:type="dxa"/>
          </w:tcPr>
          <w:p w:rsidR="00191C72" w:rsidRPr="00141414" w:rsidRDefault="00191C72" w:rsidP="00071BF4">
            <w:pPr>
              <w:pStyle w:val="Tabele"/>
            </w:pPr>
            <w:r w:rsidRPr="00141414">
              <w:t>Islam</w:t>
            </w:r>
          </w:p>
        </w:tc>
        <w:tc>
          <w:tcPr>
            <w:tcW w:w="830" w:type="dxa"/>
          </w:tcPr>
          <w:p w:rsidR="00191C72" w:rsidRPr="00141414" w:rsidRDefault="00191C72" w:rsidP="00071BF4">
            <w:pPr>
              <w:pStyle w:val="Tabele"/>
            </w:pPr>
            <w:r w:rsidRPr="00141414">
              <w:t>Adem</w:t>
            </w:r>
          </w:p>
        </w:tc>
        <w:tc>
          <w:tcPr>
            <w:tcW w:w="993" w:type="dxa"/>
          </w:tcPr>
          <w:p w:rsidR="00191C72" w:rsidRPr="00141414" w:rsidRDefault="00191C72" w:rsidP="00071BF4">
            <w:pPr>
              <w:pStyle w:val="Tabele"/>
            </w:pPr>
            <w:r w:rsidRPr="00141414">
              <w:t>Krasniqi</w:t>
            </w:r>
          </w:p>
        </w:tc>
        <w:tc>
          <w:tcPr>
            <w:tcW w:w="567" w:type="dxa"/>
          </w:tcPr>
          <w:p w:rsidR="00191C72" w:rsidRPr="00141414" w:rsidRDefault="00191C72" w:rsidP="00071BF4">
            <w:pPr>
              <w:pStyle w:val="Tabele"/>
            </w:pPr>
            <w:r w:rsidRPr="00141414">
              <w:t>215</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15.900-16.000</w:t>
            </w:r>
          </w:p>
        </w:tc>
        <w:tc>
          <w:tcPr>
            <w:tcW w:w="709" w:type="dxa"/>
          </w:tcPr>
          <w:p w:rsidR="00191C72" w:rsidRPr="00141414" w:rsidRDefault="00191C72" w:rsidP="00071BF4">
            <w:pPr>
              <w:pStyle w:val="Tabele"/>
            </w:pPr>
            <w:r w:rsidRPr="00141414">
              <w:t>23.0</w:t>
            </w:r>
          </w:p>
        </w:tc>
        <w:tc>
          <w:tcPr>
            <w:tcW w:w="708" w:type="dxa"/>
          </w:tcPr>
          <w:p w:rsidR="00191C72" w:rsidRPr="00141414" w:rsidRDefault="00191C72" w:rsidP="00071BF4">
            <w:pPr>
              <w:pStyle w:val="Tabele"/>
            </w:pPr>
            <w:r w:rsidRPr="00141414">
              <w:t>2.0</w:t>
            </w:r>
          </w:p>
        </w:tc>
        <w:tc>
          <w:tcPr>
            <w:tcW w:w="709" w:type="dxa"/>
          </w:tcPr>
          <w:p w:rsidR="00191C72" w:rsidRPr="00141414" w:rsidRDefault="00191C72" w:rsidP="00071BF4">
            <w:pPr>
              <w:pStyle w:val="Tabele"/>
            </w:pPr>
            <w:r w:rsidRPr="00141414">
              <w:t>46.0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52</w:t>
            </w:r>
          </w:p>
        </w:tc>
        <w:tc>
          <w:tcPr>
            <w:tcW w:w="1012" w:type="dxa"/>
          </w:tcPr>
          <w:p w:rsidR="00191C72" w:rsidRPr="00141414" w:rsidRDefault="00191C72" w:rsidP="00071BF4">
            <w:pPr>
              <w:pStyle w:val="Tabele"/>
            </w:pPr>
            <w:r w:rsidRPr="00141414">
              <w:t>Gëzim</w:t>
            </w:r>
          </w:p>
        </w:tc>
        <w:tc>
          <w:tcPr>
            <w:tcW w:w="830" w:type="dxa"/>
          </w:tcPr>
          <w:p w:rsidR="00191C72" w:rsidRPr="00141414" w:rsidRDefault="00191C72" w:rsidP="00071BF4">
            <w:pPr>
              <w:pStyle w:val="Tabele"/>
            </w:pPr>
            <w:r w:rsidRPr="00141414">
              <w:t>Islam</w:t>
            </w:r>
          </w:p>
        </w:tc>
        <w:tc>
          <w:tcPr>
            <w:tcW w:w="993" w:type="dxa"/>
          </w:tcPr>
          <w:p w:rsidR="00191C72" w:rsidRPr="00141414" w:rsidRDefault="00191C72" w:rsidP="00071BF4">
            <w:pPr>
              <w:pStyle w:val="Tabele"/>
            </w:pPr>
            <w:r w:rsidRPr="00141414">
              <w:t>Krasniqi</w:t>
            </w:r>
          </w:p>
        </w:tc>
        <w:tc>
          <w:tcPr>
            <w:tcW w:w="567" w:type="dxa"/>
          </w:tcPr>
          <w:p w:rsidR="00191C72" w:rsidRPr="00141414" w:rsidRDefault="00191C72" w:rsidP="00071BF4">
            <w:pPr>
              <w:pStyle w:val="Tabele"/>
            </w:pPr>
            <w:r w:rsidRPr="00141414">
              <w:t>559</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15.900-16.000</w:t>
            </w:r>
          </w:p>
        </w:tc>
        <w:tc>
          <w:tcPr>
            <w:tcW w:w="709" w:type="dxa"/>
          </w:tcPr>
          <w:p w:rsidR="00191C72" w:rsidRPr="00141414" w:rsidRDefault="00191C72" w:rsidP="00071BF4">
            <w:pPr>
              <w:pStyle w:val="Tabele"/>
            </w:pPr>
            <w:r w:rsidRPr="00141414">
              <w:t>15.0</w:t>
            </w:r>
          </w:p>
        </w:tc>
        <w:tc>
          <w:tcPr>
            <w:tcW w:w="708" w:type="dxa"/>
          </w:tcPr>
          <w:p w:rsidR="00191C72" w:rsidRPr="00141414" w:rsidRDefault="00191C72" w:rsidP="00071BF4">
            <w:pPr>
              <w:pStyle w:val="Tabele"/>
            </w:pPr>
            <w:r w:rsidRPr="00141414">
              <w:t>1.2</w:t>
            </w:r>
          </w:p>
        </w:tc>
        <w:tc>
          <w:tcPr>
            <w:tcW w:w="709" w:type="dxa"/>
          </w:tcPr>
          <w:p w:rsidR="00191C72" w:rsidRPr="00141414" w:rsidRDefault="00191C72" w:rsidP="00071BF4">
            <w:pPr>
              <w:pStyle w:val="Tabele"/>
            </w:pPr>
            <w:r w:rsidRPr="00141414">
              <w:t>18.0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53</w:t>
            </w:r>
          </w:p>
        </w:tc>
        <w:tc>
          <w:tcPr>
            <w:tcW w:w="1012" w:type="dxa"/>
          </w:tcPr>
          <w:p w:rsidR="00191C72" w:rsidRPr="00141414" w:rsidRDefault="00191C72" w:rsidP="00071BF4">
            <w:pPr>
              <w:pStyle w:val="Tabele"/>
            </w:pPr>
            <w:r w:rsidRPr="00141414">
              <w:t>Rexh</w:t>
            </w:r>
          </w:p>
        </w:tc>
        <w:tc>
          <w:tcPr>
            <w:tcW w:w="830" w:type="dxa"/>
          </w:tcPr>
          <w:p w:rsidR="00191C72" w:rsidRPr="00141414" w:rsidRDefault="00191C72" w:rsidP="00071BF4">
            <w:pPr>
              <w:pStyle w:val="Tabele"/>
            </w:pPr>
            <w:r w:rsidRPr="00141414">
              <w:t>Adem</w:t>
            </w:r>
          </w:p>
        </w:tc>
        <w:tc>
          <w:tcPr>
            <w:tcW w:w="993" w:type="dxa"/>
          </w:tcPr>
          <w:p w:rsidR="00191C72" w:rsidRPr="00141414" w:rsidRDefault="00191C72" w:rsidP="00071BF4">
            <w:pPr>
              <w:pStyle w:val="Tabele"/>
            </w:pPr>
            <w:r w:rsidRPr="00141414">
              <w:t>Krasniqi</w:t>
            </w:r>
          </w:p>
        </w:tc>
        <w:tc>
          <w:tcPr>
            <w:tcW w:w="567" w:type="dxa"/>
          </w:tcPr>
          <w:p w:rsidR="00191C72" w:rsidRPr="00141414" w:rsidRDefault="00191C72" w:rsidP="00071BF4">
            <w:pPr>
              <w:pStyle w:val="Tabele"/>
            </w:pPr>
            <w:r w:rsidRPr="00141414">
              <w:t>206</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15.900-16.000</w:t>
            </w:r>
          </w:p>
        </w:tc>
        <w:tc>
          <w:tcPr>
            <w:tcW w:w="709" w:type="dxa"/>
          </w:tcPr>
          <w:p w:rsidR="00191C72" w:rsidRPr="00141414" w:rsidRDefault="00191C72" w:rsidP="00071BF4">
            <w:pPr>
              <w:pStyle w:val="Tabele"/>
            </w:pPr>
            <w:r w:rsidRPr="00141414">
              <w:t>10.5</w:t>
            </w:r>
          </w:p>
        </w:tc>
        <w:tc>
          <w:tcPr>
            <w:tcW w:w="708" w:type="dxa"/>
          </w:tcPr>
          <w:p w:rsidR="00191C72" w:rsidRPr="00141414" w:rsidRDefault="00191C72" w:rsidP="00071BF4">
            <w:pPr>
              <w:pStyle w:val="Tabele"/>
            </w:pPr>
            <w:r w:rsidRPr="00141414">
              <w:t>2.0</w:t>
            </w:r>
          </w:p>
        </w:tc>
        <w:tc>
          <w:tcPr>
            <w:tcW w:w="709" w:type="dxa"/>
          </w:tcPr>
          <w:p w:rsidR="00191C72" w:rsidRPr="00141414" w:rsidRDefault="00191C72" w:rsidP="00071BF4">
            <w:pPr>
              <w:pStyle w:val="Tabele"/>
            </w:pPr>
            <w:r w:rsidRPr="00141414">
              <w:t>21.0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54</w:t>
            </w:r>
          </w:p>
        </w:tc>
        <w:tc>
          <w:tcPr>
            <w:tcW w:w="1012" w:type="dxa"/>
          </w:tcPr>
          <w:p w:rsidR="00191C72" w:rsidRPr="00141414" w:rsidRDefault="00191C72" w:rsidP="00071BF4">
            <w:pPr>
              <w:pStyle w:val="Tabele"/>
            </w:pPr>
            <w:r w:rsidRPr="00141414">
              <w:t>Kujtim</w:t>
            </w:r>
          </w:p>
        </w:tc>
        <w:tc>
          <w:tcPr>
            <w:tcW w:w="830" w:type="dxa"/>
          </w:tcPr>
          <w:p w:rsidR="00191C72" w:rsidRPr="00141414" w:rsidRDefault="00191C72" w:rsidP="00071BF4">
            <w:pPr>
              <w:pStyle w:val="Tabele"/>
            </w:pPr>
          </w:p>
        </w:tc>
        <w:tc>
          <w:tcPr>
            <w:tcW w:w="993" w:type="dxa"/>
          </w:tcPr>
          <w:p w:rsidR="00191C72" w:rsidRPr="00141414" w:rsidRDefault="00191C72" w:rsidP="00071BF4">
            <w:pPr>
              <w:pStyle w:val="Tabele"/>
            </w:pPr>
            <w:r w:rsidRPr="00141414">
              <w:t>Xhafa</w:t>
            </w:r>
          </w:p>
        </w:tc>
        <w:tc>
          <w:tcPr>
            <w:tcW w:w="567" w:type="dxa"/>
          </w:tcPr>
          <w:p w:rsidR="00191C72" w:rsidRPr="00141414" w:rsidRDefault="00191C72" w:rsidP="00071BF4">
            <w:pPr>
              <w:pStyle w:val="Tabele"/>
            </w:pP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15.900-16.000</w:t>
            </w:r>
          </w:p>
        </w:tc>
        <w:tc>
          <w:tcPr>
            <w:tcW w:w="709" w:type="dxa"/>
          </w:tcPr>
          <w:p w:rsidR="00191C72" w:rsidRPr="00141414" w:rsidRDefault="00191C72" w:rsidP="00071BF4">
            <w:pPr>
              <w:pStyle w:val="Tabele"/>
            </w:pPr>
            <w:r w:rsidRPr="00141414">
              <w:t>13.0</w:t>
            </w:r>
          </w:p>
        </w:tc>
        <w:tc>
          <w:tcPr>
            <w:tcW w:w="708" w:type="dxa"/>
          </w:tcPr>
          <w:p w:rsidR="00191C72" w:rsidRPr="00141414" w:rsidRDefault="00191C72" w:rsidP="00071BF4">
            <w:pPr>
              <w:pStyle w:val="Tabele"/>
            </w:pPr>
            <w:r w:rsidRPr="00141414">
              <w:t>2.6</w:t>
            </w:r>
          </w:p>
        </w:tc>
        <w:tc>
          <w:tcPr>
            <w:tcW w:w="709" w:type="dxa"/>
          </w:tcPr>
          <w:p w:rsidR="00191C72" w:rsidRPr="00141414" w:rsidRDefault="00191C72" w:rsidP="00071BF4">
            <w:pPr>
              <w:pStyle w:val="Tabele"/>
            </w:pPr>
            <w:r w:rsidRPr="00141414">
              <w:t>34.0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55</w:t>
            </w:r>
          </w:p>
        </w:tc>
        <w:tc>
          <w:tcPr>
            <w:tcW w:w="1012" w:type="dxa"/>
          </w:tcPr>
          <w:p w:rsidR="00191C72" w:rsidRPr="00141414" w:rsidRDefault="00191C72" w:rsidP="00071BF4">
            <w:pPr>
              <w:pStyle w:val="Tabele"/>
            </w:pPr>
            <w:r w:rsidRPr="00141414">
              <w:t>Skënder</w:t>
            </w:r>
          </w:p>
        </w:tc>
        <w:tc>
          <w:tcPr>
            <w:tcW w:w="830" w:type="dxa"/>
          </w:tcPr>
          <w:p w:rsidR="00191C72" w:rsidRPr="00141414" w:rsidRDefault="00191C72" w:rsidP="00071BF4">
            <w:pPr>
              <w:pStyle w:val="Tabele"/>
            </w:pPr>
          </w:p>
        </w:tc>
        <w:tc>
          <w:tcPr>
            <w:tcW w:w="993" w:type="dxa"/>
          </w:tcPr>
          <w:p w:rsidR="00191C72" w:rsidRPr="00141414" w:rsidRDefault="00191C72" w:rsidP="00071BF4">
            <w:pPr>
              <w:pStyle w:val="Tabele"/>
            </w:pPr>
            <w:r w:rsidRPr="00141414">
              <w:t>Xhafa</w:t>
            </w:r>
          </w:p>
        </w:tc>
        <w:tc>
          <w:tcPr>
            <w:tcW w:w="567" w:type="dxa"/>
          </w:tcPr>
          <w:p w:rsidR="00191C72" w:rsidRPr="00141414" w:rsidRDefault="00191C72" w:rsidP="00071BF4">
            <w:pPr>
              <w:pStyle w:val="Tabele"/>
            </w:pP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16.000-16.100</w:t>
            </w:r>
          </w:p>
        </w:tc>
        <w:tc>
          <w:tcPr>
            <w:tcW w:w="709" w:type="dxa"/>
          </w:tcPr>
          <w:p w:rsidR="00191C72" w:rsidRPr="00141414" w:rsidRDefault="00191C72" w:rsidP="00071BF4">
            <w:pPr>
              <w:pStyle w:val="Tabele"/>
            </w:pPr>
            <w:r w:rsidRPr="00141414">
              <w:t>5.0</w:t>
            </w:r>
          </w:p>
        </w:tc>
        <w:tc>
          <w:tcPr>
            <w:tcW w:w="708" w:type="dxa"/>
          </w:tcPr>
          <w:p w:rsidR="00191C72" w:rsidRPr="00141414" w:rsidRDefault="00191C72" w:rsidP="00071BF4">
            <w:pPr>
              <w:pStyle w:val="Tabele"/>
            </w:pPr>
            <w:r w:rsidRPr="00141414">
              <w:t>2.9</w:t>
            </w:r>
          </w:p>
        </w:tc>
        <w:tc>
          <w:tcPr>
            <w:tcW w:w="709" w:type="dxa"/>
          </w:tcPr>
          <w:p w:rsidR="00191C72" w:rsidRPr="00141414" w:rsidRDefault="00191C72" w:rsidP="00071BF4">
            <w:pPr>
              <w:pStyle w:val="Tabele"/>
            </w:pPr>
            <w:r w:rsidRPr="00141414">
              <w:t>14.0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56</w:t>
            </w:r>
          </w:p>
        </w:tc>
        <w:tc>
          <w:tcPr>
            <w:tcW w:w="1012" w:type="dxa"/>
          </w:tcPr>
          <w:p w:rsidR="00191C72" w:rsidRPr="00141414" w:rsidRDefault="00191C72" w:rsidP="00071BF4">
            <w:pPr>
              <w:pStyle w:val="Tabele"/>
            </w:pPr>
            <w:r w:rsidRPr="00141414">
              <w:t>Bedri</w:t>
            </w:r>
          </w:p>
        </w:tc>
        <w:tc>
          <w:tcPr>
            <w:tcW w:w="830" w:type="dxa"/>
          </w:tcPr>
          <w:p w:rsidR="00191C72" w:rsidRPr="00141414" w:rsidRDefault="00191C72" w:rsidP="00071BF4">
            <w:pPr>
              <w:pStyle w:val="Tabele"/>
            </w:pPr>
          </w:p>
        </w:tc>
        <w:tc>
          <w:tcPr>
            <w:tcW w:w="993" w:type="dxa"/>
          </w:tcPr>
          <w:p w:rsidR="00191C72" w:rsidRPr="00141414" w:rsidRDefault="00191C72" w:rsidP="00071BF4">
            <w:pPr>
              <w:pStyle w:val="Tabele"/>
            </w:pPr>
            <w:r w:rsidRPr="00141414">
              <w:t>Xhafa</w:t>
            </w:r>
          </w:p>
        </w:tc>
        <w:tc>
          <w:tcPr>
            <w:tcW w:w="567" w:type="dxa"/>
          </w:tcPr>
          <w:p w:rsidR="00191C72" w:rsidRPr="00141414" w:rsidRDefault="00191C72" w:rsidP="00071BF4">
            <w:pPr>
              <w:pStyle w:val="Tabele"/>
            </w:pP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16.000-16.100</w:t>
            </w:r>
          </w:p>
        </w:tc>
        <w:tc>
          <w:tcPr>
            <w:tcW w:w="709" w:type="dxa"/>
          </w:tcPr>
          <w:p w:rsidR="00191C72" w:rsidRPr="00141414" w:rsidRDefault="00191C72" w:rsidP="00071BF4">
            <w:pPr>
              <w:pStyle w:val="Tabele"/>
            </w:pPr>
            <w:r w:rsidRPr="00141414">
              <w:t>10.0</w:t>
            </w:r>
          </w:p>
        </w:tc>
        <w:tc>
          <w:tcPr>
            <w:tcW w:w="708" w:type="dxa"/>
          </w:tcPr>
          <w:p w:rsidR="00191C72" w:rsidRPr="00141414" w:rsidRDefault="00191C72" w:rsidP="00071BF4">
            <w:pPr>
              <w:pStyle w:val="Tabele"/>
            </w:pPr>
            <w:r w:rsidRPr="00141414">
              <w:t>2.6</w:t>
            </w:r>
          </w:p>
        </w:tc>
        <w:tc>
          <w:tcPr>
            <w:tcW w:w="709" w:type="dxa"/>
          </w:tcPr>
          <w:p w:rsidR="00191C72" w:rsidRPr="00141414" w:rsidRDefault="00191C72" w:rsidP="00071BF4">
            <w:pPr>
              <w:pStyle w:val="Tabele"/>
            </w:pPr>
            <w:r w:rsidRPr="00141414">
              <w:t>26.0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57</w:t>
            </w:r>
          </w:p>
        </w:tc>
        <w:tc>
          <w:tcPr>
            <w:tcW w:w="1012" w:type="dxa"/>
          </w:tcPr>
          <w:p w:rsidR="00191C72" w:rsidRPr="00141414" w:rsidRDefault="00191C72" w:rsidP="00071BF4">
            <w:pPr>
              <w:pStyle w:val="Tabele"/>
            </w:pPr>
            <w:r w:rsidRPr="00141414">
              <w:t>Haxhi</w:t>
            </w:r>
          </w:p>
        </w:tc>
        <w:tc>
          <w:tcPr>
            <w:tcW w:w="830" w:type="dxa"/>
          </w:tcPr>
          <w:p w:rsidR="00191C72" w:rsidRPr="00141414" w:rsidRDefault="00191C72" w:rsidP="00071BF4">
            <w:pPr>
              <w:pStyle w:val="Tabele"/>
            </w:pPr>
            <w:r w:rsidRPr="00141414">
              <w:t>Xhem</w:t>
            </w:r>
          </w:p>
        </w:tc>
        <w:tc>
          <w:tcPr>
            <w:tcW w:w="993" w:type="dxa"/>
          </w:tcPr>
          <w:p w:rsidR="00191C72" w:rsidRPr="00141414" w:rsidRDefault="00191C72" w:rsidP="00071BF4">
            <w:pPr>
              <w:pStyle w:val="Tabele"/>
            </w:pPr>
            <w:r w:rsidRPr="00141414">
              <w:t>Voci</w:t>
            </w:r>
          </w:p>
        </w:tc>
        <w:tc>
          <w:tcPr>
            <w:tcW w:w="567" w:type="dxa"/>
          </w:tcPr>
          <w:p w:rsidR="00191C72" w:rsidRPr="00141414" w:rsidRDefault="00191C72" w:rsidP="00071BF4">
            <w:pPr>
              <w:pStyle w:val="Tabele"/>
            </w:pP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16.000-16.100</w:t>
            </w:r>
          </w:p>
        </w:tc>
        <w:tc>
          <w:tcPr>
            <w:tcW w:w="709" w:type="dxa"/>
          </w:tcPr>
          <w:p w:rsidR="00191C72" w:rsidRPr="00141414" w:rsidRDefault="00191C72" w:rsidP="00071BF4">
            <w:pPr>
              <w:pStyle w:val="Tabele"/>
            </w:pPr>
            <w:r w:rsidRPr="00141414">
              <w:t>15.0</w:t>
            </w:r>
          </w:p>
        </w:tc>
        <w:tc>
          <w:tcPr>
            <w:tcW w:w="708" w:type="dxa"/>
          </w:tcPr>
          <w:p w:rsidR="00191C72" w:rsidRPr="00141414" w:rsidRDefault="00191C72" w:rsidP="00071BF4">
            <w:pPr>
              <w:pStyle w:val="Tabele"/>
            </w:pPr>
            <w:r w:rsidRPr="00141414">
              <w:t>1.4</w:t>
            </w:r>
          </w:p>
        </w:tc>
        <w:tc>
          <w:tcPr>
            <w:tcW w:w="709" w:type="dxa"/>
          </w:tcPr>
          <w:p w:rsidR="00191C72" w:rsidRPr="00141414" w:rsidRDefault="00191C72" w:rsidP="00071BF4">
            <w:pPr>
              <w:pStyle w:val="Tabele"/>
            </w:pPr>
            <w:r w:rsidRPr="00141414">
              <w:t>21.0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58</w:t>
            </w:r>
          </w:p>
        </w:tc>
        <w:tc>
          <w:tcPr>
            <w:tcW w:w="1012" w:type="dxa"/>
          </w:tcPr>
          <w:p w:rsidR="00191C72" w:rsidRPr="00141414" w:rsidRDefault="00191C72" w:rsidP="00071BF4">
            <w:pPr>
              <w:pStyle w:val="Tabele"/>
            </w:pPr>
            <w:r w:rsidRPr="00141414">
              <w:t>Arben</w:t>
            </w:r>
          </w:p>
        </w:tc>
        <w:tc>
          <w:tcPr>
            <w:tcW w:w="830" w:type="dxa"/>
          </w:tcPr>
          <w:p w:rsidR="00191C72" w:rsidRPr="00141414" w:rsidRDefault="00191C72" w:rsidP="00071BF4">
            <w:pPr>
              <w:pStyle w:val="Tabele"/>
            </w:pPr>
            <w:r w:rsidRPr="00141414">
              <w:t>Haxhi</w:t>
            </w:r>
          </w:p>
        </w:tc>
        <w:tc>
          <w:tcPr>
            <w:tcW w:w="993" w:type="dxa"/>
          </w:tcPr>
          <w:p w:rsidR="00191C72" w:rsidRPr="00141414" w:rsidRDefault="00191C72" w:rsidP="00071BF4">
            <w:pPr>
              <w:pStyle w:val="Tabele"/>
            </w:pPr>
            <w:r w:rsidRPr="00141414">
              <w:t>Voci</w:t>
            </w:r>
          </w:p>
        </w:tc>
        <w:tc>
          <w:tcPr>
            <w:tcW w:w="567" w:type="dxa"/>
          </w:tcPr>
          <w:p w:rsidR="00191C72" w:rsidRPr="00141414" w:rsidRDefault="00191C72" w:rsidP="00071BF4">
            <w:pPr>
              <w:pStyle w:val="Tabele"/>
            </w:pPr>
            <w:r w:rsidRPr="00141414">
              <w:t>144</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16.000-16.100</w:t>
            </w:r>
          </w:p>
        </w:tc>
        <w:tc>
          <w:tcPr>
            <w:tcW w:w="709" w:type="dxa"/>
          </w:tcPr>
          <w:p w:rsidR="00191C72" w:rsidRPr="00141414" w:rsidRDefault="00191C72" w:rsidP="00071BF4">
            <w:pPr>
              <w:pStyle w:val="Tabele"/>
            </w:pPr>
            <w:r w:rsidRPr="00141414">
              <w:t>10.5</w:t>
            </w:r>
          </w:p>
        </w:tc>
        <w:tc>
          <w:tcPr>
            <w:tcW w:w="708" w:type="dxa"/>
          </w:tcPr>
          <w:p w:rsidR="00191C72" w:rsidRPr="00141414" w:rsidRDefault="00191C72" w:rsidP="00071BF4">
            <w:pPr>
              <w:pStyle w:val="Tabele"/>
            </w:pPr>
            <w:r w:rsidRPr="00141414">
              <w:t>1.2</w:t>
            </w:r>
          </w:p>
        </w:tc>
        <w:tc>
          <w:tcPr>
            <w:tcW w:w="709" w:type="dxa"/>
          </w:tcPr>
          <w:p w:rsidR="00191C72" w:rsidRPr="00141414" w:rsidRDefault="00191C72" w:rsidP="00071BF4">
            <w:pPr>
              <w:pStyle w:val="Tabele"/>
            </w:pPr>
            <w:r w:rsidRPr="00141414">
              <w:t>13.0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59</w:t>
            </w:r>
          </w:p>
        </w:tc>
        <w:tc>
          <w:tcPr>
            <w:tcW w:w="1012" w:type="dxa"/>
          </w:tcPr>
          <w:p w:rsidR="00191C72" w:rsidRPr="00141414" w:rsidRDefault="00191C72" w:rsidP="00071BF4">
            <w:pPr>
              <w:pStyle w:val="Tabele"/>
            </w:pPr>
            <w:r w:rsidRPr="00141414">
              <w:t>Xheladin</w:t>
            </w:r>
          </w:p>
        </w:tc>
        <w:tc>
          <w:tcPr>
            <w:tcW w:w="830" w:type="dxa"/>
          </w:tcPr>
          <w:p w:rsidR="00191C72" w:rsidRPr="00141414" w:rsidRDefault="00191C72" w:rsidP="00071BF4">
            <w:pPr>
              <w:pStyle w:val="Tabele"/>
            </w:pPr>
            <w:r w:rsidRPr="00141414">
              <w:t>Haxhi</w:t>
            </w:r>
          </w:p>
        </w:tc>
        <w:tc>
          <w:tcPr>
            <w:tcW w:w="993" w:type="dxa"/>
          </w:tcPr>
          <w:p w:rsidR="00191C72" w:rsidRPr="00141414" w:rsidRDefault="00191C72" w:rsidP="00071BF4">
            <w:pPr>
              <w:pStyle w:val="Tabele"/>
            </w:pPr>
            <w:r w:rsidRPr="00141414">
              <w:t>Voci</w:t>
            </w:r>
          </w:p>
        </w:tc>
        <w:tc>
          <w:tcPr>
            <w:tcW w:w="567" w:type="dxa"/>
          </w:tcPr>
          <w:p w:rsidR="00191C72" w:rsidRPr="00141414" w:rsidRDefault="00191C72" w:rsidP="00071BF4">
            <w:pPr>
              <w:pStyle w:val="Tabele"/>
            </w:pPr>
            <w:r w:rsidRPr="00141414">
              <w:t>145</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16.000-16.100</w:t>
            </w:r>
          </w:p>
        </w:tc>
        <w:tc>
          <w:tcPr>
            <w:tcW w:w="709" w:type="dxa"/>
          </w:tcPr>
          <w:p w:rsidR="00191C72" w:rsidRPr="00141414" w:rsidRDefault="00191C72" w:rsidP="00071BF4">
            <w:pPr>
              <w:pStyle w:val="Tabele"/>
            </w:pPr>
            <w:r w:rsidRPr="00141414">
              <w:t>5.5</w:t>
            </w:r>
          </w:p>
        </w:tc>
        <w:tc>
          <w:tcPr>
            <w:tcW w:w="708" w:type="dxa"/>
          </w:tcPr>
          <w:p w:rsidR="00191C72" w:rsidRPr="00141414" w:rsidRDefault="00191C72" w:rsidP="00071BF4">
            <w:pPr>
              <w:pStyle w:val="Tabele"/>
            </w:pPr>
            <w:r w:rsidRPr="00141414">
              <w:t>1.1</w:t>
            </w:r>
          </w:p>
        </w:tc>
        <w:tc>
          <w:tcPr>
            <w:tcW w:w="709" w:type="dxa"/>
          </w:tcPr>
          <w:p w:rsidR="00191C72" w:rsidRPr="00141414" w:rsidRDefault="00191C72" w:rsidP="00071BF4">
            <w:pPr>
              <w:pStyle w:val="Tabele"/>
            </w:pPr>
            <w:r w:rsidRPr="00141414">
              <w:t>6.0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60</w:t>
            </w:r>
          </w:p>
        </w:tc>
        <w:tc>
          <w:tcPr>
            <w:tcW w:w="1012" w:type="dxa"/>
          </w:tcPr>
          <w:p w:rsidR="00191C72" w:rsidRPr="00141414" w:rsidRDefault="00191C72" w:rsidP="00071BF4">
            <w:pPr>
              <w:pStyle w:val="Tabele"/>
            </w:pPr>
            <w:r w:rsidRPr="00141414">
              <w:t>Shkëlqim</w:t>
            </w:r>
          </w:p>
        </w:tc>
        <w:tc>
          <w:tcPr>
            <w:tcW w:w="830" w:type="dxa"/>
          </w:tcPr>
          <w:p w:rsidR="00191C72" w:rsidRPr="00141414" w:rsidRDefault="00191C72" w:rsidP="00071BF4">
            <w:pPr>
              <w:pStyle w:val="Tabele"/>
            </w:pPr>
            <w:r w:rsidRPr="00141414">
              <w:t>Shaban</w:t>
            </w:r>
          </w:p>
        </w:tc>
        <w:tc>
          <w:tcPr>
            <w:tcW w:w="993" w:type="dxa"/>
          </w:tcPr>
          <w:p w:rsidR="00191C72" w:rsidRPr="00141414" w:rsidRDefault="00191C72" w:rsidP="00071BF4">
            <w:pPr>
              <w:pStyle w:val="Tabele"/>
            </w:pPr>
            <w:r w:rsidRPr="00141414">
              <w:t>Hasani</w:t>
            </w:r>
          </w:p>
        </w:tc>
        <w:tc>
          <w:tcPr>
            <w:tcW w:w="567" w:type="dxa"/>
          </w:tcPr>
          <w:p w:rsidR="00191C72" w:rsidRPr="00141414" w:rsidRDefault="00191C72" w:rsidP="00071BF4">
            <w:pPr>
              <w:pStyle w:val="Tabele"/>
            </w:pPr>
            <w:r w:rsidRPr="00141414">
              <w:t>202</w:t>
            </w: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16.000-16.100</w:t>
            </w:r>
          </w:p>
        </w:tc>
        <w:tc>
          <w:tcPr>
            <w:tcW w:w="709" w:type="dxa"/>
          </w:tcPr>
          <w:p w:rsidR="00191C72" w:rsidRPr="00141414" w:rsidRDefault="00191C72" w:rsidP="00071BF4">
            <w:pPr>
              <w:pStyle w:val="Tabele"/>
            </w:pPr>
            <w:r w:rsidRPr="00141414">
              <w:t>15.5</w:t>
            </w:r>
          </w:p>
        </w:tc>
        <w:tc>
          <w:tcPr>
            <w:tcW w:w="708" w:type="dxa"/>
          </w:tcPr>
          <w:p w:rsidR="00191C72" w:rsidRPr="00141414" w:rsidRDefault="00191C72" w:rsidP="00071BF4">
            <w:pPr>
              <w:pStyle w:val="Tabele"/>
            </w:pPr>
            <w:r w:rsidRPr="00141414">
              <w:t>1.0</w:t>
            </w:r>
          </w:p>
        </w:tc>
        <w:tc>
          <w:tcPr>
            <w:tcW w:w="709" w:type="dxa"/>
          </w:tcPr>
          <w:p w:rsidR="00191C72" w:rsidRPr="00141414" w:rsidRDefault="00191C72" w:rsidP="00071BF4">
            <w:pPr>
              <w:pStyle w:val="Tabele"/>
            </w:pPr>
            <w:r w:rsidRPr="00141414">
              <w:t>15.0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61</w:t>
            </w:r>
          </w:p>
        </w:tc>
        <w:tc>
          <w:tcPr>
            <w:tcW w:w="1012" w:type="dxa"/>
          </w:tcPr>
          <w:p w:rsidR="00191C72" w:rsidRPr="00141414" w:rsidRDefault="00191C72" w:rsidP="00071BF4">
            <w:pPr>
              <w:pStyle w:val="Tabele"/>
            </w:pPr>
            <w:r w:rsidRPr="00141414">
              <w:t>Servete</w:t>
            </w:r>
          </w:p>
        </w:tc>
        <w:tc>
          <w:tcPr>
            <w:tcW w:w="830" w:type="dxa"/>
          </w:tcPr>
          <w:p w:rsidR="00191C72" w:rsidRPr="00141414" w:rsidRDefault="00191C72" w:rsidP="00071BF4">
            <w:pPr>
              <w:pStyle w:val="Tabele"/>
            </w:pPr>
          </w:p>
        </w:tc>
        <w:tc>
          <w:tcPr>
            <w:tcW w:w="993" w:type="dxa"/>
          </w:tcPr>
          <w:p w:rsidR="00191C72" w:rsidRPr="00141414" w:rsidRDefault="00191C72" w:rsidP="00071BF4">
            <w:pPr>
              <w:pStyle w:val="Tabele"/>
            </w:pPr>
            <w:r w:rsidRPr="00141414">
              <w:t>Nuho</w:t>
            </w:r>
          </w:p>
        </w:tc>
        <w:tc>
          <w:tcPr>
            <w:tcW w:w="567" w:type="dxa"/>
          </w:tcPr>
          <w:p w:rsidR="00191C72" w:rsidRPr="00141414" w:rsidRDefault="00191C72" w:rsidP="00071BF4">
            <w:pPr>
              <w:pStyle w:val="Tabele"/>
            </w:pP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16.000-16.100</w:t>
            </w:r>
          </w:p>
        </w:tc>
        <w:tc>
          <w:tcPr>
            <w:tcW w:w="709" w:type="dxa"/>
          </w:tcPr>
          <w:p w:rsidR="00191C72" w:rsidRPr="00141414" w:rsidRDefault="00191C72" w:rsidP="00071BF4">
            <w:pPr>
              <w:pStyle w:val="Tabele"/>
            </w:pPr>
            <w:r w:rsidRPr="00141414">
              <w:t>8.5</w:t>
            </w:r>
          </w:p>
        </w:tc>
        <w:tc>
          <w:tcPr>
            <w:tcW w:w="708" w:type="dxa"/>
          </w:tcPr>
          <w:p w:rsidR="00191C72" w:rsidRPr="00141414" w:rsidRDefault="00191C72" w:rsidP="00071BF4">
            <w:pPr>
              <w:pStyle w:val="Tabele"/>
            </w:pPr>
            <w:r w:rsidRPr="00141414">
              <w:t>0.9</w:t>
            </w:r>
          </w:p>
        </w:tc>
        <w:tc>
          <w:tcPr>
            <w:tcW w:w="709" w:type="dxa"/>
          </w:tcPr>
          <w:p w:rsidR="00191C72" w:rsidRPr="00141414" w:rsidRDefault="00191C72" w:rsidP="00071BF4">
            <w:pPr>
              <w:pStyle w:val="Tabele"/>
            </w:pPr>
            <w:r w:rsidRPr="00141414">
              <w:t>8.0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62</w:t>
            </w:r>
          </w:p>
        </w:tc>
        <w:tc>
          <w:tcPr>
            <w:tcW w:w="1012" w:type="dxa"/>
          </w:tcPr>
          <w:p w:rsidR="00191C72" w:rsidRPr="00141414" w:rsidRDefault="00191C72" w:rsidP="00071BF4">
            <w:pPr>
              <w:pStyle w:val="Tabele"/>
            </w:pPr>
            <w:r w:rsidRPr="00141414">
              <w:t>Sokrat</w:t>
            </w:r>
          </w:p>
        </w:tc>
        <w:tc>
          <w:tcPr>
            <w:tcW w:w="830" w:type="dxa"/>
          </w:tcPr>
          <w:p w:rsidR="00191C72" w:rsidRPr="00141414" w:rsidRDefault="00191C72" w:rsidP="00071BF4">
            <w:pPr>
              <w:pStyle w:val="Tabele"/>
            </w:pPr>
          </w:p>
        </w:tc>
        <w:tc>
          <w:tcPr>
            <w:tcW w:w="993" w:type="dxa"/>
          </w:tcPr>
          <w:p w:rsidR="00191C72" w:rsidRPr="00141414" w:rsidRDefault="00191C72" w:rsidP="00071BF4">
            <w:pPr>
              <w:pStyle w:val="Tabele"/>
            </w:pPr>
            <w:r w:rsidRPr="00141414">
              <w:t>Cina</w:t>
            </w:r>
          </w:p>
        </w:tc>
        <w:tc>
          <w:tcPr>
            <w:tcW w:w="567" w:type="dxa"/>
          </w:tcPr>
          <w:p w:rsidR="00191C72" w:rsidRPr="00141414" w:rsidRDefault="00191C72" w:rsidP="00071BF4">
            <w:pPr>
              <w:pStyle w:val="Tabele"/>
            </w:pPr>
          </w:p>
        </w:tc>
        <w:tc>
          <w:tcPr>
            <w:tcW w:w="708" w:type="dxa"/>
          </w:tcPr>
          <w:p w:rsidR="00191C72" w:rsidRPr="00141414" w:rsidRDefault="00191C72" w:rsidP="00071BF4">
            <w:pPr>
              <w:pStyle w:val="Tabele"/>
            </w:pPr>
            <w:r w:rsidRPr="00141414">
              <w:t>11</w:t>
            </w:r>
          </w:p>
        </w:tc>
        <w:tc>
          <w:tcPr>
            <w:tcW w:w="1418" w:type="dxa"/>
          </w:tcPr>
          <w:p w:rsidR="00191C72" w:rsidRPr="00141414" w:rsidRDefault="00191C72" w:rsidP="00071BF4">
            <w:pPr>
              <w:pStyle w:val="Tabele"/>
            </w:pPr>
            <w:r w:rsidRPr="00141414">
              <w:t>16.000-16.100</w:t>
            </w:r>
          </w:p>
        </w:tc>
        <w:tc>
          <w:tcPr>
            <w:tcW w:w="709" w:type="dxa"/>
          </w:tcPr>
          <w:p w:rsidR="00191C72" w:rsidRPr="00141414" w:rsidRDefault="00191C72" w:rsidP="00071BF4">
            <w:pPr>
              <w:pStyle w:val="Tabele"/>
            </w:pPr>
            <w:r w:rsidRPr="00141414">
              <w:t>30.5</w:t>
            </w:r>
          </w:p>
        </w:tc>
        <w:tc>
          <w:tcPr>
            <w:tcW w:w="708" w:type="dxa"/>
          </w:tcPr>
          <w:p w:rsidR="00191C72" w:rsidRPr="00141414" w:rsidRDefault="00191C72" w:rsidP="00071BF4">
            <w:pPr>
              <w:pStyle w:val="Tabele"/>
            </w:pPr>
            <w:r w:rsidRPr="00141414">
              <w:t>0.8</w:t>
            </w:r>
          </w:p>
        </w:tc>
        <w:tc>
          <w:tcPr>
            <w:tcW w:w="709" w:type="dxa"/>
          </w:tcPr>
          <w:p w:rsidR="00191C72" w:rsidRPr="00141414" w:rsidRDefault="00191C72" w:rsidP="00071BF4">
            <w:pPr>
              <w:pStyle w:val="Tabele"/>
            </w:pPr>
            <w:r w:rsidRPr="00141414">
              <w:t>25.0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63</w:t>
            </w:r>
          </w:p>
        </w:tc>
        <w:tc>
          <w:tcPr>
            <w:tcW w:w="1012" w:type="dxa"/>
          </w:tcPr>
          <w:p w:rsidR="00191C72" w:rsidRPr="00141414" w:rsidRDefault="00191C72" w:rsidP="00071BF4">
            <w:pPr>
              <w:pStyle w:val="Tabele"/>
            </w:pPr>
            <w:r w:rsidRPr="00141414">
              <w:t>Fatmir</w:t>
            </w:r>
          </w:p>
        </w:tc>
        <w:tc>
          <w:tcPr>
            <w:tcW w:w="830" w:type="dxa"/>
          </w:tcPr>
          <w:p w:rsidR="00191C72" w:rsidRPr="00141414" w:rsidRDefault="00191C72" w:rsidP="00071BF4">
            <w:pPr>
              <w:pStyle w:val="Tabele"/>
            </w:pPr>
          </w:p>
        </w:tc>
        <w:tc>
          <w:tcPr>
            <w:tcW w:w="993" w:type="dxa"/>
          </w:tcPr>
          <w:p w:rsidR="00191C72" w:rsidRPr="00141414" w:rsidRDefault="00191C72" w:rsidP="00071BF4">
            <w:pPr>
              <w:pStyle w:val="Tabele"/>
            </w:pPr>
            <w:r w:rsidRPr="00141414">
              <w:t>Binozi</w:t>
            </w:r>
          </w:p>
        </w:tc>
        <w:tc>
          <w:tcPr>
            <w:tcW w:w="567" w:type="dxa"/>
          </w:tcPr>
          <w:p w:rsidR="00191C72" w:rsidRPr="00141414" w:rsidRDefault="00191C72" w:rsidP="00071BF4">
            <w:pPr>
              <w:pStyle w:val="Tabele"/>
            </w:pPr>
          </w:p>
        </w:tc>
        <w:tc>
          <w:tcPr>
            <w:tcW w:w="708" w:type="dxa"/>
          </w:tcPr>
          <w:p w:rsidR="00191C72" w:rsidRPr="00141414" w:rsidRDefault="00191C72" w:rsidP="00071BF4">
            <w:pPr>
              <w:pStyle w:val="Tabele"/>
            </w:pPr>
            <w:r w:rsidRPr="00141414">
              <w:t>12</w:t>
            </w:r>
          </w:p>
        </w:tc>
        <w:tc>
          <w:tcPr>
            <w:tcW w:w="1418" w:type="dxa"/>
          </w:tcPr>
          <w:p w:rsidR="00191C72" w:rsidRPr="00141414" w:rsidRDefault="00191C72" w:rsidP="00071BF4">
            <w:pPr>
              <w:pStyle w:val="Tabele"/>
            </w:pPr>
            <w:r w:rsidRPr="00141414">
              <w:t>15.600-15.800</w:t>
            </w:r>
          </w:p>
        </w:tc>
        <w:tc>
          <w:tcPr>
            <w:tcW w:w="709" w:type="dxa"/>
          </w:tcPr>
          <w:p w:rsidR="00191C72" w:rsidRPr="00141414" w:rsidRDefault="00191C72" w:rsidP="00071BF4">
            <w:pPr>
              <w:pStyle w:val="Tabele"/>
            </w:pPr>
            <w:r w:rsidRPr="00141414">
              <w:t>174.0</w:t>
            </w:r>
          </w:p>
        </w:tc>
        <w:tc>
          <w:tcPr>
            <w:tcW w:w="708" w:type="dxa"/>
          </w:tcPr>
          <w:p w:rsidR="00191C72" w:rsidRPr="00141414" w:rsidRDefault="00191C72" w:rsidP="00071BF4">
            <w:pPr>
              <w:pStyle w:val="Tabele"/>
            </w:pPr>
            <w:r w:rsidRPr="00141414">
              <w:t>2.2</w:t>
            </w:r>
          </w:p>
        </w:tc>
        <w:tc>
          <w:tcPr>
            <w:tcW w:w="709" w:type="dxa"/>
          </w:tcPr>
          <w:p w:rsidR="00191C72" w:rsidRPr="00141414" w:rsidRDefault="00191C72" w:rsidP="00071BF4">
            <w:pPr>
              <w:pStyle w:val="Tabele"/>
            </w:pPr>
            <w:r w:rsidRPr="00141414">
              <w:t>383.0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64</w:t>
            </w:r>
          </w:p>
        </w:tc>
        <w:tc>
          <w:tcPr>
            <w:tcW w:w="1012" w:type="dxa"/>
          </w:tcPr>
          <w:p w:rsidR="00191C72" w:rsidRPr="00141414" w:rsidRDefault="00191C72" w:rsidP="00071BF4">
            <w:pPr>
              <w:pStyle w:val="Tabele"/>
            </w:pPr>
            <w:r w:rsidRPr="00141414">
              <w:t>Zenel</w:t>
            </w:r>
          </w:p>
        </w:tc>
        <w:tc>
          <w:tcPr>
            <w:tcW w:w="830" w:type="dxa"/>
          </w:tcPr>
          <w:p w:rsidR="00191C72" w:rsidRPr="00141414" w:rsidRDefault="00191C72" w:rsidP="00071BF4">
            <w:pPr>
              <w:pStyle w:val="Tabele"/>
            </w:pPr>
            <w:r w:rsidRPr="00141414">
              <w:t>Bajram</w:t>
            </w:r>
          </w:p>
        </w:tc>
        <w:tc>
          <w:tcPr>
            <w:tcW w:w="993" w:type="dxa"/>
          </w:tcPr>
          <w:p w:rsidR="00191C72" w:rsidRPr="00141414" w:rsidRDefault="00191C72" w:rsidP="00071BF4">
            <w:pPr>
              <w:pStyle w:val="Tabele"/>
            </w:pPr>
            <w:r w:rsidRPr="00141414">
              <w:t>Demiraku</w:t>
            </w:r>
          </w:p>
        </w:tc>
        <w:tc>
          <w:tcPr>
            <w:tcW w:w="567" w:type="dxa"/>
          </w:tcPr>
          <w:p w:rsidR="00191C72" w:rsidRPr="00141414" w:rsidRDefault="00191C72" w:rsidP="00071BF4">
            <w:pPr>
              <w:pStyle w:val="Tabele"/>
            </w:pPr>
            <w:r w:rsidRPr="00141414">
              <w:t>16</w:t>
            </w:r>
          </w:p>
        </w:tc>
        <w:tc>
          <w:tcPr>
            <w:tcW w:w="708" w:type="dxa"/>
          </w:tcPr>
          <w:p w:rsidR="00191C72" w:rsidRPr="00141414" w:rsidRDefault="00191C72" w:rsidP="00071BF4">
            <w:pPr>
              <w:pStyle w:val="Tabele"/>
            </w:pPr>
            <w:r w:rsidRPr="00141414">
              <w:t>12</w:t>
            </w:r>
          </w:p>
        </w:tc>
        <w:tc>
          <w:tcPr>
            <w:tcW w:w="1418" w:type="dxa"/>
          </w:tcPr>
          <w:p w:rsidR="00191C72" w:rsidRPr="00141414" w:rsidRDefault="00191C72" w:rsidP="00071BF4">
            <w:pPr>
              <w:pStyle w:val="Tabele"/>
            </w:pPr>
            <w:r w:rsidRPr="00141414">
              <w:t>15.600-15.850</w:t>
            </w:r>
          </w:p>
        </w:tc>
        <w:tc>
          <w:tcPr>
            <w:tcW w:w="709" w:type="dxa"/>
          </w:tcPr>
          <w:p w:rsidR="00191C72" w:rsidRPr="00141414" w:rsidRDefault="00191C72" w:rsidP="00071BF4">
            <w:pPr>
              <w:pStyle w:val="Tabele"/>
            </w:pPr>
            <w:r w:rsidRPr="00141414">
              <w:t>71.0</w:t>
            </w:r>
          </w:p>
        </w:tc>
        <w:tc>
          <w:tcPr>
            <w:tcW w:w="708" w:type="dxa"/>
          </w:tcPr>
          <w:p w:rsidR="00191C72" w:rsidRPr="00141414" w:rsidRDefault="00191C72" w:rsidP="00071BF4">
            <w:pPr>
              <w:pStyle w:val="Tabele"/>
            </w:pPr>
            <w:r w:rsidRPr="00141414">
              <w:t>4.1</w:t>
            </w:r>
          </w:p>
        </w:tc>
        <w:tc>
          <w:tcPr>
            <w:tcW w:w="709" w:type="dxa"/>
          </w:tcPr>
          <w:p w:rsidR="00191C72" w:rsidRPr="00141414" w:rsidRDefault="00191C72" w:rsidP="00071BF4">
            <w:pPr>
              <w:pStyle w:val="Tabele"/>
            </w:pPr>
            <w:r w:rsidRPr="00141414">
              <w:t>291.0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65</w:t>
            </w:r>
          </w:p>
        </w:tc>
        <w:tc>
          <w:tcPr>
            <w:tcW w:w="1012" w:type="dxa"/>
          </w:tcPr>
          <w:p w:rsidR="00191C72" w:rsidRPr="00141414" w:rsidRDefault="00191C72" w:rsidP="00071BF4">
            <w:pPr>
              <w:pStyle w:val="Tabele"/>
            </w:pPr>
            <w:r w:rsidRPr="00141414">
              <w:t>Meriban</w:t>
            </w:r>
          </w:p>
        </w:tc>
        <w:tc>
          <w:tcPr>
            <w:tcW w:w="830" w:type="dxa"/>
          </w:tcPr>
          <w:p w:rsidR="00191C72" w:rsidRPr="00141414" w:rsidRDefault="00191C72" w:rsidP="00071BF4">
            <w:pPr>
              <w:pStyle w:val="Tabele"/>
            </w:pPr>
          </w:p>
        </w:tc>
        <w:tc>
          <w:tcPr>
            <w:tcW w:w="993" w:type="dxa"/>
          </w:tcPr>
          <w:p w:rsidR="00191C72" w:rsidRPr="00141414" w:rsidRDefault="00191C72" w:rsidP="00071BF4">
            <w:pPr>
              <w:pStyle w:val="Tabele"/>
            </w:pPr>
            <w:r w:rsidRPr="00141414">
              <w:t>Demiraku</w:t>
            </w:r>
          </w:p>
        </w:tc>
        <w:tc>
          <w:tcPr>
            <w:tcW w:w="567" w:type="dxa"/>
          </w:tcPr>
          <w:p w:rsidR="00191C72" w:rsidRPr="00141414" w:rsidRDefault="00191C72" w:rsidP="00071BF4">
            <w:pPr>
              <w:pStyle w:val="Tabele"/>
            </w:pPr>
          </w:p>
        </w:tc>
        <w:tc>
          <w:tcPr>
            <w:tcW w:w="708" w:type="dxa"/>
          </w:tcPr>
          <w:p w:rsidR="00191C72" w:rsidRPr="00141414" w:rsidRDefault="00191C72" w:rsidP="00071BF4">
            <w:pPr>
              <w:pStyle w:val="Tabele"/>
            </w:pPr>
            <w:r w:rsidRPr="00141414">
              <w:t>12</w:t>
            </w:r>
          </w:p>
        </w:tc>
        <w:tc>
          <w:tcPr>
            <w:tcW w:w="1418" w:type="dxa"/>
          </w:tcPr>
          <w:p w:rsidR="00191C72" w:rsidRPr="00141414" w:rsidRDefault="00191C72" w:rsidP="00071BF4">
            <w:pPr>
              <w:pStyle w:val="Tabele"/>
            </w:pPr>
            <w:r w:rsidRPr="00141414">
              <w:t>15.600-15.850</w:t>
            </w:r>
          </w:p>
        </w:tc>
        <w:tc>
          <w:tcPr>
            <w:tcW w:w="709" w:type="dxa"/>
          </w:tcPr>
          <w:p w:rsidR="00191C72" w:rsidRPr="00141414" w:rsidRDefault="00191C72" w:rsidP="00071BF4">
            <w:pPr>
              <w:pStyle w:val="Tabele"/>
            </w:pPr>
            <w:r w:rsidRPr="00141414">
              <w:t>60.0</w:t>
            </w:r>
          </w:p>
        </w:tc>
        <w:tc>
          <w:tcPr>
            <w:tcW w:w="708" w:type="dxa"/>
          </w:tcPr>
          <w:p w:rsidR="00191C72" w:rsidRPr="00141414" w:rsidRDefault="00191C72" w:rsidP="00071BF4">
            <w:pPr>
              <w:pStyle w:val="Tabele"/>
            </w:pPr>
            <w:r w:rsidRPr="00141414">
              <w:t>3.0</w:t>
            </w:r>
          </w:p>
        </w:tc>
        <w:tc>
          <w:tcPr>
            <w:tcW w:w="709" w:type="dxa"/>
          </w:tcPr>
          <w:p w:rsidR="00191C72" w:rsidRPr="00141414" w:rsidRDefault="00191C72" w:rsidP="00071BF4">
            <w:pPr>
              <w:pStyle w:val="Tabele"/>
            </w:pPr>
            <w:r w:rsidRPr="00141414">
              <w:t>180.0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66</w:t>
            </w:r>
          </w:p>
        </w:tc>
        <w:tc>
          <w:tcPr>
            <w:tcW w:w="1012" w:type="dxa"/>
          </w:tcPr>
          <w:p w:rsidR="00191C72" w:rsidRPr="00141414" w:rsidRDefault="00191C72" w:rsidP="00071BF4">
            <w:pPr>
              <w:pStyle w:val="Tabele"/>
            </w:pPr>
            <w:r w:rsidRPr="00141414">
              <w:t>Tahir</w:t>
            </w:r>
          </w:p>
        </w:tc>
        <w:tc>
          <w:tcPr>
            <w:tcW w:w="830" w:type="dxa"/>
          </w:tcPr>
          <w:p w:rsidR="00191C72" w:rsidRPr="00141414" w:rsidRDefault="00191C72" w:rsidP="00071BF4">
            <w:pPr>
              <w:pStyle w:val="Tabele"/>
            </w:pPr>
            <w:r w:rsidRPr="00141414">
              <w:t>Bajram</w:t>
            </w:r>
          </w:p>
        </w:tc>
        <w:tc>
          <w:tcPr>
            <w:tcW w:w="993" w:type="dxa"/>
          </w:tcPr>
          <w:p w:rsidR="00191C72" w:rsidRPr="00141414" w:rsidRDefault="00191C72" w:rsidP="00071BF4">
            <w:pPr>
              <w:pStyle w:val="Tabele"/>
            </w:pPr>
            <w:r w:rsidRPr="00141414">
              <w:t>Demiraku</w:t>
            </w:r>
          </w:p>
        </w:tc>
        <w:tc>
          <w:tcPr>
            <w:tcW w:w="567" w:type="dxa"/>
          </w:tcPr>
          <w:p w:rsidR="00191C72" w:rsidRPr="00141414" w:rsidRDefault="00191C72" w:rsidP="00071BF4">
            <w:pPr>
              <w:pStyle w:val="Tabele"/>
            </w:pPr>
            <w:r w:rsidRPr="00141414">
              <w:t>37</w:t>
            </w:r>
          </w:p>
        </w:tc>
        <w:tc>
          <w:tcPr>
            <w:tcW w:w="708" w:type="dxa"/>
          </w:tcPr>
          <w:p w:rsidR="00191C72" w:rsidRPr="00141414" w:rsidRDefault="00191C72" w:rsidP="00071BF4">
            <w:pPr>
              <w:pStyle w:val="Tabele"/>
            </w:pPr>
            <w:r w:rsidRPr="00141414">
              <w:t>12</w:t>
            </w:r>
          </w:p>
        </w:tc>
        <w:tc>
          <w:tcPr>
            <w:tcW w:w="1418" w:type="dxa"/>
          </w:tcPr>
          <w:p w:rsidR="00191C72" w:rsidRPr="00141414" w:rsidRDefault="00191C72" w:rsidP="00071BF4">
            <w:pPr>
              <w:pStyle w:val="Tabele"/>
            </w:pPr>
            <w:r w:rsidRPr="00141414">
              <w:t>15.600-15.850</w:t>
            </w:r>
          </w:p>
        </w:tc>
        <w:tc>
          <w:tcPr>
            <w:tcW w:w="709" w:type="dxa"/>
          </w:tcPr>
          <w:p w:rsidR="00191C72" w:rsidRPr="00141414" w:rsidRDefault="00191C72" w:rsidP="00071BF4">
            <w:pPr>
              <w:pStyle w:val="Tabele"/>
            </w:pPr>
            <w:r w:rsidRPr="00141414">
              <w:t>80.0</w:t>
            </w:r>
          </w:p>
        </w:tc>
        <w:tc>
          <w:tcPr>
            <w:tcW w:w="708" w:type="dxa"/>
          </w:tcPr>
          <w:p w:rsidR="00191C72" w:rsidRPr="00141414" w:rsidRDefault="00191C72" w:rsidP="00071BF4">
            <w:pPr>
              <w:pStyle w:val="Tabele"/>
            </w:pPr>
            <w:r w:rsidRPr="00141414">
              <w:t>2.4</w:t>
            </w:r>
          </w:p>
        </w:tc>
        <w:tc>
          <w:tcPr>
            <w:tcW w:w="709" w:type="dxa"/>
          </w:tcPr>
          <w:p w:rsidR="00191C72" w:rsidRPr="00141414" w:rsidRDefault="00191C72" w:rsidP="00071BF4">
            <w:pPr>
              <w:pStyle w:val="Tabele"/>
            </w:pPr>
            <w:r w:rsidRPr="00141414">
              <w:t>192.0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67</w:t>
            </w:r>
          </w:p>
        </w:tc>
        <w:tc>
          <w:tcPr>
            <w:tcW w:w="1012" w:type="dxa"/>
          </w:tcPr>
          <w:p w:rsidR="00191C72" w:rsidRPr="00141414" w:rsidRDefault="00191C72" w:rsidP="00071BF4">
            <w:pPr>
              <w:pStyle w:val="Tabele"/>
            </w:pPr>
            <w:r w:rsidRPr="00141414">
              <w:t>Skënder</w:t>
            </w:r>
          </w:p>
        </w:tc>
        <w:tc>
          <w:tcPr>
            <w:tcW w:w="830" w:type="dxa"/>
          </w:tcPr>
          <w:p w:rsidR="00191C72" w:rsidRPr="00141414" w:rsidRDefault="00191C72" w:rsidP="00071BF4">
            <w:pPr>
              <w:pStyle w:val="Tabele"/>
            </w:pPr>
          </w:p>
        </w:tc>
        <w:tc>
          <w:tcPr>
            <w:tcW w:w="993" w:type="dxa"/>
          </w:tcPr>
          <w:p w:rsidR="00191C72" w:rsidRPr="00141414" w:rsidRDefault="00191C72" w:rsidP="00071BF4">
            <w:pPr>
              <w:pStyle w:val="Tabele"/>
            </w:pPr>
            <w:r w:rsidRPr="00141414">
              <w:t>Demiraku</w:t>
            </w:r>
          </w:p>
        </w:tc>
        <w:tc>
          <w:tcPr>
            <w:tcW w:w="567" w:type="dxa"/>
          </w:tcPr>
          <w:p w:rsidR="00191C72" w:rsidRPr="00141414" w:rsidRDefault="00191C72" w:rsidP="00071BF4">
            <w:pPr>
              <w:pStyle w:val="Tabele"/>
            </w:pPr>
          </w:p>
        </w:tc>
        <w:tc>
          <w:tcPr>
            <w:tcW w:w="708" w:type="dxa"/>
          </w:tcPr>
          <w:p w:rsidR="00191C72" w:rsidRPr="00141414" w:rsidRDefault="00191C72" w:rsidP="00071BF4">
            <w:pPr>
              <w:pStyle w:val="Tabele"/>
            </w:pPr>
            <w:r w:rsidRPr="00141414">
              <w:t>12</w:t>
            </w:r>
          </w:p>
        </w:tc>
        <w:tc>
          <w:tcPr>
            <w:tcW w:w="1418" w:type="dxa"/>
          </w:tcPr>
          <w:p w:rsidR="00191C72" w:rsidRPr="00141414" w:rsidRDefault="00191C72" w:rsidP="00071BF4">
            <w:pPr>
              <w:pStyle w:val="Tabele"/>
            </w:pPr>
            <w:r w:rsidRPr="00141414">
              <w:t>15.600-15.850</w:t>
            </w:r>
          </w:p>
        </w:tc>
        <w:tc>
          <w:tcPr>
            <w:tcW w:w="709" w:type="dxa"/>
          </w:tcPr>
          <w:p w:rsidR="00191C72" w:rsidRPr="00141414" w:rsidRDefault="00191C72" w:rsidP="00071BF4">
            <w:pPr>
              <w:pStyle w:val="Tabele"/>
            </w:pPr>
            <w:r w:rsidRPr="00141414">
              <w:t>20.0</w:t>
            </w:r>
          </w:p>
        </w:tc>
        <w:tc>
          <w:tcPr>
            <w:tcW w:w="708" w:type="dxa"/>
          </w:tcPr>
          <w:p w:rsidR="00191C72" w:rsidRPr="00141414" w:rsidRDefault="00191C72" w:rsidP="00071BF4">
            <w:pPr>
              <w:pStyle w:val="Tabele"/>
            </w:pPr>
            <w:r w:rsidRPr="00141414">
              <w:t>2.0</w:t>
            </w:r>
          </w:p>
        </w:tc>
        <w:tc>
          <w:tcPr>
            <w:tcW w:w="709" w:type="dxa"/>
          </w:tcPr>
          <w:p w:rsidR="00191C72" w:rsidRPr="00141414" w:rsidRDefault="00191C72" w:rsidP="00071BF4">
            <w:pPr>
              <w:pStyle w:val="Tabele"/>
            </w:pPr>
            <w:r w:rsidRPr="00141414">
              <w:t>40.0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68</w:t>
            </w:r>
          </w:p>
        </w:tc>
        <w:tc>
          <w:tcPr>
            <w:tcW w:w="1012" w:type="dxa"/>
          </w:tcPr>
          <w:p w:rsidR="00191C72" w:rsidRPr="00141414" w:rsidRDefault="00191C72" w:rsidP="00071BF4">
            <w:pPr>
              <w:pStyle w:val="Tabele"/>
            </w:pPr>
            <w:r w:rsidRPr="00141414">
              <w:t>Shefqet</w:t>
            </w:r>
          </w:p>
        </w:tc>
        <w:tc>
          <w:tcPr>
            <w:tcW w:w="830" w:type="dxa"/>
          </w:tcPr>
          <w:p w:rsidR="00191C72" w:rsidRPr="00141414" w:rsidRDefault="00191C72" w:rsidP="00071BF4">
            <w:pPr>
              <w:pStyle w:val="Tabele"/>
            </w:pPr>
            <w:r w:rsidRPr="00141414">
              <w:t>Tahir</w:t>
            </w: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575</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20.0</w:t>
            </w:r>
          </w:p>
        </w:tc>
        <w:tc>
          <w:tcPr>
            <w:tcW w:w="708" w:type="dxa"/>
          </w:tcPr>
          <w:p w:rsidR="00191C72" w:rsidRPr="00141414" w:rsidRDefault="00191C72" w:rsidP="00071BF4">
            <w:pPr>
              <w:pStyle w:val="Tabele"/>
            </w:pPr>
            <w:r w:rsidRPr="00141414">
              <w:t>0.3</w:t>
            </w:r>
          </w:p>
        </w:tc>
        <w:tc>
          <w:tcPr>
            <w:tcW w:w="709" w:type="dxa"/>
          </w:tcPr>
          <w:p w:rsidR="00191C72" w:rsidRPr="00141414" w:rsidRDefault="00191C72" w:rsidP="00071BF4">
            <w:pPr>
              <w:pStyle w:val="Tabele"/>
            </w:pPr>
            <w:r w:rsidRPr="00141414">
              <w:t>6.0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69</w:t>
            </w:r>
          </w:p>
        </w:tc>
        <w:tc>
          <w:tcPr>
            <w:tcW w:w="1012" w:type="dxa"/>
          </w:tcPr>
          <w:p w:rsidR="00191C72" w:rsidRPr="00141414" w:rsidRDefault="00191C72" w:rsidP="00071BF4">
            <w:pPr>
              <w:pStyle w:val="Tabele"/>
            </w:pPr>
            <w:r w:rsidRPr="00141414">
              <w:t>Avdi</w:t>
            </w:r>
          </w:p>
        </w:tc>
        <w:tc>
          <w:tcPr>
            <w:tcW w:w="830" w:type="dxa"/>
          </w:tcPr>
          <w:p w:rsidR="00191C72" w:rsidRPr="00141414" w:rsidRDefault="00191C72" w:rsidP="00071BF4">
            <w:pPr>
              <w:pStyle w:val="Tabele"/>
            </w:pPr>
            <w:r w:rsidRPr="00141414">
              <w:t>Selman</w:t>
            </w: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577</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18.0</w:t>
            </w:r>
          </w:p>
        </w:tc>
        <w:tc>
          <w:tcPr>
            <w:tcW w:w="708" w:type="dxa"/>
          </w:tcPr>
          <w:p w:rsidR="00191C72" w:rsidRPr="00141414" w:rsidRDefault="00191C72" w:rsidP="00071BF4">
            <w:pPr>
              <w:pStyle w:val="Tabele"/>
            </w:pPr>
            <w:r w:rsidRPr="00141414">
              <w:t>0.4</w:t>
            </w:r>
          </w:p>
        </w:tc>
        <w:tc>
          <w:tcPr>
            <w:tcW w:w="709" w:type="dxa"/>
          </w:tcPr>
          <w:p w:rsidR="00191C72" w:rsidRPr="00141414" w:rsidRDefault="00191C72" w:rsidP="00071BF4">
            <w:pPr>
              <w:pStyle w:val="Tabele"/>
            </w:pPr>
            <w:r w:rsidRPr="00141414">
              <w:t>7.0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70</w:t>
            </w:r>
          </w:p>
        </w:tc>
        <w:tc>
          <w:tcPr>
            <w:tcW w:w="1012" w:type="dxa"/>
          </w:tcPr>
          <w:p w:rsidR="00191C72" w:rsidRPr="00141414" w:rsidRDefault="00191C72" w:rsidP="00071BF4">
            <w:pPr>
              <w:pStyle w:val="Tabele"/>
            </w:pPr>
            <w:r w:rsidRPr="00141414">
              <w:t>Dan</w:t>
            </w:r>
          </w:p>
        </w:tc>
        <w:tc>
          <w:tcPr>
            <w:tcW w:w="830" w:type="dxa"/>
          </w:tcPr>
          <w:p w:rsidR="00191C72" w:rsidRPr="00141414" w:rsidRDefault="00191C72" w:rsidP="00071BF4">
            <w:pPr>
              <w:pStyle w:val="Tabele"/>
            </w:pPr>
            <w:r w:rsidRPr="00141414">
              <w:t>Hazir</w:t>
            </w: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576</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16.5</w:t>
            </w:r>
          </w:p>
        </w:tc>
        <w:tc>
          <w:tcPr>
            <w:tcW w:w="708" w:type="dxa"/>
          </w:tcPr>
          <w:p w:rsidR="00191C72" w:rsidRPr="00141414" w:rsidRDefault="00191C72" w:rsidP="00071BF4">
            <w:pPr>
              <w:pStyle w:val="Tabele"/>
            </w:pPr>
            <w:r w:rsidRPr="00141414">
              <w:t>0.9</w:t>
            </w:r>
          </w:p>
        </w:tc>
        <w:tc>
          <w:tcPr>
            <w:tcW w:w="709" w:type="dxa"/>
          </w:tcPr>
          <w:p w:rsidR="00191C72" w:rsidRPr="00141414" w:rsidRDefault="00191C72" w:rsidP="00071BF4">
            <w:pPr>
              <w:pStyle w:val="Tabele"/>
            </w:pPr>
            <w:r w:rsidRPr="00141414">
              <w:t>15.0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71</w:t>
            </w:r>
          </w:p>
        </w:tc>
        <w:tc>
          <w:tcPr>
            <w:tcW w:w="1012" w:type="dxa"/>
          </w:tcPr>
          <w:p w:rsidR="00191C72" w:rsidRPr="00141414" w:rsidRDefault="00191C72" w:rsidP="00071BF4">
            <w:pPr>
              <w:pStyle w:val="Tabele"/>
            </w:pPr>
            <w:r w:rsidRPr="00141414">
              <w:t>Mustafa</w:t>
            </w:r>
          </w:p>
        </w:tc>
        <w:tc>
          <w:tcPr>
            <w:tcW w:w="830" w:type="dxa"/>
          </w:tcPr>
          <w:p w:rsidR="00191C72" w:rsidRPr="00141414" w:rsidRDefault="00191C72" w:rsidP="00071BF4">
            <w:pPr>
              <w:pStyle w:val="Tabele"/>
            </w:pPr>
            <w:r w:rsidRPr="00141414">
              <w:t>Adem</w:t>
            </w: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574</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20.0</w:t>
            </w:r>
          </w:p>
        </w:tc>
        <w:tc>
          <w:tcPr>
            <w:tcW w:w="708" w:type="dxa"/>
          </w:tcPr>
          <w:p w:rsidR="00191C72" w:rsidRPr="00141414" w:rsidRDefault="00191C72" w:rsidP="00071BF4">
            <w:pPr>
              <w:pStyle w:val="Tabele"/>
            </w:pPr>
            <w:r w:rsidRPr="00141414">
              <w:t>1.0</w:t>
            </w:r>
          </w:p>
        </w:tc>
        <w:tc>
          <w:tcPr>
            <w:tcW w:w="709" w:type="dxa"/>
          </w:tcPr>
          <w:p w:rsidR="00191C72" w:rsidRPr="00141414" w:rsidRDefault="00191C72" w:rsidP="00071BF4">
            <w:pPr>
              <w:pStyle w:val="Tabele"/>
            </w:pPr>
            <w:r w:rsidRPr="00141414">
              <w:t>20.0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72</w:t>
            </w:r>
          </w:p>
        </w:tc>
        <w:tc>
          <w:tcPr>
            <w:tcW w:w="1012" w:type="dxa"/>
          </w:tcPr>
          <w:p w:rsidR="00191C72" w:rsidRPr="00141414" w:rsidRDefault="00191C72" w:rsidP="00071BF4">
            <w:pPr>
              <w:pStyle w:val="Tabele"/>
            </w:pPr>
            <w:r w:rsidRPr="00141414">
              <w:t>Bashkim</w:t>
            </w:r>
          </w:p>
        </w:tc>
        <w:tc>
          <w:tcPr>
            <w:tcW w:w="830" w:type="dxa"/>
          </w:tcPr>
          <w:p w:rsidR="00191C72" w:rsidRPr="00141414" w:rsidRDefault="00191C72" w:rsidP="00071BF4">
            <w:pPr>
              <w:pStyle w:val="Tabele"/>
            </w:pPr>
            <w:r w:rsidRPr="00141414">
              <w:t>Hazir</w:t>
            </w: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578</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35.0</w:t>
            </w:r>
          </w:p>
        </w:tc>
        <w:tc>
          <w:tcPr>
            <w:tcW w:w="708" w:type="dxa"/>
          </w:tcPr>
          <w:p w:rsidR="00191C72" w:rsidRPr="00141414" w:rsidRDefault="00191C72" w:rsidP="00071BF4">
            <w:pPr>
              <w:pStyle w:val="Tabele"/>
            </w:pPr>
            <w:r w:rsidRPr="00141414">
              <w:t>1.2</w:t>
            </w:r>
          </w:p>
        </w:tc>
        <w:tc>
          <w:tcPr>
            <w:tcW w:w="709" w:type="dxa"/>
          </w:tcPr>
          <w:p w:rsidR="00191C72" w:rsidRPr="00141414" w:rsidRDefault="00191C72" w:rsidP="00071BF4">
            <w:pPr>
              <w:pStyle w:val="Tabele"/>
            </w:pPr>
            <w:r w:rsidRPr="00141414">
              <w:t>42.0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73</w:t>
            </w:r>
          </w:p>
        </w:tc>
        <w:tc>
          <w:tcPr>
            <w:tcW w:w="1012" w:type="dxa"/>
          </w:tcPr>
          <w:p w:rsidR="00191C72" w:rsidRPr="00141414" w:rsidRDefault="00191C72" w:rsidP="00071BF4">
            <w:pPr>
              <w:pStyle w:val="Tabele"/>
            </w:pPr>
            <w:r w:rsidRPr="00141414">
              <w:t>Ahmet</w:t>
            </w:r>
          </w:p>
        </w:tc>
        <w:tc>
          <w:tcPr>
            <w:tcW w:w="830" w:type="dxa"/>
          </w:tcPr>
          <w:p w:rsidR="00191C72" w:rsidRPr="00141414" w:rsidRDefault="00191C72" w:rsidP="00071BF4">
            <w:pPr>
              <w:pStyle w:val="Tabele"/>
            </w:pPr>
            <w:r w:rsidRPr="00141414">
              <w:t>Niman</w:t>
            </w: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578</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20.0</w:t>
            </w:r>
          </w:p>
        </w:tc>
        <w:tc>
          <w:tcPr>
            <w:tcW w:w="708" w:type="dxa"/>
          </w:tcPr>
          <w:p w:rsidR="00191C72" w:rsidRPr="00141414" w:rsidRDefault="00191C72" w:rsidP="00071BF4">
            <w:pPr>
              <w:pStyle w:val="Tabele"/>
            </w:pPr>
            <w:r w:rsidRPr="00141414">
              <w:t>1.3</w:t>
            </w:r>
          </w:p>
        </w:tc>
        <w:tc>
          <w:tcPr>
            <w:tcW w:w="709" w:type="dxa"/>
          </w:tcPr>
          <w:p w:rsidR="00191C72" w:rsidRPr="00141414" w:rsidRDefault="00191C72" w:rsidP="00071BF4">
            <w:pPr>
              <w:pStyle w:val="Tabele"/>
            </w:pPr>
            <w:r w:rsidRPr="00141414">
              <w:t>26.0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74</w:t>
            </w:r>
          </w:p>
        </w:tc>
        <w:tc>
          <w:tcPr>
            <w:tcW w:w="1012" w:type="dxa"/>
          </w:tcPr>
          <w:p w:rsidR="00191C72" w:rsidRPr="00141414" w:rsidRDefault="00191C72" w:rsidP="00071BF4">
            <w:pPr>
              <w:pStyle w:val="Tabele"/>
            </w:pPr>
            <w:r w:rsidRPr="00141414">
              <w:t>Hysni</w:t>
            </w:r>
          </w:p>
        </w:tc>
        <w:tc>
          <w:tcPr>
            <w:tcW w:w="830" w:type="dxa"/>
          </w:tcPr>
          <w:p w:rsidR="00191C72" w:rsidRPr="00141414" w:rsidRDefault="00191C72" w:rsidP="00071BF4">
            <w:pPr>
              <w:pStyle w:val="Tabele"/>
            </w:pPr>
            <w:r w:rsidRPr="00141414">
              <w:t>Adem</w:t>
            </w: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584</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24.0</w:t>
            </w:r>
          </w:p>
        </w:tc>
        <w:tc>
          <w:tcPr>
            <w:tcW w:w="708" w:type="dxa"/>
          </w:tcPr>
          <w:p w:rsidR="00191C72" w:rsidRPr="00141414" w:rsidRDefault="00191C72" w:rsidP="00071BF4">
            <w:pPr>
              <w:pStyle w:val="Tabele"/>
            </w:pPr>
            <w:r w:rsidRPr="00141414">
              <w:t>1.3</w:t>
            </w:r>
          </w:p>
        </w:tc>
        <w:tc>
          <w:tcPr>
            <w:tcW w:w="709" w:type="dxa"/>
          </w:tcPr>
          <w:p w:rsidR="00191C72" w:rsidRPr="00141414" w:rsidRDefault="00191C72" w:rsidP="00071BF4">
            <w:pPr>
              <w:pStyle w:val="Tabele"/>
            </w:pPr>
            <w:r w:rsidRPr="00141414">
              <w:t>31.0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75</w:t>
            </w:r>
          </w:p>
        </w:tc>
        <w:tc>
          <w:tcPr>
            <w:tcW w:w="1012" w:type="dxa"/>
          </w:tcPr>
          <w:p w:rsidR="00191C72" w:rsidRPr="00141414" w:rsidRDefault="00191C72" w:rsidP="00071BF4">
            <w:pPr>
              <w:pStyle w:val="Tabele"/>
            </w:pPr>
            <w:r w:rsidRPr="00141414">
              <w:t>Veli</w:t>
            </w:r>
          </w:p>
        </w:tc>
        <w:tc>
          <w:tcPr>
            <w:tcW w:w="830" w:type="dxa"/>
          </w:tcPr>
          <w:p w:rsidR="00191C72" w:rsidRPr="00141414" w:rsidRDefault="00191C72" w:rsidP="00071BF4">
            <w:pPr>
              <w:pStyle w:val="Tabele"/>
            </w:pPr>
            <w:r w:rsidRPr="00141414">
              <w:t>Adem</w:t>
            </w: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580</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20.0</w:t>
            </w:r>
          </w:p>
        </w:tc>
        <w:tc>
          <w:tcPr>
            <w:tcW w:w="708" w:type="dxa"/>
          </w:tcPr>
          <w:p w:rsidR="00191C72" w:rsidRPr="00141414" w:rsidRDefault="00191C72" w:rsidP="00071BF4">
            <w:pPr>
              <w:pStyle w:val="Tabele"/>
            </w:pPr>
            <w:r w:rsidRPr="00141414">
              <w:t>1.4</w:t>
            </w:r>
          </w:p>
        </w:tc>
        <w:tc>
          <w:tcPr>
            <w:tcW w:w="709" w:type="dxa"/>
          </w:tcPr>
          <w:p w:rsidR="00191C72" w:rsidRPr="00141414" w:rsidRDefault="00191C72" w:rsidP="00071BF4">
            <w:pPr>
              <w:pStyle w:val="Tabele"/>
            </w:pPr>
            <w:r w:rsidRPr="00141414">
              <w:t>28.0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76</w:t>
            </w:r>
          </w:p>
        </w:tc>
        <w:tc>
          <w:tcPr>
            <w:tcW w:w="1012" w:type="dxa"/>
          </w:tcPr>
          <w:p w:rsidR="00191C72" w:rsidRPr="00141414" w:rsidRDefault="00191C72" w:rsidP="00071BF4">
            <w:pPr>
              <w:pStyle w:val="Tabele"/>
            </w:pPr>
            <w:r w:rsidRPr="00141414">
              <w:t>Haki</w:t>
            </w:r>
          </w:p>
        </w:tc>
        <w:tc>
          <w:tcPr>
            <w:tcW w:w="830" w:type="dxa"/>
          </w:tcPr>
          <w:p w:rsidR="00191C72" w:rsidRPr="00141414" w:rsidRDefault="00191C72" w:rsidP="00071BF4">
            <w:pPr>
              <w:pStyle w:val="Tabele"/>
            </w:pP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581</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20.0</w:t>
            </w:r>
          </w:p>
        </w:tc>
        <w:tc>
          <w:tcPr>
            <w:tcW w:w="708" w:type="dxa"/>
          </w:tcPr>
          <w:p w:rsidR="00191C72" w:rsidRPr="00141414" w:rsidRDefault="00191C72" w:rsidP="00071BF4">
            <w:pPr>
              <w:pStyle w:val="Tabele"/>
            </w:pPr>
            <w:r w:rsidRPr="00141414">
              <w:t>1.5</w:t>
            </w:r>
          </w:p>
        </w:tc>
        <w:tc>
          <w:tcPr>
            <w:tcW w:w="709" w:type="dxa"/>
          </w:tcPr>
          <w:p w:rsidR="00191C72" w:rsidRPr="00141414" w:rsidRDefault="00191C72" w:rsidP="00071BF4">
            <w:pPr>
              <w:pStyle w:val="Tabele"/>
            </w:pPr>
            <w:r w:rsidRPr="00141414">
              <w:t>30.0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77</w:t>
            </w:r>
          </w:p>
        </w:tc>
        <w:tc>
          <w:tcPr>
            <w:tcW w:w="1012" w:type="dxa"/>
          </w:tcPr>
          <w:p w:rsidR="00191C72" w:rsidRPr="00141414" w:rsidRDefault="00191C72" w:rsidP="00071BF4">
            <w:pPr>
              <w:pStyle w:val="Tabele"/>
            </w:pPr>
            <w:r w:rsidRPr="00141414">
              <w:t>Besnik</w:t>
            </w:r>
          </w:p>
        </w:tc>
        <w:tc>
          <w:tcPr>
            <w:tcW w:w="830" w:type="dxa"/>
          </w:tcPr>
          <w:p w:rsidR="00191C72" w:rsidRPr="00141414" w:rsidRDefault="00191C72" w:rsidP="00071BF4">
            <w:pPr>
              <w:pStyle w:val="Tabele"/>
            </w:pPr>
            <w:r w:rsidRPr="00141414">
              <w:t>Rexhep</w:t>
            </w: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568</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20.0</w:t>
            </w:r>
          </w:p>
        </w:tc>
        <w:tc>
          <w:tcPr>
            <w:tcW w:w="708" w:type="dxa"/>
          </w:tcPr>
          <w:p w:rsidR="00191C72" w:rsidRPr="00141414" w:rsidRDefault="00191C72" w:rsidP="00071BF4">
            <w:pPr>
              <w:pStyle w:val="Tabele"/>
            </w:pPr>
            <w:r w:rsidRPr="00141414">
              <w:t>0.7</w:t>
            </w:r>
          </w:p>
        </w:tc>
        <w:tc>
          <w:tcPr>
            <w:tcW w:w="709" w:type="dxa"/>
          </w:tcPr>
          <w:p w:rsidR="00191C72" w:rsidRPr="00141414" w:rsidRDefault="00191C72" w:rsidP="00071BF4">
            <w:pPr>
              <w:pStyle w:val="Tabele"/>
            </w:pPr>
            <w:r w:rsidRPr="00141414">
              <w:t>14.0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bl>
    <w:p w:rsidR="00191C72" w:rsidRPr="00141414" w:rsidRDefault="00191C72" w:rsidP="00191C72">
      <w:pPr>
        <w:pStyle w:val="Paragrafi"/>
      </w:pPr>
    </w:p>
    <w:p w:rsidR="00191C72" w:rsidRPr="00141414" w:rsidRDefault="00191C72" w:rsidP="00191C72">
      <w:pPr>
        <w:pStyle w:val="Paragrafi"/>
      </w:pPr>
    </w:p>
    <w:p w:rsidR="00191C72" w:rsidRPr="00141414" w:rsidRDefault="00191C72" w:rsidP="00191C72">
      <w:pPr>
        <w:pStyle w:val="Paragrafi"/>
      </w:pPr>
      <w:r w:rsidRPr="00141414">
        <w:t>REPUBLIKA E SHQIPËRISË</w:t>
      </w:r>
    </w:p>
    <w:p w:rsidR="00191C72" w:rsidRPr="00141414" w:rsidRDefault="00191C72" w:rsidP="00191C72">
      <w:pPr>
        <w:pStyle w:val="Paragrafi"/>
      </w:pPr>
      <w:r w:rsidRPr="00141414">
        <w:t>RRETHI DURRËS</w:t>
      </w:r>
    </w:p>
    <w:p w:rsidR="00191C72" w:rsidRPr="00141414" w:rsidRDefault="00191C72" w:rsidP="00191C72">
      <w:pPr>
        <w:pStyle w:val="Paragrafi"/>
      </w:pPr>
      <w:r w:rsidRPr="00141414">
        <w:t>KOMUNA RRASHBULL</w:t>
      </w:r>
    </w:p>
    <w:p w:rsidR="00191C72" w:rsidRPr="00141414" w:rsidRDefault="00191C72" w:rsidP="00191C72">
      <w:pPr>
        <w:pStyle w:val="Paragrafi"/>
      </w:pPr>
      <w:r w:rsidRPr="00141414">
        <w:t>Fshati St.Zot.Xhafzotaj</w:t>
      </w:r>
    </w:p>
    <w:p w:rsidR="00191C72" w:rsidRPr="00141414" w:rsidRDefault="00191C72" w:rsidP="00191C72">
      <w:pPr>
        <w:pStyle w:val="Paragrafi"/>
      </w:pPr>
      <w:r w:rsidRPr="00141414">
        <w:t>Lloji i pasurisë së paluajtshme: tokë bujqësore</w:t>
      </w:r>
    </w:p>
    <w:p w:rsidR="00191C72" w:rsidRPr="00141414" w:rsidRDefault="00191C72" w:rsidP="00191C7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50"/>
        <w:gridCol w:w="992"/>
        <w:gridCol w:w="993"/>
        <w:gridCol w:w="567"/>
        <w:gridCol w:w="708"/>
        <w:gridCol w:w="1418"/>
        <w:gridCol w:w="709"/>
        <w:gridCol w:w="708"/>
        <w:gridCol w:w="709"/>
        <w:gridCol w:w="851"/>
        <w:gridCol w:w="708"/>
      </w:tblGrid>
      <w:tr w:rsidR="00191C72" w:rsidRPr="00141414">
        <w:tblPrEx>
          <w:tblCellMar>
            <w:top w:w="0" w:type="dxa"/>
            <w:bottom w:w="0" w:type="dxa"/>
          </w:tblCellMar>
        </w:tblPrEx>
        <w:trPr>
          <w:cantSplit/>
        </w:trPr>
        <w:tc>
          <w:tcPr>
            <w:tcW w:w="534" w:type="dxa"/>
          </w:tcPr>
          <w:p w:rsidR="00191C72" w:rsidRPr="00141414" w:rsidRDefault="00191C72" w:rsidP="00071BF4">
            <w:pPr>
              <w:pStyle w:val="Tabele"/>
            </w:pPr>
            <w:r w:rsidRPr="00141414">
              <w:t>1</w:t>
            </w:r>
          </w:p>
        </w:tc>
        <w:tc>
          <w:tcPr>
            <w:tcW w:w="2835" w:type="dxa"/>
            <w:gridSpan w:val="3"/>
          </w:tcPr>
          <w:p w:rsidR="00191C72" w:rsidRPr="00141414" w:rsidRDefault="00191C72" w:rsidP="00071BF4">
            <w:pPr>
              <w:pStyle w:val="Tabele"/>
            </w:pPr>
            <w:r w:rsidRPr="00141414">
              <w:t>2</w:t>
            </w:r>
          </w:p>
        </w:tc>
        <w:tc>
          <w:tcPr>
            <w:tcW w:w="1275" w:type="dxa"/>
            <w:gridSpan w:val="2"/>
          </w:tcPr>
          <w:p w:rsidR="00191C72" w:rsidRPr="00141414" w:rsidRDefault="00191C72" w:rsidP="00071BF4">
            <w:pPr>
              <w:pStyle w:val="Tabele"/>
            </w:pPr>
            <w:r w:rsidRPr="00141414">
              <w:t>3</w:t>
            </w:r>
          </w:p>
        </w:tc>
        <w:tc>
          <w:tcPr>
            <w:tcW w:w="1418" w:type="dxa"/>
          </w:tcPr>
          <w:p w:rsidR="00191C72" w:rsidRPr="00141414" w:rsidRDefault="00191C72" w:rsidP="00071BF4">
            <w:pPr>
              <w:pStyle w:val="Tabele"/>
            </w:pPr>
            <w:r w:rsidRPr="00141414">
              <w:t>4</w:t>
            </w:r>
          </w:p>
        </w:tc>
        <w:tc>
          <w:tcPr>
            <w:tcW w:w="1417" w:type="dxa"/>
            <w:gridSpan w:val="2"/>
          </w:tcPr>
          <w:p w:rsidR="00191C72" w:rsidRPr="00141414" w:rsidRDefault="00191C72" w:rsidP="00071BF4">
            <w:pPr>
              <w:pStyle w:val="Tabele"/>
            </w:pPr>
            <w:r w:rsidRPr="00141414">
              <w:t>5</w:t>
            </w:r>
          </w:p>
        </w:tc>
        <w:tc>
          <w:tcPr>
            <w:tcW w:w="709" w:type="dxa"/>
          </w:tcPr>
          <w:p w:rsidR="00191C72" w:rsidRPr="00141414" w:rsidRDefault="00191C72" w:rsidP="00071BF4">
            <w:pPr>
              <w:pStyle w:val="Tabele"/>
            </w:pPr>
            <w:r w:rsidRPr="00141414">
              <w:t>6</w:t>
            </w:r>
          </w:p>
        </w:tc>
        <w:tc>
          <w:tcPr>
            <w:tcW w:w="851" w:type="dxa"/>
          </w:tcPr>
          <w:p w:rsidR="00191C72" w:rsidRPr="00141414" w:rsidRDefault="00191C72" w:rsidP="00071BF4">
            <w:pPr>
              <w:pStyle w:val="Tabele"/>
            </w:pPr>
            <w:r w:rsidRPr="00141414">
              <w:t>7</w:t>
            </w:r>
          </w:p>
        </w:tc>
        <w:tc>
          <w:tcPr>
            <w:tcW w:w="708" w:type="dxa"/>
          </w:tcPr>
          <w:p w:rsidR="00191C72" w:rsidRPr="00141414" w:rsidRDefault="00191C72" w:rsidP="00071BF4">
            <w:pPr>
              <w:pStyle w:val="Tabele"/>
            </w:pPr>
            <w:r w:rsidRPr="00141414">
              <w:t>8</w:t>
            </w: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Nr</w:t>
            </w:r>
          </w:p>
        </w:tc>
        <w:tc>
          <w:tcPr>
            <w:tcW w:w="850" w:type="dxa"/>
          </w:tcPr>
          <w:p w:rsidR="00191C72" w:rsidRPr="00141414" w:rsidRDefault="00191C72" w:rsidP="00071BF4">
            <w:pPr>
              <w:pStyle w:val="Tabele"/>
            </w:pPr>
            <w:r w:rsidRPr="00141414">
              <w:t>Emër</w:t>
            </w:r>
          </w:p>
        </w:tc>
        <w:tc>
          <w:tcPr>
            <w:tcW w:w="992" w:type="dxa"/>
          </w:tcPr>
          <w:p w:rsidR="00191C72" w:rsidRPr="00141414" w:rsidRDefault="00191C72" w:rsidP="00071BF4">
            <w:pPr>
              <w:pStyle w:val="Tabele"/>
            </w:pPr>
            <w:r w:rsidRPr="00141414">
              <w:t>Atësi</w:t>
            </w:r>
          </w:p>
        </w:tc>
        <w:tc>
          <w:tcPr>
            <w:tcW w:w="993" w:type="dxa"/>
          </w:tcPr>
          <w:p w:rsidR="00191C72" w:rsidRPr="00141414" w:rsidRDefault="00191C72" w:rsidP="00071BF4">
            <w:pPr>
              <w:pStyle w:val="Tabele"/>
            </w:pPr>
            <w:r w:rsidRPr="00141414">
              <w:t>Mbiemër</w:t>
            </w:r>
          </w:p>
        </w:tc>
        <w:tc>
          <w:tcPr>
            <w:tcW w:w="567" w:type="dxa"/>
          </w:tcPr>
          <w:p w:rsidR="00191C72" w:rsidRPr="00141414" w:rsidRDefault="00191C72" w:rsidP="00071BF4">
            <w:pPr>
              <w:pStyle w:val="Tabele"/>
            </w:pPr>
            <w:r w:rsidRPr="00141414">
              <w:t>Nr.akti</w:t>
            </w:r>
          </w:p>
        </w:tc>
        <w:tc>
          <w:tcPr>
            <w:tcW w:w="708" w:type="dxa"/>
          </w:tcPr>
          <w:p w:rsidR="00191C72" w:rsidRPr="00141414" w:rsidRDefault="00191C72" w:rsidP="00071BF4">
            <w:pPr>
              <w:pStyle w:val="Tabele"/>
            </w:pPr>
            <w:r w:rsidRPr="00141414">
              <w:t>Parc.</w:t>
            </w:r>
          </w:p>
        </w:tc>
        <w:tc>
          <w:tcPr>
            <w:tcW w:w="1418" w:type="dxa"/>
          </w:tcPr>
          <w:p w:rsidR="00191C72" w:rsidRPr="00141414" w:rsidRDefault="00191C72" w:rsidP="00071BF4">
            <w:pPr>
              <w:pStyle w:val="Tabele"/>
            </w:pPr>
            <w:r w:rsidRPr="00141414">
              <w:t>Nr.km</w:t>
            </w:r>
          </w:p>
        </w:tc>
        <w:tc>
          <w:tcPr>
            <w:tcW w:w="709" w:type="dxa"/>
          </w:tcPr>
          <w:p w:rsidR="00191C72" w:rsidRPr="00141414" w:rsidRDefault="00191C72" w:rsidP="00071BF4">
            <w:pPr>
              <w:pStyle w:val="Tabele"/>
            </w:pPr>
            <w:r w:rsidRPr="00141414">
              <w:t>Gjat (ml)</w:t>
            </w:r>
          </w:p>
        </w:tc>
        <w:tc>
          <w:tcPr>
            <w:tcW w:w="708" w:type="dxa"/>
          </w:tcPr>
          <w:p w:rsidR="00191C72" w:rsidRPr="00141414" w:rsidRDefault="00191C72" w:rsidP="00071BF4">
            <w:pPr>
              <w:pStyle w:val="Tabele"/>
            </w:pPr>
            <w:r w:rsidRPr="00141414">
              <w:t>Gjer (ml)</w:t>
            </w:r>
          </w:p>
        </w:tc>
        <w:tc>
          <w:tcPr>
            <w:tcW w:w="709" w:type="dxa"/>
          </w:tcPr>
          <w:p w:rsidR="00191C72" w:rsidRPr="00141414" w:rsidRDefault="00191C72" w:rsidP="00071BF4">
            <w:pPr>
              <w:pStyle w:val="Tabele"/>
            </w:pPr>
            <w:r w:rsidRPr="00141414">
              <w:t>Sip. (m2)</w:t>
            </w:r>
          </w:p>
        </w:tc>
        <w:tc>
          <w:tcPr>
            <w:tcW w:w="851" w:type="dxa"/>
          </w:tcPr>
          <w:p w:rsidR="00191C72" w:rsidRPr="00141414" w:rsidRDefault="00191C72" w:rsidP="00071BF4">
            <w:pPr>
              <w:pStyle w:val="Tabele"/>
            </w:pPr>
            <w:r w:rsidRPr="00141414">
              <w:t>Çmimi L/m2</w:t>
            </w:r>
          </w:p>
        </w:tc>
        <w:tc>
          <w:tcPr>
            <w:tcW w:w="708" w:type="dxa"/>
          </w:tcPr>
          <w:p w:rsidR="00191C72" w:rsidRPr="00141414" w:rsidRDefault="00191C72" w:rsidP="00071BF4">
            <w:pPr>
              <w:pStyle w:val="Tabele"/>
            </w:pPr>
            <w:r w:rsidRPr="00141414">
              <w:t>Total</w:t>
            </w:r>
          </w:p>
          <w:p w:rsidR="00191C72" w:rsidRPr="00141414" w:rsidRDefault="00191C72" w:rsidP="00071BF4">
            <w:pPr>
              <w:pStyle w:val="Tabele"/>
            </w:pPr>
            <w:r w:rsidRPr="00141414">
              <w:t>lekë)</w:t>
            </w: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78</w:t>
            </w:r>
          </w:p>
        </w:tc>
        <w:tc>
          <w:tcPr>
            <w:tcW w:w="850" w:type="dxa"/>
          </w:tcPr>
          <w:p w:rsidR="00191C72" w:rsidRPr="00141414" w:rsidRDefault="00191C72" w:rsidP="00071BF4">
            <w:pPr>
              <w:pStyle w:val="Tabele"/>
            </w:pPr>
            <w:r w:rsidRPr="00141414">
              <w:t>Fadil</w:t>
            </w:r>
          </w:p>
        </w:tc>
        <w:tc>
          <w:tcPr>
            <w:tcW w:w="992" w:type="dxa"/>
          </w:tcPr>
          <w:p w:rsidR="00191C72" w:rsidRPr="00141414" w:rsidRDefault="00191C72" w:rsidP="00071BF4">
            <w:pPr>
              <w:pStyle w:val="Tabele"/>
            </w:pPr>
            <w:r w:rsidRPr="00141414">
              <w:t>Sulejman</w:t>
            </w: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566</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27.0</w:t>
            </w:r>
          </w:p>
        </w:tc>
        <w:tc>
          <w:tcPr>
            <w:tcW w:w="708" w:type="dxa"/>
          </w:tcPr>
          <w:p w:rsidR="00191C72" w:rsidRPr="00141414" w:rsidRDefault="00191C72" w:rsidP="00071BF4">
            <w:pPr>
              <w:pStyle w:val="Tabele"/>
            </w:pPr>
            <w:r w:rsidRPr="00141414">
              <w:t>1.0</w:t>
            </w:r>
          </w:p>
        </w:tc>
        <w:tc>
          <w:tcPr>
            <w:tcW w:w="709" w:type="dxa"/>
          </w:tcPr>
          <w:p w:rsidR="00191C72" w:rsidRPr="00141414" w:rsidRDefault="00191C72" w:rsidP="00071BF4">
            <w:pPr>
              <w:pStyle w:val="Tabele"/>
            </w:pPr>
            <w:r w:rsidRPr="00141414">
              <w:t>27.0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79</w:t>
            </w:r>
          </w:p>
        </w:tc>
        <w:tc>
          <w:tcPr>
            <w:tcW w:w="850" w:type="dxa"/>
          </w:tcPr>
          <w:p w:rsidR="00191C72" w:rsidRPr="00141414" w:rsidRDefault="00191C72" w:rsidP="00071BF4">
            <w:pPr>
              <w:pStyle w:val="Tabele"/>
            </w:pPr>
            <w:r w:rsidRPr="00141414">
              <w:t>Sali</w:t>
            </w:r>
          </w:p>
        </w:tc>
        <w:tc>
          <w:tcPr>
            <w:tcW w:w="992" w:type="dxa"/>
          </w:tcPr>
          <w:p w:rsidR="00191C72" w:rsidRPr="00141414" w:rsidRDefault="00191C72" w:rsidP="00071BF4">
            <w:pPr>
              <w:pStyle w:val="Tabele"/>
            </w:pP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32.5</w:t>
            </w:r>
          </w:p>
        </w:tc>
        <w:tc>
          <w:tcPr>
            <w:tcW w:w="708" w:type="dxa"/>
          </w:tcPr>
          <w:p w:rsidR="00191C72" w:rsidRPr="00141414" w:rsidRDefault="00191C72" w:rsidP="00071BF4">
            <w:pPr>
              <w:pStyle w:val="Tabele"/>
            </w:pPr>
            <w:r w:rsidRPr="00141414">
              <w:t>1.3</w:t>
            </w:r>
          </w:p>
        </w:tc>
        <w:tc>
          <w:tcPr>
            <w:tcW w:w="709" w:type="dxa"/>
          </w:tcPr>
          <w:p w:rsidR="00191C72" w:rsidRPr="00141414" w:rsidRDefault="00191C72" w:rsidP="00071BF4">
            <w:pPr>
              <w:pStyle w:val="Tabele"/>
            </w:pPr>
            <w:r w:rsidRPr="00141414">
              <w:t>42.0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80</w:t>
            </w:r>
          </w:p>
        </w:tc>
        <w:tc>
          <w:tcPr>
            <w:tcW w:w="850" w:type="dxa"/>
          </w:tcPr>
          <w:p w:rsidR="00191C72" w:rsidRPr="00141414" w:rsidRDefault="00191C72" w:rsidP="00071BF4">
            <w:pPr>
              <w:pStyle w:val="Tabele"/>
            </w:pPr>
            <w:r w:rsidRPr="00141414">
              <w:t>Agim</w:t>
            </w:r>
          </w:p>
        </w:tc>
        <w:tc>
          <w:tcPr>
            <w:tcW w:w="992" w:type="dxa"/>
          </w:tcPr>
          <w:p w:rsidR="00191C72" w:rsidRPr="00141414" w:rsidRDefault="00191C72" w:rsidP="00071BF4">
            <w:pPr>
              <w:pStyle w:val="Tabele"/>
            </w:pPr>
            <w:r w:rsidRPr="00141414">
              <w:t>Rexhep</w:t>
            </w: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570</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29.5</w:t>
            </w:r>
          </w:p>
        </w:tc>
        <w:tc>
          <w:tcPr>
            <w:tcW w:w="708" w:type="dxa"/>
          </w:tcPr>
          <w:p w:rsidR="00191C72" w:rsidRPr="00141414" w:rsidRDefault="00191C72" w:rsidP="00071BF4">
            <w:pPr>
              <w:pStyle w:val="Tabele"/>
            </w:pPr>
            <w:r w:rsidRPr="00141414">
              <w:t>1.5</w:t>
            </w:r>
          </w:p>
        </w:tc>
        <w:tc>
          <w:tcPr>
            <w:tcW w:w="709" w:type="dxa"/>
          </w:tcPr>
          <w:p w:rsidR="00191C72" w:rsidRPr="00141414" w:rsidRDefault="00191C72" w:rsidP="00071BF4">
            <w:pPr>
              <w:pStyle w:val="Tabele"/>
            </w:pPr>
            <w:r w:rsidRPr="00141414">
              <w:t>44.0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81</w:t>
            </w:r>
          </w:p>
        </w:tc>
        <w:tc>
          <w:tcPr>
            <w:tcW w:w="850" w:type="dxa"/>
          </w:tcPr>
          <w:p w:rsidR="00191C72" w:rsidRPr="00141414" w:rsidRDefault="00191C72" w:rsidP="00071BF4">
            <w:pPr>
              <w:pStyle w:val="Tabele"/>
            </w:pPr>
            <w:r w:rsidRPr="00141414">
              <w:t>Rustem</w:t>
            </w:r>
          </w:p>
        </w:tc>
        <w:tc>
          <w:tcPr>
            <w:tcW w:w="992" w:type="dxa"/>
          </w:tcPr>
          <w:p w:rsidR="00191C72" w:rsidRPr="00141414" w:rsidRDefault="00191C72" w:rsidP="00071BF4">
            <w:pPr>
              <w:pStyle w:val="Tabele"/>
            </w:pPr>
            <w:r w:rsidRPr="00141414">
              <w:t>Haxhi</w:t>
            </w: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571</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24.0</w:t>
            </w:r>
          </w:p>
        </w:tc>
        <w:tc>
          <w:tcPr>
            <w:tcW w:w="708" w:type="dxa"/>
          </w:tcPr>
          <w:p w:rsidR="00191C72" w:rsidRPr="00141414" w:rsidRDefault="00191C72" w:rsidP="00071BF4">
            <w:pPr>
              <w:pStyle w:val="Tabele"/>
            </w:pPr>
            <w:r w:rsidRPr="00141414">
              <w:t>1.6</w:t>
            </w:r>
          </w:p>
        </w:tc>
        <w:tc>
          <w:tcPr>
            <w:tcW w:w="709" w:type="dxa"/>
          </w:tcPr>
          <w:p w:rsidR="00191C72" w:rsidRPr="00141414" w:rsidRDefault="00191C72" w:rsidP="00071BF4">
            <w:pPr>
              <w:pStyle w:val="Tabele"/>
            </w:pPr>
            <w:r w:rsidRPr="00141414">
              <w:t>38.0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82</w:t>
            </w:r>
          </w:p>
        </w:tc>
        <w:tc>
          <w:tcPr>
            <w:tcW w:w="850" w:type="dxa"/>
          </w:tcPr>
          <w:p w:rsidR="00191C72" w:rsidRPr="00141414" w:rsidRDefault="00191C72" w:rsidP="00071BF4">
            <w:pPr>
              <w:pStyle w:val="Tabele"/>
            </w:pPr>
            <w:r w:rsidRPr="00141414">
              <w:t>Qamil</w:t>
            </w:r>
          </w:p>
        </w:tc>
        <w:tc>
          <w:tcPr>
            <w:tcW w:w="992" w:type="dxa"/>
          </w:tcPr>
          <w:p w:rsidR="00191C72" w:rsidRPr="00141414" w:rsidRDefault="00191C72" w:rsidP="00071BF4">
            <w:pPr>
              <w:pStyle w:val="Tabele"/>
            </w:pPr>
            <w:r w:rsidRPr="00141414">
              <w:t>Haxhi</w:t>
            </w:r>
          </w:p>
        </w:tc>
        <w:tc>
          <w:tcPr>
            <w:tcW w:w="993" w:type="dxa"/>
          </w:tcPr>
          <w:p w:rsidR="00191C72" w:rsidRPr="00141414" w:rsidRDefault="00191C72" w:rsidP="00071BF4">
            <w:pPr>
              <w:pStyle w:val="Tabele"/>
            </w:pPr>
            <w:r w:rsidRPr="00141414">
              <w:t>Neza</w:t>
            </w:r>
          </w:p>
        </w:tc>
        <w:tc>
          <w:tcPr>
            <w:tcW w:w="567" w:type="dxa"/>
          </w:tcPr>
          <w:p w:rsidR="00191C72" w:rsidRPr="00141414" w:rsidRDefault="00191C72" w:rsidP="00071BF4">
            <w:pPr>
              <w:pStyle w:val="Tabele"/>
            </w:pPr>
            <w:r w:rsidRPr="00141414">
              <w:t>573</w:t>
            </w:r>
          </w:p>
        </w:tc>
        <w:tc>
          <w:tcPr>
            <w:tcW w:w="708" w:type="dxa"/>
          </w:tcPr>
          <w:p w:rsidR="00191C72" w:rsidRPr="00141414" w:rsidRDefault="00191C72" w:rsidP="00071BF4">
            <w:pPr>
              <w:pStyle w:val="Tabele"/>
            </w:pPr>
            <w:r w:rsidRPr="00141414">
              <w:t>13</w:t>
            </w:r>
          </w:p>
        </w:tc>
        <w:tc>
          <w:tcPr>
            <w:tcW w:w="1418" w:type="dxa"/>
          </w:tcPr>
          <w:p w:rsidR="00191C72" w:rsidRPr="00141414" w:rsidRDefault="00191C72" w:rsidP="00071BF4">
            <w:pPr>
              <w:pStyle w:val="Tabele"/>
            </w:pPr>
            <w:r w:rsidRPr="00141414">
              <w:t>15.400-15.600</w:t>
            </w:r>
          </w:p>
        </w:tc>
        <w:tc>
          <w:tcPr>
            <w:tcW w:w="709" w:type="dxa"/>
          </w:tcPr>
          <w:p w:rsidR="00191C72" w:rsidRPr="00141414" w:rsidRDefault="00191C72" w:rsidP="00071BF4">
            <w:pPr>
              <w:pStyle w:val="Tabele"/>
            </w:pPr>
            <w:r w:rsidRPr="00141414">
              <w:t>34.0</w:t>
            </w:r>
          </w:p>
        </w:tc>
        <w:tc>
          <w:tcPr>
            <w:tcW w:w="708" w:type="dxa"/>
          </w:tcPr>
          <w:p w:rsidR="00191C72" w:rsidRPr="00141414" w:rsidRDefault="00191C72" w:rsidP="00071BF4">
            <w:pPr>
              <w:pStyle w:val="Tabele"/>
            </w:pPr>
            <w:r w:rsidRPr="00141414">
              <w:t>1.8</w:t>
            </w:r>
          </w:p>
        </w:tc>
        <w:tc>
          <w:tcPr>
            <w:tcW w:w="709" w:type="dxa"/>
          </w:tcPr>
          <w:p w:rsidR="00191C72" w:rsidRPr="00141414" w:rsidRDefault="00191C72" w:rsidP="00071BF4">
            <w:pPr>
              <w:pStyle w:val="Tabele"/>
            </w:pPr>
            <w:r w:rsidRPr="00141414">
              <w:t>61.0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p>
        </w:tc>
        <w:tc>
          <w:tcPr>
            <w:tcW w:w="850" w:type="dxa"/>
          </w:tcPr>
          <w:p w:rsidR="00191C72" w:rsidRPr="00141414" w:rsidRDefault="00191C72" w:rsidP="00071BF4">
            <w:pPr>
              <w:pStyle w:val="Tabele"/>
            </w:pPr>
          </w:p>
        </w:tc>
        <w:tc>
          <w:tcPr>
            <w:tcW w:w="992" w:type="dxa"/>
          </w:tcPr>
          <w:p w:rsidR="00191C72" w:rsidRPr="00141414" w:rsidRDefault="00191C72" w:rsidP="00071BF4">
            <w:pPr>
              <w:pStyle w:val="Tabele"/>
            </w:pPr>
          </w:p>
        </w:tc>
        <w:tc>
          <w:tcPr>
            <w:tcW w:w="993" w:type="dxa"/>
          </w:tcPr>
          <w:p w:rsidR="00191C72" w:rsidRPr="00141414" w:rsidRDefault="00191C72" w:rsidP="00071BF4">
            <w:pPr>
              <w:pStyle w:val="Tabele"/>
            </w:pPr>
          </w:p>
        </w:tc>
        <w:tc>
          <w:tcPr>
            <w:tcW w:w="567" w:type="dxa"/>
          </w:tcPr>
          <w:p w:rsidR="00191C72" w:rsidRPr="00141414" w:rsidRDefault="00191C72" w:rsidP="00071BF4">
            <w:pPr>
              <w:pStyle w:val="Tabele"/>
            </w:pPr>
          </w:p>
        </w:tc>
        <w:tc>
          <w:tcPr>
            <w:tcW w:w="708" w:type="dxa"/>
          </w:tcPr>
          <w:p w:rsidR="00191C72" w:rsidRPr="00141414" w:rsidRDefault="00191C72" w:rsidP="00071BF4">
            <w:pPr>
              <w:pStyle w:val="Tabele"/>
            </w:pPr>
          </w:p>
        </w:tc>
        <w:tc>
          <w:tcPr>
            <w:tcW w:w="1418" w:type="dxa"/>
          </w:tcPr>
          <w:p w:rsidR="00191C72" w:rsidRPr="00141414" w:rsidRDefault="00191C72" w:rsidP="00071BF4">
            <w:pPr>
              <w:pStyle w:val="Tabele"/>
            </w:pPr>
          </w:p>
        </w:tc>
        <w:tc>
          <w:tcPr>
            <w:tcW w:w="709" w:type="dxa"/>
          </w:tcPr>
          <w:p w:rsidR="00191C72" w:rsidRPr="00141414" w:rsidRDefault="00191C72" w:rsidP="00071BF4">
            <w:pPr>
              <w:pStyle w:val="Tabele"/>
            </w:pPr>
          </w:p>
        </w:tc>
        <w:tc>
          <w:tcPr>
            <w:tcW w:w="708" w:type="dxa"/>
          </w:tcPr>
          <w:p w:rsidR="00191C72" w:rsidRPr="00141414" w:rsidRDefault="00191C72" w:rsidP="00071BF4">
            <w:pPr>
              <w:pStyle w:val="Tabele"/>
            </w:pPr>
          </w:p>
        </w:tc>
        <w:tc>
          <w:tcPr>
            <w:tcW w:w="709" w:type="dxa"/>
          </w:tcPr>
          <w:p w:rsidR="00191C72" w:rsidRPr="00141414" w:rsidRDefault="00191C72" w:rsidP="00071BF4">
            <w:pPr>
              <w:pStyle w:val="Tabele"/>
            </w:pP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bl>
    <w:p w:rsidR="00191C72" w:rsidRPr="00141414" w:rsidRDefault="00191C72" w:rsidP="00191C72">
      <w:pPr>
        <w:pStyle w:val="Paragrafi"/>
      </w:pPr>
    </w:p>
    <w:p w:rsidR="00191C72" w:rsidRDefault="00191C72" w:rsidP="00191C72">
      <w:pPr>
        <w:pStyle w:val="Paragrafi"/>
      </w:pPr>
    </w:p>
    <w:p w:rsidR="00E3209B" w:rsidRPr="00141414" w:rsidRDefault="00E3209B" w:rsidP="00191C72">
      <w:pPr>
        <w:pStyle w:val="Paragrafi"/>
      </w:pPr>
    </w:p>
    <w:p w:rsidR="00191C72" w:rsidRPr="00141414" w:rsidRDefault="00191C72" w:rsidP="00191C72">
      <w:pPr>
        <w:pStyle w:val="Paragrafi"/>
      </w:pPr>
      <w:r w:rsidRPr="00141414">
        <w:t>REPUBLIKA E SHQIPËRISË</w:t>
      </w:r>
    </w:p>
    <w:p w:rsidR="00191C72" w:rsidRPr="00141414" w:rsidRDefault="00191C72" w:rsidP="00191C72">
      <w:pPr>
        <w:pStyle w:val="Paragrafi"/>
      </w:pPr>
      <w:r w:rsidRPr="00141414">
        <w:t>RRETHI DURRËS</w:t>
      </w:r>
    </w:p>
    <w:p w:rsidR="00191C72" w:rsidRPr="00141414" w:rsidRDefault="00191C72" w:rsidP="00191C72">
      <w:pPr>
        <w:pStyle w:val="Paragrafi"/>
      </w:pPr>
      <w:r w:rsidRPr="00141414">
        <w:t>KOMUNA RRASHBULL</w:t>
      </w:r>
    </w:p>
    <w:p w:rsidR="00191C72" w:rsidRPr="00141414" w:rsidRDefault="00191C72" w:rsidP="00191C72">
      <w:pPr>
        <w:pStyle w:val="Paragrafi"/>
      </w:pPr>
      <w:r w:rsidRPr="00141414">
        <w:t>Fshati Shenavlash</w:t>
      </w:r>
    </w:p>
    <w:p w:rsidR="00191C72" w:rsidRPr="00141414" w:rsidRDefault="00191C72" w:rsidP="00191C72">
      <w:pPr>
        <w:pStyle w:val="Paragrafi"/>
      </w:pPr>
      <w:r w:rsidRPr="00141414">
        <w:t>Lista  e pasurisë së paluajtshme: tokë bujqësore</w:t>
      </w:r>
    </w:p>
    <w:p w:rsidR="00191C72" w:rsidRPr="00141414" w:rsidRDefault="00191C72" w:rsidP="00191C7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992"/>
        <w:gridCol w:w="992"/>
        <w:gridCol w:w="851"/>
        <w:gridCol w:w="567"/>
        <w:gridCol w:w="850"/>
        <w:gridCol w:w="1418"/>
        <w:gridCol w:w="567"/>
        <w:gridCol w:w="708"/>
        <w:gridCol w:w="709"/>
        <w:gridCol w:w="851"/>
        <w:gridCol w:w="708"/>
      </w:tblGrid>
      <w:tr w:rsidR="00191C72" w:rsidRPr="00141414">
        <w:tblPrEx>
          <w:tblCellMar>
            <w:top w:w="0" w:type="dxa"/>
            <w:bottom w:w="0" w:type="dxa"/>
          </w:tblCellMar>
        </w:tblPrEx>
        <w:trPr>
          <w:cantSplit/>
        </w:trPr>
        <w:tc>
          <w:tcPr>
            <w:tcW w:w="534" w:type="dxa"/>
          </w:tcPr>
          <w:p w:rsidR="00191C72" w:rsidRPr="00141414" w:rsidRDefault="00191C72" w:rsidP="00071BF4">
            <w:pPr>
              <w:pStyle w:val="Tabele"/>
            </w:pPr>
            <w:r w:rsidRPr="00141414">
              <w:t>1</w:t>
            </w:r>
          </w:p>
        </w:tc>
        <w:tc>
          <w:tcPr>
            <w:tcW w:w="2835" w:type="dxa"/>
            <w:gridSpan w:val="3"/>
          </w:tcPr>
          <w:p w:rsidR="00191C72" w:rsidRPr="00141414" w:rsidRDefault="00191C72" w:rsidP="00071BF4">
            <w:pPr>
              <w:pStyle w:val="Tabele"/>
            </w:pPr>
            <w:r w:rsidRPr="00141414">
              <w:t>2</w:t>
            </w:r>
          </w:p>
        </w:tc>
        <w:tc>
          <w:tcPr>
            <w:tcW w:w="1417" w:type="dxa"/>
            <w:gridSpan w:val="2"/>
          </w:tcPr>
          <w:p w:rsidR="00191C72" w:rsidRPr="00141414" w:rsidRDefault="00191C72" w:rsidP="00071BF4">
            <w:pPr>
              <w:pStyle w:val="Tabele"/>
            </w:pPr>
            <w:r w:rsidRPr="00141414">
              <w:t>3</w:t>
            </w:r>
          </w:p>
        </w:tc>
        <w:tc>
          <w:tcPr>
            <w:tcW w:w="1418" w:type="dxa"/>
          </w:tcPr>
          <w:p w:rsidR="00191C72" w:rsidRPr="00141414" w:rsidRDefault="00191C72" w:rsidP="00071BF4">
            <w:pPr>
              <w:pStyle w:val="Tabele"/>
            </w:pPr>
            <w:r w:rsidRPr="00141414">
              <w:t>4</w:t>
            </w:r>
          </w:p>
        </w:tc>
        <w:tc>
          <w:tcPr>
            <w:tcW w:w="1275" w:type="dxa"/>
            <w:gridSpan w:val="2"/>
          </w:tcPr>
          <w:p w:rsidR="00191C72" w:rsidRPr="00141414" w:rsidRDefault="00191C72" w:rsidP="00071BF4">
            <w:pPr>
              <w:pStyle w:val="Tabele"/>
            </w:pPr>
            <w:r w:rsidRPr="00141414">
              <w:t>5</w:t>
            </w:r>
          </w:p>
        </w:tc>
        <w:tc>
          <w:tcPr>
            <w:tcW w:w="709" w:type="dxa"/>
          </w:tcPr>
          <w:p w:rsidR="00191C72" w:rsidRPr="00141414" w:rsidRDefault="00191C72" w:rsidP="00071BF4">
            <w:pPr>
              <w:pStyle w:val="Tabele"/>
            </w:pPr>
            <w:r w:rsidRPr="00141414">
              <w:t>6</w:t>
            </w:r>
          </w:p>
        </w:tc>
        <w:tc>
          <w:tcPr>
            <w:tcW w:w="851" w:type="dxa"/>
          </w:tcPr>
          <w:p w:rsidR="00191C72" w:rsidRPr="00141414" w:rsidRDefault="00191C72" w:rsidP="00071BF4">
            <w:pPr>
              <w:pStyle w:val="Tabele"/>
            </w:pPr>
            <w:r w:rsidRPr="00141414">
              <w:t>7</w:t>
            </w:r>
          </w:p>
        </w:tc>
        <w:tc>
          <w:tcPr>
            <w:tcW w:w="708" w:type="dxa"/>
          </w:tcPr>
          <w:p w:rsidR="00191C72" w:rsidRPr="00141414" w:rsidRDefault="00191C72" w:rsidP="00071BF4">
            <w:pPr>
              <w:pStyle w:val="Tabele"/>
            </w:pPr>
            <w:r w:rsidRPr="00141414">
              <w:t>8</w:t>
            </w: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Nr</w:t>
            </w:r>
          </w:p>
        </w:tc>
        <w:tc>
          <w:tcPr>
            <w:tcW w:w="992" w:type="dxa"/>
          </w:tcPr>
          <w:p w:rsidR="00191C72" w:rsidRPr="00141414" w:rsidRDefault="00191C72" w:rsidP="00071BF4">
            <w:pPr>
              <w:pStyle w:val="Tabele"/>
            </w:pPr>
            <w:r w:rsidRPr="00141414">
              <w:t>Emër</w:t>
            </w:r>
          </w:p>
        </w:tc>
        <w:tc>
          <w:tcPr>
            <w:tcW w:w="992" w:type="dxa"/>
          </w:tcPr>
          <w:p w:rsidR="00191C72" w:rsidRPr="00141414" w:rsidRDefault="00191C72" w:rsidP="00071BF4">
            <w:pPr>
              <w:pStyle w:val="Tabele"/>
            </w:pPr>
            <w:r w:rsidRPr="00141414">
              <w:t>Atësi</w:t>
            </w:r>
          </w:p>
        </w:tc>
        <w:tc>
          <w:tcPr>
            <w:tcW w:w="851" w:type="dxa"/>
          </w:tcPr>
          <w:p w:rsidR="00191C72" w:rsidRPr="00141414" w:rsidRDefault="00191C72" w:rsidP="00071BF4">
            <w:pPr>
              <w:pStyle w:val="Tabele"/>
            </w:pPr>
            <w:r w:rsidRPr="00141414">
              <w:t>Mbiem</w:t>
            </w:r>
          </w:p>
        </w:tc>
        <w:tc>
          <w:tcPr>
            <w:tcW w:w="567" w:type="dxa"/>
          </w:tcPr>
          <w:p w:rsidR="00191C72" w:rsidRPr="00141414" w:rsidRDefault="00191C72" w:rsidP="00071BF4">
            <w:pPr>
              <w:pStyle w:val="Tabele"/>
            </w:pPr>
            <w:r w:rsidRPr="00141414">
              <w:t>Nr.akti</w:t>
            </w:r>
          </w:p>
        </w:tc>
        <w:tc>
          <w:tcPr>
            <w:tcW w:w="850" w:type="dxa"/>
          </w:tcPr>
          <w:p w:rsidR="00191C72" w:rsidRPr="00141414" w:rsidRDefault="00191C72" w:rsidP="00071BF4">
            <w:pPr>
              <w:pStyle w:val="Tabele"/>
            </w:pPr>
            <w:r w:rsidRPr="00141414">
              <w:t>Parc.</w:t>
            </w:r>
          </w:p>
        </w:tc>
        <w:tc>
          <w:tcPr>
            <w:tcW w:w="1418" w:type="dxa"/>
          </w:tcPr>
          <w:p w:rsidR="00191C72" w:rsidRPr="00141414" w:rsidRDefault="00191C72" w:rsidP="00071BF4">
            <w:pPr>
              <w:pStyle w:val="Tabele"/>
            </w:pPr>
            <w:r w:rsidRPr="00141414">
              <w:t>Nr.km</w:t>
            </w:r>
          </w:p>
        </w:tc>
        <w:tc>
          <w:tcPr>
            <w:tcW w:w="567" w:type="dxa"/>
          </w:tcPr>
          <w:p w:rsidR="00191C72" w:rsidRPr="00141414" w:rsidRDefault="00191C72" w:rsidP="00071BF4">
            <w:pPr>
              <w:pStyle w:val="Tabele"/>
            </w:pPr>
            <w:r w:rsidRPr="00141414">
              <w:t>Gjat (ml)</w:t>
            </w:r>
          </w:p>
        </w:tc>
        <w:tc>
          <w:tcPr>
            <w:tcW w:w="708" w:type="dxa"/>
          </w:tcPr>
          <w:p w:rsidR="00191C72" w:rsidRPr="00141414" w:rsidRDefault="00191C72" w:rsidP="00071BF4">
            <w:pPr>
              <w:pStyle w:val="Tabele"/>
            </w:pPr>
            <w:r w:rsidRPr="00141414">
              <w:t>Gjer (ml)</w:t>
            </w:r>
          </w:p>
        </w:tc>
        <w:tc>
          <w:tcPr>
            <w:tcW w:w="709" w:type="dxa"/>
          </w:tcPr>
          <w:p w:rsidR="00191C72" w:rsidRPr="00141414" w:rsidRDefault="00191C72" w:rsidP="00071BF4">
            <w:pPr>
              <w:pStyle w:val="Tabele"/>
            </w:pPr>
            <w:r w:rsidRPr="00141414">
              <w:t>Sip. (m2)</w:t>
            </w:r>
          </w:p>
        </w:tc>
        <w:tc>
          <w:tcPr>
            <w:tcW w:w="851" w:type="dxa"/>
          </w:tcPr>
          <w:p w:rsidR="00191C72" w:rsidRPr="00141414" w:rsidRDefault="00191C72" w:rsidP="00071BF4">
            <w:pPr>
              <w:pStyle w:val="Tabele"/>
            </w:pPr>
            <w:r w:rsidRPr="00141414">
              <w:t>Çmimi L/m2</w:t>
            </w:r>
          </w:p>
        </w:tc>
        <w:tc>
          <w:tcPr>
            <w:tcW w:w="708" w:type="dxa"/>
          </w:tcPr>
          <w:p w:rsidR="00191C72" w:rsidRPr="00141414" w:rsidRDefault="00191C72" w:rsidP="00071BF4">
            <w:pPr>
              <w:pStyle w:val="Tabele"/>
            </w:pPr>
            <w:r w:rsidRPr="00141414">
              <w:t>Total</w:t>
            </w:r>
          </w:p>
          <w:p w:rsidR="00191C72" w:rsidRPr="00141414" w:rsidRDefault="00191C72" w:rsidP="00071BF4">
            <w:pPr>
              <w:pStyle w:val="Tabele"/>
            </w:pPr>
            <w:r w:rsidRPr="00141414">
              <w:t>lekë)</w:t>
            </w: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83</w:t>
            </w:r>
          </w:p>
        </w:tc>
        <w:tc>
          <w:tcPr>
            <w:tcW w:w="992" w:type="dxa"/>
          </w:tcPr>
          <w:p w:rsidR="00191C72" w:rsidRPr="00141414" w:rsidRDefault="00191C72" w:rsidP="00071BF4">
            <w:pPr>
              <w:pStyle w:val="Tabele"/>
            </w:pPr>
            <w:r w:rsidRPr="00141414">
              <w:t>Sotir</w:t>
            </w:r>
          </w:p>
        </w:tc>
        <w:tc>
          <w:tcPr>
            <w:tcW w:w="992" w:type="dxa"/>
          </w:tcPr>
          <w:p w:rsidR="00191C72" w:rsidRPr="00141414" w:rsidRDefault="00191C72" w:rsidP="00071BF4">
            <w:pPr>
              <w:pStyle w:val="Tabele"/>
            </w:pPr>
            <w:r w:rsidRPr="00141414">
              <w:t>Dhimitër</w:t>
            </w:r>
          </w:p>
        </w:tc>
        <w:tc>
          <w:tcPr>
            <w:tcW w:w="851" w:type="dxa"/>
          </w:tcPr>
          <w:p w:rsidR="00191C72" w:rsidRPr="00141414" w:rsidRDefault="00191C72" w:rsidP="00071BF4">
            <w:pPr>
              <w:pStyle w:val="Tabele"/>
            </w:pPr>
            <w:r w:rsidRPr="00141414">
              <w:t>Prifti</w:t>
            </w:r>
          </w:p>
        </w:tc>
        <w:tc>
          <w:tcPr>
            <w:tcW w:w="567" w:type="dxa"/>
          </w:tcPr>
          <w:p w:rsidR="00191C72" w:rsidRPr="00141414" w:rsidRDefault="00191C72" w:rsidP="00071BF4">
            <w:pPr>
              <w:pStyle w:val="Tabele"/>
            </w:pPr>
            <w:r w:rsidRPr="00141414">
              <w:t>492</w:t>
            </w:r>
          </w:p>
        </w:tc>
        <w:tc>
          <w:tcPr>
            <w:tcW w:w="850" w:type="dxa"/>
          </w:tcPr>
          <w:p w:rsidR="00191C72" w:rsidRPr="00141414" w:rsidRDefault="00191C72" w:rsidP="00071BF4">
            <w:pPr>
              <w:pStyle w:val="Tabele"/>
            </w:pPr>
            <w:r w:rsidRPr="00141414">
              <w:t>278/4</w:t>
            </w:r>
          </w:p>
        </w:tc>
        <w:tc>
          <w:tcPr>
            <w:tcW w:w="1418" w:type="dxa"/>
          </w:tcPr>
          <w:p w:rsidR="00191C72" w:rsidRPr="00141414" w:rsidRDefault="00191C72" w:rsidP="00071BF4">
            <w:pPr>
              <w:pStyle w:val="Tabele"/>
            </w:pPr>
            <w:r w:rsidRPr="00141414">
              <w:t>16+500-16+650</w:t>
            </w:r>
          </w:p>
        </w:tc>
        <w:tc>
          <w:tcPr>
            <w:tcW w:w="567" w:type="dxa"/>
          </w:tcPr>
          <w:p w:rsidR="00191C72" w:rsidRPr="00141414" w:rsidRDefault="00191C72" w:rsidP="00071BF4">
            <w:pPr>
              <w:pStyle w:val="Tabele"/>
            </w:pPr>
            <w:r w:rsidRPr="00141414">
              <w:t>85</w:t>
            </w:r>
          </w:p>
        </w:tc>
        <w:tc>
          <w:tcPr>
            <w:tcW w:w="708" w:type="dxa"/>
          </w:tcPr>
          <w:p w:rsidR="00191C72" w:rsidRPr="00141414" w:rsidRDefault="00191C72" w:rsidP="00071BF4">
            <w:pPr>
              <w:pStyle w:val="Tabele"/>
            </w:pPr>
            <w:r w:rsidRPr="00141414">
              <w:t>1.7</w:t>
            </w:r>
          </w:p>
        </w:tc>
        <w:tc>
          <w:tcPr>
            <w:tcW w:w="709" w:type="dxa"/>
          </w:tcPr>
          <w:p w:rsidR="00191C72" w:rsidRPr="00141414" w:rsidRDefault="00191C72" w:rsidP="00071BF4">
            <w:pPr>
              <w:pStyle w:val="Tabele"/>
            </w:pPr>
            <w:r w:rsidRPr="00141414">
              <w:t>144</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84</w:t>
            </w:r>
          </w:p>
        </w:tc>
        <w:tc>
          <w:tcPr>
            <w:tcW w:w="992" w:type="dxa"/>
          </w:tcPr>
          <w:p w:rsidR="00191C72" w:rsidRPr="00141414" w:rsidRDefault="00191C72" w:rsidP="00071BF4">
            <w:pPr>
              <w:pStyle w:val="Tabele"/>
            </w:pPr>
            <w:r w:rsidRPr="00141414">
              <w:t>Avdi</w:t>
            </w:r>
          </w:p>
        </w:tc>
        <w:tc>
          <w:tcPr>
            <w:tcW w:w="992" w:type="dxa"/>
          </w:tcPr>
          <w:p w:rsidR="00191C72" w:rsidRPr="00141414" w:rsidRDefault="00191C72" w:rsidP="00071BF4">
            <w:pPr>
              <w:pStyle w:val="Tabele"/>
            </w:pPr>
            <w:r w:rsidRPr="00141414">
              <w:t>Ramadan</w:t>
            </w:r>
          </w:p>
        </w:tc>
        <w:tc>
          <w:tcPr>
            <w:tcW w:w="851" w:type="dxa"/>
          </w:tcPr>
          <w:p w:rsidR="00191C72" w:rsidRPr="00141414" w:rsidRDefault="00191C72" w:rsidP="00071BF4">
            <w:pPr>
              <w:pStyle w:val="Tabele"/>
            </w:pPr>
            <w:r w:rsidRPr="00141414">
              <w:t>Lika</w:t>
            </w:r>
          </w:p>
        </w:tc>
        <w:tc>
          <w:tcPr>
            <w:tcW w:w="567" w:type="dxa"/>
          </w:tcPr>
          <w:p w:rsidR="00191C72" w:rsidRPr="00141414" w:rsidRDefault="00191C72" w:rsidP="00071BF4">
            <w:pPr>
              <w:pStyle w:val="Tabele"/>
            </w:pPr>
          </w:p>
        </w:tc>
        <w:tc>
          <w:tcPr>
            <w:tcW w:w="850" w:type="dxa"/>
          </w:tcPr>
          <w:p w:rsidR="00191C72" w:rsidRPr="00141414" w:rsidRDefault="00191C72" w:rsidP="00071BF4">
            <w:pPr>
              <w:pStyle w:val="Tabele"/>
            </w:pPr>
          </w:p>
        </w:tc>
        <w:tc>
          <w:tcPr>
            <w:tcW w:w="1418" w:type="dxa"/>
          </w:tcPr>
          <w:p w:rsidR="00191C72" w:rsidRPr="00141414" w:rsidRDefault="00191C72" w:rsidP="00071BF4">
            <w:pPr>
              <w:pStyle w:val="Tabele"/>
            </w:pPr>
            <w:r w:rsidRPr="00141414">
              <w:t>16+650-16+800</w:t>
            </w:r>
          </w:p>
        </w:tc>
        <w:tc>
          <w:tcPr>
            <w:tcW w:w="567" w:type="dxa"/>
          </w:tcPr>
          <w:p w:rsidR="00191C72" w:rsidRPr="00141414" w:rsidRDefault="00191C72" w:rsidP="00071BF4">
            <w:pPr>
              <w:pStyle w:val="Tabele"/>
            </w:pPr>
            <w:r w:rsidRPr="00141414">
              <w:t>197</w:t>
            </w:r>
          </w:p>
        </w:tc>
        <w:tc>
          <w:tcPr>
            <w:tcW w:w="708" w:type="dxa"/>
          </w:tcPr>
          <w:p w:rsidR="00191C72" w:rsidRPr="00141414" w:rsidRDefault="00191C72" w:rsidP="00071BF4">
            <w:pPr>
              <w:pStyle w:val="Tabele"/>
            </w:pPr>
            <w:r w:rsidRPr="00141414">
              <w:t>3</w:t>
            </w:r>
          </w:p>
        </w:tc>
        <w:tc>
          <w:tcPr>
            <w:tcW w:w="709" w:type="dxa"/>
          </w:tcPr>
          <w:p w:rsidR="00191C72" w:rsidRPr="00141414" w:rsidRDefault="00191C72" w:rsidP="00071BF4">
            <w:pPr>
              <w:pStyle w:val="Tabele"/>
            </w:pPr>
            <w:r w:rsidRPr="00141414">
              <w:t>591</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85</w:t>
            </w:r>
          </w:p>
        </w:tc>
        <w:tc>
          <w:tcPr>
            <w:tcW w:w="992" w:type="dxa"/>
          </w:tcPr>
          <w:p w:rsidR="00191C72" w:rsidRPr="00141414" w:rsidRDefault="00191C72" w:rsidP="00071BF4">
            <w:pPr>
              <w:pStyle w:val="Tabele"/>
            </w:pPr>
            <w:r w:rsidRPr="00141414">
              <w:t>Qemal</w:t>
            </w:r>
          </w:p>
        </w:tc>
        <w:tc>
          <w:tcPr>
            <w:tcW w:w="992" w:type="dxa"/>
          </w:tcPr>
          <w:p w:rsidR="00191C72" w:rsidRPr="00141414" w:rsidRDefault="00191C72" w:rsidP="00071BF4">
            <w:pPr>
              <w:pStyle w:val="Tabele"/>
            </w:pPr>
            <w:r w:rsidRPr="00141414">
              <w:t>Mehmet</w:t>
            </w:r>
          </w:p>
        </w:tc>
        <w:tc>
          <w:tcPr>
            <w:tcW w:w="851" w:type="dxa"/>
          </w:tcPr>
          <w:p w:rsidR="00191C72" w:rsidRPr="00141414" w:rsidRDefault="00191C72" w:rsidP="00071BF4">
            <w:pPr>
              <w:pStyle w:val="Tabele"/>
            </w:pPr>
            <w:r w:rsidRPr="00141414">
              <w:t>Berxhilla</w:t>
            </w:r>
          </w:p>
        </w:tc>
        <w:tc>
          <w:tcPr>
            <w:tcW w:w="567" w:type="dxa"/>
          </w:tcPr>
          <w:p w:rsidR="00191C72" w:rsidRPr="00141414" w:rsidRDefault="00191C72" w:rsidP="00071BF4">
            <w:pPr>
              <w:pStyle w:val="Tabele"/>
            </w:pPr>
          </w:p>
        </w:tc>
        <w:tc>
          <w:tcPr>
            <w:tcW w:w="850" w:type="dxa"/>
          </w:tcPr>
          <w:p w:rsidR="00191C72" w:rsidRPr="00141414" w:rsidRDefault="00191C72" w:rsidP="00071BF4">
            <w:pPr>
              <w:pStyle w:val="Tabele"/>
            </w:pPr>
          </w:p>
        </w:tc>
        <w:tc>
          <w:tcPr>
            <w:tcW w:w="1418" w:type="dxa"/>
          </w:tcPr>
          <w:p w:rsidR="00191C72" w:rsidRPr="00141414" w:rsidRDefault="00191C72" w:rsidP="00071BF4">
            <w:pPr>
              <w:pStyle w:val="Tabele"/>
            </w:pPr>
            <w:r w:rsidRPr="00141414">
              <w:t>16+800-16+900</w:t>
            </w:r>
          </w:p>
        </w:tc>
        <w:tc>
          <w:tcPr>
            <w:tcW w:w="567" w:type="dxa"/>
          </w:tcPr>
          <w:p w:rsidR="00191C72" w:rsidRPr="00141414" w:rsidRDefault="00191C72" w:rsidP="00071BF4">
            <w:pPr>
              <w:pStyle w:val="Tabele"/>
            </w:pPr>
            <w:r w:rsidRPr="00141414">
              <w:t>80</w:t>
            </w:r>
          </w:p>
        </w:tc>
        <w:tc>
          <w:tcPr>
            <w:tcW w:w="708" w:type="dxa"/>
          </w:tcPr>
          <w:p w:rsidR="00191C72" w:rsidRPr="00141414" w:rsidRDefault="00191C72" w:rsidP="00071BF4">
            <w:pPr>
              <w:pStyle w:val="Tabele"/>
            </w:pPr>
            <w:r w:rsidRPr="00141414">
              <w:t>13</w:t>
            </w:r>
          </w:p>
        </w:tc>
        <w:tc>
          <w:tcPr>
            <w:tcW w:w="709" w:type="dxa"/>
          </w:tcPr>
          <w:p w:rsidR="00191C72" w:rsidRPr="00141414" w:rsidRDefault="00191C72" w:rsidP="00071BF4">
            <w:pPr>
              <w:pStyle w:val="Tabele"/>
            </w:pPr>
            <w:r w:rsidRPr="00141414">
              <w:t>1.40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86</w:t>
            </w:r>
          </w:p>
        </w:tc>
        <w:tc>
          <w:tcPr>
            <w:tcW w:w="992" w:type="dxa"/>
          </w:tcPr>
          <w:p w:rsidR="00191C72" w:rsidRPr="00141414" w:rsidRDefault="00191C72" w:rsidP="00071BF4">
            <w:pPr>
              <w:pStyle w:val="Tabele"/>
            </w:pPr>
            <w:r w:rsidRPr="00141414">
              <w:t>Mehmet</w:t>
            </w:r>
          </w:p>
        </w:tc>
        <w:tc>
          <w:tcPr>
            <w:tcW w:w="992" w:type="dxa"/>
          </w:tcPr>
          <w:p w:rsidR="00191C72" w:rsidRPr="00141414" w:rsidRDefault="00191C72" w:rsidP="00071BF4">
            <w:pPr>
              <w:pStyle w:val="Tabele"/>
            </w:pPr>
            <w:r w:rsidRPr="00141414">
              <w:t>Rustem</w:t>
            </w:r>
          </w:p>
        </w:tc>
        <w:tc>
          <w:tcPr>
            <w:tcW w:w="851" w:type="dxa"/>
          </w:tcPr>
          <w:p w:rsidR="00191C72" w:rsidRPr="00141414" w:rsidRDefault="00191C72" w:rsidP="00071BF4">
            <w:pPr>
              <w:pStyle w:val="Tabele"/>
            </w:pPr>
            <w:r w:rsidRPr="00141414">
              <w:t>Hoxha</w:t>
            </w:r>
          </w:p>
        </w:tc>
        <w:tc>
          <w:tcPr>
            <w:tcW w:w="567" w:type="dxa"/>
          </w:tcPr>
          <w:p w:rsidR="00191C72" w:rsidRPr="00141414" w:rsidRDefault="00191C72" w:rsidP="00071BF4">
            <w:pPr>
              <w:pStyle w:val="Tabele"/>
            </w:pPr>
            <w:r w:rsidRPr="00141414">
              <w:t>3339</w:t>
            </w:r>
          </w:p>
        </w:tc>
        <w:tc>
          <w:tcPr>
            <w:tcW w:w="850" w:type="dxa"/>
          </w:tcPr>
          <w:p w:rsidR="00191C72" w:rsidRPr="00141414" w:rsidRDefault="00191C72" w:rsidP="00071BF4">
            <w:pPr>
              <w:pStyle w:val="Tabele"/>
            </w:pPr>
            <w:r w:rsidRPr="00141414">
              <w:t>278/27</w:t>
            </w:r>
          </w:p>
        </w:tc>
        <w:tc>
          <w:tcPr>
            <w:tcW w:w="1418" w:type="dxa"/>
          </w:tcPr>
          <w:p w:rsidR="00191C72" w:rsidRPr="00141414" w:rsidRDefault="00191C72" w:rsidP="00071BF4">
            <w:pPr>
              <w:pStyle w:val="Tabele"/>
            </w:pPr>
            <w:r w:rsidRPr="00141414">
              <w:t>16+800-16+900</w:t>
            </w:r>
          </w:p>
        </w:tc>
        <w:tc>
          <w:tcPr>
            <w:tcW w:w="567" w:type="dxa"/>
          </w:tcPr>
          <w:p w:rsidR="00191C72" w:rsidRPr="00141414" w:rsidRDefault="00191C72" w:rsidP="00071BF4">
            <w:pPr>
              <w:pStyle w:val="Tabele"/>
            </w:pPr>
            <w:r w:rsidRPr="00141414">
              <w:t>30</w:t>
            </w:r>
          </w:p>
        </w:tc>
        <w:tc>
          <w:tcPr>
            <w:tcW w:w="708" w:type="dxa"/>
          </w:tcPr>
          <w:p w:rsidR="00191C72" w:rsidRPr="00141414" w:rsidRDefault="00191C72" w:rsidP="00071BF4">
            <w:pPr>
              <w:pStyle w:val="Tabele"/>
            </w:pPr>
            <w:r w:rsidRPr="00141414">
              <w:t>10.3</w:t>
            </w:r>
          </w:p>
        </w:tc>
        <w:tc>
          <w:tcPr>
            <w:tcW w:w="709" w:type="dxa"/>
          </w:tcPr>
          <w:p w:rsidR="00191C72" w:rsidRPr="00141414" w:rsidRDefault="00191C72" w:rsidP="00071BF4">
            <w:pPr>
              <w:pStyle w:val="Tabele"/>
            </w:pPr>
            <w:r w:rsidRPr="00141414">
              <w:t>3.8</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87</w:t>
            </w:r>
          </w:p>
        </w:tc>
        <w:tc>
          <w:tcPr>
            <w:tcW w:w="992" w:type="dxa"/>
          </w:tcPr>
          <w:p w:rsidR="00191C72" w:rsidRPr="00141414" w:rsidRDefault="00191C72" w:rsidP="00071BF4">
            <w:pPr>
              <w:pStyle w:val="Tabele"/>
            </w:pPr>
            <w:r w:rsidRPr="00141414">
              <w:t>Muharrem</w:t>
            </w:r>
          </w:p>
        </w:tc>
        <w:tc>
          <w:tcPr>
            <w:tcW w:w="992" w:type="dxa"/>
          </w:tcPr>
          <w:p w:rsidR="00191C72" w:rsidRPr="00141414" w:rsidRDefault="00191C72" w:rsidP="00071BF4">
            <w:pPr>
              <w:pStyle w:val="Tabele"/>
            </w:pPr>
            <w:r w:rsidRPr="00141414">
              <w:t>Rustem</w:t>
            </w:r>
          </w:p>
        </w:tc>
        <w:tc>
          <w:tcPr>
            <w:tcW w:w="851" w:type="dxa"/>
          </w:tcPr>
          <w:p w:rsidR="00191C72" w:rsidRPr="00141414" w:rsidRDefault="00191C72" w:rsidP="00071BF4">
            <w:pPr>
              <w:pStyle w:val="Tabele"/>
            </w:pPr>
            <w:r w:rsidRPr="00141414">
              <w:t>Hoxha</w:t>
            </w:r>
          </w:p>
        </w:tc>
        <w:tc>
          <w:tcPr>
            <w:tcW w:w="567" w:type="dxa"/>
          </w:tcPr>
          <w:p w:rsidR="00191C72" w:rsidRPr="00141414" w:rsidRDefault="00191C72" w:rsidP="00071BF4">
            <w:pPr>
              <w:pStyle w:val="Tabele"/>
            </w:pPr>
            <w:r w:rsidRPr="00141414">
              <w:t>493</w:t>
            </w:r>
          </w:p>
        </w:tc>
        <w:tc>
          <w:tcPr>
            <w:tcW w:w="850" w:type="dxa"/>
          </w:tcPr>
          <w:p w:rsidR="00191C72" w:rsidRPr="00141414" w:rsidRDefault="00191C72" w:rsidP="00071BF4">
            <w:pPr>
              <w:pStyle w:val="Tabele"/>
            </w:pPr>
            <w:r w:rsidRPr="00141414">
              <w:t>278/13</w:t>
            </w:r>
          </w:p>
        </w:tc>
        <w:tc>
          <w:tcPr>
            <w:tcW w:w="1418" w:type="dxa"/>
          </w:tcPr>
          <w:p w:rsidR="00191C72" w:rsidRPr="00141414" w:rsidRDefault="00191C72" w:rsidP="00071BF4">
            <w:pPr>
              <w:pStyle w:val="Tabele"/>
            </w:pPr>
            <w:r w:rsidRPr="00141414">
              <w:t>16+900-17+100</w:t>
            </w:r>
          </w:p>
        </w:tc>
        <w:tc>
          <w:tcPr>
            <w:tcW w:w="567" w:type="dxa"/>
          </w:tcPr>
          <w:p w:rsidR="00191C72" w:rsidRPr="00141414" w:rsidRDefault="00191C72" w:rsidP="00071BF4">
            <w:pPr>
              <w:pStyle w:val="Tabele"/>
            </w:pPr>
            <w:r w:rsidRPr="00141414">
              <w:t>43</w:t>
            </w:r>
          </w:p>
        </w:tc>
        <w:tc>
          <w:tcPr>
            <w:tcW w:w="708" w:type="dxa"/>
          </w:tcPr>
          <w:p w:rsidR="00191C72" w:rsidRPr="00141414" w:rsidRDefault="00191C72" w:rsidP="00071BF4">
            <w:pPr>
              <w:pStyle w:val="Tabele"/>
            </w:pPr>
            <w:r w:rsidRPr="00141414">
              <w:t>7</w:t>
            </w:r>
          </w:p>
        </w:tc>
        <w:tc>
          <w:tcPr>
            <w:tcW w:w="709" w:type="dxa"/>
          </w:tcPr>
          <w:p w:rsidR="00191C72" w:rsidRPr="00141414" w:rsidRDefault="00191C72" w:rsidP="00071BF4">
            <w:pPr>
              <w:pStyle w:val="Tabele"/>
            </w:pPr>
            <w:r w:rsidRPr="00141414">
              <w:t>3.0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88</w:t>
            </w:r>
          </w:p>
        </w:tc>
        <w:tc>
          <w:tcPr>
            <w:tcW w:w="992" w:type="dxa"/>
          </w:tcPr>
          <w:p w:rsidR="00191C72" w:rsidRPr="00141414" w:rsidRDefault="00191C72" w:rsidP="00071BF4">
            <w:pPr>
              <w:pStyle w:val="Tabele"/>
            </w:pPr>
            <w:r w:rsidRPr="00141414">
              <w:t>Ismail</w:t>
            </w:r>
          </w:p>
        </w:tc>
        <w:tc>
          <w:tcPr>
            <w:tcW w:w="992" w:type="dxa"/>
          </w:tcPr>
          <w:p w:rsidR="00191C72" w:rsidRPr="00141414" w:rsidRDefault="00191C72" w:rsidP="00071BF4">
            <w:pPr>
              <w:pStyle w:val="Tabele"/>
            </w:pPr>
            <w:r w:rsidRPr="00141414">
              <w:t>Rustem</w:t>
            </w:r>
          </w:p>
        </w:tc>
        <w:tc>
          <w:tcPr>
            <w:tcW w:w="851" w:type="dxa"/>
          </w:tcPr>
          <w:p w:rsidR="00191C72" w:rsidRPr="00141414" w:rsidRDefault="00191C72" w:rsidP="00071BF4">
            <w:pPr>
              <w:pStyle w:val="Tabele"/>
            </w:pPr>
            <w:r w:rsidRPr="00141414">
              <w:t>Hoxha</w:t>
            </w:r>
          </w:p>
        </w:tc>
        <w:tc>
          <w:tcPr>
            <w:tcW w:w="567" w:type="dxa"/>
          </w:tcPr>
          <w:p w:rsidR="00191C72" w:rsidRPr="00141414" w:rsidRDefault="00191C72" w:rsidP="00071BF4">
            <w:pPr>
              <w:pStyle w:val="Tabele"/>
            </w:pPr>
            <w:r w:rsidRPr="00141414">
              <w:t>3339</w:t>
            </w:r>
          </w:p>
        </w:tc>
        <w:tc>
          <w:tcPr>
            <w:tcW w:w="850" w:type="dxa"/>
          </w:tcPr>
          <w:p w:rsidR="00191C72" w:rsidRPr="00141414" w:rsidRDefault="00191C72" w:rsidP="00071BF4">
            <w:pPr>
              <w:pStyle w:val="Tabele"/>
            </w:pPr>
            <w:r w:rsidRPr="00141414">
              <w:t>278/13</w:t>
            </w:r>
          </w:p>
        </w:tc>
        <w:tc>
          <w:tcPr>
            <w:tcW w:w="1418" w:type="dxa"/>
          </w:tcPr>
          <w:p w:rsidR="00191C72" w:rsidRPr="00141414" w:rsidRDefault="00191C72" w:rsidP="00071BF4">
            <w:pPr>
              <w:pStyle w:val="Tabele"/>
            </w:pPr>
            <w:r w:rsidRPr="00141414">
              <w:t>16+900-17+100</w:t>
            </w:r>
          </w:p>
        </w:tc>
        <w:tc>
          <w:tcPr>
            <w:tcW w:w="567" w:type="dxa"/>
          </w:tcPr>
          <w:p w:rsidR="00191C72" w:rsidRPr="00141414" w:rsidRDefault="00191C72" w:rsidP="00071BF4">
            <w:pPr>
              <w:pStyle w:val="Tabele"/>
            </w:pPr>
            <w:r w:rsidRPr="00141414">
              <w:t>117</w:t>
            </w:r>
          </w:p>
        </w:tc>
        <w:tc>
          <w:tcPr>
            <w:tcW w:w="708" w:type="dxa"/>
          </w:tcPr>
          <w:p w:rsidR="00191C72" w:rsidRPr="00141414" w:rsidRDefault="00191C72" w:rsidP="00071BF4">
            <w:pPr>
              <w:pStyle w:val="Tabele"/>
            </w:pPr>
            <w:r w:rsidRPr="00141414">
              <w:t>10.1</w:t>
            </w:r>
          </w:p>
        </w:tc>
        <w:tc>
          <w:tcPr>
            <w:tcW w:w="709" w:type="dxa"/>
          </w:tcPr>
          <w:p w:rsidR="00191C72" w:rsidRPr="00141414" w:rsidRDefault="00191C72" w:rsidP="00071BF4">
            <w:pPr>
              <w:pStyle w:val="Tabele"/>
            </w:pPr>
            <w:r w:rsidRPr="00141414">
              <w:t>1182</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89</w:t>
            </w:r>
          </w:p>
        </w:tc>
        <w:tc>
          <w:tcPr>
            <w:tcW w:w="992" w:type="dxa"/>
          </w:tcPr>
          <w:p w:rsidR="00191C72" w:rsidRPr="00141414" w:rsidRDefault="00191C72" w:rsidP="00071BF4">
            <w:pPr>
              <w:pStyle w:val="Tabele"/>
            </w:pPr>
            <w:r w:rsidRPr="00141414">
              <w:t>Muharrem</w:t>
            </w:r>
          </w:p>
        </w:tc>
        <w:tc>
          <w:tcPr>
            <w:tcW w:w="992" w:type="dxa"/>
          </w:tcPr>
          <w:p w:rsidR="00191C72" w:rsidRPr="00141414" w:rsidRDefault="00191C72" w:rsidP="00071BF4">
            <w:pPr>
              <w:pStyle w:val="Tabele"/>
            </w:pPr>
            <w:r w:rsidRPr="00141414">
              <w:t>Rustem</w:t>
            </w:r>
          </w:p>
        </w:tc>
        <w:tc>
          <w:tcPr>
            <w:tcW w:w="851" w:type="dxa"/>
          </w:tcPr>
          <w:p w:rsidR="00191C72" w:rsidRPr="00141414" w:rsidRDefault="00191C72" w:rsidP="00071BF4">
            <w:pPr>
              <w:pStyle w:val="Tabele"/>
            </w:pPr>
            <w:r w:rsidRPr="00141414">
              <w:t>Hoxha</w:t>
            </w:r>
          </w:p>
        </w:tc>
        <w:tc>
          <w:tcPr>
            <w:tcW w:w="567" w:type="dxa"/>
          </w:tcPr>
          <w:p w:rsidR="00191C72" w:rsidRPr="00141414" w:rsidRDefault="00191C72" w:rsidP="00071BF4">
            <w:pPr>
              <w:pStyle w:val="Tabele"/>
            </w:pPr>
            <w:r w:rsidRPr="00141414">
              <w:t>493</w:t>
            </w:r>
          </w:p>
        </w:tc>
        <w:tc>
          <w:tcPr>
            <w:tcW w:w="850" w:type="dxa"/>
          </w:tcPr>
          <w:p w:rsidR="00191C72" w:rsidRPr="00141414" w:rsidRDefault="00191C72" w:rsidP="00071BF4">
            <w:pPr>
              <w:pStyle w:val="Tabele"/>
            </w:pPr>
            <w:r w:rsidRPr="00141414">
              <w:t>278/13</w:t>
            </w:r>
          </w:p>
        </w:tc>
        <w:tc>
          <w:tcPr>
            <w:tcW w:w="1418" w:type="dxa"/>
          </w:tcPr>
          <w:p w:rsidR="00191C72" w:rsidRPr="00141414" w:rsidRDefault="00191C72" w:rsidP="00071BF4">
            <w:pPr>
              <w:pStyle w:val="Tabele"/>
            </w:pPr>
            <w:r w:rsidRPr="00141414">
              <w:t>16+900-17+100</w:t>
            </w:r>
          </w:p>
        </w:tc>
        <w:tc>
          <w:tcPr>
            <w:tcW w:w="567" w:type="dxa"/>
          </w:tcPr>
          <w:p w:rsidR="00191C72" w:rsidRPr="00141414" w:rsidRDefault="00191C72" w:rsidP="00071BF4">
            <w:pPr>
              <w:pStyle w:val="Tabele"/>
            </w:pPr>
            <w:r w:rsidRPr="00141414">
              <w:t>11.5</w:t>
            </w:r>
          </w:p>
        </w:tc>
        <w:tc>
          <w:tcPr>
            <w:tcW w:w="708" w:type="dxa"/>
          </w:tcPr>
          <w:p w:rsidR="00191C72" w:rsidRPr="00141414" w:rsidRDefault="00191C72" w:rsidP="00071BF4">
            <w:pPr>
              <w:pStyle w:val="Tabele"/>
            </w:pPr>
            <w:r w:rsidRPr="00141414">
              <w:t>6</w:t>
            </w:r>
          </w:p>
        </w:tc>
        <w:tc>
          <w:tcPr>
            <w:tcW w:w="709" w:type="dxa"/>
          </w:tcPr>
          <w:p w:rsidR="00191C72" w:rsidRPr="00141414" w:rsidRDefault="00191C72" w:rsidP="00071BF4">
            <w:pPr>
              <w:pStyle w:val="Tabele"/>
            </w:pPr>
            <w:r w:rsidRPr="00141414">
              <w:t>69</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90</w:t>
            </w:r>
          </w:p>
        </w:tc>
        <w:tc>
          <w:tcPr>
            <w:tcW w:w="992" w:type="dxa"/>
          </w:tcPr>
          <w:p w:rsidR="00191C72" w:rsidRPr="00141414" w:rsidRDefault="00191C72" w:rsidP="00071BF4">
            <w:pPr>
              <w:pStyle w:val="Tabele"/>
            </w:pPr>
            <w:r w:rsidRPr="00141414">
              <w:t>Mehmet</w:t>
            </w:r>
          </w:p>
        </w:tc>
        <w:tc>
          <w:tcPr>
            <w:tcW w:w="992" w:type="dxa"/>
          </w:tcPr>
          <w:p w:rsidR="00191C72" w:rsidRPr="00141414" w:rsidRDefault="00191C72" w:rsidP="00071BF4">
            <w:pPr>
              <w:pStyle w:val="Tabele"/>
            </w:pPr>
            <w:r w:rsidRPr="00141414">
              <w:t>Rustem</w:t>
            </w:r>
          </w:p>
        </w:tc>
        <w:tc>
          <w:tcPr>
            <w:tcW w:w="851" w:type="dxa"/>
          </w:tcPr>
          <w:p w:rsidR="00191C72" w:rsidRPr="00141414" w:rsidRDefault="00191C72" w:rsidP="00071BF4">
            <w:pPr>
              <w:pStyle w:val="Tabele"/>
            </w:pPr>
            <w:r w:rsidRPr="00141414">
              <w:t>Hoxha</w:t>
            </w:r>
          </w:p>
        </w:tc>
        <w:tc>
          <w:tcPr>
            <w:tcW w:w="567" w:type="dxa"/>
          </w:tcPr>
          <w:p w:rsidR="00191C72" w:rsidRPr="00141414" w:rsidRDefault="00191C72" w:rsidP="00071BF4">
            <w:pPr>
              <w:pStyle w:val="Tabele"/>
            </w:pPr>
            <w:r w:rsidRPr="00141414">
              <w:t>3339</w:t>
            </w:r>
          </w:p>
        </w:tc>
        <w:tc>
          <w:tcPr>
            <w:tcW w:w="850" w:type="dxa"/>
          </w:tcPr>
          <w:p w:rsidR="00191C72" w:rsidRPr="00141414" w:rsidRDefault="00191C72" w:rsidP="00071BF4">
            <w:pPr>
              <w:pStyle w:val="Tabele"/>
            </w:pPr>
            <w:r w:rsidRPr="00141414">
              <w:t>278/2</w:t>
            </w:r>
          </w:p>
        </w:tc>
        <w:tc>
          <w:tcPr>
            <w:tcW w:w="1418" w:type="dxa"/>
          </w:tcPr>
          <w:p w:rsidR="00191C72" w:rsidRPr="00141414" w:rsidRDefault="00191C72" w:rsidP="00071BF4">
            <w:pPr>
              <w:pStyle w:val="Tabele"/>
            </w:pPr>
            <w:r w:rsidRPr="00141414">
              <w:t>17+100-17+250</w:t>
            </w:r>
          </w:p>
        </w:tc>
        <w:tc>
          <w:tcPr>
            <w:tcW w:w="567" w:type="dxa"/>
          </w:tcPr>
          <w:p w:rsidR="00191C72" w:rsidRPr="00141414" w:rsidRDefault="00191C72" w:rsidP="00071BF4">
            <w:pPr>
              <w:pStyle w:val="Tabele"/>
            </w:pPr>
            <w:r w:rsidRPr="00141414">
              <w:t>145</w:t>
            </w:r>
          </w:p>
        </w:tc>
        <w:tc>
          <w:tcPr>
            <w:tcW w:w="708" w:type="dxa"/>
          </w:tcPr>
          <w:p w:rsidR="00191C72" w:rsidRPr="00141414" w:rsidRDefault="00191C72" w:rsidP="00071BF4">
            <w:pPr>
              <w:pStyle w:val="Tabele"/>
            </w:pPr>
            <w:r w:rsidRPr="00141414">
              <w:t>12.2</w:t>
            </w:r>
          </w:p>
        </w:tc>
        <w:tc>
          <w:tcPr>
            <w:tcW w:w="709" w:type="dxa"/>
          </w:tcPr>
          <w:p w:rsidR="00191C72" w:rsidRPr="00141414" w:rsidRDefault="00191C72" w:rsidP="00071BF4">
            <w:pPr>
              <w:pStyle w:val="Tabele"/>
            </w:pPr>
            <w:r w:rsidRPr="00141414">
              <w:t>1769</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91</w:t>
            </w:r>
          </w:p>
        </w:tc>
        <w:tc>
          <w:tcPr>
            <w:tcW w:w="992" w:type="dxa"/>
          </w:tcPr>
          <w:p w:rsidR="00191C72" w:rsidRPr="00141414" w:rsidRDefault="00191C72" w:rsidP="00071BF4">
            <w:pPr>
              <w:pStyle w:val="Tabele"/>
            </w:pPr>
            <w:r w:rsidRPr="00141414">
              <w:t>Qemal</w:t>
            </w:r>
          </w:p>
        </w:tc>
        <w:tc>
          <w:tcPr>
            <w:tcW w:w="992" w:type="dxa"/>
          </w:tcPr>
          <w:p w:rsidR="00191C72" w:rsidRPr="00141414" w:rsidRDefault="00191C72" w:rsidP="00071BF4">
            <w:pPr>
              <w:pStyle w:val="Tabele"/>
            </w:pPr>
            <w:r w:rsidRPr="00141414">
              <w:t>Shaqir</w:t>
            </w:r>
          </w:p>
        </w:tc>
        <w:tc>
          <w:tcPr>
            <w:tcW w:w="851" w:type="dxa"/>
          </w:tcPr>
          <w:p w:rsidR="00191C72" w:rsidRPr="00141414" w:rsidRDefault="00191C72" w:rsidP="00071BF4">
            <w:pPr>
              <w:pStyle w:val="Tabele"/>
            </w:pPr>
            <w:r w:rsidRPr="00141414">
              <w:t>Loka</w:t>
            </w:r>
          </w:p>
        </w:tc>
        <w:tc>
          <w:tcPr>
            <w:tcW w:w="567" w:type="dxa"/>
          </w:tcPr>
          <w:p w:rsidR="00191C72" w:rsidRPr="00141414" w:rsidRDefault="00191C72" w:rsidP="00071BF4">
            <w:pPr>
              <w:pStyle w:val="Tabele"/>
            </w:pPr>
            <w:r w:rsidRPr="00141414">
              <w:t>666</w:t>
            </w:r>
          </w:p>
        </w:tc>
        <w:tc>
          <w:tcPr>
            <w:tcW w:w="850" w:type="dxa"/>
          </w:tcPr>
          <w:p w:rsidR="00191C72" w:rsidRPr="00141414" w:rsidRDefault="00191C72" w:rsidP="00071BF4">
            <w:pPr>
              <w:pStyle w:val="Tabele"/>
            </w:pPr>
            <w:r w:rsidRPr="00141414">
              <w:t>290</w:t>
            </w:r>
          </w:p>
        </w:tc>
        <w:tc>
          <w:tcPr>
            <w:tcW w:w="1418" w:type="dxa"/>
          </w:tcPr>
          <w:p w:rsidR="00191C72" w:rsidRPr="00141414" w:rsidRDefault="00191C72" w:rsidP="00071BF4">
            <w:pPr>
              <w:pStyle w:val="Tabele"/>
            </w:pPr>
            <w:r w:rsidRPr="00141414">
              <w:t>17+200-17+300</w:t>
            </w:r>
          </w:p>
        </w:tc>
        <w:tc>
          <w:tcPr>
            <w:tcW w:w="567" w:type="dxa"/>
          </w:tcPr>
          <w:p w:rsidR="00191C72" w:rsidRPr="00141414" w:rsidRDefault="00191C72" w:rsidP="00071BF4">
            <w:pPr>
              <w:pStyle w:val="Tabele"/>
            </w:pPr>
            <w:r w:rsidRPr="00141414">
              <w:t>99.6</w:t>
            </w:r>
          </w:p>
        </w:tc>
        <w:tc>
          <w:tcPr>
            <w:tcW w:w="708" w:type="dxa"/>
          </w:tcPr>
          <w:p w:rsidR="00191C72" w:rsidRPr="00141414" w:rsidRDefault="00191C72" w:rsidP="00071BF4">
            <w:pPr>
              <w:pStyle w:val="Tabele"/>
            </w:pPr>
            <w:r w:rsidRPr="00141414">
              <w:t>1</w:t>
            </w:r>
          </w:p>
        </w:tc>
        <w:tc>
          <w:tcPr>
            <w:tcW w:w="709" w:type="dxa"/>
          </w:tcPr>
          <w:p w:rsidR="00191C72" w:rsidRPr="00141414" w:rsidRDefault="00191C72" w:rsidP="00071BF4">
            <w:pPr>
              <w:pStyle w:val="Tabele"/>
            </w:pPr>
            <w:r w:rsidRPr="00141414">
              <w:t>100</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92</w:t>
            </w:r>
          </w:p>
        </w:tc>
        <w:tc>
          <w:tcPr>
            <w:tcW w:w="992" w:type="dxa"/>
          </w:tcPr>
          <w:p w:rsidR="00191C72" w:rsidRPr="00141414" w:rsidRDefault="00191C72" w:rsidP="00071BF4">
            <w:pPr>
              <w:pStyle w:val="Tabele"/>
            </w:pPr>
            <w:r w:rsidRPr="00141414">
              <w:t>Isuf</w:t>
            </w:r>
          </w:p>
        </w:tc>
        <w:tc>
          <w:tcPr>
            <w:tcW w:w="992" w:type="dxa"/>
          </w:tcPr>
          <w:p w:rsidR="00191C72" w:rsidRPr="00141414" w:rsidRDefault="00191C72" w:rsidP="00071BF4">
            <w:pPr>
              <w:pStyle w:val="Tabele"/>
            </w:pPr>
            <w:r w:rsidRPr="00141414">
              <w:t>Ahmet</w:t>
            </w:r>
          </w:p>
        </w:tc>
        <w:tc>
          <w:tcPr>
            <w:tcW w:w="851" w:type="dxa"/>
          </w:tcPr>
          <w:p w:rsidR="00191C72" w:rsidRPr="00141414" w:rsidRDefault="00191C72" w:rsidP="00071BF4">
            <w:pPr>
              <w:pStyle w:val="Tabele"/>
            </w:pPr>
            <w:r w:rsidRPr="00141414">
              <w:t>Alia</w:t>
            </w:r>
          </w:p>
        </w:tc>
        <w:tc>
          <w:tcPr>
            <w:tcW w:w="567" w:type="dxa"/>
          </w:tcPr>
          <w:p w:rsidR="00191C72" w:rsidRPr="00141414" w:rsidRDefault="00191C72" w:rsidP="00071BF4">
            <w:pPr>
              <w:pStyle w:val="Tabele"/>
            </w:pPr>
            <w:r w:rsidRPr="00141414">
              <w:t>644</w:t>
            </w:r>
          </w:p>
        </w:tc>
        <w:tc>
          <w:tcPr>
            <w:tcW w:w="850" w:type="dxa"/>
          </w:tcPr>
          <w:p w:rsidR="00191C72" w:rsidRPr="00141414" w:rsidRDefault="00191C72" w:rsidP="00071BF4">
            <w:pPr>
              <w:pStyle w:val="Tabele"/>
            </w:pPr>
            <w:r w:rsidRPr="00141414">
              <w:t>290/1</w:t>
            </w:r>
          </w:p>
        </w:tc>
        <w:tc>
          <w:tcPr>
            <w:tcW w:w="1418" w:type="dxa"/>
          </w:tcPr>
          <w:p w:rsidR="00191C72" w:rsidRPr="00141414" w:rsidRDefault="00191C72" w:rsidP="00071BF4">
            <w:pPr>
              <w:pStyle w:val="Tabele"/>
            </w:pPr>
            <w:r w:rsidRPr="00141414">
              <w:t>17+200-17+300</w:t>
            </w:r>
          </w:p>
        </w:tc>
        <w:tc>
          <w:tcPr>
            <w:tcW w:w="567" w:type="dxa"/>
          </w:tcPr>
          <w:p w:rsidR="00191C72" w:rsidRPr="00141414" w:rsidRDefault="00191C72" w:rsidP="00071BF4">
            <w:pPr>
              <w:pStyle w:val="Tabele"/>
            </w:pPr>
            <w:r w:rsidRPr="00141414">
              <w:t>30.2</w:t>
            </w:r>
          </w:p>
        </w:tc>
        <w:tc>
          <w:tcPr>
            <w:tcW w:w="708" w:type="dxa"/>
          </w:tcPr>
          <w:p w:rsidR="00191C72" w:rsidRPr="00141414" w:rsidRDefault="00191C72" w:rsidP="00071BF4">
            <w:pPr>
              <w:pStyle w:val="Tabele"/>
            </w:pPr>
            <w:r w:rsidRPr="00141414">
              <w:t>1.5</w:t>
            </w:r>
          </w:p>
        </w:tc>
        <w:tc>
          <w:tcPr>
            <w:tcW w:w="709" w:type="dxa"/>
          </w:tcPr>
          <w:p w:rsidR="00191C72" w:rsidRPr="00141414" w:rsidRDefault="00191C72" w:rsidP="00071BF4">
            <w:pPr>
              <w:pStyle w:val="Tabele"/>
            </w:pPr>
            <w:r w:rsidRPr="00141414">
              <w:t>45</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93</w:t>
            </w:r>
          </w:p>
        </w:tc>
        <w:tc>
          <w:tcPr>
            <w:tcW w:w="992" w:type="dxa"/>
          </w:tcPr>
          <w:p w:rsidR="00191C72" w:rsidRPr="00141414" w:rsidRDefault="00191C72" w:rsidP="00071BF4">
            <w:pPr>
              <w:pStyle w:val="Tabele"/>
            </w:pPr>
            <w:r w:rsidRPr="00141414">
              <w:t>Jediqar</w:t>
            </w:r>
          </w:p>
        </w:tc>
        <w:tc>
          <w:tcPr>
            <w:tcW w:w="992" w:type="dxa"/>
          </w:tcPr>
          <w:p w:rsidR="00191C72" w:rsidRPr="00141414" w:rsidRDefault="00191C72" w:rsidP="00071BF4">
            <w:pPr>
              <w:pStyle w:val="Tabele"/>
            </w:pPr>
            <w:r w:rsidRPr="00141414">
              <w:t>Teki</w:t>
            </w:r>
          </w:p>
        </w:tc>
        <w:tc>
          <w:tcPr>
            <w:tcW w:w="851" w:type="dxa"/>
          </w:tcPr>
          <w:p w:rsidR="00191C72" w:rsidRPr="00141414" w:rsidRDefault="00191C72" w:rsidP="00071BF4">
            <w:pPr>
              <w:pStyle w:val="Tabele"/>
            </w:pPr>
            <w:r w:rsidRPr="00141414">
              <w:t>Tora</w:t>
            </w:r>
          </w:p>
        </w:tc>
        <w:tc>
          <w:tcPr>
            <w:tcW w:w="567" w:type="dxa"/>
          </w:tcPr>
          <w:p w:rsidR="00191C72" w:rsidRPr="00141414" w:rsidRDefault="00191C72" w:rsidP="00071BF4">
            <w:pPr>
              <w:pStyle w:val="Tabele"/>
            </w:pPr>
            <w:r w:rsidRPr="00141414">
              <w:t>488</w:t>
            </w:r>
          </w:p>
        </w:tc>
        <w:tc>
          <w:tcPr>
            <w:tcW w:w="850" w:type="dxa"/>
          </w:tcPr>
          <w:p w:rsidR="00191C72" w:rsidRPr="00141414" w:rsidRDefault="00191C72" w:rsidP="00071BF4">
            <w:pPr>
              <w:pStyle w:val="Tabele"/>
            </w:pPr>
            <w:r w:rsidRPr="00141414">
              <w:t>290</w:t>
            </w:r>
          </w:p>
        </w:tc>
        <w:tc>
          <w:tcPr>
            <w:tcW w:w="1418" w:type="dxa"/>
          </w:tcPr>
          <w:p w:rsidR="00191C72" w:rsidRPr="00141414" w:rsidRDefault="00191C72" w:rsidP="00071BF4">
            <w:pPr>
              <w:pStyle w:val="Tabele"/>
            </w:pPr>
            <w:r w:rsidRPr="00141414">
              <w:t>17+400-17+600</w:t>
            </w:r>
          </w:p>
        </w:tc>
        <w:tc>
          <w:tcPr>
            <w:tcW w:w="567" w:type="dxa"/>
          </w:tcPr>
          <w:p w:rsidR="00191C72" w:rsidRPr="00141414" w:rsidRDefault="00191C72" w:rsidP="00071BF4">
            <w:pPr>
              <w:pStyle w:val="Tabele"/>
            </w:pPr>
            <w:r w:rsidRPr="00141414">
              <w:t>170</w:t>
            </w:r>
          </w:p>
        </w:tc>
        <w:tc>
          <w:tcPr>
            <w:tcW w:w="708" w:type="dxa"/>
          </w:tcPr>
          <w:p w:rsidR="00191C72" w:rsidRPr="00141414" w:rsidRDefault="00191C72" w:rsidP="00071BF4">
            <w:pPr>
              <w:pStyle w:val="Tabele"/>
            </w:pPr>
            <w:r w:rsidRPr="00141414">
              <w:t>12.4</w:t>
            </w:r>
          </w:p>
        </w:tc>
        <w:tc>
          <w:tcPr>
            <w:tcW w:w="709" w:type="dxa"/>
          </w:tcPr>
          <w:p w:rsidR="00191C72" w:rsidRPr="00141414" w:rsidRDefault="00191C72" w:rsidP="00071BF4">
            <w:pPr>
              <w:pStyle w:val="Tabele"/>
            </w:pPr>
            <w:r w:rsidRPr="00141414">
              <w:t>2113</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r w:rsidR="00191C72" w:rsidRPr="00141414">
        <w:tblPrEx>
          <w:tblCellMar>
            <w:top w:w="0" w:type="dxa"/>
            <w:bottom w:w="0" w:type="dxa"/>
          </w:tblCellMar>
        </w:tblPrEx>
        <w:tc>
          <w:tcPr>
            <w:tcW w:w="534" w:type="dxa"/>
          </w:tcPr>
          <w:p w:rsidR="00191C72" w:rsidRPr="00141414" w:rsidRDefault="00191C72" w:rsidP="00071BF4">
            <w:pPr>
              <w:pStyle w:val="Tabele"/>
            </w:pPr>
            <w:r w:rsidRPr="00141414">
              <w:t>94</w:t>
            </w:r>
          </w:p>
        </w:tc>
        <w:tc>
          <w:tcPr>
            <w:tcW w:w="992" w:type="dxa"/>
          </w:tcPr>
          <w:p w:rsidR="00191C72" w:rsidRPr="00141414" w:rsidRDefault="00191C72" w:rsidP="00071BF4">
            <w:pPr>
              <w:pStyle w:val="Tabele"/>
            </w:pPr>
            <w:r w:rsidRPr="00141414">
              <w:t>Jediqar</w:t>
            </w:r>
          </w:p>
        </w:tc>
        <w:tc>
          <w:tcPr>
            <w:tcW w:w="992" w:type="dxa"/>
          </w:tcPr>
          <w:p w:rsidR="00191C72" w:rsidRPr="00141414" w:rsidRDefault="00191C72" w:rsidP="00071BF4">
            <w:pPr>
              <w:pStyle w:val="Tabele"/>
            </w:pPr>
            <w:r w:rsidRPr="00141414">
              <w:t>Teki</w:t>
            </w:r>
          </w:p>
        </w:tc>
        <w:tc>
          <w:tcPr>
            <w:tcW w:w="851" w:type="dxa"/>
          </w:tcPr>
          <w:p w:rsidR="00191C72" w:rsidRPr="00141414" w:rsidRDefault="00191C72" w:rsidP="00071BF4">
            <w:pPr>
              <w:pStyle w:val="Tabele"/>
            </w:pPr>
            <w:r w:rsidRPr="00141414">
              <w:t>Tora</w:t>
            </w:r>
          </w:p>
        </w:tc>
        <w:tc>
          <w:tcPr>
            <w:tcW w:w="567" w:type="dxa"/>
          </w:tcPr>
          <w:p w:rsidR="00191C72" w:rsidRPr="00141414" w:rsidRDefault="00191C72" w:rsidP="00071BF4">
            <w:pPr>
              <w:pStyle w:val="Tabele"/>
            </w:pPr>
          </w:p>
        </w:tc>
        <w:tc>
          <w:tcPr>
            <w:tcW w:w="850" w:type="dxa"/>
          </w:tcPr>
          <w:p w:rsidR="00191C72" w:rsidRPr="00141414" w:rsidRDefault="00191C72" w:rsidP="00071BF4">
            <w:pPr>
              <w:pStyle w:val="Tabele"/>
            </w:pPr>
            <w:r w:rsidRPr="00141414">
              <w:t>297</w:t>
            </w:r>
          </w:p>
        </w:tc>
        <w:tc>
          <w:tcPr>
            <w:tcW w:w="1418" w:type="dxa"/>
          </w:tcPr>
          <w:p w:rsidR="00191C72" w:rsidRPr="00141414" w:rsidRDefault="00191C72" w:rsidP="00071BF4">
            <w:pPr>
              <w:pStyle w:val="Tabele"/>
            </w:pPr>
            <w:r w:rsidRPr="00141414">
              <w:t>17+600-17+800</w:t>
            </w:r>
          </w:p>
        </w:tc>
        <w:tc>
          <w:tcPr>
            <w:tcW w:w="567" w:type="dxa"/>
          </w:tcPr>
          <w:p w:rsidR="00191C72" w:rsidRPr="00141414" w:rsidRDefault="00191C72" w:rsidP="00071BF4">
            <w:pPr>
              <w:pStyle w:val="Tabele"/>
            </w:pPr>
            <w:r w:rsidRPr="00141414">
              <w:t>190</w:t>
            </w:r>
          </w:p>
        </w:tc>
        <w:tc>
          <w:tcPr>
            <w:tcW w:w="708" w:type="dxa"/>
          </w:tcPr>
          <w:p w:rsidR="00191C72" w:rsidRPr="00141414" w:rsidRDefault="00191C72" w:rsidP="00071BF4">
            <w:pPr>
              <w:pStyle w:val="Tabele"/>
            </w:pPr>
            <w:r w:rsidRPr="00141414">
              <w:t>4.8</w:t>
            </w:r>
          </w:p>
        </w:tc>
        <w:tc>
          <w:tcPr>
            <w:tcW w:w="709" w:type="dxa"/>
          </w:tcPr>
          <w:p w:rsidR="00191C72" w:rsidRPr="00141414" w:rsidRDefault="00191C72" w:rsidP="00071BF4">
            <w:pPr>
              <w:pStyle w:val="Tabele"/>
            </w:pPr>
            <w:r w:rsidRPr="00141414">
              <w:t>907</w:t>
            </w:r>
          </w:p>
        </w:tc>
        <w:tc>
          <w:tcPr>
            <w:tcW w:w="851" w:type="dxa"/>
          </w:tcPr>
          <w:p w:rsidR="00191C72" w:rsidRPr="00141414" w:rsidRDefault="00191C72" w:rsidP="00071BF4">
            <w:pPr>
              <w:pStyle w:val="Tabele"/>
            </w:pPr>
          </w:p>
        </w:tc>
        <w:tc>
          <w:tcPr>
            <w:tcW w:w="708" w:type="dxa"/>
          </w:tcPr>
          <w:p w:rsidR="00191C72" w:rsidRPr="00141414" w:rsidRDefault="00191C72" w:rsidP="00071BF4">
            <w:pPr>
              <w:pStyle w:val="Tabele"/>
            </w:pPr>
          </w:p>
        </w:tc>
      </w:tr>
    </w:tbl>
    <w:p w:rsidR="00191C72" w:rsidRPr="00141414" w:rsidRDefault="00191C72" w:rsidP="00191C72">
      <w:pPr>
        <w:pStyle w:val="Paragrafi"/>
      </w:pPr>
    </w:p>
    <w:p w:rsidR="00071BF4" w:rsidRDefault="00071BF4" w:rsidP="00191C72">
      <w:pPr>
        <w:pStyle w:val="Paragrafi"/>
      </w:pPr>
    </w:p>
    <w:p w:rsidR="00191C72" w:rsidRPr="00141414" w:rsidRDefault="00191C72" w:rsidP="00071BF4">
      <w:pPr>
        <w:pStyle w:val="Akti"/>
      </w:pPr>
      <w:r w:rsidRPr="00141414">
        <w:t>U D H Ë Z I M</w:t>
      </w:r>
    </w:p>
    <w:p w:rsidR="00191C72" w:rsidRPr="00141414" w:rsidRDefault="00191C72" w:rsidP="00071BF4">
      <w:pPr>
        <w:pStyle w:val="NumriData"/>
      </w:pPr>
      <w:r w:rsidRPr="00141414">
        <w:t>Nr.1, datë 12.1.2001</w:t>
      </w:r>
    </w:p>
    <w:p w:rsidR="00191C72" w:rsidRPr="00141414" w:rsidRDefault="00191C72" w:rsidP="00191C72">
      <w:pPr>
        <w:pStyle w:val="Paragrafi"/>
      </w:pPr>
    </w:p>
    <w:p w:rsidR="00191C72" w:rsidRPr="00141414" w:rsidRDefault="00191C72" w:rsidP="00071BF4">
      <w:pPr>
        <w:pStyle w:val="Titulli"/>
      </w:pPr>
      <w:r w:rsidRPr="00141414">
        <w:t>NJË SHTESË NË UDHËZIMIN NR.4, DATË 22.8.1994, TË KËSHILLIT TË MINISTRAVE, “PËR VLERËSIMIN E APARTAMENTEVE, QË NDËRTOHEN ME FONDE SHTETËRORE”</w:t>
      </w:r>
    </w:p>
    <w:p w:rsidR="00191C72" w:rsidRPr="00141414" w:rsidRDefault="00191C72" w:rsidP="00191C72">
      <w:pPr>
        <w:pStyle w:val="Paragrafi"/>
      </w:pPr>
    </w:p>
    <w:p w:rsidR="00191C72" w:rsidRPr="00141414" w:rsidRDefault="00191C72" w:rsidP="00071BF4">
      <w:pPr>
        <w:pStyle w:val="BazLigjPropozues"/>
      </w:pPr>
      <w:r w:rsidRPr="00141414">
        <w:t>Në mbështetje të nenit 100 të Kushtetutës, me propozimin e ministrit të Mbrojtjes, Këshilli i Ministrave</w:t>
      </w:r>
    </w:p>
    <w:p w:rsidR="00191C72" w:rsidRPr="00141414" w:rsidRDefault="00191C72" w:rsidP="00191C72">
      <w:pPr>
        <w:pStyle w:val="Paragrafi"/>
      </w:pPr>
    </w:p>
    <w:p w:rsidR="00191C72" w:rsidRPr="00141414" w:rsidRDefault="00191C72" w:rsidP="00071BF4">
      <w:pPr>
        <w:pStyle w:val="VENDOSI"/>
      </w:pPr>
      <w:r w:rsidRPr="00141414">
        <w:t>U D H Ë Z O J:</w:t>
      </w:r>
    </w:p>
    <w:p w:rsidR="00191C72" w:rsidRPr="00141414" w:rsidRDefault="00191C72" w:rsidP="00191C72">
      <w:pPr>
        <w:pStyle w:val="Paragrafi"/>
      </w:pPr>
    </w:p>
    <w:p w:rsidR="00191C72" w:rsidRPr="00141414" w:rsidRDefault="00191C72" w:rsidP="00191C72">
      <w:pPr>
        <w:pStyle w:val="Paragrafi"/>
      </w:pPr>
      <w:r w:rsidRPr="00141414">
        <w:t>Në pikën 9 të udhëzimit nr.4, datë 22.8.1994, të Këshillit të Ministrave, shtohet shkronja “d”, me këtë përmbajtje:</w:t>
      </w:r>
    </w:p>
    <w:p w:rsidR="00191C72" w:rsidRPr="00141414" w:rsidRDefault="00191C72" w:rsidP="00191C72">
      <w:pPr>
        <w:pStyle w:val="Paragrafi"/>
      </w:pPr>
      <w:r w:rsidRPr="00141414">
        <w:t>“d. Për ushtarakët, që apartamentet e mëparshme ia kalojnë në pronësi Entit Kombëtar të Banesave, çmimi i shitjes së apartamenteve, të filluar para vitit 1993 me fondet e Ministrisë së Mbrojtjes dhe të përfunduara nga Enti Kombëtar i Banesave ose Ministria e Mbrojtjes, të llogaritet mbi bazën e vlerës reale të apartamentit, në pallat, që do të blejë, duke zbritur vlerën që u takon punimeve të kryera para 1.1.1993 dhe vlerën e apartamentit që dorëzon.</w:t>
      </w:r>
    </w:p>
    <w:p w:rsidR="00191C72" w:rsidRPr="00141414" w:rsidRDefault="00191C72" w:rsidP="00191C72">
      <w:pPr>
        <w:pStyle w:val="Paragrafi"/>
      </w:pPr>
      <w:r w:rsidRPr="00141414">
        <w:t>Në rastet kur çmimi i apartamentit, në pallat, që dorëzohet është më i madh se çmimi i apartamentit që merret nga EKB-ja, kjo e fundit nuk merr përsipër pagesën e diferencës”.</w:t>
      </w:r>
    </w:p>
    <w:p w:rsidR="00191C72" w:rsidRDefault="00191C72" w:rsidP="00191C72">
      <w:pPr>
        <w:pStyle w:val="Paragrafi"/>
      </w:pPr>
      <w:r w:rsidRPr="00141414">
        <w:t>Ky udhëzim hyn në fuqi pas botimit në Fletoren Zyrtare.</w:t>
      </w:r>
    </w:p>
    <w:p w:rsidR="00071BF4" w:rsidRPr="00141414" w:rsidRDefault="00071BF4" w:rsidP="00191C72">
      <w:pPr>
        <w:pStyle w:val="Paragrafi"/>
      </w:pPr>
    </w:p>
    <w:p w:rsidR="00191C72" w:rsidRPr="00141414" w:rsidRDefault="00191C72" w:rsidP="00071BF4">
      <w:pPr>
        <w:pStyle w:val="Autoriteti"/>
      </w:pPr>
      <w:r w:rsidRPr="00141414">
        <w:t>KRYEMINISTRI</w:t>
      </w:r>
    </w:p>
    <w:p w:rsidR="00191C72" w:rsidRPr="00141414" w:rsidRDefault="00191C72" w:rsidP="00071BF4">
      <w:pPr>
        <w:pStyle w:val="AutoritetiEmer"/>
      </w:pPr>
      <w:r w:rsidRPr="00141414">
        <w:t>Ilir Meta</w:t>
      </w:r>
    </w:p>
    <w:p w:rsidR="00191C72" w:rsidRPr="00141414" w:rsidRDefault="00191C72" w:rsidP="00191C72">
      <w:pPr>
        <w:pStyle w:val="Paragrafi"/>
      </w:pPr>
    </w:p>
    <w:p w:rsidR="00191C72" w:rsidRPr="00141414" w:rsidRDefault="00191C72" w:rsidP="00191C72">
      <w:pPr>
        <w:pStyle w:val="Paragrafi"/>
      </w:pPr>
    </w:p>
    <w:p w:rsidR="00A0784B" w:rsidRPr="007732C8" w:rsidRDefault="00A0784B" w:rsidP="00191C72">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1BF4"/>
    <w:rsid w:val="00074162"/>
    <w:rsid w:val="00075BF5"/>
    <w:rsid w:val="000B29AB"/>
    <w:rsid w:val="00113386"/>
    <w:rsid w:val="00134ADF"/>
    <w:rsid w:val="00187855"/>
    <w:rsid w:val="00191C72"/>
    <w:rsid w:val="001A58B2"/>
    <w:rsid w:val="001C7978"/>
    <w:rsid w:val="0022170D"/>
    <w:rsid w:val="002B0EAA"/>
    <w:rsid w:val="002C6BAB"/>
    <w:rsid w:val="00304413"/>
    <w:rsid w:val="00383FD5"/>
    <w:rsid w:val="003E06F6"/>
    <w:rsid w:val="003F043A"/>
    <w:rsid w:val="00470F9C"/>
    <w:rsid w:val="0050367C"/>
    <w:rsid w:val="00504A56"/>
    <w:rsid w:val="00507AF2"/>
    <w:rsid w:val="00543147"/>
    <w:rsid w:val="00545117"/>
    <w:rsid w:val="00574431"/>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4857"/>
    <w:rsid w:val="00BC6B73"/>
    <w:rsid w:val="00C158CF"/>
    <w:rsid w:val="00C22BA7"/>
    <w:rsid w:val="00C36B40"/>
    <w:rsid w:val="00C7710C"/>
    <w:rsid w:val="00CF2E64"/>
    <w:rsid w:val="00D1319A"/>
    <w:rsid w:val="00D92AC6"/>
    <w:rsid w:val="00DC64E5"/>
    <w:rsid w:val="00E06AA7"/>
    <w:rsid w:val="00E3209B"/>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437083D-6C66-44B8-A589-C61EA897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C7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91C72"/>
    <w:pPr>
      <w:keepNext/>
      <w:jc w:val="center"/>
      <w:outlineLvl w:val="3"/>
    </w:pPr>
    <w:rPr>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191C72"/>
    <w:pPr>
      <w:keepNext/>
      <w:outlineLvl w:val="5"/>
    </w:pPr>
    <w:rPr>
      <w:sz w:val="24"/>
    </w:rPr>
  </w:style>
  <w:style w:type="paragraph" w:styleId="Heading7">
    <w:name w:val="heading 7"/>
    <w:basedOn w:val="Normal"/>
    <w:next w:val="Normal"/>
    <w:qFormat/>
    <w:rsid w:val="00191C72"/>
    <w:pPr>
      <w:keepNext/>
      <w:jc w:val="center"/>
      <w:outlineLvl w:val="6"/>
    </w:pPr>
    <w:rPr>
      <w:sz w:val="32"/>
    </w:rPr>
  </w:style>
  <w:style w:type="paragraph" w:styleId="Heading8">
    <w:name w:val="heading 8"/>
    <w:basedOn w:val="Normal"/>
    <w:next w:val="Normal"/>
    <w:qFormat/>
    <w:rsid w:val="00191C72"/>
    <w:pPr>
      <w:keepNext/>
      <w:jc w:val="center"/>
      <w:outlineLvl w:val="7"/>
    </w:pPr>
    <w:rPr>
      <w:b/>
      <w:sz w:val="36"/>
    </w:rPr>
  </w:style>
  <w:style w:type="paragraph" w:styleId="Heading9">
    <w:name w:val="heading 9"/>
    <w:basedOn w:val="Normal"/>
    <w:next w:val="Normal"/>
    <w:qFormat/>
    <w:rsid w:val="00191C72"/>
    <w:pPr>
      <w:keepNext/>
      <w:jc w:val="both"/>
      <w:outlineLvl w:val="8"/>
    </w:pPr>
    <w:rPr>
      <w:b/>
      <w:sz w:val="3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191C7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10396</Words>
  <Characters>59261</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2019-02-15T09:02:00Z</dcterms:created>
  <dcterms:modified xsi:type="dcterms:W3CDTF">2019-02-15T09:02:00Z</dcterms:modified>
</cp:coreProperties>
</file>