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6C" w:rsidRPr="00CE12D2" w:rsidRDefault="00190C6C" w:rsidP="00190C6C">
      <w:pPr>
        <w:pStyle w:val="Akti"/>
      </w:pPr>
      <w:bookmarkStart w:id="0" w:name="_GoBack"/>
      <w:bookmarkEnd w:id="0"/>
      <w:r w:rsidRPr="00CE12D2">
        <w:t>D E K R E T</w:t>
      </w:r>
    </w:p>
    <w:p w:rsidR="00190C6C" w:rsidRPr="00CE12D2" w:rsidRDefault="00190C6C" w:rsidP="00190C6C">
      <w:pPr>
        <w:pStyle w:val="NumriData"/>
      </w:pPr>
      <w:r w:rsidRPr="00CE12D2">
        <w:t>Nr. 3410, datë 16.7.2002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Titulli"/>
      </w:pPr>
      <w:r w:rsidRPr="00CE12D2">
        <w:t>Për lejim lënie të shtetësisë shqiptare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BazLigjPropozues"/>
      </w:pPr>
      <w:r w:rsidRPr="00CE12D2">
        <w:t>Në mbështetje të nenit 92 pika "c" të Kushtetutës, të neneve 15, 19 dhe 20 të ligjit nr.8389, datë 5.8.1998, "Për shtetësinë shqiptare", bazuar edhe në propozimin e Ministrit të Rendit Publik,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VENDOSI"/>
      </w:pPr>
      <w:r w:rsidRPr="00CE12D2">
        <w:t>D E K R E T O J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NeniNr"/>
      </w:pPr>
      <w:r w:rsidRPr="00CE12D2">
        <w:t>Neni 1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  <w:r w:rsidRPr="00CE12D2">
        <w:t>U lejohet lënia e shtetësisë shqiptare me kërkesë të tyre personave të mëposhtëm: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  <w:r w:rsidRPr="00CE12D2">
        <w:t>Tigrena Lulëzim Hajderasi (Shehu)</w:t>
      </w:r>
    </w:p>
    <w:p w:rsidR="00190C6C" w:rsidRPr="00CE12D2" w:rsidRDefault="00190C6C" w:rsidP="00190C6C">
      <w:pPr>
        <w:pStyle w:val="Paragrafi"/>
      </w:pPr>
      <w:r w:rsidRPr="00CE12D2">
        <w:t>Bajram Isuf Isufi</w:t>
      </w:r>
    </w:p>
    <w:p w:rsidR="00190C6C" w:rsidRPr="00CE12D2" w:rsidRDefault="00190C6C" w:rsidP="00190C6C">
      <w:pPr>
        <w:pStyle w:val="Paragrafi"/>
      </w:pPr>
      <w:r w:rsidRPr="00CE12D2">
        <w:t>Gisela Bajram Isufi</w:t>
      </w:r>
    </w:p>
    <w:p w:rsidR="00190C6C" w:rsidRPr="00CE12D2" w:rsidRDefault="00190C6C" w:rsidP="00190C6C">
      <w:pPr>
        <w:pStyle w:val="Paragrafi"/>
      </w:pPr>
      <w:r w:rsidRPr="00CE12D2">
        <w:t>Brayn Bajram Isufi</w:t>
      </w:r>
    </w:p>
    <w:p w:rsidR="00190C6C" w:rsidRPr="00CE12D2" w:rsidRDefault="00190C6C" w:rsidP="00190C6C">
      <w:pPr>
        <w:pStyle w:val="Paragrafi"/>
      </w:pPr>
      <w:r w:rsidRPr="00CE12D2">
        <w:t>Alma Hajrulla Isufi (Mansaku)</w:t>
      </w:r>
    </w:p>
    <w:p w:rsidR="00190C6C" w:rsidRPr="00CE12D2" w:rsidRDefault="00190C6C" w:rsidP="00190C6C">
      <w:pPr>
        <w:pStyle w:val="Paragrafi"/>
      </w:pPr>
      <w:r w:rsidRPr="00CE12D2">
        <w:t>Robert Sulejman Gjashta</w:t>
      </w:r>
    </w:p>
    <w:p w:rsidR="00190C6C" w:rsidRPr="00CE12D2" w:rsidRDefault="00190C6C" w:rsidP="00190C6C">
      <w:pPr>
        <w:pStyle w:val="Paragrafi"/>
      </w:pPr>
      <w:r w:rsidRPr="00CE12D2">
        <w:t>Betime Ramazan Krämer (Maloku)</w:t>
      </w:r>
    </w:p>
    <w:p w:rsidR="00190C6C" w:rsidRPr="00CE12D2" w:rsidRDefault="00190C6C" w:rsidP="00190C6C">
      <w:pPr>
        <w:pStyle w:val="Paragrafi"/>
      </w:pPr>
      <w:r w:rsidRPr="00CE12D2">
        <w:t>Edison Mihallaq Pashko</w:t>
      </w:r>
    </w:p>
    <w:p w:rsidR="00190C6C" w:rsidRPr="00CE12D2" w:rsidRDefault="00190C6C" w:rsidP="00190C6C">
      <w:pPr>
        <w:pStyle w:val="Paragrafi"/>
      </w:pPr>
      <w:r w:rsidRPr="00CE12D2">
        <w:t>Ahmet Novruz Osmani</w:t>
      </w:r>
    </w:p>
    <w:p w:rsidR="00190C6C" w:rsidRPr="00CE12D2" w:rsidRDefault="00190C6C" w:rsidP="00190C6C">
      <w:pPr>
        <w:pStyle w:val="Paragrafi"/>
      </w:pPr>
      <w:r w:rsidRPr="00CE12D2">
        <w:t>Mathäus Ahmet Osmani</w:t>
      </w:r>
    </w:p>
    <w:p w:rsidR="00190C6C" w:rsidRPr="00CE12D2" w:rsidRDefault="00190C6C" w:rsidP="00190C6C">
      <w:pPr>
        <w:pStyle w:val="Paragrafi"/>
      </w:pPr>
      <w:r w:rsidRPr="00CE12D2">
        <w:t>Rajmonda Qamil Osmani (Pepellashi)</w:t>
      </w:r>
    </w:p>
    <w:p w:rsidR="00190C6C" w:rsidRPr="00CE12D2" w:rsidRDefault="00190C6C" w:rsidP="00190C6C">
      <w:pPr>
        <w:pStyle w:val="Paragrafi"/>
      </w:pPr>
      <w:r w:rsidRPr="00CE12D2">
        <w:t>Anjeza Ahmet Osmani</w:t>
      </w:r>
    </w:p>
    <w:p w:rsidR="00190C6C" w:rsidRPr="00CE12D2" w:rsidRDefault="00190C6C" w:rsidP="00190C6C">
      <w:pPr>
        <w:pStyle w:val="Paragrafi"/>
      </w:pPr>
      <w:r w:rsidRPr="00CE12D2">
        <w:t>Aurora Ahmet Osmani</w:t>
      </w:r>
    </w:p>
    <w:p w:rsidR="00190C6C" w:rsidRPr="00CE12D2" w:rsidRDefault="00190C6C" w:rsidP="00190C6C">
      <w:pPr>
        <w:pStyle w:val="Paragrafi"/>
      </w:pPr>
      <w:r w:rsidRPr="00CE12D2">
        <w:t>Elisa Ahmet Osmani</w:t>
      </w:r>
    </w:p>
    <w:p w:rsidR="00190C6C" w:rsidRPr="00CE12D2" w:rsidRDefault="00190C6C" w:rsidP="00190C6C">
      <w:pPr>
        <w:pStyle w:val="Paragrafi"/>
      </w:pPr>
      <w:r w:rsidRPr="00CE12D2">
        <w:t>Enea Ahmet Osmani</w:t>
      </w:r>
    </w:p>
    <w:p w:rsidR="00190C6C" w:rsidRPr="00CE12D2" w:rsidRDefault="00190C6C" w:rsidP="00190C6C">
      <w:pPr>
        <w:pStyle w:val="Paragrafi"/>
      </w:pPr>
      <w:r w:rsidRPr="00CE12D2">
        <w:t>Alban Hysen Terbaçi</w:t>
      </w:r>
    </w:p>
    <w:p w:rsidR="00190C6C" w:rsidRPr="00CE12D2" w:rsidRDefault="00190C6C" w:rsidP="00190C6C">
      <w:pPr>
        <w:pStyle w:val="Paragrafi"/>
      </w:pPr>
      <w:r w:rsidRPr="00CE12D2">
        <w:t>Aida Kristaq Lala (Gjonci)</w:t>
      </w:r>
    </w:p>
    <w:p w:rsidR="00190C6C" w:rsidRPr="00CE12D2" w:rsidRDefault="00190C6C" w:rsidP="00190C6C">
      <w:pPr>
        <w:pStyle w:val="Paragrafi"/>
      </w:pPr>
      <w:r w:rsidRPr="00CE12D2">
        <w:t>Samantha Agron Lala</w:t>
      </w:r>
    </w:p>
    <w:p w:rsidR="00190C6C" w:rsidRPr="00CE12D2" w:rsidRDefault="00190C6C" w:rsidP="00190C6C">
      <w:pPr>
        <w:pStyle w:val="Paragrafi"/>
      </w:pPr>
      <w:r w:rsidRPr="00CE12D2">
        <w:t>Brandon Agron Lala</w:t>
      </w:r>
    </w:p>
    <w:p w:rsidR="00190C6C" w:rsidRPr="00CE12D2" w:rsidRDefault="00190C6C" w:rsidP="00190C6C">
      <w:pPr>
        <w:pStyle w:val="Paragrafi"/>
      </w:pPr>
      <w:r w:rsidRPr="00CE12D2">
        <w:t>Mimoza Hamza Halo (Ismaili)</w:t>
      </w:r>
    </w:p>
    <w:p w:rsidR="00190C6C" w:rsidRPr="00CE12D2" w:rsidRDefault="00190C6C" w:rsidP="00190C6C">
      <w:pPr>
        <w:pStyle w:val="Paragrafi"/>
      </w:pPr>
      <w:r w:rsidRPr="00CE12D2">
        <w:t>Mirjana Lulëzim Fejzo (Shehu)</w:t>
      </w:r>
    </w:p>
    <w:p w:rsidR="00190C6C" w:rsidRPr="00CE12D2" w:rsidRDefault="00190C6C" w:rsidP="00190C6C">
      <w:pPr>
        <w:pStyle w:val="Paragrafi"/>
      </w:pPr>
      <w:r w:rsidRPr="00CE12D2">
        <w:t>Edmir Eduart Fejzo</w:t>
      </w:r>
    </w:p>
    <w:p w:rsidR="00190C6C" w:rsidRPr="00CE12D2" w:rsidRDefault="00190C6C" w:rsidP="00190C6C">
      <w:pPr>
        <w:pStyle w:val="Paragrafi"/>
      </w:pPr>
      <w:r w:rsidRPr="00CE12D2">
        <w:t>Gilman Sami Qyqja</w:t>
      </w:r>
    </w:p>
    <w:p w:rsidR="00190C6C" w:rsidRPr="00CE12D2" w:rsidRDefault="00190C6C" w:rsidP="00190C6C">
      <w:pPr>
        <w:pStyle w:val="Paragrafi"/>
      </w:pPr>
      <w:r w:rsidRPr="00CE12D2">
        <w:t>Holta Vasil Qyqja (Shanto)</w:t>
      </w:r>
    </w:p>
    <w:p w:rsidR="00190C6C" w:rsidRPr="00CE12D2" w:rsidRDefault="00190C6C" w:rsidP="00190C6C">
      <w:pPr>
        <w:pStyle w:val="Paragrafi"/>
      </w:pPr>
      <w:r w:rsidRPr="00CE12D2">
        <w:t>Rita Kolë Langhammer (Ndoci)</w:t>
      </w:r>
    </w:p>
    <w:p w:rsidR="00190C6C" w:rsidRPr="00CE12D2" w:rsidRDefault="00190C6C" w:rsidP="00190C6C">
      <w:pPr>
        <w:pStyle w:val="Paragrafi"/>
      </w:pPr>
      <w:r w:rsidRPr="00CE12D2">
        <w:t>Bruno Gjergj Nika</w:t>
      </w:r>
    </w:p>
    <w:p w:rsidR="00190C6C" w:rsidRPr="00CE12D2" w:rsidRDefault="00190C6C" w:rsidP="00190C6C">
      <w:pPr>
        <w:pStyle w:val="Paragrafi"/>
      </w:pPr>
      <w:r w:rsidRPr="00CE12D2">
        <w:t>Ylli Piro Leno</w:t>
      </w:r>
    </w:p>
    <w:p w:rsidR="00190C6C" w:rsidRPr="00CE12D2" w:rsidRDefault="00190C6C" w:rsidP="00190C6C">
      <w:pPr>
        <w:pStyle w:val="Paragrafi"/>
      </w:pPr>
      <w:r w:rsidRPr="00CE12D2">
        <w:t>Liljana Jorgji Leno (Elmazi)</w:t>
      </w:r>
    </w:p>
    <w:p w:rsidR="00190C6C" w:rsidRPr="00CE12D2" w:rsidRDefault="00190C6C" w:rsidP="00190C6C">
      <w:pPr>
        <w:pStyle w:val="Paragrafi"/>
      </w:pPr>
      <w:r w:rsidRPr="00CE12D2">
        <w:t>Iv Ylli Leno</w:t>
      </w:r>
    </w:p>
    <w:p w:rsidR="00190C6C" w:rsidRPr="00CE12D2" w:rsidRDefault="00190C6C" w:rsidP="00190C6C">
      <w:pPr>
        <w:pStyle w:val="Paragrafi"/>
      </w:pPr>
      <w:r w:rsidRPr="00CE12D2">
        <w:t>Enkelejda Reshat Kotroçi (Skënderi)</w:t>
      </w:r>
    </w:p>
    <w:p w:rsidR="00190C6C" w:rsidRPr="00CE12D2" w:rsidRDefault="00190C6C" w:rsidP="00190C6C">
      <w:pPr>
        <w:pStyle w:val="Paragrafi"/>
      </w:pPr>
      <w:r w:rsidRPr="00CE12D2">
        <w:t>Enxhi Shkëlqim Kotroçi</w:t>
      </w:r>
    </w:p>
    <w:p w:rsidR="00190C6C" w:rsidRPr="00CE12D2" w:rsidRDefault="00190C6C" w:rsidP="00190C6C">
      <w:pPr>
        <w:pStyle w:val="Paragrafi"/>
      </w:pPr>
      <w:r w:rsidRPr="00CE12D2">
        <w:t>Rudina Nikoll Mema (Bujaj)</w:t>
      </w:r>
    </w:p>
    <w:p w:rsidR="00190C6C" w:rsidRPr="00CE12D2" w:rsidRDefault="00190C6C" w:rsidP="00190C6C">
      <w:pPr>
        <w:pStyle w:val="Paragrafi"/>
      </w:pPr>
      <w:r w:rsidRPr="00CE12D2">
        <w:t>Jessica Alfred Mema</w:t>
      </w:r>
    </w:p>
    <w:p w:rsidR="00190C6C" w:rsidRPr="00CE12D2" w:rsidRDefault="00190C6C" w:rsidP="00190C6C">
      <w:pPr>
        <w:pStyle w:val="Paragrafi"/>
      </w:pPr>
      <w:r w:rsidRPr="00CE12D2">
        <w:t>Atthaus Alfred Mema</w:t>
      </w:r>
    </w:p>
    <w:p w:rsidR="00190C6C" w:rsidRPr="00CE12D2" w:rsidRDefault="00190C6C" w:rsidP="00190C6C">
      <w:pPr>
        <w:pStyle w:val="Paragrafi"/>
      </w:pPr>
      <w:r w:rsidRPr="00CE12D2">
        <w:t>Alfred Dine Mema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NeniNr"/>
      </w:pPr>
      <w:r w:rsidRPr="00CE12D2">
        <w:t>Neni 2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  <w:r w:rsidRPr="00CE12D2">
        <w:t>Ky dekret hyn në fuqi menjëherë.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46104B">
      <w:pPr>
        <w:pStyle w:val="Autoriteti"/>
      </w:pPr>
      <w:r w:rsidRPr="00CE12D2">
        <w:t>Presidenti i Republikës së Shqipërisë</w:t>
      </w:r>
    </w:p>
    <w:p w:rsidR="00190C6C" w:rsidRPr="00CE12D2" w:rsidRDefault="00190C6C" w:rsidP="0046104B">
      <w:pPr>
        <w:pStyle w:val="AutoritetiEmer"/>
      </w:pPr>
      <w:r w:rsidRPr="00CE12D2">
        <w:t>Rexhep Meidani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46104B">
      <w:pPr>
        <w:pStyle w:val="Akti"/>
      </w:pPr>
      <w:r w:rsidRPr="00CE12D2">
        <w:t>V E N D I M</w:t>
      </w:r>
    </w:p>
    <w:p w:rsidR="00190C6C" w:rsidRPr="00CE12D2" w:rsidRDefault="00190C6C" w:rsidP="0046104B">
      <w:pPr>
        <w:pStyle w:val="NumriData"/>
      </w:pPr>
      <w:r w:rsidRPr="00CE12D2">
        <w:t>Nr. 348, datë 27.6.2002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46104B">
      <w:pPr>
        <w:pStyle w:val="Titulli"/>
      </w:pPr>
      <w:r w:rsidRPr="00CE12D2">
        <w:t>Për kategorizimin e pozicioneve të punës së nëpunësve civilë në aparatin e Këshillit të Ministrave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46104B">
      <w:pPr>
        <w:pStyle w:val="BazLigjPropozues"/>
      </w:pPr>
      <w:r w:rsidRPr="00CE12D2">
        <w:t>Në mbështetje të nenit 100 të Kushtetutës, të neneve 18 dhe 29 të ligjit nr.8549, datë 11.11.1999 “Statusi i nëpunësit civil” dhe të neneve 2 e 6 të ligjit nr.8487, datë 13.5.1999 “Për kompetencat për caktimin e pagave të punës”, me propozimin e Zëvendëskryeministrit dhe Ministër i Punës dhe Çështjeve Sociale, Këshilli i Ministrave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46104B">
      <w:pPr>
        <w:pStyle w:val="VENDOSI"/>
      </w:pPr>
      <w:r w:rsidRPr="00CE12D2">
        <w:t>V E N D O S I: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  <w:r w:rsidRPr="00CE12D2">
        <w:t>1. Kategorizimi i pozicioneve të punës së nëpunësve civilë në aparatin e Këshillit të Ministrave, të jetë sipas lidhjes, që i bashkëlidhet këtij vendimi.</w:t>
      </w:r>
    </w:p>
    <w:p w:rsidR="00190C6C" w:rsidRPr="00CE12D2" w:rsidRDefault="00190C6C" w:rsidP="00190C6C">
      <w:pPr>
        <w:pStyle w:val="Paragrafi"/>
      </w:pPr>
      <w:r w:rsidRPr="00CE12D2">
        <w:t>2. Punonjësit, të cilët janë klasifikuar si nëpunës civilë dhe nuk kanë arsimin e lartë, do të vazhdojnë të paguhen sipas vendimit nr.726, datë 21.12.2000 të Këshillit të Ministrave “Për pagat e punonjësve të institucioneve buxhetore”, ndryshuar me vendimin nr.424, datë 11.6.2001 të Këshillit të Ministrave</w:t>
      </w:r>
    </w:p>
    <w:p w:rsidR="00190C6C" w:rsidRPr="00CE12D2" w:rsidRDefault="00190C6C" w:rsidP="00190C6C">
      <w:pPr>
        <w:pStyle w:val="Paragrafi"/>
      </w:pPr>
      <w:r w:rsidRPr="00CE12D2">
        <w:t>3. Të gjitha dispozitat që bien në kundërshtim me këtë vendim shfuqizohen.</w:t>
      </w:r>
    </w:p>
    <w:p w:rsidR="00190C6C" w:rsidRPr="00CE12D2" w:rsidRDefault="00190C6C" w:rsidP="00190C6C">
      <w:pPr>
        <w:pStyle w:val="Paragrafi"/>
      </w:pPr>
      <w:r w:rsidRPr="00CE12D2">
        <w:t>Ky vendim hyn në fuqi pas botimit në Fletoren Zyrtare dhe i shtrin efektet financiare nga data 16.7.2002.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46104B">
      <w:pPr>
        <w:pStyle w:val="Autoriteti"/>
      </w:pPr>
      <w:r w:rsidRPr="00CE12D2">
        <w:t>KRYEMINISTRI</w:t>
      </w:r>
    </w:p>
    <w:p w:rsidR="00190C6C" w:rsidRPr="00CE12D2" w:rsidRDefault="00190C6C" w:rsidP="0046104B">
      <w:pPr>
        <w:pStyle w:val="AutoritetiEmer"/>
      </w:pPr>
      <w:r w:rsidRPr="00CE12D2">
        <w:t>Pandeli Majko</w:t>
      </w: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p w:rsidR="00190C6C" w:rsidRPr="00CE12D2" w:rsidRDefault="00190C6C" w:rsidP="00190C6C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1"/>
        <w:gridCol w:w="5621"/>
        <w:gridCol w:w="818"/>
        <w:gridCol w:w="867"/>
        <w:gridCol w:w="1194"/>
      </w:tblGrid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45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Keshilli i Ministrave</w:t>
            </w:r>
          </w:p>
        </w:tc>
        <w:tc>
          <w:tcPr>
            <w:tcW w:w="448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Lidhja I</w:t>
            </w:r>
          </w:p>
        </w:tc>
        <w:tc>
          <w:tcPr>
            <w:tcW w:w="655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45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8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45" w:type="pct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Pozicioni</w:t>
            </w:r>
          </w:p>
        </w:tc>
        <w:tc>
          <w:tcPr>
            <w:tcW w:w="448" w:type="pct"/>
            <w:tcBorders>
              <w:top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Nr</w:t>
            </w:r>
          </w:p>
        </w:tc>
        <w:tc>
          <w:tcPr>
            <w:tcW w:w="475" w:type="pct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Klasa</w:t>
            </w:r>
          </w:p>
        </w:tc>
        <w:tc>
          <w:tcPr>
            <w:tcW w:w="655" w:type="pct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Kategoria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Sekretar i Pergjithshem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lastRenderedPageBreak/>
              <w:t>II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Departamenti i Integrimit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6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Njesia Antikorruspion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Inspektor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5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Departamenti Juridik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Jurist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6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V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Departamenti i Koordinimit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Koordinator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5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VI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Departamenti i Kontrollit te Brendshem Administrativ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Inspektor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4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VII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Departamenti i Informacionit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arkivi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Informimit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4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Sherbimit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Specialist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Aksesit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  <w:bottom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Pergjegjes sektori</w:t>
            </w:r>
          </w:p>
        </w:tc>
        <w:tc>
          <w:tcPr>
            <w:tcW w:w="448" w:type="pct"/>
            <w:tcBorders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VIII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Drejtoria e Dokumentacionit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Specialist per arkivin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per arkivin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Stenograf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Redaktor-perkthyes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Redaktor-perkthyes</w:t>
            </w:r>
          </w:p>
        </w:tc>
        <w:tc>
          <w:tcPr>
            <w:tcW w:w="448" w:type="pct"/>
            <w:tcBorders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IX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Drejtoria e Burimeve Njerezore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Finances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finance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Buxhetit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Pergjegjes sektori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Inspektor i burimeve njerezore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Inspektor i sigurimit te objekteve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jurist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Sherbimeve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per mirembajtjen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top w:val="double" w:sz="6" w:space="0" w:color="auto"/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Teknologjise se Informacionit</w:t>
            </w:r>
          </w:p>
        </w:tc>
        <w:tc>
          <w:tcPr>
            <w:tcW w:w="448" w:type="pct"/>
            <w:tcBorders>
              <w:top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45" w:type="pct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Pozicioni</w:t>
            </w:r>
          </w:p>
        </w:tc>
        <w:tc>
          <w:tcPr>
            <w:tcW w:w="448" w:type="pct"/>
            <w:tcBorders>
              <w:top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Nr</w:t>
            </w:r>
          </w:p>
        </w:tc>
        <w:tc>
          <w:tcPr>
            <w:tcW w:w="475" w:type="pct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Klasa</w:t>
            </w:r>
          </w:p>
        </w:tc>
        <w:tc>
          <w:tcPr>
            <w:tcW w:w="655" w:type="pct"/>
            <w:tcBorders>
              <w:top w:val="double" w:sz="6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Kategoria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X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marredhenieve me Publikun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  <w:bottom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arkivi</w:t>
            </w:r>
          </w:p>
        </w:tc>
        <w:tc>
          <w:tcPr>
            <w:tcW w:w="448" w:type="pct"/>
            <w:tcBorders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XI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Drejtoria e Sigurimit te Informacionit te Klasifikuar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655" w:type="pct"/>
            <w:gridSpan w:val="4"/>
            <w:tcBorders>
              <w:left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Sigurimit te Informacionit te Klasifikuar &amp; Mbajtjes se Rregjistrit Shteteror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Juridik &amp; Mbikqyrjes Shteterore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Pergjegjes sektori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XII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Njesia e Zbatimit te Projekteve te Bankes Boterore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Koordinator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XIII</w:t>
            </w: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Departamenti i Administrates Publike</w:t>
            </w:r>
          </w:p>
        </w:tc>
        <w:tc>
          <w:tcPr>
            <w:tcW w:w="448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Drejtor</w:t>
            </w:r>
          </w:p>
        </w:tc>
        <w:tc>
          <w:tcPr>
            <w:tcW w:w="448" w:type="pct"/>
            <w:tcBorders>
              <w:top w:val="single" w:sz="12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arkivist/protokollist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Menaxhimit &amp; Zhvillimit te Burimeve Njerzore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Pergjegjes sektori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rekrutimi &amp; konfirmimi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 xml:space="preserve">Specialist i etikes, masave disiplinore &amp; promovimit 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trainimit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00" w:type="pct"/>
            <w:gridSpan w:val="3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Sektori i Zhvillimit Organizativ, Funksional &amp; Teknologjise se Informacionit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Pergjegjes sektori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pershkrimit, klasifikimit te puneve &amp; vleresimit individual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2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organikave &amp; funksioneve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pagave &amp; pensioneve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  <w:bottom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statistikes &amp; teknologjise se informacionit</w:t>
            </w:r>
          </w:p>
        </w:tc>
        <w:tc>
          <w:tcPr>
            <w:tcW w:w="448" w:type="pct"/>
            <w:tcBorders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koordinimit te projekteve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III-b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koordinimit te projekteve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lef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left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Specialist i koordinimit te projekteve</w:t>
            </w:r>
          </w:p>
        </w:tc>
        <w:tc>
          <w:tcPr>
            <w:tcW w:w="448" w:type="pct"/>
            <w:tcBorders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1</w:t>
            </w:r>
          </w:p>
        </w:tc>
        <w:tc>
          <w:tcPr>
            <w:tcW w:w="475" w:type="pct"/>
            <w:tcBorders>
              <w:left w:val="sing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</w:t>
            </w:r>
          </w:p>
        </w:tc>
        <w:tc>
          <w:tcPr>
            <w:tcW w:w="655" w:type="pct"/>
            <w:tcBorders>
              <w:left w:val="sing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IV-a</w:t>
            </w:r>
          </w:p>
        </w:tc>
      </w:tr>
      <w:tr w:rsidR="00190C6C" w:rsidRPr="002C637C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45" w:type="pct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078" w:type="pct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Numri Total</w:t>
            </w:r>
          </w:p>
        </w:tc>
        <w:tc>
          <w:tcPr>
            <w:tcW w:w="448" w:type="pct"/>
            <w:tcBorders>
              <w:top w:val="single" w:sz="12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  <w:r w:rsidRPr="002C637C">
              <w:rPr>
                <w:sz w:val="18"/>
                <w:szCs w:val="18"/>
              </w:rPr>
              <w:t>96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190C6C" w:rsidRPr="002C637C" w:rsidRDefault="00190C6C" w:rsidP="0046104B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190C6C" w:rsidRPr="00CE12D2" w:rsidRDefault="00190C6C" w:rsidP="00190C6C">
      <w:pPr>
        <w:pStyle w:val="Paragrafi"/>
      </w:pPr>
    </w:p>
    <w:p w:rsidR="00A0784B" w:rsidRPr="007732C8" w:rsidRDefault="00A0784B" w:rsidP="00190C6C">
      <w:pPr>
        <w:pStyle w:val="Paragrafi"/>
      </w:pP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24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E69FE">
      <w:r>
        <w:separator/>
      </w:r>
    </w:p>
  </w:endnote>
  <w:endnote w:type="continuationSeparator" w:id="0">
    <w:p w:rsidR="00000000" w:rsidRDefault="003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0BA" w:rsidRDefault="009750B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750BA" w:rsidRDefault="009750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0BA" w:rsidRDefault="009750B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69FE">
      <w:rPr>
        <w:rStyle w:val="PageNumber"/>
        <w:noProof/>
      </w:rPr>
      <w:t>1246</w:t>
    </w:r>
    <w:r>
      <w:rPr>
        <w:rStyle w:val="PageNumber"/>
      </w:rPr>
      <w:fldChar w:fldCharType="end"/>
    </w:r>
  </w:p>
  <w:p w:rsidR="009750BA" w:rsidRDefault="009750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E69FE">
      <w:r>
        <w:separator/>
      </w:r>
    </w:p>
  </w:footnote>
  <w:footnote w:type="continuationSeparator" w:id="0">
    <w:p w:rsidR="00000000" w:rsidRDefault="003E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0C6C"/>
    <w:rsid w:val="001A58B2"/>
    <w:rsid w:val="001C7978"/>
    <w:rsid w:val="0022170D"/>
    <w:rsid w:val="002C637C"/>
    <w:rsid w:val="002C6BAB"/>
    <w:rsid w:val="00304413"/>
    <w:rsid w:val="00383FD5"/>
    <w:rsid w:val="003C0E50"/>
    <w:rsid w:val="003E06F6"/>
    <w:rsid w:val="003E69FE"/>
    <w:rsid w:val="003F043A"/>
    <w:rsid w:val="0046104B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129D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750BA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FE8DCA-3BE8-4904-85E2-96718E8E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C6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90C6C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190C6C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2019-02-15T09:17:00Z</dcterms:created>
  <dcterms:modified xsi:type="dcterms:W3CDTF">2019-02-15T09:17:00Z</dcterms:modified>
</cp:coreProperties>
</file>