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FF3" w:rsidRPr="00ED3CB3" w:rsidRDefault="002B7FF3" w:rsidP="007F0F33">
      <w:pPr>
        <w:pStyle w:val="Akti"/>
      </w:pPr>
      <w:bookmarkStart w:id="0" w:name="_GoBack"/>
      <w:bookmarkEnd w:id="0"/>
      <w:r w:rsidRPr="00ED3CB3">
        <w:t>D E K R E T</w:t>
      </w:r>
    </w:p>
    <w:p w:rsidR="002B7FF3" w:rsidRPr="00ED3CB3" w:rsidRDefault="002B7FF3" w:rsidP="007F0F33">
      <w:pPr>
        <w:pStyle w:val="NumriData"/>
      </w:pPr>
      <w:r w:rsidRPr="00ED3CB3">
        <w:t>Nr. 3548, datë 8.11.2002</w:t>
      </w:r>
    </w:p>
    <w:p w:rsidR="002B7FF3" w:rsidRPr="00ED3CB3" w:rsidRDefault="002B7FF3" w:rsidP="002B7FF3">
      <w:pPr>
        <w:pStyle w:val="Paragrafi"/>
      </w:pPr>
    </w:p>
    <w:p w:rsidR="002B7FF3" w:rsidRPr="00ED3CB3" w:rsidRDefault="002B7FF3" w:rsidP="007F0F33">
      <w:pPr>
        <w:pStyle w:val="Titulli"/>
      </w:pPr>
      <w:r w:rsidRPr="00ED3CB3">
        <w:t>PËR LEJIM LËNIE TË SHTETËSISË SHQIPTARE</w:t>
      </w:r>
    </w:p>
    <w:p w:rsidR="002B7FF3" w:rsidRPr="00ED3CB3" w:rsidRDefault="002B7FF3" w:rsidP="002B7FF3">
      <w:pPr>
        <w:pStyle w:val="Paragrafi"/>
      </w:pPr>
    </w:p>
    <w:p w:rsidR="002B7FF3" w:rsidRPr="00ED3CB3" w:rsidRDefault="002B7FF3" w:rsidP="007F0F33">
      <w:pPr>
        <w:pStyle w:val="BazLigjPropozues"/>
      </w:pPr>
      <w:r w:rsidRPr="00ED3CB3">
        <w:t>Në mbështetje të nenit 92 pika “c” të Kushtetutës, të neneve 15, 19 dhe 20 të ligjit nr. 8389, datë 5.8.1998 “Për shtetësinë shqiptare”, bazuar edhe në propozimin e Ministrit të Rendit Publik,</w:t>
      </w:r>
    </w:p>
    <w:p w:rsidR="002B7FF3" w:rsidRPr="00ED3CB3" w:rsidRDefault="002B7FF3" w:rsidP="002B7FF3">
      <w:pPr>
        <w:pStyle w:val="Paragrafi"/>
      </w:pPr>
    </w:p>
    <w:p w:rsidR="002B7FF3" w:rsidRPr="00ED3CB3" w:rsidRDefault="002B7FF3" w:rsidP="00151921">
      <w:pPr>
        <w:pStyle w:val="VENDOSI"/>
      </w:pPr>
      <w:r w:rsidRPr="00ED3CB3">
        <w:t>D E K R E T O J:</w:t>
      </w:r>
    </w:p>
    <w:p w:rsidR="002B7FF3" w:rsidRPr="00ED3CB3" w:rsidRDefault="002B7FF3" w:rsidP="002B7FF3">
      <w:pPr>
        <w:pStyle w:val="Paragrafi"/>
      </w:pPr>
    </w:p>
    <w:p w:rsidR="002B7FF3" w:rsidRPr="00ED3CB3" w:rsidRDefault="002B7FF3" w:rsidP="00151921">
      <w:pPr>
        <w:pStyle w:val="NeniNr"/>
      </w:pPr>
      <w:r w:rsidRPr="00ED3CB3">
        <w:t>Neni 1</w:t>
      </w:r>
    </w:p>
    <w:p w:rsidR="002B7FF3" w:rsidRPr="00ED3CB3" w:rsidRDefault="002B7FF3" w:rsidP="002B7FF3">
      <w:pPr>
        <w:pStyle w:val="Paragrafi"/>
      </w:pPr>
    </w:p>
    <w:p w:rsidR="002B7FF3" w:rsidRPr="00ED3CB3" w:rsidRDefault="002B7FF3" w:rsidP="002B7FF3">
      <w:pPr>
        <w:pStyle w:val="Paragrafi"/>
      </w:pPr>
      <w:r w:rsidRPr="00ED3CB3">
        <w:t>U lejohet lënia e shtetësisë shqiptare me kërkesë të tyre personave të mëposhtëm:</w:t>
      </w:r>
    </w:p>
    <w:p w:rsidR="002B7FF3" w:rsidRPr="00ED3CB3" w:rsidRDefault="002B7FF3" w:rsidP="002B7FF3">
      <w:pPr>
        <w:pStyle w:val="Paragrafi"/>
      </w:pPr>
    </w:p>
    <w:tbl>
      <w:tblPr>
        <w:tblW w:w="0" w:type="auto"/>
        <w:tblLook w:val="0000" w:firstRow="0" w:lastRow="0" w:firstColumn="0" w:lastColumn="0" w:noHBand="0" w:noVBand="0"/>
      </w:tblPr>
      <w:tblGrid>
        <w:gridCol w:w="2851"/>
        <w:gridCol w:w="3041"/>
      </w:tblGrid>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 Mariana Niko Grazhdani</w:t>
            </w:r>
          </w:p>
        </w:tc>
        <w:tc>
          <w:tcPr>
            <w:tcW w:w="0" w:type="auto"/>
          </w:tcPr>
          <w:p w:rsidR="002B7FF3" w:rsidRPr="00151921" w:rsidRDefault="002B7FF3" w:rsidP="00151921">
            <w:pPr>
              <w:pStyle w:val="Tabele"/>
              <w:rPr>
                <w:sz w:val="18"/>
                <w:szCs w:val="18"/>
              </w:rPr>
            </w:pPr>
            <w:r w:rsidRPr="00151921">
              <w:rPr>
                <w:sz w:val="18"/>
                <w:szCs w:val="18"/>
              </w:rPr>
              <w:t>18. Hajdar Elmas Musaku</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2. Samanta Sasa Grazhdani</w:t>
            </w:r>
          </w:p>
        </w:tc>
        <w:tc>
          <w:tcPr>
            <w:tcW w:w="0" w:type="auto"/>
          </w:tcPr>
          <w:p w:rsidR="002B7FF3" w:rsidRPr="00151921" w:rsidRDefault="002B7FF3" w:rsidP="00151921">
            <w:pPr>
              <w:pStyle w:val="Tabele"/>
              <w:rPr>
                <w:sz w:val="18"/>
                <w:szCs w:val="18"/>
              </w:rPr>
            </w:pPr>
            <w:r w:rsidRPr="00151921">
              <w:rPr>
                <w:sz w:val="18"/>
                <w:szCs w:val="18"/>
              </w:rPr>
              <w:t>19. Drita Qerim Musaku (Gjoshi)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3. Arben Hyso Hysaj</w:t>
            </w:r>
          </w:p>
        </w:tc>
        <w:tc>
          <w:tcPr>
            <w:tcW w:w="0" w:type="auto"/>
          </w:tcPr>
          <w:p w:rsidR="002B7FF3" w:rsidRPr="00151921" w:rsidRDefault="002B7FF3" w:rsidP="00151921">
            <w:pPr>
              <w:pStyle w:val="Tabele"/>
              <w:rPr>
                <w:sz w:val="18"/>
                <w:szCs w:val="18"/>
              </w:rPr>
            </w:pPr>
            <w:r w:rsidRPr="00151921">
              <w:rPr>
                <w:sz w:val="18"/>
                <w:szCs w:val="18"/>
              </w:rPr>
              <w:t>20.Agron Ramazan Hysa</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4. Përparim Zhafer Maloku</w:t>
            </w:r>
          </w:p>
        </w:tc>
        <w:tc>
          <w:tcPr>
            <w:tcW w:w="0" w:type="auto"/>
          </w:tcPr>
          <w:p w:rsidR="002B7FF3" w:rsidRPr="00151921" w:rsidRDefault="002B7FF3" w:rsidP="00151921">
            <w:pPr>
              <w:pStyle w:val="Tabele"/>
              <w:rPr>
                <w:sz w:val="18"/>
                <w:szCs w:val="18"/>
              </w:rPr>
            </w:pPr>
            <w:r w:rsidRPr="00151921">
              <w:rPr>
                <w:sz w:val="18"/>
                <w:szCs w:val="18"/>
              </w:rPr>
              <w:t>21. Luan Myftar Bej</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5. Vjollca Mehmet Tafa (Hasa)</w:t>
            </w:r>
          </w:p>
        </w:tc>
        <w:tc>
          <w:tcPr>
            <w:tcW w:w="0" w:type="auto"/>
          </w:tcPr>
          <w:p w:rsidR="002B7FF3" w:rsidRPr="00151921" w:rsidRDefault="002B7FF3" w:rsidP="00151921">
            <w:pPr>
              <w:pStyle w:val="Tabele"/>
              <w:rPr>
                <w:sz w:val="18"/>
                <w:szCs w:val="18"/>
              </w:rPr>
            </w:pPr>
            <w:r w:rsidRPr="00151921">
              <w:rPr>
                <w:sz w:val="18"/>
                <w:szCs w:val="18"/>
              </w:rPr>
              <w:t>22. Lindita Dizdar Jahn (Dizdari)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6. Klaudia Fatmir Tafa</w:t>
            </w:r>
          </w:p>
        </w:tc>
        <w:tc>
          <w:tcPr>
            <w:tcW w:w="0" w:type="auto"/>
          </w:tcPr>
          <w:p w:rsidR="002B7FF3" w:rsidRPr="00151921" w:rsidRDefault="002B7FF3" w:rsidP="00151921">
            <w:pPr>
              <w:pStyle w:val="Tabele"/>
              <w:rPr>
                <w:sz w:val="18"/>
                <w:szCs w:val="18"/>
              </w:rPr>
            </w:pPr>
            <w:r w:rsidRPr="00151921">
              <w:rPr>
                <w:sz w:val="18"/>
                <w:szCs w:val="18"/>
              </w:rPr>
              <w:t>23. Erjola Luan Hafizllari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7. Angelo Fatmir Tafa</w:t>
            </w:r>
          </w:p>
        </w:tc>
        <w:tc>
          <w:tcPr>
            <w:tcW w:w="0" w:type="auto"/>
          </w:tcPr>
          <w:p w:rsidR="002B7FF3" w:rsidRPr="00151921" w:rsidRDefault="002B7FF3" w:rsidP="00151921">
            <w:pPr>
              <w:pStyle w:val="Tabele"/>
              <w:rPr>
                <w:sz w:val="18"/>
                <w:szCs w:val="18"/>
              </w:rPr>
            </w:pPr>
            <w:r w:rsidRPr="00151921">
              <w:rPr>
                <w:sz w:val="18"/>
                <w:szCs w:val="18"/>
              </w:rPr>
              <w:t>24. Bujar Bato Bastriu</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8. Servet Feim Fishekaj</w:t>
            </w:r>
          </w:p>
        </w:tc>
        <w:tc>
          <w:tcPr>
            <w:tcW w:w="0" w:type="auto"/>
          </w:tcPr>
          <w:p w:rsidR="002B7FF3" w:rsidRPr="00151921" w:rsidRDefault="002B7FF3" w:rsidP="00151921">
            <w:pPr>
              <w:pStyle w:val="Tabele"/>
              <w:rPr>
                <w:sz w:val="18"/>
                <w:szCs w:val="18"/>
              </w:rPr>
            </w:pPr>
            <w:r w:rsidRPr="00151921">
              <w:rPr>
                <w:sz w:val="18"/>
                <w:szCs w:val="18"/>
              </w:rPr>
              <w:t>25. Flamur Vesel Bufi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9. Aldo Servet Fishekaj</w:t>
            </w:r>
          </w:p>
        </w:tc>
        <w:tc>
          <w:tcPr>
            <w:tcW w:w="0" w:type="auto"/>
          </w:tcPr>
          <w:p w:rsidR="002B7FF3" w:rsidRPr="00151921" w:rsidRDefault="002B7FF3" w:rsidP="00151921">
            <w:pPr>
              <w:pStyle w:val="Tabele"/>
              <w:rPr>
                <w:sz w:val="18"/>
                <w:szCs w:val="18"/>
              </w:rPr>
            </w:pPr>
            <w:r w:rsidRPr="00151921">
              <w:rPr>
                <w:sz w:val="18"/>
                <w:szCs w:val="18"/>
              </w:rPr>
              <w:t>26. Ertis Flamur Bufi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10. Christ Servet Fishekaj</w:t>
            </w:r>
          </w:p>
        </w:tc>
        <w:tc>
          <w:tcPr>
            <w:tcW w:w="0" w:type="auto"/>
          </w:tcPr>
          <w:p w:rsidR="002B7FF3" w:rsidRPr="00151921" w:rsidRDefault="002B7FF3" w:rsidP="00151921">
            <w:pPr>
              <w:pStyle w:val="Tabele"/>
              <w:rPr>
                <w:sz w:val="18"/>
                <w:szCs w:val="18"/>
              </w:rPr>
            </w:pPr>
            <w:r w:rsidRPr="00151921">
              <w:rPr>
                <w:sz w:val="18"/>
                <w:szCs w:val="18"/>
              </w:rPr>
              <w:t>27. Cornelia Flamur Bufi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11. Liljana Azem Fishekaj (Bebeci)</w:t>
            </w:r>
          </w:p>
        </w:tc>
        <w:tc>
          <w:tcPr>
            <w:tcW w:w="0" w:type="auto"/>
          </w:tcPr>
          <w:p w:rsidR="002B7FF3" w:rsidRPr="00151921" w:rsidRDefault="002B7FF3" w:rsidP="00151921">
            <w:pPr>
              <w:pStyle w:val="Tabele"/>
              <w:rPr>
                <w:sz w:val="18"/>
                <w:szCs w:val="18"/>
              </w:rPr>
            </w:pPr>
            <w:r w:rsidRPr="00151921">
              <w:rPr>
                <w:sz w:val="18"/>
                <w:szCs w:val="18"/>
              </w:rPr>
              <w:t>28. Rudina Riza Bufi (Mumajesi)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12. Vangjush Niko Koça</w:t>
            </w:r>
          </w:p>
        </w:tc>
        <w:tc>
          <w:tcPr>
            <w:tcW w:w="0" w:type="auto"/>
          </w:tcPr>
          <w:p w:rsidR="002B7FF3" w:rsidRPr="00151921" w:rsidRDefault="002B7FF3" w:rsidP="00151921">
            <w:pPr>
              <w:pStyle w:val="Tabele"/>
              <w:rPr>
                <w:sz w:val="18"/>
                <w:szCs w:val="18"/>
              </w:rPr>
            </w:pPr>
            <w:r w:rsidRPr="00151921">
              <w:rPr>
                <w:sz w:val="18"/>
                <w:szCs w:val="18"/>
              </w:rPr>
              <w:t>29. Aleksandër Alush Durmishi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13. Pranvera Elmas Koça (Skënduli)</w:t>
            </w:r>
          </w:p>
        </w:tc>
        <w:tc>
          <w:tcPr>
            <w:tcW w:w="0" w:type="auto"/>
          </w:tcPr>
          <w:p w:rsidR="002B7FF3" w:rsidRPr="00151921" w:rsidRDefault="002B7FF3" w:rsidP="00151921">
            <w:pPr>
              <w:pStyle w:val="Tabele"/>
              <w:rPr>
                <w:sz w:val="18"/>
                <w:szCs w:val="18"/>
              </w:rPr>
            </w:pPr>
            <w:r w:rsidRPr="00151921">
              <w:rPr>
                <w:sz w:val="18"/>
                <w:szCs w:val="18"/>
              </w:rPr>
              <w:t>30. Zhirar Xhovasar Çakmaxhian</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14. Ortenca Vangjush Koca</w:t>
            </w:r>
          </w:p>
        </w:tc>
        <w:tc>
          <w:tcPr>
            <w:tcW w:w="0" w:type="auto"/>
          </w:tcPr>
          <w:p w:rsidR="002B7FF3" w:rsidRPr="00151921" w:rsidRDefault="002B7FF3" w:rsidP="00151921">
            <w:pPr>
              <w:pStyle w:val="Tabele"/>
              <w:rPr>
                <w:sz w:val="18"/>
                <w:szCs w:val="18"/>
              </w:rPr>
            </w:pPr>
            <w:r w:rsidRPr="00151921">
              <w:rPr>
                <w:sz w:val="18"/>
                <w:szCs w:val="18"/>
              </w:rPr>
              <w:t>31. Stui Zhirar Çakmaxhian</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15. Isida Vangjush Koça</w:t>
            </w:r>
          </w:p>
        </w:tc>
        <w:tc>
          <w:tcPr>
            <w:tcW w:w="0" w:type="auto"/>
          </w:tcPr>
          <w:p w:rsidR="002B7FF3" w:rsidRPr="00151921" w:rsidRDefault="002B7FF3" w:rsidP="00151921">
            <w:pPr>
              <w:pStyle w:val="Tabele"/>
              <w:rPr>
                <w:sz w:val="18"/>
                <w:szCs w:val="18"/>
              </w:rPr>
            </w:pPr>
            <w:r w:rsidRPr="00151921">
              <w:rPr>
                <w:sz w:val="18"/>
                <w:szCs w:val="18"/>
              </w:rPr>
              <w:t>32. Ester Zhirar Çakmaxhian</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16. Elmas Hajdar Musaku</w:t>
            </w:r>
          </w:p>
        </w:tc>
        <w:tc>
          <w:tcPr>
            <w:tcW w:w="0" w:type="auto"/>
          </w:tcPr>
          <w:p w:rsidR="002B7FF3" w:rsidRPr="00151921" w:rsidRDefault="002B7FF3" w:rsidP="00151921">
            <w:pPr>
              <w:pStyle w:val="Tabele"/>
              <w:rPr>
                <w:sz w:val="18"/>
                <w:szCs w:val="18"/>
              </w:rPr>
            </w:pPr>
            <w:r w:rsidRPr="00151921">
              <w:rPr>
                <w:sz w:val="18"/>
                <w:szCs w:val="18"/>
              </w:rPr>
              <w:t>33. Iris Jovan Çakmaxhian (Grabovari)</w:t>
            </w:r>
          </w:p>
        </w:tc>
      </w:tr>
      <w:tr w:rsidR="002B7FF3" w:rsidRPr="00ED3CB3">
        <w:tblPrEx>
          <w:tblCellMar>
            <w:top w:w="0" w:type="dxa"/>
            <w:bottom w:w="0" w:type="dxa"/>
          </w:tblCellMar>
        </w:tblPrEx>
        <w:tc>
          <w:tcPr>
            <w:tcW w:w="0" w:type="auto"/>
          </w:tcPr>
          <w:p w:rsidR="002B7FF3" w:rsidRPr="00151921" w:rsidRDefault="002B7FF3" w:rsidP="00151921">
            <w:pPr>
              <w:pStyle w:val="Tabele"/>
              <w:rPr>
                <w:sz w:val="18"/>
                <w:szCs w:val="18"/>
              </w:rPr>
            </w:pPr>
            <w:r w:rsidRPr="00151921">
              <w:rPr>
                <w:sz w:val="18"/>
                <w:szCs w:val="18"/>
              </w:rPr>
              <w:t>17. Fleanc Elmas Musaku</w:t>
            </w:r>
          </w:p>
        </w:tc>
        <w:tc>
          <w:tcPr>
            <w:tcW w:w="0" w:type="auto"/>
          </w:tcPr>
          <w:p w:rsidR="002B7FF3" w:rsidRPr="00151921" w:rsidRDefault="002B7FF3" w:rsidP="00151921">
            <w:pPr>
              <w:pStyle w:val="Tabele"/>
              <w:rPr>
                <w:sz w:val="18"/>
                <w:szCs w:val="18"/>
              </w:rPr>
            </w:pPr>
          </w:p>
        </w:tc>
      </w:tr>
    </w:tbl>
    <w:p w:rsidR="002B7FF3" w:rsidRPr="00ED3CB3" w:rsidRDefault="002B7FF3" w:rsidP="002B7FF3">
      <w:pPr>
        <w:pStyle w:val="Paragrafi"/>
      </w:pPr>
    </w:p>
    <w:p w:rsidR="002B7FF3" w:rsidRPr="00ED3CB3" w:rsidRDefault="002B7FF3" w:rsidP="00151921">
      <w:pPr>
        <w:pStyle w:val="NeniNr"/>
      </w:pPr>
      <w:r w:rsidRPr="00ED3CB3">
        <w:t>Neni 2</w:t>
      </w:r>
    </w:p>
    <w:p w:rsidR="002B7FF3" w:rsidRPr="00ED3CB3" w:rsidRDefault="002B7FF3" w:rsidP="002B7FF3">
      <w:pPr>
        <w:pStyle w:val="Paragrafi"/>
      </w:pPr>
    </w:p>
    <w:p w:rsidR="002B7FF3" w:rsidRPr="00ED3CB3" w:rsidRDefault="002B7FF3" w:rsidP="002B7FF3">
      <w:pPr>
        <w:pStyle w:val="Paragrafi"/>
      </w:pPr>
      <w:r w:rsidRPr="00ED3CB3">
        <w:t>Ky dekret hyn në fuqi menjëherë.</w:t>
      </w:r>
    </w:p>
    <w:p w:rsidR="00090E4F" w:rsidRDefault="00090E4F" w:rsidP="002B7FF3">
      <w:pPr>
        <w:pStyle w:val="Paragrafi"/>
      </w:pPr>
    </w:p>
    <w:p w:rsidR="002B7FF3" w:rsidRPr="00ED3CB3" w:rsidRDefault="002B7FF3" w:rsidP="00090E4F">
      <w:pPr>
        <w:pStyle w:val="Autoriteti"/>
      </w:pPr>
      <w:r w:rsidRPr="00ED3CB3">
        <w:t>PRESIDENTI I REPUBLIKËS SË SHQIPËRISË</w:t>
      </w:r>
    </w:p>
    <w:p w:rsidR="002B7FF3" w:rsidRPr="00ED3CB3" w:rsidRDefault="002B7FF3" w:rsidP="00090E4F">
      <w:pPr>
        <w:pStyle w:val="AutoritetiEmer"/>
      </w:pPr>
      <w:r w:rsidRPr="00ED3CB3">
        <w:t>Alfred Moisiu</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090E4F">
      <w:pPr>
        <w:pStyle w:val="Akti"/>
      </w:pPr>
      <w:r w:rsidRPr="00ED3CB3">
        <w:t>D E K R E T</w:t>
      </w:r>
    </w:p>
    <w:p w:rsidR="002B7FF3" w:rsidRPr="00ED3CB3" w:rsidRDefault="002B7FF3" w:rsidP="00090E4F">
      <w:pPr>
        <w:pStyle w:val="NumriData"/>
      </w:pPr>
      <w:r w:rsidRPr="00ED3CB3">
        <w:t>Nr. 3549, datë 8.11.2002</w:t>
      </w:r>
    </w:p>
    <w:p w:rsidR="002B7FF3" w:rsidRPr="00ED3CB3" w:rsidRDefault="002B7FF3" w:rsidP="002B7FF3">
      <w:pPr>
        <w:pStyle w:val="Paragrafi"/>
      </w:pPr>
    </w:p>
    <w:p w:rsidR="002B7FF3" w:rsidRPr="00ED3CB3" w:rsidRDefault="002B7FF3" w:rsidP="00090E4F">
      <w:pPr>
        <w:pStyle w:val="Titulli"/>
      </w:pPr>
      <w:r w:rsidRPr="00ED3CB3">
        <w:t>PËR LEJIM LËNIE TË SHTETËSISË SHQIPTARE</w:t>
      </w:r>
    </w:p>
    <w:p w:rsidR="002B7FF3" w:rsidRPr="00ED3CB3" w:rsidRDefault="002B7FF3" w:rsidP="002B7FF3">
      <w:pPr>
        <w:pStyle w:val="Paragrafi"/>
      </w:pPr>
    </w:p>
    <w:p w:rsidR="002B7FF3" w:rsidRPr="00ED3CB3" w:rsidRDefault="002B7FF3" w:rsidP="00090E4F">
      <w:pPr>
        <w:pStyle w:val="BazLigjPropozues"/>
      </w:pPr>
      <w:r w:rsidRPr="00ED3CB3">
        <w:t>Në mbështetje të nenit 92 pika “c” të Kushtetutës, të neneve 15, 19 dhe 20 të ligjit nr. 8389, datë 5.8.1998 “Për shtetësinë shqiptare”, bazuar edhe në propozimin e Ministrit të Rendit Publik,</w:t>
      </w:r>
    </w:p>
    <w:p w:rsidR="002B7FF3" w:rsidRPr="00ED3CB3" w:rsidRDefault="002B7FF3" w:rsidP="002B7FF3">
      <w:pPr>
        <w:pStyle w:val="Paragrafi"/>
      </w:pPr>
    </w:p>
    <w:p w:rsidR="002B7FF3" w:rsidRPr="00ED3CB3" w:rsidRDefault="002B7FF3" w:rsidP="00090E4F">
      <w:pPr>
        <w:pStyle w:val="VENDOSI"/>
      </w:pPr>
      <w:r w:rsidRPr="00ED3CB3">
        <w:t>D E K R E T O J:</w:t>
      </w:r>
    </w:p>
    <w:p w:rsidR="002B7FF3" w:rsidRPr="00ED3CB3" w:rsidRDefault="002B7FF3" w:rsidP="002B7FF3">
      <w:pPr>
        <w:pStyle w:val="Paragrafi"/>
      </w:pPr>
    </w:p>
    <w:p w:rsidR="002B7FF3" w:rsidRPr="00ED3CB3" w:rsidRDefault="002B7FF3" w:rsidP="00090E4F">
      <w:pPr>
        <w:pStyle w:val="NeniNr"/>
      </w:pPr>
      <w:r w:rsidRPr="00ED3CB3">
        <w:t>Neni 1</w:t>
      </w:r>
    </w:p>
    <w:p w:rsidR="002B7FF3" w:rsidRPr="00ED3CB3" w:rsidRDefault="002B7FF3" w:rsidP="002B7FF3">
      <w:pPr>
        <w:pStyle w:val="Paragrafi"/>
      </w:pPr>
    </w:p>
    <w:p w:rsidR="002B7FF3" w:rsidRDefault="002B7FF3" w:rsidP="002B7FF3">
      <w:pPr>
        <w:pStyle w:val="Paragrafi"/>
      </w:pPr>
      <w:r w:rsidRPr="00ED3CB3">
        <w:t>U lejohet lënia e shtetësisë shqiptare me kërkesë të tyre personave të mëposhtëm:</w:t>
      </w:r>
    </w:p>
    <w:p w:rsidR="00090E4F" w:rsidRPr="00ED3CB3" w:rsidRDefault="00090E4F" w:rsidP="002B7FF3">
      <w:pPr>
        <w:pStyle w:val="Paragrafi"/>
      </w:pPr>
    </w:p>
    <w:tbl>
      <w:tblPr>
        <w:tblW w:w="0" w:type="auto"/>
        <w:tblLook w:val="0000" w:firstRow="0" w:lastRow="0" w:firstColumn="0" w:lastColumn="0" w:noHBand="0" w:noVBand="0"/>
      </w:tblPr>
      <w:tblGrid>
        <w:gridCol w:w="3161"/>
        <w:gridCol w:w="3090"/>
      </w:tblGrid>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1.Artin Jusuf Grobmann (Gjakova)</w:t>
            </w:r>
          </w:p>
        </w:tc>
        <w:tc>
          <w:tcPr>
            <w:tcW w:w="0" w:type="auto"/>
          </w:tcPr>
          <w:p w:rsidR="002B7FF3" w:rsidRPr="00090E4F" w:rsidRDefault="002B7FF3" w:rsidP="00090E4F">
            <w:pPr>
              <w:pStyle w:val="Tabele"/>
              <w:rPr>
                <w:sz w:val="18"/>
                <w:szCs w:val="18"/>
              </w:rPr>
            </w:pPr>
            <w:r w:rsidRPr="00090E4F">
              <w:rPr>
                <w:sz w:val="18"/>
                <w:szCs w:val="18"/>
              </w:rPr>
              <w:t>19. Luçia (Lucie) Llesh Wupper-Zadeja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2. Mark Rok Kola</w:t>
            </w:r>
          </w:p>
        </w:tc>
        <w:tc>
          <w:tcPr>
            <w:tcW w:w="0" w:type="auto"/>
          </w:tcPr>
          <w:p w:rsidR="002B7FF3" w:rsidRPr="00090E4F" w:rsidRDefault="002B7FF3" w:rsidP="00090E4F">
            <w:pPr>
              <w:pStyle w:val="Tabele"/>
              <w:rPr>
                <w:sz w:val="18"/>
                <w:szCs w:val="18"/>
              </w:rPr>
            </w:pPr>
            <w:r w:rsidRPr="00090E4F">
              <w:rPr>
                <w:sz w:val="18"/>
                <w:szCs w:val="18"/>
              </w:rPr>
              <w:t>20. Flutura Haxhi Noka (Kaimi)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3. Maja Nazmi Kola (Ymeri)</w:t>
            </w:r>
          </w:p>
        </w:tc>
        <w:tc>
          <w:tcPr>
            <w:tcW w:w="0" w:type="auto"/>
          </w:tcPr>
          <w:p w:rsidR="002B7FF3" w:rsidRPr="00090E4F" w:rsidRDefault="002B7FF3" w:rsidP="00090E4F">
            <w:pPr>
              <w:pStyle w:val="Tabele"/>
              <w:rPr>
                <w:sz w:val="18"/>
                <w:szCs w:val="18"/>
              </w:rPr>
            </w:pPr>
            <w:r w:rsidRPr="00090E4F">
              <w:rPr>
                <w:sz w:val="18"/>
                <w:szCs w:val="18"/>
              </w:rPr>
              <w:t>21. Viola Esat Noka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4. Afërdita Ramadan Loos (Dyli)</w:t>
            </w:r>
          </w:p>
        </w:tc>
        <w:tc>
          <w:tcPr>
            <w:tcW w:w="0" w:type="auto"/>
          </w:tcPr>
          <w:p w:rsidR="002B7FF3" w:rsidRPr="00090E4F" w:rsidRDefault="002B7FF3" w:rsidP="00090E4F">
            <w:pPr>
              <w:pStyle w:val="Tabele"/>
              <w:rPr>
                <w:sz w:val="18"/>
                <w:szCs w:val="18"/>
              </w:rPr>
            </w:pPr>
            <w:r w:rsidRPr="00090E4F">
              <w:rPr>
                <w:sz w:val="18"/>
                <w:szCs w:val="18"/>
              </w:rPr>
              <w:t>22. Pajtim Nazmi Drini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5. Gëzim Sabri Bebeti</w:t>
            </w:r>
          </w:p>
        </w:tc>
        <w:tc>
          <w:tcPr>
            <w:tcW w:w="0" w:type="auto"/>
          </w:tcPr>
          <w:p w:rsidR="002B7FF3" w:rsidRPr="00090E4F" w:rsidRDefault="002B7FF3" w:rsidP="00090E4F">
            <w:pPr>
              <w:pStyle w:val="Tabele"/>
              <w:rPr>
                <w:sz w:val="18"/>
                <w:szCs w:val="18"/>
              </w:rPr>
            </w:pPr>
            <w:r w:rsidRPr="00090E4F">
              <w:rPr>
                <w:sz w:val="18"/>
                <w:szCs w:val="18"/>
              </w:rPr>
              <w:t>23. Endi Pajtim Drini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lastRenderedPageBreak/>
              <w:t>6. Migen Gëzim Bebeti</w:t>
            </w:r>
          </w:p>
        </w:tc>
        <w:tc>
          <w:tcPr>
            <w:tcW w:w="0" w:type="auto"/>
          </w:tcPr>
          <w:p w:rsidR="002B7FF3" w:rsidRPr="00090E4F" w:rsidRDefault="002B7FF3" w:rsidP="00090E4F">
            <w:pPr>
              <w:pStyle w:val="Tabele"/>
              <w:rPr>
                <w:sz w:val="18"/>
                <w:szCs w:val="18"/>
              </w:rPr>
            </w:pPr>
            <w:r w:rsidRPr="00090E4F">
              <w:rPr>
                <w:sz w:val="18"/>
                <w:szCs w:val="18"/>
              </w:rPr>
              <w:t>24. Suada Pajtim Drini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7. Engjëll Gëzim Bebeti</w:t>
            </w:r>
          </w:p>
        </w:tc>
        <w:tc>
          <w:tcPr>
            <w:tcW w:w="0" w:type="auto"/>
          </w:tcPr>
          <w:p w:rsidR="002B7FF3" w:rsidRPr="00090E4F" w:rsidRDefault="002B7FF3" w:rsidP="00090E4F">
            <w:pPr>
              <w:pStyle w:val="Tabele"/>
              <w:rPr>
                <w:sz w:val="18"/>
                <w:szCs w:val="18"/>
              </w:rPr>
            </w:pPr>
            <w:r w:rsidRPr="00090E4F">
              <w:rPr>
                <w:sz w:val="18"/>
                <w:szCs w:val="18"/>
              </w:rPr>
              <w:t>25. Merita Emin Drini (</w:t>
            </w:r>
            <w:smartTag w:uri="urn:schemas-microsoft-com:office:smarttags" w:element="place">
              <w:r w:rsidRPr="00090E4F">
                <w:rPr>
                  <w:sz w:val="18"/>
                  <w:szCs w:val="18"/>
                </w:rPr>
                <w:t>Meta</w:t>
              </w:r>
            </w:smartTag>
            <w:r w:rsidRPr="00090E4F">
              <w:rPr>
                <w:sz w:val="18"/>
                <w:szCs w:val="18"/>
              </w:rPr>
              <w:t>)</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8. Mirela Pirro Bebeti (Ferro)</w:t>
            </w:r>
          </w:p>
        </w:tc>
        <w:tc>
          <w:tcPr>
            <w:tcW w:w="0" w:type="auto"/>
          </w:tcPr>
          <w:p w:rsidR="002B7FF3" w:rsidRPr="00090E4F" w:rsidRDefault="002B7FF3" w:rsidP="00090E4F">
            <w:pPr>
              <w:pStyle w:val="Tabele"/>
              <w:rPr>
                <w:sz w:val="18"/>
                <w:szCs w:val="18"/>
              </w:rPr>
            </w:pPr>
            <w:r w:rsidRPr="00090E4F">
              <w:rPr>
                <w:sz w:val="18"/>
                <w:szCs w:val="18"/>
              </w:rPr>
              <w:t>26. Kujtim Zyhdi Hushi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9. Gëzim Ndrea Gjini</w:t>
            </w:r>
          </w:p>
        </w:tc>
        <w:tc>
          <w:tcPr>
            <w:tcW w:w="0" w:type="auto"/>
          </w:tcPr>
          <w:p w:rsidR="002B7FF3" w:rsidRPr="00090E4F" w:rsidRDefault="002B7FF3" w:rsidP="00090E4F">
            <w:pPr>
              <w:pStyle w:val="Tabele"/>
              <w:rPr>
                <w:sz w:val="18"/>
                <w:szCs w:val="18"/>
              </w:rPr>
            </w:pPr>
            <w:r w:rsidRPr="00090E4F">
              <w:rPr>
                <w:sz w:val="18"/>
                <w:szCs w:val="18"/>
              </w:rPr>
              <w:t>27. Sokol Zyhdi Hoxha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10. Vasilika Vasil Gedyk (Koka)</w:t>
            </w:r>
          </w:p>
        </w:tc>
        <w:tc>
          <w:tcPr>
            <w:tcW w:w="0" w:type="auto"/>
          </w:tcPr>
          <w:p w:rsidR="002B7FF3" w:rsidRPr="00090E4F" w:rsidRDefault="002B7FF3" w:rsidP="00090E4F">
            <w:pPr>
              <w:pStyle w:val="Tabele"/>
              <w:rPr>
                <w:sz w:val="18"/>
                <w:szCs w:val="18"/>
              </w:rPr>
            </w:pPr>
            <w:r w:rsidRPr="00090E4F">
              <w:rPr>
                <w:sz w:val="18"/>
                <w:szCs w:val="18"/>
              </w:rPr>
              <w:t>28. Eva Irakli Peters (Rafail)</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11. Arben Hiqmet Bazhaja</w:t>
            </w:r>
          </w:p>
        </w:tc>
        <w:tc>
          <w:tcPr>
            <w:tcW w:w="0" w:type="auto"/>
          </w:tcPr>
          <w:p w:rsidR="002B7FF3" w:rsidRPr="00090E4F" w:rsidRDefault="002B7FF3" w:rsidP="00090E4F">
            <w:pPr>
              <w:pStyle w:val="Tabele"/>
              <w:rPr>
                <w:sz w:val="18"/>
                <w:szCs w:val="18"/>
              </w:rPr>
            </w:pPr>
            <w:r w:rsidRPr="00090E4F">
              <w:rPr>
                <w:sz w:val="18"/>
                <w:szCs w:val="18"/>
              </w:rPr>
              <w:t>29. Beglie Ethem Luzha (Haka)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12. Julian Arben Bazhaja</w:t>
            </w:r>
          </w:p>
        </w:tc>
        <w:tc>
          <w:tcPr>
            <w:tcW w:w="0" w:type="auto"/>
          </w:tcPr>
          <w:p w:rsidR="002B7FF3" w:rsidRPr="00090E4F" w:rsidRDefault="002B7FF3" w:rsidP="00090E4F">
            <w:pPr>
              <w:pStyle w:val="Tabele"/>
              <w:rPr>
                <w:sz w:val="18"/>
                <w:szCs w:val="18"/>
              </w:rPr>
            </w:pPr>
            <w:r w:rsidRPr="00090E4F">
              <w:rPr>
                <w:sz w:val="18"/>
                <w:szCs w:val="18"/>
              </w:rPr>
              <w:t>30. Leonora Enver Luzha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13. Manjola Rustem Bazhaja (Pasmaçiu)</w:t>
            </w:r>
          </w:p>
        </w:tc>
        <w:tc>
          <w:tcPr>
            <w:tcW w:w="0" w:type="auto"/>
          </w:tcPr>
          <w:p w:rsidR="002B7FF3" w:rsidRPr="00090E4F" w:rsidRDefault="002B7FF3" w:rsidP="00090E4F">
            <w:pPr>
              <w:pStyle w:val="Tabele"/>
              <w:rPr>
                <w:sz w:val="18"/>
                <w:szCs w:val="18"/>
              </w:rPr>
            </w:pPr>
            <w:r w:rsidRPr="00090E4F">
              <w:rPr>
                <w:sz w:val="18"/>
                <w:szCs w:val="18"/>
              </w:rPr>
              <w:t>31. Besart Enver Luzha</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14. Noel Kel Ashta</w:t>
            </w:r>
          </w:p>
        </w:tc>
        <w:tc>
          <w:tcPr>
            <w:tcW w:w="0" w:type="auto"/>
          </w:tcPr>
          <w:p w:rsidR="002B7FF3" w:rsidRPr="00090E4F" w:rsidRDefault="002B7FF3" w:rsidP="00090E4F">
            <w:pPr>
              <w:pStyle w:val="Tabele"/>
              <w:rPr>
                <w:sz w:val="18"/>
                <w:szCs w:val="18"/>
              </w:rPr>
            </w:pPr>
            <w:r w:rsidRPr="00090E4F">
              <w:rPr>
                <w:sz w:val="18"/>
                <w:szCs w:val="18"/>
              </w:rPr>
              <w:t>32. Bashkim Hasan Musliaj</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15. Ekaterina Mihal Toska (Ciko)</w:t>
            </w:r>
          </w:p>
        </w:tc>
        <w:tc>
          <w:tcPr>
            <w:tcW w:w="0" w:type="auto"/>
          </w:tcPr>
          <w:p w:rsidR="002B7FF3" w:rsidRPr="00090E4F" w:rsidRDefault="002B7FF3" w:rsidP="00090E4F">
            <w:pPr>
              <w:pStyle w:val="Tabele"/>
              <w:rPr>
                <w:sz w:val="18"/>
                <w:szCs w:val="18"/>
              </w:rPr>
            </w:pPr>
            <w:r w:rsidRPr="00090E4F">
              <w:rPr>
                <w:sz w:val="18"/>
                <w:szCs w:val="18"/>
              </w:rPr>
              <w:t>33. Teuta Xhemal Pfisteres (Kaçurri)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16. Shpëtim  Stavri Qeleshi</w:t>
            </w:r>
          </w:p>
        </w:tc>
        <w:tc>
          <w:tcPr>
            <w:tcW w:w="0" w:type="auto"/>
          </w:tcPr>
          <w:p w:rsidR="002B7FF3" w:rsidRPr="00090E4F" w:rsidRDefault="002B7FF3" w:rsidP="00090E4F">
            <w:pPr>
              <w:pStyle w:val="Tabele"/>
              <w:rPr>
                <w:sz w:val="18"/>
                <w:szCs w:val="18"/>
              </w:rPr>
            </w:pPr>
            <w:r w:rsidRPr="00090E4F">
              <w:rPr>
                <w:sz w:val="18"/>
                <w:szCs w:val="18"/>
              </w:rPr>
              <w:t>34. Ibrahim Qazim Memaçi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17. Erika Shpëtim Qeleshi</w:t>
            </w:r>
          </w:p>
        </w:tc>
        <w:tc>
          <w:tcPr>
            <w:tcW w:w="0" w:type="auto"/>
          </w:tcPr>
          <w:p w:rsidR="002B7FF3" w:rsidRPr="00090E4F" w:rsidRDefault="002B7FF3" w:rsidP="00090E4F">
            <w:pPr>
              <w:pStyle w:val="Tabele"/>
              <w:rPr>
                <w:sz w:val="18"/>
                <w:szCs w:val="18"/>
              </w:rPr>
            </w:pPr>
            <w:r w:rsidRPr="00090E4F">
              <w:rPr>
                <w:sz w:val="18"/>
                <w:szCs w:val="18"/>
              </w:rPr>
              <w:t>35. Mario Ibrahim Memaçi</w:t>
            </w:r>
          </w:p>
        </w:tc>
      </w:tr>
      <w:tr w:rsidR="002B7FF3" w:rsidRPr="00090E4F">
        <w:tblPrEx>
          <w:tblCellMar>
            <w:top w:w="0" w:type="dxa"/>
            <w:bottom w:w="0" w:type="dxa"/>
          </w:tblCellMar>
        </w:tblPrEx>
        <w:tc>
          <w:tcPr>
            <w:tcW w:w="0" w:type="auto"/>
          </w:tcPr>
          <w:p w:rsidR="002B7FF3" w:rsidRPr="00090E4F" w:rsidRDefault="002B7FF3" w:rsidP="00090E4F">
            <w:pPr>
              <w:pStyle w:val="Tabele"/>
              <w:rPr>
                <w:sz w:val="18"/>
                <w:szCs w:val="18"/>
              </w:rPr>
            </w:pPr>
            <w:r w:rsidRPr="00090E4F">
              <w:rPr>
                <w:sz w:val="18"/>
                <w:szCs w:val="18"/>
              </w:rPr>
              <w:t>18. Adrian Zija Çeliku</w:t>
            </w:r>
          </w:p>
        </w:tc>
        <w:tc>
          <w:tcPr>
            <w:tcW w:w="0" w:type="auto"/>
          </w:tcPr>
          <w:p w:rsidR="002B7FF3" w:rsidRPr="00090E4F" w:rsidRDefault="002B7FF3" w:rsidP="00090E4F">
            <w:pPr>
              <w:pStyle w:val="Tabele"/>
              <w:rPr>
                <w:sz w:val="18"/>
                <w:szCs w:val="18"/>
              </w:rPr>
            </w:pPr>
          </w:p>
        </w:tc>
      </w:tr>
    </w:tbl>
    <w:p w:rsidR="002B7FF3" w:rsidRPr="00ED3CB3" w:rsidRDefault="002B7FF3" w:rsidP="002B7FF3">
      <w:pPr>
        <w:pStyle w:val="Paragrafi"/>
      </w:pPr>
    </w:p>
    <w:p w:rsidR="002B7FF3" w:rsidRPr="00ED3CB3" w:rsidRDefault="002B7FF3" w:rsidP="00090E4F">
      <w:pPr>
        <w:pStyle w:val="NeniNr"/>
      </w:pPr>
      <w:r w:rsidRPr="00ED3CB3">
        <w:t>Neni 2</w:t>
      </w:r>
    </w:p>
    <w:p w:rsidR="002B7FF3" w:rsidRPr="00ED3CB3" w:rsidRDefault="002B7FF3" w:rsidP="002B7FF3">
      <w:pPr>
        <w:pStyle w:val="Paragrafi"/>
      </w:pPr>
    </w:p>
    <w:p w:rsidR="002B7FF3" w:rsidRPr="00ED3CB3" w:rsidRDefault="002B7FF3" w:rsidP="002B7FF3">
      <w:pPr>
        <w:pStyle w:val="Paragrafi"/>
      </w:pPr>
      <w:r w:rsidRPr="00ED3CB3">
        <w:t>Ky dekret hyn në fuqi menjëherë.</w:t>
      </w:r>
    </w:p>
    <w:p w:rsidR="002B7FF3" w:rsidRPr="00ED3CB3" w:rsidRDefault="002B7FF3" w:rsidP="002B7FF3">
      <w:pPr>
        <w:pStyle w:val="Paragrafi"/>
      </w:pPr>
    </w:p>
    <w:p w:rsidR="002B7FF3" w:rsidRPr="00ED3CB3" w:rsidRDefault="002B7FF3" w:rsidP="00090E4F">
      <w:pPr>
        <w:pStyle w:val="Autoriteti"/>
      </w:pPr>
      <w:r w:rsidRPr="00ED3CB3">
        <w:t>PRESIDENTI I REPUBLIKËS SË SHQIPËRISË</w:t>
      </w:r>
    </w:p>
    <w:p w:rsidR="002B7FF3" w:rsidRPr="00ED3CB3" w:rsidRDefault="002B7FF3" w:rsidP="00090E4F">
      <w:pPr>
        <w:pStyle w:val="AutoritetiEmer"/>
      </w:pPr>
      <w:r w:rsidRPr="00ED3CB3">
        <w:t>Alfred Moisiu</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090E4F">
      <w:pPr>
        <w:pStyle w:val="Akti"/>
      </w:pPr>
      <w:r w:rsidRPr="00ED3CB3">
        <w:t>D E K R E T</w:t>
      </w:r>
    </w:p>
    <w:p w:rsidR="002B7FF3" w:rsidRPr="00ED3CB3" w:rsidRDefault="002B7FF3" w:rsidP="00090E4F">
      <w:pPr>
        <w:pStyle w:val="NumriData"/>
      </w:pPr>
      <w:r w:rsidRPr="00ED3CB3">
        <w:t>Nr. 3556, datë 14.11.2002</w:t>
      </w:r>
    </w:p>
    <w:p w:rsidR="002B7FF3" w:rsidRPr="00ED3CB3" w:rsidRDefault="002B7FF3" w:rsidP="002B7FF3">
      <w:pPr>
        <w:pStyle w:val="Paragrafi"/>
      </w:pPr>
    </w:p>
    <w:p w:rsidR="002B7FF3" w:rsidRPr="00ED3CB3" w:rsidRDefault="002B7FF3" w:rsidP="00090E4F">
      <w:pPr>
        <w:pStyle w:val="Titulli"/>
      </w:pPr>
      <w:r w:rsidRPr="00ED3CB3">
        <w:t xml:space="preserve">Për caktimin e datës së zgjedhjeve të pjesshme </w:t>
      </w:r>
    </w:p>
    <w:p w:rsidR="002B7FF3" w:rsidRPr="00ED3CB3" w:rsidRDefault="002B7FF3" w:rsidP="00090E4F">
      <w:pPr>
        <w:pStyle w:val="Titulli"/>
      </w:pPr>
      <w:r w:rsidRPr="00ED3CB3">
        <w:t>në zonën zgjedhore nr. 52</w:t>
      </w:r>
    </w:p>
    <w:p w:rsidR="002B7FF3" w:rsidRPr="00ED3CB3" w:rsidRDefault="002B7FF3" w:rsidP="002B7FF3">
      <w:pPr>
        <w:pStyle w:val="Paragrafi"/>
      </w:pPr>
    </w:p>
    <w:p w:rsidR="002B7FF3" w:rsidRPr="00ED3CB3" w:rsidRDefault="002B7FF3" w:rsidP="00090E4F">
      <w:pPr>
        <w:pStyle w:val="BazLigjPropozues"/>
      </w:pPr>
      <w:r w:rsidRPr="00ED3CB3">
        <w:t>Në mbështetje të nenit 92 germa “gj” të Kushtetutës, si dhe të neneve 4 dhe 11, pika 3 të ligjit nr. 8609, datë 8.5.2000 “Kodi Zgjedhor i Republikës së Shqipërisë”, bazuar në njoftimin e Kryetarit të Kuvendit,</w:t>
      </w:r>
    </w:p>
    <w:p w:rsidR="002B7FF3" w:rsidRPr="00ED3CB3" w:rsidRDefault="002B7FF3" w:rsidP="002B7FF3">
      <w:pPr>
        <w:pStyle w:val="Paragrafi"/>
      </w:pPr>
    </w:p>
    <w:p w:rsidR="002B7FF3" w:rsidRPr="00ED3CB3" w:rsidRDefault="002B7FF3" w:rsidP="00090E4F">
      <w:pPr>
        <w:pStyle w:val="VENDOSI"/>
      </w:pPr>
      <w:r w:rsidRPr="00ED3CB3">
        <w:t>D E K R E T O J:</w:t>
      </w:r>
    </w:p>
    <w:p w:rsidR="002B7FF3" w:rsidRPr="00ED3CB3" w:rsidRDefault="002B7FF3" w:rsidP="002B7FF3">
      <w:pPr>
        <w:pStyle w:val="Paragrafi"/>
      </w:pPr>
    </w:p>
    <w:p w:rsidR="002B7FF3" w:rsidRPr="00ED3CB3" w:rsidRDefault="002B7FF3" w:rsidP="00090E4F">
      <w:pPr>
        <w:pStyle w:val="NeniNr"/>
      </w:pPr>
      <w:r w:rsidRPr="00ED3CB3">
        <w:t>Neni 1</w:t>
      </w:r>
    </w:p>
    <w:p w:rsidR="002B7FF3" w:rsidRPr="00ED3CB3" w:rsidRDefault="002B7FF3" w:rsidP="002B7FF3">
      <w:pPr>
        <w:pStyle w:val="Paragrafi"/>
      </w:pPr>
    </w:p>
    <w:p w:rsidR="002B7FF3" w:rsidRPr="00ED3CB3" w:rsidRDefault="002B7FF3" w:rsidP="002B7FF3">
      <w:pPr>
        <w:pStyle w:val="Paragrafi"/>
      </w:pPr>
      <w:r w:rsidRPr="00ED3CB3">
        <w:t>Zgjedhjet e pjesshme për deputet në zonën zgjedhore nr. 52 të zhvillohen ditën e dielë, datë 15 dhjetor 2002, ndërsa raundi i dytë zhvillohet ditën e dielë, datë 29 dhjetor 2002.</w:t>
      </w:r>
    </w:p>
    <w:p w:rsidR="002B7FF3" w:rsidRPr="00ED3CB3" w:rsidRDefault="002B7FF3" w:rsidP="002B7FF3">
      <w:pPr>
        <w:pStyle w:val="Paragrafi"/>
      </w:pPr>
    </w:p>
    <w:p w:rsidR="002B7FF3" w:rsidRPr="00ED3CB3" w:rsidRDefault="002B7FF3" w:rsidP="00090E4F">
      <w:pPr>
        <w:pStyle w:val="NeniNr"/>
      </w:pPr>
      <w:r w:rsidRPr="00ED3CB3">
        <w:t>Neni 2</w:t>
      </w:r>
    </w:p>
    <w:p w:rsidR="002B7FF3" w:rsidRPr="00ED3CB3" w:rsidRDefault="002B7FF3" w:rsidP="002B7FF3">
      <w:pPr>
        <w:pStyle w:val="Paragrafi"/>
      </w:pPr>
    </w:p>
    <w:p w:rsidR="002B7FF3" w:rsidRPr="00ED3CB3" w:rsidRDefault="002B7FF3" w:rsidP="002B7FF3">
      <w:pPr>
        <w:pStyle w:val="Paragrafi"/>
      </w:pPr>
      <w:r w:rsidRPr="00ED3CB3">
        <w:t>Ky dekret hyn në fuqi menjëherë.</w:t>
      </w:r>
    </w:p>
    <w:p w:rsidR="002B7FF3" w:rsidRPr="00ED3CB3" w:rsidRDefault="002B7FF3" w:rsidP="002B7FF3">
      <w:pPr>
        <w:pStyle w:val="Paragrafi"/>
      </w:pPr>
    </w:p>
    <w:p w:rsidR="002B7FF3" w:rsidRPr="00ED3CB3" w:rsidRDefault="002B7FF3" w:rsidP="00090E4F">
      <w:pPr>
        <w:pStyle w:val="Autoriteti"/>
      </w:pPr>
      <w:r w:rsidRPr="00ED3CB3">
        <w:t>PRESIDENTI I REPUBLIKËS SË SHQIPËRISË</w:t>
      </w:r>
    </w:p>
    <w:p w:rsidR="002B7FF3" w:rsidRPr="00ED3CB3" w:rsidRDefault="002B7FF3" w:rsidP="00090E4F">
      <w:pPr>
        <w:pStyle w:val="AutoritetiEmer"/>
      </w:pPr>
      <w:r w:rsidRPr="00ED3CB3">
        <w:t>Alfred Moisiu</w:t>
      </w:r>
    </w:p>
    <w:p w:rsidR="002B7FF3" w:rsidRPr="00ED3CB3" w:rsidRDefault="002B7FF3" w:rsidP="002B7FF3">
      <w:pPr>
        <w:pStyle w:val="Paragrafi"/>
      </w:pPr>
    </w:p>
    <w:p w:rsidR="002B7FF3" w:rsidRPr="00ED3CB3" w:rsidRDefault="002B7FF3" w:rsidP="002B7FF3">
      <w:pPr>
        <w:pStyle w:val="Paragrafi"/>
      </w:pPr>
    </w:p>
    <w:p w:rsidR="00713147" w:rsidRDefault="00713147" w:rsidP="00D24511">
      <w:pPr>
        <w:pStyle w:val="Akti"/>
      </w:pPr>
    </w:p>
    <w:p w:rsidR="002B7FF3" w:rsidRPr="00ED3CB3" w:rsidRDefault="002B7FF3" w:rsidP="00D24511">
      <w:pPr>
        <w:pStyle w:val="Akti"/>
      </w:pPr>
      <w:r w:rsidRPr="00ED3CB3">
        <w:t>V E N D I M</w:t>
      </w:r>
    </w:p>
    <w:p w:rsidR="002B7FF3" w:rsidRPr="00ED3CB3" w:rsidRDefault="002B7FF3" w:rsidP="00D24511">
      <w:pPr>
        <w:pStyle w:val="NumriData"/>
      </w:pPr>
      <w:r w:rsidRPr="00ED3CB3">
        <w:t>Nr. 540, datë 31.10.2002</w:t>
      </w:r>
    </w:p>
    <w:p w:rsidR="002B7FF3" w:rsidRPr="00ED3CB3" w:rsidRDefault="002B7FF3" w:rsidP="002B7FF3">
      <w:pPr>
        <w:pStyle w:val="Paragrafi"/>
      </w:pPr>
    </w:p>
    <w:p w:rsidR="002B7FF3" w:rsidRPr="00ED3CB3" w:rsidRDefault="002B7FF3" w:rsidP="00D24511">
      <w:pPr>
        <w:pStyle w:val="Titulli"/>
      </w:pPr>
      <w:r w:rsidRPr="00ED3CB3">
        <w:t>Për kuotat financiare të ushqimit në mensat e konvikteve, bursat e shtetit dhe pagesat e familjeve të nxënësve, studentëve, fëmijëve që pranohen në shtëpitë e fëmijës, në institutin e fëmijëve që nuk dëgjojnë, në institutin e fëmijëve që nuk shikojnë dhe në institutin e fëmijëve me prapambetje të lehtë mendore</w:t>
      </w:r>
    </w:p>
    <w:p w:rsidR="002B7FF3" w:rsidRPr="00ED3CB3" w:rsidRDefault="002B7FF3" w:rsidP="002B7FF3">
      <w:pPr>
        <w:pStyle w:val="Paragrafi"/>
      </w:pPr>
    </w:p>
    <w:p w:rsidR="002B7FF3" w:rsidRPr="00ED3CB3" w:rsidRDefault="002B7FF3" w:rsidP="00D24511">
      <w:pPr>
        <w:pStyle w:val="BazLigjPropozues"/>
      </w:pPr>
      <w:r w:rsidRPr="00ED3CB3">
        <w:lastRenderedPageBreak/>
        <w:t>Në mbështetje të nenit 100 të Kushtetutës, të nenit 7 të ligjit nr. 8718, datë 19.12.2001 "Për Buxhetin e Shtetit të vitit 2002", të shkronjës "c" të nenit 32 të ligjit nr. 8461, datë 25.2.1999 "Për arsimin e lartë në Republikën e Shqipërisë" dhe të nenit 63 të ligjit nr. 7952, datë 21.6.1995 "Për sistemin arsimor parauniversitar", me propozimin e Ministrit të Arsimit dhe të Shkencës, Këshilli i Ministrave</w:t>
      </w:r>
    </w:p>
    <w:p w:rsidR="002B7FF3" w:rsidRPr="00ED3CB3" w:rsidRDefault="002B7FF3" w:rsidP="002B7FF3">
      <w:pPr>
        <w:pStyle w:val="Paragrafi"/>
      </w:pPr>
    </w:p>
    <w:p w:rsidR="002B7FF3" w:rsidRPr="00ED3CB3" w:rsidRDefault="002B7FF3" w:rsidP="00D24511">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1. Studentëve dhe nxënësve u jepet bursë ose gjysmëbursë dhe përfitime të tjera, të parashikuara në këtë vendim, çdo vit, nga buxheti i miratuar për Ministrinë e Arsimit dhe të Shkencës.</w:t>
      </w:r>
    </w:p>
    <w:p w:rsidR="002B7FF3" w:rsidRPr="00ED3CB3" w:rsidRDefault="002B7FF3" w:rsidP="002B7FF3">
      <w:pPr>
        <w:pStyle w:val="Paragrafi"/>
      </w:pPr>
      <w:r w:rsidRPr="00ED3CB3">
        <w:t>2. Bursë ose gjysmëbursë përfitojnë:</w:t>
      </w:r>
    </w:p>
    <w:p w:rsidR="002B7FF3" w:rsidRPr="00ED3CB3" w:rsidRDefault="002B7FF3" w:rsidP="002B7FF3">
      <w:pPr>
        <w:pStyle w:val="Paragrafi"/>
      </w:pPr>
      <w:r w:rsidRPr="00ED3CB3">
        <w:t>a) nxënësit dhe studentët që vazhdojnë studimet larg vendbanimeve të tyre dhe plotësojnë kriterin ekonomik, sipas pasqyrave nr.1 dhe nr.2, që i bashkëlidhen këtij vendimi;</w:t>
      </w:r>
    </w:p>
    <w:p w:rsidR="002B7FF3" w:rsidRPr="00ED3CB3" w:rsidRDefault="002B7FF3" w:rsidP="002B7FF3">
      <w:pPr>
        <w:pStyle w:val="Paragrafi"/>
      </w:pPr>
      <w:r w:rsidRPr="00ED3CB3">
        <w:t>b) nxënësit që banojnë në fshat, të cilët nuk kanë shkollë 8-vjeçare brenda rrezes prej 5 km ose transport të siguruar e që vendosen në konvikt;</w:t>
      </w:r>
    </w:p>
    <w:p w:rsidR="002B7FF3" w:rsidRPr="00ED3CB3" w:rsidRDefault="002B7FF3" w:rsidP="002B7FF3">
      <w:pPr>
        <w:pStyle w:val="Paragrafi"/>
      </w:pPr>
      <w:r w:rsidRPr="00ED3CB3">
        <w:t>c) nxënësit dhe studentët që kanë përfituar statusin e jetimit në të gjitha kategoritë e shkollave;</w:t>
      </w:r>
    </w:p>
    <w:p w:rsidR="002B7FF3" w:rsidRPr="00ED3CB3" w:rsidRDefault="002B7FF3" w:rsidP="002B7FF3">
      <w:pPr>
        <w:pStyle w:val="Paragrafi"/>
      </w:pPr>
      <w:r w:rsidRPr="00ED3CB3">
        <w:t>ç) studentët e divorcuar;</w:t>
      </w:r>
    </w:p>
    <w:p w:rsidR="002B7FF3" w:rsidRPr="00ED3CB3" w:rsidRDefault="002B7FF3" w:rsidP="002B7FF3">
      <w:pPr>
        <w:pStyle w:val="Paragrafi"/>
      </w:pPr>
      <w:r w:rsidRPr="00ED3CB3">
        <w:t>d) secili nga studentët bashkëshortë që ka fëmijë;</w:t>
      </w:r>
    </w:p>
    <w:p w:rsidR="002B7FF3" w:rsidRPr="00ED3CB3" w:rsidRDefault="002B7FF3" w:rsidP="002B7FF3">
      <w:pPr>
        <w:pStyle w:val="Paragrafi"/>
      </w:pPr>
      <w:r w:rsidRPr="00ED3CB3">
        <w:t>dh) nxënësit dhe studentët, të cilët kanë humbur kujdestarinë prindërore me vendim gjykate të formës së prerë.</w:t>
      </w:r>
    </w:p>
    <w:p w:rsidR="002B7FF3" w:rsidRPr="00ED3CB3" w:rsidRDefault="002B7FF3" w:rsidP="002B7FF3">
      <w:pPr>
        <w:pStyle w:val="Paragrafi"/>
      </w:pPr>
      <w:r w:rsidRPr="00ED3CB3">
        <w:t>Nxënësit dhe studentët që trajtohen me bursë ose gjysmëbursë, sipas shkronjave "c", "ç", "d", e "dh" e përfitojnë atë edhe gjatë pushimeve verore.</w:t>
      </w:r>
    </w:p>
    <w:p w:rsidR="002B7FF3" w:rsidRPr="00ED3CB3" w:rsidRDefault="002B7FF3" w:rsidP="002B7FF3">
      <w:pPr>
        <w:pStyle w:val="Paragrafi"/>
      </w:pPr>
      <w:r w:rsidRPr="00ED3CB3">
        <w:t>e) studentët që vazhdojnë studimet në Universitetin e Tiranës, në Fakultetin e Shkencave të Natyrës, në degët Matematikë e Fizikë;</w:t>
      </w:r>
    </w:p>
    <w:p w:rsidR="002B7FF3" w:rsidRPr="00ED3CB3" w:rsidRDefault="002B7FF3" w:rsidP="002B7FF3">
      <w:pPr>
        <w:pStyle w:val="Paragrafi"/>
      </w:pPr>
      <w:r w:rsidRPr="00ED3CB3">
        <w:t>Studentët, që kanë përfituar bursë sipas këtij kriteri, trajtohen deri në përfundim të studimeve, jashtë kriterit ekonomik.</w:t>
      </w:r>
    </w:p>
    <w:p w:rsidR="002B7FF3" w:rsidRPr="00ED3CB3" w:rsidRDefault="002B7FF3" w:rsidP="002B7FF3">
      <w:pPr>
        <w:pStyle w:val="Paragrafi"/>
      </w:pPr>
      <w:r w:rsidRPr="00ED3CB3">
        <w:t>Për këtë kategori studentësh, bursat shpërndahen nga Universiteti i Tiranës, Fakulteti i Shkencave të Natyrës, sipas planit të miratuar nga Ministria e Arsimit dhe e Shkencës, në përputhje me kuotat e pranimit, të miratuara nga Këshilli i Ministrave për këto degë.</w:t>
      </w:r>
    </w:p>
    <w:p w:rsidR="002B7FF3" w:rsidRPr="00ED3CB3" w:rsidRDefault="002B7FF3" w:rsidP="002B7FF3">
      <w:pPr>
        <w:pStyle w:val="Paragrafi"/>
      </w:pPr>
      <w:r w:rsidRPr="00ED3CB3">
        <w:t>ë) nxënësit në arsimin e mesëm profesional, që kanë mbaruar vitin shkollor paraardhës me të gjitha notat 10-ta, marrin bursë të plotë;</w:t>
      </w:r>
    </w:p>
    <w:p w:rsidR="002B7FF3" w:rsidRPr="00ED3CB3" w:rsidRDefault="002B7FF3" w:rsidP="002B7FF3">
      <w:pPr>
        <w:pStyle w:val="Paragrafi"/>
      </w:pPr>
      <w:r w:rsidRPr="00ED3CB3">
        <w:t>f) studentët që kanë mbaruar vitin akademik paraardhës me të gjitha notat 10-ta, marrin bursë të plotë;</w:t>
      </w:r>
    </w:p>
    <w:p w:rsidR="002B7FF3" w:rsidRPr="00ED3CB3" w:rsidRDefault="002B7FF3" w:rsidP="002B7FF3">
      <w:pPr>
        <w:pStyle w:val="Paragrafi"/>
      </w:pPr>
      <w:r w:rsidRPr="00ED3CB3">
        <w:t>g) studentët e viteve të dyta e lart, që plotësojnë kriteret ekonomike jashtë bursave të ndërmjetme të universiteteve, përfitojnë bursë sipas planit të shpërndarjes, të hartuar nga Drejtoria Ekonomike e Ministrisë së Arsimit dhe të Shkencës, për të gjitha universitetet, brenda numrit të bursave të vitit të parë, të miratuara me këtë vendim. Numri i bursave për këtë kategori studentësh është deri në 100.</w:t>
      </w:r>
    </w:p>
    <w:p w:rsidR="002B7FF3" w:rsidRPr="00ED3CB3" w:rsidRDefault="002B7FF3" w:rsidP="002B7FF3">
      <w:pPr>
        <w:pStyle w:val="Paragrafi"/>
      </w:pPr>
      <w:r w:rsidRPr="00ED3CB3">
        <w:t>3. Bursë ose gjysmëbursë nuk përfiton:</w:t>
      </w:r>
    </w:p>
    <w:p w:rsidR="002B7FF3" w:rsidRPr="00ED3CB3" w:rsidRDefault="002B7FF3" w:rsidP="002B7FF3">
      <w:pPr>
        <w:pStyle w:val="Paragrafi"/>
      </w:pPr>
      <w:r w:rsidRPr="00ED3CB3">
        <w:t>a) nxënësi dhe studenti i familjes, që ushtron veprimtari private, sipas dispozitave ligjore në fuqi;</w:t>
      </w:r>
    </w:p>
    <w:p w:rsidR="002B7FF3" w:rsidRPr="00ED3CB3" w:rsidRDefault="002B7FF3" w:rsidP="002B7FF3">
      <w:pPr>
        <w:pStyle w:val="Paragrafi"/>
      </w:pPr>
      <w:r w:rsidRPr="00ED3CB3">
        <w:t>b) nxënësi dhe studenti i ndarë nga trungu familjar.</w:t>
      </w:r>
    </w:p>
    <w:p w:rsidR="002B7FF3" w:rsidRPr="00ED3CB3" w:rsidRDefault="002B7FF3" w:rsidP="002B7FF3">
      <w:pPr>
        <w:pStyle w:val="Paragrafi"/>
      </w:pPr>
      <w:r w:rsidRPr="00ED3CB3">
        <w:t>Për efekt trajtimi me bursë, merren për bazë të ardhurat ekonomike të të gjithë familjes nga e cila është ndarë nxënësi apo studenti dhe certifikata familjare para ndarjes.</w:t>
      </w:r>
    </w:p>
    <w:p w:rsidR="002B7FF3" w:rsidRPr="00ED3CB3" w:rsidRDefault="002B7FF3" w:rsidP="002B7FF3">
      <w:pPr>
        <w:pStyle w:val="Paragrafi"/>
      </w:pPr>
      <w:r w:rsidRPr="00ED3CB3">
        <w:t>c) më shumë se një person në familje, përveç rasteve të parashikuara në shkronjën "ç", "d", "dh" dhe "f" të pikës 2 të këtij vendimi;</w:t>
      </w:r>
    </w:p>
    <w:p w:rsidR="002B7FF3" w:rsidRPr="00ED3CB3" w:rsidRDefault="002B7FF3" w:rsidP="002B7FF3">
      <w:pPr>
        <w:pStyle w:val="Paragrafi"/>
      </w:pPr>
      <w:r w:rsidRPr="00ED3CB3">
        <w:t>ç) nxënësi i shkollës 8-vjeçare, të mesme dhe studenti që nuk e merr klasën apo vitin;</w:t>
      </w:r>
    </w:p>
    <w:p w:rsidR="002B7FF3" w:rsidRPr="00ED3CB3" w:rsidRDefault="002B7FF3" w:rsidP="002B7FF3">
      <w:pPr>
        <w:pStyle w:val="Paragrafi"/>
      </w:pPr>
      <w:r w:rsidRPr="00ED3CB3">
        <w:t>d) studenti që vazhdon studimet me kuotë dytësore.</w:t>
      </w:r>
    </w:p>
    <w:p w:rsidR="002B7FF3" w:rsidRPr="00ED3CB3" w:rsidRDefault="002B7FF3" w:rsidP="002B7FF3">
      <w:pPr>
        <w:pStyle w:val="Paragrafi"/>
      </w:pPr>
      <w:r w:rsidRPr="00ED3CB3">
        <w:t>4. Studentët, pavarësisht nga kriteret, nuk mund të përfitojnë bursë apo gjysmëbursë më tepër se vitet e shkollimit, të përcaktuara në planin mësimor në degën përkatëse.</w:t>
      </w:r>
    </w:p>
    <w:p w:rsidR="002B7FF3" w:rsidRPr="00ED3CB3" w:rsidRDefault="002B7FF3" w:rsidP="002B7FF3">
      <w:pPr>
        <w:pStyle w:val="Paragrafi"/>
      </w:pPr>
      <w:r w:rsidRPr="00ED3CB3">
        <w:t>5. Këshillat e qarqeve, me propozimin e këshillave të komunave dhe të bashkive, kanë të drejtë të miratojnë bursë ose gjysmëbursë për vitin e parë jashtë kritereve të përcaktuara në këtë vendim, brenda planit të vitit të parë, ku për çdo rreth planifikohen jo më shumë se 3 bursa. Këshilli Bashkiak i Tiranës ka të drejtë të japë deri në 30 bursa. Këto bursa duhet të nënshkruhen, për efekt plani, edhe nga drejtori i drejtorisë arsimore përkatëse.</w:t>
      </w:r>
    </w:p>
    <w:p w:rsidR="002B7FF3" w:rsidRPr="00ED3CB3" w:rsidRDefault="002B7FF3" w:rsidP="002B7FF3">
      <w:pPr>
        <w:pStyle w:val="Paragrafi"/>
      </w:pPr>
      <w:r w:rsidRPr="00ED3CB3">
        <w:lastRenderedPageBreak/>
        <w:t>Nxënësi dhe studenti e përfiton këtë bursë gjatë gjithë viteve të planifikuara të shkollimit. Në rastet kur nxënësi ose studenti, që përfiton këtë lloj burse, ndërpret shkollën për arsye të ndryshme, i humbet e drejta e përfitimit të bursës.</w:t>
      </w:r>
    </w:p>
    <w:p w:rsidR="002B7FF3" w:rsidRPr="00ED3CB3" w:rsidRDefault="002B7FF3" w:rsidP="002B7FF3">
      <w:pPr>
        <w:pStyle w:val="Paragrafi"/>
      </w:pPr>
      <w:r w:rsidRPr="00ED3CB3">
        <w:t>Nxënësve dhe studentëve u ruhet bursa kur humbasin vitin shkollor për arsye shëndetësore ose fatkeqësi familjare.</w:t>
      </w:r>
    </w:p>
    <w:p w:rsidR="002B7FF3" w:rsidRPr="00ED3CB3" w:rsidRDefault="002B7FF3" w:rsidP="002B7FF3">
      <w:pPr>
        <w:pStyle w:val="Paragrafi"/>
      </w:pPr>
      <w:r w:rsidRPr="00ED3CB3">
        <w:t>6. Bursistët jetimë të shtëpive të fëmijës, të shkollave të mesme dhe të larta, nxënësit e Institutit të fëmijëve që nuk shikojnë dhe nxënësit e Institutit të fëmijëve që nuk dëgjojnë përfitojnë falas veshmbathje, libra, fletore, sipas normave të përcaktuara në natyrë, sipas pasqyrës nr. 5, që i bashkëlidhet këtij vendimi.</w:t>
      </w:r>
    </w:p>
    <w:p w:rsidR="002B7FF3" w:rsidRPr="00ED3CB3" w:rsidRDefault="002B7FF3" w:rsidP="002B7FF3">
      <w:pPr>
        <w:pStyle w:val="Paragrafi"/>
      </w:pPr>
      <w:r w:rsidRPr="00ED3CB3">
        <w:t>Këto kategori nxënësish përfitojnë falas nga shteti shërbimin mjekësor, në kuotën deri në 200 lekë në muaj për nxënës, si dhe shërbimin shëndetësor dentar.</w:t>
      </w:r>
    </w:p>
    <w:p w:rsidR="002B7FF3" w:rsidRPr="00ED3CB3" w:rsidRDefault="002B7FF3" w:rsidP="002B7FF3">
      <w:pPr>
        <w:pStyle w:val="Paragrafi"/>
      </w:pPr>
      <w:r w:rsidRPr="00ED3CB3">
        <w:t>Kuotat e ushqimit dhe të shpenzimeve të vogla, për nxënësit e institucioneve të arsimit special, me konvikt, të jetë sipas pasqyrës nr.5/1, që i bashkëlidhet këtij vendimi.</w:t>
      </w:r>
    </w:p>
    <w:p w:rsidR="002B7FF3" w:rsidRPr="00ED3CB3" w:rsidRDefault="002B7FF3" w:rsidP="002B7FF3">
      <w:pPr>
        <w:pStyle w:val="Paragrafi"/>
      </w:pPr>
      <w:r w:rsidRPr="00ED3CB3">
        <w:t xml:space="preserve">Fëmijët e institucioneve të arsimit special, pa konvikt, trajtohen falas nga shteti me një vakt ushqimi (drekë) dhe me mjete shkollore. Kuota ushqimore për këtë kategori nxënësish është 70 lekë në ditë. </w:t>
      </w:r>
    </w:p>
    <w:p w:rsidR="002B7FF3" w:rsidRPr="00ED3CB3" w:rsidRDefault="002B7FF3" w:rsidP="002B7FF3">
      <w:pPr>
        <w:pStyle w:val="Paragrafi"/>
      </w:pPr>
      <w:r w:rsidRPr="00ED3CB3">
        <w:t>Mësuesit dhe edukatorët e institucioneve të mësipërme gëzojnë të drejtën e një vakti (drekë) me vlerë deri në 70 lekë në ditë.  Kuota  financiare ushqimore ditore për studentët të jetë sipas pasqyrës nr. 7, që i bashkëlidhet këtij vendimi.</w:t>
      </w:r>
    </w:p>
    <w:p w:rsidR="002B7FF3" w:rsidRPr="00ED3CB3" w:rsidRDefault="002B7FF3" w:rsidP="002B7FF3">
      <w:pPr>
        <w:pStyle w:val="Paragrafi"/>
      </w:pPr>
      <w:r w:rsidRPr="00ED3CB3">
        <w:t>Nxënësve dhe studentëve jetimë, bursistë, u jepen lekë në dorë për nevoja vetjake, përkatësisht 500 dhe 700 lekë në muaj. Këtë të drejtë e gëzojnë edhe kur kurohen në institucionet shëndetësore.</w:t>
      </w:r>
    </w:p>
    <w:p w:rsidR="002B7FF3" w:rsidRPr="00ED3CB3" w:rsidRDefault="002B7FF3" w:rsidP="002B7FF3">
      <w:pPr>
        <w:pStyle w:val="Paragrafi"/>
      </w:pPr>
      <w:r w:rsidRPr="00ED3CB3">
        <w:t>7. Niveli i bursave dhe i kuotave financiare të ushqimit për të gjitha kategoritë e shkollave, të jetë sipas pasqyrave nr. 3 dhe nr. 4 "Për nivelin e bursave dhe të kuotave financiare ditore", që i bashkëlidhen këtij vendimi. Kuota ushqimore për nxnënësit dhe studentët në lekë të jetë sipas pasqyrës nr. 6, që i bashkëlidhet këtij vendimi dhe kuota financiare, në natyrë për ushqim, e studentëve të jetë sipas pasqyrës nr.7, që i bashkëlidhet këtij vendimi.</w:t>
      </w:r>
    </w:p>
    <w:p w:rsidR="002B7FF3" w:rsidRPr="00ED3CB3" w:rsidRDefault="002B7FF3" w:rsidP="002B7FF3">
      <w:pPr>
        <w:pStyle w:val="Paragrafi"/>
      </w:pPr>
      <w:smartTag w:uri="urn:schemas-microsoft-com:office:smarttags" w:element="City">
        <w:smartTag w:uri="urn:schemas-microsoft-com:office:smarttags" w:element="place">
          <w:r w:rsidRPr="00ED3CB3">
            <w:t>Bursa</w:t>
          </w:r>
        </w:smartTag>
      </w:smartTag>
      <w:r w:rsidRPr="00ED3CB3">
        <w:t xml:space="preserve"> ose gjysmëbursa për studentët jepet me lekë në dorë.</w:t>
      </w:r>
    </w:p>
    <w:p w:rsidR="002B7FF3" w:rsidRPr="00ED3CB3" w:rsidRDefault="002B7FF3" w:rsidP="002B7FF3">
      <w:pPr>
        <w:pStyle w:val="Paragrafi"/>
      </w:pPr>
      <w:smartTag w:uri="urn:schemas-microsoft-com:office:smarttags" w:element="City">
        <w:smartTag w:uri="urn:schemas-microsoft-com:office:smarttags" w:element="place">
          <w:r w:rsidRPr="00ED3CB3">
            <w:t>Bursa</w:t>
          </w:r>
        </w:smartTag>
      </w:smartTag>
      <w:r w:rsidRPr="00ED3CB3">
        <w:t xml:space="preserve"> ose gjysmëbursa për vitet e para të shkollave 8-vjeçare, të mesme dhe të larta miratohet me vendim të këshillit bashkiak apo të këshillit të komunës, ku ka vendbanimin e përhershëm nxënësi apo studenti, si dhe nga prefektura përkatëse.</w:t>
      </w:r>
    </w:p>
    <w:p w:rsidR="002B7FF3" w:rsidRPr="00ED3CB3" w:rsidRDefault="002B7FF3" w:rsidP="002B7FF3">
      <w:pPr>
        <w:pStyle w:val="Paragrafi"/>
      </w:pPr>
      <w:r w:rsidRPr="00ED3CB3">
        <w:t>8. Drejtoritë arsimore në rrethe bëjnë shpërndarjen e planit të bursave, duke përfshirë edhe bursat jashtë kriterit, që miratohen nga këshillat e qarqeve apo nga Këshilli Bashkiak i Tiranës, brenda planit të vitit të parë.</w:t>
      </w:r>
    </w:p>
    <w:p w:rsidR="002B7FF3" w:rsidRPr="00ED3CB3" w:rsidRDefault="002B7FF3" w:rsidP="002B7FF3">
      <w:pPr>
        <w:pStyle w:val="Paragrafi"/>
      </w:pPr>
      <w:r w:rsidRPr="00ED3CB3">
        <w:t>Bursat ose gjysmëbursat për nxënësit dhe studentët e të gjitha niveleve për vitet e para, të nënshkruhen, për efekt plani, edhe nga drejtori i drejtorisë arsimore përkatëse, në përputhje me planin e dërguar nga Ministria e Arsimit dhe e Shkencës. Vendimin origjinal të dhënies së bursës studentit apo nxënësit, bashkia apo komuna ia dërgojnë, në rrugë zyrtare, drejtorisë arsimore përkatëse. Bashkia apo komuna i dërgon, po në rrugë zyrtare, vendimet përkatëse dhe listën e bursistëve në shkolla dhe universitete dhe një kopje në Drejtorinë Ekonomike të Ministrisë së Arsimit dhe të Shkencës. Asnjë dokument zyrtar nuk i jepet në dorë personit të interesuar për bursë.</w:t>
      </w:r>
    </w:p>
    <w:p w:rsidR="002B7FF3" w:rsidRPr="00ED3CB3" w:rsidRDefault="002B7FF3" w:rsidP="002B7FF3">
      <w:pPr>
        <w:pStyle w:val="Paragrafi"/>
      </w:pPr>
      <w:smartTag w:uri="urn:schemas-microsoft-com:office:smarttags" w:element="City">
        <w:smartTag w:uri="urn:schemas-microsoft-com:office:smarttags" w:element="place">
          <w:r w:rsidRPr="00ED3CB3">
            <w:t>Bursa</w:t>
          </w:r>
        </w:smartTag>
      </w:smartTag>
      <w:r w:rsidRPr="00ED3CB3">
        <w:t xml:space="preserve"> e studentëve të vitit të parë të shpërndahet vetëm pasi të jenë dërguar zyrtarisht listat nga drejtoritë arsimore përkatëse.</w:t>
      </w:r>
    </w:p>
    <w:p w:rsidR="002B7FF3" w:rsidRPr="00ED3CB3" w:rsidRDefault="002B7FF3" w:rsidP="002B7FF3">
      <w:pPr>
        <w:pStyle w:val="Paragrafi"/>
      </w:pPr>
      <w:r w:rsidRPr="00ED3CB3">
        <w:t>Bursat ose gjysmëbursat për nxënësit dhe studentët e viteve të dyta e lart të rishqyrtohen e të miratohen nga vetë shkollat dhe universitetet ose nga institucionet përkatëse.</w:t>
      </w:r>
    </w:p>
    <w:p w:rsidR="002B7FF3" w:rsidRPr="00ED3CB3" w:rsidRDefault="002B7FF3" w:rsidP="002B7FF3">
      <w:pPr>
        <w:pStyle w:val="Paragrafi"/>
      </w:pPr>
      <w:r w:rsidRPr="00ED3CB3">
        <w:t>9. Ministrisë së Arsimit dhe të Shkencës, për vitin shkollor 2002-2003, i jepen 900 bursa për arsimin e mesëm dhe 1 100 bursa për arsimin e lartë. Planshpërndarja e bursave për çdo rreth bëhet sipas kërkesave të ardhura nga drejtoritë arsimore.</w:t>
      </w:r>
    </w:p>
    <w:p w:rsidR="002B7FF3" w:rsidRPr="00ED3CB3" w:rsidRDefault="002B7FF3" w:rsidP="002B7FF3">
      <w:pPr>
        <w:pStyle w:val="Paragrafi"/>
      </w:pPr>
      <w:r w:rsidRPr="00ED3CB3">
        <w:t>10. Afati përfundimtar për shqyrtimin dhe miratimin e bursave nga viti i dytë e lart, për të gjitha kategoritë e shkollave, të jetë data 15 nëntor 2002.</w:t>
      </w:r>
    </w:p>
    <w:p w:rsidR="002B7FF3" w:rsidRPr="00ED3CB3" w:rsidRDefault="002B7FF3" w:rsidP="002B7FF3">
      <w:pPr>
        <w:pStyle w:val="Paragrafi"/>
      </w:pPr>
      <w:r w:rsidRPr="00ED3CB3">
        <w:t>11. Afati përfundimtar për shqyrtimin dhe miratimin e bursave për arsimin e lartë, viti i parë, të jetë data 30 nëntor 2002.</w:t>
      </w:r>
    </w:p>
    <w:p w:rsidR="002B7FF3" w:rsidRPr="00ED3CB3" w:rsidRDefault="002B7FF3" w:rsidP="002B7FF3">
      <w:pPr>
        <w:pStyle w:val="Paragrafi"/>
      </w:pPr>
      <w:r w:rsidRPr="00ED3CB3">
        <w:t>12. Kuotat financiare të ushqimit në mensa ndryshohen nga Ministria e Arsimit dhe e Shkencës dhe Ministria e Financave, në varësi të indeksit të çmimeve të konsumit, por jo më shumë se një herë në vit.</w:t>
      </w:r>
    </w:p>
    <w:p w:rsidR="002B7FF3" w:rsidRPr="00ED3CB3" w:rsidRDefault="002B7FF3" w:rsidP="002B7FF3">
      <w:pPr>
        <w:pStyle w:val="Paragrafi"/>
      </w:pPr>
      <w:r w:rsidRPr="00ED3CB3">
        <w:t xml:space="preserve">13. Efektet financiare që rrjedhin nga rritja e kuotës së fjetjes, për vitin shkollor 2002-2003, të </w:t>
      </w:r>
      <w:r w:rsidRPr="00ED3CB3">
        <w:lastRenderedPageBreak/>
        <w:t>përballohen nga Buxheti i Shtetit, miratuar për Ministrinë e Arsimit dhe të Shkencës.</w:t>
      </w:r>
    </w:p>
    <w:p w:rsidR="002B7FF3" w:rsidRPr="00ED3CB3" w:rsidRDefault="002B7FF3" w:rsidP="002B7FF3">
      <w:pPr>
        <w:pStyle w:val="Paragrafi"/>
      </w:pPr>
      <w:r w:rsidRPr="00ED3CB3">
        <w:t>14. Trajtimi ushqimor i nxënësve bursistë, konviktorë, të përballohet nga fondet buxhetore, të miratuara për Ministrinë e Arsimit dhe të Shkencës.</w:t>
      </w:r>
    </w:p>
    <w:p w:rsidR="002B7FF3" w:rsidRPr="00ED3CB3" w:rsidRDefault="002B7FF3" w:rsidP="002B7FF3">
      <w:pPr>
        <w:pStyle w:val="Paragrafi"/>
      </w:pPr>
      <w:r w:rsidRPr="00ED3CB3">
        <w:t>15. Çdo vendim apo udhëzim në fuqi për bursën, kuotën ushqimore, veshmbathjen dhe shpenzime të tjera për nxënësit dhe studentët, nxënësit e arsimit special dhe jetimët shfuqizohet.</w:t>
      </w:r>
    </w:p>
    <w:p w:rsidR="002B7FF3" w:rsidRPr="00ED3CB3" w:rsidRDefault="002B7FF3" w:rsidP="002B7FF3">
      <w:pPr>
        <w:pStyle w:val="Paragrafi"/>
      </w:pPr>
      <w:r w:rsidRPr="00ED3CB3">
        <w:t>Ky vendim hyn në fuqi pas botimit në Fletoren Zyrtare.</w:t>
      </w:r>
    </w:p>
    <w:p w:rsidR="00D24511" w:rsidRDefault="00D24511" w:rsidP="002B7FF3">
      <w:pPr>
        <w:pStyle w:val="Paragrafi"/>
      </w:pPr>
    </w:p>
    <w:p w:rsidR="002B7FF3" w:rsidRPr="00ED3CB3" w:rsidRDefault="002B7FF3" w:rsidP="00D24511">
      <w:pPr>
        <w:pStyle w:val="Autoriteti"/>
      </w:pPr>
      <w:r w:rsidRPr="00ED3CB3">
        <w:t>KRYEMINISTRI</w:t>
      </w:r>
    </w:p>
    <w:p w:rsidR="002B7FF3" w:rsidRPr="00ED3CB3" w:rsidRDefault="002B7FF3" w:rsidP="00D24511">
      <w:pPr>
        <w:pStyle w:val="AutoritetiEmer"/>
      </w:pPr>
      <w:r w:rsidRPr="00ED3CB3">
        <w:t>Fatos Nano</w:t>
      </w:r>
    </w:p>
    <w:p w:rsidR="002B7FF3" w:rsidRPr="00ED3CB3" w:rsidRDefault="002B7FF3" w:rsidP="002B7FF3">
      <w:pPr>
        <w:pStyle w:val="Paragrafi"/>
      </w:pPr>
    </w:p>
    <w:p w:rsidR="002B7FF3" w:rsidRPr="00ED3CB3" w:rsidRDefault="002B7FF3" w:rsidP="00D24511">
      <w:pPr>
        <w:pStyle w:val="TitulliTitull"/>
      </w:pPr>
      <w:r w:rsidRPr="00ED3CB3">
        <w:t xml:space="preserve">Kushtet ekonomike të nxënësit Për dhënien </w:t>
      </w:r>
      <w:smartTag w:uri="urn:schemas-microsoft-com:office:smarttags" w:element="place">
        <w:r w:rsidRPr="00ED3CB3">
          <w:t>e  bursës</w:t>
        </w:r>
      </w:smartTag>
    </w:p>
    <w:p w:rsidR="002B7FF3" w:rsidRDefault="002B7FF3" w:rsidP="00D24511">
      <w:pPr>
        <w:pStyle w:val="TitulliNr"/>
      </w:pPr>
      <w:r w:rsidRPr="00ED3CB3">
        <w:t>Pasqyra nr. 1</w:t>
      </w:r>
    </w:p>
    <w:p w:rsidR="00D24511" w:rsidRPr="00ED3CB3" w:rsidRDefault="00D24511" w:rsidP="002B7FF3">
      <w:pPr>
        <w:pStyle w:val="Paragrafi"/>
      </w:pPr>
    </w:p>
    <w:p w:rsidR="002B7FF3" w:rsidRPr="00ED3CB3" w:rsidRDefault="002B7FF3" w:rsidP="002B7FF3">
      <w:pPr>
        <w:pStyle w:val="Paragrafi"/>
      </w:pPr>
      <w:r w:rsidRPr="00ED3CB3">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2391"/>
        <w:gridCol w:w="788"/>
        <w:gridCol w:w="1444"/>
        <w:gridCol w:w="1228"/>
      </w:tblGrid>
      <w:tr w:rsidR="002B7FF3" w:rsidRPr="00D24511">
        <w:tblPrEx>
          <w:tblCellMar>
            <w:top w:w="0" w:type="dxa"/>
            <w:bottom w:w="0" w:type="dxa"/>
          </w:tblCellMar>
        </w:tblPrEx>
        <w:trPr>
          <w:cantSplit/>
        </w:trPr>
        <w:tc>
          <w:tcPr>
            <w:tcW w:w="0" w:type="auto"/>
          </w:tcPr>
          <w:p w:rsidR="002B7FF3" w:rsidRPr="00D24511" w:rsidRDefault="002B7FF3" w:rsidP="00D24511">
            <w:pPr>
              <w:pStyle w:val="Tabele"/>
              <w:rPr>
                <w:sz w:val="18"/>
                <w:szCs w:val="18"/>
              </w:rPr>
            </w:pPr>
            <w:r w:rsidRPr="00D24511">
              <w:rPr>
                <w:sz w:val="18"/>
                <w:szCs w:val="18"/>
              </w:rPr>
              <w:t>Nr.</w:t>
            </w:r>
          </w:p>
        </w:tc>
        <w:tc>
          <w:tcPr>
            <w:tcW w:w="0" w:type="auto"/>
          </w:tcPr>
          <w:p w:rsidR="002B7FF3" w:rsidRPr="00D24511" w:rsidRDefault="002B7FF3" w:rsidP="00D24511">
            <w:pPr>
              <w:pStyle w:val="Tabele"/>
              <w:rPr>
                <w:sz w:val="18"/>
                <w:szCs w:val="18"/>
              </w:rPr>
            </w:pPr>
            <w:r w:rsidRPr="00D24511">
              <w:rPr>
                <w:sz w:val="18"/>
                <w:szCs w:val="18"/>
              </w:rPr>
              <w:t>Përbërja familjare</w:t>
            </w:r>
          </w:p>
        </w:tc>
        <w:tc>
          <w:tcPr>
            <w:tcW w:w="0" w:type="auto"/>
            <w:gridSpan w:val="3"/>
          </w:tcPr>
          <w:p w:rsidR="002B7FF3" w:rsidRPr="00D24511" w:rsidRDefault="002B7FF3" w:rsidP="00D24511">
            <w:pPr>
              <w:pStyle w:val="Tabele"/>
              <w:rPr>
                <w:sz w:val="18"/>
                <w:szCs w:val="18"/>
              </w:rPr>
            </w:pPr>
            <w:r w:rsidRPr="00D24511">
              <w:rPr>
                <w:sz w:val="18"/>
                <w:szCs w:val="18"/>
              </w:rPr>
              <w:t>Të ardhurat për frymë në familjet e nxënësve</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Për qytetin</w:t>
            </w: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Gjysmëbursa</w:t>
            </w:r>
          </w:p>
        </w:tc>
        <w:tc>
          <w:tcPr>
            <w:tcW w:w="0" w:type="auto"/>
          </w:tcPr>
          <w:p w:rsidR="002B7FF3" w:rsidRPr="00D24511" w:rsidRDefault="002B7FF3" w:rsidP="00D24511">
            <w:pPr>
              <w:pStyle w:val="Tabele"/>
              <w:rPr>
                <w:sz w:val="18"/>
                <w:szCs w:val="18"/>
              </w:rPr>
            </w:pPr>
            <w:r w:rsidRPr="00D24511">
              <w:rPr>
                <w:sz w:val="18"/>
                <w:szCs w:val="18"/>
              </w:rPr>
              <w:t>Me pagesë</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Për familjet me 2 persona</w:t>
            </w:r>
          </w:p>
        </w:tc>
        <w:tc>
          <w:tcPr>
            <w:tcW w:w="0" w:type="auto"/>
          </w:tcPr>
          <w:p w:rsidR="002B7FF3" w:rsidRPr="00D24511" w:rsidRDefault="002B7FF3" w:rsidP="00D24511">
            <w:pPr>
              <w:pStyle w:val="Tabele"/>
              <w:rPr>
                <w:sz w:val="18"/>
                <w:szCs w:val="18"/>
              </w:rPr>
            </w:pPr>
            <w:r w:rsidRPr="00D24511">
              <w:rPr>
                <w:sz w:val="18"/>
                <w:szCs w:val="18"/>
              </w:rPr>
              <w:t>1550</w:t>
            </w:r>
          </w:p>
        </w:tc>
        <w:tc>
          <w:tcPr>
            <w:tcW w:w="0" w:type="auto"/>
          </w:tcPr>
          <w:p w:rsidR="002B7FF3" w:rsidRPr="00D24511" w:rsidRDefault="002B7FF3" w:rsidP="00D24511">
            <w:pPr>
              <w:pStyle w:val="Tabele"/>
              <w:rPr>
                <w:sz w:val="18"/>
                <w:szCs w:val="18"/>
              </w:rPr>
            </w:pPr>
            <w:r w:rsidRPr="00D24511">
              <w:rPr>
                <w:sz w:val="18"/>
                <w:szCs w:val="18"/>
              </w:rPr>
              <w:t>1550-2650</w:t>
            </w:r>
          </w:p>
        </w:tc>
        <w:tc>
          <w:tcPr>
            <w:tcW w:w="0" w:type="auto"/>
          </w:tcPr>
          <w:p w:rsidR="002B7FF3" w:rsidRPr="00D24511" w:rsidRDefault="002B7FF3" w:rsidP="00D24511">
            <w:pPr>
              <w:pStyle w:val="Tabele"/>
              <w:rPr>
                <w:sz w:val="18"/>
                <w:szCs w:val="18"/>
              </w:rPr>
            </w:pPr>
            <w:r w:rsidRPr="00D24511">
              <w:rPr>
                <w:sz w:val="18"/>
                <w:szCs w:val="18"/>
              </w:rPr>
              <w:t>mbi 2650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2</w:t>
            </w:r>
          </w:p>
        </w:tc>
        <w:tc>
          <w:tcPr>
            <w:tcW w:w="0" w:type="auto"/>
          </w:tcPr>
          <w:p w:rsidR="002B7FF3" w:rsidRPr="00D24511" w:rsidRDefault="002B7FF3" w:rsidP="00D24511">
            <w:pPr>
              <w:pStyle w:val="Tabele"/>
              <w:rPr>
                <w:sz w:val="18"/>
                <w:szCs w:val="18"/>
              </w:rPr>
            </w:pPr>
            <w:r w:rsidRPr="00D24511">
              <w:rPr>
                <w:sz w:val="18"/>
                <w:szCs w:val="18"/>
              </w:rPr>
              <w:t>Për familjet me 3 persona</w:t>
            </w:r>
          </w:p>
        </w:tc>
        <w:tc>
          <w:tcPr>
            <w:tcW w:w="0" w:type="auto"/>
          </w:tcPr>
          <w:p w:rsidR="002B7FF3" w:rsidRPr="00D24511" w:rsidRDefault="002B7FF3" w:rsidP="00D24511">
            <w:pPr>
              <w:pStyle w:val="Tabele"/>
              <w:rPr>
                <w:sz w:val="18"/>
                <w:szCs w:val="18"/>
              </w:rPr>
            </w:pPr>
            <w:r w:rsidRPr="00D24511">
              <w:rPr>
                <w:sz w:val="18"/>
                <w:szCs w:val="18"/>
              </w:rPr>
              <w:t>1350</w:t>
            </w:r>
          </w:p>
        </w:tc>
        <w:tc>
          <w:tcPr>
            <w:tcW w:w="0" w:type="auto"/>
          </w:tcPr>
          <w:p w:rsidR="002B7FF3" w:rsidRPr="00D24511" w:rsidRDefault="002B7FF3" w:rsidP="00D24511">
            <w:pPr>
              <w:pStyle w:val="Tabele"/>
              <w:rPr>
                <w:sz w:val="18"/>
                <w:szCs w:val="18"/>
              </w:rPr>
            </w:pPr>
            <w:r w:rsidRPr="00D24511">
              <w:rPr>
                <w:sz w:val="18"/>
                <w:szCs w:val="18"/>
              </w:rPr>
              <w:t>1350-2350</w:t>
            </w:r>
          </w:p>
        </w:tc>
        <w:tc>
          <w:tcPr>
            <w:tcW w:w="0" w:type="auto"/>
          </w:tcPr>
          <w:p w:rsidR="002B7FF3" w:rsidRPr="00D24511" w:rsidRDefault="002B7FF3" w:rsidP="00D24511">
            <w:pPr>
              <w:pStyle w:val="Tabele"/>
              <w:rPr>
                <w:sz w:val="18"/>
                <w:szCs w:val="18"/>
              </w:rPr>
            </w:pPr>
            <w:r w:rsidRPr="00D24511">
              <w:rPr>
                <w:sz w:val="18"/>
                <w:szCs w:val="18"/>
              </w:rPr>
              <w:t>mbi 2350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3</w:t>
            </w:r>
          </w:p>
        </w:tc>
        <w:tc>
          <w:tcPr>
            <w:tcW w:w="0" w:type="auto"/>
          </w:tcPr>
          <w:p w:rsidR="002B7FF3" w:rsidRPr="00D24511" w:rsidRDefault="002B7FF3" w:rsidP="00D24511">
            <w:pPr>
              <w:pStyle w:val="Tabele"/>
              <w:rPr>
                <w:sz w:val="18"/>
                <w:szCs w:val="18"/>
              </w:rPr>
            </w:pPr>
            <w:r w:rsidRPr="00D24511">
              <w:rPr>
                <w:sz w:val="18"/>
                <w:szCs w:val="18"/>
              </w:rPr>
              <w:t>Për familjet me 4 persona</w:t>
            </w:r>
          </w:p>
        </w:tc>
        <w:tc>
          <w:tcPr>
            <w:tcW w:w="0" w:type="auto"/>
          </w:tcPr>
          <w:p w:rsidR="002B7FF3" w:rsidRPr="00D24511" w:rsidRDefault="002B7FF3" w:rsidP="00D24511">
            <w:pPr>
              <w:pStyle w:val="Tabele"/>
              <w:rPr>
                <w:sz w:val="18"/>
                <w:szCs w:val="18"/>
              </w:rPr>
            </w:pPr>
            <w:r w:rsidRPr="00D24511">
              <w:rPr>
                <w:sz w:val="18"/>
                <w:szCs w:val="18"/>
              </w:rPr>
              <w:t>1250</w:t>
            </w:r>
          </w:p>
        </w:tc>
        <w:tc>
          <w:tcPr>
            <w:tcW w:w="0" w:type="auto"/>
          </w:tcPr>
          <w:p w:rsidR="002B7FF3" w:rsidRPr="00D24511" w:rsidRDefault="002B7FF3" w:rsidP="00D24511">
            <w:pPr>
              <w:pStyle w:val="Tabele"/>
              <w:rPr>
                <w:sz w:val="18"/>
                <w:szCs w:val="18"/>
              </w:rPr>
            </w:pPr>
            <w:r w:rsidRPr="00D24511">
              <w:rPr>
                <w:sz w:val="18"/>
                <w:szCs w:val="18"/>
              </w:rPr>
              <w:t>1250-2300</w:t>
            </w:r>
          </w:p>
        </w:tc>
        <w:tc>
          <w:tcPr>
            <w:tcW w:w="0" w:type="auto"/>
          </w:tcPr>
          <w:p w:rsidR="002B7FF3" w:rsidRPr="00D24511" w:rsidRDefault="002B7FF3" w:rsidP="00D24511">
            <w:pPr>
              <w:pStyle w:val="Tabele"/>
              <w:rPr>
                <w:sz w:val="18"/>
                <w:szCs w:val="18"/>
              </w:rPr>
            </w:pPr>
            <w:r w:rsidRPr="00D24511">
              <w:rPr>
                <w:sz w:val="18"/>
                <w:szCs w:val="18"/>
              </w:rPr>
              <w:t>mbi 2300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4</w:t>
            </w:r>
          </w:p>
        </w:tc>
        <w:tc>
          <w:tcPr>
            <w:tcW w:w="0" w:type="auto"/>
          </w:tcPr>
          <w:p w:rsidR="002B7FF3" w:rsidRPr="00D24511" w:rsidRDefault="002B7FF3" w:rsidP="00D24511">
            <w:pPr>
              <w:pStyle w:val="Tabele"/>
              <w:rPr>
                <w:sz w:val="18"/>
                <w:szCs w:val="18"/>
              </w:rPr>
            </w:pPr>
            <w:r w:rsidRPr="00D24511">
              <w:rPr>
                <w:sz w:val="18"/>
                <w:szCs w:val="18"/>
              </w:rPr>
              <w:t>Për familjet me 5 persona</w:t>
            </w:r>
          </w:p>
        </w:tc>
        <w:tc>
          <w:tcPr>
            <w:tcW w:w="0" w:type="auto"/>
          </w:tcPr>
          <w:p w:rsidR="002B7FF3" w:rsidRPr="00D24511" w:rsidRDefault="002B7FF3" w:rsidP="00D24511">
            <w:pPr>
              <w:pStyle w:val="Tabele"/>
              <w:rPr>
                <w:sz w:val="18"/>
                <w:szCs w:val="18"/>
              </w:rPr>
            </w:pPr>
            <w:r w:rsidRPr="00D24511">
              <w:rPr>
                <w:sz w:val="18"/>
                <w:szCs w:val="18"/>
              </w:rPr>
              <w:t>1150</w:t>
            </w:r>
          </w:p>
        </w:tc>
        <w:tc>
          <w:tcPr>
            <w:tcW w:w="0" w:type="auto"/>
          </w:tcPr>
          <w:p w:rsidR="002B7FF3" w:rsidRPr="00D24511" w:rsidRDefault="002B7FF3" w:rsidP="00D24511">
            <w:pPr>
              <w:pStyle w:val="Tabele"/>
              <w:rPr>
                <w:sz w:val="18"/>
                <w:szCs w:val="18"/>
              </w:rPr>
            </w:pPr>
            <w:r w:rsidRPr="00D24511">
              <w:rPr>
                <w:sz w:val="18"/>
                <w:szCs w:val="18"/>
              </w:rPr>
              <w:t>1150-2200</w:t>
            </w:r>
          </w:p>
        </w:tc>
        <w:tc>
          <w:tcPr>
            <w:tcW w:w="0" w:type="auto"/>
          </w:tcPr>
          <w:p w:rsidR="002B7FF3" w:rsidRPr="00D24511" w:rsidRDefault="002B7FF3" w:rsidP="00D24511">
            <w:pPr>
              <w:pStyle w:val="Tabele"/>
              <w:rPr>
                <w:sz w:val="18"/>
                <w:szCs w:val="18"/>
              </w:rPr>
            </w:pPr>
            <w:r w:rsidRPr="00D24511">
              <w:rPr>
                <w:sz w:val="18"/>
                <w:szCs w:val="18"/>
              </w:rPr>
              <w:t>mbi 2200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5</w:t>
            </w:r>
          </w:p>
        </w:tc>
        <w:tc>
          <w:tcPr>
            <w:tcW w:w="0" w:type="auto"/>
          </w:tcPr>
          <w:p w:rsidR="002B7FF3" w:rsidRPr="00D24511" w:rsidRDefault="002B7FF3" w:rsidP="00D24511">
            <w:pPr>
              <w:pStyle w:val="Tabele"/>
              <w:rPr>
                <w:sz w:val="18"/>
                <w:szCs w:val="18"/>
              </w:rPr>
            </w:pPr>
            <w:r w:rsidRPr="00D24511">
              <w:rPr>
                <w:sz w:val="18"/>
                <w:szCs w:val="18"/>
              </w:rPr>
              <w:t>Për familjet me 6 persona</w:t>
            </w:r>
          </w:p>
        </w:tc>
        <w:tc>
          <w:tcPr>
            <w:tcW w:w="0" w:type="auto"/>
          </w:tcPr>
          <w:p w:rsidR="002B7FF3" w:rsidRPr="00D24511" w:rsidRDefault="002B7FF3" w:rsidP="00D24511">
            <w:pPr>
              <w:pStyle w:val="Tabele"/>
              <w:rPr>
                <w:sz w:val="18"/>
                <w:szCs w:val="18"/>
              </w:rPr>
            </w:pPr>
            <w:r w:rsidRPr="00D24511">
              <w:rPr>
                <w:sz w:val="18"/>
                <w:szCs w:val="18"/>
              </w:rPr>
              <w:t>1050</w:t>
            </w:r>
          </w:p>
        </w:tc>
        <w:tc>
          <w:tcPr>
            <w:tcW w:w="0" w:type="auto"/>
          </w:tcPr>
          <w:p w:rsidR="002B7FF3" w:rsidRPr="00D24511" w:rsidRDefault="002B7FF3" w:rsidP="00D24511">
            <w:pPr>
              <w:pStyle w:val="Tabele"/>
              <w:rPr>
                <w:sz w:val="18"/>
                <w:szCs w:val="18"/>
              </w:rPr>
            </w:pPr>
            <w:r w:rsidRPr="00D24511">
              <w:rPr>
                <w:sz w:val="18"/>
                <w:szCs w:val="18"/>
              </w:rPr>
              <w:t>1050-2145</w:t>
            </w:r>
          </w:p>
        </w:tc>
        <w:tc>
          <w:tcPr>
            <w:tcW w:w="0" w:type="auto"/>
          </w:tcPr>
          <w:p w:rsidR="002B7FF3" w:rsidRPr="00D24511" w:rsidRDefault="002B7FF3" w:rsidP="00D24511">
            <w:pPr>
              <w:pStyle w:val="Tabele"/>
              <w:rPr>
                <w:sz w:val="18"/>
                <w:szCs w:val="18"/>
              </w:rPr>
            </w:pPr>
            <w:r w:rsidRPr="00D24511">
              <w:rPr>
                <w:sz w:val="18"/>
                <w:szCs w:val="18"/>
              </w:rPr>
              <w:t>mbi2145</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6</w:t>
            </w:r>
          </w:p>
        </w:tc>
        <w:tc>
          <w:tcPr>
            <w:tcW w:w="0" w:type="auto"/>
          </w:tcPr>
          <w:p w:rsidR="002B7FF3" w:rsidRPr="00D24511" w:rsidRDefault="002B7FF3" w:rsidP="00D24511">
            <w:pPr>
              <w:pStyle w:val="Tabele"/>
              <w:rPr>
                <w:sz w:val="18"/>
                <w:szCs w:val="18"/>
              </w:rPr>
            </w:pPr>
            <w:r w:rsidRPr="00D24511">
              <w:rPr>
                <w:sz w:val="18"/>
                <w:szCs w:val="18"/>
              </w:rPr>
              <w:t>Për familjet me 7 persona</w:t>
            </w:r>
          </w:p>
        </w:tc>
        <w:tc>
          <w:tcPr>
            <w:tcW w:w="0" w:type="auto"/>
          </w:tcPr>
          <w:p w:rsidR="002B7FF3" w:rsidRPr="00D24511" w:rsidRDefault="002B7FF3" w:rsidP="00D24511">
            <w:pPr>
              <w:pStyle w:val="Tabele"/>
              <w:rPr>
                <w:sz w:val="18"/>
                <w:szCs w:val="18"/>
              </w:rPr>
            </w:pPr>
            <w:r w:rsidRPr="00D24511">
              <w:rPr>
                <w:sz w:val="18"/>
                <w:szCs w:val="18"/>
              </w:rPr>
              <w:t>1000</w:t>
            </w:r>
          </w:p>
        </w:tc>
        <w:tc>
          <w:tcPr>
            <w:tcW w:w="0" w:type="auto"/>
          </w:tcPr>
          <w:p w:rsidR="002B7FF3" w:rsidRPr="00D24511" w:rsidRDefault="002B7FF3" w:rsidP="00D24511">
            <w:pPr>
              <w:pStyle w:val="Tabele"/>
              <w:rPr>
                <w:sz w:val="18"/>
                <w:szCs w:val="18"/>
              </w:rPr>
            </w:pPr>
            <w:r w:rsidRPr="00D24511">
              <w:rPr>
                <w:sz w:val="18"/>
                <w:szCs w:val="18"/>
              </w:rPr>
              <w:t>1000-2100</w:t>
            </w:r>
          </w:p>
        </w:tc>
        <w:tc>
          <w:tcPr>
            <w:tcW w:w="0" w:type="auto"/>
          </w:tcPr>
          <w:p w:rsidR="002B7FF3" w:rsidRPr="00D24511" w:rsidRDefault="002B7FF3" w:rsidP="00D24511">
            <w:pPr>
              <w:pStyle w:val="Tabele"/>
              <w:rPr>
                <w:sz w:val="18"/>
                <w:szCs w:val="18"/>
              </w:rPr>
            </w:pPr>
            <w:r w:rsidRPr="00D24511">
              <w:rPr>
                <w:sz w:val="18"/>
                <w:szCs w:val="18"/>
              </w:rPr>
              <w:t>mbi 2100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7</w:t>
            </w:r>
          </w:p>
        </w:tc>
        <w:tc>
          <w:tcPr>
            <w:tcW w:w="0" w:type="auto"/>
          </w:tcPr>
          <w:p w:rsidR="002B7FF3" w:rsidRPr="00D24511" w:rsidRDefault="002B7FF3" w:rsidP="00D24511">
            <w:pPr>
              <w:pStyle w:val="Tabele"/>
              <w:rPr>
                <w:sz w:val="18"/>
                <w:szCs w:val="18"/>
              </w:rPr>
            </w:pPr>
            <w:r w:rsidRPr="00D24511">
              <w:rPr>
                <w:sz w:val="18"/>
                <w:szCs w:val="18"/>
              </w:rPr>
              <w:t>Për familjet me mbi 7 persona</w:t>
            </w:r>
          </w:p>
        </w:tc>
        <w:tc>
          <w:tcPr>
            <w:tcW w:w="0" w:type="auto"/>
          </w:tcPr>
          <w:p w:rsidR="002B7FF3" w:rsidRPr="00D24511" w:rsidRDefault="002B7FF3" w:rsidP="00D24511">
            <w:pPr>
              <w:pStyle w:val="Tabele"/>
              <w:rPr>
                <w:sz w:val="18"/>
                <w:szCs w:val="18"/>
              </w:rPr>
            </w:pPr>
            <w:r w:rsidRPr="00D24511">
              <w:rPr>
                <w:sz w:val="18"/>
                <w:szCs w:val="18"/>
              </w:rPr>
              <w:t>900</w:t>
            </w:r>
          </w:p>
        </w:tc>
        <w:tc>
          <w:tcPr>
            <w:tcW w:w="0" w:type="auto"/>
          </w:tcPr>
          <w:p w:rsidR="002B7FF3" w:rsidRPr="00D24511" w:rsidRDefault="002B7FF3" w:rsidP="00D24511">
            <w:pPr>
              <w:pStyle w:val="Tabele"/>
              <w:rPr>
                <w:sz w:val="18"/>
                <w:szCs w:val="18"/>
              </w:rPr>
            </w:pPr>
            <w:r w:rsidRPr="00D24511">
              <w:rPr>
                <w:sz w:val="18"/>
                <w:szCs w:val="18"/>
              </w:rPr>
              <w:t>900-2000</w:t>
            </w:r>
          </w:p>
        </w:tc>
        <w:tc>
          <w:tcPr>
            <w:tcW w:w="0" w:type="auto"/>
          </w:tcPr>
          <w:p w:rsidR="002B7FF3" w:rsidRPr="00D24511" w:rsidRDefault="002B7FF3" w:rsidP="00D24511">
            <w:pPr>
              <w:pStyle w:val="Tabele"/>
              <w:rPr>
                <w:sz w:val="18"/>
                <w:szCs w:val="18"/>
              </w:rPr>
            </w:pPr>
            <w:r w:rsidRPr="00D24511">
              <w:rPr>
                <w:sz w:val="18"/>
                <w:szCs w:val="18"/>
              </w:rPr>
              <w:t>mbi 2000</w:t>
            </w:r>
          </w:p>
        </w:tc>
      </w:tr>
    </w:tbl>
    <w:p w:rsidR="002B7FF3" w:rsidRPr="00ED3CB3" w:rsidRDefault="002B7FF3" w:rsidP="002B7FF3">
      <w:pPr>
        <w:pStyle w:val="Paragrafi"/>
      </w:pPr>
    </w:p>
    <w:p w:rsidR="002B7FF3" w:rsidRPr="00ED3CB3" w:rsidRDefault="002B7FF3" w:rsidP="002B7FF3">
      <w:pPr>
        <w:pStyle w:val="Paragrafi"/>
      </w:pPr>
      <w:r w:rsidRPr="00ED3CB3">
        <w:t>Shënim: Nxënësit nga fshati përfitojnë bursë të plotë, kur familja fshatare përfiton ndihmë ekonomike të plotë dhe 70 për qind të bursës së plotë, kur familja fshatare përfiton ndihmë ekonomike të pjesshme, të tjerët me pagesë.</w:t>
      </w:r>
    </w:p>
    <w:p w:rsidR="002B7FF3" w:rsidRPr="00ED3CB3" w:rsidRDefault="002B7FF3" w:rsidP="002B7FF3">
      <w:pPr>
        <w:pStyle w:val="Paragrafi"/>
      </w:pPr>
    </w:p>
    <w:p w:rsidR="002B7FF3" w:rsidRPr="00ED3CB3" w:rsidRDefault="002B7FF3" w:rsidP="00D24511">
      <w:pPr>
        <w:pStyle w:val="TitulliTitull"/>
      </w:pPr>
      <w:r w:rsidRPr="00ED3CB3">
        <w:t xml:space="preserve">KUSHTET EKONOMIKE TË STUDENTIT PËR DHËNIEN </w:t>
      </w:r>
      <w:smartTag w:uri="urn:schemas-microsoft-com:office:smarttags" w:element="place">
        <w:r w:rsidRPr="00ED3CB3">
          <w:t>E BURSËS</w:t>
        </w:r>
      </w:smartTag>
    </w:p>
    <w:p w:rsidR="002B7FF3" w:rsidRDefault="002B7FF3" w:rsidP="00D24511">
      <w:pPr>
        <w:pStyle w:val="TitulliNr"/>
      </w:pPr>
      <w:r w:rsidRPr="00ED3CB3">
        <w:t>Pasqyra nr. 2</w:t>
      </w:r>
    </w:p>
    <w:p w:rsidR="00D24511" w:rsidRPr="00ED3CB3" w:rsidRDefault="00D24511" w:rsidP="00D24511">
      <w:pPr>
        <w:pStyle w:val="TitulliNr"/>
      </w:pPr>
    </w:p>
    <w:p w:rsidR="002B7FF3" w:rsidRPr="00ED3CB3" w:rsidRDefault="002B7FF3" w:rsidP="002B7FF3">
      <w:pPr>
        <w:pStyle w:val="Paragrafi"/>
      </w:pPr>
      <w:r w:rsidRPr="00ED3CB3">
        <w:t xml:space="preserve"> 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2391"/>
        <w:gridCol w:w="775"/>
        <w:gridCol w:w="1476"/>
        <w:gridCol w:w="1209"/>
      </w:tblGrid>
      <w:tr w:rsidR="002B7FF3" w:rsidRPr="00D24511">
        <w:tblPrEx>
          <w:tblCellMar>
            <w:top w:w="0" w:type="dxa"/>
            <w:bottom w:w="0" w:type="dxa"/>
          </w:tblCellMar>
        </w:tblPrEx>
        <w:trPr>
          <w:cantSplit/>
        </w:trPr>
        <w:tc>
          <w:tcPr>
            <w:tcW w:w="0" w:type="auto"/>
          </w:tcPr>
          <w:p w:rsidR="002B7FF3" w:rsidRPr="00D24511" w:rsidRDefault="002B7FF3" w:rsidP="00D24511">
            <w:pPr>
              <w:pStyle w:val="Tabele"/>
              <w:rPr>
                <w:sz w:val="18"/>
                <w:szCs w:val="18"/>
              </w:rPr>
            </w:pPr>
            <w:r w:rsidRPr="00D24511">
              <w:rPr>
                <w:sz w:val="18"/>
                <w:szCs w:val="18"/>
              </w:rPr>
              <w:t>Nr.</w:t>
            </w:r>
          </w:p>
        </w:tc>
        <w:tc>
          <w:tcPr>
            <w:tcW w:w="0" w:type="auto"/>
          </w:tcPr>
          <w:p w:rsidR="002B7FF3" w:rsidRPr="00D24511" w:rsidRDefault="002B7FF3" w:rsidP="00D24511">
            <w:pPr>
              <w:pStyle w:val="Tabele"/>
              <w:rPr>
                <w:sz w:val="18"/>
                <w:szCs w:val="18"/>
              </w:rPr>
            </w:pPr>
            <w:r w:rsidRPr="00D24511">
              <w:rPr>
                <w:sz w:val="18"/>
                <w:szCs w:val="18"/>
              </w:rPr>
              <w:t>Përbërja familjare</w:t>
            </w:r>
          </w:p>
        </w:tc>
        <w:tc>
          <w:tcPr>
            <w:tcW w:w="0" w:type="auto"/>
            <w:gridSpan w:val="3"/>
          </w:tcPr>
          <w:p w:rsidR="002B7FF3" w:rsidRPr="00D24511" w:rsidRDefault="002B7FF3" w:rsidP="00D24511">
            <w:pPr>
              <w:pStyle w:val="Tabele"/>
              <w:rPr>
                <w:sz w:val="18"/>
                <w:szCs w:val="18"/>
              </w:rPr>
            </w:pPr>
            <w:r w:rsidRPr="00D24511">
              <w:rPr>
                <w:sz w:val="18"/>
                <w:szCs w:val="18"/>
              </w:rPr>
              <w:t>Të ardhurat për frymë në familjet e nxënësve</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Për qytetin</w:t>
            </w: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Gjysmë bursa</w:t>
            </w:r>
          </w:p>
        </w:tc>
        <w:tc>
          <w:tcPr>
            <w:tcW w:w="0" w:type="auto"/>
          </w:tcPr>
          <w:p w:rsidR="002B7FF3" w:rsidRPr="00D24511" w:rsidRDefault="002B7FF3" w:rsidP="00D24511">
            <w:pPr>
              <w:pStyle w:val="Tabele"/>
              <w:rPr>
                <w:sz w:val="18"/>
                <w:szCs w:val="18"/>
              </w:rPr>
            </w:pPr>
            <w:r w:rsidRPr="00D24511">
              <w:rPr>
                <w:sz w:val="18"/>
                <w:szCs w:val="18"/>
              </w:rPr>
              <w:t>Me pagesë</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Për familjet me 2 persona</w:t>
            </w:r>
          </w:p>
        </w:tc>
        <w:tc>
          <w:tcPr>
            <w:tcW w:w="0" w:type="auto"/>
          </w:tcPr>
          <w:p w:rsidR="002B7FF3" w:rsidRPr="00D24511" w:rsidRDefault="002B7FF3" w:rsidP="00D24511">
            <w:pPr>
              <w:pStyle w:val="Tabele"/>
              <w:rPr>
                <w:sz w:val="18"/>
                <w:szCs w:val="18"/>
              </w:rPr>
            </w:pPr>
            <w:r w:rsidRPr="00D24511">
              <w:rPr>
                <w:sz w:val="18"/>
                <w:szCs w:val="18"/>
              </w:rPr>
              <w:t>1980</w:t>
            </w:r>
          </w:p>
        </w:tc>
        <w:tc>
          <w:tcPr>
            <w:tcW w:w="0" w:type="auto"/>
          </w:tcPr>
          <w:p w:rsidR="002B7FF3" w:rsidRPr="00D24511" w:rsidRDefault="002B7FF3" w:rsidP="00D24511">
            <w:pPr>
              <w:pStyle w:val="Tabele"/>
              <w:rPr>
                <w:sz w:val="18"/>
                <w:szCs w:val="18"/>
              </w:rPr>
            </w:pPr>
            <w:r w:rsidRPr="00D24511">
              <w:rPr>
                <w:sz w:val="18"/>
                <w:szCs w:val="18"/>
              </w:rPr>
              <w:t>1980-3190</w:t>
            </w:r>
          </w:p>
        </w:tc>
        <w:tc>
          <w:tcPr>
            <w:tcW w:w="0" w:type="auto"/>
          </w:tcPr>
          <w:p w:rsidR="002B7FF3" w:rsidRPr="00D24511" w:rsidRDefault="002B7FF3" w:rsidP="00D24511">
            <w:pPr>
              <w:pStyle w:val="Tabele"/>
              <w:rPr>
                <w:sz w:val="18"/>
                <w:szCs w:val="18"/>
              </w:rPr>
            </w:pPr>
            <w:r w:rsidRPr="00D24511">
              <w:rPr>
                <w:sz w:val="18"/>
                <w:szCs w:val="18"/>
              </w:rPr>
              <w:t>mbi 3190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2.</w:t>
            </w:r>
          </w:p>
        </w:tc>
        <w:tc>
          <w:tcPr>
            <w:tcW w:w="0" w:type="auto"/>
          </w:tcPr>
          <w:p w:rsidR="002B7FF3" w:rsidRPr="00D24511" w:rsidRDefault="002B7FF3" w:rsidP="00D24511">
            <w:pPr>
              <w:pStyle w:val="Tabele"/>
              <w:rPr>
                <w:sz w:val="18"/>
                <w:szCs w:val="18"/>
              </w:rPr>
            </w:pPr>
            <w:r w:rsidRPr="00D24511">
              <w:rPr>
                <w:sz w:val="18"/>
                <w:szCs w:val="18"/>
              </w:rPr>
              <w:t>Për familjet me 3 persona</w:t>
            </w:r>
          </w:p>
        </w:tc>
        <w:tc>
          <w:tcPr>
            <w:tcW w:w="0" w:type="auto"/>
          </w:tcPr>
          <w:p w:rsidR="002B7FF3" w:rsidRPr="00D24511" w:rsidRDefault="002B7FF3" w:rsidP="00D24511">
            <w:pPr>
              <w:pStyle w:val="Tabele"/>
              <w:rPr>
                <w:sz w:val="18"/>
                <w:szCs w:val="18"/>
              </w:rPr>
            </w:pPr>
            <w:r w:rsidRPr="00D24511">
              <w:rPr>
                <w:sz w:val="18"/>
                <w:szCs w:val="18"/>
              </w:rPr>
              <w:t>1760</w:t>
            </w:r>
          </w:p>
        </w:tc>
        <w:tc>
          <w:tcPr>
            <w:tcW w:w="0" w:type="auto"/>
          </w:tcPr>
          <w:p w:rsidR="002B7FF3" w:rsidRPr="00D24511" w:rsidRDefault="002B7FF3" w:rsidP="00D24511">
            <w:pPr>
              <w:pStyle w:val="Tabele"/>
              <w:rPr>
                <w:sz w:val="18"/>
                <w:szCs w:val="18"/>
              </w:rPr>
            </w:pPr>
            <w:r w:rsidRPr="00D24511">
              <w:rPr>
                <w:sz w:val="18"/>
                <w:szCs w:val="18"/>
              </w:rPr>
              <w:t>1760-2860</w:t>
            </w:r>
          </w:p>
        </w:tc>
        <w:tc>
          <w:tcPr>
            <w:tcW w:w="0" w:type="auto"/>
          </w:tcPr>
          <w:p w:rsidR="002B7FF3" w:rsidRPr="00D24511" w:rsidRDefault="002B7FF3" w:rsidP="00D24511">
            <w:pPr>
              <w:pStyle w:val="Tabele"/>
              <w:rPr>
                <w:sz w:val="18"/>
                <w:szCs w:val="18"/>
              </w:rPr>
            </w:pPr>
            <w:r w:rsidRPr="00D24511">
              <w:rPr>
                <w:sz w:val="18"/>
                <w:szCs w:val="18"/>
              </w:rPr>
              <w:t>mbi 2860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3.</w:t>
            </w:r>
          </w:p>
        </w:tc>
        <w:tc>
          <w:tcPr>
            <w:tcW w:w="0" w:type="auto"/>
          </w:tcPr>
          <w:p w:rsidR="002B7FF3" w:rsidRPr="00D24511" w:rsidRDefault="002B7FF3" w:rsidP="00D24511">
            <w:pPr>
              <w:pStyle w:val="Tabele"/>
              <w:rPr>
                <w:sz w:val="18"/>
                <w:szCs w:val="18"/>
              </w:rPr>
            </w:pPr>
            <w:r w:rsidRPr="00D24511">
              <w:rPr>
                <w:sz w:val="18"/>
                <w:szCs w:val="18"/>
              </w:rPr>
              <w:t>Për familjet me 4 persona</w:t>
            </w:r>
          </w:p>
        </w:tc>
        <w:tc>
          <w:tcPr>
            <w:tcW w:w="0" w:type="auto"/>
          </w:tcPr>
          <w:p w:rsidR="002B7FF3" w:rsidRPr="00D24511" w:rsidRDefault="002B7FF3" w:rsidP="00D24511">
            <w:pPr>
              <w:pStyle w:val="Tabele"/>
              <w:rPr>
                <w:sz w:val="18"/>
                <w:szCs w:val="18"/>
              </w:rPr>
            </w:pPr>
            <w:r w:rsidRPr="00D24511">
              <w:rPr>
                <w:sz w:val="18"/>
                <w:szCs w:val="18"/>
              </w:rPr>
              <w:t>1650</w:t>
            </w:r>
          </w:p>
        </w:tc>
        <w:tc>
          <w:tcPr>
            <w:tcW w:w="0" w:type="auto"/>
          </w:tcPr>
          <w:p w:rsidR="002B7FF3" w:rsidRPr="00D24511" w:rsidRDefault="002B7FF3" w:rsidP="00D24511">
            <w:pPr>
              <w:pStyle w:val="Tabele"/>
              <w:rPr>
                <w:sz w:val="18"/>
                <w:szCs w:val="18"/>
              </w:rPr>
            </w:pPr>
            <w:r w:rsidRPr="00D24511">
              <w:rPr>
                <w:sz w:val="18"/>
                <w:szCs w:val="18"/>
              </w:rPr>
              <w:t>1650-2800</w:t>
            </w:r>
          </w:p>
        </w:tc>
        <w:tc>
          <w:tcPr>
            <w:tcW w:w="0" w:type="auto"/>
          </w:tcPr>
          <w:p w:rsidR="002B7FF3" w:rsidRPr="00D24511" w:rsidRDefault="002B7FF3" w:rsidP="00D24511">
            <w:pPr>
              <w:pStyle w:val="Tabele"/>
              <w:rPr>
                <w:sz w:val="18"/>
                <w:szCs w:val="18"/>
              </w:rPr>
            </w:pPr>
            <w:r w:rsidRPr="00D24511">
              <w:rPr>
                <w:sz w:val="18"/>
                <w:szCs w:val="18"/>
              </w:rPr>
              <w:t>mbi 2800</w:t>
            </w:r>
          </w:p>
        </w:tc>
      </w:tr>
      <w:tr w:rsidR="002B7FF3" w:rsidRPr="00D24511">
        <w:tblPrEx>
          <w:tblCellMar>
            <w:top w:w="0" w:type="dxa"/>
            <w:bottom w:w="0" w:type="dxa"/>
          </w:tblCellMar>
        </w:tblPrEx>
        <w:trPr>
          <w:trHeight w:val="129"/>
        </w:trPr>
        <w:tc>
          <w:tcPr>
            <w:tcW w:w="0" w:type="auto"/>
          </w:tcPr>
          <w:p w:rsidR="002B7FF3" w:rsidRPr="00D24511" w:rsidRDefault="002B7FF3" w:rsidP="00D24511">
            <w:pPr>
              <w:pStyle w:val="Tabele"/>
              <w:rPr>
                <w:sz w:val="18"/>
                <w:szCs w:val="18"/>
              </w:rPr>
            </w:pPr>
            <w:r w:rsidRPr="00D24511">
              <w:rPr>
                <w:sz w:val="18"/>
                <w:szCs w:val="18"/>
              </w:rPr>
              <w:t>4.</w:t>
            </w:r>
          </w:p>
        </w:tc>
        <w:tc>
          <w:tcPr>
            <w:tcW w:w="0" w:type="auto"/>
          </w:tcPr>
          <w:p w:rsidR="002B7FF3" w:rsidRPr="00D24511" w:rsidRDefault="002B7FF3" w:rsidP="00D24511">
            <w:pPr>
              <w:pStyle w:val="Tabele"/>
              <w:rPr>
                <w:sz w:val="18"/>
                <w:szCs w:val="18"/>
              </w:rPr>
            </w:pPr>
            <w:r w:rsidRPr="00D24511">
              <w:rPr>
                <w:sz w:val="18"/>
                <w:szCs w:val="18"/>
              </w:rPr>
              <w:t>Për familjet me 5 persona</w:t>
            </w:r>
          </w:p>
        </w:tc>
        <w:tc>
          <w:tcPr>
            <w:tcW w:w="0" w:type="auto"/>
          </w:tcPr>
          <w:p w:rsidR="002B7FF3" w:rsidRPr="00D24511" w:rsidRDefault="002B7FF3" w:rsidP="00D24511">
            <w:pPr>
              <w:pStyle w:val="Tabele"/>
              <w:rPr>
                <w:sz w:val="18"/>
                <w:szCs w:val="18"/>
              </w:rPr>
            </w:pPr>
            <w:r w:rsidRPr="00D24511">
              <w:rPr>
                <w:sz w:val="18"/>
                <w:szCs w:val="18"/>
              </w:rPr>
              <w:t>1485</w:t>
            </w:r>
          </w:p>
        </w:tc>
        <w:tc>
          <w:tcPr>
            <w:tcW w:w="0" w:type="auto"/>
          </w:tcPr>
          <w:p w:rsidR="002B7FF3" w:rsidRPr="00D24511" w:rsidRDefault="002B7FF3" w:rsidP="00D24511">
            <w:pPr>
              <w:pStyle w:val="Tabele"/>
              <w:rPr>
                <w:sz w:val="18"/>
                <w:szCs w:val="18"/>
              </w:rPr>
            </w:pPr>
            <w:r w:rsidRPr="00D24511">
              <w:rPr>
                <w:sz w:val="18"/>
                <w:szCs w:val="18"/>
              </w:rPr>
              <w:t>1485-2750</w:t>
            </w:r>
          </w:p>
        </w:tc>
        <w:tc>
          <w:tcPr>
            <w:tcW w:w="0" w:type="auto"/>
          </w:tcPr>
          <w:p w:rsidR="002B7FF3" w:rsidRPr="00D24511" w:rsidRDefault="002B7FF3" w:rsidP="00D24511">
            <w:pPr>
              <w:pStyle w:val="Tabele"/>
              <w:rPr>
                <w:sz w:val="18"/>
                <w:szCs w:val="18"/>
              </w:rPr>
            </w:pPr>
            <w:r w:rsidRPr="00D24511">
              <w:rPr>
                <w:sz w:val="18"/>
                <w:szCs w:val="18"/>
              </w:rPr>
              <w:t>mbi 2750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5.</w:t>
            </w:r>
          </w:p>
        </w:tc>
        <w:tc>
          <w:tcPr>
            <w:tcW w:w="0" w:type="auto"/>
          </w:tcPr>
          <w:p w:rsidR="002B7FF3" w:rsidRPr="00D24511" w:rsidRDefault="002B7FF3" w:rsidP="00D24511">
            <w:pPr>
              <w:pStyle w:val="Tabele"/>
              <w:rPr>
                <w:sz w:val="18"/>
                <w:szCs w:val="18"/>
              </w:rPr>
            </w:pPr>
            <w:r w:rsidRPr="00D24511">
              <w:rPr>
                <w:sz w:val="18"/>
                <w:szCs w:val="18"/>
              </w:rPr>
              <w:t>Për familjet me 6 persona</w:t>
            </w:r>
          </w:p>
        </w:tc>
        <w:tc>
          <w:tcPr>
            <w:tcW w:w="0" w:type="auto"/>
          </w:tcPr>
          <w:p w:rsidR="002B7FF3" w:rsidRPr="00D24511" w:rsidRDefault="002B7FF3" w:rsidP="00D24511">
            <w:pPr>
              <w:pStyle w:val="Tabele"/>
              <w:rPr>
                <w:sz w:val="18"/>
                <w:szCs w:val="18"/>
              </w:rPr>
            </w:pPr>
            <w:r w:rsidRPr="00D24511">
              <w:rPr>
                <w:sz w:val="18"/>
                <w:szCs w:val="18"/>
              </w:rPr>
              <w:t>1375</w:t>
            </w:r>
          </w:p>
        </w:tc>
        <w:tc>
          <w:tcPr>
            <w:tcW w:w="0" w:type="auto"/>
          </w:tcPr>
          <w:p w:rsidR="002B7FF3" w:rsidRPr="00D24511" w:rsidRDefault="002B7FF3" w:rsidP="00D24511">
            <w:pPr>
              <w:pStyle w:val="Tabele"/>
              <w:rPr>
                <w:sz w:val="18"/>
                <w:szCs w:val="18"/>
              </w:rPr>
            </w:pPr>
            <w:r w:rsidRPr="00D24511">
              <w:rPr>
                <w:sz w:val="18"/>
                <w:szCs w:val="18"/>
              </w:rPr>
              <w:t>1375-2673</w:t>
            </w:r>
          </w:p>
        </w:tc>
        <w:tc>
          <w:tcPr>
            <w:tcW w:w="0" w:type="auto"/>
          </w:tcPr>
          <w:p w:rsidR="002B7FF3" w:rsidRPr="00D24511" w:rsidRDefault="002B7FF3" w:rsidP="00D24511">
            <w:pPr>
              <w:pStyle w:val="Tabele"/>
              <w:rPr>
                <w:sz w:val="18"/>
                <w:szCs w:val="18"/>
              </w:rPr>
            </w:pPr>
            <w:r w:rsidRPr="00D24511">
              <w:rPr>
                <w:sz w:val="18"/>
                <w:szCs w:val="18"/>
              </w:rPr>
              <w:t>mbi 2673</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6.</w:t>
            </w:r>
          </w:p>
        </w:tc>
        <w:tc>
          <w:tcPr>
            <w:tcW w:w="0" w:type="auto"/>
          </w:tcPr>
          <w:p w:rsidR="002B7FF3" w:rsidRPr="00D24511" w:rsidRDefault="002B7FF3" w:rsidP="00D24511">
            <w:pPr>
              <w:pStyle w:val="Tabele"/>
              <w:rPr>
                <w:sz w:val="18"/>
                <w:szCs w:val="18"/>
              </w:rPr>
            </w:pPr>
            <w:r w:rsidRPr="00D24511">
              <w:rPr>
                <w:sz w:val="18"/>
                <w:szCs w:val="18"/>
              </w:rPr>
              <w:t>Për familjet me 7 persona</w:t>
            </w:r>
          </w:p>
        </w:tc>
        <w:tc>
          <w:tcPr>
            <w:tcW w:w="0" w:type="auto"/>
          </w:tcPr>
          <w:p w:rsidR="002B7FF3" w:rsidRPr="00D24511" w:rsidRDefault="002B7FF3" w:rsidP="00D24511">
            <w:pPr>
              <w:pStyle w:val="Tabele"/>
              <w:rPr>
                <w:sz w:val="18"/>
                <w:szCs w:val="18"/>
              </w:rPr>
            </w:pPr>
            <w:r w:rsidRPr="00D24511">
              <w:rPr>
                <w:sz w:val="18"/>
                <w:szCs w:val="18"/>
              </w:rPr>
              <w:t>1300</w:t>
            </w:r>
          </w:p>
        </w:tc>
        <w:tc>
          <w:tcPr>
            <w:tcW w:w="0" w:type="auto"/>
          </w:tcPr>
          <w:p w:rsidR="002B7FF3" w:rsidRPr="00D24511" w:rsidRDefault="002B7FF3" w:rsidP="00D24511">
            <w:pPr>
              <w:pStyle w:val="Tabele"/>
              <w:rPr>
                <w:sz w:val="18"/>
                <w:szCs w:val="18"/>
              </w:rPr>
            </w:pPr>
            <w:r w:rsidRPr="00D24511">
              <w:rPr>
                <w:sz w:val="18"/>
                <w:szCs w:val="18"/>
              </w:rPr>
              <w:t>1300-2596</w:t>
            </w:r>
          </w:p>
        </w:tc>
        <w:tc>
          <w:tcPr>
            <w:tcW w:w="0" w:type="auto"/>
          </w:tcPr>
          <w:p w:rsidR="002B7FF3" w:rsidRPr="00D24511" w:rsidRDefault="002B7FF3" w:rsidP="00D24511">
            <w:pPr>
              <w:pStyle w:val="Tabele"/>
              <w:rPr>
                <w:sz w:val="18"/>
                <w:szCs w:val="18"/>
              </w:rPr>
            </w:pPr>
            <w:r w:rsidRPr="00D24511">
              <w:rPr>
                <w:sz w:val="18"/>
                <w:szCs w:val="18"/>
              </w:rPr>
              <w:t>mbi 2596</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7.</w:t>
            </w:r>
          </w:p>
        </w:tc>
        <w:tc>
          <w:tcPr>
            <w:tcW w:w="0" w:type="auto"/>
          </w:tcPr>
          <w:p w:rsidR="002B7FF3" w:rsidRPr="00D24511" w:rsidRDefault="002B7FF3" w:rsidP="00D24511">
            <w:pPr>
              <w:pStyle w:val="Tabele"/>
              <w:rPr>
                <w:sz w:val="18"/>
                <w:szCs w:val="18"/>
              </w:rPr>
            </w:pPr>
            <w:r w:rsidRPr="00D24511">
              <w:rPr>
                <w:sz w:val="18"/>
                <w:szCs w:val="18"/>
              </w:rPr>
              <w:t>Për familjet me mbi 7 persona</w:t>
            </w:r>
          </w:p>
        </w:tc>
        <w:tc>
          <w:tcPr>
            <w:tcW w:w="0" w:type="auto"/>
          </w:tcPr>
          <w:p w:rsidR="002B7FF3" w:rsidRPr="00D24511" w:rsidRDefault="002B7FF3" w:rsidP="00D24511">
            <w:pPr>
              <w:pStyle w:val="Tabele"/>
              <w:rPr>
                <w:sz w:val="18"/>
                <w:szCs w:val="18"/>
              </w:rPr>
            </w:pPr>
            <w:r w:rsidRPr="00D24511">
              <w:rPr>
                <w:sz w:val="18"/>
                <w:szCs w:val="18"/>
              </w:rPr>
              <w:t>254</w:t>
            </w:r>
          </w:p>
        </w:tc>
        <w:tc>
          <w:tcPr>
            <w:tcW w:w="0" w:type="auto"/>
          </w:tcPr>
          <w:p w:rsidR="002B7FF3" w:rsidRPr="00D24511" w:rsidRDefault="002B7FF3" w:rsidP="00D24511">
            <w:pPr>
              <w:pStyle w:val="Tabele"/>
              <w:rPr>
                <w:sz w:val="18"/>
                <w:szCs w:val="18"/>
              </w:rPr>
            </w:pPr>
            <w:r w:rsidRPr="00D24511">
              <w:rPr>
                <w:sz w:val="18"/>
                <w:szCs w:val="18"/>
              </w:rPr>
              <w:t>1254-2486</w:t>
            </w:r>
          </w:p>
        </w:tc>
        <w:tc>
          <w:tcPr>
            <w:tcW w:w="0" w:type="auto"/>
          </w:tcPr>
          <w:p w:rsidR="002B7FF3" w:rsidRPr="00D24511" w:rsidRDefault="002B7FF3" w:rsidP="00D24511">
            <w:pPr>
              <w:pStyle w:val="Tabele"/>
              <w:rPr>
                <w:sz w:val="18"/>
                <w:szCs w:val="18"/>
              </w:rPr>
            </w:pPr>
            <w:r w:rsidRPr="00D24511">
              <w:rPr>
                <w:sz w:val="18"/>
                <w:szCs w:val="18"/>
              </w:rPr>
              <w:t>mbi 2486</w:t>
            </w:r>
          </w:p>
        </w:tc>
      </w:tr>
      <w:tr w:rsidR="00D24511" w:rsidRPr="00D24511">
        <w:tblPrEx>
          <w:tblCellMar>
            <w:top w:w="0" w:type="dxa"/>
            <w:bottom w:w="0" w:type="dxa"/>
          </w:tblCellMar>
        </w:tblPrEx>
        <w:tc>
          <w:tcPr>
            <w:tcW w:w="0" w:type="auto"/>
          </w:tcPr>
          <w:p w:rsidR="00D24511" w:rsidRPr="00D24511" w:rsidRDefault="00D24511" w:rsidP="00D24511">
            <w:pPr>
              <w:pStyle w:val="Tabele"/>
              <w:rPr>
                <w:sz w:val="18"/>
                <w:szCs w:val="18"/>
              </w:rPr>
            </w:pPr>
          </w:p>
        </w:tc>
        <w:tc>
          <w:tcPr>
            <w:tcW w:w="0" w:type="auto"/>
          </w:tcPr>
          <w:p w:rsidR="00D24511" w:rsidRPr="00D24511" w:rsidRDefault="00D24511" w:rsidP="00D24511">
            <w:pPr>
              <w:pStyle w:val="Tabele"/>
              <w:rPr>
                <w:sz w:val="18"/>
                <w:szCs w:val="18"/>
              </w:rPr>
            </w:pPr>
          </w:p>
        </w:tc>
        <w:tc>
          <w:tcPr>
            <w:tcW w:w="0" w:type="auto"/>
          </w:tcPr>
          <w:p w:rsidR="00D24511" w:rsidRPr="00D24511" w:rsidRDefault="00D24511" w:rsidP="00D24511">
            <w:pPr>
              <w:pStyle w:val="Tabele"/>
              <w:rPr>
                <w:sz w:val="18"/>
                <w:szCs w:val="18"/>
              </w:rPr>
            </w:pPr>
          </w:p>
        </w:tc>
        <w:tc>
          <w:tcPr>
            <w:tcW w:w="0" w:type="auto"/>
          </w:tcPr>
          <w:p w:rsidR="00D24511" w:rsidRPr="00D24511" w:rsidRDefault="00D24511" w:rsidP="00D24511">
            <w:pPr>
              <w:pStyle w:val="Tabele"/>
              <w:rPr>
                <w:sz w:val="18"/>
                <w:szCs w:val="18"/>
              </w:rPr>
            </w:pPr>
          </w:p>
        </w:tc>
        <w:tc>
          <w:tcPr>
            <w:tcW w:w="0" w:type="auto"/>
          </w:tcPr>
          <w:p w:rsidR="00D24511" w:rsidRPr="00D24511" w:rsidRDefault="00D24511" w:rsidP="00D24511">
            <w:pPr>
              <w:pStyle w:val="Tabele"/>
              <w:rPr>
                <w:sz w:val="18"/>
                <w:szCs w:val="18"/>
              </w:rPr>
            </w:pPr>
          </w:p>
        </w:tc>
      </w:tr>
    </w:tbl>
    <w:p w:rsidR="002B7FF3" w:rsidRPr="00ED3CB3" w:rsidRDefault="002B7FF3" w:rsidP="002B7FF3">
      <w:pPr>
        <w:pStyle w:val="Paragrafi"/>
      </w:pPr>
      <w:r w:rsidRPr="00ED3CB3">
        <w:t>Shënim: Studentët nga fshati përfitojnë bursë të plotë kur familja fshatare përfiton ndihmë ekonomike të plotë dhe 70 për qind të bursës së plotë kur familja fshatare përfiton ndihmë ekonomike të pjesshme, të tjerët me pagesë.</w:t>
      </w:r>
    </w:p>
    <w:p w:rsidR="002B7FF3" w:rsidRPr="00ED3CB3" w:rsidRDefault="002B7FF3" w:rsidP="002B7FF3">
      <w:pPr>
        <w:pStyle w:val="Paragrafi"/>
      </w:pPr>
    </w:p>
    <w:p w:rsidR="002B7FF3" w:rsidRPr="00ED3CB3" w:rsidRDefault="002B7FF3" w:rsidP="00D24511">
      <w:pPr>
        <w:pStyle w:val="TitulliTitull"/>
      </w:pPr>
      <w:r w:rsidRPr="00ED3CB3">
        <w:t>NIVELI I BURSËS DHE KUOTËS USHQIMORE PËR STUDENTIN</w:t>
      </w:r>
    </w:p>
    <w:p w:rsidR="002B7FF3" w:rsidRDefault="002B7FF3" w:rsidP="00D24511">
      <w:pPr>
        <w:pStyle w:val="TitulliNr"/>
      </w:pPr>
      <w:r w:rsidRPr="00ED3CB3">
        <w:t xml:space="preserve">     Pasqyra nr. 3</w:t>
      </w:r>
    </w:p>
    <w:p w:rsidR="00D24511" w:rsidRPr="00ED3CB3" w:rsidRDefault="00D24511" w:rsidP="00D24511">
      <w:pPr>
        <w:pStyle w:val="TitulliNr"/>
      </w:pPr>
    </w:p>
    <w:p w:rsidR="002B7FF3" w:rsidRPr="00ED3CB3" w:rsidRDefault="002B7FF3" w:rsidP="002B7FF3">
      <w:pPr>
        <w:pStyle w:val="Paragrafi"/>
      </w:pPr>
      <w:r w:rsidRPr="00ED3CB3">
        <w:t xml:space="preserve">   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
        <w:gridCol w:w="2745"/>
        <w:gridCol w:w="636"/>
        <w:gridCol w:w="894"/>
        <w:gridCol w:w="924"/>
        <w:gridCol w:w="894"/>
        <w:gridCol w:w="924"/>
        <w:gridCol w:w="894"/>
        <w:gridCol w:w="924"/>
      </w:tblGrid>
      <w:tr w:rsidR="002B7FF3" w:rsidRPr="00D24511">
        <w:tblPrEx>
          <w:tblCellMar>
            <w:top w:w="0" w:type="dxa"/>
            <w:bottom w:w="0" w:type="dxa"/>
          </w:tblCellMar>
        </w:tblPrEx>
        <w:trPr>
          <w:cantSplit/>
        </w:trPr>
        <w:tc>
          <w:tcPr>
            <w:tcW w:w="0" w:type="auto"/>
            <w:vMerge w:val="restart"/>
          </w:tcPr>
          <w:p w:rsidR="002B7FF3" w:rsidRPr="00D24511" w:rsidRDefault="00CC2D91" w:rsidP="00D24511">
            <w:pPr>
              <w:pStyle w:val="Tabele"/>
              <w:rPr>
                <w:sz w:val="18"/>
                <w:szCs w:val="18"/>
              </w:rPr>
            </w:pPr>
            <w:r w:rsidRPr="00D24511">
              <w:rPr>
                <w:noProof/>
                <w:sz w:val="18"/>
                <w:szCs w:val="18"/>
                <w:lang w:eastAsia="en-GB"/>
              </w:rPr>
              <mc:AlternateContent>
                <mc:Choice Requires="wps">
                  <w:drawing>
                    <wp:anchor distT="0" distB="0" distL="114300" distR="114300" simplePos="0" relativeHeight="251657728" behindDoc="0" locked="0" layoutInCell="0" allowOverlap="1">
                      <wp:simplePos x="0" y="0"/>
                      <wp:positionH relativeFrom="column">
                        <wp:posOffset>3031490</wp:posOffset>
                      </wp:positionH>
                      <wp:positionV relativeFrom="paragraph">
                        <wp:posOffset>239395</wp:posOffset>
                      </wp:positionV>
                      <wp:extent cx="1257300" cy="0"/>
                      <wp:effectExtent l="7620" t="6350" r="11430"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F3EA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7pt,18.85pt" to="337.7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R4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" o:allowincell="f"/>
                  </w:pict>
                </mc:Fallback>
              </mc:AlternateContent>
            </w:r>
            <w:r w:rsidR="002B7FF3" w:rsidRPr="00D24511">
              <w:rPr>
                <w:sz w:val="18"/>
                <w:szCs w:val="18"/>
              </w:rPr>
              <w:t>Nr.</w:t>
            </w:r>
          </w:p>
        </w:tc>
        <w:tc>
          <w:tcPr>
            <w:tcW w:w="0" w:type="auto"/>
            <w:vMerge w:val="restart"/>
          </w:tcPr>
          <w:p w:rsidR="002B7FF3" w:rsidRPr="00D24511" w:rsidRDefault="002B7FF3" w:rsidP="00D24511">
            <w:pPr>
              <w:pStyle w:val="Tabele"/>
              <w:rPr>
                <w:sz w:val="18"/>
                <w:szCs w:val="18"/>
              </w:rPr>
            </w:pPr>
            <w:r w:rsidRPr="00D24511">
              <w:rPr>
                <w:sz w:val="18"/>
                <w:szCs w:val="18"/>
              </w:rPr>
              <w:t>Kategoritë e studentëve sipas shkollave</w:t>
            </w:r>
          </w:p>
          <w:p w:rsidR="002B7FF3" w:rsidRPr="00D24511" w:rsidRDefault="002B7FF3" w:rsidP="00D24511">
            <w:pPr>
              <w:pStyle w:val="Tabele"/>
              <w:rPr>
                <w:sz w:val="18"/>
                <w:szCs w:val="18"/>
              </w:rPr>
            </w:pPr>
          </w:p>
        </w:tc>
        <w:tc>
          <w:tcPr>
            <w:tcW w:w="0" w:type="auto"/>
            <w:vMerge w:val="restart"/>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gridSpan w:val="2"/>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Myra</w:t>
                </w:r>
              </w:smartTag>
            </w:smartTag>
            <w:r w:rsidRPr="00D24511">
              <w:rPr>
                <w:sz w:val="18"/>
                <w:szCs w:val="18"/>
              </w:rPr>
              <w:t xml:space="preserve"> e mbulimit</w:t>
            </w:r>
          </w:p>
        </w:tc>
        <w:tc>
          <w:tcPr>
            <w:tcW w:w="0" w:type="auto"/>
            <w:gridSpan w:val="2"/>
          </w:tcPr>
          <w:p w:rsidR="002B7FF3" w:rsidRPr="00D24511" w:rsidRDefault="002B7FF3" w:rsidP="00D24511">
            <w:pPr>
              <w:pStyle w:val="Tabele"/>
              <w:rPr>
                <w:sz w:val="18"/>
                <w:szCs w:val="18"/>
              </w:rPr>
            </w:pPr>
            <w:r w:rsidRPr="00D24511">
              <w:rPr>
                <w:sz w:val="18"/>
                <w:szCs w:val="18"/>
              </w:rPr>
              <w:t>Mënyra e shpenzimit</w:t>
            </w:r>
          </w:p>
          <w:p w:rsidR="002B7FF3" w:rsidRPr="00D24511" w:rsidRDefault="002B7FF3" w:rsidP="00D24511">
            <w:pPr>
              <w:pStyle w:val="Tabele"/>
              <w:rPr>
                <w:sz w:val="18"/>
                <w:szCs w:val="18"/>
              </w:rPr>
            </w:pPr>
          </w:p>
          <w:p w:rsidR="002B7FF3" w:rsidRPr="00D24511" w:rsidRDefault="002B7FF3" w:rsidP="00D24511">
            <w:pPr>
              <w:pStyle w:val="Tabele"/>
              <w:rPr>
                <w:sz w:val="18"/>
                <w:szCs w:val="18"/>
              </w:rPr>
            </w:pPr>
            <w:r w:rsidRPr="00D24511">
              <w:rPr>
                <w:sz w:val="18"/>
                <w:szCs w:val="18"/>
              </w:rPr>
              <w:t>Ushqimi</w:t>
            </w:r>
          </w:p>
        </w:tc>
        <w:tc>
          <w:tcPr>
            <w:tcW w:w="0" w:type="auto"/>
            <w:gridSpan w:val="2"/>
          </w:tcPr>
          <w:p w:rsidR="002B7FF3" w:rsidRPr="00D24511" w:rsidRDefault="002B7FF3" w:rsidP="00D24511">
            <w:pPr>
              <w:pStyle w:val="Tabele"/>
              <w:rPr>
                <w:sz w:val="18"/>
                <w:szCs w:val="18"/>
              </w:rPr>
            </w:pPr>
            <w:r w:rsidRPr="00D24511">
              <w:rPr>
                <w:sz w:val="18"/>
                <w:szCs w:val="18"/>
              </w:rPr>
              <w:t>Fjetja</w:t>
            </w:r>
          </w:p>
        </w:tc>
      </w:tr>
      <w:tr w:rsidR="002B7FF3" w:rsidRPr="00D24511">
        <w:tblPrEx>
          <w:tblCellMar>
            <w:top w:w="0" w:type="dxa"/>
            <w:bottom w:w="0" w:type="dxa"/>
          </w:tblCellMar>
        </w:tblPrEx>
        <w:trPr>
          <w:cantSplit/>
        </w:trPr>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Nga buxheti</w:t>
            </w:r>
          </w:p>
        </w:tc>
        <w:tc>
          <w:tcPr>
            <w:tcW w:w="0" w:type="auto"/>
          </w:tcPr>
          <w:p w:rsidR="002B7FF3" w:rsidRPr="00D24511" w:rsidRDefault="002B7FF3" w:rsidP="00D24511">
            <w:pPr>
              <w:pStyle w:val="Tabele"/>
              <w:rPr>
                <w:sz w:val="18"/>
                <w:szCs w:val="18"/>
              </w:rPr>
            </w:pPr>
            <w:r w:rsidRPr="00D24511">
              <w:rPr>
                <w:sz w:val="18"/>
                <w:szCs w:val="18"/>
              </w:rPr>
              <w:t>Nga studenti</w:t>
            </w:r>
          </w:p>
        </w:tc>
        <w:tc>
          <w:tcPr>
            <w:tcW w:w="0" w:type="auto"/>
          </w:tcPr>
          <w:p w:rsidR="002B7FF3" w:rsidRPr="00D24511" w:rsidRDefault="002B7FF3" w:rsidP="00D24511">
            <w:pPr>
              <w:pStyle w:val="Tabele"/>
              <w:rPr>
                <w:sz w:val="18"/>
                <w:szCs w:val="18"/>
              </w:rPr>
            </w:pPr>
            <w:r w:rsidRPr="00D24511">
              <w:rPr>
                <w:sz w:val="18"/>
                <w:szCs w:val="18"/>
              </w:rPr>
              <w:t>Nga buxheti</w:t>
            </w:r>
          </w:p>
        </w:tc>
        <w:tc>
          <w:tcPr>
            <w:tcW w:w="0" w:type="auto"/>
          </w:tcPr>
          <w:p w:rsidR="002B7FF3" w:rsidRPr="00D24511" w:rsidRDefault="002B7FF3" w:rsidP="00D24511">
            <w:pPr>
              <w:pStyle w:val="Tabele"/>
              <w:rPr>
                <w:sz w:val="18"/>
                <w:szCs w:val="18"/>
              </w:rPr>
            </w:pPr>
            <w:r w:rsidRPr="00D24511">
              <w:rPr>
                <w:sz w:val="18"/>
                <w:szCs w:val="18"/>
              </w:rPr>
              <w:t>Nga studenti</w:t>
            </w:r>
          </w:p>
        </w:tc>
        <w:tc>
          <w:tcPr>
            <w:tcW w:w="0" w:type="auto"/>
          </w:tcPr>
          <w:p w:rsidR="002B7FF3" w:rsidRPr="00D24511" w:rsidRDefault="002B7FF3" w:rsidP="00D24511">
            <w:pPr>
              <w:pStyle w:val="Tabele"/>
              <w:rPr>
                <w:sz w:val="18"/>
                <w:szCs w:val="18"/>
              </w:rPr>
            </w:pPr>
            <w:r w:rsidRPr="00D24511">
              <w:rPr>
                <w:sz w:val="18"/>
                <w:szCs w:val="18"/>
              </w:rPr>
              <w:t>Nga buxheti</w:t>
            </w:r>
          </w:p>
        </w:tc>
        <w:tc>
          <w:tcPr>
            <w:tcW w:w="0" w:type="auto"/>
          </w:tcPr>
          <w:p w:rsidR="002B7FF3" w:rsidRPr="00D24511" w:rsidRDefault="002B7FF3" w:rsidP="00D24511">
            <w:pPr>
              <w:pStyle w:val="Tabele"/>
              <w:rPr>
                <w:sz w:val="18"/>
                <w:szCs w:val="18"/>
              </w:rPr>
            </w:pPr>
            <w:r w:rsidRPr="00D24511">
              <w:rPr>
                <w:sz w:val="18"/>
                <w:szCs w:val="18"/>
              </w:rPr>
              <w:t>Nga studenti</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Universitetet, Akademia e Arteve dhe Shkolla e lartë e Infermierisë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7500</w:t>
            </w:r>
          </w:p>
        </w:tc>
        <w:tc>
          <w:tcPr>
            <w:tcW w:w="0" w:type="auto"/>
          </w:tcPr>
          <w:p w:rsidR="002B7FF3" w:rsidRPr="00D24511" w:rsidRDefault="002B7FF3" w:rsidP="00D24511">
            <w:pPr>
              <w:pStyle w:val="Tabele"/>
              <w:rPr>
                <w:sz w:val="18"/>
                <w:szCs w:val="18"/>
              </w:rPr>
            </w:pPr>
            <w:r w:rsidRPr="00D24511">
              <w:rPr>
                <w:sz w:val="18"/>
                <w:szCs w:val="18"/>
              </w:rPr>
              <w:t>7500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6500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1000</w:t>
            </w: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Gjysmë bursa</w:t>
            </w:r>
          </w:p>
        </w:tc>
        <w:tc>
          <w:tcPr>
            <w:tcW w:w="0" w:type="auto"/>
          </w:tcPr>
          <w:p w:rsidR="002B7FF3" w:rsidRPr="00D24511" w:rsidRDefault="002B7FF3" w:rsidP="00D24511">
            <w:pPr>
              <w:pStyle w:val="Tabele"/>
              <w:rPr>
                <w:sz w:val="18"/>
                <w:szCs w:val="18"/>
              </w:rPr>
            </w:pPr>
            <w:r w:rsidRPr="00D24511">
              <w:rPr>
                <w:sz w:val="18"/>
                <w:szCs w:val="18"/>
              </w:rPr>
              <w:t>7500</w:t>
            </w:r>
          </w:p>
        </w:tc>
        <w:tc>
          <w:tcPr>
            <w:tcW w:w="0" w:type="auto"/>
          </w:tcPr>
          <w:p w:rsidR="002B7FF3" w:rsidRPr="00D24511" w:rsidRDefault="002B7FF3" w:rsidP="00D24511">
            <w:pPr>
              <w:pStyle w:val="Tabele"/>
              <w:rPr>
                <w:sz w:val="18"/>
                <w:szCs w:val="18"/>
              </w:rPr>
            </w:pPr>
            <w:r w:rsidRPr="00D24511">
              <w:rPr>
                <w:sz w:val="18"/>
                <w:szCs w:val="18"/>
              </w:rPr>
              <w:t>3750</w:t>
            </w:r>
          </w:p>
        </w:tc>
        <w:tc>
          <w:tcPr>
            <w:tcW w:w="0" w:type="auto"/>
          </w:tcPr>
          <w:p w:rsidR="002B7FF3" w:rsidRPr="00D24511" w:rsidRDefault="002B7FF3" w:rsidP="00D24511">
            <w:pPr>
              <w:pStyle w:val="Tabele"/>
              <w:rPr>
                <w:sz w:val="18"/>
                <w:szCs w:val="18"/>
              </w:rPr>
            </w:pPr>
            <w:r w:rsidRPr="00D24511">
              <w:rPr>
                <w:sz w:val="18"/>
                <w:szCs w:val="18"/>
              </w:rPr>
              <w:t>3750</w:t>
            </w:r>
          </w:p>
        </w:tc>
        <w:tc>
          <w:tcPr>
            <w:tcW w:w="0" w:type="auto"/>
          </w:tcPr>
          <w:p w:rsidR="002B7FF3" w:rsidRPr="00D24511" w:rsidRDefault="002B7FF3" w:rsidP="00D24511">
            <w:pPr>
              <w:pStyle w:val="Tabele"/>
              <w:rPr>
                <w:sz w:val="18"/>
                <w:szCs w:val="18"/>
              </w:rPr>
            </w:pPr>
            <w:r w:rsidRPr="00D24511">
              <w:rPr>
                <w:sz w:val="18"/>
                <w:szCs w:val="18"/>
              </w:rPr>
              <w:t>3250</w:t>
            </w:r>
          </w:p>
        </w:tc>
        <w:tc>
          <w:tcPr>
            <w:tcW w:w="0" w:type="auto"/>
          </w:tcPr>
          <w:p w:rsidR="002B7FF3" w:rsidRPr="00D24511" w:rsidRDefault="002B7FF3" w:rsidP="00D24511">
            <w:pPr>
              <w:pStyle w:val="Tabele"/>
              <w:rPr>
                <w:sz w:val="18"/>
                <w:szCs w:val="18"/>
              </w:rPr>
            </w:pPr>
            <w:r w:rsidRPr="00D24511">
              <w:rPr>
                <w:sz w:val="18"/>
                <w:szCs w:val="18"/>
              </w:rPr>
              <w:t>3250</w:t>
            </w:r>
          </w:p>
        </w:tc>
        <w:tc>
          <w:tcPr>
            <w:tcW w:w="0" w:type="auto"/>
          </w:tcPr>
          <w:p w:rsidR="002B7FF3" w:rsidRPr="00D24511" w:rsidRDefault="002B7FF3" w:rsidP="00D24511">
            <w:pPr>
              <w:pStyle w:val="Tabele"/>
              <w:rPr>
                <w:sz w:val="18"/>
                <w:szCs w:val="18"/>
              </w:rPr>
            </w:pPr>
            <w:r w:rsidRPr="00D24511">
              <w:rPr>
                <w:sz w:val="18"/>
                <w:szCs w:val="18"/>
              </w:rPr>
              <w:t>500</w:t>
            </w:r>
          </w:p>
        </w:tc>
        <w:tc>
          <w:tcPr>
            <w:tcW w:w="0" w:type="auto"/>
          </w:tcPr>
          <w:p w:rsidR="002B7FF3" w:rsidRPr="00D24511" w:rsidRDefault="002B7FF3" w:rsidP="00D24511">
            <w:pPr>
              <w:pStyle w:val="Tabele"/>
              <w:rPr>
                <w:sz w:val="18"/>
                <w:szCs w:val="18"/>
              </w:rPr>
            </w:pPr>
            <w:r w:rsidRPr="00D24511">
              <w:rPr>
                <w:sz w:val="18"/>
                <w:szCs w:val="18"/>
              </w:rPr>
              <w:t>500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Me pagesë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7500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6500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1000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2.</w:t>
            </w:r>
          </w:p>
        </w:tc>
        <w:tc>
          <w:tcPr>
            <w:tcW w:w="0" w:type="auto"/>
          </w:tcPr>
          <w:p w:rsidR="002B7FF3" w:rsidRPr="00D24511" w:rsidRDefault="002B7FF3" w:rsidP="00D24511">
            <w:pPr>
              <w:pStyle w:val="Tabele"/>
              <w:rPr>
                <w:sz w:val="18"/>
                <w:szCs w:val="18"/>
              </w:rPr>
            </w:pPr>
            <w:r w:rsidRPr="00D24511">
              <w:rPr>
                <w:sz w:val="18"/>
                <w:szCs w:val="18"/>
              </w:rPr>
              <w:t>Akademia e Edukimit Fizik</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8100</w:t>
            </w:r>
          </w:p>
        </w:tc>
        <w:tc>
          <w:tcPr>
            <w:tcW w:w="0" w:type="auto"/>
          </w:tcPr>
          <w:p w:rsidR="002B7FF3" w:rsidRPr="00D24511" w:rsidRDefault="002B7FF3" w:rsidP="00D24511">
            <w:pPr>
              <w:pStyle w:val="Tabele"/>
              <w:rPr>
                <w:sz w:val="18"/>
                <w:szCs w:val="18"/>
              </w:rPr>
            </w:pPr>
            <w:r w:rsidRPr="00D24511">
              <w:rPr>
                <w:sz w:val="18"/>
                <w:szCs w:val="18"/>
              </w:rPr>
              <w:t>8100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7100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1000</w:t>
            </w: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Gjysmëbursa</w:t>
            </w:r>
          </w:p>
        </w:tc>
        <w:tc>
          <w:tcPr>
            <w:tcW w:w="0" w:type="auto"/>
          </w:tcPr>
          <w:p w:rsidR="002B7FF3" w:rsidRPr="00D24511" w:rsidRDefault="002B7FF3" w:rsidP="00D24511">
            <w:pPr>
              <w:pStyle w:val="Tabele"/>
              <w:rPr>
                <w:sz w:val="18"/>
                <w:szCs w:val="18"/>
              </w:rPr>
            </w:pPr>
            <w:r w:rsidRPr="00D24511">
              <w:rPr>
                <w:sz w:val="18"/>
                <w:szCs w:val="18"/>
              </w:rPr>
              <w:t>8100</w:t>
            </w:r>
          </w:p>
        </w:tc>
        <w:tc>
          <w:tcPr>
            <w:tcW w:w="0" w:type="auto"/>
          </w:tcPr>
          <w:p w:rsidR="002B7FF3" w:rsidRPr="00D24511" w:rsidRDefault="002B7FF3" w:rsidP="00D24511">
            <w:pPr>
              <w:pStyle w:val="Tabele"/>
              <w:rPr>
                <w:sz w:val="18"/>
                <w:szCs w:val="18"/>
              </w:rPr>
            </w:pPr>
            <w:r w:rsidRPr="00D24511">
              <w:rPr>
                <w:sz w:val="18"/>
                <w:szCs w:val="18"/>
              </w:rPr>
              <w:t>4050</w:t>
            </w:r>
          </w:p>
        </w:tc>
        <w:tc>
          <w:tcPr>
            <w:tcW w:w="0" w:type="auto"/>
          </w:tcPr>
          <w:p w:rsidR="002B7FF3" w:rsidRPr="00D24511" w:rsidRDefault="002B7FF3" w:rsidP="00D24511">
            <w:pPr>
              <w:pStyle w:val="Tabele"/>
              <w:rPr>
                <w:sz w:val="18"/>
                <w:szCs w:val="18"/>
              </w:rPr>
            </w:pPr>
            <w:r w:rsidRPr="00D24511">
              <w:rPr>
                <w:sz w:val="18"/>
                <w:szCs w:val="18"/>
              </w:rPr>
              <w:t>4050</w:t>
            </w:r>
          </w:p>
        </w:tc>
        <w:tc>
          <w:tcPr>
            <w:tcW w:w="0" w:type="auto"/>
          </w:tcPr>
          <w:p w:rsidR="002B7FF3" w:rsidRPr="00D24511" w:rsidRDefault="002B7FF3" w:rsidP="00D24511">
            <w:pPr>
              <w:pStyle w:val="Tabele"/>
              <w:rPr>
                <w:sz w:val="18"/>
                <w:szCs w:val="18"/>
              </w:rPr>
            </w:pPr>
            <w:r w:rsidRPr="00D24511">
              <w:rPr>
                <w:sz w:val="18"/>
                <w:szCs w:val="18"/>
              </w:rPr>
              <w:t>3550</w:t>
            </w:r>
          </w:p>
        </w:tc>
        <w:tc>
          <w:tcPr>
            <w:tcW w:w="0" w:type="auto"/>
          </w:tcPr>
          <w:p w:rsidR="002B7FF3" w:rsidRPr="00D24511" w:rsidRDefault="002B7FF3" w:rsidP="00D24511">
            <w:pPr>
              <w:pStyle w:val="Tabele"/>
              <w:rPr>
                <w:sz w:val="18"/>
                <w:szCs w:val="18"/>
              </w:rPr>
            </w:pPr>
            <w:r w:rsidRPr="00D24511">
              <w:rPr>
                <w:sz w:val="18"/>
                <w:szCs w:val="18"/>
              </w:rPr>
              <w:t>3550</w:t>
            </w:r>
          </w:p>
        </w:tc>
        <w:tc>
          <w:tcPr>
            <w:tcW w:w="0" w:type="auto"/>
          </w:tcPr>
          <w:p w:rsidR="002B7FF3" w:rsidRPr="00D24511" w:rsidRDefault="002B7FF3" w:rsidP="00D24511">
            <w:pPr>
              <w:pStyle w:val="Tabele"/>
              <w:rPr>
                <w:sz w:val="18"/>
                <w:szCs w:val="18"/>
              </w:rPr>
            </w:pPr>
            <w:r w:rsidRPr="00D24511">
              <w:rPr>
                <w:sz w:val="18"/>
                <w:szCs w:val="18"/>
              </w:rPr>
              <w:t>500</w:t>
            </w:r>
          </w:p>
        </w:tc>
        <w:tc>
          <w:tcPr>
            <w:tcW w:w="0" w:type="auto"/>
          </w:tcPr>
          <w:p w:rsidR="002B7FF3" w:rsidRPr="00D24511" w:rsidRDefault="002B7FF3" w:rsidP="00D24511">
            <w:pPr>
              <w:pStyle w:val="Tabele"/>
              <w:rPr>
                <w:sz w:val="18"/>
                <w:szCs w:val="18"/>
              </w:rPr>
            </w:pPr>
            <w:r w:rsidRPr="00D24511">
              <w:rPr>
                <w:sz w:val="18"/>
                <w:szCs w:val="18"/>
              </w:rPr>
              <w:t>500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Me pagesë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8100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7100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1000</w:t>
            </w:r>
          </w:p>
        </w:tc>
      </w:tr>
    </w:tbl>
    <w:p w:rsidR="002B7FF3" w:rsidRPr="00ED3CB3" w:rsidRDefault="002B7FF3" w:rsidP="002B7FF3">
      <w:pPr>
        <w:pStyle w:val="Paragrafi"/>
      </w:pPr>
    </w:p>
    <w:p w:rsidR="002B7FF3" w:rsidRPr="00ED3CB3" w:rsidRDefault="002B7FF3" w:rsidP="00D24511">
      <w:pPr>
        <w:pStyle w:val="TitulliTitull"/>
      </w:pPr>
      <w:r w:rsidRPr="00ED3CB3">
        <w:t>NIVELI I BURSËS DHE I KUOTËS USHQIMORE PËR NXËNËSIT</w:t>
      </w:r>
    </w:p>
    <w:p w:rsidR="002B7FF3" w:rsidRPr="00ED3CB3" w:rsidRDefault="002B7FF3" w:rsidP="00D24511">
      <w:pPr>
        <w:pStyle w:val="TitulliNr"/>
      </w:pPr>
      <w:r w:rsidRPr="00ED3CB3">
        <w:t>Pasqyra nr. 4</w:t>
      </w:r>
    </w:p>
    <w:p w:rsidR="002B7FF3" w:rsidRPr="00ED3CB3" w:rsidRDefault="002B7FF3" w:rsidP="002B7FF3">
      <w:pPr>
        <w:pStyle w:val="Paragrafi"/>
      </w:pPr>
      <w:r w:rsidRPr="00ED3CB3">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2981"/>
        <w:gridCol w:w="635"/>
        <w:gridCol w:w="1109"/>
        <w:gridCol w:w="1119"/>
        <w:gridCol w:w="837"/>
        <w:gridCol w:w="1644"/>
      </w:tblGrid>
      <w:tr w:rsidR="002B7FF3" w:rsidRPr="00D24511">
        <w:tblPrEx>
          <w:tblCellMar>
            <w:top w:w="0" w:type="dxa"/>
            <w:bottom w:w="0" w:type="dxa"/>
          </w:tblCellMar>
        </w:tblPrEx>
        <w:trPr>
          <w:cantSplit/>
        </w:trPr>
        <w:tc>
          <w:tcPr>
            <w:tcW w:w="0" w:type="auto"/>
            <w:vMerge w:val="restart"/>
          </w:tcPr>
          <w:p w:rsidR="002B7FF3" w:rsidRPr="00D24511" w:rsidRDefault="002B7FF3" w:rsidP="00D24511">
            <w:pPr>
              <w:pStyle w:val="Tabele"/>
              <w:rPr>
                <w:sz w:val="18"/>
                <w:szCs w:val="18"/>
              </w:rPr>
            </w:pPr>
            <w:r w:rsidRPr="00D24511">
              <w:rPr>
                <w:sz w:val="18"/>
                <w:szCs w:val="18"/>
              </w:rPr>
              <w:t>Nr.</w:t>
            </w:r>
          </w:p>
        </w:tc>
        <w:tc>
          <w:tcPr>
            <w:tcW w:w="0" w:type="auto"/>
            <w:vMerge w:val="restart"/>
          </w:tcPr>
          <w:p w:rsidR="002B7FF3" w:rsidRPr="00D24511" w:rsidRDefault="002B7FF3" w:rsidP="00D24511">
            <w:pPr>
              <w:pStyle w:val="Tabele"/>
              <w:rPr>
                <w:sz w:val="18"/>
                <w:szCs w:val="18"/>
              </w:rPr>
            </w:pPr>
            <w:r w:rsidRPr="00D24511">
              <w:rPr>
                <w:sz w:val="18"/>
                <w:szCs w:val="18"/>
              </w:rPr>
              <w:t>Kategoritë e nxënësve sipas shkollave</w:t>
            </w:r>
          </w:p>
        </w:tc>
        <w:tc>
          <w:tcPr>
            <w:tcW w:w="0" w:type="auto"/>
            <w:vMerge w:val="restart"/>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gridSpan w:val="2"/>
          </w:tcPr>
          <w:p w:rsidR="002B7FF3" w:rsidRPr="00D24511" w:rsidRDefault="002B7FF3" w:rsidP="00D24511">
            <w:pPr>
              <w:pStyle w:val="Tabele"/>
              <w:rPr>
                <w:sz w:val="18"/>
                <w:szCs w:val="18"/>
              </w:rPr>
            </w:pPr>
            <w:r w:rsidRPr="00D24511">
              <w:rPr>
                <w:sz w:val="18"/>
                <w:szCs w:val="18"/>
              </w:rPr>
              <w:t>Mënyra e mbulimit</w:t>
            </w:r>
          </w:p>
        </w:tc>
        <w:tc>
          <w:tcPr>
            <w:tcW w:w="0" w:type="auto"/>
            <w:gridSpan w:val="2"/>
          </w:tcPr>
          <w:p w:rsidR="002B7FF3" w:rsidRPr="00D24511" w:rsidRDefault="002B7FF3" w:rsidP="00D24511">
            <w:pPr>
              <w:pStyle w:val="Tabele"/>
              <w:rPr>
                <w:sz w:val="18"/>
                <w:szCs w:val="18"/>
              </w:rPr>
            </w:pPr>
            <w:r w:rsidRPr="00D24511">
              <w:rPr>
                <w:sz w:val="18"/>
                <w:szCs w:val="18"/>
              </w:rPr>
              <w:t>Mënyra e shpenzimit</w:t>
            </w:r>
          </w:p>
        </w:tc>
      </w:tr>
      <w:tr w:rsidR="002B7FF3" w:rsidRPr="00D24511">
        <w:tblPrEx>
          <w:tblCellMar>
            <w:top w:w="0" w:type="dxa"/>
            <w:bottom w:w="0" w:type="dxa"/>
          </w:tblCellMar>
        </w:tblPrEx>
        <w:trPr>
          <w:cantSplit/>
        </w:trPr>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Nga buxheti</w:t>
            </w:r>
          </w:p>
        </w:tc>
        <w:tc>
          <w:tcPr>
            <w:tcW w:w="0" w:type="auto"/>
          </w:tcPr>
          <w:p w:rsidR="002B7FF3" w:rsidRPr="00D24511" w:rsidRDefault="002B7FF3" w:rsidP="00D24511">
            <w:pPr>
              <w:pStyle w:val="Tabele"/>
              <w:rPr>
                <w:sz w:val="18"/>
                <w:szCs w:val="18"/>
              </w:rPr>
            </w:pPr>
            <w:r w:rsidRPr="00D24511">
              <w:rPr>
                <w:sz w:val="18"/>
                <w:szCs w:val="18"/>
              </w:rPr>
              <w:t>Nga nxënësi</w:t>
            </w:r>
          </w:p>
        </w:tc>
        <w:tc>
          <w:tcPr>
            <w:tcW w:w="0" w:type="auto"/>
          </w:tcPr>
          <w:p w:rsidR="002B7FF3" w:rsidRPr="00D24511" w:rsidRDefault="002B7FF3" w:rsidP="00D24511">
            <w:pPr>
              <w:pStyle w:val="Tabele"/>
              <w:rPr>
                <w:sz w:val="18"/>
                <w:szCs w:val="18"/>
              </w:rPr>
            </w:pPr>
            <w:r w:rsidRPr="00D24511">
              <w:rPr>
                <w:sz w:val="18"/>
                <w:szCs w:val="18"/>
              </w:rPr>
              <w:t>Ushqimi</w:t>
            </w:r>
          </w:p>
        </w:tc>
        <w:tc>
          <w:tcPr>
            <w:tcW w:w="0" w:type="auto"/>
          </w:tcPr>
          <w:p w:rsidR="002B7FF3" w:rsidRPr="00D24511" w:rsidRDefault="002B7FF3" w:rsidP="00D24511">
            <w:pPr>
              <w:pStyle w:val="Tabele"/>
              <w:rPr>
                <w:sz w:val="18"/>
                <w:szCs w:val="18"/>
              </w:rPr>
            </w:pPr>
            <w:r w:rsidRPr="00D24511">
              <w:rPr>
                <w:sz w:val="18"/>
                <w:szCs w:val="18"/>
              </w:rPr>
              <w:t>Shpenzime të vogla</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Shkolla 8-vjeçare e të mesme</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4500</w:t>
            </w:r>
          </w:p>
        </w:tc>
        <w:tc>
          <w:tcPr>
            <w:tcW w:w="0" w:type="auto"/>
          </w:tcPr>
          <w:p w:rsidR="002B7FF3" w:rsidRPr="00D24511" w:rsidRDefault="002B7FF3" w:rsidP="00D24511">
            <w:pPr>
              <w:pStyle w:val="Tabele"/>
              <w:rPr>
                <w:sz w:val="18"/>
                <w:szCs w:val="18"/>
              </w:rPr>
            </w:pPr>
            <w:r w:rsidRPr="00D24511">
              <w:rPr>
                <w:sz w:val="18"/>
                <w:szCs w:val="18"/>
              </w:rPr>
              <w:t>4500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4350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Gjysmëbursa</w:t>
            </w:r>
          </w:p>
        </w:tc>
        <w:tc>
          <w:tcPr>
            <w:tcW w:w="0" w:type="auto"/>
          </w:tcPr>
          <w:p w:rsidR="002B7FF3" w:rsidRPr="00D24511" w:rsidRDefault="002B7FF3" w:rsidP="00D24511">
            <w:pPr>
              <w:pStyle w:val="Tabele"/>
              <w:rPr>
                <w:sz w:val="18"/>
                <w:szCs w:val="18"/>
              </w:rPr>
            </w:pPr>
            <w:r w:rsidRPr="00D24511">
              <w:rPr>
                <w:sz w:val="18"/>
                <w:szCs w:val="18"/>
              </w:rPr>
              <w:t>4500</w:t>
            </w:r>
          </w:p>
        </w:tc>
        <w:tc>
          <w:tcPr>
            <w:tcW w:w="0" w:type="auto"/>
          </w:tcPr>
          <w:p w:rsidR="002B7FF3" w:rsidRPr="00D24511" w:rsidRDefault="002B7FF3" w:rsidP="00D24511">
            <w:pPr>
              <w:pStyle w:val="Tabele"/>
              <w:rPr>
                <w:sz w:val="18"/>
                <w:szCs w:val="18"/>
              </w:rPr>
            </w:pPr>
            <w:r w:rsidRPr="00D24511">
              <w:rPr>
                <w:sz w:val="18"/>
                <w:szCs w:val="18"/>
              </w:rPr>
              <w:t>2250</w:t>
            </w:r>
          </w:p>
        </w:tc>
        <w:tc>
          <w:tcPr>
            <w:tcW w:w="0" w:type="auto"/>
          </w:tcPr>
          <w:p w:rsidR="002B7FF3" w:rsidRPr="00D24511" w:rsidRDefault="002B7FF3" w:rsidP="00D24511">
            <w:pPr>
              <w:pStyle w:val="Tabele"/>
              <w:rPr>
                <w:sz w:val="18"/>
                <w:szCs w:val="18"/>
              </w:rPr>
            </w:pPr>
            <w:r w:rsidRPr="00D24511">
              <w:rPr>
                <w:sz w:val="18"/>
                <w:szCs w:val="18"/>
              </w:rPr>
              <w:t>2250</w:t>
            </w:r>
          </w:p>
        </w:tc>
        <w:tc>
          <w:tcPr>
            <w:tcW w:w="0" w:type="auto"/>
          </w:tcPr>
          <w:p w:rsidR="002B7FF3" w:rsidRPr="00D24511" w:rsidRDefault="002B7FF3" w:rsidP="00D24511">
            <w:pPr>
              <w:pStyle w:val="Tabele"/>
              <w:rPr>
                <w:sz w:val="18"/>
                <w:szCs w:val="18"/>
              </w:rPr>
            </w:pPr>
            <w:r w:rsidRPr="00D24511">
              <w:rPr>
                <w:sz w:val="18"/>
                <w:szCs w:val="18"/>
              </w:rPr>
              <w:t>4350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Me pagesë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4350</w:t>
            </w:r>
          </w:p>
        </w:tc>
        <w:tc>
          <w:tcPr>
            <w:tcW w:w="0" w:type="auto"/>
          </w:tcPr>
          <w:p w:rsidR="002B7FF3" w:rsidRPr="00D24511" w:rsidRDefault="002B7FF3" w:rsidP="00D24511">
            <w:pPr>
              <w:pStyle w:val="Tabele"/>
              <w:rPr>
                <w:sz w:val="18"/>
                <w:szCs w:val="18"/>
              </w:rPr>
            </w:pPr>
            <w:r w:rsidRPr="00D24511">
              <w:rPr>
                <w:sz w:val="18"/>
                <w:szCs w:val="18"/>
              </w:rPr>
              <w:t>4350</w:t>
            </w: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2</w:t>
            </w:r>
          </w:p>
        </w:tc>
        <w:tc>
          <w:tcPr>
            <w:tcW w:w="0" w:type="auto"/>
          </w:tcPr>
          <w:p w:rsidR="002B7FF3" w:rsidRPr="00D24511" w:rsidRDefault="002B7FF3" w:rsidP="00D24511">
            <w:pPr>
              <w:pStyle w:val="Tabele"/>
              <w:rPr>
                <w:sz w:val="18"/>
                <w:szCs w:val="18"/>
              </w:rPr>
            </w:pPr>
            <w:r w:rsidRPr="00D24511">
              <w:rPr>
                <w:sz w:val="18"/>
                <w:szCs w:val="18"/>
              </w:rPr>
              <w:t>Shkolla e Mjeshtërisë Sportive</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4950</w:t>
            </w:r>
          </w:p>
        </w:tc>
        <w:tc>
          <w:tcPr>
            <w:tcW w:w="0" w:type="auto"/>
          </w:tcPr>
          <w:p w:rsidR="002B7FF3" w:rsidRPr="00D24511" w:rsidRDefault="002B7FF3" w:rsidP="00D24511">
            <w:pPr>
              <w:pStyle w:val="Tabele"/>
              <w:rPr>
                <w:sz w:val="18"/>
                <w:szCs w:val="18"/>
              </w:rPr>
            </w:pPr>
            <w:r w:rsidRPr="00D24511">
              <w:rPr>
                <w:sz w:val="18"/>
                <w:szCs w:val="18"/>
              </w:rPr>
              <w:t>4950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4800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Gjysmëbursë</w:t>
            </w:r>
          </w:p>
        </w:tc>
        <w:tc>
          <w:tcPr>
            <w:tcW w:w="0" w:type="auto"/>
          </w:tcPr>
          <w:p w:rsidR="002B7FF3" w:rsidRPr="00D24511" w:rsidRDefault="002B7FF3" w:rsidP="00D24511">
            <w:pPr>
              <w:pStyle w:val="Tabele"/>
              <w:rPr>
                <w:sz w:val="18"/>
                <w:szCs w:val="18"/>
              </w:rPr>
            </w:pPr>
            <w:r w:rsidRPr="00D24511">
              <w:rPr>
                <w:sz w:val="18"/>
                <w:szCs w:val="18"/>
              </w:rPr>
              <w:t>4950</w:t>
            </w:r>
          </w:p>
        </w:tc>
        <w:tc>
          <w:tcPr>
            <w:tcW w:w="0" w:type="auto"/>
          </w:tcPr>
          <w:p w:rsidR="002B7FF3" w:rsidRPr="00D24511" w:rsidRDefault="002B7FF3" w:rsidP="00D24511">
            <w:pPr>
              <w:pStyle w:val="Tabele"/>
              <w:rPr>
                <w:sz w:val="18"/>
                <w:szCs w:val="18"/>
              </w:rPr>
            </w:pPr>
            <w:r w:rsidRPr="00D24511">
              <w:rPr>
                <w:sz w:val="18"/>
                <w:szCs w:val="18"/>
              </w:rPr>
              <w:t>2475</w:t>
            </w:r>
          </w:p>
        </w:tc>
        <w:tc>
          <w:tcPr>
            <w:tcW w:w="0" w:type="auto"/>
          </w:tcPr>
          <w:p w:rsidR="002B7FF3" w:rsidRPr="00D24511" w:rsidRDefault="002B7FF3" w:rsidP="00D24511">
            <w:pPr>
              <w:pStyle w:val="Tabele"/>
              <w:rPr>
                <w:sz w:val="18"/>
                <w:szCs w:val="18"/>
              </w:rPr>
            </w:pPr>
            <w:r w:rsidRPr="00D24511">
              <w:rPr>
                <w:sz w:val="18"/>
                <w:szCs w:val="18"/>
              </w:rPr>
              <w:t>2475</w:t>
            </w:r>
          </w:p>
        </w:tc>
        <w:tc>
          <w:tcPr>
            <w:tcW w:w="0" w:type="auto"/>
          </w:tcPr>
          <w:p w:rsidR="002B7FF3" w:rsidRPr="00D24511" w:rsidRDefault="002B7FF3" w:rsidP="00D24511">
            <w:pPr>
              <w:pStyle w:val="Tabele"/>
              <w:rPr>
                <w:sz w:val="18"/>
                <w:szCs w:val="18"/>
              </w:rPr>
            </w:pPr>
            <w:r w:rsidRPr="00D24511">
              <w:rPr>
                <w:sz w:val="18"/>
                <w:szCs w:val="18"/>
              </w:rPr>
              <w:t>4800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Me pagesë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4800</w:t>
            </w:r>
          </w:p>
        </w:tc>
        <w:tc>
          <w:tcPr>
            <w:tcW w:w="0" w:type="auto"/>
          </w:tcPr>
          <w:p w:rsidR="002B7FF3" w:rsidRPr="00D24511" w:rsidRDefault="002B7FF3" w:rsidP="00D24511">
            <w:pPr>
              <w:pStyle w:val="Tabele"/>
              <w:rPr>
                <w:sz w:val="18"/>
                <w:szCs w:val="18"/>
              </w:rPr>
            </w:pPr>
            <w:r w:rsidRPr="00D24511">
              <w:rPr>
                <w:sz w:val="18"/>
                <w:szCs w:val="18"/>
              </w:rPr>
              <w:t>4800</w:t>
            </w: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3</w:t>
            </w:r>
          </w:p>
        </w:tc>
        <w:tc>
          <w:tcPr>
            <w:tcW w:w="0" w:type="auto"/>
          </w:tcPr>
          <w:p w:rsidR="002B7FF3" w:rsidRPr="00D24511" w:rsidRDefault="002B7FF3" w:rsidP="00D24511">
            <w:pPr>
              <w:pStyle w:val="Tabele"/>
              <w:rPr>
                <w:sz w:val="18"/>
                <w:szCs w:val="18"/>
              </w:rPr>
            </w:pPr>
            <w:r w:rsidRPr="00D24511">
              <w:rPr>
                <w:sz w:val="18"/>
                <w:szCs w:val="18"/>
              </w:rPr>
              <w:t>Shkolla  e Futbollit</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tcPr>
          <w:p w:rsidR="002B7FF3" w:rsidRPr="00D24511" w:rsidRDefault="002B7FF3" w:rsidP="00D24511">
            <w:pPr>
              <w:pStyle w:val="Tabele"/>
              <w:rPr>
                <w:sz w:val="18"/>
                <w:szCs w:val="18"/>
              </w:rPr>
            </w:pPr>
            <w:r w:rsidRPr="00D24511">
              <w:rPr>
                <w:sz w:val="18"/>
                <w:szCs w:val="18"/>
              </w:rPr>
              <w:t>5650</w:t>
            </w:r>
          </w:p>
        </w:tc>
        <w:tc>
          <w:tcPr>
            <w:tcW w:w="0" w:type="auto"/>
          </w:tcPr>
          <w:p w:rsidR="002B7FF3" w:rsidRPr="00D24511" w:rsidRDefault="002B7FF3" w:rsidP="00D24511">
            <w:pPr>
              <w:pStyle w:val="Tabele"/>
              <w:rPr>
                <w:sz w:val="18"/>
                <w:szCs w:val="18"/>
              </w:rPr>
            </w:pPr>
            <w:r w:rsidRPr="00D24511">
              <w:rPr>
                <w:sz w:val="18"/>
                <w:szCs w:val="18"/>
              </w:rPr>
              <w:t>5650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5500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Gjysmëbursë</w:t>
            </w:r>
          </w:p>
        </w:tc>
        <w:tc>
          <w:tcPr>
            <w:tcW w:w="0" w:type="auto"/>
          </w:tcPr>
          <w:p w:rsidR="002B7FF3" w:rsidRPr="00D24511" w:rsidRDefault="002B7FF3" w:rsidP="00D24511">
            <w:pPr>
              <w:pStyle w:val="Tabele"/>
              <w:rPr>
                <w:sz w:val="18"/>
                <w:szCs w:val="18"/>
              </w:rPr>
            </w:pPr>
            <w:r w:rsidRPr="00D24511">
              <w:rPr>
                <w:sz w:val="18"/>
                <w:szCs w:val="18"/>
              </w:rPr>
              <w:t>5650</w:t>
            </w:r>
          </w:p>
        </w:tc>
        <w:tc>
          <w:tcPr>
            <w:tcW w:w="0" w:type="auto"/>
          </w:tcPr>
          <w:p w:rsidR="002B7FF3" w:rsidRPr="00D24511" w:rsidRDefault="002B7FF3" w:rsidP="00D24511">
            <w:pPr>
              <w:pStyle w:val="Tabele"/>
              <w:rPr>
                <w:sz w:val="18"/>
                <w:szCs w:val="18"/>
              </w:rPr>
            </w:pPr>
            <w:r w:rsidRPr="00D24511">
              <w:rPr>
                <w:sz w:val="18"/>
                <w:szCs w:val="18"/>
              </w:rPr>
              <w:t>2825</w:t>
            </w:r>
          </w:p>
        </w:tc>
        <w:tc>
          <w:tcPr>
            <w:tcW w:w="0" w:type="auto"/>
          </w:tcPr>
          <w:p w:rsidR="002B7FF3" w:rsidRPr="00D24511" w:rsidRDefault="002B7FF3" w:rsidP="00D24511">
            <w:pPr>
              <w:pStyle w:val="Tabele"/>
              <w:rPr>
                <w:sz w:val="18"/>
                <w:szCs w:val="18"/>
              </w:rPr>
            </w:pPr>
            <w:r w:rsidRPr="00D24511">
              <w:rPr>
                <w:sz w:val="18"/>
                <w:szCs w:val="18"/>
              </w:rPr>
              <w:t>2825</w:t>
            </w:r>
          </w:p>
        </w:tc>
        <w:tc>
          <w:tcPr>
            <w:tcW w:w="0" w:type="auto"/>
          </w:tcPr>
          <w:p w:rsidR="002B7FF3" w:rsidRPr="00D24511" w:rsidRDefault="002B7FF3" w:rsidP="00D24511">
            <w:pPr>
              <w:pStyle w:val="Tabele"/>
              <w:rPr>
                <w:sz w:val="18"/>
                <w:szCs w:val="18"/>
              </w:rPr>
            </w:pPr>
            <w:r w:rsidRPr="00D24511">
              <w:rPr>
                <w:sz w:val="18"/>
                <w:szCs w:val="18"/>
              </w:rPr>
              <w:t>5500</w:t>
            </w:r>
          </w:p>
        </w:tc>
        <w:tc>
          <w:tcPr>
            <w:tcW w:w="0" w:type="auto"/>
          </w:tcPr>
          <w:p w:rsidR="002B7FF3" w:rsidRPr="00D24511" w:rsidRDefault="002B7FF3" w:rsidP="00D24511">
            <w:pPr>
              <w:pStyle w:val="Tabele"/>
              <w:rPr>
                <w:sz w:val="18"/>
                <w:szCs w:val="18"/>
              </w:rPr>
            </w:pPr>
            <w:r w:rsidRPr="00D24511">
              <w:rPr>
                <w:sz w:val="18"/>
                <w:szCs w:val="18"/>
              </w:rPr>
              <w:t>150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Me pagesë</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5500</w:t>
            </w:r>
          </w:p>
        </w:tc>
        <w:tc>
          <w:tcPr>
            <w:tcW w:w="0" w:type="auto"/>
          </w:tcPr>
          <w:p w:rsidR="002B7FF3" w:rsidRPr="00D24511" w:rsidRDefault="002B7FF3" w:rsidP="00D24511">
            <w:pPr>
              <w:pStyle w:val="Tabele"/>
              <w:rPr>
                <w:sz w:val="18"/>
                <w:szCs w:val="18"/>
              </w:rPr>
            </w:pPr>
            <w:r w:rsidRPr="00D24511">
              <w:rPr>
                <w:sz w:val="18"/>
                <w:szCs w:val="18"/>
              </w:rPr>
              <w:t>5500</w:t>
            </w:r>
          </w:p>
        </w:tc>
        <w:tc>
          <w:tcPr>
            <w:tcW w:w="0" w:type="auto"/>
          </w:tcPr>
          <w:p w:rsidR="002B7FF3" w:rsidRPr="00D24511" w:rsidRDefault="002B7FF3" w:rsidP="00D24511">
            <w:pPr>
              <w:pStyle w:val="Tabele"/>
              <w:rPr>
                <w:sz w:val="18"/>
                <w:szCs w:val="18"/>
              </w:rPr>
            </w:pPr>
          </w:p>
        </w:tc>
      </w:tr>
    </w:tbl>
    <w:p w:rsidR="002B7FF3" w:rsidRPr="00ED3CB3" w:rsidRDefault="002B7FF3" w:rsidP="002B7FF3">
      <w:pPr>
        <w:pStyle w:val="Paragrafi"/>
      </w:pPr>
    </w:p>
    <w:p w:rsidR="002B7FF3" w:rsidRPr="00ED3CB3" w:rsidRDefault="002B7FF3" w:rsidP="00D24511">
      <w:pPr>
        <w:pStyle w:val="TitulliTitull"/>
      </w:pPr>
      <w:r w:rsidRPr="00ED3CB3">
        <w:t>Kuotat financiare të veshmbathjes</w:t>
      </w:r>
    </w:p>
    <w:p w:rsidR="002B7FF3" w:rsidRDefault="002B7FF3" w:rsidP="00D24511">
      <w:pPr>
        <w:pStyle w:val="TitulliNr"/>
      </w:pPr>
      <w:r w:rsidRPr="00ED3CB3">
        <w:t>Pasqyra nr. 5</w:t>
      </w:r>
    </w:p>
    <w:p w:rsidR="00D24511" w:rsidRPr="00ED3CB3" w:rsidRDefault="00D24511" w:rsidP="002B7FF3">
      <w:pPr>
        <w:pStyle w:val="Paragrafi"/>
      </w:pPr>
    </w:p>
    <w:p w:rsidR="002B7FF3" w:rsidRPr="00ED3CB3" w:rsidRDefault="002B7FF3" w:rsidP="002B7FF3">
      <w:pPr>
        <w:pStyle w:val="Paragrafi"/>
      </w:pPr>
      <w:r w:rsidRPr="00ED3CB3">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gridCol w:w="5847"/>
        <w:gridCol w:w="3024"/>
      </w:tblGrid>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Nr</w:t>
            </w:r>
          </w:p>
        </w:tc>
        <w:tc>
          <w:tcPr>
            <w:tcW w:w="0" w:type="auto"/>
          </w:tcPr>
          <w:p w:rsidR="002B7FF3" w:rsidRPr="00D24511" w:rsidRDefault="002B7FF3" w:rsidP="00D24511">
            <w:pPr>
              <w:pStyle w:val="Tabele"/>
              <w:rPr>
                <w:sz w:val="18"/>
                <w:szCs w:val="18"/>
              </w:rPr>
            </w:pPr>
            <w:r w:rsidRPr="00D24511">
              <w:rPr>
                <w:sz w:val="18"/>
                <w:szCs w:val="18"/>
              </w:rPr>
              <w:t>Emërtimi</w:t>
            </w:r>
          </w:p>
        </w:tc>
        <w:tc>
          <w:tcPr>
            <w:tcW w:w="0" w:type="auto"/>
          </w:tcPr>
          <w:p w:rsidR="002B7FF3" w:rsidRPr="00D24511" w:rsidRDefault="002B7FF3" w:rsidP="00D24511">
            <w:pPr>
              <w:pStyle w:val="Tabele"/>
              <w:rPr>
                <w:sz w:val="18"/>
                <w:szCs w:val="18"/>
              </w:rPr>
            </w:pPr>
            <w:r w:rsidRPr="00D24511">
              <w:rPr>
                <w:sz w:val="18"/>
                <w:szCs w:val="18"/>
              </w:rPr>
              <w:t>Kuotat financiare të veshmbathjes për një vit kalendarik</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Për fëmijët e shtëpisë të moshës parashkollore</w:t>
            </w:r>
          </w:p>
        </w:tc>
        <w:tc>
          <w:tcPr>
            <w:tcW w:w="0" w:type="auto"/>
          </w:tcPr>
          <w:p w:rsidR="002B7FF3" w:rsidRPr="00D24511" w:rsidRDefault="002B7FF3" w:rsidP="00D24511">
            <w:pPr>
              <w:pStyle w:val="Tabele"/>
              <w:rPr>
                <w:sz w:val="18"/>
                <w:szCs w:val="18"/>
              </w:rPr>
            </w:pPr>
            <w:r w:rsidRPr="00D24511">
              <w:rPr>
                <w:sz w:val="18"/>
                <w:szCs w:val="18"/>
              </w:rPr>
              <w:t>5000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2.</w:t>
            </w:r>
          </w:p>
        </w:tc>
        <w:tc>
          <w:tcPr>
            <w:tcW w:w="0" w:type="auto"/>
          </w:tcPr>
          <w:p w:rsidR="002B7FF3" w:rsidRPr="00D24511" w:rsidRDefault="002B7FF3" w:rsidP="00D24511">
            <w:pPr>
              <w:pStyle w:val="Tabele"/>
              <w:rPr>
                <w:sz w:val="18"/>
                <w:szCs w:val="18"/>
              </w:rPr>
            </w:pPr>
            <w:r w:rsidRPr="00D24511">
              <w:rPr>
                <w:sz w:val="18"/>
                <w:szCs w:val="18"/>
              </w:rPr>
              <w:t>Për fëmijët e shtëpisë të moshës shkollore dhe të institucioneve të nxënësve që nuk dëgjojnë, nuk flasin dhe nuk shikojnë</w:t>
            </w:r>
          </w:p>
        </w:tc>
        <w:tc>
          <w:tcPr>
            <w:tcW w:w="0" w:type="auto"/>
          </w:tcPr>
          <w:p w:rsidR="002B7FF3" w:rsidRPr="00D24511" w:rsidRDefault="002B7FF3" w:rsidP="00D24511">
            <w:pPr>
              <w:pStyle w:val="Tabele"/>
              <w:rPr>
                <w:sz w:val="18"/>
                <w:szCs w:val="18"/>
              </w:rPr>
            </w:pPr>
            <w:r w:rsidRPr="00D24511">
              <w:rPr>
                <w:sz w:val="18"/>
                <w:szCs w:val="18"/>
              </w:rPr>
              <w:t>7000</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3.</w:t>
            </w:r>
          </w:p>
        </w:tc>
        <w:tc>
          <w:tcPr>
            <w:tcW w:w="0" w:type="auto"/>
          </w:tcPr>
          <w:p w:rsidR="002B7FF3" w:rsidRPr="00D24511" w:rsidRDefault="002B7FF3" w:rsidP="00D24511">
            <w:pPr>
              <w:pStyle w:val="Tabele"/>
              <w:rPr>
                <w:sz w:val="18"/>
                <w:szCs w:val="18"/>
              </w:rPr>
            </w:pPr>
            <w:r w:rsidRPr="00D24511">
              <w:rPr>
                <w:sz w:val="18"/>
                <w:szCs w:val="18"/>
              </w:rPr>
              <w:t>Për jetimët e shkollave të mesme dhe të larta</w:t>
            </w:r>
          </w:p>
        </w:tc>
        <w:tc>
          <w:tcPr>
            <w:tcW w:w="0" w:type="auto"/>
          </w:tcPr>
          <w:p w:rsidR="002B7FF3" w:rsidRPr="00D24511" w:rsidRDefault="002B7FF3" w:rsidP="00D24511">
            <w:pPr>
              <w:pStyle w:val="Tabele"/>
              <w:rPr>
                <w:sz w:val="18"/>
                <w:szCs w:val="18"/>
              </w:rPr>
            </w:pPr>
            <w:r w:rsidRPr="00D24511">
              <w:rPr>
                <w:sz w:val="18"/>
                <w:szCs w:val="18"/>
              </w:rPr>
              <w:t>10000</w:t>
            </w:r>
          </w:p>
        </w:tc>
      </w:tr>
    </w:tbl>
    <w:p w:rsidR="002B7FF3" w:rsidRPr="00ED3CB3" w:rsidRDefault="002B7FF3" w:rsidP="002B7FF3">
      <w:pPr>
        <w:pStyle w:val="Paragrafi"/>
      </w:pPr>
    </w:p>
    <w:p w:rsidR="002B7FF3" w:rsidRPr="00ED3CB3" w:rsidRDefault="002B7FF3" w:rsidP="002B7FF3">
      <w:pPr>
        <w:pStyle w:val="Paragrafi"/>
      </w:pPr>
      <w:r w:rsidRPr="00ED3CB3">
        <w:t>Niveli i bursës dhe i kuotës ushqimore për nxënësin e arsimit special</w:t>
      </w:r>
    </w:p>
    <w:p w:rsidR="002B7FF3" w:rsidRDefault="002B7FF3" w:rsidP="002B7FF3">
      <w:pPr>
        <w:pStyle w:val="Paragrafi"/>
      </w:pPr>
      <w:r w:rsidRPr="00ED3CB3">
        <w:t>Pasqyra nr. 5/1</w:t>
      </w:r>
    </w:p>
    <w:p w:rsidR="00D24511" w:rsidRPr="00ED3CB3" w:rsidRDefault="00D24511" w:rsidP="002B7FF3">
      <w:pPr>
        <w:pStyle w:val="Paragrafi"/>
      </w:pPr>
    </w:p>
    <w:p w:rsidR="002B7FF3" w:rsidRPr="00ED3CB3" w:rsidRDefault="002B7FF3" w:rsidP="002B7FF3">
      <w:pPr>
        <w:pStyle w:val="Paragrafi"/>
      </w:pPr>
      <w:r w:rsidRPr="00ED3CB3">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5"/>
        <w:gridCol w:w="3462"/>
        <w:gridCol w:w="635"/>
        <w:gridCol w:w="1109"/>
        <w:gridCol w:w="1119"/>
        <w:gridCol w:w="837"/>
        <w:gridCol w:w="1644"/>
      </w:tblGrid>
      <w:tr w:rsidR="002B7FF3" w:rsidRPr="00D24511">
        <w:tblPrEx>
          <w:tblCellMar>
            <w:top w:w="0" w:type="dxa"/>
            <w:bottom w:w="0" w:type="dxa"/>
          </w:tblCellMar>
        </w:tblPrEx>
        <w:trPr>
          <w:cantSplit/>
        </w:trPr>
        <w:tc>
          <w:tcPr>
            <w:tcW w:w="0" w:type="auto"/>
            <w:vMerge w:val="restart"/>
          </w:tcPr>
          <w:p w:rsidR="002B7FF3" w:rsidRPr="00D24511" w:rsidRDefault="002B7FF3" w:rsidP="00D24511">
            <w:pPr>
              <w:pStyle w:val="Tabele"/>
              <w:rPr>
                <w:sz w:val="18"/>
                <w:szCs w:val="18"/>
              </w:rPr>
            </w:pPr>
            <w:r w:rsidRPr="00D24511">
              <w:rPr>
                <w:sz w:val="18"/>
                <w:szCs w:val="18"/>
              </w:rPr>
              <w:t>Nr.</w:t>
            </w:r>
          </w:p>
        </w:tc>
        <w:tc>
          <w:tcPr>
            <w:tcW w:w="0" w:type="auto"/>
            <w:vMerge w:val="restart"/>
          </w:tcPr>
          <w:p w:rsidR="002B7FF3" w:rsidRPr="00D24511" w:rsidRDefault="002B7FF3" w:rsidP="00D24511">
            <w:pPr>
              <w:pStyle w:val="Tabele"/>
              <w:rPr>
                <w:sz w:val="18"/>
                <w:szCs w:val="18"/>
              </w:rPr>
            </w:pPr>
            <w:r w:rsidRPr="00D24511">
              <w:rPr>
                <w:sz w:val="18"/>
                <w:szCs w:val="18"/>
              </w:rPr>
              <w:t>Kategoritë  e nxënësve sipas shkollave</w:t>
            </w:r>
          </w:p>
        </w:tc>
        <w:tc>
          <w:tcPr>
            <w:tcW w:w="0" w:type="auto"/>
            <w:vMerge w:val="restart"/>
          </w:tcPr>
          <w:p w:rsidR="002B7FF3" w:rsidRPr="00D24511" w:rsidRDefault="002B7FF3" w:rsidP="00D24511">
            <w:pPr>
              <w:pStyle w:val="Tabele"/>
              <w:rPr>
                <w:sz w:val="18"/>
                <w:szCs w:val="18"/>
              </w:rPr>
            </w:pPr>
            <w:smartTag w:uri="urn:schemas-microsoft-com:office:smarttags" w:element="City">
              <w:smartTag w:uri="urn:schemas-microsoft-com:office:smarttags" w:element="place">
                <w:r w:rsidRPr="00D24511">
                  <w:rPr>
                    <w:sz w:val="18"/>
                    <w:szCs w:val="18"/>
                  </w:rPr>
                  <w:t>Bursa</w:t>
                </w:r>
              </w:smartTag>
            </w:smartTag>
          </w:p>
        </w:tc>
        <w:tc>
          <w:tcPr>
            <w:tcW w:w="0" w:type="auto"/>
            <w:gridSpan w:val="2"/>
          </w:tcPr>
          <w:p w:rsidR="002B7FF3" w:rsidRPr="00D24511" w:rsidRDefault="002B7FF3" w:rsidP="00D24511">
            <w:pPr>
              <w:pStyle w:val="Tabele"/>
              <w:rPr>
                <w:sz w:val="18"/>
                <w:szCs w:val="18"/>
              </w:rPr>
            </w:pPr>
            <w:r w:rsidRPr="00D24511">
              <w:rPr>
                <w:sz w:val="18"/>
                <w:szCs w:val="18"/>
              </w:rPr>
              <w:t>Mënyra e mbulimit</w:t>
            </w:r>
          </w:p>
        </w:tc>
        <w:tc>
          <w:tcPr>
            <w:tcW w:w="0" w:type="auto"/>
            <w:gridSpan w:val="2"/>
          </w:tcPr>
          <w:p w:rsidR="002B7FF3" w:rsidRPr="00D24511" w:rsidRDefault="002B7FF3" w:rsidP="00D24511">
            <w:pPr>
              <w:pStyle w:val="Tabele"/>
              <w:rPr>
                <w:sz w:val="18"/>
                <w:szCs w:val="18"/>
              </w:rPr>
            </w:pPr>
            <w:r w:rsidRPr="00D24511">
              <w:rPr>
                <w:sz w:val="18"/>
                <w:szCs w:val="18"/>
              </w:rPr>
              <w:t>Mënyra e shpenzimit</w:t>
            </w:r>
          </w:p>
        </w:tc>
      </w:tr>
      <w:tr w:rsidR="002B7FF3" w:rsidRPr="00D24511">
        <w:tblPrEx>
          <w:tblCellMar>
            <w:top w:w="0" w:type="dxa"/>
            <w:bottom w:w="0" w:type="dxa"/>
          </w:tblCellMar>
        </w:tblPrEx>
        <w:trPr>
          <w:cantSplit/>
        </w:trPr>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vMerge/>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Nga buxheti</w:t>
            </w:r>
          </w:p>
        </w:tc>
        <w:tc>
          <w:tcPr>
            <w:tcW w:w="0" w:type="auto"/>
          </w:tcPr>
          <w:p w:rsidR="002B7FF3" w:rsidRPr="00D24511" w:rsidRDefault="002B7FF3" w:rsidP="00D24511">
            <w:pPr>
              <w:pStyle w:val="Tabele"/>
              <w:rPr>
                <w:sz w:val="18"/>
                <w:szCs w:val="18"/>
              </w:rPr>
            </w:pPr>
            <w:r w:rsidRPr="00D24511">
              <w:rPr>
                <w:sz w:val="18"/>
                <w:szCs w:val="18"/>
              </w:rPr>
              <w:t>Nga nxënësi</w:t>
            </w:r>
          </w:p>
        </w:tc>
        <w:tc>
          <w:tcPr>
            <w:tcW w:w="0" w:type="auto"/>
          </w:tcPr>
          <w:p w:rsidR="002B7FF3" w:rsidRPr="00D24511" w:rsidRDefault="002B7FF3" w:rsidP="00D24511">
            <w:pPr>
              <w:pStyle w:val="Tabele"/>
              <w:rPr>
                <w:sz w:val="18"/>
                <w:szCs w:val="18"/>
              </w:rPr>
            </w:pPr>
            <w:r w:rsidRPr="00D24511">
              <w:rPr>
                <w:sz w:val="18"/>
                <w:szCs w:val="18"/>
              </w:rPr>
              <w:t>Ushqimi</w:t>
            </w:r>
          </w:p>
        </w:tc>
        <w:tc>
          <w:tcPr>
            <w:tcW w:w="0" w:type="auto"/>
          </w:tcPr>
          <w:p w:rsidR="002B7FF3" w:rsidRPr="00D24511" w:rsidRDefault="002B7FF3" w:rsidP="00D24511">
            <w:pPr>
              <w:pStyle w:val="Tabele"/>
              <w:rPr>
                <w:sz w:val="18"/>
                <w:szCs w:val="18"/>
              </w:rPr>
            </w:pPr>
            <w:r w:rsidRPr="00D24511">
              <w:rPr>
                <w:sz w:val="18"/>
                <w:szCs w:val="18"/>
              </w:rPr>
              <w:t>Shpenzime të vogla</w:t>
            </w: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p>
        </w:tc>
      </w:tr>
      <w:tr w:rsidR="002B7FF3" w:rsidRPr="00D24511">
        <w:tblPrEx>
          <w:tblCellMar>
            <w:top w:w="0" w:type="dxa"/>
            <w:bottom w:w="0" w:type="dxa"/>
          </w:tblCellMar>
        </w:tblPrEx>
        <w:tc>
          <w:tcPr>
            <w:tcW w:w="0" w:type="auto"/>
          </w:tcPr>
          <w:p w:rsidR="002B7FF3" w:rsidRPr="00D24511" w:rsidRDefault="002B7FF3" w:rsidP="00D24511">
            <w:pPr>
              <w:pStyle w:val="Tabele"/>
              <w:rPr>
                <w:sz w:val="18"/>
                <w:szCs w:val="18"/>
              </w:rPr>
            </w:pPr>
            <w:r w:rsidRPr="00D24511">
              <w:rPr>
                <w:sz w:val="18"/>
                <w:szCs w:val="18"/>
              </w:rPr>
              <w:t>1.</w:t>
            </w:r>
          </w:p>
        </w:tc>
        <w:tc>
          <w:tcPr>
            <w:tcW w:w="0" w:type="auto"/>
          </w:tcPr>
          <w:p w:rsidR="002B7FF3" w:rsidRPr="00D24511" w:rsidRDefault="002B7FF3" w:rsidP="00D24511">
            <w:pPr>
              <w:pStyle w:val="Tabele"/>
              <w:rPr>
                <w:sz w:val="18"/>
                <w:szCs w:val="18"/>
              </w:rPr>
            </w:pPr>
            <w:r w:rsidRPr="00D24511">
              <w:rPr>
                <w:sz w:val="18"/>
                <w:szCs w:val="18"/>
              </w:rPr>
              <w:t>Nxënësit jetim dhe të institucioneve speciale</w:t>
            </w:r>
          </w:p>
        </w:tc>
        <w:tc>
          <w:tcPr>
            <w:tcW w:w="0" w:type="auto"/>
          </w:tcPr>
          <w:p w:rsidR="002B7FF3" w:rsidRPr="00D24511" w:rsidRDefault="002B7FF3" w:rsidP="00D24511">
            <w:pPr>
              <w:pStyle w:val="Tabele"/>
              <w:rPr>
                <w:sz w:val="18"/>
                <w:szCs w:val="18"/>
              </w:rPr>
            </w:pPr>
            <w:r w:rsidRPr="00D24511">
              <w:rPr>
                <w:sz w:val="18"/>
                <w:szCs w:val="18"/>
              </w:rPr>
              <w:t>5300</w:t>
            </w:r>
          </w:p>
        </w:tc>
        <w:tc>
          <w:tcPr>
            <w:tcW w:w="0" w:type="auto"/>
          </w:tcPr>
          <w:p w:rsidR="002B7FF3" w:rsidRPr="00D24511" w:rsidRDefault="002B7FF3" w:rsidP="00D24511">
            <w:pPr>
              <w:pStyle w:val="Tabele"/>
              <w:rPr>
                <w:sz w:val="18"/>
                <w:szCs w:val="18"/>
              </w:rPr>
            </w:pPr>
            <w:r w:rsidRPr="00D24511">
              <w:rPr>
                <w:sz w:val="18"/>
                <w:szCs w:val="18"/>
              </w:rPr>
              <w:t>5300</w:t>
            </w:r>
          </w:p>
        </w:tc>
        <w:tc>
          <w:tcPr>
            <w:tcW w:w="0" w:type="auto"/>
          </w:tcPr>
          <w:p w:rsidR="002B7FF3" w:rsidRPr="00D24511" w:rsidRDefault="002B7FF3" w:rsidP="00D24511">
            <w:pPr>
              <w:pStyle w:val="Tabele"/>
              <w:rPr>
                <w:sz w:val="18"/>
                <w:szCs w:val="18"/>
              </w:rPr>
            </w:pPr>
          </w:p>
        </w:tc>
        <w:tc>
          <w:tcPr>
            <w:tcW w:w="0" w:type="auto"/>
          </w:tcPr>
          <w:p w:rsidR="002B7FF3" w:rsidRPr="00D24511" w:rsidRDefault="002B7FF3" w:rsidP="00D24511">
            <w:pPr>
              <w:pStyle w:val="Tabele"/>
              <w:rPr>
                <w:sz w:val="18"/>
                <w:szCs w:val="18"/>
              </w:rPr>
            </w:pPr>
            <w:r w:rsidRPr="00D24511">
              <w:rPr>
                <w:sz w:val="18"/>
                <w:szCs w:val="18"/>
              </w:rPr>
              <w:t>5150</w:t>
            </w:r>
          </w:p>
        </w:tc>
        <w:tc>
          <w:tcPr>
            <w:tcW w:w="0" w:type="auto"/>
          </w:tcPr>
          <w:p w:rsidR="002B7FF3" w:rsidRPr="00D24511" w:rsidRDefault="002B7FF3" w:rsidP="00D24511">
            <w:pPr>
              <w:pStyle w:val="Tabele"/>
              <w:rPr>
                <w:sz w:val="18"/>
                <w:szCs w:val="18"/>
              </w:rPr>
            </w:pPr>
            <w:r w:rsidRPr="00D24511">
              <w:rPr>
                <w:sz w:val="18"/>
                <w:szCs w:val="18"/>
              </w:rPr>
              <w:t>150</w:t>
            </w:r>
          </w:p>
        </w:tc>
      </w:tr>
    </w:tbl>
    <w:p w:rsidR="002B7FF3" w:rsidRPr="00ED3CB3" w:rsidRDefault="002B7FF3" w:rsidP="002B7FF3">
      <w:pPr>
        <w:pStyle w:val="Paragrafi"/>
      </w:pPr>
    </w:p>
    <w:p w:rsidR="002B7FF3" w:rsidRPr="00ED3CB3" w:rsidRDefault="002B7FF3" w:rsidP="002B7FF3">
      <w:pPr>
        <w:pStyle w:val="Paragrafi"/>
      </w:pPr>
      <w:r w:rsidRPr="00ED3CB3">
        <w:t>Kuota ushqimore ditore për nxënësin dhe studentin</w:t>
      </w:r>
    </w:p>
    <w:p w:rsidR="002B7FF3" w:rsidRDefault="002B7FF3" w:rsidP="002B7FF3">
      <w:pPr>
        <w:pStyle w:val="Paragrafi"/>
      </w:pPr>
      <w:r w:rsidRPr="00ED3CB3">
        <w:t>Pasqyra nr. 6</w:t>
      </w:r>
    </w:p>
    <w:p w:rsidR="00DB0CAF" w:rsidRPr="00ED3CB3" w:rsidRDefault="00DB0CAF" w:rsidP="002B7FF3">
      <w:pPr>
        <w:pStyle w:val="Paragrafi"/>
      </w:pPr>
    </w:p>
    <w:p w:rsidR="002B7FF3" w:rsidRPr="00ED3CB3" w:rsidRDefault="002B7FF3" w:rsidP="002B7FF3">
      <w:pPr>
        <w:pStyle w:val="Paragrafi"/>
      </w:pPr>
      <w:r w:rsidRPr="00ED3CB3">
        <w:t>në lekë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4"/>
        <w:gridCol w:w="1823"/>
      </w:tblGrid>
      <w:tr w:rsidR="002B7FF3" w:rsidRPr="00ED3CB3">
        <w:tblPrEx>
          <w:tblCellMar>
            <w:top w:w="0" w:type="dxa"/>
            <w:bottom w:w="0" w:type="dxa"/>
          </w:tblCellMar>
        </w:tblPrEx>
        <w:tc>
          <w:tcPr>
            <w:tcW w:w="0" w:type="auto"/>
          </w:tcPr>
          <w:p w:rsidR="002B7FF3" w:rsidRPr="00ED3CB3" w:rsidRDefault="002B7FF3" w:rsidP="00DB0CAF">
            <w:pPr>
              <w:pStyle w:val="Tabele"/>
            </w:pPr>
            <w:r w:rsidRPr="00ED3CB3">
              <w:t>1. Universitete, Akademia e Arteve dhe Shkolla e Lartë e Infermierisë</w:t>
            </w:r>
          </w:p>
        </w:tc>
        <w:tc>
          <w:tcPr>
            <w:tcW w:w="0" w:type="auto"/>
          </w:tcPr>
          <w:p w:rsidR="002B7FF3" w:rsidRPr="00ED3CB3" w:rsidRDefault="002B7FF3" w:rsidP="00DB0CAF">
            <w:pPr>
              <w:pStyle w:val="Tabele"/>
            </w:pPr>
            <w:r w:rsidRPr="00ED3CB3">
              <w:t>216.6 lekë në ditë</w:t>
            </w:r>
          </w:p>
        </w:tc>
      </w:tr>
      <w:tr w:rsidR="002B7FF3" w:rsidRPr="00ED3CB3">
        <w:tblPrEx>
          <w:tblCellMar>
            <w:top w:w="0" w:type="dxa"/>
            <w:bottom w:w="0" w:type="dxa"/>
          </w:tblCellMar>
        </w:tblPrEx>
        <w:tc>
          <w:tcPr>
            <w:tcW w:w="0" w:type="auto"/>
          </w:tcPr>
          <w:p w:rsidR="002B7FF3" w:rsidRPr="00ED3CB3" w:rsidRDefault="002B7FF3" w:rsidP="00DB0CAF">
            <w:pPr>
              <w:pStyle w:val="Tabele"/>
            </w:pPr>
            <w:r w:rsidRPr="00ED3CB3">
              <w:t>2. Studentë të ILKF "Vojo Kushi"</w:t>
            </w:r>
          </w:p>
        </w:tc>
        <w:tc>
          <w:tcPr>
            <w:tcW w:w="0" w:type="auto"/>
          </w:tcPr>
          <w:p w:rsidR="002B7FF3" w:rsidRPr="00ED3CB3" w:rsidRDefault="002B7FF3" w:rsidP="00DB0CAF">
            <w:pPr>
              <w:pStyle w:val="Tabele"/>
            </w:pPr>
            <w:r w:rsidRPr="00ED3CB3">
              <w:t>236.6 lekë në ditë</w:t>
            </w:r>
          </w:p>
        </w:tc>
      </w:tr>
      <w:tr w:rsidR="002B7FF3" w:rsidRPr="00ED3CB3">
        <w:tblPrEx>
          <w:tblCellMar>
            <w:top w:w="0" w:type="dxa"/>
            <w:bottom w:w="0" w:type="dxa"/>
          </w:tblCellMar>
        </w:tblPrEx>
        <w:tc>
          <w:tcPr>
            <w:tcW w:w="0" w:type="auto"/>
          </w:tcPr>
          <w:p w:rsidR="002B7FF3" w:rsidRPr="00ED3CB3" w:rsidRDefault="002B7FF3" w:rsidP="00DB0CAF">
            <w:pPr>
              <w:pStyle w:val="Tabele"/>
            </w:pPr>
            <w:r w:rsidRPr="00ED3CB3">
              <w:t>3. Nxënës të shkollave tetëvjeçare dhe të mesme</w:t>
            </w:r>
          </w:p>
        </w:tc>
        <w:tc>
          <w:tcPr>
            <w:tcW w:w="0" w:type="auto"/>
          </w:tcPr>
          <w:p w:rsidR="002B7FF3" w:rsidRPr="00ED3CB3" w:rsidRDefault="002B7FF3" w:rsidP="00DB0CAF">
            <w:pPr>
              <w:pStyle w:val="Tabele"/>
            </w:pPr>
            <w:r w:rsidRPr="00ED3CB3">
              <w:t>145  lekë  në ditë</w:t>
            </w:r>
          </w:p>
        </w:tc>
      </w:tr>
    </w:tbl>
    <w:p w:rsidR="002B7FF3" w:rsidRPr="00ED3CB3" w:rsidRDefault="002B7FF3" w:rsidP="002B7FF3">
      <w:pPr>
        <w:pStyle w:val="Paragrafi"/>
      </w:pPr>
    </w:p>
    <w:p w:rsidR="002B7FF3" w:rsidRPr="00ED3CB3" w:rsidRDefault="002B7FF3" w:rsidP="00DB0CAF">
      <w:pPr>
        <w:pStyle w:val="TitulliTitull"/>
      </w:pPr>
      <w:r w:rsidRPr="00ED3CB3">
        <w:t>Kuota financiare sipas normave në natyrë për ushqim të studentëve</w:t>
      </w:r>
    </w:p>
    <w:p w:rsidR="002B7FF3" w:rsidRDefault="002B7FF3" w:rsidP="00DB0CAF">
      <w:pPr>
        <w:pStyle w:val="TitulliNr"/>
      </w:pPr>
      <w:r w:rsidRPr="00ED3CB3">
        <w:t>Pasqyra nr. 7</w:t>
      </w:r>
    </w:p>
    <w:p w:rsidR="00DB0CAF" w:rsidRPr="00ED3CB3" w:rsidRDefault="00DB0CAF" w:rsidP="002B7FF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1258"/>
        <w:gridCol w:w="1199"/>
        <w:gridCol w:w="1551"/>
        <w:gridCol w:w="1335"/>
        <w:gridCol w:w="635"/>
      </w:tblGrid>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Nr</w:t>
            </w:r>
          </w:p>
        </w:tc>
        <w:tc>
          <w:tcPr>
            <w:tcW w:w="0" w:type="auto"/>
          </w:tcPr>
          <w:p w:rsidR="002B7FF3" w:rsidRPr="00DB0CAF" w:rsidRDefault="002B7FF3" w:rsidP="00DB0CAF">
            <w:pPr>
              <w:pStyle w:val="Tabele"/>
              <w:rPr>
                <w:sz w:val="18"/>
                <w:szCs w:val="18"/>
              </w:rPr>
            </w:pPr>
            <w:r w:rsidRPr="00DB0CAF">
              <w:rPr>
                <w:sz w:val="18"/>
                <w:szCs w:val="18"/>
              </w:rPr>
              <w:t>Emërtimi</w:t>
            </w:r>
          </w:p>
        </w:tc>
        <w:tc>
          <w:tcPr>
            <w:tcW w:w="0" w:type="auto"/>
          </w:tcPr>
          <w:p w:rsidR="002B7FF3" w:rsidRPr="00DB0CAF" w:rsidRDefault="002B7FF3" w:rsidP="00DB0CAF">
            <w:pPr>
              <w:pStyle w:val="Tabele"/>
              <w:rPr>
                <w:sz w:val="18"/>
                <w:szCs w:val="18"/>
              </w:rPr>
            </w:pPr>
            <w:r w:rsidRPr="00DB0CAF">
              <w:rPr>
                <w:sz w:val="18"/>
                <w:szCs w:val="18"/>
              </w:rPr>
              <w:t>Njësia matjes</w:t>
            </w:r>
          </w:p>
        </w:tc>
        <w:tc>
          <w:tcPr>
            <w:tcW w:w="0" w:type="auto"/>
          </w:tcPr>
          <w:p w:rsidR="002B7FF3" w:rsidRPr="00DB0CAF" w:rsidRDefault="002B7FF3" w:rsidP="00DB0CAF">
            <w:pPr>
              <w:pStyle w:val="Tabele"/>
              <w:rPr>
                <w:sz w:val="18"/>
                <w:szCs w:val="18"/>
              </w:rPr>
            </w:pPr>
            <w:r w:rsidRPr="00DB0CAF">
              <w:rPr>
                <w:sz w:val="18"/>
                <w:szCs w:val="18"/>
              </w:rPr>
              <w:t>Norma mes.ditore</w:t>
            </w:r>
          </w:p>
        </w:tc>
        <w:tc>
          <w:tcPr>
            <w:tcW w:w="0" w:type="auto"/>
          </w:tcPr>
          <w:p w:rsidR="002B7FF3" w:rsidRPr="00DB0CAF" w:rsidRDefault="002B7FF3" w:rsidP="00DB0CAF">
            <w:pPr>
              <w:pStyle w:val="Tabele"/>
              <w:rPr>
                <w:sz w:val="18"/>
                <w:szCs w:val="18"/>
              </w:rPr>
            </w:pPr>
            <w:r w:rsidRPr="00DB0CAF">
              <w:rPr>
                <w:sz w:val="18"/>
                <w:szCs w:val="18"/>
              </w:rPr>
              <w:t>Çmimi mesatar</w:t>
            </w:r>
          </w:p>
        </w:tc>
        <w:tc>
          <w:tcPr>
            <w:tcW w:w="0" w:type="auto"/>
          </w:tcPr>
          <w:p w:rsidR="002B7FF3" w:rsidRPr="00DB0CAF" w:rsidRDefault="002B7FF3" w:rsidP="00DB0CAF">
            <w:pPr>
              <w:pStyle w:val="Tabele"/>
              <w:rPr>
                <w:sz w:val="18"/>
                <w:szCs w:val="18"/>
              </w:rPr>
            </w:pPr>
            <w:r w:rsidRPr="00DB0CAF">
              <w:rPr>
                <w:sz w:val="18"/>
                <w:szCs w:val="18"/>
              </w:rPr>
              <w:t>Vlera</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w:t>
            </w:r>
          </w:p>
        </w:tc>
        <w:tc>
          <w:tcPr>
            <w:tcW w:w="0" w:type="auto"/>
          </w:tcPr>
          <w:p w:rsidR="002B7FF3" w:rsidRPr="00DB0CAF" w:rsidRDefault="002B7FF3" w:rsidP="00DB0CAF">
            <w:pPr>
              <w:pStyle w:val="Tabele"/>
              <w:rPr>
                <w:sz w:val="18"/>
                <w:szCs w:val="18"/>
              </w:rPr>
            </w:pPr>
            <w:r w:rsidRPr="00DB0CAF">
              <w:rPr>
                <w:sz w:val="18"/>
                <w:szCs w:val="18"/>
              </w:rPr>
              <w:t>Bukë</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600</w:t>
            </w:r>
          </w:p>
        </w:tc>
        <w:tc>
          <w:tcPr>
            <w:tcW w:w="0" w:type="auto"/>
          </w:tcPr>
          <w:p w:rsidR="002B7FF3" w:rsidRPr="00DB0CAF" w:rsidRDefault="002B7FF3" w:rsidP="00DB0CAF">
            <w:pPr>
              <w:pStyle w:val="Tabele"/>
              <w:rPr>
                <w:sz w:val="18"/>
                <w:szCs w:val="18"/>
              </w:rPr>
            </w:pPr>
            <w:r w:rsidRPr="00DB0CAF">
              <w:rPr>
                <w:sz w:val="18"/>
                <w:szCs w:val="18"/>
              </w:rPr>
              <w:t>66</w:t>
            </w:r>
          </w:p>
        </w:tc>
        <w:tc>
          <w:tcPr>
            <w:tcW w:w="0" w:type="auto"/>
          </w:tcPr>
          <w:p w:rsidR="002B7FF3" w:rsidRPr="00DB0CAF" w:rsidRDefault="002B7FF3" w:rsidP="00DB0CAF">
            <w:pPr>
              <w:pStyle w:val="Tabele"/>
              <w:rPr>
                <w:sz w:val="18"/>
                <w:szCs w:val="18"/>
              </w:rPr>
            </w:pPr>
            <w:r w:rsidRPr="00DB0CAF">
              <w:rPr>
                <w:sz w:val="18"/>
                <w:szCs w:val="18"/>
              </w:rPr>
              <w:t>39.6</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2.</w:t>
            </w:r>
          </w:p>
        </w:tc>
        <w:tc>
          <w:tcPr>
            <w:tcW w:w="0" w:type="auto"/>
          </w:tcPr>
          <w:p w:rsidR="002B7FF3" w:rsidRPr="00DB0CAF" w:rsidRDefault="002B7FF3" w:rsidP="00DB0CAF">
            <w:pPr>
              <w:pStyle w:val="Tabele"/>
              <w:rPr>
                <w:sz w:val="18"/>
                <w:szCs w:val="18"/>
              </w:rPr>
            </w:pPr>
            <w:r w:rsidRPr="00DB0CAF">
              <w:rPr>
                <w:sz w:val="18"/>
                <w:szCs w:val="18"/>
              </w:rPr>
              <w:t>Makarona</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30</w:t>
            </w:r>
          </w:p>
        </w:tc>
        <w:tc>
          <w:tcPr>
            <w:tcW w:w="0" w:type="auto"/>
          </w:tcPr>
          <w:p w:rsidR="002B7FF3" w:rsidRPr="00DB0CAF" w:rsidRDefault="002B7FF3" w:rsidP="00DB0CAF">
            <w:pPr>
              <w:pStyle w:val="Tabele"/>
              <w:rPr>
                <w:sz w:val="18"/>
                <w:szCs w:val="18"/>
              </w:rPr>
            </w:pPr>
            <w:r w:rsidRPr="00DB0CAF">
              <w:rPr>
                <w:sz w:val="18"/>
                <w:szCs w:val="18"/>
              </w:rPr>
              <w:t>88</w:t>
            </w:r>
          </w:p>
        </w:tc>
        <w:tc>
          <w:tcPr>
            <w:tcW w:w="0" w:type="auto"/>
          </w:tcPr>
          <w:p w:rsidR="002B7FF3" w:rsidRPr="00DB0CAF" w:rsidRDefault="002B7FF3" w:rsidP="00DB0CAF">
            <w:pPr>
              <w:pStyle w:val="Tabele"/>
              <w:rPr>
                <w:sz w:val="18"/>
                <w:szCs w:val="18"/>
              </w:rPr>
            </w:pPr>
            <w:r w:rsidRPr="00DB0CAF">
              <w:rPr>
                <w:sz w:val="18"/>
                <w:szCs w:val="18"/>
              </w:rPr>
              <w:t>2.64</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3.</w:t>
            </w:r>
          </w:p>
        </w:tc>
        <w:tc>
          <w:tcPr>
            <w:tcW w:w="0" w:type="auto"/>
          </w:tcPr>
          <w:p w:rsidR="002B7FF3" w:rsidRPr="00DB0CAF" w:rsidRDefault="002B7FF3" w:rsidP="00DB0CAF">
            <w:pPr>
              <w:pStyle w:val="Tabele"/>
              <w:rPr>
                <w:sz w:val="18"/>
                <w:szCs w:val="18"/>
              </w:rPr>
            </w:pPr>
            <w:r w:rsidRPr="00DB0CAF">
              <w:rPr>
                <w:sz w:val="18"/>
                <w:szCs w:val="18"/>
              </w:rPr>
              <w:t>Oriz</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30</w:t>
            </w:r>
          </w:p>
        </w:tc>
        <w:tc>
          <w:tcPr>
            <w:tcW w:w="0" w:type="auto"/>
          </w:tcPr>
          <w:p w:rsidR="002B7FF3" w:rsidRPr="00DB0CAF" w:rsidRDefault="002B7FF3" w:rsidP="00DB0CAF">
            <w:pPr>
              <w:pStyle w:val="Tabele"/>
              <w:rPr>
                <w:sz w:val="18"/>
                <w:szCs w:val="18"/>
              </w:rPr>
            </w:pPr>
            <w:r w:rsidRPr="00DB0CAF">
              <w:rPr>
                <w:sz w:val="18"/>
                <w:szCs w:val="18"/>
              </w:rPr>
              <w:t>88</w:t>
            </w:r>
          </w:p>
        </w:tc>
        <w:tc>
          <w:tcPr>
            <w:tcW w:w="0" w:type="auto"/>
          </w:tcPr>
          <w:p w:rsidR="002B7FF3" w:rsidRPr="00DB0CAF" w:rsidRDefault="002B7FF3" w:rsidP="00DB0CAF">
            <w:pPr>
              <w:pStyle w:val="Tabele"/>
              <w:rPr>
                <w:sz w:val="18"/>
                <w:szCs w:val="18"/>
              </w:rPr>
            </w:pPr>
            <w:r w:rsidRPr="00DB0CAF">
              <w:rPr>
                <w:sz w:val="18"/>
                <w:szCs w:val="18"/>
              </w:rPr>
              <w:t>2.64</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4.</w:t>
            </w:r>
          </w:p>
        </w:tc>
        <w:tc>
          <w:tcPr>
            <w:tcW w:w="0" w:type="auto"/>
          </w:tcPr>
          <w:p w:rsidR="002B7FF3" w:rsidRPr="00DB0CAF" w:rsidRDefault="002B7FF3" w:rsidP="00DB0CAF">
            <w:pPr>
              <w:pStyle w:val="Tabele"/>
              <w:rPr>
                <w:sz w:val="18"/>
                <w:szCs w:val="18"/>
              </w:rPr>
            </w:pPr>
            <w:r w:rsidRPr="00DB0CAF">
              <w:rPr>
                <w:sz w:val="18"/>
                <w:szCs w:val="18"/>
              </w:rPr>
              <w:t>Sheqer</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55</w:t>
            </w:r>
          </w:p>
        </w:tc>
        <w:tc>
          <w:tcPr>
            <w:tcW w:w="0" w:type="auto"/>
          </w:tcPr>
          <w:p w:rsidR="002B7FF3" w:rsidRPr="00DB0CAF" w:rsidRDefault="002B7FF3" w:rsidP="00DB0CAF">
            <w:pPr>
              <w:pStyle w:val="Tabele"/>
              <w:rPr>
                <w:sz w:val="18"/>
                <w:szCs w:val="18"/>
              </w:rPr>
            </w:pPr>
            <w:r w:rsidRPr="00DB0CAF">
              <w:rPr>
                <w:sz w:val="18"/>
                <w:szCs w:val="18"/>
              </w:rPr>
              <w:t>85</w:t>
            </w:r>
          </w:p>
        </w:tc>
        <w:tc>
          <w:tcPr>
            <w:tcW w:w="0" w:type="auto"/>
          </w:tcPr>
          <w:p w:rsidR="002B7FF3" w:rsidRPr="00DB0CAF" w:rsidRDefault="002B7FF3" w:rsidP="00DB0CAF">
            <w:pPr>
              <w:pStyle w:val="Tabele"/>
              <w:rPr>
                <w:sz w:val="18"/>
                <w:szCs w:val="18"/>
              </w:rPr>
            </w:pPr>
            <w:r w:rsidRPr="00DB0CAF">
              <w:rPr>
                <w:sz w:val="18"/>
                <w:szCs w:val="18"/>
              </w:rPr>
              <w:t>4.68</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5.</w:t>
            </w:r>
          </w:p>
        </w:tc>
        <w:tc>
          <w:tcPr>
            <w:tcW w:w="0" w:type="auto"/>
          </w:tcPr>
          <w:p w:rsidR="002B7FF3" w:rsidRPr="00DB0CAF" w:rsidRDefault="002B7FF3" w:rsidP="00DB0CAF">
            <w:pPr>
              <w:pStyle w:val="Tabele"/>
              <w:rPr>
                <w:sz w:val="18"/>
                <w:szCs w:val="18"/>
              </w:rPr>
            </w:pPr>
            <w:r w:rsidRPr="00DB0CAF">
              <w:rPr>
                <w:sz w:val="18"/>
                <w:szCs w:val="18"/>
              </w:rPr>
              <w:t>Fasule</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35</w:t>
            </w:r>
          </w:p>
        </w:tc>
        <w:tc>
          <w:tcPr>
            <w:tcW w:w="0" w:type="auto"/>
          </w:tcPr>
          <w:p w:rsidR="002B7FF3" w:rsidRPr="00DB0CAF" w:rsidRDefault="002B7FF3" w:rsidP="00DB0CAF">
            <w:pPr>
              <w:pStyle w:val="Tabele"/>
              <w:rPr>
                <w:sz w:val="18"/>
                <w:szCs w:val="18"/>
              </w:rPr>
            </w:pPr>
            <w:r w:rsidRPr="00DB0CAF">
              <w:rPr>
                <w:sz w:val="18"/>
                <w:szCs w:val="18"/>
              </w:rPr>
              <w:t>144</w:t>
            </w:r>
          </w:p>
        </w:tc>
        <w:tc>
          <w:tcPr>
            <w:tcW w:w="0" w:type="auto"/>
          </w:tcPr>
          <w:p w:rsidR="002B7FF3" w:rsidRPr="00DB0CAF" w:rsidRDefault="002B7FF3" w:rsidP="00DB0CAF">
            <w:pPr>
              <w:pStyle w:val="Tabele"/>
              <w:rPr>
                <w:sz w:val="18"/>
                <w:szCs w:val="18"/>
              </w:rPr>
            </w:pPr>
            <w:r w:rsidRPr="00DB0CAF">
              <w:rPr>
                <w:sz w:val="18"/>
                <w:szCs w:val="18"/>
              </w:rPr>
              <w:t>5.04</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6.</w:t>
            </w:r>
          </w:p>
        </w:tc>
        <w:tc>
          <w:tcPr>
            <w:tcW w:w="0" w:type="auto"/>
          </w:tcPr>
          <w:p w:rsidR="002B7FF3" w:rsidRPr="00DB0CAF" w:rsidRDefault="002B7FF3" w:rsidP="00DB0CAF">
            <w:pPr>
              <w:pStyle w:val="Tabele"/>
              <w:rPr>
                <w:sz w:val="18"/>
                <w:szCs w:val="18"/>
              </w:rPr>
            </w:pPr>
            <w:r w:rsidRPr="00DB0CAF">
              <w:rPr>
                <w:sz w:val="18"/>
                <w:szCs w:val="18"/>
              </w:rPr>
              <w:t>Patate</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200</w:t>
            </w:r>
          </w:p>
        </w:tc>
        <w:tc>
          <w:tcPr>
            <w:tcW w:w="0" w:type="auto"/>
          </w:tcPr>
          <w:p w:rsidR="002B7FF3" w:rsidRPr="00DB0CAF" w:rsidRDefault="002B7FF3" w:rsidP="00DB0CAF">
            <w:pPr>
              <w:pStyle w:val="Tabele"/>
              <w:rPr>
                <w:sz w:val="18"/>
                <w:szCs w:val="18"/>
              </w:rPr>
            </w:pPr>
            <w:r w:rsidRPr="00DB0CAF">
              <w:rPr>
                <w:sz w:val="18"/>
                <w:szCs w:val="18"/>
              </w:rPr>
              <w:t>60</w:t>
            </w:r>
          </w:p>
        </w:tc>
        <w:tc>
          <w:tcPr>
            <w:tcW w:w="0" w:type="auto"/>
          </w:tcPr>
          <w:p w:rsidR="002B7FF3" w:rsidRPr="00DB0CAF" w:rsidRDefault="002B7FF3" w:rsidP="00DB0CAF">
            <w:pPr>
              <w:pStyle w:val="Tabele"/>
              <w:rPr>
                <w:sz w:val="18"/>
                <w:szCs w:val="18"/>
              </w:rPr>
            </w:pPr>
            <w:r w:rsidRPr="00DB0CAF">
              <w:rPr>
                <w:sz w:val="18"/>
                <w:szCs w:val="18"/>
              </w:rPr>
              <w:t>12</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7.</w:t>
            </w:r>
          </w:p>
        </w:tc>
        <w:tc>
          <w:tcPr>
            <w:tcW w:w="0" w:type="auto"/>
          </w:tcPr>
          <w:p w:rsidR="002B7FF3" w:rsidRPr="00DB0CAF" w:rsidRDefault="002B7FF3" w:rsidP="00DB0CAF">
            <w:pPr>
              <w:pStyle w:val="Tabele"/>
              <w:rPr>
                <w:sz w:val="18"/>
                <w:szCs w:val="18"/>
              </w:rPr>
            </w:pPr>
            <w:r w:rsidRPr="00DB0CAF">
              <w:rPr>
                <w:sz w:val="18"/>
                <w:szCs w:val="18"/>
              </w:rPr>
              <w:t>Perime</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300</w:t>
            </w:r>
          </w:p>
        </w:tc>
        <w:tc>
          <w:tcPr>
            <w:tcW w:w="0" w:type="auto"/>
          </w:tcPr>
          <w:p w:rsidR="002B7FF3" w:rsidRPr="00DB0CAF" w:rsidRDefault="002B7FF3" w:rsidP="00DB0CAF">
            <w:pPr>
              <w:pStyle w:val="Tabele"/>
              <w:rPr>
                <w:sz w:val="18"/>
                <w:szCs w:val="18"/>
              </w:rPr>
            </w:pPr>
            <w:r w:rsidRPr="00DB0CAF">
              <w:rPr>
                <w:sz w:val="18"/>
                <w:szCs w:val="18"/>
              </w:rPr>
              <w:t>75</w:t>
            </w:r>
          </w:p>
        </w:tc>
        <w:tc>
          <w:tcPr>
            <w:tcW w:w="0" w:type="auto"/>
          </w:tcPr>
          <w:p w:rsidR="002B7FF3" w:rsidRPr="00DB0CAF" w:rsidRDefault="002B7FF3" w:rsidP="00DB0CAF">
            <w:pPr>
              <w:pStyle w:val="Tabele"/>
              <w:rPr>
                <w:sz w:val="18"/>
                <w:szCs w:val="18"/>
              </w:rPr>
            </w:pPr>
            <w:r w:rsidRPr="00DB0CAF">
              <w:rPr>
                <w:sz w:val="18"/>
                <w:szCs w:val="18"/>
              </w:rPr>
              <w:t>22.6</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8.</w:t>
            </w:r>
          </w:p>
        </w:tc>
        <w:tc>
          <w:tcPr>
            <w:tcW w:w="0" w:type="auto"/>
          </w:tcPr>
          <w:p w:rsidR="002B7FF3" w:rsidRPr="00DB0CAF" w:rsidRDefault="002B7FF3" w:rsidP="00DB0CAF">
            <w:pPr>
              <w:pStyle w:val="Tabele"/>
              <w:rPr>
                <w:sz w:val="18"/>
                <w:szCs w:val="18"/>
              </w:rPr>
            </w:pPr>
            <w:r w:rsidRPr="00DB0CAF">
              <w:rPr>
                <w:sz w:val="18"/>
                <w:szCs w:val="18"/>
              </w:rPr>
              <w:t>Fruta</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100</w:t>
            </w:r>
          </w:p>
        </w:tc>
        <w:tc>
          <w:tcPr>
            <w:tcW w:w="0" w:type="auto"/>
          </w:tcPr>
          <w:p w:rsidR="002B7FF3" w:rsidRPr="00DB0CAF" w:rsidRDefault="002B7FF3" w:rsidP="00DB0CAF">
            <w:pPr>
              <w:pStyle w:val="Tabele"/>
              <w:rPr>
                <w:sz w:val="18"/>
                <w:szCs w:val="18"/>
              </w:rPr>
            </w:pPr>
            <w:r w:rsidRPr="00DB0CAF">
              <w:rPr>
                <w:sz w:val="18"/>
                <w:szCs w:val="18"/>
              </w:rPr>
              <w:t>100</w:t>
            </w:r>
          </w:p>
        </w:tc>
        <w:tc>
          <w:tcPr>
            <w:tcW w:w="0" w:type="auto"/>
          </w:tcPr>
          <w:p w:rsidR="002B7FF3" w:rsidRPr="00DB0CAF" w:rsidRDefault="002B7FF3" w:rsidP="00DB0CAF">
            <w:pPr>
              <w:pStyle w:val="Tabele"/>
              <w:rPr>
                <w:sz w:val="18"/>
                <w:szCs w:val="18"/>
              </w:rPr>
            </w:pPr>
            <w:r w:rsidRPr="00DB0CAF">
              <w:rPr>
                <w:sz w:val="18"/>
                <w:szCs w:val="18"/>
              </w:rPr>
              <w:t>10</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9.</w:t>
            </w:r>
          </w:p>
        </w:tc>
        <w:tc>
          <w:tcPr>
            <w:tcW w:w="0" w:type="auto"/>
          </w:tcPr>
          <w:p w:rsidR="002B7FF3" w:rsidRPr="00DB0CAF" w:rsidRDefault="002B7FF3" w:rsidP="00DB0CAF">
            <w:pPr>
              <w:pStyle w:val="Tabele"/>
              <w:rPr>
                <w:sz w:val="18"/>
                <w:szCs w:val="18"/>
              </w:rPr>
            </w:pPr>
            <w:r w:rsidRPr="00DB0CAF">
              <w:rPr>
                <w:sz w:val="18"/>
                <w:szCs w:val="18"/>
              </w:rPr>
              <w:t>Vaj</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30</w:t>
            </w:r>
          </w:p>
        </w:tc>
        <w:tc>
          <w:tcPr>
            <w:tcW w:w="0" w:type="auto"/>
          </w:tcPr>
          <w:p w:rsidR="002B7FF3" w:rsidRPr="00DB0CAF" w:rsidRDefault="002B7FF3" w:rsidP="00DB0CAF">
            <w:pPr>
              <w:pStyle w:val="Tabele"/>
              <w:rPr>
                <w:sz w:val="18"/>
                <w:szCs w:val="18"/>
              </w:rPr>
            </w:pPr>
            <w:r w:rsidRPr="00DB0CAF">
              <w:rPr>
                <w:sz w:val="18"/>
                <w:szCs w:val="18"/>
              </w:rPr>
              <w:t>190</w:t>
            </w:r>
          </w:p>
        </w:tc>
        <w:tc>
          <w:tcPr>
            <w:tcW w:w="0" w:type="auto"/>
          </w:tcPr>
          <w:p w:rsidR="002B7FF3" w:rsidRPr="00DB0CAF" w:rsidRDefault="002B7FF3" w:rsidP="00DB0CAF">
            <w:pPr>
              <w:pStyle w:val="Tabele"/>
              <w:rPr>
                <w:sz w:val="18"/>
                <w:szCs w:val="18"/>
              </w:rPr>
            </w:pPr>
            <w:r w:rsidRPr="00DB0CAF">
              <w:rPr>
                <w:sz w:val="18"/>
                <w:szCs w:val="18"/>
              </w:rPr>
              <w:t>5.7</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10.</w:t>
            </w:r>
          </w:p>
        </w:tc>
        <w:tc>
          <w:tcPr>
            <w:tcW w:w="0" w:type="auto"/>
          </w:tcPr>
          <w:p w:rsidR="002B7FF3" w:rsidRPr="00DB0CAF" w:rsidRDefault="002B7FF3" w:rsidP="00DB0CAF">
            <w:pPr>
              <w:pStyle w:val="Tabele"/>
              <w:rPr>
                <w:sz w:val="18"/>
                <w:szCs w:val="18"/>
              </w:rPr>
            </w:pPr>
            <w:r w:rsidRPr="00DB0CAF">
              <w:rPr>
                <w:sz w:val="18"/>
                <w:szCs w:val="18"/>
              </w:rPr>
              <w:t>Gjalp</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15</w:t>
            </w:r>
          </w:p>
        </w:tc>
        <w:tc>
          <w:tcPr>
            <w:tcW w:w="0" w:type="auto"/>
          </w:tcPr>
          <w:p w:rsidR="002B7FF3" w:rsidRPr="00DB0CAF" w:rsidRDefault="002B7FF3" w:rsidP="00DB0CAF">
            <w:pPr>
              <w:pStyle w:val="Tabele"/>
              <w:rPr>
                <w:sz w:val="18"/>
                <w:szCs w:val="18"/>
              </w:rPr>
            </w:pPr>
            <w:r w:rsidRPr="00DB0CAF">
              <w:rPr>
                <w:sz w:val="18"/>
                <w:szCs w:val="18"/>
              </w:rPr>
              <w:t>520</w:t>
            </w:r>
          </w:p>
        </w:tc>
        <w:tc>
          <w:tcPr>
            <w:tcW w:w="0" w:type="auto"/>
          </w:tcPr>
          <w:p w:rsidR="002B7FF3" w:rsidRPr="00DB0CAF" w:rsidRDefault="002B7FF3" w:rsidP="00DB0CAF">
            <w:pPr>
              <w:pStyle w:val="Tabele"/>
              <w:rPr>
                <w:sz w:val="18"/>
                <w:szCs w:val="18"/>
              </w:rPr>
            </w:pPr>
            <w:r w:rsidRPr="00DB0CAF">
              <w:rPr>
                <w:sz w:val="18"/>
                <w:szCs w:val="18"/>
              </w:rPr>
              <w:t>7.8</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11.</w:t>
            </w:r>
          </w:p>
        </w:tc>
        <w:tc>
          <w:tcPr>
            <w:tcW w:w="0" w:type="auto"/>
          </w:tcPr>
          <w:p w:rsidR="002B7FF3" w:rsidRPr="00DB0CAF" w:rsidRDefault="002B7FF3" w:rsidP="00DB0CAF">
            <w:pPr>
              <w:pStyle w:val="Tabele"/>
              <w:rPr>
                <w:sz w:val="18"/>
                <w:szCs w:val="18"/>
              </w:rPr>
            </w:pPr>
            <w:r w:rsidRPr="00DB0CAF">
              <w:rPr>
                <w:sz w:val="18"/>
                <w:szCs w:val="18"/>
              </w:rPr>
              <w:t>Mish</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100</w:t>
            </w:r>
          </w:p>
        </w:tc>
        <w:tc>
          <w:tcPr>
            <w:tcW w:w="0" w:type="auto"/>
          </w:tcPr>
          <w:p w:rsidR="002B7FF3" w:rsidRPr="00DB0CAF" w:rsidRDefault="002B7FF3" w:rsidP="00DB0CAF">
            <w:pPr>
              <w:pStyle w:val="Tabele"/>
              <w:rPr>
                <w:sz w:val="18"/>
                <w:szCs w:val="18"/>
              </w:rPr>
            </w:pPr>
            <w:r w:rsidRPr="00DB0CAF">
              <w:rPr>
                <w:sz w:val="18"/>
                <w:szCs w:val="18"/>
              </w:rPr>
              <w:t>600</w:t>
            </w:r>
          </w:p>
        </w:tc>
        <w:tc>
          <w:tcPr>
            <w:tcW w:w="0" w:type="auto"/>
          </w:tcPr>
          <w:p w:rsidR="002B7FF3" w:rsidRPr="00DB0CAF" w:rsidRDefault="002B7FF3" w:rsidP="00DB0CAF">
            <w:pPr>
              <w:pStyle w:val="Tabele"/>
              <w:rPr>
                <w:sz w:val="18"/>
                <w:szCs w:val="18"/>
              </w:rPr>
            </w:pPr>
            <w:r w:rsidRPr="00DB0CAF">
              <w:rPr>
                <w:sz w:val="18"/>
                <w:szCs w:val="18"/>
              </w:rPr>
              <w:t>60</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12.</w:t>
            </w:r>
          </w:p>
        </w:tc>
        <w:tc>
          <w:tcPr>
            <w:tcW w:w="0" w:type="auto"/>
          </w:tcPr>
          <w:p w:rsidR="002B7FF3" w:rsidRPr="00DB0CAF" w:rsidRDefault="002B7FF3" w:rsidP="00DB0CAF">
            <w:pPr>
              <w:pStyle w:val="Tabele"/>
              <w:rPr>
                <w:sz w:val="18"/>
                <w:szCs w:val="18"/>
              </w:rPr>
            </w:pPr>
            <w:r w:rsidRPr="00DB0CAF">
              <w:rPr>
                <w:sz w:val="18"/>
                <w:szCs w:val="18"/>
              </w:rPr>
              <w:t>Qumësht</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200</w:t>
            </w:r>
          </w:p>
        </w:tc>
        <w:tc>
          <w:tcPr>
            <w:tcW w:w="0" w:type="auto"/>
          </w:tcPr>
          <w:p w:rsidR="002B7FF3" w:rsidRPr="00DB0CAF" w:rsidRDefault="002B7FF3" w:rsidP="00DB0CAF">
            <w:pPr>
              <w:pStyle w:val="Tabele"/>
              <w:rPr>
                <w:sz w:val="18"/>
                <w:szCs w:val="18"/>
              </w:rPr>
            </w:pPr>
            <w:r w:rsidRPr="00DB0CAF">
              <w:rPr>
                <w:sz w:val="18"/>
                <w:szCs w:val="18"/>
              </w:rPr>
              <w:t>40</w:t>
            </w:r>
          </w:p>
        </w:tc>
        <w:tc>
          <w:tcPr>
            <w:tcW w:w="0" w:type="auto"/>
          </w:tcPr>
          <w:p w:rsidR="002B7FF3" w:rsidRPr="00DB0CAF" w:rsidRDefault="002B7FF3" w:rsidP="00DB0CAF">
            <w:pPr>
              <w:pStyle w:val="Tabele"/>
              <w:rPr>
                <w:sz w:val="18"/>
                <w:szCs w:val="18"/>
              </w:rPr>
            </w:pPr>
            <w:r w:rsidRPr="00DB0CAF">
              <w:rPr>
                <w:sz w:val="18"/>
                <w:szCs w:val="18"/>
              </w:rPr>
              <w:t>8</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13.</w:t>
            </w:r>
          </w:p>
        </w:tc>
        <w:tc>
          <w:tcPr>
            <w:tcW w:w="0" w:type="auto"/>
          </w:tcPr>
          <w:p w:rsidR="002B7FF3" w:rsidRPr="00DB0CAF" w:rsidRDefault="002B7FF3" w:rsidP="00DB0CAF">
            <w:pPr>
              <w:pStyle w:val="Tabele"/>
              <w:rPr>
                <w:sz w:val="18"/>
                <w:szCs w:val="18"/>
              </w:rPr>
            </w:pPr>
            <w:r w:rsidRPr="00DB0CAF">
              <w:rPr>
                <w:sz w:val="18"/>
                <w:szCs w:val="18"/>
              </w:rPr>
              <w:t>Djath</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40</w:t>
            </w:r>
          </w:p>
        </w:tc>
        <w:tc>
          <w:tcPr>
            <w:tcW w:w="0" w:type="auto"/>
          </w:tcPr>
          <w:p w:rsidR="002B7FF3" w:rsidRPr="00DB0CAF" w:rsidRDefault="002B7FF3" w:rsidP="00DB0CAF">
            <w:pPr>
              <w:pStyle w:val="Tabele"/>
              <w:rPr>
                <w:sz w:val="18"/>
                <w:szCs w:val="18"/>
              </w:rPr>
            </w:pPr>
            <w:r w:rsidRPr="00DB0CAF">
              <w:rPr>
                <w:sz w:val="18"/>
                <w:szCs w:val="18"/>
              </w:rPr>
              <w:t>350</w:t>
            </w:r>
          </w:p>
        </w:tc>
        <w:tc>
          <w:tcPr>
            <w:tcW w:w="0" w:type="auto"/>
          </w:tcPr>
          <w:p w:rsidR="002B7FF3" w:rsidRPr="00DB0CAF" w:rsidRDefault="002B7FF3" w:rsidP="00DB0CAF">
            <w:pPr>
              <w:pStyle w:val="Tabele"/>
              <w:rPr>
                <w:sz w:val="18"/>
                <w:szCs w:val="18"/>
              </w:rPr>
            </w:pPr>
            <w:r w:rsidRPr="00DB0CAF">
              <w:rPr>
                <w:sz w:val="18"/>
                <w:szCs w:val="18"/>
              </w:rPr>
              <w:t>14</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14.</w:t>
            </w:r>
          </w:p>
        </w:tc>
        <w:tc>
          <w:tcPr>
            <w:tcW w:w="0" w:type="auto"/>
          </w:tcPr>
          <w:p w:rsidR="002B7FF3" w:rsidRPr="00DB0CAF" w:rsidRDefault="002B7FF3" w:rsidP="00DB0CAF">
            <w:pPr>
              <w:pStyle w:val="Tabele"/>
              <w:rPr>
                <w:sz w:val="18"/>
                <w:szCs w:val="18"/>
              </w:rPr>
            </w:pPr>
            <w:r w:rsidRPr="00DB0CAF">
              <w:rPr>
                <w:sz w:val="18"/>
                <w:szCs w:val="18"/>
              </w:rPr>
              <w:t>Reçel</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r w:rsidRPr="00DB0CAF">
              <w:rPr>
                <w:sz w:val="18"/>
                <w:szCs w:val="18"/>
              </w:rPr>
              <w:t>40</w:t>
            </w:r>
          </w:p>
        </w:tc>
        <w:tc>
          <w:tcPr>
            <w:tcW w:w="0" w:type="auto"/>
          </w:tcPr>
          <w:p w:rsidR="002B7FF3" w:rsidRPr="00DB0CAF" w:rsidRDefault="002B7FF3" w:rsidP="00DB0CAF">
            <w:pPr>
              <w:pStyle w:val="Tabele"/>
              <w:rPr>
                <w:sz w:val="18"/>
                <w:szCs w:val="18"/>
              </w:rPr>
            </w:pPr>
            <w:r w:rsidRPr="00DB0CAF">
              <w:rPr>
                <w:sz w:val="18"/>
                <w:szCs w:val="18"/>
              </w:rPr>
              <w:t>250</w:t>
            </w:r>
          </w:p>
        </w:tc>
        <w:tc>
          <w:tcPr>
            <w:tcW w:w="0" w:type="auto"/>
          </w:tcPr>
          <w:p w:rsidR="002B7FF3" w:rsidRPr="00DB0CAF" w:rsidRDefault="002B7FF3" w:rsidP="00DB0CAF">
            <w:pPr>
              <w:pStyle w:val="Tabele"/>
              <w:rPr>
                <w:sz w:val="18"/>
                <w:szCs w:val="18"/>
              </w:rPr>
            </w:pPr>
            <w:r w:rsidRPr="00DB0CAF">
              <w:rPr>
                <w:sz w:val="18"/>
                <w:szCs w:val="18"/>
              </w:rPr>
              <w:t>10</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15.</w:t>
            </w:r>
          </w:p>
        </w:tc>
        <w:tc>
          <w:tcPr>
            <w:tcW w:w="0" w:type="auto"/>
          </w:tcPr>
          <w:p w:rsidR="002B7FF3" w:rsidRPr="00DB0CAF" w:rsidRDefault="002B7FF3" w:rsidP="00DB0CAF">
            <w:pPr>
              <w:pStyle w:val="Tabele"/>
              <w:rPr>
                <w:sz w:val="18"/>
                <w:szCs w:val="18"/>
              </w:rPr>
            </w:pPr>
            <w:r w:rsidRPr="00DB0CAF">
              <w:rPr>
                <w:sz w:val="18"/>
                <w:szCs w:val="18"/>
              </w:rPr>
              <w:t>Vezë</w:t>
            </w:r>
          </w:p>
        </w:tc>
        <w:tc>
          <w:tcPr>
            <w:tcW w:w="0" w:type="auto"/>
          </w:tcPr>
          <w:p w:rsidR="002B7FF3" w:rsidRPr="00DB0CAF" w:rsidRDefault="002B7FF3" w:rsidP="00DB0CAF">
            <w:pPr>
              <w:pStyle w:val="Tabele"/>
              <w:rPr>
                <w:sz w:val="18"/>
                <w:szCs w:val="18"/>
              </w:rPr>
            </w:pPr>
            <w:r w:rsidRPr="00DB0CAF">
              <w:rPr>
                <w:sz w:val="18"/>
                <w:szCs w:val="18"/>
              </w:rPr>
              <w:t>kokrra</w:t>
            </w:r>
          </w:p>
        </w:tc>
        <w:tc>
          <w:tcPr>
            <w:tcW w:w="0" w:type="auto"/>
          </w:tcPr>
          <w:p w:rsidR="002B7FF3" w:rsidRPr="00DB0CAF" w:rsidRDefault="002B7FF3" w:rsidP="00DB0CAF">
            <w:pPr>
              <w:pStyle w:val="Tabele"/>
              <w:rPr>
                <w:sz w:val="18"/>
                <w:szCs w:val="18"/>
              </w:rPr>
            </w:pPr>
            <w:r w:rsidRPr="00DB0CAF">
              <w:rPr>
                <w:sz w:val="18"/>
                <w:szCs w:val="18"/>
              </w:rPr>
              <w:t>1</w:t>
            </w:r>
          </w:p>
        </w:tc>
        <w:tc>
          <w:tcPr>
            <w:tcW w:w="0" w:type="auto"/>
          </w:tcPr>
          <w:p w:rsidR="002B7FF3" w:rsidRPr="00DB0CAF" w:rsidRDefault="002B7FF3" w:rsidP="00DB0CAF">
            <w:pPr>
              <w:pStyle w:val="Tabele"/>
              <w:rPr>
                <w:sz w:val="18"/>
                <w:szCs w:val="18"/>
              </w:rPr>
            </w:pPr>
            <w:r w:rsidRPr="00DB0CAF">
              <w:rPr>
                <w:sz w:val="18"/>
                <w:szCs w:val="18"/>
              </w:rPr>
              <w:t>10</w:t>
            </w:r>
          </w:p>
        </w:tc>
        <w:tc>
          <w:tcPr>
            <w:tcW w:w="0" w:type="auto"/>
          </w:tcPr>
          <w:p w:rsidR="002B7FF3" w:rsidRPr="00DB0CAF" w:rsidRDefault="002B7FF3" w:rsidP="00DB0CAF">
            <w:pPr>
              <w:pStyle w:val="Tabele"/>
              <w:rPr>
                <w:sz w:val="18"/>
                <w:szCs w:val="18"/>
              </w:rPr>
            </w:pPr>
            <w:r w:rsidRPr="00DB0CAF">
              <w:rPr>
                <w:sz w:val="18"/>
                <w:szCs w:val="18"/>
              </w:rPr>
              <w:t>10</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r w:rsidRPr="00DB0CAF">
              <w:rPr>
                <w:sz w:val="18"/>
                <w:szCs w:val="18"/>
              </w:rPr>
              <w:t>16.</w:t>
            </w:r>
          </w:p>
        </w:tc>
        <w:tc>
          <w:tcPr>
            <w:tcW w:w="0" w:type="auto"/>
          </w:tcPr>
          <w:p w:rsidR="002B7FF3" w:rsidRPr="00DB0CAF" w:rsidRDefault="002B7FF3" w:rsidP="00DB0CAF">
            <w:pPr>
              <w:pStyle w:val="Tabele"/>
              <w:rPr>
                <w:sz w:val="18"/>
                <w:szCs w:val="18"/>
              </w:rPr>
            </w:pPr>
            <w:r w:rsidRPr="00DB0CAF">
              <w:rPr>
                <w:sz w:val="18"/>
                <w:szCs w:val="18"/>
              </w:rPr>
              <w:t>Çaj, erëza etj.</w:t>
            </w:r>
          </w:p>
        </w:tc>
        <w:tc>
          <w:tcPr>
            <w:tcW w:w="0" w:type="auto"/>
          </w:tcPr>
          <w:p w:rsidR="002B7FF3" w:rsidRPr="00DB0CAF" w:rsidRDefault="002B7FF3" w:rsidP="00DB0CAF">
            <w:pPr>
              <w:pStyle w:val="Tabele"/>
              <w:rPr>
                <w:sz w:val="18"/>
                <w:szCs w:val="18"/>
              </w:rPr>
            </w:pPr>
            <w:r w:rsidRPr="00DB0CAF">
              <w:rPr>
                <w:sz w:val="18"/>
                <w:szCs w:val="18"/>
              </w:rPr>
              <w:t>gram</w:t>
            </w:r>
          </w:p>
        </w:tc>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r w:rsidRPr="00DB0CAF">
              <w:rPr>
                <w:sz w:val="18"/>
                <w:szCs w:val="18"/>
              </w:rPr>
              <w:t>1.9</w:t>
            </w:r>
          </w:p>
        </w:tc>
      </w:tr>
      <w:tr w:rsidR="002B7FF3" w:rsidRPr="00DB0CAF">
        <w:tblPrEx>
          <w:tblCellMar>
            <w:top w:w="0" w:type="dxa"/>
            <w:bottom w:w="0" w:type="dxa"/>
          </w:tblCellMar>
        </w:tblPrEx>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r w:rsidRPr="00DB0CAF">
              <w:rPr>
                <w:sz w:val="18"/>
                <w:szCs w:val="18"/>
              </w:rPr>
              <w:t xml:space="preserve">Kuota ditore </w:t>
            </w:r>
          </w:p>
        </w:tc>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p>
        </w:tc>
        <w:tc>
          <w:tcPr>
            <w:tcW w:w="0" w:type="auto"/>
          </w:tcPr>
          <w:p w:rsidR="002B7FF3" w:rsidRPr="00DB0CAF" w:rsidRDefault="002B7FF3" w:rsidP="00DB0CAF">
            <w:pPr>
              <w:pStyle w:val="Tabele"/>
              <w:rPr>
                <w:sz w:val="18"/>
                <w:szCs w:val="18"/>
              </w:rPr>
            </w:pPr>
            <w:r w:rsidRPr="00DB0CAF">
              <w:rPr>
                <w:sz w:val="18"/>
                <w:szCs w:val="18"/>
              </w:rPr>
              <w:t>216.6</w:t>
            </w:r>
          </w:p>
        </w:tc>
      </w:tr>
    </w:tbl>
    <w:p w:rsidR="002B7FF3" w:rsidRPr="00ED3CB3" w:rsidRDefault="002B7FF3" w:rsidP="002B7FF3">
      <w:pPr>
        <w:pStyle w:val="Paragrafi"/>
      </w:pPr>
    </w:p>
    <w:p w:rsidR="00DB0CAF" w:rsidRDefault="00DB0CAF" w:rsidP="002B7FF3">
      <w:pPr>
        <w:pStyle w:val="Paragrafi"/>
      </w:pPr>
    </w:p>
    <w:p w:rsidR="00DB0CAF" w:rsidRDefault="00DB0CAF" w:rsidP="002B7FF3">
      <w:pPr>
        <w:pStyle w:val="Paragrafi"/>
      </w:pPr>
    </w:p>
    <w:p w:rsidR="002B7FF3" w:rsidRPr="00ED3CB3" w:rsidRDefault="002B7FF3" w:rsidP="00DB0CAF">
      <w:pPr>
        <w:pStyle w:val="Akti"/>
      </w:pPr>
      <w:r w:rsidRPr="00ED3CB3">
        <w:t>V E N D I M</w:t>
      </w:r>
    </w:p>
    <w:p w:rsidR="002B7FF3" w:rsidRPr="00ED3CB3" w:rsidRDefault="002B7FF3" w:rsidP="00DB0CAF">
      <w:pPr>
        <w:pStyle w:val="NumriData"/>
      </w:pPr>
      <w:r w:rsidRPr="00ED3CB3">
        <w:t>Nr. 542, datë 31.10.2002</w:t>
      </w:r>
    </w:p>
    <w:p w:rsidR="002B7FF3" w:rsidRPr="00ED3CB3" w:rsidRDefault="002B7FF3" w:rsidP="002B7FF3">
      <w:pPr>
        <w:pStyle w:val="Paragrafi"/>
      </w:pPr>
    </w:p>
    <w:p w:rsidR="002B7FF3" w:rsidRPr="00ED3CB3" w:rsidRDefault="002B7FF3" w:rsidP="00DB0CAF">
      <w:pPr>
        <w:pStyle w:val="Titulli"/>
      </w:pPr>
      <w:r w:rsidRPr="00ED3CB3">
        <w:t>Për miratimin e statutit të agjencisë së nxitjes së investimeve të huaja (ANIH)</w:t>
      </w:r>
    </w:p>
    <w:p w:rsidR="002B7FF3" w:rsidRPr="00ED3CB3" w:rsidRDefault="002B7FF3" w:rsidP="002B7FF3">
      <w:pPr>
        <w:pStyle w:val="Paragrafi"/>
      </w:pPr>
    </w:p>
    <w:p w:rsidR="002B7FF3" w:rsidRPr="00ED3CB3" w:rsidRDefault="002B7FF3" w:rsidP="00DB0CAF">
      <w:pPr>
        <w:pStyle w:val="BazLigjPropozues"/>
      </w:pPr>
      <w:r w:rsidRPr="00ED3CB3">
        <w:t>Në mbështetje të nenit 100 të Kushtetutës dhe të neneve 1 pika 2 e 9 të ligjit nr. 8877, datë 4.4.2002 "Për krijimin e Agjencisë së Nxitjes së Investimeve të Huaja", me propozimin e Ministrit të Ekonomisë, Këshilli i Ministrave</w:t>
      </w:r>
    </w:p>
    <w:p w:rsidR="002B7FF3" w:rsidRPr="00ED3CB3" w:rsidRDefault="002B7FF3" w:rsidP="002B7FF3">
      <w:pPr>
        <w:pStyle w:val="Paragrafi"/>
      </w:pPr>
    </w:p>
    <w:p w:rsidR="002B7FF3" w:rsidRPr="00ED3CB3" w:rsidRDefault="002B7FF3" w:rsidP="00DB0CAF">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Miratimin e statutit të Agjencisë së Nxitjes së Investimeve të Huaja (ANIH), që i bashkëlidhet këtij vendimi.</w:t>
      </w:r>
    </w:p>
    <w:p w:rsidR="002B7FF3" w:rsidRPr="00ED3CB3" w:rsidRDefault="002B7FF3" w:rsidP="002B7FF3">
      <w:pPr>
        <w:pStyle w:val="Paragrafi"/>
      </w:pPr>
      <w:r w:rsidRPr="00ED3CB3">
        <w:t>Ky vendim hyn në fuqi pas botimit në Fletoren Zyrtare.</w:t>
      </w:r>
    </w:p>
    <w:p w:rsidR="002B7FF3" w:rsidRPr="00ED3CB3" w:rsidRDefault="002B7FF3" w:rsidP="002B7FF3">
      <w:pPr>
        <w:pStyle w:val="Paragrafi"/>
      </w:pPr>
    </w:p>
    <w:p w:rsidR="002B7FF3" w:rsidRPr="00ED3CB3" w:rsidRDefault="002B7FF3" w:rsidP="00DB0CAF">
      <w:pPr>
        <w:pStyle w:val="Autoriteti"/>
      </w:pPr>
      <w:r w:rsidRPr="00ED3CB3">
        <w:t>KRYEMINISTRI</w:t>
      </w:r>
    </w:p>
    <w:p w:rsidR="002B7FF3" w:rsidRPr="00ED3CB3" w:rsidRDefault="002B7FF3" w:rsidP="00DB0CAF">
      <w:pPr>
        <w:pStyle w:val="AutoritetiEmer"/>
      </w:pPr>
      <w:r w:rsidRPr="00ED3CB3">
        <w:t>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2B7FF3">
      <w:pPr>
        <w:pStyle w:val="Paragrafi"/>
      </w:pPr>
      <w:r w:rsidRPr="00ED3CB3">
        <w:t>Statuti i Agjencisë së nxitjes së investimeve të huaja (ANIH)</w:t>
      </w:r>
    </w:p>
    <w:p w:rsidR="002B7FF3" w:rsidRPr="00ED3CB3" w:rsidRDefault="002B7FF3" w:rsidP="002B7FF3">
      <w:pPr>
        <w:pStyle w:val="Paragrafi"/>
      </w:pPr>
    </w:p>
    <w:p w:rsidR="002B7FF3" w:rsidRPr="00ED3CB3" w:rsidRDefault="002B7FF3" w:rsidP="002B7FF3">
      <w:pPr>
        <w:pStyle w:val="Paragrafi"/>
      </w:pPr>
      <w:r w:rsidRPr="00ED3CB3">
        <w:t>Dispozita të përgjithshme</w:t>
      </w:r>
    </w:p>
    <w:p w:rsidR="002B7FF3" w:rsidRPr="00ED3CB3" w:rsidRDefault="002B7FF3" w:rsidP="002B7FF3">
      <w:pPr>
        <w:pStyle w:val="Paragrafi"/>
      </w:pPr>
    </w:p>
    <w:p w:rsidR="002B7FF3" w:rsidRPr="00ED3CB3" w:rsidRDefault="002B7FF3" w:rsidP="00DB0CAF">
      <w:pPr>
        <w:pStyle w:val="NeniNr"/>
      </w:pPr>
      <w:r w:rsidRPr="00ED3CB3">
        <w:t>Neni 1</w:t>
      </w:r>
    </w:p>
    <w:p w:rsidR="002B7FF3" w:rsidRPr="00ED3CB3" w:rsidRDefault="002B7FF3" w:rsidP="00DB0CAF">
      <w:pPr>
        <w:pStyle w:val="NeniTitull"/>
      </w:pPr>
      <w:r w:rsidRPr="00ED3CB3">
        <w:t>Vlera ligjore e statutit</w:t>
      </w:r>
    </w:p>
    <w:p w:rsidR="002B7FF3" w:rsidRPr="00ED3CB3" w:rsidRDefault="002B7FF3" w:rsidP="002B7FF3">
      <w:pPr>
        <w:pStyle w:val="Paragrafi"/>
      </w:pPr>
    </w:p>
    <w:p w:rsidR="002B7FF3" w:rsidRPr="00ED3CB3" w:rsidRDefault="002B7FF3" w:rsidP="002B7FF3">
      <w:pPr>
        <w:pStyle w:val="Paragrafi"/>
      </w:pPr>
      <w:r w:rsidRPr="00ED3CB3">
        <w:t>Statuti është dokumenti bazë, që rregullon veprimtarinë e kësaj agjencie, brenda dhe jashtë territorit të Republikës së Shqipërisë, krijimi i së cilës është parashikuar në ligjin nr. 8877, datë 4.4.2002 "Për krijimin e Agjencisë së Nxitjes së Investimeve të Huaja".</w:t>
      </w:r>
    </w:p>
    <w:p w:rsidR="002B7FF3" w:rsidRPr="00ED3CB3" w:rsidRDefault="002B7FF3" w:rsidP="002B7FF3">
      <w:pPr>
        <w:pStyle w:val="Paragrafi"/>
      </w:pPr>
    </w:p>
    <w:p w:rsidR="002B7FF3" w:rsidRPr="00ED3CB3" w:rsidRDefault="002B7FF3" w:rsidP="00DB0CAF">
      <w:pPr>
        <w:pStyle w:val="NeniNr"/>
      </w:pPr>
      <w:r w:rsidRPr="00ED3CB3">
        <w:t>Neni 2</w:t>
      </w:r>
    </w:p>
    <w:p w:rsidR="002B7FF3" w:rsidRPr="00ED3CB3" w:rsidRDefault="002B7FF3" w:rsidP="00DB0CAF">
      <w:pPr>
        <w:pStyle w:val="NeniTitull"/>
      </w:pPr>
      <w:r w:rsidRPr="00ED3CB3">
        <w:t>Statusi juridik i agjencisë</w:t>
      </w:r>
    </w:p>
    <w:p w:rsidR="002B7FF3" w:rsidRPr="00ED3CB3" w:rsidRDefault="002B7FF3" w:rsidP="002B7FF3">
      <w:pPr>
        <w:pStyle w:val="Paragrafi"/>
      </w:pPr>
    </w:p>
    <w:p w:rsidR="002B7FF3" w:rsidRPr="00ED3CB3" w:rsidRDefault="002B7FF3" w:rsidP="002B7FF3">
      <w:pPr>
        <w:pStyle w:val="Paragrafi"/>
      </w:pPr>
      <w:r w:rsidRPr="00ED3CB3">
        <w:t>Agjencia është person juridik, publik, që nuk ushtron veprimtari fitimprurëse. Nëse ndonjë veprimtari e saj mund të gjenerojë të ardhura, ato duhet të kontabilizohen në zërat përkatëse të fondeve të agjencisë dhe të përdoren vetëm për qëllimin për të cilin është krijuar agjencia.</w:t>
      </w:r>
    </w:p>
    <w:p w:rsidR="002B7FF3" w:rsidRPr="00ED3CB3" w:rsidRDefault="002B7FF3" w:rsidP="002B7FF3">
      <w:pPr>
        <w:pStyle w:val="Paragrafi"/>
      </w:pPr>
    </w:p>
    <w:p w:rsidR="002B7FF3" w:rsidRPr="00ED3CB3" w:rsidRDefault="002B7FF3" w:rsidP="00DB0CAF">
      <w:pPr>
        <w:pStyle w:val="NeniNr"/>
      </w:pPr>
      <w:r w:rsidRPr="00ED3CB3">
        <w:t>Neni 3</w:t>
      </w:r>
    </w:p>
    <w:p w:rsidR="002B7FF3" w:rsidRPr="00ED3CB3" w:rsidRDefault="002B7FF3" w:rsidP="00DB0CAF">
      <w:pPr>
        <w:pStyle w:val="NeniTitull"/>
      </w:pPr>
      <w:r w:rsidRPr="00ED3CB3">
        <w:t>Emërtimi i shkurtuar</w:t>
      </w:r>
    </w:p>
    <w:p w:rsidR="002B7FF3" w:rsidRPr="00ED3CB3" w:rsidRDefault="002B7FF3" w:rsidP="002B7FF3">
      <w:pPr>
        <w:pStyle w:val="Paragrafi"/>
      </w:pPr>
    </w:p>
    <w:p w:rsidR="002B7FF3" w:rsidRPr="00ED3CB3" w:rsidRDefault="002B7FF3" w:rsidP="002B7FF3">
      <w:pPr>
        <w:pStyle w:val="Paragrafi"/>
      </w:pPr>
      <w:r w:rsidRPr="00ED3CB3">
        <w:t>Emërtimi i shkurtuar i agjencisë është ANIH. Selia e saj ndodhet në Tiranë, në adresën Bulevardi "Zhan d'Ark", pallatet e Lanës.</w:t>
      </w:r>
    </w:p>
    <w:p w:rsidR="002B7FF3" w:rsidRPr="00ED3CB3" w:rsidRDefault="002B7FF3" w:rsidP="002B7FF3">
      <w:pPr>
        <w:pStyle w:val="Paragrafi"/>
      </w:pPr>
    </w:p>
    <w:p w:rsidR="002B7FF3" w:rsidRPr="00ED3CB3" w:rsidRDefault="002B7FF3" w:rsidP="00DB0CAF">
      <w:pPr>
        <w:pStyle w:val="NeniNr"/>
      </w:pPr>
      <w:r w:rsidRPr="00ED3CB3">
        <w:t>Neni 4</w:t>
      </w:r>
    </w:p>
    <w:p w:rsidR="002B7FF3" w:rsidRPr="00ED3CB3" w:rsidRDefault="002B7FF3" w:rsidP="00DB0CAF">
      <w:pPr>
        <w:pStyle w:val="NeniTitull"/>
      </w:pPr>
      <w:r w:rsidRPr="00ED3CB3">
        <w:t>Stema dhe vula</w:t>
      </w:r>
    </w:p>
    <w:p w:rsidR="002B7FF3" w:rsidRPr="00ED3CB3" w:rsidRDefault="002B7FF3" w:rsidP="002B7FF3">
      <w:pPr>
        <w:pStyle w:val="Paragrafi"/>
      </w:pPr>
    </w:p>
    <w:p w:rsidR="002B7FF3" w:rsidRPr="00ED3CB3" w:rsidRDefault="002B7FF3" w:rsidP="002B7FF3">
      <w:pPr>
        <w:pStyle w:val="Paragrafi"/>
      </w:pPr>
      <w:r w:rsidRPr="00ED3CB3">
        <w:t>Stema e agjencisë shpreh thelbin e veprimtarisë së saj, që është tërheqja e investimeve të huaja dhe duhet të figurojë në të gjithë materialet prezantuese dhe shkresat zyrtare të agjencisë.</w:t>
      </w:r>
    </w:p>
    <w:p w:rsidR="002B7FF3" w:rsidRPr="00ED3CB3" w:rsidRDefault="002B7FF3" w:rsidP="002B7FF3">
      <w:pPr>
        <w:pStyle w:val="Paragrafi"/>
      </w:pPr>
      <w:r w:rsidRPr="00ED3CB3">
        <w:t>Përmbajtja e vulës së agjencisë është: "Republika e Shqipërisë, Agjencia e Nxitjes së Investimeve të Huaja (ANIH)".</w:t>
      </w:r>
    </w:p>
    <w:p w:rsidR="002B7FF3" w:rsidRPr="00ED3CB3" w:rsidRDefault="002B7FF3" w:rsidP="002B7FF3">
      <w:pPr>
        <w:pStyle w:val="Paragrafi"/>
      </w:pPr>
      <w:r w:rsidRPr="00ED3CB3">
        <w:t>Objekti i veprimtarisë së Agjencisë</w:t>
      </w:r>
    </w:p>
    <w:p w:rsidR="002B7FF3" w:rsidRPr="00ED3CB3" w:rsidRDefault="002B7FF3" w:rsidP="002B7FF3">
      <w:pPr>
        <w:pStyle w:val="Paragrafi"/>
      </w:pPr>
    </w:p>
    <w:p w:rsidR="002B7FF3" w:rsidRPr="00ED3CB3" w:rsidRDefault="002B7FF3" w:rsidP="00DB0CAF">
      <w:pPr>
        <w:pStyle w:val="NeniNr"/>
      </w:pPr>
      <w:r w:rsidRPr="00ED3CB3">
        <w:t>Neni 5</w:t>
      </w:r>
    </w:p>
    <w:p w:rsidR="002B7FF3" w:rsidRPr="00ED3CB3" w:rsidRDefault="002B7FF3" w:rsidP="00DB0CAF">
      <w:pPr>
        <w:pStyle w:val="NeniTitull"/>
      </w:pPr>
      <w:r w:rsidRPr="00ED3CB3">
        <w:t>Ligjshmëria e veprimtarisë</w:t>
      </w:r>
    </w:p>
    <w:p w:rsidR="002B7FF3" w:rsidRPr="00ED3CB3" w:rsidRDefault="002B7FF3" w:rsidP="002B7FF3">
      <w:pPr>
        <w:pStyle w:val="Paragrafi"/>
      </w:pPr>
    </w:p>
    <w:p w:rsidR="002B7FF3" w:rsidRPr="00ED3CB3" w:rsidRDefault="002B7FF3" w:rsidP="002B7FF3">
      <w:pPr>
        <w:pStyle w:val="Paragrafi"/>
      </w:pPr>
      <w:r w:rsidRPr="00ED3CB3">
        <w:t>Agjencia vepron në mbështetje të dispozitave të Kodit Civil, përcakton mundësitë për investime, nxit dhe mbështet investitorët ekzistues dhe të rinj për të investuar në Shqipëri.</w:t>
      </w:r>
    </w:p>
    <w:p w:rsidR="002B7FF3" w:rsidRPr="00ED3CB3" w:rsidRDefault="002B7FF3" w:rsidP="002B7FF3">
      <w:pPr>
        <w:pStyle w:val="Paragrafi"/>
      </w:pPr>
    </w:p>
    <w:p w:rsidR="002B7FF3" w:rsidRPr="00ED3CB3" w:rsidRDefault="002B7FF3" w:rsidP="00DB0CAF">
      <w:pPr>
        <w:pStyle w:val="NeniNr"/>
      </w:pPr>
      <w:r w:rsidRPr="00ED3CB3">
        <w:t>Neni 6</w:t>
      </w:r>
    </w:p>
    <w:p w:rsidR="002B7FF3" w:rsidRPr="00ED3CB3" w:rsidRDefault="002B7FF3" w:rsidP="00DB0CAF">
      <w:pPr>
        <w:pStyle w:val="NeniTitull"/>
      </w:pPr>
      <w:r w:rsidRPr="00ED3CB3">
        <w:t>Objekti</w:t>
      </w:r>
    </w:p>
    <w:p w:rsidR="002B7FF3" w:rsidRPr="00ED3CB3" w:rsidRDefault="002B7FF3" w:rsidP="002B7FF3">
      <w:pPr>
        <w:pStyle w:val="Paragrafi"/>
      </w:pPr>
    </w:p>
    <w:p w:rsidR="002B7FF3" w:rsidRPr="00ED3CB3" w:rsidRDefault="002B7FF3" w:rsidP="002B7FF3">
      <w:pPr>
        <w:pStyle w:val="Paragrafi"/>
      </w:pPr>
      <w:r w:rsidRPr="00ED3CB3">
        <w:t>Agjencia ka objekt të veprimtarisë:</w:t>
      </w:r>
    </w:p>
    <w:p w:rsidR="002B7FF3" w:rsidRPr="00ED3CB3" w:rsidRDefault="002B7FF3" w:rsidP="002B7FF3">
      <w:pPr>
        <w:pStyle w:val="Paragrafi"/>
      </w:pPr>
      <w:r w:rsidRPr="00ED3CB3">
        <w:t>- mbajtjen e lidhjeve me të gjitha ministritë, agjencitë publike, institucionet financiare, dhomat e tregtisë, shoqatat e biznesit dhe të investitorëve dhe me organizata të tjera, të interesuara për të bashkërenduar veprimtaritë që u shërbejnë investitorëve;</w:t>
      </w:r>
    </w:p>
    <w:p w:rsidR="002B7FF3" w:rsidRPr="00ED3CB3" w:rsidRDefault="002B7FF3" w:rsidP="002B7FF3">
      <w:pPr>
        <w:pStyle w:val="Paragrafi"/>
      </w:pPr>
      <w:r w:rsidRPr="00ED3CB3">
        <w:t>- dhënien e ndihmës në zbatimin e politikave të qeverisë për investimet e huaja dhe të politikës së privatizimit;</w:t>
      </w:r>
    </w:p>
    <w:p w:rsidR="002B7FF3" w:rsidRPr="00ED3CB3" w:rsidRDefault="002B7FF3" w:rsidP="002B7FF3">
      <w:pPr>
        <w:pStyle w:val="Paragrafi"/>
      </w:pPr>
      <w:r w:rsidRPr="00ED3CB3">
        <w:t>- dhënien e rekomandimeve të nevojshme për përmirësimin e legjislacionit për të krijuar një klimë të favorshme për investitorët, sidomos ata të huaj;</w:t>
      </w:r>
    </w:p>
    <w:p w:rsidR="002B7FF3" w:rsidRPr="00ED3CB3" w:rsidRDefault="002B7FF3" w:rsidP="002B7FF3">
      <w:pPr>
        <w:pStyle w:val="Paragrafi"/>
      </w:pPr>
      <w:r w:rsidRPr="00ED3CB3">
        <w:t xml:space="preserve">- dhënien e këshillave investitorëve të huaj dhe lehtësimin e krijimit të lidhjeve të tyre me biznesin </w:t>
      </w:r>
      <w:smartTag w:uri="urn:schemas-microsoft-com:office:smarttags" w:element="country-region">
        <w:smartTag w:uri="urn:schemas-microsoft-com:office:smarttags" w:element="place">
          <w:r w:rsidRPr="00ED3CB3">
            <w:t>vendas</w:t>
          </w:r>
        </w:smartTag>
      </w:smartTag>
      <w:r w:rsidRPr="00ED3CB3">
        <w:t>, si në fazën fillestare e gjatë kryerjes së investimeve, edhe pas përfundimit të tyre. Gjithashtu, ajo ndihmon shoqëritë e huaja ekzistuese për kapërcimin e barrierave, që frenojnë zhvillimin e biznesit dhe ndihmon shoqëritë  vendase për të gjetur partnerë të huaj, për të krijuar lidhje sa më të qëndrueshme me ta;</w:t>
      </w:r>
    </w:p>
    <w:p w:rsidR="002B7FF3" w:rsidRPr="00ED3CB3" w:rsidRDefault="002B7FF3" w:rsidP="002B7FF3">
      <w:pPr>
        <w:pStyle w:val="Paragrafi"/>
      </w:pPr>
      <w:r w:rsidRPr="00ED3CB3">
        <w:t>- mbledhjen, përpunimin, ndërtimin dhe zhvillimin e sistemit të të dhënave për investimet, si dhe shpërndarjen dhe shkëmbimin e këtyre të dhënave me rrjetin e subjekteve të interesuara, brenda dhe jashtë vendit;</w:t>
      </w:r>
    </w:p>
    <w:p w:rsidR="002B7FF3" w:rsidRPr="00ED3CB3" w:rsidRDefault="002B7FF3" w:rsidP="002B7FF3">
      <w:pPr>
        <w:pStyle w:val="Paragrafi"/>
      </w:pPr>
      <w:r w:rsidRPr="00ED3CB3">
        <w:t>- dhënien e ndihmesës në promovimin e kulturës së biznesit në të gjithë sektorët e ekonomisë së vendit;</w:t>
      </w:r>
    </w:p>
    <w:p w:rsidR="002B7FF3" w:rsidRPr="00ED3CB3" w:rsidRDefault="002B7FF3" w:rsidP="002B7FF3">
      <w:pPr>
        <w:pStyle w:val="Paragrafi"/>
      </w:pPr>
      <w:r w:rsidRPr="00ED3CB3">
        <w:t>- zhvillimin e veprimtarive nxitëse, brenda dhe jashtë vendit, për një imazh të Shqipërisë, si një vend tërheqës për investime dhe pasqyrimin e potencialeve në prodhimin e mallrave, shërbimeve, lëndëve të para me leverdi në konkurrencën e lirë;</w:t>
      </w:r>
    </w:p>
    <w:p w:rsidR="002B7FF3" w:rsidRPr="00ED3CB3" w:rsidRDefault="002B7FF3" w:rsidP="002B7FF3">
      <w:pPr>
        <w:pStyle w:val="Paragrafi"/>
      </w:pPr>
      <w:r w:rsidRPr="00ED3CB3">
        <w:t>- kryerjen e veprimtarive studimore, në përputhje me funksionet e saj, duke përfshirë studime fizibiliteti, studime tregu, anketime, konsulencë në praktikat tregtare të menaxhimit dhe të veprimtarive nxitëse.</w:t>
      </w:r>
    </w:p>
    <w:p w:rsidR="002B7FF3" w:rsidRPr="00ED3CB3" w:rsidRDefault="002B7FF3" w:rsidP="002B7FF3">
      <w:pPr>
        <w:pStyle w:val="Paragrafi"/>
      </w:pPr>
      <w:r w:rsidRPr="00ED3CB3">
        <w:t>Burimet e financimit</w:t>
      </w:r>
    </w:p>
    <w:p w:rsidR="002B7FF3" w:rsidRPr="00ED3CB3" w:rsidRDefault="002B7FF3" w:rsidP="002B7FF3">
      <w:pPr>
        <w:pStyle w:val="Paragrafi"/>
      </w:pPr>
    </w:p>
    <w:p w:rsidR="002B7FF3" w:rsidRPr="00ED3CB3" w:rsidRDefault="002B7FF3" w:rsidP="00DB0CAF">
      <w:pPr>
        <w:pStyle w:val="NeniNr"/>
      </w:pPr>
      <w:r w:rsidRPr="00ED3CB3">
        <w:t>Neni 7</w:t>
      </w:r>
    </w:p>
    <w:p w:rsidR="002B7FF3" w:rsidRPr="00ED3CB3" w:rsidRDefault="002B7FF3" w:rsidP="00DB0CAF">
      <w:pPr>
        <w:pStyle w:val="NeniTitull"/>
      </w:pPr>
      <w:r w:rsidRPr="00ED3CB3">
        <w:t>Burimet bazë të financimit</w:t>
      </w:r>
    </w:p>
    <w:p w:rsidR="002B7FF3" w:rsidRPr="00ED3CB3" w:rsidRDefault="002B7FF3" w:rsidP="002B7FF3">
      <w:pPr>
        <w:pStyle w:val="Paragrafi"/>
      </w:pPr>
    </w:p>
    <w:p w:rsidR="002B7FF3" w:rsidRPr="00ED3CB3" w:rsidRDefault="002B7FF3" w:rsidP="002B7FF3">
      <w:pPr>
        <w:pStyle w:val="Paragrafi"/>
      </w:pPr>
      <w:r w:rsidRPr="00ED3CB3">
        <w:t>Në përputhje me nenin 8 të ligjit nr. 8877, datë 4.4.2002 "Për krijimin e Agjencisë së Nxitjes së Investimeve të Huaja", burimi kryesor i financimit të agjencisë vjen nga Buxheti i Shtetit.</w:t>
      </w:r>
    </w:p>
    <w:p w:rsidR="002B7FF3" w:rsidRPr="00ED3CB3" w:rsidRDefault="002B7FF3" w:rsidP="002B7FF3">
      <w:pPr>
        <w:pStyle w:val="Paragrafi"/>
      </w:pPr>
      <w:r w:rsidRPr="00ED3CB3">
        <w:t>Agjencia harton projektbuxhetin, sipas rregullave, metodikave dhe afateve të përcaktuara në ligjin nr.8379, datë 29.7.1998 "Për hartimin dhe zbatimin e Buxhetit të Shtetit të Republikës së Shqipërisë" dhe të akteve nënligjore në zbatim të tij.</w:t>
      </w:r>
    </w:p>
    <w:p w:rsidR="002B7FF3" w:rsidRPr="00ED3CB3" w:rsidRDefault="002B7FF3" w:rsidP="002B7FF3">
      <w:pPr>
        <w:pStyle w:val="Paragrafi"/>
      </w:pPr>
      <w:r w:rsidRPr="00ED3CB3">
        <w:t>Agjencia mund të sigurojë fonde shtesë edhe nga donatorë të ndryshëm.</w:t>
      </w:r>
    </w:p>
    <w:p w:rsidR="002B7FF3" w:rsidRPr="00ED3CB3" w:rsidRDefault="002B7FF3" w:rsidP="002B7FF3">
      <w:pPr>
        <w:pStyle w:val="Paragrafi"/>
      </w:pPr>
    </w:p>
    <w:p w:rsidR="002B7FF3" w:rsidRPr="00ED3CB3" w:rsidRDefault="002B7FF3" w:rsidP="00DB0CAF">
      <w:pPr>
        <w:pStyle w:val="NeniNr"/>
      </w:pPr>
      <w:r w:rsidRPr="00ED3CB3">
        <w:t>Neni 8</w:t>
      </w:r>
    </w:p>
    <w:p w:rsidR="002B7FF3" w:rsidRPr="00ED3CB3" w:rsidRDefault="002B7FF3" w:rsidP="00DB0CAF">
      <w:pPr>
        <w:pStyle w:val="NeniTitull"/>
      </w:pPr>
      <w:r w:rsidRPr="00ED3CB3">
        <w:t>Përdorimi i fondeve</w:t>
      </w:r>
    </w:p>
    <w:p w:rsidR="002B7FF3" w:rsidRPr="00ED3CB3" w:rsidRDefault="002B7FF3" w:rsidP="002B7FF3">
      <w:pPr>
        <w:pStyle w:val="Paragrafi"/>
      </w:pPr>
    </w:p>
    <w:p w:rsidR="002B7FF3" w:rsidRPr="00ED3CB3" w:rsidRDefault="002B7FF3" w:rsidP="002B7FF3">
      <w:pPr>
        <w:pStyle w:val="Paragrafi"/>
      </w:pPr>
      <w:r w:rsidRPr="00ED3CB3">
        <w:t>Agjencia gëzon të drejtën e depozitimit dhe të përdorimit të mjeteve të veta financiare sipas vendimeve të Këshillit Mbikëqyrës.</w:t>
      </w:r>
    </w:p>
    <w:p w:rsidR="002B7FF3" w:rsidRPr="00ED3CB3" w:rsidRDefault="002B7FF3" w:rsidP="002B7FF3">
      <w:pPr>
        <w:pStyle w:val="Paragrafi"/>
      </w:pPr>
      <w:r w:rsidRPr="00ED3CB3">
        <w:t>Agjencia nuk mund të kryejë asnjë veprimtari tjetër jashtë objektivave dhe programit të përcaktuar në statut.</w:t>
      </w:r>
    </w:p>
    <w:p w:rsidR="002B7FF3" w:rsidRPr="00ED3CB3" w:rsidRDefault="002B7FF3" w:rsidP="002B7FF3">
      <w:pPr>
        <w:pStyle w:val="Paragrafi"/>
      </w:pPr>
      <w:r w:rsidRPr="00ED3CB3">
        <w:t>Fondet financiare nuk mund të përdoren, në mënyrë të drejtëpërdrejtë e as të tërthortë, për qëllime të tjera.</w:t>
      </w:r>
    </w:p>
    <w:p w:rsidR="002B7FF3" w:rsidRPr="00ED3CB3" w:rsidRDefault="002B7FF3" w:rsidP="002B7FF3">
      <w:pPr>
        <w:pStyle w:val="Paragrafi"/>
      </w:pPr>
      <w:r w:rsidRPr="00ED3CB3">
        <w:t>Burimet e ndryshme financiare agjencia i përdor vetëm për kryerjen e veprimtarive në përputhje me objektin e vet.</w:t>
      </w:r>
    </w:p>
    <w:p w:rsidR="002B7FF3" w:rsidRPr="00ED3CB3" w:rsidRDefault="002B7FF3" w:rsidP="002B7FF3">
      <w:pPr>
        <w:pStyle w:val="Paragrafi"/>
      </w:pPr>
      <w:r w:rsidRPr="00ED3CB3">
        <w:t>Agjencia krijon dhe menaxhon fondet e mëposhtme:</w:t>
      </w:r>
    </w:p>
    <w:p w:rsidR="002B7FF3" w:rsidRPr="00ED3CB3" w:rsidRDefault="002B7FF3" w:rsidP="002B7FF3">
      <w:pPr>
        <w:pStyle w:val="Paragrafi"/>
      </w:pPr>
      <w:r w:rsidRPr="00ED3CB3">
        <w:t>- fondin themelor;</w:t>
      </w:r>
    </w:p>
    <w:p w:rsidR="002B7FF3" w:rsidRPr="00ED3CB3" w:rsidRDefault="002B7FF3" w:rsidP="002B7FF3">
      <w:pPr>
        <w:pStyle w:val="Paragrafi"/>
      </w:pPr>
      <w:r w:rsidRPr="00ED3CB3">
        <w:t>- fondin e mjeteve të xhiros;</w:t>
      </w:r>
    </w:p>
    <w:p w:rsidR="002B7FF3" w:rsidRPr="00ED3CB3" w:rsidRDefault="002B7FF3" w:rsidP="002B7FF3">
      <w:pPr>
        <w:pStyle w:val="Paragrafi"/>
      </w:pPr>
      <w:r w:rsidRPr="00ED3CB3">
        <w:t>- fondin rezervë, në lekë;</w:t>
      </w:r>
    </w:p>
    <w:p w:rsidR="002B7FF3" w:rsidRPr="00ED3CB3" w:rsidRDefault="002B7FF3" w:rsidP="002B7FF3">
      <w:pPr>
        <w:pStyle w:val="Paragrafi"/>
      </w:pPr>
      <w:r w:rsidRPr="00ED3CB3">
        <w:t>- fondin rezervë në valutë;</w:t>
      </w:r>
    </w:p>
    <w:p w:rsidR="002B7FF3" w:rsidRPr="00ED3CB3" w:rsidRDefault="002B7FF3" w:rsidP="002B7FF3">
      <w:pPr>
        <w:pStyle w:val="Paragrafi"/>
      </w:pPr>
      <w:r w:rsidRPr="00ED3CB3">
        <w:t>- fonde të tjera, sipas vendimeve të përcaktuara nga Këshilli Mbikëqyrës.</w:t>
      </w:r>
    </w:p>
    <w:p w:rsidR="002B7FF3" w:rsidRPr="00ED3CB3" w:rsidRDefault="002B7FF3" w:rsidP="002B7FF3">
      <w:pPr>
        <w:pStyle w:val="Paragrafi"/>
      </w:pPr>
    </w:p>
    <w:p w:rsidR="002B7FF3" w:rsidRPr="00ED3CB3" w:rsidRDefault="002B7FF3" w:rsidP="00DB0CAF">
      <w:pPr>
        <w:pStyle w:val="NeniNr"/>
      </w:pPr>
      <w:r w:rsidRPr="00ED3CB3">
        <w:t>Neni 9</w:t>
      </w:r>
    </w:p>
    <w:p w:rsidR="002B7FF3" w:rsidRPr="00ED3CB3" w:rsidRDefault="002B7FF3" w:rsidP="00DB0CAF">
      <w:pPr>
        <w:pStyle w:val="NeniTitull"/>
      </w:pPr>
      <w:r w:rsidRPr="00ED3CB3">
        <w:t>Qëndrimi ndaj donacioneve</w:t>
      </w:r>
    </w:p>
    <w:p w:rsidR="002B7FF3" w:rsidRPr="00ED3CB3" w:rsidRDefault="002B7FF3" w:rsidP="002B7FF3">
      <w:pPr>
        <w:pStyle w:val="Paragrafi"/>
      </w:pPr>
    </w:p>
    <w:p w:rsidR="002B7FF3" w:rsidRPr="00ED3CB3" w:rsidRDefault="002B7FF3" w:rsidP="002B7FF3">
      <w:pPr>
        <w:pStyle w:val="Paragrafi"/>
      </w:pPr>
      <w:r w:rsidRPr="00ED3CB3">
        <w:t>Donacionet pranohen ose kundërshtohen me vendim të Këshillit Mbikëqyrës të Agjencisë, në përputhje me aktet, ligjore e nënligjore, në fuqi. Në rast kundërshtimi, në vendimin e Këshillit Mbikëqyrës të Agjencisë shënohen edhe arsyet e këtij kundërshtimi.</w:t>
      </w:r>
    </w:p>
    <w:p w:rsidR="002B7FF3" w:rsidRPr="00ED3CB3" w:rsidRDefault="002B7FF3" w:rsidP="002B7FF3">
      <w:pPr>
        <w:pStyle w:val="Paragrafi"/>
      </w:pPr>
      <w:r w:rsidRPr="00ED3CB3">
        <w:t>Donatorët e huaj ose vendas, që kontribuojnë me fonde financiare, me një vlerë më të madhe se 50 për qind e fondeve vjetore të Buxhetit të Shtetit për agjencinë kanë të drejtë të caktojnë një këshilltar pranë drejtorit ekzekutiv të agjencisë. Drejtori ekzekutiv është i detyruar të këshillohet me këshilltarin për të gjitha çështjet që kanë të bëjnë me përdorimin e fondeve të dhëna nga ai.</w:t>
      </w:r>
    </w:p>
    <w:p w:rsidR="002B7FF3" w:rsidRPr="00ED3CB3" w:rsidRDefault="002B7FF3" w:rsidP="002B7FF3">
      <w:pPr>
        <w:pStyle w:val="Paragrafi"/>
      </w:pPr>
      <w:r w:rsidRPr="00ED3CB3">
        <w:t>Struktura organizative e agjencisë</w:t>
      </w:r>
    </w:p>
    <w:p w:rsidR="002B7FF3" w:rsidRPr="00ED3CB3" w:rsidRDefault="002B7FF3" w:rsidP="002B7FF3">
      <w:pPr>
        <w:pStyle w:val="Paragrafi"/>
      </w:pPr>
    </w:p>
    <w:p w:rsidR="002B7FF3" w:rsidRPr="00ED3CB3" w:rsidRDefault="002B7FF3" w:rsidP="00DB0CAF">
      <w:pPr>
        <w:pStyle w:val="NeniNr"/>
      </w:pPr>
      <w:r w:rsidRPr="00ED3CB3">
        <w:t>Neni 10</w:t>
      </w:r>
    </w:p>
    <w:p w:rsidR="002B7FF3" w:rsidRPr="00ED3CB3" w:rsidRDefault="002B7FF3" w:rsidP="00DB0CAF">
      <w:pPr>
        <w:pStyle w:val="NeniTitull"/>
      </w:pPr>
      <w:r w:rsidRPr="00ED3CB3">
        <w:t>Organet drejtuese</w:t>
      </w:r>
    </w:p>
    <w:p w:rsidR="002B7FF3" w:rsidRPr="00ED3CB3" w:rsidRDefault="002B7FF3" w:rsidP="002B7FF3">
      <w:pPr>
        <w:pStyle w:val="Paragrafi"/>
      </w:pPr>
    </w:p>
    <w:p w:rsidR="002B7FF3" w:rsidRPr="00ED3CB3" w:rsidRDefault="002B7FF3" w:rsidP="002B7FF3">
      <w:pPr>
        <w:pStyle w:val="Paragrafi"/>
      </w:pPr>
      <w:r w:rsidRPr="00ED3CB3">
        <w:t>Organet drejtuese janë:</w:t>
      </w:r>
    </w:p>
    <w:p w:rsidR="002B7FF3" w:rsidRPr="00ED3CB3" w:rsidRDefault="002B7FF3" w:rsidP="002B7FF3">
      <w:pPr>
        <w:pStyle w:val="Paragrafi"/>
      </w:pPr>
      <w:r w:rsidRPr="00ED3CB3">
        <w:t>1. Këshilli Mbikëqyrës,</w:t>
      </w:r>
    </w:p>
    <w:p w:rsidR="002B7FF3" w:rsidRPr="00ED3CB3" w:rsidRDefault="002B7FF3" w:rsidP="002B7FF3">
      <w:pPr>
        <w:pStyle w:val="Paragrafi"/>
      </w:pPr>
      <w:r w:rsidRPr="00ED3CB3">
        <w:t>2. drejtori ekzekutiv.</w:t>
      </w:r>
    </w:p>
    <w:p w:rsidR="002B7FF3" w:rsidRPr="00ED3CB3" w:rsidRDefault="002B7FF3" w:rsidP="002B7FF3">
      <w:pPr>
        <w:pStyle w:val="Paragrafi"/>
      </w:pPr>
      <w:r w:rsidRPr="00ED3CB3">
        <w:t>Këshilli mbikëqyrës</w:t>
      </w:r>
    </w:p>
    <w:p w:rsidR="002B7FF3" w:rsidRPr="00ED3CB3" w:rsidRDefault="002B7FF3" w:rsidP="002B7FF3">
      <w:pPr>
        <w:pStyle w:val="Paragrafi"/>
      </w:pPr>
    </w:p>
    <w:p w:rsidR="002B7FF3" w:rsidRPr="00ED3CB3" w:rsidRDefault="002B7FF3" w:rsidP="00DB0CAF">
      <w:pPr>
        <w:pStyle w:val="NeniNr"/>
      </w:pPr>
      <w:r w:rsidRPr="00ED3CB3">
        <w:t>Neni 11</w:t>
      </w:r>
    </w:p>
    <w:p w:rsidR="002B7FF3" w:rsidRPr="00ED3CB3" w:rsidRDefault="002B7FF3" w:rsidP="00DB0CAF">
      <w:pPr>
        <w:pStyle w:val="NeniTitull"/>
      </w:pPr>
      <w:r w:rsidRPr="00ED3CB3">
        <w:t>Përbërja</w:t>
      </w:r>
    </w:p>
    <w:p w:rsidR="002B7FF3" w:rsidRPr="00ED3CB3" w:rsidRDefault="002B7FF3" w:rsidP="002B7FF3">
      <w:pPr>
        <w:pStyle w:val="Paragrafi"/>
      </w:pPr>
    </w:p>
    <w:p w:rsidR="002B7FF3" w:rsidRPr="00ED3CB3" w:rsidRDefault="002B7FF3" w:rsidP="002B7FF3">
      <w:pPr>
        <w:pStyle w:val="Paragrafi"/>
      </w:pPr>
      <w:r w:rsidRPr="00ED3CB3">
        <w:t>Përbërja e Këshillit Mbikëqyrës përcaktohet me vendim të Këshillit të Ministrave. Ministri i Ekonomisë është Kryetar i Këshillit Mbikëqyrës. Përfaqësuesit e komunitetit të biznesit propozohen nga shoqatat e biznesit dhe duhet të plotësojnë kriteret e përcaktuara në udhëzimin nr. 115, datë 6.8.2002 të Ministrit të Ekonomisë. Anëtarët e Këshillit Mbikëqyrës janë përfaqësues të komunitetit të biznesit dhe emërohen nga Ministri i Ekonomisë për një periudhë dyvjeçare me sistem rotacioni.</w:t>
      </w:r>
    </w:p>
    <w:p w:rsidR="002B7FF3" w:rsidRPr="00ED3CB3" w:rsidRDefault="002B7FF3" w:rsidP="002B7FF3">
      <w:pPr>
        <w:pStyle w:val="Paragrafi"/>
      </w:pPr>
      <w:r w:rsidRPr="00ED3CB3">
        <w:t>Kryetari i Këshillit Mbikëqyrës njofton Këshillin e Ministrave për problemet e rëndësishme lidhur me investimet e huaja.</w:t>
      </w:r>
    </w:p>
    <w:p w:rsidR="002B7FF3" w:rsidRPr="00ED3CB3" w:rsidRDefault="002B7FF3" w:rsidP="002B7FF3">
      <w:pPr>
        <w:pStyle w:val="Paragrafi"/>
      </w:pPr>
    </w:p>
    <w:p w:rsidR="002B7FF3" w:rsidRPr="00ED3CB3" w:rsidRDefault="002B7FF3" w:rsidP="00DB0CAF">
      <w:pPr>
        <w:pStyle w:val="NeniNr"/>
      </w:pPr>
      <w:r w:rsidRPr="00ED3CB3">
        <w:t>Neni 12</w:t>
      </w:r>
    </w:p>
    <w:p w:rsidR="002B7FF3" w:rsidRPr="00ED3CB3" w:rsidRDefault="002B7FF3" w:rsidP="00DB0CAF">
      <w:pPr>
        <w:pStyle w:val="NeniTitull"/>
      </w:pPr>
      <w:r w:rsidRPr="00ED3CB3">
        <w:t>Mandati i anëtarit të Këshillit Mbikëqyrës</w:t>
      </w:r>
    </w:p>
    <w:p w:rsidR="002B7FF3" w:rsidRPr="00ED3CB3" w:rsidRDefault="002B7FF3" w:rsidP="002B7FF3">
      <w:pPr>
        <w:pStyle w:val="Paragrafi"/>
      </w:pPr>
    </w:p>
    <w:p w:rsidR="002B7FF3" w:rsidRPr="00ED3CB3" w:rsidRDefault="002B7FF3" w:rsidP="002B7FF3">
      <w:pPr>
        <w:pStyle w:val="Paragrafi"/>
      </w:pPr>
      <w:r w:rsidRPr="00ED3CB3">
        <w:t>Mandati i anëtarit të Këshillit Mbikëqyrës përfundon me:</w:t>
      </w:r>
    </w:p>
    <w:p w:rsidR="002B7FF3" w:rsidRPr="00ED3CB3" w:rsidRDefault="002B7FF3" w:rsidP="002B7FF3">
      <w:pPr>
        <w:pStyle w:val="Paragrafi"/>
      </w:pPr>
      <w:r w:rsidRPr="00ED3CB3">
        <w:t>a) mbarimin e afatit të përcaktuar në nenin 11 të statutit, si dhe në rastet kur:</w:t>
      </w:r>
    </w:p>
    <w:p w:rsidR="002B7FF3" w:rsidRPr="00ED3CB3" w:rsidRDefault="002B7FF3" w:rsidP="002B7FF3">
      <w:pPr>
        <w:pStyle w:val="Paragrafi"/>
      </w:pPr>
      <w:r w:rsidRPr="00ED3CB3">
        <w:t>b) jep dorëheqjen;</w:t>
      </w:r>
    </w:p>
    <w:p w:rsidR="002B7FF3" w:rsidRPr="00ED3CB3" w:rsidRDefault="002B7FF3" w:rsidP="002B7FF3">
      <w:pPr>
        <w:pStyle w:val="Paragrafi"/>
      </w:pPr>
      <w:r w:rsidRPr="00ED3CB3">
        <w:t>c) shkarkohet nga detyra për veprime ose mosveprime, që dëmtojnë rëndë interesat e agjencisë;</w:t>
      </w:r>
    </w:p>
    <w:p w:rsidR="002B7FF3" w:rsidRPr="00ED3CB3" w:rsidRDefault="002B7FF3" w:rsidP="002B7FF3">
      <w:pPr>
        <w:pStyle w:val="Paragrafi"/>
      </w:pPr>
      <w:r w:rsidRPr="00ED3CB3">
        <w:t>ç) mungon brenda 1 viti, pa arsye, në 4 mbledhje dhe me arsye në 6 mbledhje.</w:t>
      </w:r>
    </w:p>
    <w:p w:rsidR="002B7FF3" w:rsidRPr="00ED3CB3" w:rsidRDefault="002B7FF3" w:rsidP="002B7FF3">
      <w:pPr>
        <w:pStyle w:val="Paragrafi"/>
      </w:pPr>
      <w:r w:rsidRPr="00ED3CB3">
        <w:t>Kërkesa për dorëheqje i bëhet me shkrim Kryetarit të Këshillit Mbikëqyrës, i cili duhet ta miratojë atë brenda 5 (pesë) ditëve.</w:t>
      </w:r>
    </w:p>
    <w:p w:rsidR="002B7FF3" w:rsidRPr="00ED3CB3" w:rsidRDefault="002B7FF3" w:rsidP="002B7FF3">
      <w:pPr>
        <w:pStyle w:val="Paragrafi"/>
      </w:pPr>
    </w:p>
    <w:p w:rsidR="002B7FF3" w:rsidRPr="00ED3CB3" w:rsidRDefault="002B7FF3" w:rsidP="00DB0CAF">
      <w:pPr>
        <w:pStyle w:val="NeniNr"/>
      </w:pPr>
      <w:r w:rsidRPr="00ED3CB3">
        <w:t>Neni 13</w:t>
      </w:r>
    </w:p>
    <w:p w:rsidR="002B7FF3" w:rsidRPr="00ED3CB3" w:rsidRDefault="002B7FF3" w:rsidP="00DB0CAF">
      <w:pPr>
        <w:pStyle w:val="NeniTitull"/>
      </w:pPr>
      <w:r w:rsidRPr="00ED3CB3">
        <w:t>Detyrat e Këshillit Mbikëqyrës</w:t>
      </w:r>
    </w:p>
    <w:p w:rsidR="002B7FF3" w:rsidRPr="00ED3CB3" w:rsidRDefault="002B7FF3" w:rsidP="002B7FF3">
      <w:pPr>
        <w:pStyle w:val="Paragrafi"/>
      </w:pPr>
    </w:p>
    <w:p w:rsidR="002B7FF3" w:rsidRPr="00ED3CB3" w:rsidRDefault="002B7FF3" w:rsidP="002B7FF3">
      <w:pPr>
        <w:pStyle w:val="Paragrafi"/>
      </w:pPr>
      <w:r w:rsidRPr="00ED3CB3">
        <w:t>Këshilli Mbikëqyrës ka këto detyra:</w:t>
      </w:r>
    </w:p>
    <w:p w:rsidR="002B7FF3" w:rsidRPr="00ED3CB3" w:rsidRDefault="002B7FF3" w:rsidP="002B7FF3">
      <w:pPr>
        <w:pStyle w:val="Paragrafi"/>
      </w:pPr>
      <w:r w:rsidRPr="00ED3CB3">
        <w:t>- Harton statutin e agjencisë dhe i propozon Këshillit të Ministrave ndryshime, kur e sheh të nevojshme.</w:t>
      </w:r>
    </w:p>
    <w:p w:rsidR="002B7FF3" w:rsidRPr="00ED3CB3" w:rsidRDefault="002B7FF3" w:rsidP="002B7FF3">
      <w:pPr>
        <w:pStyle w:val="Paragrafi"/>
      </w:pPr>
      <w:r w:rsidRPr="00ED3CB3">
        <w:t>- Miraton programin e veprimtarisë për vitin financiar, i cili paraqitet nga drejtori ekzekutiv.</w:t>
      </w:r>
    </w:p>
    <w:p w:rsidR="002B7FF3" w:rsidRPr="00ED3CB3" w:rsidRDefault="002B7FF3" w:rsidP="002B7FF3">
      <w:pPr>
        <w:pStyle w:val="Paragrafi"/>
      </w:pPr>
      <w:r w:rsidRPr="00ED3CB3">
        <w:t>- Miraton strukturën organizative dhe buxhetin.</w:t>
      </w:r>
    </w:p>
    <w:p w:rsidR="002B7FF3" w:rsidRPr="00ED3CB3" w:rsidRDefault="002B7FF3" w:rsidP="002B7FF3">
      <w:pPr>
        <w:pStyle w:val="Paragrafi"/>
      </w:pPr>
      <w:r w:rsidRPr="00ED3CB3">
        <w:t>- Miraton rregulloren e brendshme për funksionimin.</w:t>
      </w:r>
    </w:p>
    <w:p w:rsidR="002B7FF3" w:rsidRPr="00ED3CB3" w:rsidRDefault="002B7FF3" w:rsidP="002B7FF3">
      <w:pPr>
        <w:pStyle w:val="Paragrafi"/>
      </w:pPr>
      <w:r w:rsidRPr="00ED3CB3">
        <w:t>- Emëron dhe liron nga detyra drejtorin ekzekutiv.</w:t>
      </w:r>
    </w:p>
    <w:p w:rsidR="002B7FF3" w:rsidRPr="00ED3CB3" w:rsidRDefault="002B7FF3" w:rsidP="002B7FF3">
      <w:pPr>
        <w:pStyle w:val="Paragrafi"/>
      </w:pPr>
      <w:r w:rsidRPr="00ED3CB3">
        <w:t>- Miraton bilancin e veprimtarisë ekonomiko-financiare, në përputhje me legjislacionin në fuqi.</w:t>
      </w:r>
    </w:p>
    <w:p w:rsidR="002B7FF3" w:rsidRPr="00ED3CB3" w:rsidRDefault="002B7FF3" w:rsidP="002B7FF3">
      <w:pPr>
        <w:pStyle w:val="Paragrafi"/>
      </w:pPr>
      <w:r w:rsidRPr="00ED3CB3">
        <w:t>- Mbikëqyr, në vazhdimësi, përmbushjen e detyrave.</w:t>
      </w:r>
    </w:p>
    <w:p w:rsidR="002B7FF3" w:rsidRPr="00ED3CB3" w:rsidRDefault="002B7FF3" w:rsidP="002B7FF3">
      <w:pPr>
        <w:pStyle w:val="Paragrafi"/>
      </w:pPr>
    </w:p>
    <w:p w:rsidR="002B7FF3" w:rsidRPr="00ED3CB3" w:rsidRDefault="002B7FF3" w:rsidP="00DB0CAF">
      <w:pPr>
        <w:pStyle w:val="NeniNr"/>
      </w:pPr>
      <w:r w:rsidRPr="00ED3CB3">
        <w:t>Neni 14</w:t>
      </w:r>
    </w:p>
    <w:p w:rsidR="002B7FF3" w:rsidRPr="00ED3CB3" w:rsidRDefault="002B7FF3" w:rsidP="00DB0CAF">
      <w:pPr>
        <w:pStyle w:val="NeniTitull"/>
      </w:pPr>
      <w:r w:rsidRPr="00ED3CB3">
        <w:t>Mbledhja e Këshillit Mbikëqyrës</w:t>
      </w:r>
    </w:p>
    <w:p w:rsidR="002B7FF3" w:rsidRPr="00ED3CB3" w:rsidRDefault="002B7FF3" w:rsidP="002B7FF3">
      <w:pPr>
        <w:pStyle w:val="Paragrafi"/>
      </w:pPr>
    </w:p>
    <w:p w:rsidR="002B7FF3" w:rsidRPr="00ED3CB3" w:rsidRDefault="002B7FF3" w:rsidP="002B7FF3">
      <w:pPr>
        <w:pStyle w:val="Paragrafi"/>
      </w:pPr>
      <w:r w:rsidRPr="00ED3CB3">
        <w:t>Këshilli Mbikëqyrës mblidhet periodikisht, jo më pak se 6 herë në vit, me thirrjen e kryetarit të Këshillit. Anëtarët lajmërohen, me shkrim, 15 ditë para zhvillimit të mbledhjes. Kur është e nevojshme, njoftimit i bashkëlidhen edhe projektvendimet që parashikohen të shqyrtohen në  mbledhje.</w:t>
      </w:r>
    </w:p>
    <w:p w:rsidR="002B7FF3" w:rsidRPr="00ED3CB3" w:rsidRDefault="002B7FF3" w:rsidP="002B7FF3">
      <w:pPr>
        <w:pStyle w:val="Paragrafi"/>
      </w:pPr>
      <w:r w:rsidRPr="00ED3CB3">
        <w:t>Në raste të veçanta, mbledhja e Këshillit Mbikëqyrës thirret nga drejtori ekzekutiv ose nga të paktën tre anëtarë të Këshillit Mbikëqyrës.</w:t>
      </w:r>
    </w:p>
    <w:p w:rsidR="002B7FF3" w:rsidRPr="00ED3CB3" w:rsidRDefault="002B7FF3" w:rsidP="002B7FF3">
      <w:pPr>
        <w:pStyle w:val="Paragrafi"/>
      </w:pPr>
      <w:r w:rsidRPr="00ED3CB3">
        <w:t>Mbledhja drejtohet nga Kryetari i Këshillit Mbikëqyrës dhe, në mungesë të tij, nga anëtari më i moshuar.</w:t>
      </w:r>
    </w:p>
    <w:p w:rsidR="002B7FF3" w:rsidRPr="00ED3CB3" w:rsidRDefault="002B7FF3" w:rsidP="002B7FF3">
      <w:pPr>
        <w:pStyle w:val="Paragrafi"/>
      </w:pPr>
    </w:p>
    <w:p w:rsidR="002B7FF3" w:rsidRPr="00ED3CB3" w:rsidRDefault="002B7FF3" w:rsidP="00DB0CAF">
      <w:pPr>
        <w:pStyle w:val="NeniNr"/>
      </w:pPr>
      <w:r w:rsidRPr="00ED3CB3">
        <w:t>Neni 15</w:t>
      </w:r>
    </w:p>
    <w:p w:rsidR="002B7FF3" w:rsidRPr="00ED3CB3" w:rsidRDefault="002B7FF3" w:rsidP="00DB0CAF">
      <w:pPr>
        <w:pStyle w:val="NeniTitull"/>
      </w:pPr>
      <w:r w:rsidRPr="00ED3CB3">
        <w:t>Vlefshmëria e mbledhjeve</w:t>
      </w:r>
    </w:p>
    <w:p w:rsidR="002B7FF3" w:rsidRPr="00ED3CB3" w:rsidRDefault="002B7FF3" w:rsidP="002B7FF3">
      <w:pPr>
        <w:pStyle w:val="Paragrafi"/>
      </w:pPr>
    </w:p>
    <w:p w:rsidR="002B7FF3" w:rsidRPr="00ED3CB3" w:rsidRDefault="002B7FF3" w:rsidP="002B7FF3">
      <w:pPr>
        <w:pStyle w:val="Paragrafi"/>
      </w:pPr>
      <w:r w:rsidRPr="00ED3CB3">
        <w:t>Këshilli Mbikëqyrës nuk mund të marrë vendime të vlefshme pa qenë të pranishëm gjysma e numrit të anëtarëve plus 1. Kur ky numër nuk arrihet mbledhja shtyhet edhe për 24 orë.</w:t>
      </w:r>
    </w:p>
    <w:p w:rsidR="002B7FF3" w:rsidRPr="00ED3CB3" w:rsidRDefault="002B7FF3" w:rsidP="002B7FF3">
      <w:pPr>
        <w:pStyle w:val="Paragrafi"/>
      </w:pPr>
      <w:r w:rsidRPr="00ED3CB3">
        <w:t>Vendimet merren me shumicë të thjeshtë votash të anëtarëve të pranishëm. Votimi është i hapur, përveç rasteve të veçanta të parashikuara me ligj. Votimi mund të kryhet edhe me anë të shkëmbimit të dokumentacionit të shkruar, sipas rregullave të konsultimit me shkrim. Në rast rezultati të barabartë votash, vota e kryetarit është përcaktuese.</w:t>
      </w:r>
    </w:p>
    <w:p w:rsidR="002B7FF3" w:rsidRPr="00ED3CB3" w:rsidRDefault="002B7FF3" w:rsidP="002B7FF3">
      <w:pPr>
        <w:pStyle w:val="Paragrafi"/>
      </w:pPr>
    </w:p>
    <w:p w:rsidR="002B7FF3" w:rsidRPr="00ED3CB3" w:rsidRDefault="002B7FF3" w:rsidP="00DB0CAF">
      <w:pPr>
        <w:pStyle w:val="NeniNr"/>
      </w:pPr>
      <w:r w:rsidRPr="00ED3CB3">
        <w:t>Neni 16</w:t>
      </w:r>
    </w:p>
    <w:p w:rsidR="002B7FF3" w:rsidRPr="00ED3CB3" w:rsidRDefault="002B7FF3" w:rsidP="00DB0CAF">
      <w:pPr>
        <w:pStyle w:val="NeniTitull"/>
      </w:pPr>
      <w:r w:rsidRPr="00ED3CB3">
        <w:t>Pjesëmarrja në mbledhje e personave të tjerë</w:t>
      </w:r>
    </w:p>
    <w:p w:rsidR="002B7FF3" w:rsidRPr="00ED3CB3" w:rsidRDefault="002B7FF3" w:rsidP="002B7FF3">
      <w:pPr>
        <w:pStyle w:val="Paragrafi"/>
      </w:pPr>
    </w:p>
    <w:p w:rsidR="002B7FF3" w:rsidRPr="00ED3CB3" w:rsidRDefault="002B7FF3" w:rsidP="002B7FF3">
      <w:pPr>
        <w:pStyle w:val="Paragrafi"/>
      </w:pPr>
      <w:r w:rsidRPr="00ED3CB3">
        <w:t>Në mbledhjet e Këshillit Mbikëqyrës kryetari fton këshilltarë ose dhe ekspertë të jashtëm, kur këtë e kërkojnë rrethanat.</w:t>
      </w:r>
    </w:p>
    <w:p w:rsidR="002B7FF3" w:rsidRPr="00ED3CB3" w:rsidRDefault="002B7FF3" w:rsidP="002B7FF3">
      <w:pPr>
        <w:pStyle w:val="Paragrafi"/>
      </w:pPr>
      <w:r w:rsidRPr="00ED3CB3">
        <w:t>Drejtori ekzekutiv, këshilltarët dhe ekspertët e ftuar marrin pjesë në mbledhje pa të drejtë vote.</w:t>
      </w:r>
    </w:p>
    <w:p w:rsidR="002B7FF3" w:rsidRPr="00ED3CB3" w:rsidRDefault="002B7FF3" w:rsidP="002B7FF3">
      <w:pPr>
        <w:pStyle w:val="Paragrafi"/>
      </w:pPr>
    </w:p>
    <w:p w:rsidR="002B7FF3" w:rsidRPr="00ED3CB3" w:rsidRDefault="002B7FF3" w:rsidP="00DB0CAF">
      <w:pPr>
        <w:pStyle w:val="NeniNr"/>
      </w:pPr>
      <w:r w:rsidRPr="00ED3CB3">
        <w:t>Neni 17</w:t>
      </w:r>
    </w:p>
    <w:p w:rsidR="002B7FF3" w:rsidRPr="00ED3CB3" w:rsidRDefault="002B7FF3" w:rsidP="00DB0CAF">
      <w:pPr>
        <w:pStyle w:val="NeniTitull"/>
      </w:pPr>
      <w:r w:rsidRPr="00ED3CB3">
        <w:t>Konflikti i interesave</w:t>
      </w:r>
    </w:p>
    <w:p w:rsidR="002B7FF3" w:rsidRPr="00ED3CB3" w:rsidRDefault="002B7FF3" w:rsidP="002B7FF3">
      <w:pPr>
        <w:pStyle w:val="Paragrafi"/>
      </w:pPr>
    </w:p>
    <w:p w:rsidR="002B7FF3" w:rsidRPr="00ED3CB3" w:rsidRDefault="002B7FF3" w:rsidP="002B7FF3">
      <w:pPr>
        <w:pStyle w:val="Paragrafi"/>
      </w:pPr>
      <w:r w:rsidRPr="00ED3CB3">
        <w:t>Anëtarët e Këshillit Mbikëqyrës detyrohen të deklarojnë pozicionin e tyre në Këshillin Mbikëqyrës, kur çështje të rendit të ditës dhe vendime të Këshillit Mbikëqyrës lidhen drejtpërdrejt me interesat e tyre të biznesit. Në këto raste, ata nuk marrin pjesë në diskutime dhe as në votim.</w:t>
      </w:r>
    </w:p>
    <w:p w:rsidR="002B7FF3" w:rsidRPr="00ED3CB3" w:rsidRDefault="002B7FF3" w:rsidP="002B7FF3">
      <w:pPr>
        <w:pStyle w:val="Paragrafi"/>
      </w:pPr>
      <w:r w:rsidRPr="00ED3CB3">
        <w:t>Neni 18</w:t>
      </w:r>
    </w:p>
    <w:p w:rsidR="002B7FF3" w:rsidRPr="00ED3CB3" w:rsidRDefault="002B7FF3" w:rsidP="002B7FF3">
      <w:pPr>
        <w:pStyle w:val="Paragrafi"/>
      </w:pPr>
      <w:r w:rsidRPr="00ED3CB3">
        <w:t>Shpërblimi</w:t>
      </w:r>
    </w:p>
    <w:p w:rsidR="002B7FF3" w:rsidRPr="00ED3CB3" w:rsidRDefault="002B7FF3" w:rsidP="002B7FF3">
      <w:pPr>
        <w:pStyle w:val="Paragrafi"/>
      </w:pPr>
    </w:p>
    <w:p w:rsidR="002B7FF3" w:rsidRPr="00ED3CB3" w:rsidRDefault="002B7FF3" w:rsidP="002B7FF3">
      <w:pPr>
        <w:pStyle w:val="Paragrafi"/>
      </w:pPr>
      <w:r w:rsidRPr="00ED3CB3">
        <w:t>Anëtarët e Këshillit Mbikëqyrës gëzojnë të drejtën e shpërblimit për pjesëmarrje në mbledhjet e Këshillit, sipas vendimit nr. 334, datë 11.7.2002 të Këshillit të Ministrave dhe të rimbursimit të shpenzimeve për shërbime, udhëtime e dieta, që lidhen me veprimtarinë e tyre për zbatimin e programit të agjencisë.</w:t>
      </w:r>
    </w:p>
    <w:p w:rsidR="002B7FF3" w:rsidRPr="00ED3CB3" w:rsidRDefault="002B7FF3" w:rsidP="002B7FF3">
      <w:pPr>
        <w:pStyle w:val="Paragrafi"/>
      </w:pPr>
    </w:p>
    <w:p w:rsidR="002B7FF3" w:rsidRPr="00ED3CB3" w:rsidRDefault="002B7FF3" w:rsidP="00DB0CAF">
      <w:pPr>
        <w:pStyle w:val="TitulliTitull"/>
      </w:pPr>
      <w:r w:rsidRPr="00ED3CB3">
        <w:t>DREJTORI EKZEKUTIV I AGJENCISË</w:t>
      </w:r>
    </w:p>
    <w:p w:rsidR="002B7FF3" w:rsidRPr="00ED3CB3" w:rsidRDefault="002B7FF3" w:rsidP="00DB0CAF">
      <w:pPr>
        <w:pStyle w:val="NeniNr"/>
      </w:pPr>
    </w:p>
    <w:p w:rsidR="002B7FF3" w:rsidRPr="00ED3CB3" w:rsidRDefault="002B7FF3" w:rsidP="00DB0CAF">
      <w:pPr>
        <w:pStyle w:val="NeniNr"/>
      </w:pPr>
      <w:r w:rsidRPr="00ED3CB3">
        <w:t>Neni 19</w:t>
      </w:r>
    </w:p>
    <w:p w:rsidR="002B7FF3" w:rsidRPr="00ED3CB3" w:rsidRDefault="002B7FF3" w:rsidP="00DB0CAF">
      <w:pPr>
        <w:pStyle w:val="NeniTitull"/>
      </w:pPr>
      <w:r w:rsidRPr="00ED3CB3">
        <w:t>Mandanti i drejtorit ekzekutiv</w:t>
      </w:r>
    </w:p>
    <w:p w:rsidR="002B7FF3" w:rsidRPr="00ED3CB3" w:rsidRDefault="002B7FF3" w:rsidP="002B7FF3">
      <w:pPr>
        <w:pStyle w:val="Paragrafi"/>
      </w:pPr>
    </w:p>
    <w:p w:rsidR="002B7FF3" w:rsidRPr="00ED3CB3" w:rsidRDefault="002B7FF3" w:rsidP="002B7FF3">
      <w:pPr>
        <w:pStyle w:val="Paragrafi"/>
      </w:pPr>
      <w:r w:rsidRPr="00ED3CB3">
        <w:t>Drejtori ekzekutiv emërohet nga Këshilli Mbikëqyrës, në mbledhjen e parë të tij për një afat trevjeçar, me të drejtë rizgjedhjeje edhe për tre vjet të tjera. Zgjedhja e tij bëhet me konkurs, ku të paktën të jenë tre konkurrues. Data e konkursit botohet në organet e shtypit.</w:t>
      </w:r>
    </w:p>
    <w:p w:rsidR="002B7FF3" w:rsidRPr="00ED3CB3" w:rsidRDefault="002B7FF3" w:rsidP="002B7FF3">
      <w:pPr>
        <w:pStyle w:val="Paragrafi"/>
      </w:pPr>
    </w:p>
    <w:p w:rsidR="002B7FF3" w:rsidRPr="00ED3CB3" w:rsidRDefault="002B7FF3" w:rsidP="00DB0CAF">
      <w:pPr>
        <w:pStyle w:val="NeniNr"/>
      </w:pPr>
      <w:r w:rsidRPr="00ED3CB3">
        <w:t>Neni 20</w:t>
      </w:r>
    </w:p>
    <w:p w:rsidR="002B7FF3" w:rsidRPr="00ED3CB3" w:rsidRDefault="002B7FF3" w:rsidP="00DB0CAF">
      <w:pPr>
        <w:pStyle w:val="NeniTitull"/>
      </w:pPr>
      <w:r w:rsidRPr="00ED3CB3">
        <w:t>E drejta e përfaqësimit</w:t>
      </w:r>
    </w:p>
    <w:p w:rsidR="002B7FF3" w:rsidRPr="00ED3CB3" w:rsidRDefault="002B7FF3" w:rsidP="002B7FF3">
      <w:pPr>
        <w:pStyle w:val="Paragrafi"/>
      </w:pPr>
    </w:p>
    <w:p w:rsidR="002B7FF3" w:rsidRPr="00ED3CB3" w:rsidRDefault="002B7FF3" w:rsidP="002B7FF3">
      <w:pPr>
        <w:pStyle w:val="Paragrafi"/>
      </w:pPr>
      <w:r w:rsidRPr="00ED3CB3">
        <w:t>Agjencia, në marrëdhënie me të tretët, përfaqësohet nga drejtori ekzekutiv dhe, në mungesë të tij, nga zëvendësdrejtori. Zëvendësdrejtori emërohet nga drejtori ekzekutiv, për një mandat trevjeçar.</w:t>
      </w:r>
    </w:p>
    <w:p w:rsidR="002B7FF3" w:rsidRPr="00ED3CB3" w:rsidRDefault="002B7FF3" w:rsidP="002B7FF3">
      <w:pPr>
        <w:pStyle w:val="Paragrafi"/>
      </w:pPr>
    </w:p>
    <w:p w:rsidR="002B7FF3" w:rsidRPr="00ED3CB3" w:rsidRDefault="002B7FF3" w:rsidP="00DB0CAF">
      <w:pPr>
        <w:pStyle w:val="NeniNr"/>
      </w:pPr>
      <w:r w:rsidRPr="00ED3CB3">
        <w:t>Neni 21</w:t>
      </w:r>
    </w:p>
    <w:p w:rsidR="002B7FF3" w:rsidRPr="00ED3CB3" w:rsidRDefault="002B7FF3" w:rsidP="00DB0CAF">
      <w:pPr>
        <w:pStyle w:val="NeniTitull"/>
      </w:pPr>
      <w:r w:rsidRPr="00ED3CB3">
        <w:t>Të drejtat dhe detyrat e drejtorit ekzekutiv</w:t>
      </w:r>
    </w:p>
    <w:p w:rsidR="002B7FF3" w:rsidRPr="00ED3CB3" w:rsidRDefault="002B7FF3" w:rsidP="002B7FF3">
      <w:pPr>
        <w:pStyle w:val="Paragrafi"/>
      </w:pPr>
    </w:p>
    <w:p w:rsidR="002B7FF3" w:rsidRPr="00ED3CB3" w:rsidRDefault="002B7FF3" w:rsidP="002B7FF3">
      <w:pPr>
        <w:pStyle w:val="Paragrafi"/>
      </w:pPr>
      <w:r w:rsidRPr="00ED3CB3">
        <w:t>Drejtori ekzekutiv ka këto të drejta dhe detyra:</w:t>
      </w:r>
    </w:p>
    <w:p w:rsidR="002B7FF3" w:rsidRPr="00ED3CB3" w:rsidRDefault="002B7FF3" w:rsidP="002B7FF3">
      <w:pPr>
        <w:pStyle w:val="Paragrafi"/>
      </w:pPr>
      <w:r w:rsidRPr="00ED3CB3">
        <w:t>- Drejton dhe administron veprimtarinë e agjencisë dhe përgjigjet para Këshillit Mbikëqyrës.</w:t>
      </w:r>
    </w:p>
    <w:p w:rsidR="002B7FF3" w:rsidRPr="00ED3CB3" w:rsidRDefault="002B7FF3" w:rsidP="002B7FF3">
      <w:pPr>
        <w:pStyle w:val="Paragrafi"/>
      </w:pPr>
      <w:r w:rsidRPr="00ED3CB3">
        <w:t>- Harton rregulloren e brendshme të agjencisë dhe ia paraqet për miratim Këshillit Mbikëqyrës.</w:t>
      </w:r>
    </w:p>
    <w:p w:rsidR="002B7FF3" w:rsidRPr="00ED3CB3" w:rsidRDefault="002B7FF3" w:rsidP="002B7FF3">
      <w:pPr>
        <w:pStyle w:val="Paragrafi"/>
      </w:pPr>
      <w:r w:rsidRPr="00ED3CB3">
        <w:t>- Në funksion të përmbushjes së programit të punës, i paraqet Këshillit Mbikëqyrës, para fillimit të një veprimtarie, buxhetin dhe programin e realizimit të saj.</w:t>
      </w:r>
    </w:p>
    <w:p w:rsidR="002B7FF3" w:rsidRPr="00ED3CB3" w:rsidRDefault="002B7FF3" w:rsidP="002B7FF3">
      <w:pPr>
        <w:pStyle w:val="Paragrafi"/>
      </w:pPr>
      <w:r w:rsidRPr="00ED3CB3">
        <w:t>- Harton dhe i paraqet për miratim Këshillit Mbikëqyrës bilancin e agjencisë.</w:t>
      </w:r>
    </w:p>
    <w:p w:rsidR="002B7FF3" w:rsidRPr="00ED3CB3" w:rsidRDefault="002B7FF3" w:rsidP="002B7FF3">
      <w:pPr>
        <w:pStyle w:val="Paragrafi"/>
      </w:pPr>
      <w:r w:rsidRPr="00ED3CB3">
        <w:t>- Përgjigjet për shpenzimet e bëra nga buxheti, në përputhje me objektivat, qëllimin e funksionimit të agjencisë.</w:t>
      </w:r>
    </w:p>
    <w:p w:rsidR="002B7FF3" w:rsidRPr="00ED3CB3" w:rsidRDefault="002B7FF3" w:rsidP="002B7FF3">
      <w:pPr>
        <w:pStyle w:val="Paragrafi"/>
      </w:pPr>
      <w:r w:rsidRPr="00ED3CB3">
        <w:t>- Raporton të paktën 4 herë në vit para Këshillit Mbikëqyrës për veprimtarinë e agjencisë.</w:t>
      </w:r>
    </w:p>
    <w:p w:rsidR="002B7FF3" w:rsidRPr="00ED3CB3" w:rsidRDefault="002B7FF3" w:rsidP="002B7FF3">
      <w:pPr>
        <w:pStyle w:val="Paragrafi"/>
      </w:pPr>
      <w:r w:rsidRPr="00ED3CB3">
        <w:t>- Harton dhe zbaton procedurat  e punësimit të personelit, me metodën e konkurrimit, të shpallur publikisht, për çdo vend pune.</w:t>
      </w:r>
    </w:p>
    <w:p w:rsidR="002B7FF3" w:rsidRPr="00ED3CB3" w:rsidRDefault="002B7FF3" w:rsidP="002B7FF3">
      <w:pPr>
        <w:pStyle w:val="Paragrafi"/>
      </w:pPr>
      <w:r w:rsidRPr="00ED3CB3">
        <w:t>- Bashkërendon punën me Këshillin Mbikëqyrës për të zhvilluar dhe administruar strategjinë e qeverisë për nxitjen e investimeve.</w:t>
      </w:r>
    </w:p>
    <w:p w:rsidR="002B7FF3" w:rsidRPr="00ED3CB3" w:rsidRDefault="002B7FF3" w:rsidP="002B7FF3">
      <w:pPr>
        <w:pStyle w:val="Paragrafi"/>
      </w:pPr>
      <w:r w:rsidRPr="00ED3CB3">
        <w:t>- Përgjigjet për të gjitha veprimtaritë e agjencisë që i shërbejnë përmirësimit të imazhit të Shqipërisë.</w:t>
      </w:r>
    </w:p>
    <w:p w:rsidR="002B7FF3" w:rsidRPr="00ED3CB3" w:rsidRDefault="002B7FF3" w:rsidP="002B7FF3">
      <w:pPr>
        <w:pStyle w:val="Paragrafi"/>
      </w:pPr>
      <w:r w:rsidRPr="00ED3CB3">
        <w:t xml:space="preserve">- Bashkëpunon me donatorë, </w:t>
      </w:r>
      <w:smartTag w:uri="urn:schemas-microsoft-com:office:smarttags" w:element="country-region">
        <w:smartTag w:uri="urn:schemas-microsoft-com:office:smarttags" w:element="place">
          <w:r w:rsidRPr="00ED3CB3">
            <w:t>vendas</w:t>
          </w:r>
        </w:smartTag>
      </w:smartTag>
      <w:r w:rsidRPr="00ED3CB3">
        <w:t xml:space="preserve"> dhe të huaj, për sigurimin e fondeve.</w:t>
      </w:r>
    </w:p>
    <w:p w:rsidR="002B7FF3" w:rsidRPr="00ED3CB3" w:rsidRDefault="002B7FF3" w:rsidP="002B7FF3">
      <w:pPr>
        <w:pStyle w:val="Paragrafi"/>
      </w:pPr>
      <w:r w:rsidRPr="00ED3CB3">
        <w:t>- Krijon, zhvillon dhe ruan lidhje të vazhdueshme institucionale me përfaqësues të organizatave të biznesit dhe të institucioneve publike.</w:t>
      </w:r>
    </w:p>
    <w:p w:rsidR="002B7FF3" w:rsidRDefault="002B7FF3" w:rsidP="002B7FF3">
      <w:pPr>
        <w:pStyle w:val="Paragrafi"/>
      </w:pPr>
      <w:r w:rsidRPr="00ED3CB3">
        <w:t>- Garanton cilësinë e materialeve, informuese e promovuese dhe shpërndarjen e tyre në kohë.</w:t>
      </w:r>
    </w:p>
    <w:p w:rsidR="00DB0CAF" w:rsidRPr="00ED3CB3" w:rsidRDefault="00DB0CAF" w:rsidP="002B7FF3">
      <w:pPr>
        <w:pStyle w:val="Paragrafi"/>
      </w:pPr>
    </w:p>
    <w:p w:rsidR="002B7FF3" w:rsidRPr="00ED3CB3" w:rsidRDefault="002B7FF3" w:rsidP="00C04532">
      <w:pPr>
        <w:pStyle w:val="NeniNr"/>
      </w:pPr>
      <w:r w:rsidRPr="00ED3CB3">
        <w:t>Neni 22</w:t>
      </w:r>
    </w:p>
    <w:p w:rsidR="002B7FF3" w:rsidRPr="00ED3CB3" w:rsidRDefault="002B7FF3" w:rsidP="00DB0CAF">
      <w:pPr>
        <w:pStyle w:val="NeniTitull"/>
      </w:pPr>
      <w:r w:rsidRPr="00ED3CB3">
        <w:t>Mbarimi i mandatit</w:t>
      </w:r>
    </w:p>
    <w:p w:rsidR="002B7FF3" w:rsidRPr="00ED3CB3" w:rsidRDefault="002B7FF3" w:rsidP="002B7FF3">
      <w:pPr>
        <w:pStyle w:val="Paragrafi"/>
      </w:pPr>
    </w:p>
    <w:p w:rsidR="002B7FF3" w:rsidRPr="00ED3CB3" w:rsidRDefault="002B7FF3" w:rsidP="002B7FF3">
      <w:pPr>
        <w:pStyle w:val="Paragrafi"/>
      </w:pPr>
      <w:r w:rsidRPr="00ED3CB3">
        <w:t>Drejtori ekzekutiv lirohet nga detyra në rastet kur:</w:t>
      </w:r>
    </w:p>
    <w:p w:rsidR="002B7FF3" w:rsidRPr="00ED3CB3" w:rsidRDefault="002B7FF3" w:rsidP="002B7FF3">
      <w:pPr>
        <w:pStyle w:val="Paragrafi"/>
      </w:pPr>
      <w:r w:rsidRPr="00ED3CB3">
        <w:t>a) i mbaron mandati dhe nuk riemërohet;</w:t>
      </w:r>
    </w:p>
    <w:p w:rsidR="002B7FF3" w:rsidRPr="00ED3CB3" w:rsidRDefault="002B7FF3" w:rsidP="002B7FF3">
      <w:pPr>
        <w:pStyle w:val="Paragrafi"/>
      </w:pPr>
      <w:r w:rsidRPr="00ED3CB3">
        <w:t>b) mbush moshën e pensionit;</w:t>
      </w:r>
    </w:p>
    <w:p w:rsidR="002B7FF3" w:rsidRPr="00ED3CB3" w:rsidRDefault="002B7FF3" w:rsidP="002B7FF3">
      <w:pPr>
        <w:pStyle w:val="Paragrafi"/>
      </w:pPr>
      <w:r w:rsidRPr="00ED3CB3">
        <w:t>c) emërohet në një detyrë tjetër, të papajtueshme me atë të drejtorit ekzekutiv.</w:t>
      </w:r>
    </w:p>
    <w:p w:rsidR="002B7FF3" w:rsidRPr="00ED3CB3" w:rsidRDefault="002B7FF3" w:rsidP="002B7FF3">
      <w:pPr>
        <w:pStyle w:val="Paragrafi"/>
      </w:pPr>
      <w:r w:rsidRPr="00ED3CB3">
        <w:t>Drejtori ekzekutiv lirohet nga detyra edhe para mbarimit të mandatit kur:</w:t>
      </w:r>
    </w:p>
    <w:p w:rsidR="002B7FF3" w:rsidRPr="00ED3CB3" w:rsidRDefault="002B7FF3" w:rsidP="002B7FF3">
      <w:pPr>
        <w:pStyle w:val="Paragrafi"/>
      </w:pPr>
      <w:r w:rsidRPr="00ED3CB3">
        <w:t>a) vërehet se agjencia mbingarkohet me borxhe për shkak të drejtimit të tij;</w:t>
      </w:r>
    </w:p>
    <w:p w:rsidR="002B7FF3" w:rsidRPr="00ED3CB3" w:rsidRDefault="002B7FF3" w:rsidP="002B7FF3">
      <w:pPr>
        <w:pStyle w:val="Paragrafi"/>
      </w:pPr>
      <w:r w:rsidRPr="00ED3CB3">
        <w:t>b) shpallet fajtor me vendim të gjykatës së formës së prerë për kryerjen e një vepre penale;</w:t>
      </w:r>
    </w:p>
    <w:p w:rsidR="002B7FF3" w:rsidRPr="00ED3CB3" w:rsidRDefault="002B7FF3" w:rsidP="002B7FF3">
      <w:pPr>
        <w:pStyle w:val="Paragrafi"/>
      </w:pPr>
      <w:r w:rsidRPr="00ED3CB3">
        <w:t>c) vepron në kundërshtim me programin dhe objektivat e miratuara nga Këshilli Mbikëqyrës.</w:t>
      </w:r>
    </w:p>
    <w:p w:rsidR="002B7FF3" w:rsidRPr="00ED3CB3" w:rsidRDefault="002B7FF3" w:rsidP="002B7FF3">
      <w:pPr>
        <w:pStyle w:val="Paragrafi"/>
      </w:pPr>
      <w:r w:rsidRPr="00ED3CB3">
        <w:t>Zëvendësdrejtori shkarkohet nga detyra me urdhër të drejtorit ekzekutiv, por pas miratimit nga kryetari i Këshillit Mbikëqyrës.</w:t>
      </w:r>
    </w:p>
    <w:p w:rsidR="002B7FF3" w:rsidRPr="00ED3CB3" w:rsidRDefault="002B7FF3" w:rsidP="002B7FF3">
      <w:pPr>
        <w:pStyle w:val="Paragrafi"/>
      </w:pPr>
      <w:r w:rsidRPr="00ED3CB3">
        <w:t>Marrëdhëniet e punës</w:t>
      </w:r>
    </w:p>
    <w:p w:rsidR="002B7FF3" w:rsidRPr="00ED3CB3" w:rsidRDefault="002B7FF3" w:rsidP="002B7FF3">
      <w:pPr>
        <w:pStyle w:val="Paragrafi"/>
      </w:pPr>
    </w:p>
    <w:p w:rsidR="002B7FF3" w:rsidRPr="00ED3CB3" w:rsidRDefault="002B7FF3" w:rsidP="00C04532">
      <w:pPr>
        <w:pStyle w:val="NeniNr"/>
      </w:pPr>
      <w:r w:rsidRPr="00ED3CB3">
        <w:t>Neni 23</w:t>
      </w:r>
    </w:p>
    <w:p w:rsidR="002B7FF3" w:rsidRPr="00ED3CB3" w:rsidRDefault="002B7FF3" w:rsidP="00DB0CAF">
      <w:pPr>
        <w:pStyle w:val="NeniTitull"/>
      </w:pPr>
      <w:r w:rsidRPr="00ED3CB3">
        <w:t>Struktura e organika e agjencisë dhe pagat</w:t>
      </w:r>
    </w:p>
    <w:p w:rsidR="002B7FF3" w:rsidRPr="00ED3CB3" w:rsidRDefault="002B7FF3" w:rsidP="00DB0CAF">
      <w:pPr>
        <w:pStyle w:val="NeniTitull"/>
      </w:pPr>
    </w:p>
    <w:p w:rsidR="002B7FF3" w:rsidRPr="00ED3CB3" w:rsidRDefault="002B7FF3" w:rsidP="002B7FF3">
      <w:pPr>
        <w:pStyle w:val="Paragrafi"/>
      </w:pPr>
      <w:r w:rsidRPr="00ED3CB3">
        <w:t>Struktura e organika e agjencisë dhe niveli i pagave përcaktohen e miratohen me vendim të Këshillit Mbikëqyrës, në përputhje me nivelin e pagave në institucionet e administratës qendrore.</w:t>
      </w:r>
    </w:p>
    <w:p w:rsidR="002B7FF3" w:rsidRPr="00ED3CB3" w:rsidRDefault="002B7FF3" w:rsidP="002B7FF3">
      <w:pPr>
        <w:pStyle w:val="Paragrafi"/>
      </w:pPr>
    </w:p>
    <w:p w:rsidR="002B7FF3" w:rsidRPr="00ED3CB3" w:rsidRDefault="002B7FF3" w:rsidP="00C04532">
      <w:pPr>
        <w:pStyle w:val="NeniNr"/>
      </w:pPr>
      <w:r w:rsidRPr="00ED3CB3">
        <w:t>Neni 24</w:t>
      </w:r>
    </w:p>
    <w:p w:rsidR="002B7FF3" w:rsidRPr="00ED3CB3" w:rsidRDefault="002B7FF3" w:rsidP="00C04532">
      <w:pPr>
        <w:pStyle w:val="NeniTitull"/>
      </w:pPr>
      <w:r w:rsidRPr="00ED3CB3">
        <w:t>Rregullat e punësimit</w:t>
      </w:r>
    </w:p>
    <w:p w:rsidR="002B7FF3" w:rsidRPr="00ED3CB3" w:rsidRDefault="002B7FF3" w:rsidP="002B7FF3">
      <w:pPr>
        <w:pStyle w:val="Paragrafi"/>
      </w:pPr>
    </w:p>
    <w:p w:rsidR="002B7FF3" w:rsidRPr="00ED3CB3" w:rsidRDefault="002B7FF3" w:rsidP="002B7FF3">
      <w:pPr>
        <w:pStyle w:val="Paragrafi"/>
      </w:pPr>
      <w:r w:rsidRPr="00ED3CB3">
        <w:t>Kriteret e marrjes në punë dhe përshkrimi i vendeve të punës përcaktohen nga Këshilli Mbikëqyrës. Lidhja e kontratave të punës bëhet nga drejtori ekzekutiv.</w:t>
      </w:r>
    </w:p>
    <w:p w:rsidR="002B7FF3" w:rsidRPr="00ED3CB3" w:rsidRDefault="002B7FF3" w:rsidP="002B7FF3">
      <w:pPr>
        <w:pStyle w:val="Paragrafi"/>
      </w:pPr>
    </w:p>
    <w:p w:rsidR="002B7FF3" w:rsidRPr="00ED3CB3" w:rsidRDefault="002B7FF3" w:rsidP="00C04532">
      <w:pPr>
        <w:pStyle w:val="NeniNr"/>
      </w:pPr>
      <w:r w:rsidRPr="00ED3CB3">
        <w:t>Neni 25</w:t>
      </w:r>
    </w:p>
    <w:p w:rsidR="002B7FF3" w:rsidRPr="00ED3CB3" w:rsidRDefault="002B7FF3" w:rsidP="00C04532">
      <w:pPr>
        <w:pStyle w:val="NeniTitull"/>
      </w:pPr>
      <w:r w:rsidRPr="00ED3CB3">
        <w:t>Viti financiar</w:t>
      </w:r>
    </w:p>
    <w:p w:rsidR="002B7FF3" w:rsidRPr="00ED3CB3" w:rsidRDefault="002B7FF3" w:rsidP="002B7FF3">
      <w:pPr>
        <w:pStyle w:val="Paragrafi"/>
      </w:pPr>
    </w:p>
    <w:p w:rsidR="002B7FF3" w:rsidRPr="00ED3CB3" w:rsidRDefault="002B7FF3" w:rsidP="002B7FF3">
      <w:pPr>
        <w:pStyle w:val="Paragrafi"/>
      </w:pPr>
      <w:r w:rsidRPr="00ED3CB3">
        <w:t>Viti financiar i agjencisë fillon më 1 janar dhe mbaron më 31 dhjetor  të atij viti. Për çdo vit financiar hartohet bilanci ekonomiko-financiar, konform dispozitave ligjore në fuqi. Brenda datës 30 prill të çdo viti, drejtori ekzekutiv i paraqet Këshillit Mbikëqyrës, për shqyrtim e miratim, bilancin e vitit financiar pararendës.</w:t>
      </w:r>
    </w:p>
    <w:p w:rsidR="002B7FF3" w:rsidRPr="00ED3CB3" w:rsidRDefault="002B7FF3" w:rsidP="002B7FF3">
      <w:pPr>
        <w:pStyle w:val="Paragrafi"/>
      </w:pPr>
    </w:p>
    <w:p w:rsidR="002B7FF3" w:rsidRPr="00ED3CB3" w:rsidRDefault="002B7FF3" w:rsidP="00C04532">
      <w:pPr>
        <w:pStyle w:val="NeniNr"/>
      </w:pPr>
      <w:r w:rsidRPr="00ED3CB3">
        <w:t>Neni 26</w:t>
      </w:r>
    </w:p>
    <w:p w:rsidR="002B7FF3" w:rsidRPr="00ED3CB3" w:rsidRDefault="002B7FF3" w:rsidP="00C04532">
      <w:pPr>
        <w:pStyle w:val="NeniTitull"/>
      </w:pPr>
      <w:r w:rsidRPr="00ED3CB3">
        <w:t>Kontrolli</w:t>
      </w:r>
    </w:p>
    <w:p w:rsidR="002B7FF3" w:rsidRPr="00ED3CB3" w:rsidRDefault="002B7FF3" w:rsidP="002B7FF3">
      <w:pPr>
        <w:pStyle w:val="Paragrafi"/>
      </w:pPr>
    </w:p>
    <w:p w:rsidR="002B7FF3" w:rsidRPr="00ED3CB3" w:rsidRDefault="002B7FF3" w:rsidP="002B7FF3">
      <w:pPr>
        <w:pStyle w:val="Paragrafi"/>
      </w:pPr>
      <w:r w:rsidRPr="00ED3CB3">
        <w:t>Këshilli Mbikëqyrës cakton ekspertë ose ekspertë kontabël, të autorizuar sipas ligjeve në fuqi për ushtrimin e kontrollit të veprimtarisë ekonomiko-financiare të agjencisë.</w:t>
      </w:r>
    </w:p>
    <w:p w:rsidR="002B7FF3" w:rsidRPr="00ED3CB3" w:rsidRDefault="002B7FF3" w:rsidP="002B7FF3">
      <w:pPr>
        <w:pStyle w:val="Paragrafi"/>
      </w:pPr>
    </w:p>
    <w:p w:rsidR="002B7FF3" w:rsidRPr="00ED3CB3" w:rsidRDefault="002B7FF3" w:rsidP="00C04532">
      <w:pPr>
        <w:pStyle w:val="NeniNr"/>
      </w:pPr>
      <w:r w:rsidRPr="00ED3CB3">
        <w:t xml:space="preserve">Neni 27 </w:t>
      </w:r>
    </w:p>
    <w:p w:rsidR="002B7FF3" w:rsidRPr="00ED3CB3" w:rsidRDefault="002B7FF3" w:rsidP="00C04532">
      <w:pPr>
        <w:pStyle w:val="NeniTitull"/>
      </w:pPr>
      <w:r w:rsidRPr="00ED3CB3">
        <w:t>Dispozita të fundit</w:t>
      </w:r>
    </w:p>
    <w:p w:rsidR="002B7FF3" w:rsidRPr="00ED3CB3" w:rsidRDefault="002B7FF3" w:rsidP="002B7FF3">
      <w:pPr>
        <w:pStyle w:val="Paragrafi"/>
      </w:pPr>
    </w:p>
    <w:p w:rsidR="002B7FF3" w:rsidRPr="00ED3CB3" w:rsidRDefault="002B7FF3" w:rsidP="002B7FF3">
      <w:pPr>
        <w:pStyle w:val="Paragrafi"/>
      </w:pPr>
      <w:r w:rsidRPr="00ED3CB3">
        <w:t>Çështje të veçanta të veprimtarisë së agjencisë, që nuk parashikohen në këtë statut, do të përfshihen në rregulloren e brendshme të agjencisë.</w:t>
      </w:r>
    </w:p>
    <w:p w:rsidR="002B7FF3" w:rsidRPr="00ED3CB3" w:rsidRDefault="002B7FF3" w:rsidP="002B7FF3">
      <w:pPr>
        <w:pStyle w:val="Paragrafi"/>
      </w:pPr>
    </w:p>
    <w:p w:rsidR="002B7FF3" w:rsidRPr="00ED3CB3" w:rsidRDefault="002B7FF3" w:rsidP="00C04532">
      <w:pPr>
        <w:pStyle w:val="NeniNr"/>
      </w:pPr>
      <w:r w:rsidRPr="00ED3CB3">
        <w:t>Neni 28</w:t>
      </w:r>
    </w:p>
    <w:p w:rsidR="002B7FF3" w:rsidRPr="00ED3CB3" w:rsidRDefault="002B7FF3" w:rsidP="00C04532">
      <w:pPr>
        <w:pStyle w:val="NeniTitull"/>
      </w:pPr>
      <w:r w:rsidRPr="00ED3CB3">
        <w:t>Hyrja në fuqi</w:t>
      </w:r>
    </w:p>
    <w:p w:rsidR="002B7FF3" w:rsidRPr="00ED3CB3" w:rsidRDefault="002B7FF3" w:rsidP="002B7FF3">
      <w:pPr>
        <w:pStyle w:val="Paragrafi"/>
      </w:pPr>
    </w:p>
    <w:p w:rsidR="002B7FF3" w:rsidRPr="00ED3CB3" w:rsidRDefault="002B7FF3" w:rsidP="002B7FF3">
      <w:pPr>
        <w:pStyle w:val="Paragrafi"/>
      </w:pPr>
      <w:r w:rsidRPr="00ED3CB3">
        <w:t>Ky statut hyn në fuqi pas botimit në Fletoren Zyrtare.</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C04532">
      <w:pPr>
        <w:pStyle w:val="Akti"/>
      </w:pPr>
      <w:r w:rsidRPr="00ED3CB3">
        <w:t>V E N D I  M</w:t>
      </w:r>
    </w:p>
    <w:p w:rsidR="002B7FF3" w:rsidRPr="00ED3CB3" w:rsidRDefault="002B7FF3" w:rsidP="00C04532">
      <w:pPr>
        <w:pStyle w:val="NumriData"/>
      </w:pPr>
      <w:r w:rsidRPr="00ED3CB3">
        <w:t>Nr. 543, datë 31.10.2002</w:t>
      </w:r>
    </w:p>
    <w:p w:rsidR="002B7FF3" w:rsidRPr="00ED3CB3" w:rsidRDefault="002B7FF3" w:rsidP="002B7FF3">
      <w:pPr>
        <w:pStyle w:val="Paragrafi"/>
      </w:pPr>
    </w:p>
    <w:p w:rsidR="002B7FF3" w:rsidRPr="00ED3CB3" w:rsidRDefault="002B7FF3" w:rsidP="00C04532">
      <w:pPr>
        <w:pStyle w:val="Titulli"/>
      </w:pPr>
      <w:r w:rsidRPr="00ED3CB3">
        <w:t>Për akreditImin e institucioneve të arsimit dhe formimit profesional (AFP)</w:t>
      </w:r>
    </w:p>
    <w:p w:rsidR="002B7FF3" w:rsidRPr="00ED3CB3" w:rsidRDefault="002B7FF3" w:rsidP="002B7FF3">
      <w:pPr>
        <w:pStyle w:val="Paragrafi"/>
      </w:pPr>
    </w:p>
    <w:p w:rsidR="002B7FF3" w:rsidRPr="00ED3CB3" w:rsidRDefault="002B7FF3" w:rsidP="00C04532">
      <w:pPr>
        <w:pStyle w:val="BazLigjPropozues"/>
      </w:pPr>
      <w:r w:rsidRPr="00ED3CB3">
        <w:t>Në mbështetje të pikës 3 të nenit 100 të Kushtetutës dhe të nenit 9 të ligjit nr. 8872, datë 29.3.2002 "Për arsimin dhe formimin profesional në Republikën e Shqipërisë", me propozimin e Ministrit të Arsimit dhe të Shkencës dhe të Ministrit të Punës dhe të Çështjeve Sociale, Këshilli i Ministrave</w:t>
      </w:r>
    </w:p>
    <w:p w:rsidR="002B7FF3" w:rsidRPr="00ED3CB3" w:rsidRDefault="002B7FF3" w:rsidP="002B7FF3">
      <w:pPr>
        <w:pStyle w:val="Paragrafi"/>
      </w:pPr>
    </w:p>
    <w:p w:rsidR="002B7FF3" w:rsidRPr="00ED3CB3" w:rsidRDefault="002B7FF3" w:rsidP="00C04532">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1. Ministria e Arsimit dhe e Shkencës dhe Ministria e Punës dhe e Çështjeve Sociale të krijojnë Komisionin e Akreditimit të institucioneve të arsimit dhe formimit profesional, përbërja, organizimi dhe funksionet e të cilit të përcaktohen me udhëzimin e përbashkët të të dy ministrave.</w:t>
      </w:r>
    </w:p>
    <w:p w:rsidR="002B7FF3" w:rsidRPr="00ED3CB3" w:rsidRDefault="002B7FF3" w:rsidP="002B7FF3">
      <w:pPr>
        <w:pStyle w:val="Paragrafi"/>
      </w:pPr>
      <w:r w:rsidRPr="00ED3CB3">
        <w:t>2. Komisioni vendos për akreditimin ose jo të institucioneve të AFP-së brenda një periudhe tremujore nga data e paraqitjes së kërkesës për akreditim, së bashku me dokumentacionin e nevojshëm.</w:t>
      </w:r>
    </w:p>
    <w:p w:rsidR="002B7FF3" w:rsidRPr="00ED3CB3" w:rsidRDefault="002B7FF3" w:rsidP="002B7FF3">
      <w:pPr>
        <w:pStyle w:val="Paragrafi"/>
      </w:pPr>
      <w:r w:rsidRPr="00ED3CB3">
        <w:t>3. Kriteret e përgjithshme për dhënien ose jo të akreditimit janë:</w:t>
      </w:r>
    </w:p>
    <w:p w:rsidR="002B7FF3" w:rsidRPr="00ED3CB3" w:rsidRDefault="002B7FF3" w:rsidP="002B7FF3">
      <w:pPr>
        <w:pStyle w:val="Paragrafi"/>
      </w:pPr>
      <w:r w:rsidRPr="00ED3CB3">
        <w:t>a) Ligjshmëria e institucionit të AFP-së:</w:t>
      </w:r>
    </w:p>
    <w:p w:rsidR="002B7FF3" w:rsidRPr="00ED3CB3" w:rsidRDefault="002B7FF3" w:rsidP="002B7FF3">
      <w:pPr>
        <w:pStyle w:val="Paragrafi"/>
      </w:pPr>
      <w:r w:rsidRPr="00ED3CB3">
        <w:t>- dokumenti i regjistrimit si institucion i AFP-së;</w:t>
      </w:r>
    </w:p>
    <w:p w:rsidR="002B7FF3" w:rsidRPr="00ED3CB3" w:rsidRDefault="002B7FF3" w:rsidP="002B7FF3">
      <w:pPr>
        <w:pStyle w:val="Paragrafi"/>
      </w:pPr>
      <w:r w:rsidRPr="00ED3CB3">
        <w:t>- dokumenti ligjor që i jep të drejtë institucionit të përdorë truallin, ndërtesën dhe mjediset e tjera ndihmëse.</w:t>
      </w:r>
    </w:p>
    <w:p w:rsidR="002B7FF3" w:rsidRPr="00ED3CB3" w:rsidRDefault="002B7FF3" w:rsidP="002B7FF3">
      <w:pPr>
        <w:pStyle w:val="Paragrafi"/>
      </w:pPr>
      <w:r w:rsidRPr="00ED3CB3">
        <w:t>b) Menaxhimi i institucionit të AFP-së:</w:t>
      </w:r>
    </w:p>
    <w:p w:rsidR="002B7FF3" w:rsidRPr="00ED3CB3" w:rsidRDefault="002B7FF3" w:rsidP="002B7FF3">
      <w:pPr>
        <w:pStyle w:val="Paragrafi"/>
      </w:pPr>
      <w:r w:rsidRPr="00ED3CB3">
        <w:t>- struktura organizative e institucionit të AFP-së;</w:t>
      </w:r>
    </w:p>
    <w:p w:rsidR="002B7FF3" w:rsidRPr="00ED3CB3" w:rsidRDefault="002B7FF3" w:rsidP="002B7FF3">
      <w:pPr>
        <w:pStyle w:val="Paragrafi"/>
      </w:pPr>
      <w:r w:rsidRPr="00ED3CB3">
        <w:t>- përshkrimi i funksioneve për çdo njësi organizative;</w:t>
      </w:r>
    </w:p>
    <w:p w:rsidR="002B7FF3" w:rsidRPr="00ED3CB3" w:rsidRDefault="002B7FF3" w:rsidP="002B7FF3">
      <w:pPr>
        <w:pStyle w:val="Paragrafi"/>
      </w:pPr>
      <w:r w:rsidRPr="00ED3CB3">
        <w:t>- përshkrimi i punës për çdo anëtar të personelit;</w:t>
      </w:r>
    </w:p>
    <w:p w:rsidR="002B7FF3" w:rsidRPr="00ED3CB3" w:rsidRDefault="002B7FF3" w:rsidP="002B7FF3">
      <w:pPr>
        <w:pStyle w:val="Paragrafi"/>
      </w:pPr>
      <w:r w:rsidRPr="00ED3CB3">
        <w:t>- dokumenti i planifikimit të veprimtarisë së institucionit;</w:t>
      </w:r>
    </w:p>
    <w:p w:rsidR="002B7FF3" w:rsidRPr="00ED3CB3" w:rsidRDefault="002B7FF3" w:rsidP="002B7FF3">
      <w:pPr>
        <w:pStyle w:val="Paragrafi"/>
      </w:pPr>
      <w:r w:rsidRPr="00ED3CB3">
        <w:t>- rregullorja e funksionimit të brendshëm të institucionit;</w:t>
      </w:r>
    </w:p>
    <w:p w:rsidR="002B7FF3" w:rsidRPr="00ED3CB3" w:rsidRDefault="002B7FF3" w:rsidP="002B7FF3">
      <w:pPr>
        <w:pStyle w:val="Paragrafi"/>
      </w:pPr>
      <w:r w:rsidRPr="00ED3CB3">
        <w:t>- rregullorja financiare e institucionit.</w:t>
      </w:r>
    </w:p>
    <w:p w:rsidR="002B7FF3" w:rsidRPr="00ED3CB3" w:rsidRDefault="002B7FF3" w:rsidP="002B7FF3">
      <w:pPr>
        <w:pStyle w:val="Paragrafi"/>
      </w:pPr>
      <w:r w:rsidRPr="00ED3CB3">
        <w:t>c) Përshkrimi i arsimim/formimit profesional që ofron institucioni i AFP-së:</w:t>
      </w:r>
    </w:p>
    <w:p w:rsidR="002B7FF3" w:rsidRPr="00ED3CB3" w:rsidRDefault="002B7FF3" w:rsidP="002B7FF3">
      <w:pPr>
        <w:pStyle w:val="Paragrafi"/>
      </w:pPr>
      <w:r w:rsidRPr="00ED3CB3">
        <w:t>- lista e specialiteteve të arsimit dhe formimit profesional që ofron institucioni;</w:t>
      </w:r>
    </w:p>
    <w:p w:rsidR="002B7FF3" w:rsidRPr="00ED3CB3" w:rsidRDefault="002B7FF3" w:rsidP="002B7FF3">
      <w:pPr>
        <w:pStyle w:val="Paragrafi"/>
      </w:pPr>
      <w:r w:rsidRPr="00ED3CB3">
        <w:t>- programi i përgjithshëm (skeletkurrikula) për secilin arsim/formim;</w:t>
      </w:r>
    </w:p>
    <w:p w:rsidR="002B7FF3" w:rsidRPr="00ED3CB3" w:rsidRDefault="002B7FF3" w:rsidP="002B7FF3">
      <w:pPr>
        <w:pStyle w:val="Paragrafi"/>
      </w:pPr>
      <w:r w:rsidRPr="00ED3CB3">
        <w:t>- programet e lëndëve/ moduleve për secilin arsim/formim;</w:t>
      </w:r>
    </w:p>
    <w:p w:rsidR="002B7FF3" w:rsidRPr="00ED3CB3" w:rsidRDefault="002B7FF3" w:rsidP="002B7FF3">
      <w:pPr>
        <w:pStyle w:val="Paragrafi"/>
      </w:pPr>
      <w:r w:rsidRPr="00ED3CB3">
        <w:t>- përshkrimi i nivelit të pritshën të arritjeve të nxënësve në fund të arsim/formimit;</w:t>
      </w:r>
    </w:p>
    <w:p w:rsidR="002B7FF3" w:rsidRPr="00ED3CB3" w:rsidRDefault="002B7FF3" w:rsidP="002B7FF3">
      <w:pPr>
        <w:pStyle w:val="Paragrafi"/>
      </w:pPr>
      <w:r w:rsidRPr="00ED3CB3">
        <w:t>- llojin e dokumentit që lëshon në përfundim të arsimit/formimit.</w:t>
      </w:r>
    </w:p>
    <w:p w:rsidR="002B7FF3" w:rsidRPr="00ED3CB3" w:rsidRDefault="002B7FF3" w:rsidP="002B7FF3">
      <w:pPr>
        <w:pStyle w:val="Paragrafi"/>
      </w:pPr>
      <w:r w:rsidRPr="00ED3CB3">
        <w:t>ç) Personeli i institucionit të AFP-së:</w:t>
      </w:r>
    </w:p>
    <w:p w:rsidR="002B7FF3" w:rsidRPr="00ED3CB3" w:rsidRDefault="002B7FF3" w:rsidP="002B7FF3">
      <w:pPr>
        <w:pStyle w:val="Paragrafi"/>
      </w:pPr>
      <w:r w:rsidRPr="00ED3CB3">
        <w:t>- niveli dhe specialiteti i arsimimit, përvoja dhe kualifikimet e personelit drejtues dhe atij ndihmës;</w:t>
      </w:r>
    </w:p>
    <w:p w:rsidR="002B7FF3" w:rsidRPr="00ED3CB3" w:rsidRDefault="002B7FF3" w:rsidP="002B7FF3">
      <w:pPr>
        <w:pStyle w:val="Paragrafi"/>
      </w:pPr>
      <w:r w:rsidRPr="00ED3CB3">
        <w:t>- niveli dhe specialiteti i arsimimit, përvoja dhe kualifikimet e personelit mësimdhënës;</w:t>
      </w:r>
    </w:p>
    <w:p w:rsidR="002B7FF3" w:rsidRPr="00ED3CB3" w:rsidRDefault="002B7FF3" w:rsidP="002B7FF3">
      <w:pPr>
        <w:pStyle w:val="Paragrafi"/>
      </w:pPr>
      <w:r w:rsidRPr="00ED3CB3">
        <w:t>- numri i personelit, me kohë të plotë dhe kohë të pjesshme;</w:t>
      </w:r>
    </w:p>
    <w:p w:rsidR="002B7FF3" w:rsidRPr="00ED3CB3" w:rsidRDefault="002B7FF3" w:rsidP="002B7FF3">
      <w:pPr>
        <w:pStyle w:val="Paragrafi"/>
      </w:pPr>
      <w:r w:rsidRPr="00ED3CB3">
        <w:t>- struktura e pagave të personelit;</w:t>
      </w:r>
    </w:p>
    <w:p w:rsidR="002B7FF3" w:rsidRPr="00ED3CB3" w:rsidRDefault="002B7FF3" w:rsidP="002B7FF3">
      <w:pPr>
        <w:pStyle w:val="Paragrafi"/>
      </w:pPr>
      <w:r w:rsidRPr="00ED3CB3">
        <w:t>- marrëveshja me sigurimet shoqërore;</w:t>
      </w:r>
    </w:p>
    <w:p w:rsidR="002B7FF3" w:rsidRPr="00ED3CB3" w:rsidRDefault="002B7FF3" w:rsidP="002B7FF3">
      <w:pPr>
        <w:pStyle w:val="Paragrafi"/>
      </w:pPr>
      <w:r w:rsidRPr="00ED3CB3">
        <w:t>- kontratat e punës së personelit;</w:t>
      </w:r>
    </w:p>
    <w:p w:rsidR="002B7FF3" w:rsidRPr="00ED3CB3" w:rsidRDefault="002B7FF3" w:rsidP="002B7FF3">
      <w:pPr>
        <w:pStyle w:val="Paragrafi"/>
      </w:pPr>
      <w:r w:rsidRPr="00ED3CB3">
        <w:t>d) Infrastruktura e institucionit të AFP-së:</w:t>
      </w:r>
    </w:p>
    <w:p w:rsidR="002B7FF3" w:rsidRPr="00ED3CB3" w:rsidRDefault="002B7FF3" w:rsidP="002B7FF3">
      <w:pPr>
        <w:pStyle w:val="Paragrafi"/>
      </w:pPr>
      <w:r w:rsidRPr="00ED3CB3">
        <w:t>- mjediset, orenditë dhe pajisjet në funksion të personelit drejtues dhe atij ndihmës;</w:t>
      </w:r>
    </w:p>
    <w:p w:rsidR="002B7FF3" w:rsidRPr="00ED3CB3" w:rsidRDefault="002B7FF3" w:rsidP="002B7FF3">
      <w:pPr>
        <w:pStyle w:val="Paragrafi"/>
      </w:pPr>
      <w:r w:rsidRPr="00ED3CB3">
        <w:t>- mjediset, orenditë, pajisjet dhe materialet didaktike, në funksion të procesit mësimor, teorik e praktik;</w:t>
      </w:r>
    </w:p>
    <w:p w:rsidR="002B7FF3" w:rsidRPr="00ED3CB3" w:rsidRDefault="002B7FF3" w:rsidP="002B7FF3">
      <w:pPr>
        <w:pStyle w:val="Paragrafi"/>
      </w:pPr>
      <w:r w:rsidRPr="00ED3CB3">
        <w:t>- numri i nxënësve/kursantëve, në raport me mjediset mësimore;</w:t>
      </w:r>
    </w:p>
    <w:p w:rsidR="002B7FF3" w:rsidRPr="00ED3CB3" w:rsidRDefault="002B7FF3" w:rsidP="002B7FF3">
      <w:pPr>
        <w:pStyle w:val="Paragrafi"/>
      </w:pPr>
      <w:r w:rsidRPr="00ED3CB3">
        <w:t>- hapësirat e mjediseve mësimore;</w:t>
      </w:r>
    </w:p>
    <w:p w:rsidR="002B7FF3" w:rsidRPr="00ED3CB3" w:rsidRDefault="002B7FF3" w:rsidP="002B7FF3">
      <w:pPr>
        <w:pStyle w:val="Paragrafi"/>
      </w:pPr>
      <w:r w:rsidRPr="00ED3CB3">
        <w:t>- ndriçimi i mjediseve mësimore;</w:t>
      </w:r>
    </w:p>
    <w:p w:rsidR="002B7FF3" w:rsidRPr="00ED3CB3" w:rsidRDefault="002B7FF3" w:rsidP="002B7FF3">
      <w:pPr>
        <w:pStyle w:val="Paragrafi"/>
      </w:pPr>
      <w:r w:rsidRPr="00ED3CB3">
        <w:t>- masat e sigurisë dhe të ruajtjes së mjedisit;</w:t>
      </w:r>
    </w:p>
    <w:p w:rsidR="002B7FF3" w:rsidRPr="00ED3CB3" w:rsidRDefault="002B7FF3" w:rsidP="002B7FF3">
      <w:pPr>
        <w:pStyle w:val="Paragrafi"/>
      </w:pPr>
      <w:r w:rsidRPr="00ED3CB3">
        <w:t>- kushtet higjieno-sanitare.</w:t>
      </w:r>
    </w:p>
    <w:p w:rsidR="002B7FF3" w:rsidRPr="00ED3CB3" w:rsidRDefault="002B7FF3" w:rsidP="002B7FF3">
      <w:pPr>
        <w:pStyle w:val="Paragrafi"/>
      </w:pPr>
      <w:r w:rsidRPr="00ED3CB3">
        <w:t>4. Komisioni i Akreditimit angazhon grupe ekspertësh për hartimin e manualit të akreditimit të institucioneve të AFP-së, i cili përmban kriteret e akreditimit, të hollësishme nga pikpamja sasiore  e cilësore.</w:t>
      </w:r>
    </w:p>
    <w:p w:rsidR="002B7FF3" w:rsidRPr="00ED3CB3" w:rsidRDefault="002B7FF3" w:rsidP="002B7FF3">
      <w:pPr>
        <w:pStyle w:val="Paragrafi"/>
      </w:pPr>
      <w:r w:rsidRPr="00ED3CB3">
        <w:t>5. Manuali i akreditimit të institucioneve të AFP-së miratohet nga Komisioni i Akreditimit.</w:t>
      </w:r>
    </w:p>
    <w:p w:rsidR="002B7FF3" w:rsidRPr="00ED3CB3" w:rsidRDefault="002B7FF3" w:rsidP="002B7FF3">
      <w:pPr>
        <w:pStyle w:val="Paragrafi"/>
      </w:pPr>
      <w:r w:rsidRPr="00ED3CB3">
        <w:t>6. Komisioni i Akreditimit mund të ngarkojë ekspertë/grupe ekspertësh për të bërë vlerësimin e institucioneve të AFP-së, që aplikojnë për akreditim.</w:t>
      </w:r>
    </w:p>
    <w:p w:rsidR="002B7FF3" w:rsidRPr="00ED3CB3" w:rsidRDefault="002B7FF3" w:rsidP="002B7FF3">
      <w:pPr>
        <w:pStyle w:val="Paragrafi"/>
      </w:pPr>
      <w:r w:rsidRPr="00ED3CB3">
        <w:t>7. Shpërblimi i anëtarëve të Komisionit të Akreditimit dhe të ekspertëve të jashtëm bëhet në përputhje me legjislacionin në fuqi.</w:t>
      </w:r>
    </w:p>
    <w:p w:rsidR="002B7FF3" w:rsidRPr="00ED3CB3" w:rsidRDefault="002B7FF3" w:rsidP="002B7FF3">
      <w:pPr>
        <w:pStyle w:val="Paragrafi"/>
      </w:pPr>
      <w:r w:rsidRPr="00ED3CB3">
        <w:t>8. Akreditimi jepet për një periudhë trevjeçare, me të drejtë ripërtëritje.</w:t>
      </w:r>
    </w:p>
    <w:p w:rsidR="002B7FF3" w:rsidRPr="00ED3CB3" w:rsidRDefault="002B7FF3" w:rsidP="002B7FF3">
      <w:pPr>
        <w:pStyle w:val="Paragrafi"/>
      </w:pPr>
      <w:r w:rsidRPr="00ED3CB3">
        <w:t>9. Akreditimi hiqet kur shkelen kriteret e përcaktuara. Të drejtën për heqjen e akreditimit e ka komisioni i akreditimit.</w:t>
      </w:r>
    </w:p>
    <w:p w:rsidR="002B7FF3" w:rsidRPr="00ED3CB3" w:rsidRDefault="002B7FF3" w:rsidP="002B7FF3">
      <w:pPr>
        <w:pStyle w:val="Paragrafi"/>
      </w:pPr>
      <w:r w:rsidRPr="00ED3CB3">
        <w:t>10. Tarifa për akreditimin është 10 000 lekë.</w:t>
      </w:r>
    </w:p>
    <w:p w:rsidR="002B7FF3" w:rsidRPr="00ED3CB3" w:rsidRDefault="002B7FF3" w:rsidP="002B7FF3">
      <w:pPr>
        <w:pStyle w:val="Paragrafi"/>
      </w:pPr>
      <w:r w:rsidRPr="00ED3CB3">
        <w:t>11.Vendimi nr.354, datë 12.5.1996 i Këshillit të Ministrave "Për autorizimin dhe mbikëqyrjen e qendrave, publike e private, të formimit profesional" shfuqizohet.</w:t>
      </w:r>
    </w:p>
    <w:p w:rsidR="002B7FF3" w:rsidRPr="00ED3CB3" w:rsidRDefault="002B7FF3" w:rsidP="002B7FF3">
      <w:pPr>
        <w:pStyle w:val="Paragrafi"/>
      </w:pPr>
      <w:r w:rsidRPr="00ED3CB3">
        <w:t>Ky vendim hyn në fuqi pas botimit në Fletoren Zyrtare.</w:t>
      </w:r>
    </w:p>
    <w:p w:rsidR="00C04532" w:rsidRDefault="00C04532" w:rsidP="002B7FF3">
      <w:pPr>
        <w:pStyle w:val="Paragrafi"/>
      </w:pPr>
    </w:p>
    <w:p w:rsidR="002B7FF3" w:rsidRPr="00ED3CB3" w:rsidRDefault="002B7FF3" w:rsidP="00C04532">
      <w:pPr>
        <w:pStyle w:val="Autoriteti"/>
      </w:pPr>
      <w:r w:rsidRPr="00ED3CB3">
        <w:t>KRYEMINISTRI</w:t>
      </w:r>
    </w:p>
    <w:p w:rsidR="002B7FF3" w:rsidRPr="00ED3CB3" w:rsidRDefault="002B7FF3" w:rsidP="00C04532">
      <w:pPr>
        <w:pStyle w:val="AutoritetiEmer"/>
      </w:pPr>
      <w:r w:rsidRPr="00ED3CB3">
        <w:t>Fatos Nano</w:t>
      </w:r>
    </w:p>
    <w:p w:rsidR="002B7FF3" w:rsidRPr="00ED3CB3" w:rsidRDefault="002B7FF3" w:rsidP="002B7FF3">
      <w:pPr>
        <w:pStyle w:val="Paragrafi"/>
      </w:pPr>
    </w:p>
    <w:p w:rsidR="002B7FF3" w:rsidRPr="00ED3CB3" w:rsidRDefault="002B7FF3" w:rsidP="00C04532">
      <w:pPr>
        <w:pStyle w:val="Akti"/>
      </w:pPr>
      <w:r w:rsidRPr="00ED3CB3">
        <w:t>V E N D I M</w:t>
      </w:r>
    </w:p>
    <w:p w:rsidR="002B7FF3" w:rsidRPr="00ED3CB3" w:rsidRDefault="002B7FF3" w:rsidP="00C04532">
      <w:pPr>
        <w:pStyle w:val="NumriData"/>
      </w:pPr>
      <w:r w:rsidRPr="00ED3CB3">
        <w:t>Nr. 544, datë 7.11.2002</w:t>
      </w:r>
    </w:p>
    <w:p w:rsidR="002B7FF3" w:rsidRPr="00ED3CB3" w:rsidRDefault="002B7FF3" w:rsidP="002B7FF3">
      <w:pPr>
        <w:pStyle w:val="Paragrafi"/>
      </w:pPr>
    </w:p>
    <w:p w:rsidR="002B7FF3" w:rsidRPr="00ED3CB3" w:rsidRDefault="002B7FF3" w:rsidP="00C04532">
      <w:pPr>
        <w:pStyle w:val="Titulli"/>
      </w:pPr>
      <w:r w:rsidRPr="00ED3CB3">
        <w:t>PËR DISA NDRYSHIME NË RREGULLOREN “PRODUKTET E MBROJTJES SË BIMËVE”, MIRATUAR ME VENDIMIN NR. 72, DATË 15.2.2001 TË KËSHILLIT TË MINISTRAVE</w:t>
      </w:r>
    </w:p>
    <w:p w:rsidR="002B7FF3" w:rsidRPr="00ED3CB3" w:rsidRDefault="002B7FF3" w:rsidP="002B7FF3">
      <w:pPr>
        <w:pStyle w:val="Paragrafi"/>
      </w:pPr>
    </w:p>
    <w:p w:rsidR="002B7FF3" w:rsidRPr="00ED3CB3" w:rsidRDefault="002B7FF3" w:rsidP="00C04532">
      <w:pPr>
        <w:pStyle w:val="BazLigjPropozues"/>
      </w:pPr>
      <w:r w:rsidRPr="00ED3CB3">
        <w:t>Në mbështetje të nenit 100 të Kushtetutës dhe të nenit 50 të ligjit nr. 7662, datë 19.1.1993 “Për shërbimin e mbrojtjes së bimëve”, me propozimin e Ministrit të Bujqësisë dhe të Ushqimit, Këshilli i Ministrave</w:t>
      </w:r>
    </w:p>
    <w:p w:rsidR="002B7FF3" w:rsidRPr="00ED3CB3" w:rsidRDefault="002B7FF3" w:rsidP="00C04532">
      <w:pPr>
        <w:pStyle w:val="VENDOSI"/>
      </w:pPr>
    </w:p>
    <w:p w:rsidR="002B7FF3" w:rsidRPr="00ED3CB3" w:rsidRDefault="002B7FF3" w:rsidP="00C04532">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Në rregulloren “Produktet e mbrojtjes së bimëve”, miratuar me vendimin nr. 72, datë 15.2.2001 të Këshillit të Ministrave, të bëhen këto ndryshime:</w:t>
      </w:r>
    </w:p>
    <w:p w:rsidR="002B7FF3" w:rsidRPr="00ED3CB3" w:rsidRDefault="002B7FF3" w:rsidP="002B7FF3">
      <w:pPr>
        <w:pStyle w:val="Paragrafi"/>
      </w:pPr>
      <w:r w:rsidRPr="00ED3CB3">
        <w:t>1. Në nenin 13 të rregullores:</w:t>
      </w:r>
    </w:p>
    <w:p w:rsidR="002B7FF3" w:rsidRPr="00ED3CB3" w:rsidRDefault="002B7FF3" w:rsidP="002B7FF3">
      <w:pPr>
        <w:pStyle w:val="Paragrafi"/>
      </w:pPr>
      <w:r w:rsidRPr="00ED3CB3">
        <w:t>a) shkronja “b” pika 1 ndryshon si më poshtë vijon:</w:t>
      </w:r>
    </w:p>
    <w:p w:rsidR="002B7FF3" w:rsidRPr="00ED3CB3" w:rsidRDefault="002B7FF3" w:rsidP="002B7FF3">
      <w:pPr>
        <w:pStyle w:val="Paragrafi"/>
      </w:pPr>
      <w:r w:rsidRPr="00ED3CB3">
        <w:t>“b. Lënda aktive është e regjistruar në  njërin nga shtetet anëtare të KE-së, SHBA-së, Japonisë, Kanadasë.”.</w:t>
      </w:r>
    </w:p>
    <w:p w:rsidR="002B7FF3" w:rsidRPr="00ED3CB3" w:rsidRDefault="002B7FF3" w:rsidP="002B7FF3">
      <w:pPr>
        <w:pStyle w:val="Paragrafi"/>
      </w:pPr>
      <w:r w:rsidRPr="00ED3CB3">
        <w:t>b) Pika 3 ndryshon si më poshtë vijon:</w:t>
      </w:r>
    </w:p>
    <w:p w:rsidR="002B7FF3" w:rsidRPr="00ED3CB3" w:rsidRDefault="002B7FF3" w:rsidP="002B7FF3">
      <w:pPr>
        <w:pStyle w:val="Paragrafi"/>
      </w:pPr>
      <w:r w:rsidRPr="00ED3CB3">
        <w:t>“3. KSHRPMB-ja i propozon Ministrit ndryshimin ose anulimin e një vendimi të regjistrimit, në përputhje me vendimet e mëtejshme të Komunitetit Europian për këtë lëndë aktive.”.</w:t>
      </w:r>
    </w:p>
    <w:p w:rsidR="002B7FF3" w:rsidRPr="00ED3CB3" w:rsidRDefault="002B7FF3" w:rsidP="002B7FF3">
      <w:pPr>
        <w:pStyle w:val="Paragrafi"/>
      </w:pPr>
      <w:r w:rsidRPr="00ED3CB3">
        <w:t>2. Në nenin 72, pika 2 ndryshon si më poshtë vijon:</w:t>
      </w:r>
    </w:p>
    <w:p w:rsidR="002B7FF3" w:rsidRPr="00ED3CB3" w:rsidRDefault="002B7FF3" w:rsidP="002B7FF3">
      <w:pPr>
        <w:pStyle w:val="Paragrafi"/>
      </w:pPr>
      <w:r w:rsidRPr="00ED3CB3">
        <w:t>“2. Vlera e shpenzimeve administrative është:</w:t>
      </w:r>
    </w:p>
    <w:p w:rsidR="002B7FF3" w:rsidRPr="00ED3CB3" w:rsidRDefault="002B7FF3" w:rsidP="002B7FF3">
      <w:pPr>
        <w:pStyle w:val="Paragrafi"/>
      </w:pPr>
      <w:r w:rsidRPr="00ED3CB3">
        <w:t xml:space="preserve">a) Për PMB-të, lënda aktive e cila është e përfshirë </w:t>
      </w:r>
    </w:p>
    <w:p w:rsidR="002B7FF3" w:rsidRPr="00ED3CB3" w:rsidRDefault="002B7FF3" w:rsidP="002B7FF3">
      <w:pPr>
        <w:pStyle w:val="Paragrafi"/>
      </w:pPr>
      <w:r w:rsidRPr="00ED3CB3">
        <w:t>në aneksin 1 të direktivës 91/414 EEC,150 000 lekë;b) Për PMB-të me lëndë aktive të re150 000 lekë;</w:t>
      </w:r>
    </w:p>
    <w:p w:rsidR="002B7FF3" w:rsidRPr="00ED3CB3" w:rsidRDefault="002B7FF3" w:rsidP="002B7FF3">
      <w:pPr>
        <w:pStyle w:val="Paragrafi"/>
      </w:pPr>
      <w:r w:rsidRPr="00ED3CB3">
        <w:t>c) Për PMB-të me lëndë aktive të vjetër100 000 lekë;</w:t>
      </w:r>
    </w:p>
    <w:p w:rsidR="002B7FF3" w:rsidRPr="00ED3CB3" w:rsidRDefault="002B7FF3" w:rsidP="002B7FF3">
      <w:pPr>
        <w:pStyle w:val="Paragrafi"/>
      </w:pPr>
      <w:r w:rsidRPr="00ED3CB3">
        <w:t>ç) Për PMB-të e njëjta me ato të regjistruarat    50 000 lekë;</w:t>
      </w:r>
    </w:p>
    <w:p w:rsidR="002B7FF3" w:rsidRPr="00ED3CB3" w:rsidRDefault="002B7FF3" w:rsidP="002B7FF3">
      <w:pPr>
        <w:pStyle w:val="Paragrafi"/>
      </w:pPr>
      <w:r w:rsidRPr="00ED3CB3">
        <w:t>d)  Për përsëritjen e regjistrimit 100 000 lekë;</w:t>
      </w:r>
    </w:p>
    <w:p w:rsidR="002B7FF3" w:rsidRPr="00ED3CB3" w:rsidRDefault="002B7FF3" w:rsidP="002B7FF3">
      <w:pPr>
        <w:pStyle w:val="Paragrafi"/>
      </w:pPr>
      <w:r w:rsidRPr="00ED3CB3">
        <w:t>dh)Për autorizimin e përkohshëm të PMB-së   50 000 lekë;</w:t>
      </w:r>
    </w:p>
    <w:p w:rsidR="002B7FF3" w:rsidRPr="00ED3CB3" w:rsidRDefault="002B7FF3" w:rsidP="002B7FF3">
      <w:pPr>
        <w:pStyle w:val="Paragrafi"/>
      </w:pPr>
      <w:r w:rsidRPr="00ED3CB3">
        <w:t>e)  Për ndryshimet në etiketën e PMB-ve   30 000 lekë;</w:t>
      </w:r>
    </w:p>
    <w:p w:rsidR="002B7FF3" w:rsidRPr="00ED3CB3" w:rsidRDefault="002B7FF3" w:rsidP="002B7FF3">
      <w:pPr>
        <w:pStyle w:val="Paragrafi"/>
      </w:pPr>
      <w:r w:rsidRPr="00ED3CB3">
        <w:t xml:space="preserve">ë)  Për ndryshimin  e mbajtësit të dokumentit të regjistrimit </w:t>
      </w:r>
    </w:p>
    <w:p w:rsidR="002B7FF3" w:rsidRPr="00ED3CB3" w:rsidRDefault="002B7FF3" w:rsidP="002B7FF3">
      <w:pPr>
        <w:pStyle w:val="Paragrafi"/>
      </w:pPr>
      <w:r w:rsidRPr="00ED3CB3">
        <w:t>të PMB-së   30 000 lekë;</w:t>
      </w:r>
    </w:p>
    <w:p w:rsidR="002B7FF3" w:rsidRPr="00ED3CB3" w:rsidRDefault="002B7FF3" w:rsidP="002B7FF3">
      <w:pPr>
        <w:pStyle w:val="Paragrafi"/>
      </w:pPr>
      <w:r w:rsidRPr="00ED3CB3">
        <w:t>20 për qind e vlerës së shpenzimeve të mësipërme paguhet nga aplikanti menjëherë me depozitimin e kërkesës për shërbimet administrative, të përmendura në këtë pikë, ndërsa pjesa tjetër pas kryerjes së shërbimit.”.</w:t>
      </w:r>
    </w:p>
    <w:p w:rsidR="002B7FF3" w:rsidRPr="00ED3CB3" w:rsidRDefault="002B7FF3" w:rsidP="002B7FF3">
      <w:pPr>
        <w:pStyle w:val="Paragrafi"/>
      </w:pPr>
      <w:r w:rsidRPr="00ED3CB3">
        <w:t>Ky vendim hyn në fuqi pas botimit në Fletoren Zyrtare.</w:t>
      </w:r>
    </w:p>
    <w:p w:rsidR="002B7FF3" w:rsidRPr="00ED3CB3" w:rsidRDefault="002B7FF3" w:rsidP="002B7FF3">
      <w:pPr>
        <w:pStyle w:val="Paragrafi"/>
      </w:pPr>
    </w:p>
    <w:p w:rsidR="002B7FF3" w:rsidRPr="00ED3CB3" w:rsidRDefault="002B7FF3" w:rsidP="00C04532">
      <w:pPr>
        <w:pStyle w:val="Autoriteti"/>
      </w:pPr>
      <w:r w:rsidRPr="00ED3CB3">
        <w:t>Kryeministri</w:t>
      </w:r>
    </w:p>
    <w:p w:rsidR="002B7FF3" w:rsidRPr="00ED3CB3" w:rsidRDefault="002B7FF3" w:rsidP="00C04532">
      <w:pPr>
        <w:pStyle w:val="AutoritetiEmer"/>
      </w:pPr>
      <w:r w:rsidRPr="00ED3CB3">
        <w:t>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C04532">
      <w:pPr>
        <w:pStyle w:val="Akti"/>
      </w:pPr>
      <w:r w:rsidRPr="00ED3CB3">
        <w:t>V E N D I M</w:t>
      </w:r>
    </w:p>
    <w:p w:rsidR="002B7FF3" w:rsidRPr="00ED3CB3" w:rsidRDefault="002B7FF3" w:rsidP="00C04532">
      <w:pPr>
        <w:pStyle w:val="NumriData"/>
      </w:pPr>
      <w:r w:rsidRPr="00ED3CB3">
        <w:t>Nr. 549, datë 7.11.2002</w:t>
      </w:r>
    </w:p>
    <w:p w:rsidR="002B7FF3" w:rsidRPr="00ED3CB3" w:rsidRDefault="002B7FF3" w:rsidP="002B7FF3">
      <w:pPr>
        <w:pStyle w:val="Paragrafi"/>
      </w:pPr>
    </w:p>
    <w:p w:rsidR="002B7FF3" w:rsidRPr="00ED3CB3" w:rsidRDefault="002B7FF3" w:rsidP="00C04532">
      <w:pPr>
        <w:pStyle w:val="Titulli"/>
      </w:pPr>
      <w:r w:rsidRPr="00ED3CB3">
        <w:t>PËR NJË NDRYSHIM NË VENDIMIN NR. 277, DATË 18.6.1997 TË KËSHILLIT TË MINISTRAVE “PËR PËRFITIMET NGA STATUSI I TË VERBËRIT”</w:t>
      </w:r>
    </w:p>
    <w:p w:rsidR="002B7FF3" w:rsidRPr="00ED3CB3" w:rsidRDefault="002B7FF3" w:rsidP="002B7FF3">
      <w:pPr>
        <w:pStyle w:val="Paragrafi"/>
      </w:pPr>
    </w:p>
    <w:p w:rsidR="002B7FF3" w:rsidRPr="00ED3CB3" w:rsidRDefault="002B7FF3" w:rsidP="00C04532">
      <w:pPr>
        <w:pStyle w:val="BazLigjPropozues"/>
      </w:pPr>
      <w:r w:rsidRPr="00ED3CB3">
        <w:t xml:space="preserve">Në mbështetje të nenit 100 të Kushtetutës dhe të ligjit nr. 8098, datë 28.3.1996 “Për statusin e të verbërit”, me propozimin e Ministrit të Pushtetit Vendor dhe të Decentralizimit, Këshilli i Ministrave </w:t>
      </w:r>
    </w:p>
    <w:p w:rsidR="002B7FF3" w:rsidRPr="00ED3CB3" w:rsidRDefault="002B7FF3" w:rsidP="002B7FF3">
      <w:pPr>
        <w:pStyle w:val="Paragrafi"/>
      </w:pPr>
    </w:p>
    <w:p w:rsidR="002B7FF3" w:rsidRPr="00ED3CB3" w:rsidRDefault="002B7FF3" w:rsidP="00C04532">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Në pikën 12 të vendimit nr. 277, datë 18.6.1997 të Këshillit të Ministrave fjalët “këshillat e rretheve” zëvendësohen me “këshillat e qarqeve”.</w:t>
      </w:r>
    </w:p>
    <w:p w:rsidR="002B7FF3" w:rsidRPr="00ED3CB3" w:rsidRDefault="002B7FF3" w:rsidP="002B7FF3">
      <w:pPr>
        <w:pStyle w:val="Paragrafi"/>
      </w:pPr>
      <w:r w:rsidRPr="00ED3CB3">
        <w:t>Ky vendim hyn në fuqi pas botimit në Fletoren Zyrtare.</w:t>
      </w:r>
    </w:p>
    <w:p w:rsidR="00A35177" w:rsidRDefault="00A35177" w:rsidP="002B7FF3">
      <w:pPr>
        <w:pStyle w:val="Paragrafi"/>
      </w:pPr>
    </w:p>
    <w:p w:rsidR="002B7FF3" w:rsidRPr="00ED3CB3" w:rsidRDefault="002B7FF3" w:rsidP="00A35177">
      <w:pPr>
        <w:pStyle w:val="Autoriteti"/>
      </w:pPr>
      <w:r w:rsidRPr="00ED3CB3">
        <w:t>KRYEMINISTRI</w:t>
      </w:r>
    </w:p>
    <w:p w:rsidR="002B7FF3" w:rsidRPr="00ED3CB3" w:rsidRDefault="002B7FF3" w:rsidP="00A35177">
      <w:pPr>
        <w:pStyle w:val="AutoritetiEmer"/>
      </w:pPr>
      <w:r w:rsidRPr="00ED3CB3">
        <w:t xml:space="preserve">       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A35177">
      <w:pPr>
        <w:pStyle w:val="Akti"/>
      </w:pPr>
      <w:r w:rsidRPr="00ED3CB3">
        <w:t>V E N D I M</w:t>
      </w:r>
    </w:p>
    <w:p w:rsidR="002B7FF3" w:rsidRPr="00ED3CB3" w:rsidRDefault="002B7FF3" w:rsidP="00A35177">
      <w:pPr>
        <w:pStyle w:val="NumriData"/>
      </w:pPr>
      <w:r w:rsidRPr="00ED3CB3">
        <w:t>Nr. 551, datë 7.11.2002</w:t>
      </w:r>
    </w:p>
    <w:p w:rsidR="002B7FF3" w:rsidRPr="00ED3CB3" w:rsidRDefault="002B7FF3" w:rsidP="002B7FF3">
      <w:pPr>
        <w:pStyle w:val="Paragrafi"/>
      </w:pPr>
    </w:p>
    <w:p w:rsidR="002B7FF3" w:rsidRPr="00ED3CB3" w:rsidRDefault="002B7FF3" w:rsidP="00A35177">
      <w:pPr>
        <w:pStyle w:val="Titulli"/>
      </w:pPr>
      <w:r w:rsidRPr="00ED3CB3">
        <w:t>PËR KLASIFIKIMIN E FUNKSIONEVE DHE GRUPIMIN E NJËSIVE TË QEVERISJES VENDORE, PËR EFEKT PAGE, E PËR CAKTIMIN E KUFIJVE TË PAGAVE TË PUNONJËSVE TË ORGANEVE TË QEVERISJES VENDORE</w:t>
      </w:r>
    </w:p>
    <w:p w:rsidR="002B7FF3" w:rsidRPr="00ED3CB3" w:rsidRDefault="002B7FF3" w:rsidP="002B7FF3">
      <w:pPr>
        <w:pStyle w:val="Paragrafi"/>
      </w:pPr>
    </w:p>
    <w:p w:rsidR="002B7FF3" w:rsidRPr="00ED3CB3" w:rsidRDefault="002B7FF3" w:rsidP="00A35177">
      <w:pPr>
        <w:pStyle w:val="BazLigjPropozues"/>
      </w:pPr>
      <w:r w:rsidRPr="00ED3CB3">
        <w:t xml:space="preserve">Në mbështetje të nenit 100 të Kushtetutës, të nenit 5 të ligjit nr. 8487, datë 13.5.1999 “Për kompetencat e caktimit të pagave të punës”, ndryshuar me ligjin nr. 8935, datë 12.9.2002 dhe të neneve 32 e 54 të ligjit nr. 8652, datë 31.7.2000 “Për organizimin dhe funksionimin e qeverisjes vendore”, me propozimin e Ministrit të Punës dhe Çështjeve Sociale dhe të Ministrit të Pushtetit Vendor dhe të Decentralizimit, Këshilli i Ministrave </w:t>
      </w:r>
    </w:p>
    <w:p w:rsidR="002B7FF3" w:rsidRPr="00ED3CB3" w:rsidRDefault="002B7FF3" w:rsidP="002B7FF3">
      <w:pPr>
        <w:pStyle w:val="Paragrafi"/>
      </w:pPr>
    </w:p>
    <w:p w:rsidR="002B7FF3" w:rsidRPr="00ED3CB3" w:rsidRDefault="002B7FF3" w:rsidP="00A35177">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1. Struktura e pagave dhe nivelet për nëpunësit civilë në Bashkinë e Tiranës të jenë sipas lidhjes nr.1, që i bashkëlidhet këtij vendimi.</w:t>
      </w:r>
    </w:p>
    <w:p w:rsidR="002B7FF3" w:rsidRPr="00ED3CB3" w:rsidRDefault="002B7FF3" w:rsidP="002B7FF3">
      <w:pPr>
        <w:pStyle w:val="Paragrafi"/>
      </w:pPr>
      <w:r w:rsidRPr="00ED3CB3">
        <w:t>2. Struktura e pagave dhe nivelet për nëpunësit civilë në bashkitë e tjera, njësitë bashkiake të Tiranës dhe për nëpunësit e komunave sipas lidhjes nr.2, që i bashkëlidhet këtij vendimi.</w:t>
      </w:r>
    </w:p>
    <w:p w:rsidR="002B7FF3" w:rsidRPr="00ED3CB3" w:rsidRDefault="002B7FF3" w:rsidP="002B7FF3">
      <w:pPr>
        <w:pStyle w:val="Paragrafi"/>
      </w:pPr>
      <w:r w:rsidRPr="00ED3CB3">
        <w:t>3. Struktura dhe nivelet e pagave për nëpunësit civilë në këshillin e qarkut të jenë sipas lidhjes nr.3, që i bashkëlidhet këtij vendimi.</w:t>
      </w:r>
    </w:p>
    <w:p w:rsidR="002B7FF3" w:rsidRPr="00ED3CB3" w:rsidRDefault="002B7FF3" w:rsidP="002B7FF3">
      <w:pPr>
        <w:pStyle w:val="Paragrafi"/>
      </w:pPr>
      <w:r w:rsidRPr="00ED3CB3">
        <w:t>4. Paga e grupit, (kolona 2) - diploma e shkollës së lartë të jetë 9000 lekë.</w:t>
      </w:r>
    </w:p>
    <w:p w:rsidR="002B7FF3" w:rsidRPr="00ED3CB3" w:rsidRDefault="002B7FF3" w:rsidP="002B7FF3">
      <w:pPr>
        <w:pStyle w:val="Paragrafi"/>
      </w:pPr>
      <w:r w:rsidRPr="00ED3CB3">
        <w:t>5. Shtesa për vjetërsi në punë (kolona 3) të jepet në masën 2 për qind pas çdo viti pune, deri në 25 vjet, dhe të llogaritet mbi pagën e grupit.</w:t>
      </w:r>
    </w:p>
    <w:p w:rsidR="002B7FF3" w:rsidRPr="00ED3CB3" w:rsidRDefault="002B7FF3" w:rsidP="002B7FF3">
      <w:pPr>
        <w:pStyle w:val="Paragrafi"/>
      </w:pPr>
      <w:r w:rsidRPr="00ED3CB3">
        <w:t>6. Shtesa për kualifikim (kolona 4) të jetë 0.</w:t>
      </w:r>
    </w:p>
    <w:p w:rsidR="002B7FF3" w:rsidRPr="00ED3CB3" w:rsidRDefault="002B7FF3" w:rsidP="002B7FF3">
      <w:pPr>
        <w:pStyle w:val="Paragrafi"/>
      </w:pPr>
      <w:r w:rsidRPr="00ED3CB3">
        <w:t>7. Shtesa për pozicion për Bashkinë e Tiranës dhe këshillin e qarkut të jetë sipas kolonës 5, ndërsa për bashkitë e tjera, komunat dhe njësitë bashkiake të Tiranës të jetë sipas kolonave 5, 6, 7 e 8 të lidhjeve nr.1, 2 dhe 3.</w:t>
      </w:r>
    </w:p>
    <w:p w:rsidR="002B7FF3" w:rsidRPr="00ED3CB3" w:rsidRDefault="002B7FF3" w:rsidP="002B7FF3">
      <w:pPr>
        <w:pStyle w:val="Paragrafi"/>
      </w:pPr>
      <w:r w:rsidRPr="00ED3CB3">
        <w:t>8. Kategorizimi (kolona 1) brenda çdo klase bëhet në përputhje me lidhjen nr. 4, që i bashkëlidhet këtij vendimi.</w:t>
      </w:r>
    </w:p>
    <w:p w:rsidR="002B7FF3" w:rsidRPr="00ED3CB3" w:rsidRDefault="002B7FF3" w:rsidP="002B7FF3">
      <w:pPr>
        <w:pStyle w:val="Paragrafi"/>
      </w:pPr>
      <w:r w:rsidRPr="00ED3CB3">
        <w:t>9. Nivelet e pagave për funksionet e mëposhtme të jenë:</w:t>
      </w:r>
    </w:p>
    <w:p w:rsidR="002B7FF3" w:rsidRPr="00ED3CB3" w:rsidRDefault="002B7FF3" w:rsidP="002B7FF3">
      <w:pPr>
        <w:pStyle w:val="Paragrafi"/>
      </w:pPr>
      <w:r w:rsidRPr="00ED3CB3">
        <w:t>a) Për Bashkinë e Tiranës:</w:t>
      </w:r>
    </w:p>
    <w:p w:rsidR="002B7FF3" w:rsidRPr="00ED3CB3" w:rsidRDefault="002B7FF3" w:rsidP="002B7FF3">
      <w:pPr>
        <w:pStyle w:val="Paragrafi"/>
      </w:pPr>
      <w:r w:rsidRPr="00ED3CB3">
        <w:t>- Kryetari104 500 -150 000 lekë;</w:t>
      </w:r>
    </w:p>
    <w:p w:rsidR="002B7FF3" w:rsidRPr="00ED3CB3" w:rsidRDefault="002B7FF3" w:rsidP="002B7FF3">
      <w:pPr>
        <w:pStyle w:val="Paragrafi"/>
      </w:pPr>
      <w:r w:rsidRPr="00ED3CB3">
        <w:t>- Nënkryetari  69 500 – 117 000 lekë.</w:t>
      </w:r>
    </w:p>
    <w:p w:rsidR="002B7FF3" w:rsidRPr="00ED3CB3" w:rsidRDefault="002B7FF3" w:rsidP="002B7FF3">
      <w:pPr>
        <w:pStyle w:val="Paragrafi"/>
      </w:pPr>
      <w:r w:rsidRPr="00ED3CB3">
        <w:t>b) Për njësitë e qeverisjes vendore, me më tepër se 50 000 banorë:</w:t>
      </w:r>
    </w:p>
    <w:p w:rsidR="002B7FF3" w:rsidRPr="00ED3CB3" w:rsidRDefault="002B7FF3" w:rsidP="002B7FF3">
      <w:pPr>
        <w:pStyle w:val="Paragrafi"/>
      </w:pPr>
      <w:r w:rsidRPr="00ED3CB3">
        <w:t>- kryetari49 660 -100 000 lekë;</w:t>
      </w:r>
    </w:p>
    <w:p w:rsidR="002B7FF3" w:rsidRPr="00ED3CB3" w:rsidRDefault="002B7FF3" w:rsidP="002B7FF3">
      <w:pPr>
        <w:pStyle w:val="Paragrafi"/>
      </w:pPr>
      <w:r w:rsidRPr="00ED3CB3">
        <w:t>- nënkryetari21 000 – 75 000 lekë.</w:t>
      </w:r>
    </w:p>
    <w:p w:rsidR="002B7FF3" w:rsidRPr="00ED3CB3" w:rsidRDefault="002B7FF3" w:rsidP="002B7FF3">
      <w:pPr>
        <w:pStyle w:val="Paragrafi"/>
      </w:pPr>
      <w:r w:rsidRPr="00ED3CB3">
        <w:t>c) Për njësitë e qeverisjes vendore, me 20 001- 50 000 banorë:</w:t>
      </w:r>
    </w:p>
    <w:p w:rsidR="002B7FF3" w:rsidRPr="00ED3CB3" w:rsidRDefault="002B7FF3" w:rsidP="002B7FF3">
      <w:pPr>
        <w:pStyle w:val="Paragrafi"/>
      </w:pPr>
      <w:r w:rsidRPr="00ED3CB3">
        <w:t>- kryetari33 980 -80 000 lekë;</w:t>
      </w:r>
    </w:p>
    <w:p w:rsidR="002B7FF3" w:rsidRPr="00ED3CB3" w:rsidRDefault="002B7FF3" w:rsidP="002B7FF3">
      <w:pPr>
        <w:pStyle w:val="Paragrafi"/>
      </w:pPr>
      <w:r w:rsidRPr="00ED3CB3">
        <w:t>- nënkryetari20 000 – 65 000 lekë.</w:t>
      </w:r>
    </w:p>
    <w:p w:rsidR="002B7FF3" w:rsidRPr="00ED3CB3" w:rsidRDefault="002B7FF3" w:rsidP="002B7FF3">
      <w:pPr>
        <w:pStyle w:val="Paragrafi"/>
      </w:pPr>
      <w:r w:rsidRPr="00ED3CB3">
        <w:t>ç) Për njësitë e qeverisjes vendore, me 5 001 - 20 000 banorë:</w:t>
      </w:r>
    </w:p>
    <w:p w:rsidR="002B7FF3" w:rsidRPr="00ED3CB3" w:rsidRDefault="002B7FF3" w:rsidP="002B7FF3">
      <w:pPr>
        <w:pStyle w:val="Paragrafi"/>
      </w:pPr>
      <w:r w:rsidRPr="00ED3CB3">
        <w:t>- kryetari21 000 –65 000 lekë;</w:t>
      </w:r>
    </w:p>
    <w:p w:rsidR="002B7FF3" w:rsidRPr="00ED3CB3" w:rsidRDefault="002B7FF3" w:rsidP="002B7FF3">
      <w:pPr>
        <w:pStyle w:val="Paragrafi"/>
      </w:pPr>
      <w:r w:rsidRPr="00ED3CB3">
        <w:t>- nënkryetari17 000 – 55 000 lekë.</w:t>
      </w:r>
    </w:p>
    <w:p w:rsidR="002B7FF3" w:rsidRPr="00ED3CB3" w:rsidRDefault="002B7FF3" w:rsidP="002B7FF3">
      <w:pPr>
        <w:pStyle w:val="Paragrafi"/>
      </w:pPr>
      <w:r w:rsidRPr="00ED3CB3">
        <w:t>Për njësitë e qeverisjes vendore, me më pak se 5 000 banorë:</w:t>
      </w:r>
    </w:p>
    <w:p w:rsidR="002B7FF3" w:rsidRPr="00ED3CB3" w:rsidRDefault="002B7FF3" w:rsidP="002B7FF3">
      <w:pPr>
        <w:pStyle w:val="Paragrafi"/>
      </w:pPr>
      <w:r w:rsidRPr="00ED3CB3">
        <w:t>- kryetari17 000 - 40 000 lekë;</w:t>
      </w:r>
    </w:p>
    <w:p w:rsidR="002B7FF3" w:rsidRPr="00ED3CB3" w:rsidRDefault="002B7FF3" w:rsidP="002B7FF3">
      <w:pPr>
        <w:pStyle w:val="Paragrafi"/>
      </w:pPr>
      <w:r w:rsidRPr="00ED3CB3">
        <w:t>- nënkryetari16 000 – 30 000 lekë.</w:t>
      </w:r>
    </w:p>
    <w:p w:rsidR="002B7FF3" w:rsidRPr="00ED3CB3" w:rsidRDefault="002B7FF3" w:rsidP="002B7FF3">
      <w:pPr>
        <w:pStyle w:val="Paragrafi"/>
      </w:pPr>
      <w:r w:rsidRPr="00ED3CB3">
        <w:t>dh) Për këshillin e qarkut:</w:t>
      </w:r>
    </w:p>
    <w:p w:rsidR="002B7FF3" w:rsidRPr="00ED3CB3" w:rsidRDefault="002B7FF3" w:rsidP="002B7FF3">
      <w:pPr>
        <w:pStyle w:val="Paragrafi"/>
      </w:pPr>
      <w:r w:rsidRPr="00ED3CB3">
        <w:t>- kryetari69 500 -110 000 lekë;</w:t>
      </w:r>
    </w:p>
    <w:p w:rsidR="002B7FF3" w:rsidRPr="00ED3CB3" w:rsidRDefault="002B7FF3" w:rsidP="002B7FF3">
      <w:pPr>
        <w:pStyle w:val="Paragrafi"/>
      </w:pPr>
      <w:r w:rsidRPr="00ED3CB3">
        <w:t>- nënkryetari40 500 – 75 000 lekë.</w:t>
      </w:r>
    </w:p>
    <w:p w:rsidR="002B7FF3" w:rsidRPr="00ED3CB3" w:rsidRDefault="002B7FF3" w:rsidP="002B7FF3">
      <w:pPr>
        <w:pStyle w:val="Paragrafi"/>
      </w:pPr>
      <w:r w:rsidRPr="00ED3CB3">
        <w:t>Për funksionin e sekretarit:</w:t>
      </w:r>
    </w:p>
    <w:p w:rsidR="002B7FF3" w:rsidRPr="00ED3CB3" w:rsidRDefault="002B7FF3" w:rsidP="002B7FF3">
      <w:pPr>
        <w:pStyle w:val="Paragrafi"/>
      </w:pPr>
      <w:r w:rsidRPr="00ED3CB3">
        <w:t>- Sekretari i Kryetarit të Bashkisë së TiranësKategoria IV-a (lidhja nr.1);</w:t>
      </w:r>
    </w:p>
    <w:p w:rsidR="002B7FF3" w:rsidRPr="00ED3CB3" w:rsidRDefault="002B7FF3" w:rsidP="002B7FF3">
      <w:pPr>
        <w:pStyle w:val="Paragrafi"/>
      </w:pPr>
      <w:r w:rsidRPr="00ED3CB3">
        <w:t>- sekretari i kryetarit të bashkive të tjeraKategoria IV-b (lidhja nr.2);</w:t>
      </w:r>
    </w:p>
    <w:p w:rsidR="002B7FF3" w:rsidRPr="00ED3CB3" w:rsidRDefault="002B7FF3" w:rsidP="002B7FF3">
      <w:pPr>
        <w:pStyle w:val="Paragrafi"/>
      </w:pPr>
      <w:r w:rsidRPr="00ED3CB3">
        <w:t>- Sekretari i Kryetarit të Këshillit të Qarkut të Tiranës   Kategoria IV-b (lidhja nr.3);</w:t>
      </w:r>
    </w:p>
    <w:p w:rsidR="002B7FF3" w:rsidRPr="00ED3CB3" w:rsidRDefault="002B7FF3" w:rsidP="002B7FF3">
      <w:pPr>
        <w:pStyle w:val="Paragrafi"/>
      </w:pPr>
      <w:r w:rsidRPr="00ED3CB3">
        <w:t>10. Nivelet e pagave për funksionet e mëposhtme të jenë:</w:t>
      </w:r>
    </w:p>
    <w:p w:rsidR="002B7FF3" w:rsidRPr="00ED3CB3" w:rsidRDefault="002B7FF3" w:rsidP="002B7FF3">
      <w:pPr>
        <w:pStyle w:val="Paragrafi"/>
      </w:pPr>
      <w:r w:rsidRPr="00ED3CB3">
        <w:t>- Shefi i Kabinetit në Bashkinë e Tiranës dhe Sekretari i Këshillit Bashkiak të Tiranës: kategoria II-a (lidhja nr.1, që i bashkëlidhet këtij vendimi);</w:t>
      </w:r>
    </w:p>
    <w:p w:rsidR="002B7FF3" w:rsidRPr="00ED3CB3" w:rsidRDefault="002B7FF3" w:rsidP="002B7FF3">
      <w:pPr>
        <w:pStyle w:val="Paragrafi"/>
      </w:pPr>
      <w:r w:rsidRPr="00ED3CB3">
        <w:t>- Këshilltari i Kryetarit të Bashkisë së Tiranës dhe zëdhënësi: kategoria II-b (lidhja nr. 1 që i bashkëlidhet këtij vendimi);</w:t>
      </w:r>
    </w:p>
    <w:p w:rsidR="002B7FF3" w:rsidRPr="00ED3CB3" w:rsidRDefault="002B7FF3" w:rsidP="002B7FF3">
      <w:pPr>
        <w:pStyle w:val="Paragrafi"/>
      </w:pPr>
      <w:r w:rsidRPr="00ED3CB3">
        <w:t>- Shefi i Kabinetit dhe Sekretari i Këshillit të Qarkut: kategoria I-b (lidhja nr.3 që i bashkëlidhet këtij vendimi).</w:t>
      </w:r>
    </w:p>
    <w:p w:rsidR="002B7FF3" w:rsidRPr="00ED3CB3" w:rsidRDefault="002B7FF3" w:rsidP="002B7FF3">
      <w:pPr>
        <w:pStyle w:val="Paragrafi"/>
      </w:pPr>
      <w:r w:rsidRPr="00ED3CB3">
        <w:t>- Këshilltari i Kryetarit të Këshillit të Qarkut dhe zëdhënësi: kategoria II-b (lidhja nr.3 që i bashkëlidhet këtij vendimi).</w:t>
      </w:r>
    </w:p>
    <w:p w:rsidR="002B7FF3" w:rsidRPr="00ED3CB3" w:rsidRDefault="002B7FF3" w:rsidP="002B7FF3">
      <w:pPr>
        <w:pStyle w:val="Paragrafi"/>
      </w:pPr>
      <w:r w:rsidRPr="00ED3CB3">
        <w:t>- Shefi i kabinetit dhe sekretari i këshillit bashkiak të bashkive të tjera, të njësive bashkiake të Tiranës dhe të komunave: kategoria I-b (lidhja nr. 2 që i bashkëlidhet këtij vendimi).</w:t>
      </w:r>
    </w:p>
    <w:p w:rsidR="002B7FF3" w:rsidRPr="00ED3CB3" w:rsidRDefault="002B7FF3" w:rsidP="002B7FF3">
      <w:pPr>
        <w:pStyle w:val="Paragrafi"/>
      </w:pPr>
      <w:r w:rsidRPr="00ED3CB3">
        <w:t>- Këshilltari i kryetarit të bashkisë dhe zëdhënësi i bashkive të tjera, i njësive bashkiake të Tiranës dhe i komunave: kategoria II-b (lidhja nr.2 që i bashkëlidhet këtij vendimi).</w:t>
      </w:r>
    </w:p>
    <w:p w:rsidR="002B7FF3" w:rsidRPr="00ED3CB3" w:rsidRDefault="002B7FF3" w:rsidP="002B7FF3">
      <w:pPr>
        <w:pStyle w:val="Paragrafi"/>
      </w:pPr>
      <w:r w:rsidRPr="00ED3CB3">
        <w:t>11. Këshilli i qarkut, këshilli bashkiak, këshilli i komunës miratojnë pagën për secilin funksion, të zgjedhur apo të emëruar, brenda kufijve të pagave të përcaktuara, përkatësisht në lidhjet nr.1, 2 e 3, që i bashkëlidhen këtij vendimi, si dhe në pikën 10 të këtij vendimi. Këshilli Bashkiak i Tiranës miraton pagën për funksionet, e zgjedhura apo të emëruara, të njësive bashkiake të Tiranës. Për caktimin e pagës, këshillat përkatëse mbështeten në burimet financiare të buxhetit të tyre vjetor.</w:t>
      </w:r>
    </w:p>
    <w:p w:rsidR="002B7FF3" w:rsidRPr="00ED3CB3" w:rsidRDefault="002B7FF3" w:rsidP="002B7FF3">
      <w:pPr>
        <w:pStyle w:val="Paragrafi"/>
      </w:pPr>
      <w:r w:rsidRPr="00ED3CB3">
        <w:t>Për këtë ata bëjnë rritje graduale të pagës në raport me rritjen e burimeve të brendshme financiare dhe përmirësimin e strukturës së administratës, por pa prekur nivelin e shpenzimeve për shërbimet publike të vitit pararendës.</w:t>
      </w:r>
    </w:p>
    <w:p w:rsidR="002B7FF3" w:rsidRPr="00ED3CB3" w:rsidRDefault="002B7FF3" w:rsidP="002B7FF3">
      <w:pPr>
        <w:pStyle w:val="Paragrafi"/>
      </w:pPr>
      <w:r w:rsidRPr="00ED3CB3">
        <w:t>12. Këshillat e njësive të qeverisjes vendore, kur është e nevojshme, krijojnë funksione të reja, të cilat nuk janë të përcaktuara në lidhjet, që i bashkëlidhen këtij vendimi, bëjnë njehsimin e tyre, për efekt page, me klasifikimin e miratuar.</w:t>
      </w:r>
    </w:p>
    <w:p w:rsidR="002B7FF3" w:rsidRPr="00ED3CB3" w:rsidRDefault="002B7FF3" w:rsidP="002B7FF3">
      <w:pPr>
        <w:pStyle w:val="Paragrafi"/>
      </w:pPr>
      <w:r w:rsidRPr="00ED3CB3">
        <w:t>13. Këshillat e njësive të qeverisjes vendore miratojnë shpërblimin mujor të këshilltarëve dhe kryetarëve të fshatrave në masën deri në 10 për qind të pagës, përkatësisht, të kryetarit të këshillit të qarkut, kryetarit të bashkisë, kryetarit të njësisë bashkiake dhe atij të komunës.</w:t>
      </w:r>
    </w:p>
    <w:p w:rsidR="002B7FF3" w:rsidRPr="00ED3CB3" w:rsidRDefault="002B7FF3" w:rsidP="002B7FF3">
      <w:pPr>
        <w:pStyle w:val="Paragrafi"/>
      </w:pPr>
      <w:r w:rsidRPr="00ED3CB3">
        <w:t>14. Këshillat e njësive të qeverisjes vendore miratojnë pagën e punonjësve të njësive ekonomike dhe të institucioneve të varësisë, me përjashtim të rasteve kur me ligj është parashikuar ndryshe.</w:t>
      </w:r>
    </w:p>
    <w:p w:rsidR="002B7FF3" w:rsidRPr="00ED3CB3" w:rsidRDefault="002B7FF3" w:rsidP="002B7FF3">
      <w:pPr>
        <w:pStyle w:val="Paragrafi"/>
      </w:pPr>
      <w:r w:rsidRPr="00ED3CB3">
        <w:t>15. Paga e punonjësve që kanë funksione në shërbimin civil, por që nuk kanë arsimin e lartë, caktohet nga këshilli përkatës në kufirin maksimal deri në 25 000 (njëzet e pesë mijë) lekë.</w:t>
      </w:r>
    </w:p>
    <w:p w:rsidR="002B7FF3" w:rsidRPr="00ED3CB3" w:rsidRDefault="002B7FF3" w:rsidP="002B7FF3">
      <w:pPr>
        <w:pStyle w:val="Paragrafi"/>
      </w:pPr>
      <w:r w:rsidRPr="00ED3CB3">
        <w:t>16. Paga e punonjësve të tjerë (që nuk janë nëpunës civilë) të njësive të qeverisjes vendore caktohet nga këshilli përkatës, në kufirin maksimal deri në 20 000 (njëzet mijë) lekë.</w:t>
      </w:r>
    </w:p>
    <w:p w:rsidR="002B7FF3" w:rsidRPr="00ED3CB3" w:rsidRDefault="002B7FF3" w:rsidP="002B7FF3">
      <w:pPr>
        <w:pStyle w:val="Paragrafi"/>
      </w:pPr>
      <w:r w:rsidRPr="00ED3CB3">
        <w:t>17. Vendimi nr. 219, datë 13.4.2001 i Këshillit të Ministrave “Për shpërblimin e anëtarëve të këshillit të qarkut, të bashkisë, të njësive bashkiake të Tiranës, të komunave dhe të kryetarëve të fshatrave” shfuqizohet.</w:t>
      </w:r>
    </w:p>
    <w:p w:rsidR="002B7FF3" w:rsidRPr="00ED3CB3" w:rsidRDefault="002B7FF3" w:rsidP="002B7FF3">
      <w:pPr>
        <w:pStyle w:val="Paragrafi"/>
      </w:pPr>
      <w:r w:rsidRPr="00ED3CB3">
        <w:t>18. Vendimi nr. 726, datë 21.12.2000 i Këshillit të Ministrave “Për pagat e punonjësve të institucioneve buxhetore”, ndryshuar me vendimet përkatëse, si dhe çdo akt tjetër nënligjor, për punonjësit e organeve të qeverisjes vendore, që bie në kundërshtim me këtë vendim shfuqizohen.</w:t>
      </w:r>
    </w:p>
    <w:p w:rsidR="002B7FF3" w:rsidRPr="00ED3CB3" w:rsidRDefault="002B7FF3" w:rsidP="002B7FF3">
      <w:pPr>
        <w:pStyle w:val="Paragrafi"/>
      </w:pPr>
      <w:r w:rsidRPr="00ED3CB3">
        <w:t>Ky vendim hyn në fuqi pas botimit në Fletoren Zyrtare dhe i shtrin efektet financiare nga data 1 janar 2003.</w:t>
      </w:r>
    </w:p>
    <w:p w:rsidR="002B7FF3" w:rsidRPr="00ED3CB3" w:rsidRDefault="002B7FF3" w:rsidP="002B7FF3">
      <w:pPr>
        <w:pStyle w:val="Paragrafi"/>
      </w:pPr>
    </w:p>
    <w:p w:rsidR="002B7FF3" w:rsidRPr="00ED3CB3" w:rsidRDefault="002B7FF3" w:rsidP="00A35177">
      <w:pPr>
        <w:pStyle w:val="Autoriteti"/>
      </w:pPr>
      <w:r w:rsidRPr="00ED3CB3">
        <w:t>KRYEMINISTRI</w:t>
      </w:r>
    </w:p>
    <w:p w:rsidR="002B7FF3" w:rsidRPr="00ED3CB3" w:rsidRDefault="002B7FF3" w:rsidP="00A35177">
      <w:pPr>
        <w:pStyle w:val="AutoritetiEmer"/>
      </w:pPr>
      <w:r w:rsidRPr="00ED3CB3">
        <w:t>Fatos Nano</w:t>
      </w:r>
    </w:p>
    <w:p w:rsidR="002B7FF3" w:rsidRPr="00ED3CB3" w:rsidRDefault="002B7FF3" w:rsidP="002B7FF3">
      <w:pPr>
        <w:pStyle w:val="Paragrafi"/>
      </w:pPr>
    </w:p>
    <w:p w:rsidR="002B7FF3" w:rsidRPr="00ED3CB3" w:rsidRDefault="002B7FF3" w:rsidP="002B7FF3">
      <w:pPr>
        <w:pStyle w:val="Paragrafi"/>
      </w:pPr>
    </w:p>
    <w:p w:rsidR="00A35177" w:rsidRDefault="00A35177" w:rsidP="002B7FF3">
      <w:pPr>
        <w:pStyle w:val="Paragrafi"/>
      </w:pPr>
    </w:p>
    <w:p w:rsidR="00A35177" w:rsidRDefault="00A35177" w:rsidP="002B7FF3">
      <w:pPr>
        <w:pStyle w:val="Paragrafi"/>
      </w:pPr>
    </w:p>
    <w:p w:rsidR="002B7FF3" w:rsidRPr="00ED3CB3" w:rsidRDefault="002B7FF3" w:rsidP="00A35177">
      <w:pPr>
        <w:pStyle w:val="TitulliNr"/>
      </w:pPr>
      <w:r w:rsidRPr="00ED3CB3">
        <w:t>Lidhja nr.1</w:t>
      </w:r>
    </w:p>
    <w:p w:rsidR="002B7FF3" w:rsidRPr="00ED3CB3" w:rsidRDefault="002B7FF3" w:rsidP="00A35177">
      <w:pPr>
        <w:pStyle w:val="TitulliTitull"/>
      </w:pPr>
      <w:r w:rsidRPr="00ED3CB3">
        <w:t>Nivelet e pagave për punonjësit civilë në Bashkinë e Tiranës</w:t>
      </w:r>
    </w:p>
    <w:p w:rsidR="002B7FF3" w:rsidRPr="00ED3CB3" w:rsidRDefault="002B7FF3" w:rsidP="002B7FF3">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9"/>
        <w:gridCol w:w="1118"/>
        <w:gridCol w:w="1434"/>
        <w:gridCol w:w="1878"/>
        <w:gridCol w:w="2134"/>
        <w:gridCol w:w="1974"/>
      </w:tblGrid>
      <w:tr w:rsidR="002B7FF3" w:rsidRPr="00A35177">
        <w:tblPrEx>
          <w:tblCellMar>
            <w:top w:w="0" w:type="dxa"/>
            <w:bottom w:w="0" w:type="dxa"/>
          </w:tblCellMar>
        </w:tblPrEx>
        <w:trPr>
          <w:cantSplit/>
        </w:trPr>
        <w:tc>
          <w:tcPr>
            <w:tcW w:w="403" w:type="pct"/>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p>
        </w:tc>
        <w:tc>
          <w:tcPr>
            <w:tcW w:w="3995" w:type="pct"/>
            <w:gridSpan w:val="4"/>
          </w:tcPr>
          <w:p w:rsidR="002B7FF3" w:rsidRPr="00A35177" w:rsidRDefault="002B7FF3" w:rsidP="00A35177">
            <w:pPr>
              <w:pStyle w:val="Tabele"/>
              <w:rPr>
                <w:sz w:val="18"/>
                <w:szCs w:val="18"/>
              </w:rPr>
            </w:pPr>
            <w:r w:rsidRPr="00A35177">
              <w:rPr>
                <w:sz w:val="18"/>
                <w:szCs w:val="18"/>
              </w:rPr>
              <w:t>Paga mujore (lekë)</w:t>
            </w:r>
          </w:p>
        </w:tc>
      </w:tr>
      <w:tr w:rsidR="002B7FF3" w:rsidRPr="00A35177">
        <w:tblPrEx>
          <w:tblCellMar>
            <w:top w:w="0" w:type="dxa"/>
            <w:bottom w:w="0" w:type="dxa"/>
          </w:tblCellMar>
        </w:tblPrEx>
        <w:trPr>
          <w:cantSplit/>
        </w:trPr>
        <w:tc>
          <w:tcPr>
            <w:tcW w:w="403" w:type="pct"/>
          </w:tcPr>
          <w:p w:rsidR="002B7FF3" w:rsidRPr="00A35177" w:rsidRDefault="002B7FF3" w:rsidP="00A35177">
            <w:pPr>
              <w:pStyle w:val="Tabele"/>
              <w:rPr>
                <w:sz w:val="18"/>
                <w:szCs w:val="18"/>
              </w:rPr>
            </w:pPr>
            <w:r w:rsidRPr="00A35177">
              <w:rPr>
                <w:sz w:val="18"/>
                <w:szCs w:val="18"/>
              </w:rPr>
              <w:t>Klasa</w:t>
            </w:r>
          </w:p>
        </w:tc>
        <w:tc>
          <w:tcPr>
            <w:tcW w:w="602" w:type="pct"/>
          </w:tcPr>
          <w:p w:rsidR="002B7FF3" w:rsidRPr="00A35177" w:rsidRDefault="002B7FF3" w:rsidP="00A35177">
            <w:pPr>
              <w:pStyle w:val="Tabele"/>
              <w:rPr>
                <w:sz w:val="18"/>
                <w:szCs w:val="18"/>
              </w:rPr>
            </w:pPr>
            <w:r w:rsidRPr="00A35177">
              <w:rPr>
                <w:sz w:val="18"/>
                <w:szCs w:val="18"/>
              </w:rPr>
              <w:t>Kategoria</w:t>
            </w:r>
          </w:p>
        </w:tc>
        <w:tc>
          <w:tcPr>
            <w:tcW w:w="2931" w:type="pct"/>
            <w:gridSpan w:val="3"/>
          </w:tcPr>
          <w:p w:rsidR="002B7FF3" w:rsidRPr="00A35177" w:rsidRDefault="002B7FF3" w:rsidP="00A35177">
            <w:pPr>
              <w:pStyle w:val="Tabele"/>
              <w:rPr>
                <w:sz w:val="18"/>
                <w:szCs w:val="18"/>
              </w:rPr>
            </w:pPr>
            <w:r w:rsidRPr="00A35177">
              <w:rPr>
                <w:sz w:val="18"/>
                <w:szCs w:val="18"/>
              </w:rPr>
              <w:t>Paga individuale</w:t>
            </w:r>
          </w:p>
        </w:tc>
        <w:tc>
          <w:tcPr>
            <w:tcW w:w="1064" w:type="pct"/>
          </w:tcPr>
          <w:p w:rsidR="002B7FF3" w:rsidRPr="00A35177" w:rsidRDefault="002B7FF3" w:rsidP="00A35177">
            <w:pPr>
              <w:pStyle w:val="Tabele"/>
              <w:rPr>
                <w:sz w:val="18"/>
                <w:szCs w:val="18"/>
              </w:rPr>
            </w:pPr>
            <w:r w:rsidRPr="00A35177">
              <w:rPr>
                <w:sz w:val="18"/>
                <w:szCs w:val="18"/>
              </w:rPr>
              <w:t>Shtesa e pozicionit</w:t>
            </w:r>
          </w:p>
        </w:tc>
      </w:tr>
      <w:tr w:rsidR="002B7FF3" w:rsidRPr="00A35177">
        <w:tblPrEx>
          <w:tblCellMar>
            <w:top w:w="0" w:type="dxa"/>
            <w:bottom w:w="0" w:type="dxa"/>
          </w:tblCellMar>
        </w:tblPrEx>
        <w:tc>
          <w:tcPr>
            <w:tcW w:w="403" w:type="pct"/>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r w:rsidRPr="00A35177">
              <w:rPr>
                <w:sz w:val="18"/>
                <w:szCs w:val="18"/>
              </w:rPr>
              <w:t>1</w:t>
            </w:r>
          </w:p>
        </w:tc>
        <w:tc>
          <w:tcPr>
            <w:tcW w:w="772" w:type="pct"/>
          </w:tcPr>
          <w:p w:rsidR="002B7FF3" w:rsidRPr="00A35177" w:rsidRDefault="002B7FF3" w:rsidP="00A35177">
            <w:pPr>
              <w:pStyle w:val="Tabele"/>
              <w:rPr>
                <w:sz w:val="18"/>
                <w:szCs w:val="18"/>
              </w:rPr>
            </w:pPr>
            <w:r w:rsidRPr="00A35177">
              <w:rPr>
                <w:sz w:val="18"/>
                <w:szCs w:val="18"/>
              </w:rPr>
              <w:t>2</w:t>
            </w:r>
          </w:p>
        </w:tc>
        <w:tc>
          <w:tcPr>
            <w:tcW w:w="1011" w:type="pct"/>
          </w:tcPr>
          <w:p w:rsidR="002B7FF3" w:rsidRPr="00A35177" w:rsidRDefault="002B7FF3" w:rsidP="00A35177">
            <w:pPr>
              <w:pStyle w:val="Tabele"/>
              <w:rPr>
                <w:sz w:val="18"/>
                <w:szCs w:val="18"/>
              </w:rPr>
            </w:pPr>
            <w:r w:rsidRPr="00A35177">
              <w:rPr>
                <w:sz w:val="18"/>
                <w:szCs w:val="18"/>
              </w:rPr>
              <w:t>3</w:t>
            </w:r>
          </w:p>
        </w:tc>
        <w:tc>
          <w:tcPr>
            <w:tcW w:w="1149" w:type="pct"/>
          </w:tcPr>
          <w:p w:rsidR="002B7FF3" w:rsidRPr="00A35177" w:rsidRDefault="002B7FF3" w:rsidP="00A35177">
            <w:pPr>
              <w:pStyle w:val="Tabele"/>
              <w:rPr>
                <w:sz w:val="18"/>
                <w:szCs w:val="18"/>
              </w:rPr>
            </w:pPr>
            <w:r w:rsidRPr="00A35177">
              <w:rPr>
                <w:sz w:val="18"/>
                <w:szCs w:val="18"/>
              </w:rPr>
              <w:t>4</w:t>
            </w:r>
          </w:p>
        </w:tc>
        <w:tc>
          <w:tcPr>
            <w:tcW w:w="1064" w:type="pct"/>
          </w:tcPr>
          <w:p w:rsidR="002B7FF3" w:rsidRPr="00A35177" w:rsidRDefault="002B7FF3" w:rsidP="00A35177">
            <w:pPr>
              <w:pStyle w:val="Tabele"/>
              <w:rPr>
                <w:sz w:val="18"/>
                <w:szCs w:val="18"/>
              </w:rPr>
            </w:pPr>
            <w:r w:rsidRPr="00A35177">
              <w:rPr>
                <w:sz w:val="18"/>
                <w:szCs w:val="18"/>
              </w:rPr>
              <w:t>5</w:t>
            </w:r>
          </w:p>
        </w:tc>
      </w:tr>
      <w:tr w:rsidR="002B7FF3" w:rsidRPr="00A35177">
        <w:tblPrEx>
          <w:tblCellMar>
            <w:top w:w="0" w:type="dxa"/>
            <w:bottom w:w="0" w:type="dxa"/>
          </w:tblCellMar>
        </w:tblPrEx>
        <w:tc>
          <w:tcPr>
            <w:tcW w:w="403" w:type="pct"/>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p>
        </w:tc>
        <w:tc>
          <w:tcPr>
            <w:tcW w:w="772" w:type="pct"/>
          </w:tcPr>
          <w:p w:rsidR="002B7FF3" w:rsidRPr="00A35177" w:rsidRDefault="002B7FF3" w:rsidP="00A35177">
            <w:pPr>
              <w:pStyle w:val="Tabele"/>
              <w:rPr>
                <w:sz w:val="18"/>
                <w:szCs w:val="18"/>
              </w:rPr>
            </w:pPr>
            <w:r w:rsidRPr="00A35177">
              <w:rPr>
                <w:sz w:val="18"/>
                <w:szCs w:val="18"/>
              </w:rPr>
              <w:t>Paga e grupit</w:t>
            </w:r>
          </w:p>
        </w:tc>
        <w:tc>
          <w:tcPr>
            <w:tcW w:w="1011" w:type="pct"/>
          </w:tcPr>
          <w:p w:rsidR="002B7FF3" w:rsidRPr="00A35177" w:rsidRDefault="002B7FF3" w:rsidP="00A35177">
            <w:pPr>
              <w:pStyle w:val="Tabele"/>
              <w:rPr>
                <w:sz w:val="18"/>
                <w:szCs w:val="18"/>
              </w:rPr>
            </w:pPr>
            <w:r w:rsidRPr="00A35177">
              <w:rPr>
                <w:sz w:val="18"/>
                <w:szCs w:val="18"/>
              </w:rPr>
              <w:t>Shtesa për vjetërsi</w:t>
            </w:r>
          </w:p>
        </w:tc>
        <w:tc>
          <w:tcPr>
            <w:tcW w:w="1149" w:type="pct"/>
          </w:tcPr>
          <w:p w:rsidR="002B7FF3" w:rsidRPr="00A35177" w:rsidRDefault="002B7FF3" w:rsidP="00A35177">
            <w:pPr>
              <w:pStyle w:val="Tabele"/>
              <w:rPr>
                <w:sz w:val="18"/>
                <w:szCs w:val="18"/>
              </w:rPr>
            </w:pPr>
            <w:r w:rsidRPr="00A35177">
              <w:rPr>
                <w:sz w:val="18"/>
                <w:szCs w:val="18"/>
              </w:rPr>
              <w:t>Shtesa për kualifikim</w:t>
            </w:r>
          </w:p>
        </w:tc>
        <w:tc>
          <w:tcPr>
            <w:tcW w:w="1064" w:type="pct"/>
          </w:tcPr>
          <w:p w:rsidR="002B7FF3" w:rsidRPr="00A35177" w:rsidRDefault="002B7FF3" w:rsidP="00A35177">
            <w:pPr>
              <w:pStyle w:val="Tabele"/>
              <w:rPr>
                <w:sz w:val="18"/>
                <w:szCs w:val="18"/>
              </w:rPr>
            </w:pPr>
            <w:r w:rsidRPr="00A35177">
              <w:rPr>
                <w:sz w:val="18"/>
                <w:szCs w:val="18"/>
              </w:rPr>
              <w:t>Shtesa për pozicion</w:t>
            </w:r>
          </w:p>
        </w:tc>
      </w:tr>
      <w:tr w:rsidR="002B7FF3" w:rsidRPr="00A35177">
        <w:tblPrEx>
          <w:tblCellMar>
            <w:top w:w="0" w:type="dxa"/>
            <w:bottom w:w="0" w:type="dxa"/>
          </w:tblCellMar>
        </w:tblPrEx>
        <w:tc>
          <w:tcPr>
            <w:tcW w:w="403" w:type="pct"/>
          </w:tcPr>
          <w:p w:rsidR="002B7FF3" w:rsidRPr="00A35177" w:rsidRDefault="002B7FF3" w:rsidP="00A35177">
            <w:pPr>
              <w:pStyle w:val="Tabele"/>
              <w:rPr>
                <w:sz w:val="18"/>
                <w:szCs w:val="18"/>
              </w:rPr>
            </w:pPr>
            <w:r w:rsidRPr="00A35177">
              <w:rPr>
                <w:sz w:val="18"/>
                <w:szCs w:val="18"/>
              </w:rPr>
              <w:t>I</w:t>
            </w:r>
          </w:p>
        </w:tc>
        <w:tc>
          <w:tcPr>
            <w:tcW w:w="602" w:type="pct"/>
          </w:tcPr>
          <w:p w:rsidR="002B7FF3" w:rsidRPr="00A35177" w:rsidRDefault="002B7FF3" w:rsidP="00A35177">
            <w:pPr>
              <w:pStyle w:val="Tabele"/>
              <w:rPr>
                <w:sz w:val="18"/>
                <w:szCs w:val="18"/>
              </w:rPr>
            </w:pPr>
            <w:r w:rsidRPr="00A35177">
              <w:rPr>
                <w:sz w:val="18"/>
                <w:szCs w:val="18"/>
              </w:rPr>
              <w:t>I – b</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 xml:space="preserve">Nga 49 800 </w:t>
            </w:r>
          </w:p>
          <w:p w:rsidR="002B7FF3" w:rsidRPr="00A35177" w:rsidRDefault="002B7FF3" w:rsidP="00A35177">
            <w:pPr>
              <w:pStyle w:val="Tabele"/>
              <w:rPr>
                <w:sz w:val="18"/>
                <w:szCs w:val="18"/>
              </w:rPr>
            </w:pPr>
            <w:r w:rsidRPr="00A35177">
              <w:rPr>
                <w:sz w:val="18"/>
                <w:szCs w:val="18"/>
              </w:rPr>
              <w:t>deri në 100 000</w:t>
            </w:r>
          </w:p>
        </w:tc>
      </w:tr>
      <w:tr w:rsidR="002B7FF3" w:rsidRPr="00A35177">
        <w:tblPrEx>
          <w:tblCellMar>
            <w:top w:w="0" w:type="dxa"/>
            <w:bottom w:w="0" w:type="dxa"/>
          </w:tblCellMar>
        </w:tblPrEx>
        <w:trPr>
          <w:cantSplit/>
        </w:trPr>
        <w:tc>
          <w:tcPr>
            <w:tcW w:w="403" w:type="pct"/>
            <w:vMerge w:val="restart"/>
          </w:tcPr>
          <w:p w:rsidR="002B7FF3" w:rsidRPr="00A35177" w:rsidRDefault="002B7FF3" w:rsidP="00A35177">
            <w:pPr>
              <w:pStyle w:val="Tabele"/>
              <w:rPr>
                <w:sz w:val="18"/>
                <w:szCs w:val="18"/>
              </w:rPr>
            </w:pPr>
            <w:r w:rsidRPr="00A35177">
              <w:rPr>
                <w:sz w:val="18"/>
                <w:szCs w:val="18"/>
              </w:rPr>
              <w:t>II</w:t>
            </w:r>
          </w:p>
        </w:tc>
        <w:tc>
          <w:tcPr>
            <w:tcW w:w="602" w:type="pct"/>
          </w:tcPr>
          <w:p w:rsidR="002B7FF3" w:rsidRPr="00A35177" w:rsidRDefault="002B7FF3" w:rsidP="00A35177">
            <w:pPr>
              <w:pStyle w:val="Tabele"/>
              <w:rPr>
                <w:sz w:val="18"/>
                <w:szCs w:val="18"/>
              </w:rPr>
            </w:pPr>
            <w:r w:rsidRPr="00A35177">
              <w:rPr>
                <w:sz w:val="18"/>
                <w:szCs w:val="18"/>
              </w:rPr>
              <w:t>II – a</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49 800</w:t>
            </w:r>
          </w:p>
          <w:p w:rsidR="002B7FF3" w:rsidRPr="00A35177" w:rsidRDefault="002B7FF3" w:rsidP="00A35177">
            <w:pPr>
              <w:pStyle w:val="Tabele"/>
              <w:rPr>
                <w:sz w:val="18"/>
                <w:szCs w:val="18"/>
              </w:rPr>
            </w:pPr>
            <w:r w:rsidRPr="00A35177">
              <w:rPr>
                <w:sz w:val="18"/>
                <w:szCs w:val="18"/>
              </w:rPr>
              <w:t>Deri në 90 000</w:t>
            </w:r>
          </w:p>
        </w:tc>
      </w:tr>
      <w:tr w:rsidR="002B7FF3" w:rsidRPr="00A35177">
        <w:tblPrEx>
          <w:tblCellMar>
            <w:top w:w="0" w:type="dxa"/>
            <w:bottom w:w="0" w:type="dxa"/>
          </w:tblCellMar>
        </w:tblPrEx>
        <w:trPr>
          <w:cantSplit/>
        </w:trPr>
        <w:tc>
          <w:tcPr>
            <w:tcW w:w="403" w:type="pct"/>
            <w:vMerge/>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r w:rsidRPr="00A35177">
              <w:rPr>
                <w:sz w:val="18"/>
                <w:szCs w:val="18"/>
              </w:rPr>
              <w:t>II – b</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40 660</w:t>
            </w:r>
          </w:p>
          <w:p w:rsidR="002B7FF3" w:rsidRPr="00A35177" w:rsidRDefault="002B7FF3" w:rsidP="00A35177">
            <w:pPr>
              <w:pStyle w:val="Tabele"/>
              <w:rPr>
                <w:sz w:val="18"/>
                <w:szCs w:val="18"/>
              </w:rPr>
            </w:pPr>
            <w:r w:rsidRPr="00A35177">
              <w:rPr>
                <w:sz w:val="18"/>
                <w:szCs w:val="18"/>
              </w:rPr>
              <w:t>Deri në 74 000</w:t>
            </w:r>
          </w:p>
        </w:tc>
      </w:tr>
      <w:tr w:rsidR="002B7FF3" w:rsidRPr="00A35177">
        <w:tblPrEx>
          <w:tblCellMar>
            <w:top w:w="0" w:type="dxa"/>
            <w:bottom w:w="0" w:type="dxa"/>
          </w:tblCellMar>
        </w:tblPrEx>
        <w:trPr>
          <w:cantSplit/>
        </w:trPr>
        <w:tc>
          <w:tcPr>
            <w:tcW w:w="403" w:type="pct"/>
            <w:vMerge w:val="restart"/>
          </w:tcPr>
          <w:p w:rsidR="002B7FF3" w:rsidRPr="00A35177" w:rsidRDefault="002B7FF3" w:rsidP="00A35177">
            <w:pPr>
              <w:pStyle w:val="Tabele"/>
              <w:rPr>
                <w:sz w:val="18"/>
                <w:szCs w:val="18"/>
              </w:rPr>
            </w:pPr>
            <w:r w:rsidRPr="00A35177">
              <w:rPr>
                <w:sz w:val="18"/>
                <w:szCs w:val="18"/>
              </w:rPr>
              <w:t>III</w:t>
            </w:r>
          </w:p>
        </w:tc>
        <w:tc>
          <w:tcPr>
            <w:tcW w:w="602" w:type="pct"/>
          </w:tcPr>
          <w:p w:rsidR="002B7FF3" w:rsidRPr="00A35177" w:rsidRDefault="002B7FF3" w:rsidP="00A35177">
            <w:pPr>
              <w:pStyle w:val="Tabele"/>
              <w:rPr>
                <w:sz w:val="18"/>
                <w:szCs w:val="18"/>
              </w:rPr>
            </w:pPr>
            <w:r w:rsidRPr="00A35177">
              <w:rPr>
                <w:sz w:val="18"/>
                <w:szCs w:val="18"/>
              </w:rPr>
              <w:t>III – a</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13 000</w:t>
            </w:r>
          </w:p>
          <w:p w:rsidR="002B7FF3" w:rsidRPr="00A35177" w:rsidRDefault="002B7FF3" w:rsidP="00A35177">
            <w:pPr>
              <w:pStyle w:val="Tabele"/>
              <w:rPr>
                <w:sz w:val="18"/>
                <w:szCs w:val="18"/>
              </w:rPr>
            </w:pPr>
            <w:r w:rsidRPr="00A35177">
              <w:rPr>
                <w:sz w:val="18"/>
                <w:szCs w:val="18"/>
              </w:rPr>
              <w:t>Deri në 55 000</w:t>
            </w:r>
          </w:p>
        </w:tc>
      </w:tr>
      <w:tr w:rsidR="002B7FF3" w:rsidRPr="00A35177">
        <w:tblPrEx>
          <w:tblCellMar>
            <w:top w:w="0" w:type="dxa"/>
            <w:bottom w:w="0" w:type="dxa"/>
          </w:tblCellMar>
        </w:tblPrEx>
        <w:trPr>
          <w:cantSplit/>
        </w:trPr>
        <w:tc>
          <w:tcPr>
            <w:tcW w:w="403" w:type="pct"/>
            <w:vMerge/>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r w:rsidRPr="00A35177">
              <w:rPr>
                <w:sz w:val="18"/>
                <w:szCs w:val="18"/>
              </w:rPr>
              <w:t>III – b</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12 000</w:t>
            </w:r>
          </w:p>
          <w:p w:rsidR="002B7FF3" w:rsidRPr="00A35177" w:rsidRDefault="002B7FF3" w:rsidP="00A35177">
            <w:pPr>
              <w:pStyle w:val="Tabele"/>
              <w:rPr>
                <w:sz w:val="18"/>
                <w:szCs w:val="18"/>
              </w:rPr>
            </w:pPr>
            <w:r w:rsidRPr="00A35177">
              <w:rPr>
                <w:sz w:val="18"/>
                <w:szCs w:val="18"/>
              </w:rPr>
              <w:t>Deri në 40 000</w:t>
            </w:r>
          </w:p>
        </w:tc>
      </w:tr>
      <w:tr w:rsidR="002B7FF3" w:rsidRPr="00A35177">
        <w:tblPrEx>
          <w:tblCellMar>
            <w:top w:w="0" w:type="dxa"/>
            <w:bottom w:w="0" w:type="dxa"/>
          </w:tblCellMar>
        </w:tblPrEx>
        <w:trPr>
          <w:cantSplit/>
        </w:trPr>
        <w:tc>
          <w:tcPr>
            <w:tcW w:w="403" w:type="pct"/>
            <w:vMerge w:val="restart"/>
          </w:tcPr>
          <w:p w:rsidR="002B7FF3" w:rsidRPr="00A35177" w:rsidRDefault="002B7FF3" w:rsidP="00A35177">
            <w:pPr>
              <w:pStyle w:val="Tabele"/>
              <w:rPr>
                <w:sz w:val="18"/>
                <w:szCs w:val="18"/>
              </w:rPr>
            </w:pPr>
            <w:r w:rsidRPr="00A35177">
              <w:rPr>
                <w:sz w:val="18"/>
                <w:szCs w:val="18"/>
              </w:rPr>
              <w:t>IV</w:t>
            </w:r>
          </w:p>
        </w:tc>
        <w:tc>
          <w:tcPr>
            <w:tcW w:w="602" w:type="pct"/>
          </w:tcPr>
          <w:p w:rsidR="002B7FF3" w:rsidRPr="00A35177" w:rsidRDefault="002B7FF3" w:rsidP="00A35177">
            <w:pPr>
              <w:pStyle w:val="Tabele"/>
              <w:rPr>
                <w:sz w:val="18"/>
                <w:szCs w:val="18"/>
              </w:rPr>
            </w:pPr>
            <w:r w:rsidRPr="00A35177">
              <w:rPr>
                <w:sz w:val="18"/>
                <w:szCs w:val="18"/>
              </w:rPr>
              <w:t>IV – a</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7000</w:t>
            </w:r>
          </w:p>
          <w:p w:rsidR="002B7FF3" w:rsidRPr="00A35177" w:rsidRDefault="002B7FF3" w:rsidP="00A35177">
            <w:pPr>
              <w:pStyle w:val="Tabele"/>
              <w:rPr>
                <w:sz w:val="18"/>
                <w:szCs w:val="18"/>
              </w:rPr>
            </w:pPr>
            <w:r w:rsidRPr="00A35177">
              <w:rPr>
                <w:sz w:val="18"/>
                <w:szCs w:val="18"/>
              </w:rPr>
              <w:t>Deri në 30 000</w:t>
            </w:r>
          </w:p>
        </w:tc>
      </w:tr>
      <w:tr w:rsidR="002B7FF3" w:rsidRPr="00A35177">
        <w:tblPrEx>
          <w:tblCellMar>
            <w:top w:w="0" w:type="dxa"/>
            <w:bottom w:w="0" w:type="dxa"/>
          </w:tblCellMar>
        </w:tblPrEx>
        <w:trPr>
          <w:cantSplit/>
        </w:trPr>
        <w:tc>
          <w:tcPr>
            <w:tcW w:w="403" w:type="pct"/>
            <w:vMerge/>
          </w:tcPr>
          <w:p w:rsidR="002B7FF3" w:rsidRPr="00A35177" w:rsidRDefault="002B7FF3" w:rsidP="00A35177">
            <w:pPr>
              <w:pStyle w:val="Tabele"/>
              <w:rPr>
                <w:sz w:val="18"/>
                <w:szCs w:val="18"/>
              </w:rPr>
            </w:pPr>
          </w:p>
        </w:tc>
        <w:tc>
          <w:tcPr>
            <w:tcW w:w="602" w:type="pct"/>
          </w:tcPr>
          <w:p w:rsidR="002B7FF3" w:rsidRPr="00A35177" w:rsidRDefault="002B7FF3" w:rsidP="00A35177">
            <w:pPr>
              <w:pStyle w:val="Tabele"/>
              <w:rPr>
                <w:sz w:val="18"/>
                <w:szCs w:val="18"/>
              </w:rPr>
            </w:pPr>
            <w:r w:rsidRPr="00A35177">
              <w:rPr>
                <w:sz w:val="18"/>
                <w:szCs w:val="18"/>
              </w:rPr>
              <w:t>IV – b</w:t>
            </w:r>
          </w:p>
        </w:tc>
        <w:tc>
          <w:tcPr>
            <w:tcW w:w="772" w:type="pct"/>
          </w:tcPr>
          <w:p w:rsidR="002B7FF3" w:rsidRPr="00A35177" w:rsidRDefault="002B7FF3" w:rsidP="00A35177">
            <w:pPr>
              <w:pStyle w:val="Tabele"/>
              <w:rPr>
                <w:sz w:val="18"/>
                <w:szCs w:val="18"/>
              </w:rPr>
            </w:pPr>
            <w:r w:rsidRPr="00A35177">
              <w:rPr>
                <w:sz w:val="18"/>
                <w:szCs w:val="18"/>
              </w:rPr>
              <w:t>9000</w:t>
            </w:r>
          </w:p>
        </w:tc>
        <w:tc>
          <w:tcPr>
            <w:tcW w:w="1011" w:type="pct"/>
          </w:tcPr>
          <w:p w:rsidR="002B7FF3" w:rsidRPr="00A35177" w:rsidRDefault="002B7FF3" w:rsidP="00A35177">
            <w:pPr>
              <w:pStyle w:val="Tabele"/>
              <w:rPr>
                <w:sz w:val="18"/>
                <w:szCs w:val="18"/>
              </w:rPr>
            </w:pPr>
            <w:r w:rsidRPr="00A35177">
              <w:rPr>
                <w:sz w:val="18"/>
                <w:szCs w:val="18"/>
              </w:rPr>
              <w:t>2%</w:t>
            </w:r>
          </w:p>
        </w:tc>
        <w:tc>
          <w:tcPr>
            <w:tcW w:w="1149" w:type="pct"/>
          </w:tcPr>
          <w:p w:rsidR="002B7FF3" w:rsidRPr="00A35177" w:rsidRDefault="002B7FF3" w:rsidP="00A35177">
            <w:pPr>
              <w:pStyle w:val="Tabele"/>
              <w:rPr>
                <w:sz w:val="18"/>
                <w:szCs w:val="18"/>
              </w:rPr>
            </w:pPr>
            <w:r w:rsidRPr="00A35177">
              <w:rPr>
                <w:sz w:val="18"/>
                <w:szCs w:val="18"/>
              </w:rPr>
              <w:t>0</w:t>
            </w:r>
          </w:p>
        </w:tc>
        <w:tc>
          <w:tcPr>
            <w:tcW w:w="1064" w:type="pct"/>
          </w:tcPr>
          <w:p w:rsidR="002B7FF3" w:rsidRPr="00A35177" w:rsidRDefault="002B7FF3" w:rsidP="00A35177">
            <w:pPr>
              <w:pStyle w:val="Tabele"/>
              <w:rPr>
                <w:sz w:val="18"/>
                <w:szCs w:val="18"/>
              </w:rPr>
            </w:pPr>
            <w:r w:rsidRPr="00A35177">
              <w:rPr>
                <w:sz w:val="18"/>
                <w:szCs w:val="18"/>
              </w:rPr>
              <w:t>Nga 7 000</w:t>
            </w:r>
          </w:p>
          <w:p w:rsidR="002B7FF3" w:rsidRPr="00A35177" w:rsidRDefault="002B7FF3" w:rsidP="00A35177">
            <w:pPr>
              <w:pStyle w:val="Tabele"/>
              <w:rPr>
                <w:sz w:val="18"/>
                <w:szCs w:val="18"/>
              </w:rPr>
            </w:pPr>
            <w:r w:rsidRPr="00A35177">
              <w:rPr>
                <w:sz w:val="18"/>
                <w:szCs w:val="18"/>
              </w:rPr>
              <w:t>Deri në 20 000</w:t>
            </w:r>
          </w:p>
        </w:tc>
      </w:tr>
    </w:tbl>
    <w:p w:rsidR="002B7FF3" w:rsidRPr="00ED3CB3" w:rsidRDefault="002B7FF3" w:rsidP="002B7FF3">
      <w:pPr>
        <w:pStyle w:val="Paragrafi"/>
      </w:pPr>
    </w:p>
    <w:p w:rsidR="002B7FF3" w:rsidRPr="00ED3CB3" w:rsidRDefault="002B7FF3" w:rsidP="00A35177">
      <w:pPr>
        <w:pStyle w:val="TitulliNr"/>
      </w:pPr>
      <w:r w:rsidRPr="00ED3CB3">
        <w:t>Lidhja nr.2</w:t>
      </w:r>
    </w:p>
    <w:p w:rsidR="002B7FF3" w:rsidRPr="00ED3CB3" w:rsidRDefault="002B7FF3" w:rsidP="00A35177">
      <w:pPr>
        <w:pStyle w:val="TitulliTitull"/>
      </w:pPr>
      <w:r w:rsidRPr="00ED3CB3">
        <w:t xml:space="preserve">Nivelet e pagave për nëpunësit civilë në bashkitë e tjera, njësitë bashkiake të Tiranës dhe nëpunësit </w:t>
      </w:r>
      <w:smartTag w:uri="urn:schemas-microsoft-com:office:smarttags" w:element="place">
        <w:r w:rsidRPr="00ED3CB3">
          <w:t>e komunave</w:t>
        </w:r>
      </w:smartTag>
    </w:p>
    <w:p w:rsidR="002B7FF3" w:rsidRPr="00ED3CB3" w:rsidRDefault="002B7FF3" w:rsidP="002B7FF3">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
        <w:gridCol w:w="976"/>
        <w:gridCol w:w="708"/>
        <w:gridCol w:w="838"/>
        <w:gridCol w:w="1049"/>
        <w:gridCol w:w="1252"/>
        <w:gridCol w:w="1276"/>
        <w:gridCol w:w="1276"/>
        <w:gridCol w:w="1291"/>
      </w:tblGrid>
      <w:tr w:rsidR="002B7FF3" w:rsidRPr="00A35177">
        <w:tblPrEx>
          <w:tblCellMar>
            <w:top w:w="0" w:type="dxa"/>
            <w:bottom w:w="0" w:type="dxa"/>
          </w:tblCellMar>
        </w:tblPrEx>
        <w:trPr>
          <w:cantSplit/>
        </w:trPr>
        <w:tc>
          <w:tcPr>
            <w:tcW w:w="334" w:type="pct"/>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p>
        </w:tc>
        <w:tc>
          <w:tcPr>
            <w:tcW w:w="381" w:type="pct"/>
          </w:tcPr>
          <w:p w:rsidR="002B7FF3" w:rsidRPr="00A35177" w:rsidRDefault="002B7FF3" w:rsidP="00A35177">
            <w:pPr>
              <w:pStyle w:val="Tabele"/>
              <w:rPr>
                <w:sz w:val="18"/>
                <w:szCs w:val="18"/>
              </w:rPr>
            </w:pPr>
          </w:p>
        </w:tc>
        <w:tc>
          <w:tcPr>
            <w:tcW w:w="451" w:type="pct"/>
          </w:tcPr>
          <w:p w:rsidR="002B7FF3" w:rsidRPr="00A35177" w:rsidRDefault="002B7FF3" w:rsidP="00A35177">
            <w:pPr>
              <w:pStyle w:val="Tabele"/>
              <w:rPr>
                <w:sz w:val="18"/>
                <w:szCs w:val="18"/>
              </w:rPr>
            </w:pPr>
          </w:p>
        </w:tc>
        <w:tc>
          <w:tcPr>
            <w:tcW w:w="565" w:type="pct"/>
          </w:tcPr>
          <w:p w:rsidR="002B7FF3" w:rsidRPr="00A35177" w:rsidRDefault="002B7FF3" w:rsidP="00A35177">
            <w:pPr>
              <w:pStyle w:val="Tabele"/>
              <w:rPr>
                <w:sz w:val="18"/>
                <w:szCs w:val="18"/>
              </w:rPr>
            </w:pPr>
          </w:p>
        </w:tc>
        <w:tc>
          <w:tcPr>
            <w:tcW w:w="2743" w:type="pct"/>
            <w:gridSpan w:val="4"/>
          </w:tcPr>
          <w:p w:rsidR="002B7FF3" w:rsidRPr="00A35177" w:rsidRDefault="002B7FF3" w:rsidP="00A35177">
            <w:pPr>
              <w:pStyle w:val="Tabele"/>
              <w:rPr>
                <w:sz w:val="18"/>
                <w:szCs w:val="18"/>
              </w:rPr>
            </w:pPr>
            <w:r w:rsidRPr="00A35177">
              <w:rPr>
                <w:sz w:val="18"/>
                <w:szCs w:val="18"/>
              </w:rPr>
              <w:t>Paga mujore (lekë)</w:t>
            </w:r>
          </w:p>
        </w:tc>
      </w:tr>
      <w:tr w:rsidR="002B7FF3" w:rsidRPr="00A35177">
        <w:tblPrEx>
          <w:tblCellMar>
            <w:top w:w="0" w:type="dxa"/>
            <w:bottom w:w="0" w:type="dxa"/>
          </w:tblCellMar>
        </w:tblPrEx>
        <w:trPr>
          <w:cantSplit/>
        </w:trPr>
        <w:tc>
          <w:tcPr>
            <w:tcW w:w="334" w:type="pct"/>
          </w:tcPr>
          <w:p w:rsidR="002B7FF3" w:rsidRPr="00A35177" w:rsidRDefault="002B7FF3" w:rsidP="00A35177">
            <w:pPr>
              <w:pStyle w:val="Tabele"/>
              <w:rPr>
                <w:sz w:val="18"/>
                <w:szCs w:val="18"/>
              </w:rPr>
            </w:pPr>
            <w:r w:rsidRPr="00A35177">
              <w:rPr>
                <w:sz w:val="18"/>
                <w:szCs w:val="18"/>
              </w:rPr>
              <w:t>Klasa</w:t>
            </w:r>
          </w:p>
        </w:tc>
        <w:tc>
          <w:tcPr>
            <w:tcW w:w="525" w:type="pct"/>
          </w:tcPr>
          <w:p w:rsidR="002B7FF3" w:rsidRPr="00A35177" w:rsidRDefault="002B7FF3" w:rsidP="00A35177">
            <w:pPr>
              <w:pStyle w:val="Tabele"/>
              <w:rPr>
                <w:sz w:val="18"/>
                <w:szCs w:val="18"/>
              </w:rPr>
            </w:pPr>
            <w:r w:rsidRPr="00A35177">
              <w:rPr>
                <w:sz w:val="18"/>
                <w:szCs w:val="18"/>
              </w:rPr>
              <w:t>Kategoritë</w:t>
            </w:r>
          </w:p>
        </w:tc>
        <w:tc>
          <w:tcPr>
            <w:tcW w:w="1397" w:type="pct"/>
            <w:gridSpan w:val="3"/>
          </w:tcPr>
          <w:p w:rsidR="002B7FF3" w:rsidRPr="00A35177" w:rsidRDefault="002B7FF3" w:rsidP="00A35177">
            <w:pPr>
              <w:pStyle w:val="Tabele"/>
              <w:rPr>
                <w:sz w:val="18"/>
                <w:szCs w:val="18"/>
              </w:rPr>
            </w:pPr>
            <w:r w:rsidRPr="00A35177">
              <w:rPr>
                <w:sz w:val="18"/>
                <w:szCs w:val="18"/>
              </w:rPr>
              <w:t>Paga individuale</w:t>
            </w:r>
          </w:p>
        </w:tc>
        <w:tc>
          <w:tcPr>
            <w:tcW w:w="2743" w:type="pct"/>
            <w:gridSpan w:val="4"/>
          </w:tcPr>
          <w:p w:rsidR="002B7FF3" w:rsidRPr="00A35177" w:rsidRDefault="002B7FF3" w:rsidP="00A35177">
            <w:pPr>
              <w:pStyle w:val="Tabele"/>
              <w:rPr>
                <w:sz w:val="18"/>
                <w:szCs w:val="18"/>
              </w:rPr>
            </w:pPr>
            <w:r w:rsidRPr="00A35177">
              <w:rPr>
                <w:sz w:val="18"/>
                <w:szCs w:val="18"/>
              </w:rPr>
              <w:t>Shtesa e pozicionit sipas ndarjes së njësive vendore</w:t>
            </w:r>
          </w:p>
        </w:tc>
      </w:tr>
      <w:tr w:rsidR="002B7FF3" w:rsidRPr="00A35177">
        <w:tblPrEx>
          <w:tblCellMar>
            <w:top w:w="0" w:type="dxa"/>
            <w:bottom w:w="0" w:type="dxa"/>
          </w:tblCellMar>
        </w:tblPrEx>
        <w:tc>
          <w:tcPr>
            <w:tcW w:w="334" w:type="pct"/>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p>
        </w:tc>
        <w:tc>
          <w:tcPr>
            <w:tcW w:w="381" w:type="pct"/>
          </w:tcPr>
          <w:p w:rsidR="002B7FF3" w:rsidRPr="00A35177" w:rsidRDefault="002B7FF3" w:rsidP="00A35177">
            <w:pPr>
              <w:pStyle w:val="Tabele"/>
              <w:rPr>
                <w:sz w:val="18"/>
                <w:szCs w:val="18"/>
              </w:rPr>
            </w:pPr>
          </w:p>
        </w:tc>
        <w:tc>
          <w:tcPr>
            <w:tcW w:w="451" w:type="pct"/>
          </w:tcPr>
          <w:p w:rsidR="002B7FF3" w:rsidRPr="00A35177" w:rsidRDefault="002B7FF3" w:rsidP="00A35177">
            <w:pPr>
              <w:pStyle w:val="Tabele"/>
              <w:rPr>
                <w:sz w:val="18"/>
                <w:szCs w:val="18"/>
              </w:rPr>
            </w:pPr>
          </w:p>
        </w:tc>
        <w:tc>
          <w:tcPr>
            <w:tcW w:w="565" w:type="pct"/>
          </w:tcPr>
          <w:p w:rsidR="002B7FF3" w:rsidRPr="00A35177" w:rsidRDefault="002B7FF3" w:rsidP="00A35177">
            <w:pPr>
              <w:pStyle w:val="Tabele"/>
              <w:rPr>
                <w:sz w:val="18"/>
                <w:szCs w:val="18"/>
              </w:rPr>
            </w:pPr>
          </w:p>
        </w:tc>
        <w:tc>
          <w:tcPr>
            <w:tcW w:w="674" w:type="pct"/>
          </w:tcPr>
          <w:p w:rsidR="002B7FF3" w:rsidRPr="00A35177" w:rsidRDefault="002B7FF3" w:rsidP="00A35177">
            <w:pPr>
              <w:pStyle w:val="Tabele"/>
              <w:rPr>
                <w:sz w:val="18"/>
                <w:szCs w:val="18"/>
              </w:rPr>
            </w:pPr>
            <w:r w:rsidRPr="00A35177">
              <w:rPr>
                <w:sz w:val="18"/>
                <w:szCs w:val="18"/>
              </w:rPr>
              <w:t>Njësi të qeverisjes vendore me mbi 50001 banorë</w:t>
            </w:r>
          </w:p>
        </w:tc>
        <w:tc>
          <w:tcPr>
            <w:tcW w:w="687" w:type="pct"/>
          </w:tcPr>
          <w:p w:rsidR="002B7FF3" w:rsidRPr="00A35177" w:rsidRDefault="002B7FF3" w:rsidP="00A35177">
            <w:pPr>
              <w:pStyle w:val="Tabele"/>
              <w:rPr>
                <w:sz w:val="18"/>
                <w:szCs w:val="18"/>
              </w:rPr>
            </w:pPr>
            <w:r w:rsidRPr="00A35177">
              <w:rPr>
                <w:sz w:val="18"/>
                <w:szCs w:val="18"/>
              </w:rPr>
              <w:t>Njësi të qeverisjes vendore me 20001- 50000 banorë</w:t>
            </w:r>
          </w:p>
        </w:tc>
        <w:tc>
          <w:tcPr>
            <w:tcW w:w="687" w:type="pct"/>
          </w:tcPr>
          <w:p w:rsidR="002B7FF3" w:rsidRPr="00A35177" w:rsidRDefault="002B7FF3" w:rsidP="00A35177">
            <w:pPr>
              <w:pStyle w:val="Tabele"/>
              <w:rPr>
                <w:sz w:val="18"/>
                <w:szCs w:val="18"/>
              </w:rPr>
            </w:pPr>
            <w:r w:rsidRPr="00A35177">
              <w:rPr>
                <w:sz w:val="18"/>
                <w:szCs w:val="18"/>
              </w:rPr>
              <w:t>Njësi të qeverisjes vendore me 5001 – 20000 banorë</w:t>
            </w:r>
          </w:p>
        </w:tc>
        <w:tc>
          <w:tcPr>
            <w:tcW w:w="695" w:type="pct"/>
          </w:tcPr>
          <w:p w:rsidR="002B7FF3" w:rsidRPr="00A35177" w:rsidRDefault="002B7FF3" w:rsidP="00A35177">
            <w:pPr>
              <w:pStyle w:val="Tabele"/>
              <w:rPr>
                <w:sz w:val="18"/>
                <w:szCs w:val="18"/>
              </w:rPr>
            </w:pPr>
            <w:r w:rsidRPr="00A35177">
              <w:rPr>
                <w:sz w:val="18"/>
                <w:szCs w:val="18"/>
              </w:rPr>
              <w:t>Njësi të qeverisjes vendore me më pak se 5000 banorë</w:t>
            </w:r>
          </w:p>
        </w:tc>
      </w:tr>
      <w:tr w:rsidR="002B7FF3" w:rsidRPr="00A35177">
        <w:tblPrEx>
          <w:tblCellMar>
            <w:top w:w="0" w:type="dxa"/>
            <w:bottom w:w="0" w:type="dxa"/>
          </w:tblCellMar>
        </w:tblPrEx>
        <w:tc>
          <w:tcPr>
            <w:tcW w:w="334" w:type="pct"/>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r w:rsidRPr="00A35177">
              <w:rPr>
                <w:sz w:val="18"/>
                <w:szCs w:val="18"/>
              </w:rPr>
              <w:t>1</w:t>
            </w:r>
          </w:p>
        </w:tc>
        <w:tc>
          <w:tcPr>
            <w:tcW w:w="381" w:type="pct"/>
          </w:tcPr>
          <w:p w:rsidR="002B7FF3" w:rsidRPr="00A35177" w:rsidRDefault="002B7FF3" w:rsidP="00A35177">
            <w:pPr>
              <w:pStyle w:val="Tabele"/>
              <w:rPr>
                <w:sz w:val="18"/>
                <w:szCs w:val="18"/>
              </w:rPr>
            </w:pPr>
            <w:r w:rsidRPr="00A35177">
              <w:rPr>
                <w:sz w:val="18"/>
                <w:szCs w:val="18"/>
              </w:rPr>
              <w:t>2</w:t>
            </w:r>
          </w:p>
        </w:tc>
        <w:tc>
          <w:tcPr>
            <w:tcW w:w="451" w:type="pct"/>
          </w:tcPr>
          <w:p w:rsidR="002B7FF3" w:rsidRPr="00A35177" w:rsidRDefault="002B7FF3" w:rsidP="00A35177">
            <w:pPr>
              <w:pStyle w:val="Tabele"/>
              <w:rPr>
                <w:sz w:val="18"/>
                <w:szCs w:val="18"/>
              </w:rPr>
            </w:pPr>
            <w:r w:rsidRPr="00A35177">
              <w:rPr>
                <w:sz w:val="18"/>
                <w:szCs w:val="18"/>
              </w:rPr>
              <w:t>3</w:t>
            </w:r>
          </w:p>
        </w:tc>
        <w:tc>
          <w:tcPr>
            <w:tcW w:w="565" w:type="pct"/>
          </w:tcPr>
          <w:p w:rsidR="002B7FF3" w:rsidRPr="00A35177" w:rsidRDefault="002B7FF3" w:rsidP="00A35177">
            <w:pPr>
              <w:pStyle w:val="Tabele"/>
              <w:rPr>
                <w:sz w:val="18"/>
                <w:szCs w:val="18"/>
              </w:rPr>
            </w:pPr>
            <w:r w:rsidRPr="00A35177">
              <w:rPr>
                <w:sz w:val="18"/>
                <w:szCs w:val="18"/>
              </w:rPr>
              <w:t>4</w:t>
            </w:r>
          </w:p>
        </w:tc>
        <w:tc>
          <w:tcPr>
            <w:tcW w:w="674" w:type="pct"/>
          </w:tcPr>
          <w:p w:rsidR="002B7FF3" w:rsidRPr="00A35177" w:rsidRDefault="002B7FF3" w:rsidP="00A35177">
            <w:pPr>
              <w:pStyle w:val="Tabele"/>
              <w:rPr>
                <w:sz w:val="18"/>
                <w:szCs w:val="18"/>
              </w:rPr>
            </w:pPr>
            <w:r w:rsidRPr="00A35177">
              <w:rPr>
                <w:sz w:val="18"/>
                <w:szCs w:val="18"/>
              </w:rPr>
              <w:t>5</w:t>
            </w:r>
          </w:p>
        </w:tc>
        <w:tc>
          <w:tcPr>
            <w:tcW w:w="687" w:type="pct"/>
          </w:tcPr>
          <w:p w:rsidR="002B7FF3" w:rsidRPr="00A35177" w:rsidRDefault="002B7FF3" w:rsidP="00A35177">
            <w:pPr>
              <w:pStyle w:val="Tabele"/>
              <w:rPr>
                <w:sz w:val="18"/>
                <w:szCs w:val="18"/>
              </w:rPr>
            </w:pPr>
            <w:r w:rsidRPr="00A35177">
              <w:rPr>
                <w:sz w:val="18"/>
                <w:szCs w:val="18"/>
              </w:rPr>
              <w:t>6</w:t>
            </w:r>
          </w:p>
        </w:tc>
        <w:tc>
          <w:tcPr>
            <w:tcW w:w="687" w:type="pct"/>
          </w:tcPr>
          <w:p w:rsidR="002B7FF3" w:rsidRPr="00A35177" w:rsidRDefault="002B7FF3" w:rsidP="00A35177">
            <w:pPr>
              <w:pStyle w:val="Tabele"/>
              <w:rPr>
                <w:sz w:val="18"/>
                <w:szCs w:val="18"/>
              </w:rPr>
            </w:pPr>
            <w:r w:rsidRPr="00A35177">
              <w:rPr>
                <w:sz w:val="18"/>
                <w:szCs w:val="18"/>
              </w:rPr>
              <w:t>7</w:t>
            </w:r>
          </w:p>
        </w:tc>
        <w:tc>
          <w:tcPr>
            <w:tcW w:w="695" w:type="pct"/>
          </w:tcPr>
          <w:p w:rsidR="002B7FF3" w:rsidRPr="00A35177" w:rsidRDefault="002B7FF3" w:rsidP="00A35177">
            <w:pPr>
              <w:pStyle w:val="Tabele"/>
              <w:rPr>
                <w:sz w:val="18"/>
                <w:szCs w:val="18"/>
              </w:rPr>
            </w:pPr>
            <w:r w:rsidRPr="00A35177">
              <w:rPr>
                <w:sz w:val="18"/>
                <w:szCs w:val="18"/>
              </w:rPr>
              <w:t>8</w:t>
            </w:r>
          </w:p>
        </w:tc>
      </w:tr>
      <w:tr w:rsidR="002B7FF3" w:rsidRPr="00A35177">
        <w:tblPrEx>
          <w:tblCellMar>
            <w:top w:w="0" w:type="dxa"/>
            <w:bottom w:w="0" w:type="dxa"/>
          </w:tblCellMar>
        </w:tblPrEx>
        <w:tc>
          <w:tcPr>
            <w:tcW w:w="334" w:type="pct"/>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p>
        </w:tc>
        <w:tc>
          <w:tcPr>
            <w:tcW w:w="381" w:type="pct"/>
          </w:tcPr>
          <w:p w:rsidR="002B7FF3" w:rsidRPr="00A35177" w:rsidRDefault="002B7FF3" w:rsidP="00A35177">
            <w:pPr>
              <w:pStyle w:val="Tabele"/>
              <w:rPr>
                <w:sz w:val="18"/>
                <w:szCs w:val="18"/>
              </w:rPr>
            </w:pPr>
            <w:r w:rsidRPr="00A35177">
              <w:rPr>
                <w:sz w:val="18"/>
                <w:szCs w:val="18"/>
              </w:rPr>
              <w:t>Paga e grupit</w:t>
            </w:r>
          </w:p>
        </w:tc>
        <w:tc>
          <w:tcPr>
            <w:tcW w:w="451" w:type="pct"/>
          </w:tcPr>
          <w:p w:rsidR="002B7FF3" w:rsidRPr="00A35177" w:rsidRDefault="002B7FF3" w:rsidP="00A35177">
            <w:pPr>
              <w:pStyle w:val="Tabele"/>
              <w:rPr>
                <w:sz w:val="18"/>
                <w:szCs w:val="18"/>
              </w:rPr>
            </w:pPr>
            <w:r w:rsidRPr="00A35177">
              <w:rPr>
                <w:sz w:val="18"/>
                <w:szCs w:val="18"/>
              </w:rPr>
              <w:t>Shtesa për vjetërsi</w:t>
            </w:r>
          </w:p>
        </w:tc>
        <w:tc>
          <w:tcPr>
            <w:tcW w:w="565" w:type="pct"/>
          </w:tcPr>
          <w:p w:rsidR="002B7FF3" w:rsidRPr="00A35177" w:rsidRDefault="002B7FF3" w:rsidP="00A35177">
            <w:pPr>
              <w:pStyle w:val="Tabele"/>
              <w:rPr>
                <w:sz w:val="18"/>
                <w:szCs w:val="18"/>
              </w:rPr>
            </w:pPr>
            <w:r w:rsidRPr="00A35177">
              <w:rPr>
                <w:sz w:val="18"/>
                <w:szCs w:val="18"/>
              </w:rPr>
              <w:t>Shtesa për kualifikim</w:t>
            </w:r>
          </w:p>
        </w:tc>
        <w:tc>
          <w:tcPr>
            <w:tcW w:w="674" w:type="pct"/>
          </w:tcPr>
          <w:p w:rsidR="002B7FF3" w:rsidRPr="00A35177" w:rsidRDefault="002B7FF3" w:rsidP="00A35177">
            <w:pPr>
              <w:pStyle w:val="Tabele"/>
              <w:rPr>
                <w:sz w:val="18"/>
                <w:szCs w:val="18"/>
              </w:rPr>
            </w:pPr>
            <w:r w:rsidRPr="00A35177">
              <w:rPr>
                <w:sz w:val="18"/>
                <w:szCs w:val="18"/>
              </w:rPr>
              <w:t>Shtesa për pozicion</w:t>
            </w:r>
          </w:p>
        </w:tc>
        <w:tc>
          <w:tcPr>
            <w:tcW w:w="687" w:type="pct"/>
          </w:tcPr>
          <w:p w:rsidR="002B7FF3" w:rsidRPr="00A35177" w:rsidRDefault="002B7FF3" w:rsidP="00A35177">
            <w:pPr>
              <w:pStyle w:val="Tabele"/>
              <w:rPr>
                <w:sz w:val="18"/>
                <w:szCs w:val="18"/>
              </w:rPr>
            </w:pPr>
            <w:r w:rsidRPr="00A35177">
              <w:rPr>
                <w:sz w:val="18"/>
                <w:szCs w:val="18"/>
              </w:rPr>
              <w:t>Shtesa për pozicion</w:t>
            </w:r>
          </w:p>
        </w:tc>
        <w:tc>
          <w:tcPr>
            <w:tcW w:w="687" w:type="pct"/>
          </w:tcPr>
          <w:p w:rsidR="002B7FF3" w:rsidRPr="00A35177" w:rsidRDefault="002B7FF3" w:rsidP="00A35177">
            <w:pPr>
              <w:pStyle w:val="Tabele"/>
              <w:rPr>
                <w:sz w:val="18"/>
                <w:szCs w:val="18"/>
              </w:rPr>
            </w:pPr>
            <w:r w:rsidRPr="00A35177">
              <w:rPr>
                <w:sz w:val="18"/>
                <w:szCs w:val="18"/>
              </w:rPr>
              <w:t>Shtesa për pozicion</w:t>
            </w:r>
          </w:p>
        </w:tc>
        <w:tc>
          <w:tcPr>
            <w:tcW w:w="695" w:type="pct"/>
          </w:tcPr>
          <w:p w:rsidR="002B7FF3" w:rsidRPr="00A35177" w:rsidRDefault="002B7FF3" w:rsidP="00A35177">
            <w:pPr>
              <w:pStyle w:val="Tabele"/>
              <w:rPr>
                <w:sz w:val="18"/>
                <w:szCs w:val="18"/>
              </w:rPr>
            </w:pPr>
            <w:r w:rsidRPr="00A35177">
              <w:rPr>
                <w:sz w:val="18"/>
                <w:szCs w:val="18"/>
              </w:rPr>
              <w:t>Shtesa për pozicion</w:t>
            </w:r>
          </w:p>
        </w:tc>
      </w:tr>
      <w:tr w:rsidR="002B7FF3" w:rsidRPr="00A35177">
        <w:tblPrEx>
          <w:tblCellMar>
            <w:top w:w="0" w:type="dxa"/>
            <w:bottom w:w="0" w:type="dxa"/>
          </w:tblCellMar>
        </w:tblPrEx>
        <w:trPr>
          <w:cantSplit/>
        </w:trPr>
        <w:tc>
          <w:tcPr>
            <w:tcW w:w="334" w:type="pct"/>
          </w:tcPr>
          <w:p w:rsidR="002B7FF3" w:rsidRPr="00A35177" w:rsidRDefault="002B7FF3" w:rsidP="00A35177">
            <w:pPr>
              <w:pStyle w:val="Tabele"/>
              <w:rPr>
                <w:sz w:val="18"/>
                <w:szCs w:val="18"/>
              </w:rPr>
            </w:pPr>
            <w:r w:rsidRPr="00A35177">
              <w:rPr>
                <w:sz w:val="18"/>
                <w:szCs w:val="18"/>
              </w:rPr>
              <w:t>I</w:t>
            </w:r>
          </w:p>
        </w:tc>
        <w:tc>
          <w:tcPr>
            <w:tcW w:w="525" w:type="pct"/>
          </w:tcPr>
          <w:p w:rsidR="002B7FF3" w:rsidRPr="00A35177" w:rsidRDefault="002B7FF3" w:rsidP="00A35177">
            <w:pPr>
              <w:pStyle w:val="Tabele"/>
              <w:rPr>
                <w:sz w:val="18"/>
                <w:szCs w:val="18"/>
              </w:rPr>
            </w:pPr>
            <w:r w:rsidRPr="00A35177">
              <w:rPr>
                <w:sz w:val="18"/>
                <w:szCs w:val="18"/>
              </w:rPr>
              <w:t>I – b</w:t>
            </w:r>
          </w:p>
        </w:tc>
        <w:tc>
          <w:tcPr>
            <w:tcW w:w="381" w:type="pct"/>
          </w:tcPr>
          <w:p w:rsidR="002B7FF3" w:rsidRPr="00A35177" w:rsidRDefault="002B7FF3" w:rsidP="00A35177">
            <w:pPr>
              <w:pStyle w:val="Tabele"/>
              <w:rPr>
                <w:sz w:val="18"/>
                <w:szCs w:val="18"/>
              </w:rPr>
            </w:pPr>
            <w:r w:rsidRPr="00A35177">
              <w:rPr>
                <w:sz w:val="18"/>
                <w:szCs w:val="18"/>
              </w:rPr>
              <w:t>9000</w:t>
            </w:r>
          </w:p>
        </w:tc>
        <w:tc>
          <w:tcPr>
            <w:tcW w:w="451" w:type="pct"/>
          </w:tcPr>
          <w:p w:rsidR="002B7FF3" w:rsidRPr="00A35177" w:rsidRDefault="002B7FF3" w:rsidP="00A35177">
            <w:pPr>
              <w:pStyle w:val="Tabele"/>
              <w:rPr>
                <w:sz w:val="18"/>
                <w:szCs w:val="18"/>
              </w:rPr>
            </w:pPr>
            <w:r w:rsidRPr="00A35177">
              <w:rPr>
                <w:sz w:val="18"/>
                <w:szCs w:val="18"/>
              </w:rPr>
              <w:t>2%</w:t>
            </w:r>
          </w:p>
        </w:tc>
        <w:tc>
          <w:tcPr>
            <w:tcW w:w="565" w:type="pct"/>
          </w:tcPr>
          <w:p w:rsidR="002B7FF3" w:rsidRPr="00A35177" w:rsidRDefault="002B7FF3" w:rsidP="00A35177">
            <w:pPr>
              <w:pStyle w:val="Tabele"/>
              <w:rPr>
                <w:sz w:val="18"/>
                <w:szCs w:val="18"/>
              </w:rPr>
            </w:pPr>
            <w:r w:rsidRPr="00A35177">
              <w:rPr>
                <w:sz w:val="18"/>
                <w:szCs w:val="18"/>
              </w:rPr>
              <w:t>0</w:t>
            </w:r>
          </w:p>
        </w:tc>
        <w:tc>
          <w:tcPr>
            <w:tcW w:w="674" w:type="pct"/>
          </w:tcPr>
          <w:p w:rsidR="002B7FF3" w:rsidRPr="00A35177" w:rsidRDefault="002B7FF3" w:rsidP="00A35177">
            <w:pPr>
              <w:pStyle w:val="Tabele"/>
              <w:rPr>
                <w:sz w:val="18"/>
                <w:szCs w:val="18"/>
              </w:rPr>
            </w:pPr>
            <w:r w:rsidRPr="00A35177">
              <w:rPr>
                <w:sz w:val="18"/>
                <w:szCs w:val="18"/>
              </w:rPr>
              <w:t>Nga 12000 deri 41000</w:t>
            </w:r>
          </w:p>
        </w:tc>
        <w:tc>
          <w:tcPr>
            <w:tcW w:w="687" w:type="pct"/>
          </w:tcPr>
          <w:p w:rsidR="002B7FF3" w:rsidRPr="00A35177" w:rsidRDefault="002B7FF3" w:rsidP="00A35177">
            <w:pPr>
              <w:pStyle w:val="Tabele"/>
              <w:rPr>
                <w:sz w:val="18"/>
                <w:szCs w:val="18"/>
              </w:rPr>
            </w:pPr>
            <w:r w:rsidRPr="00A35177">
              <w:rPr>
                <w:sz w:val="18"/>
                <w:szCs w:val="18"/>
              </w:rPr>
              <w:t>Nga 11000 deri 31000</w:t>
            </w:r>
          </w:p>
        </w:tc>
        <w:tc>
          <w:tcPr>
            <w:tcW w:w="687" w:type="pct"/>
          </w:tcPr>
          <w:p w:rsidR="002B7FF3" w:rsidRPr="00A35177" w:rsidRDefault="002B7FF3" w:rsidP="00A35177">
            <w:pPr>
              <w:pStyle w:val="Tabele"/>
              <w:rPr>
                <w:sz w:val="18"/>
                <w:szCs w:val="18"/>
              </w:rPr>
            </w:pPr>
            <w:r w:rsidRPr="00A35177">
              <w:rPr>
                <w:sz w:val="18"/>
                <w:szCs w:val="18"/>
              </w:rPr>
              <w:t>Nga 8000 deri 21000</w:t>
            </w:r>
          </w:p>
        </w:tc>
        <w:tc>
          <w:tcPr>
            <w:tcW w:w="695" w:type="pct"/>
          </w:tcPr>
          <w:p w:rsidR="002B7FF3" w:rsidRPr="00A35177" w:rsidRDefault="002B7FF3" w:rsidP="00A35177">
            <w:pPr>
              <w:pStyle w:val="Tabele"/>
              <w:rPr>
                <w:sz w:val="18"/>
                <w:szCs w:val="18"/>
              </w:rPr>
            </w:pPr>
            <w:r w:rsidRPr="00A35177">
              <w:rPr>
                <w:sz w:val="18"/>
                <w:szCs w:val="18"/>
              </w:rPr>
              <w:t>Nga 6000 deri 17000</w:t>
            </w:r>
          </w:p>
        </w:tc>
      </w:tr>
      <w:tr w:rsidR="002B7FF3" w:rsidRPr="00A35177">
        <w:tblPrEx>
          <w:tblCellMar>
            <w:top w:w="0" w:type="dxa"/>
            <w:bottom w:w="0" w:type="dxa"/>
          </w:tblCellMar>
        </w:tblPrEx>
        <w:trPr>
          <w:cantSplit/>
        </w:trPr>
        <w:tc>
          <w:tcPr>
            <w:tcW w:w="334" w:type="pct"/>
            <w:vMerge w:val="restart"/>
          </w:tcPr>
          <w:p w:rsidR="002B7FF3" w:rsidRPr="00A35177" w:rsidRDefault="002B7FF3" w:rsidP="00A35177">
            <w:pPr>
              <w:pStyle w:val="Tabele"/>
              <w:rPr>
                <w:sz w:val="18"/>
                <w:szCs w:val="18"/>
              </w:rPr>
            </w:pPr>
            <w:r w:rsidRPr="00A35177">
              <w:rPr>
                <w:sz w:val="18"/>
                <w:szCs w:val="18"/>
              </w:rPr>
              <w:t>II</w:t>
            </w:r>
          </w:p>
        </w:tc>
        <w:tc>
          <w:tcPr>
            <w:tcW w:w="525" w:type="pct"/>
          </w:tcPr>
          <w:p w:rsidR="002B7FF3" w:rsidRPr="00A35177" w:rsidRDefault="002B7FF3" w:rsidP="00A35177">
            <w:pPr>
              <w:pStyle w:val="Tabele"/>
              <w:rPr>
                <w:sz w:val="18"/>
                <w:szCs w:val="18"/>
              </w:rPr>
            </w:pPr>
            <w:r w:rsidRPr="00A35177">
              <w:rPr>
                <w:sz w:val="18"/>
                <w:szCs w:val="18"/>
              </w:rPr>
              <w:t>II – a</w:t>
            </w:r>
          </w:p>
        </w:tc>
        <w:tc>
          <w:tcPr>
            <w:tcW w:w="381" w:type="pct"/>
          </w:tcPr>
          <w:p w:rsidR="002B7FF3" w:rsidRPr="00A35177" w:rsidRDefault="002B7FF3" w:rsidP="00A35177">
            <w:pPr>
              <w:pStyle w:val="Tabele"/>
              <w:rPr>
                <w:sz w:val="18"/>
                <w:szCs w:val="18"/>
              </w:rPr>
            </w:pPr>
            <w:r w:rsidRPr="00A35177">
              <w:rPr>
                <w:sz w:val="18"/>
                <w:szCs w:val="18"/>
              </w:rPr>
              <w:t>-</w:t>
            </w:r>
          </w:p>
        </w:tc>
        <w:tc>
          <w:tcPr>
            <w:tcW w:w="451" w:type="pct"/>
          </w:tcPr>
          <w:p w:rsidR="002B7FF3" w:rsidRPr="00A35177" w:rsidRDefault="002B7FF3" w:rsidP="00A35177">
            <w:pPr>
              <w:pStyle w:val="Tabele"/>
              <w:rPr>
                <w:sz w:val="18"/>
                <w:szCs w:val="18"/>
              </w:rPr>
            </w:pPr>
            <w:r w:rsidRPr="00A35177">
              <w:rPr>
                <w:sz w:val="18"/>
                <w:szCs w:val="18"/>
              </w:rPr>
              <w:t>-</w:t>
            </w:r>
          </w:p>
        </w:tc>
        <w:tc>
          <w:tcPr>
            <w:tcW w:w="565" w:type="pct"/>
          </w:tcPr>
          <w:p w:rsidR="002B7FF3" w:rsidRPr="00A35177" w:rsidRDefault="002B7FF3" w:rsidP="00A35177">
            <w:pPr>
              <w:pStyle w:val="Tabele"/>
              <w:rPr>
                <w:sz w:val="18"/>
                <w:szCs w:val="18"/>
              </w:rPr>
            </w:pPr>
            <w:r w:rsidRPr="00A35177">
              <w:rPr>
                <w:sz w:val="18"/>
                <w:szCs w:val="18"/>
              </w:rPr>
              <w:t>-</w:t>
            </w:r>
          </w:p>
        </w:tc>
        <w:tc>
          <w:tcPr>
            <w:tcW w:w="674" w:type="pct"/>
          </w:tcPr>
          <w:p w:rsidR="002B7FF3" w:rsidRPr="00A35177" w:rsidRDefault="002B7FF3" w:rsidP="00A35177">
            <w:pPr>
              <w:pStyle w:val="Tabele"/>
              <w:rPr>
                <w:sz w:val="18"/>
                <w:szCs w:val="18"/>
              </w:rPr>
            </w:pPr>
            <w:r w:rsidRPr="00A35177">
              <w:rPr>
                <w:sz w:val="18"/>
                <w:szCs w:val="18"/>
              </w:rPr>
              <w:t>-</w:t>
            </w:r>
          </w:p>
        </w:tc>
        <w:tc>
          <w:tcPr>
            <w:tcW w:w="687" w:type="pct"/>
          </w:tcPr>
          <w:p w:rsidR="002B7FF3" w:rsidRPr="00A35177" w:rsidRDefault="002B7FF3" w:rsidP="00A35177">
            <w:pPr>
              <w:pStyle w:val="Tabele"/>
              <w:rPr>
                <w:sz w:val="18"/>
                <w:szCs w:val="18"/>
              </w:rPr>
            </w:pPr>
            <w:r w:rsidRPr="00A35177">
              <w:rPr>
                <w:sz w:val="18"/>
                <w:szCs w:val="18"/>
              </w:rPr>
              <w:t>-</w:t>
            </w:r>
          </w:p>
        </w:tc>
        <w:tc>
          <w:tcPr>
            <w:tcW w:w="687" w:type="pct"/>
          </w:tcPr>
          <w:p w:rsidR="002B7FF3" w:rsidRPr="00A35177" w:rsidRDefault="002B7FF3" w:rsidP="00A35177">
            <w:pPr>
              <w:pStyle w:val="Tabele"/>
              <w:rPr>
                <w:sz w:val="18"/>
                <w:szCs w:val="18"/>
              </w:rPr>
            </w:pPr>
            <w:r w:rsidRPr="00A35177">
              <w:rPr>
                <w:sz w:val="18"/>
                <w:szCs w:val="18"/>
              </w:rPr>
              <w:t>-</w:t>
            </w:r>
          </w:p>
        </w:tc>
        <w:tc>
          <w:tcPr>
            <w:tcW w:w="695" w:type="pct"/>
          </w:tcPr>
          <w:p w:rsidR="002B7FF3" w:rsidRPr="00A35177" w:rsidRDefault="002B7FF3" w:rsidP="00A35177">
            <w:pPr>
              <w:pStyle w:val="Tabele"/>
              <w:rPr>
                <w:sz w:val="18"/>
                <w:szCs w:val="18"/>
              </w:rPr>
            </w:pPr>
            <w:r w:rsidRPr="00A35177">
              <w:rPr>
                <w:sz w:val="18"/>
                <w:szCs w:val="18"/>
              </w:rPr>
              <w:t>-</w:t>
            </w:r>
          </w:p>
        </w:tc>
      </w:tr>
      <w:tr w:rsidR="002B7FF3" w:rsidRPr="00A35177">
        <w:tblPrEx>
          <w:tblCellMar>
            <w:top w:w="0" w:type="dxa"/>
            <w:bottom w:w="0" w:type="dxa"/>
          </w:tblCellMar>
        </w:tblPrEx>
        <w:trPr>
          <w:cantSplit/>
        </w:trPr>
        <w:tc>
          <w:tcPr>
            <w:tcW w:w="334" w:type="pct"/>
            <w:vMerge/>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r w:rsidRPr="00A35177">
              <w:rPr>
                <w:sz w:val="18"/>
                <w:szCs w:val="18"/>
              </w:rPr>
              <w:t>II – b</w:t>
            </w:r>
          </w:p>
        </w:tc>
        <w:tc>
          <w:tcPr>
            <w:tcW w:w="381" w:type="pct"/>
          </w:tcPr>
          <w:p w:rsidR="002B7FF3" w:rsidRPr="00A35177" w:rsidRDefault="002B7FF3" w:rsidP="00A35177">
            <w:pPr>
              <w:pStyle w:val="Tabele"/>
              <w:rPr>
                <w:sz w:val="18"/>
                <w:szCs w:val="18"/>
              </w:rPr>
            </w:pPr>
            <w:r w:rsidRPr="00A35177">
              <w:rPr>
                <w:sz w:val="18"/>
                <w:szCs w:val="18"/>
              </w:rPr>
              <w:t>9000</w:t>
            </w:r>
          </w:p>
        </w:tc>
        <w:tc>
          <w:tcPr>
            <w:tcW w:w="451" w:type="pct"/>
          </w:tcPr>
          <w:p w:rsidR="002B7FF3" w:rsidRPr="00A35177" w:rsidRDefault="002B7FF3" w:rsidP="00A35177">
            <w:pPr>
              <w:pStyle w:val="Tabele"/>
              <w:rPr>
                <w:sz w:val="18"/>
                <w:szCs w:val="18"/>
              </w:rPr>
            </w:pPr>
            <w:r w:rsidRPr="00A35177">
              <w:rPr>
                <w:sz w:val="18"/>
                <w:szCs w:val="18"/>
              </w:rPr>
              <w:t>2%</w:t>
            </w:r>
          </w:p>
        </w:tc>
        <w:tc>
          <w:tcPr>
            <w:tcW w:w="565" w:type="pct"/>
          </w:tcPr>
          <w:p w:rsidR="002B7FF3" w:rsidRPr="00A35177" w:rsidRDefault="002B7FF3" w:rsidP="00A35177">
            <w:pPr>
              <w:pStyle w:val="Tabele"/>
              <w:rPr>
                <w:sz w:val="18"/>
                <w:szCs w:val="18"/>
              </w:rPr>
            </w:pPr>
            <w:r w:rsidRPr="00A35177">
              <w:rPr>
                <w:sz w:val="18"/>
                <w:szCs w:val="18"/>
              </w:rPr>
              <w:t>0</w:t>
            </w:r>
          </w:p>
        </w:tc>
        <w:tc>
          <w:tcPr>
            <w:tcW w:w="674" w:type="pct"/>
          </w:tcPr>
          <w:p w:rsidR="002B7FF3" w:rsidRPr="00A35177" w:rsidRDefault="002B7FF3" w:rsidP="00A35177">
            <w:pPr>
              <w:pStyle w:val="Tabele"/>
              <w:rPr>
                <w:sz w:val="18"/>
                <w:szCs w:val="18"/>
              </w:rPr>
            </w:pPr>
            <w:r w:rsidRPr="00A35177">
              <w:rPr>
                <w:sz w:val="18"/>
                <w:szCs w:val="18"/>
              </w:rPr>
              <w:t>Nga 9000 deri 31000</w:t>
            </w:r>
          </w:p>
        </w:tc>
        <w:tc>
          <w:tcPr>
            <w:tcW w:w="687" w:type="pct"/>
          </w:tcPr>
          <w:p w:rsidR="002B7FF3" w:rsidRPr="00A35177" w:rsidRDefault="002B7FF3" w:rsidP="00A35177">
            <w:pPr>
              <w:pStyle w:val="Tabele"/>
              <w:rPr>
                <w:sz w:val="18"/>
                <w:szCs w:val="18"/>
              </w:rPr>
            </w:pPr>
            <w:r w:rsidRPr="00A35177">
              <w:rPr>
                <w:sz w:val="18"/>
                <w:szCs w:val="18"/>
              </w:rPr>
              <w:t>Nga 9000 deri 26000</w:t>
            </w:r>
          </w:p>
        </w:tc>
        <w:tc>
          <w:tcPr>
            <w:tcW w:w="687" w:type="pct"/>
          </w:tcPr>
          <w:p w:rsidR="002B7FF3" w:rsidRPr="00A35177" w:rsidRDefault="002B7FF3" w:rsidP="00A35177">
            <w:pPr>
              <w:pStyle w:val="Tabele"/>
              <w:rPr>
                <w:sz w:val="18"/>
                <w:szCs w:val="18"/>
              </w:rPr>
            </w:pPr>
            <w:r w:rsidRPr="00A35177">
              <w:rPr>
                <w:sz w:val="18"/>
                <w:szCs w:val="18"/>
              </w:rPr>
              <w:t>Nga 6000 deri 20000</w:t>
            </w:r>
          </w:p>
        </w:tc>
        <w:tc>
          <w:tcPr>
            <w:tcW w:w="695" w:type="pct"/>
          </w:tcPr>
          <w:p w:rsidR="002B7FF3" w:rsidRPr="00A35177" w:rsidRDefault="002B7FF3" w:rsidP="00A35177">
            <w:pPr>
              <w:pStyle w:val="Tabele"/>
              <w:rPr>
                <w:sz w:val="18"/>
                <w:szCs w:val="18"/>
              </w:rPr>
            </w:pPr>
            <w:r w:rsidRPr="00A35177">
              <w:rPr>
                <w:sz w:val="18"/>
                <w:szCs w:val="18"/>
              </w:rPr>
              <w:t>-</w:t>
            </w:r>
          </w:p>
        </w:tc>
      </w:tr>
      <w:tr w:rsidR="002B7FF3" w:rsidRPr="00A35177">
        <w:tblPrEx>
          <w:tblCellMar>
            <w:top w:w="0" w:type="dxa"/>
            <w:bottom w:w="0" w:type="dxa"/>
          </w:tblCellMar>
        </w:tblPrEx>
        <w:trPr>
          <w:cantSplit/>
        </w:trPr>
        <w:tc>
          <w:tcPr>
            <w:tcW w:w="334" w:type="pct"/>
            <w:vMerge w:val="restart"/>
          </w:tcPr>
          <w:p w:rsidR="002B7FF3" w:rsidRPr="00A35177" w:rsidRDefault="002B7FF3" w:rsidP="00A35177">
            <w:pPr>
              <w:pStyle w:val="Tabele"/>
              <w:rPr>
                <w:sz w:val="18"/>
                <w:szCs w:val="18"/>
              </w:rPr>
            </w:pPr>
            <w:r w:rsidRPr="00A35177">
              <w:rPr>
                <w:sz w:val="18"/>
                <w:szCs w:val="18"/>
              </w:rPr>
              <w:t>III</w:t>
            </w:r>
          </w:p>
        </w:tc>
        <w:tc>
          <w:tcPr>
            <w:tcW w:w="525" w:type="pct"/>
          </w:tcPr>
          <w:p w:rsidR="002B7FF3" w:rsidRPr="00A35177" w:rsidRDefault="002B7FF3" w:rsidP="00A35177">
            <w:pPr>
              <w:pStyle w:val="Tabele"/>
              <w:rPr>
                <w:sz w:val="18"/>
                <w:szCs w:val="18"/>
              </w:rPr>
            </w:pPr>
            <w:r w:rsidRPr="00A35177">
              <w:rPr>
                <w:sz w:val="18"/>
                <w:szCs w:val="18"/>
              </w:rPr>
              <w:t>III – a</w:t>
            </w:r>
          </w:p>
        </w:tc>
        <w:tc>
          <w:tcPr>
            <w:tcW w:w="381" w:type="pct"/>
          </w:tcPr>
          <w:p w:rsidR="002B7FF3" w:rsidRPr="00A35177" w:rsidRDefault="002B7FF3" w:rsidP="00A35177">
            <w:pPr>
              <w:pStyle w:val="Tabele"/>
              <w:rPr>
                <w:sz w:val="18"/>
                <w:szCs w:val="18"/>
              </w:rPr>
            </w:pPr>
            <w:r w:rsidRPr="00A35177">
              <w:rPr>
                <w:sz w:val="18"/>
                <w:szCs w:val="18"/>
              </w:rPr>
              <w:t>-</w:t>
            </w:r>
          </w:p>
        </w:tc>
        <w:tc>
          <w:tcPr>
            <w:tcW w:w="451" w:type="pct"/>
          </w:tcPr>
          <w:p w:rsidR="002B7FF3" w:rsidRPr="00A35177" w:rsidRDefault="002B7FF3" w:rsidP="00A35177">
            <w:pPr>
              <w:pStyle w:val="Tabele"/>
              <w:rPr>
                <w:sz w:val="18"/>
                <w:szCs w:val="18"/>
              </w:rPr>
            </w:pPr>
            <w:r w:rsidRPr="00A35177">
              <w:rPr>
                <w:sz w:val="18"/>
                <w:szCs w:val="18"/>
              </w:rPr>
              <w:t>-</w:t>
            </w:r>
          </w:p>
        </w:tc>
        <w:tc>
          <w:tcPr>
            <w:tcW w:w="565" w:type="pct"/>
          </w:tcPr>
          <w:p w:rsidR="002B7FF3" w:rsidRPr="00A35177" w:rsidRDefault="002B7FF3" w:rsidP="00A35177">
            <w:pPr>
              <w:pStyle w:val="Tabele"/>
              <w:rPr>
                <w:sz w:val="18"/>
                <w:szCs w:val="18"/>
              </w:rPr>
            </w:pPr>
            <w:r w:rsidRPr="00A35177">
              <w:rPr>
                <w:sz w:val="18"/>
                <w:szCs w:val="18"/>
              </w:rPr>
              <w:t>-</w:t>
            </w:r>
          </w:p>
        </w:tc>
        <w:tc>
          <w:tcPr>
            <w:tcW w:w="674" w:type="pct"/>
          </w:tcPr>
          <w:p w:rsidR="002B7FF3" w:rsidRPr="00A35177" w:rsidRDefault="002B7FF3" w:rsidP="00A35177">
            <w:pPr>
              <w:pStyle w:val="Tabele"/>
              <w:rPr>
                <w:sz w:val="18"/>
                <w:szCs w:val="18"/>
              </w:rPr>
            </w:pPr>
            <w:r w:rsidRPr="00A35177">
              <w:rPr>
                <w:sz w:val="18"/>
                <w:szCs w:val="18"/>
              </w:rPr>
              <w:t>-</w:t>
            </w:r>
          </w:p>
        </w:tc>
        <w:tc>
          <w:tcPr>
            <w:tcW w:w="687" w:type="pct"/>
          </w:tcPr>
          <w:p w:rsidR="002B7FF3" w:rsidRPr="00A35177" w:rsidRDefault="002B7FF3" w:rsidP="00A35177">
            <w:pPr>
              <w:pStyle w:val="Tabele"/>
              <w:rPr>
                <w:sz w:val="18"/>
                <w:szCs w:val="18"/>
              </w:rPr>
            </w:pPr>
            <w:r w:rsidRPr="00A35177">
              <w:rPr>
                <w:sz w:val="18"/>
                <w:szCs w:val="18"/>
              </w:rPr>
              <w:t>-</w:t>
            </w:r>
          </w:p>
        </w:tc>
        <w:tc>
          <w:tcPr>
            <w:tcW w:w="687" w:type="pct"/>
          </w:tcPr>
          <w:p w:rsidR="002B7FF3" w:rsidRPr="00A35177" w:rsidRDefault="002B7FF3" w:rsidP="00A35177">
            <w:pPr>
              <w:pStyle w:val="Tabele"/>
              <w:rPr>
                <w:sz w:val="18"/>
                <w:szCs w:val="18"/>
              </w:rPr>
            </w:pPr>
          </w:p>
        </w:tc>
        <w:tc>
          <w:tcPr>
            <w:tcW w:w="695" w:type="pct"/>
          </w:tcPr>
          <w:p w:rsidR="002B7FF3" w:rsidRPr="00A35177" w:rsidRDefault="002B7FF3" w:rsidP="00A35177">
            <w:pPr>
              <w:pStyle w:val="Tabele"/>
              <w:rPr>
                <w:sz w:val="18"/>
                <w:szCs w:val="18"/>
              </w:rPr>
            </w:pPr>
            <w:r w:rsidRPr="00A35177">
              <w:rPr>
                <w:sz w:val="18"/>
                <w:szCs w:val="18"/>
              </w:rPr>
              <w:t>-</w:t>
            </w:r>
          </w:p>
        </w:tc>
      </w:tr>
      <w:tr w:rsidR="002B7FF3" w:rsidRPr="00A35177">
        <w:tblPrEx>
          <w:tblCellMar>
            <w:top w:w="0" w:type="dxa"/>
            <w:bottom w:w="0" w:type="dxa"/>
          </w:tblCellMar>
        </w:tblPrEx>
        <w:trPr>
          <w:cantSplit/>
        </w:trPr>
        <w:tc>
          <w:tcPr>
            <w:tcW w:w="334" w:type="pct"/>
            <w:vMerge/>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r w:rsidRPr="00A35177">
              <w:rPr>
                <w:sz w:val="18"/>
                <w:szCs w:val="18"/>
              </w:rPr>
              <w:t>III – b</w:t>
            </w:r>
          </w:p>
        </w:tc>
        <w:tc>
          <w:tcPr>
            <w:tcW w:w="381" w:type="pct"/>
          </w:tcPr>
          <w:p w:rsidR="002B7FF3" w:rsidRPr="00A35177" w:rsidRDefault="002B7FF3" w:rsidP="00A35177">
            <w:pPr>
              <w:pStyle w:val="Tabele"/>
              <w:rPr>
                <w:sz w:val="18"/>
                <w:szCs w:val="18"/>
              </w:rPr>
            </w:pPr>
            <w:r w:rsidRPr="00A35177">
              <w:rPr>
                <w:sz w:val="18"/>
                <w:szCs w:val="18"/>
              </w:rPr>
              <w:t>9000</w:t>
            </w:r>
          </w:p>
        </w:tc>
        <w:tc>
          <w:tcPr>
            <w:tcW w:w="451" w:type="pct"/>
          </w:tcPr>
          <w:p w:rsidR="002B7FF3" w:rsidRPr="00A35177" w:rsidRDefault="002B7FF3" w:rsidP="00A35177">
            <w:pPr>
              <w:pStyle w:val="Tabele"/>
              <w:rPr>
                <w:sz w:val="18"/>
                <w:szCs w:val="18"/>
              </w:rPr>
            </w:pPr>
            <w:r w:rsidRPr="00A35177">
              <w:rPr>
                <w:sz w:val="18"/>
                <w:szCs w:val="18"/>
              </w:rPr>
              <w:t>2%</w:t>
            </w:r>
          </w:p>
        </w:tc>
        <w:tc>
          <w:tcPr>
            <w:tcW w:w="565" w:type="pct"/>
          </w:tcPr>
          <w:p w:rsidR="002B7FF3" w:rsidRPr="00A35177" w:rsidRDefault="002B7FF3" w:rsidP="00A35177">
            <w:pPr>
              <w:pStyle w:val="Tabele"/>
              <w:rPr>
                <w:sz w:val="18"/>
                <w:szCs w:val="18"/>
              </w:rPr>
            </w:pPr>
            <w:r w:rsidRPr="00A35177">
              <w:rPr>
                <w:sz w:val="18"/>
                <w:szCs w:val="18"/>
              </w:rPr>
              <w:t>0</w:t>
            </w:r>
          </w:p>
        </w:tc>
        <w:tc>
          <w:tcPr>
            <w:tcW w:w="674" w:type="pct"/>
          </w:tcPr>
          <w:p w:rsidR="002B7FF3" w:rsidRPr="00A35177" w:rsidRDefault="002B7FF3" w:rsidP="00A35177">
            <w:pPr>
              <w:pStyle w:val="Tabele"/>
              <w:rPr>
                <w:sz w:val="18"/>
                <w:szCs w:val="18"/>
              </w:rPr>
            </w:pPr>
            <w:r w:rsidRPr="00A35177">
              <w:rPr>
                <w:sz w:val="18"/>
                <w:szCs w:val="18"/>
              </w:rPr>
              <w:t>Nga 9000 deri 26000</w:t>
            </w:r>
          </w:p>
        </w:tc>
        <w:tc>
          <w:tcPr>
            <w:tcW w:w="687" w:type="pct"/>
          </w:tcPr>
          <w:p w:rsidR="002B7FF3" w:rsidRPr="00A35177" w:rsidRDefault="002B7FF3" w:rsidP="00A35177">
            <w:pPr>
              <w:pStyle w:val="Tabele"/>
              <w:rPr>
                <w:sz w:val="18"/>
                <w:szCs w:val="18"/>
              </w:rPr>
            </w:pPr>
            <w:r w:rsidRPr="00A35177">
              <w:rPr>
                <w:sz w:val="18"/>
                <w:szCs w:val="18"/>
              </w:rPr>
              <w:t>Nga 9000 dri 21000</w:t>
            </w:r>
          </w:p>
        </w:tc>
        <w:tc>
          <w:tcPr>
            <w:tcW w:w="687" w:type="pct"/>
          </w:tcPr>
          <w:p w:rsidR="002B7FF3" w:rsidRPr="00A35177" w:rsidRDefault="002B7FF3" w:rsidP="00A35177">
            <w:pPr>
              <w:pStyle w:val="Tabele"/>
              <w:rPr>
                <w:sz w:val="18"/>
                <w:szCs w:val="18"/>
              </w:rPr>
            </w:pPr>
            <w:r w:rsidRPr="00A35177">
              <w:rPr>
                <w:sz w:val="18"/>
                <w:szCs w:val="18"/>
              </w:rPr>
              <w:t>Nga 6000 deri 16000</w:t>
            </w:r>
          </w:p>
        </w:tc>
        <w:tc>
          <w:tcPr>
            <w:tcW w:w="695" w:type="pct"/>
          </w:tcPr>
          <w:p w:rsidR="002B7FF3" w:rsidRPr="00A35177" w:rsidRDefault="002B7FF3" w:rsidP="00A35177">
            <w:pPr>
              <w:pStyle w:val="Tabele"/>
              <w:rPr>
                <w:sz w:val="18"/>
                <w:szCs w:val="18"/>
              </w:rPr>
            </w:pPr>
            <w:r w:rsidRPr="00A35177">
              <w:rPr>
                <w:sz w:val="18"/>
                <w:szCs w:val="18"/>
              </w:rPr>
              <w:t>Nga 5000 deri 13000</w:t>
            </w:r>
          </w:p>
        </w:tc>
      </w:tr>
      <w:tr w:rsidR="002B7FF3" w:rsidRPr="00A35177">
        <w:tblPrEx>
          <w:tblCellMar>
            <w:top w:w="0" w:type="dxa"/>
            <w:bottom w:w="0" w:type="dxa"/>
          </w:tblCellMar>
        </w:tblPrEx>
        <w:trPr>
          <w:cantSplit/>
        </w:trPr>
        <w:tc>
          <w:tcPr>
            <w:tcW w:w="334" w:type="pct"/>
            <w:vMerge w:val="restart"/>
          </w:tcPr>
          <w:p w:rsidR="002B7FF3" w:rsidRPr="00A35177" w:rsidRDefault="002B7FF3" w:rsidP="00A35177">
            <w:pPr>
              <w:pStyle w:val="Tabele"/>
              <w:rPr>
                <w:sz w:val="18"/>
                <w:szCs w:val="18"/>
              </w:rPr>
            </w:pPr>
            <w:r w:rsidRPr="00A35177">
              <w:rPr>
                <w:sz w:val="18"/>
                <w:szCs w:val="18"/>
              </w:rPr>
              <w:t>IV</w:t>
            </w:r>
          </w:p>
        </w:tc>
        <w:tc>
          <w:tcPr>
            <w:tcW w:w="525" w:type="pct"/>
          </w:tcPr>
          <w:p w:rsidR="002B7FF3" w:rsidRPr="00A35177" w:rsidRDefault="002B7FF3" w:rsidP="00A35177">
            <w:pPr>
              <w:pStyle w:val="Tabele"/>
              <w:rPr>
                <w:sz w:val="18"/>
                <w:szCs w:val="18"/>
              </w:rPr>
            </w:pPr>
            <w:r w:rsidRPr="00A35177">
              <w:rPr>
                <w:sz w:val="18"/>
                <w:szCs w:val="18"/>
              </w:rPr>
              <w:t>IV – a</w:t>
            </w:r>
          </w:p>
        </w:tc>
        <w:tc>
          <w:tcPr>
            <w:tcW w:w="381" w:type="pct"/>
          </w:tcPr>
          <w:p w:rsidR="002B7FF3" w:rsidRPr="00A35177" w:rsidRDefault="002B7FF3" w:rsidP="00A35177">
            <w:pPr>
              <w:pStyle w:val="Tabele"/>
              <w:rPr>
                <w:sz w:val="18"/>
                <w:szCs w:val="18"/>
              </w:rPr>
            </w:pPr>
            <w:r w:rsidRPr="00A35177">
              <w:rPr>
                <w:sz w:val="18"/>
                <w:szCs w:val="18"/>
              </w:rPr>
              <w:t>9000</w:t>
            </w:r>
          </w:p>
        </w:tc>
        <w:tc>
          <w:tcPr>
            <w:tcW w:w="451" w:type="pct"/>
          </w:tcPr>
          <w:p w:rsidR="002B7FF3" w:rsidRPr="00A35177" w:rsidRDefault="002B7FF3" w:rsidP="00A35177">
            <w:pPr>
              <w:pStyle w:val="Tabele"/>
              <w:rPr>
                <w:sz w:val="18"/>
                <w:szCs w:val="18"/>
              </w:rPr>
            </w:pPr>
            <w:r w:rsidRPr="00A35177">
              <w:rPr>
                <w:sz w:val="18"/>
                <w:szCs w:val="18"/>
              </w:rPr>
              <w:t>2%</w:t>
            </w:r>
          </w:p>
        </w:tc>
        <w:tc>
          <w:tcPr>
            <w:tcW w:w="565" w:type="pct"/>
          </w:tcPr>
          <w:p w:rsidR="002B7FF3" w:rsidRPr="00A35177" w:rsidRDefault="002B7FF3" w:rsidP="00A35177">
            <w:pPr>
              <w:pStyle w:val="Tabele"/>
              <w:rPr>
                <w:sz w:val="18"/>
                <w:szCs w:val="18"/>
              </w:rPr>
            </w:pPr>
            <w:r w:rsidRPr="00A35177">
              <w:rPr>
                <w:sz w:val="18"/>
                <w:szCs w:val="18"/>
              </w:rPr>
              <w:t>0</w:t>
            </w:r>
          </w:p>
        </w:tc>
        <w:tc>
          <w:tcPr>
            <w:tcW w:w="674" w:type="pct"/>
          </w:tcPr>
          <w:p w:rsidR="002B7FF3" w:rsidRPr="00A35177" w:rsidRDefault="002B7FF3" w:rsidP="00A35177">
            <w:pPr>
              <w:pStyle w:val="Tabele"/>
              <w:rPr>
                <w:sz w:val="18"/>
                <w:szCs w:val="18"/>
              </w:rPr>
            </w:pPr>
            <w:r w:rsidRPr="00A35177">
              <w:rPr>
                <w:sz w:val="18"/>
                <w:szCs w:val="18"/>
              </w:rPr>
              <w:t>Nga 3000 deri 16000</w:t>
            </w:r>
          </w:p>
        </w:tc>
        <w:tc>
          <w:tcPr>
            <w:tcW w:w="687" w:type="pct"/>
          </w:tcPr>
          <w:p w:rsidR="002B7FF3" w:rsidRPr="00A35177" w:rsidRDefault="002B7FF3" w:rsidP="00A35177">
            <w:pPr>
              <w:pStyle w:val="Tabele"/>
              <w:rPr>
                <w:sz w:val="18"/>
                <w:szCs w:val="18"/>
              </w:rPr>
            </w:pPr>
            <w:r w:rsidRPr="00A35177">
              <w:rPr>
                <w:sz w:val="18"/>
                <w:szCs w:val="18"/>
              </w:rPr>
              <w:t>Nga 3000 deri 16000</w:t>
            </w:r>
          </w:p>
        </w:tc>
        <w:tc>
          <w:tcPr>
            <w:tcW w:w="687" w:type="pct"/>
          </w:tcPr>
          <w:p w:rsidR="002B7FF3" w:rsidRPr="00A35177" w:rsidRDefault="002B7FF3" w:rsidP="00A35177">
            <w:pPr>
              <w:pStyle w:val="Tabele"/>
              <w:rPr>
                <w:sz w:val="18"/>
                <w:szCs w:val="18"/>
              </w:rPr>
            </w:pPr>
            <w:r w:rsidRPr="00A35177">
              <w:rPr>
                <w:sz w:val="18"/>
                <w:szCs w:val="18"/>
              </w:rPr>
              <w:t>Nga 2000 deri 14000</w:t>
            </w:r>
          </w:p>
        </w:tc>
        <w:tc>
          <w:tcPr>
            <w:tcW w:w="695" w:type="pct"/>
          </w:tcPr>
          <w:p w:rsidR="002B7FF3" w:rsidRPr="00A35177" w:rsidRDefault="002B7FF3" w:rsidP="00A35177">
            <w:pPr>
              <w:pStyle w:val="Tabele"/>
              <w:rPr>
                <w:sz w:val="18"/>
                <w:szCs w:val="18"/>
              </w:rPr>
            </w:pPr>
            <w:r w:rsidRPr="00A35177">
              <w:rPr>
                <w:sz w:val="18"/>
                <w:szCs w:val="18"/>
              </w:rPr>
              <w:t>Nga 2000 deri 11000</w:t>
            </w:r>
          </w:p>
        </w:tc>
      </w:tr>
      <w:tr w:rsidR="002B7FF3" w:rsidRPr="00A35177">
        <w:tblPrEx>
          <w:tblCellMar>
            <w:top w:w="0" w:type="dxa"/>
            <w:bottom w:w="0" w:type="dxa"/>
          </w:tblCellMar>
        </w:tblPrEx>
        <w:trPr>
          <w:cantSplit/>
        </w:trPr>
        <w:tc>
          <w:tcPr>
            <w:tcW w:w="334" w:type="pct"/>
            <w:vMerge/>
          </w:tcPr>
          <w:p w:rsidR="002B7FF3" w:rsidRPr="00A35177" w:rsidRDefault="002B7FF3" w:rsidP="00A35177">
            <w:pPr>
              <w:pStyle w:val="Tabele"/>
              <w:rPr>
                <w:sz w:val="18"/>
                <w:szCs w:val="18"/>
              </w:rPr>
            </w:pPr>
          </w:p>
        </w:tc>
        <w:tc>
          <w:tcPr>
            <w:tcW w:w="525" w:type="pct"/>
          </w:tcPr>
          <w:p w:rsidR="002B7FF3" w:rsidRPr="00A35177" w:rsidRDefault="002B7FF3" w:rsidP="00A35177">
            <w:pPr>
              <w:pStyle w:val="Tabele"/>
              <w:rPr>
                <w:sz w:val="18"/>
                <w:szCs w:val="18"/>
              </w:rPr>
            </w:pPr>
            <w:r w:rsidRPr="00A35177">
              <w:rPr>
                <w:sz w:val="18"/>
                <w:szCs w:val="18"/>
              </w:rPr>
              <w:t>IV – b</w:t>
            </w:r>
          </w:p>
        </w:tc>
        <w:tc>
          <w:tcPr>
            <w:tcW w:w="381" w:type="pct"/>
          </w:tcPr>
          <w:p w:rsidR="002B7FF3" w:rsidRPr="00A35177" w:rsidRDefault="002B7FF3" w:rsidP="00A35177">
            <w:pPr>
              <w:pStyle w:val="Tabele"/>
              <w:rPr>
                <w:sz w:val="18"/>
                <w:szCs w:val="18"/>
              </w:rPr>
            </w:pPr>
            <w:r w:rsidRPr="00A35177">
              <w:rPr>
                <w:sz w:val="18"/>
                <w:szCs w:val="18"/>
              </w:rPr>
              <w:t>9000</w:t>
            </w:r>
          </w:p>
        </w:tc>
        <w:tc>
          <w:tcPr>
            <w:tcW w:w="451" w:type="pct"/>
          </w:tcPr>
          <w:p w:rsidR="002B7FF3" w:rsidRPr="00A35177" w:rsidRDefault="002B7FF3" w:rsidP="00A35177">
            <w:pPr>
              <w:pStyle w:val="Tabele"/>
              <w:rPr>
                <w:sz w:val="18"/>
                <w:szCs w:val="18"/>
              </w:rPr>
            </w:pPr>
            <w:r w:rsidRPr="00A35177">
              <w:rPr>
                <w:sz w:val="18"/>
                <w:szCs w:val="18"/>
              </w:rPr>
              <w:t>2%</w:t>
            </w:r>
          </w:p>
        </w:tc>
        <w:tc>
          <w:tcPr>
            <w:tcW w:w="565" w:type="pct"/>
          </w:tcPr>
          <w:p w:rsidR="002B7FF3" w:rsidRPr="00A35177" w:rsidRDefault="002B7FF3" w:rsidP="00A35177">
            <w:pPr>
              <w:pStyle w:val="Tabele"/>
              <w:rPr>
                <w:sz w:val="18"/>
                <w:szCs w:val="18"/>
              </w:rPr>
            </w:pPr>
            <w:r w:rsidRPr="00A35177">
              <w:rPr>
                <w:sz w:val="18"/>
                <w:szCs w:val="18"/>
              </w:rPr>
              <w:t>0</w:t>
            </w:r>
          </w:p>
        </w:tc>
        <w:tc>
          <w:tcPr>
            <w:tcW w:w="674" w:type="pct"/>
          </w:tcPr>
          <w:p w:rsidR="002B7FF3" w:rsidRPr="00A35177" w:rsidRDefault="002B7FF3" w:rsidP="00A35177">
            <w:pPr>
              <w:pStyle w:val="Tabele"/>
              <w:rPr>
                <w:sz w:val="18"/>
                <w:szCs w:val="18"/>
              </w:rPr>
            </w:pPr>
            <w:r w:rsidRPr="00A35177">
              <w:rPr>
                <w:sz w:val="18"/>
                <w:szCs w:val="18"/>
              </w:rPr>
              <w:t>Nga 3000 deri 13000</w:t>
            </w:r>
          </w:p>
        </w:tc>
        <w:tc>
          <w:tcPr>
            <w:tcW w:w="687" w:type="pct"/>
          </w:tcPr>
          <w:p w:rsidR="002B7FF3" w:rsidRPr="00A35177" w:rsidRDefault="002B7FF3" w:rsidP="00A35177">
            <w:pPr>
              <w:pStyle w:val="Tabele"/>
              <w:rPr>
                <w:sz w:val="18"/>
                <w:szCs w:val="18"/>
              </w:rPr>
            </w:pPr>
            <w:r w:rsidRPr="00A35177">
              <w:rPr>
                <w:sz w:val="18"/>
                <w:szCs w:val="18"/>
              </w:rPr>
              <w:t>Nga 3000 deri 11000</w:t>
            </w:r>
          </w:p>
        </w:tc>
        <w:tc>
          <w:tcPr>
            <w:tcW w:w="687" w:type="pct"/>
          </w:tcPr>
          <w:p w:rsidR="002B7FF3" w:rsidRPr="00A35177" w:rsidRDefault="002B7FF3" w:rsidP="00A35177">
            <w:pPr>
              <w:pStyle w:val="Tabele"/>
              <w:rPr>
                <w:sz w:val="18"/>
                <w:szCs w:val="18"/>
              </w:rPr>
            </w:pPr>
            <w:r w:rsidRPr="00A35177">
              <w:rPr>
                <w:sz w:val="18"/>
                <w:szCs w:val="18"/>
              </w:rPr>
              <w:t>-</w:t>
            </w:r>
          </w:p>
        </w:tc>
        <w:tc>
          <w:tcPr>
            <w:tcW w:w="695" w:type="pct"/>
          </w:tcPr>
          <w:p w:rsidR="002B7FF3" w:rsidRPr="00A35177" w:rsidRDefault="002B7FF3" w:rsidP="00A35177">
            <w:pPr>
              <w:pStyle w:val="Tabele"/>
              <w:rPr>
                <w:sz w:val="18"/>
                <w:szCs w:val="18"/>
              </w:rPr>
            </w:pPr>
            <w:r w:rsidRPr="00A35177">
              <w:rPr>
                <w:sz w:val="18"/>
                <w:szCs w:val="18"/>
              </w:rPr>
              <w:t>-</w:t>
            </w:r>
          </w:p>
        </w:tc>
      </w:tr>
    </w:tbl>
    <w:p w:rsidR="002B7FF3" w:rsidRPr="00ED3CB3" w:rsidRDefault="002B7FF3" w:rsidP="002B7FF3">
      <w:pPr>
        <w:pStyle w:val="Paragrafi"/>
      </w:pPr>
    </w:p>
    <w:p w:rsidR="002B7FF3" w:rsidRPr="00ED3CB3" w:rsidRDefault="002B7FF3" w:rsidP="002B7FF3">
      <w:pPr>
        <w:pStyle w:val="Paragrafi"/>
      </w:pPr>
      <w:r w:rsidRPr="00ED3CB3">
        <w:t>Shënim: Këshilli i bashkisë dhe komunës, në përcaktimin e shtesës në pagë për pozicionin sipas ndarjes në njësi vendore, bazohet në numrin e banorëve të regjistrit të gjendjes civile në fillim të vitit kalendarik.</w:t>
      </w:r>
    </w:p>
    <w:p w:rsidR="002B7FF3" w:rsidRPr="00ED3CB3" w:rsidRDefault="002B7FF3" w:rsidP="002B7FF3">
      <w:pPr>
        <w:pStyle w:val="Paragrafi"/>
      </w:pPr>
    </w:p>
    <w:p w:rsidR="002B7FF3" w:rsidRPr="00ED3CB3" w:rsidRDefault="002B7FF3" w:rsidP="00A35177">
      <w:pPr>
        <w:pStyle w:val="TitulliNr"/>
      </w:pPr>
      <w:r w:rsidRPr="00ED3CB3">
        <w:t>Lidhja nr.3</w:t>
      </w:r>
    </w:p>
    <w:p w:rsidR="002B7FF3" w:rsidRPr="00ED3CB3" w:rsidRDefault="002B7FF3" w:rsidP="00A35177">
      <w:pPr>
        <w:pStyle w:val="TitulliTitull"/>
      </w:pPr>
      <w:r w:rsidRPr="00ED3CB3">
        <w:t>Nivelet e pagave për nëpunësit civilë në Këshillin e Qarkut</w:t>
      </w:r>
    </w:p>
    <w:p w:rsidR="002B7FF3" w:rsidRPr="00ED3CB3" w:rsidRDefault="002B7FF3" w:rsidP="002B7FF3">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1850"/>
        <w:gridCol w:w="1360"/>
        <w:gridCol w:w="1321"/>
        <w:gridCol w:w="1321"/>
        <w:gridCol w:w="2190"/>
      </w:tblGrid>
      <w:tr w:rsidR="002B7FF3" w:rsidRPr="00A73456">
        <w:tblPrEx>
          <w:tblCellMar>
            <w:top w:w="0" w:type="dxa"/>
            <w:bottom w:w="0" w:type="dxa"/>
          </w:tblCellMar>
        </w:tblPrEx>
        <w:trPr>
          <w:cantSplit/>
        </w:trPr>
        <w:tc>
          <w:tcPr>
            <w:tcW w:w="671" w:type="pct"/>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p>
        </w:tc>
        <w:tc>
          <w:tcPr>
            <w:tcW w:w="3333" w:type="pct"/>
            <w:gridSpan w:val="4"/>
          </w:tcPr>
          <w:p w:rsidR="002B7FF3" w:rsidRPr="00A73456" w:rsidRDefault="002B7FF3" w:rsidP="00A73456">
            <w:pPr>
              <w:pStyle w:val="Tabele"/>
              <w:rPr>
                <w:sz w:val="18"/>
                <w:szCs w:val="18"/>
              </w:rPr>
            </w:pPr>
          </w:p>
        </w:tc>
      </w:tr>
      <w:tr w:rsidR="002B7FF3" w:rsidRPr="00A73456">
        <w:tblPrEx>
          <w:tblCellMar>
            <w:top w:w="0" w:type="dxa"/>
            <w:bottom w:w="0" w:type="dxa"/>
          </w:tblCellMar>
        </w:tblPrEx>
        <w:trPr>
          <w:cantSplit/>
        </w:trPr>
        <w:tc>
          <w:tcPr>
            <w:tcW w:w="671" w:type="pct"/>
          </w:tcPr>
          <w:p w:rsidR="002B7FF3" w:rsidRPr="00A73456" w:rsidRDefault="002B7FF3" w:rsidP="00A73456">
            <w:pPr>
              <w:pStyle w:val="Tabele"/>
              <w:rPr>
                <w:sz w:val="18"/>
                <w:szCs w:val="18"/>
              </w:rPr>
            </w:pPr>
            <w:r w:rsidRPr="00A73456">
              <w:rPr>
                <w:sz w:val="18"/>
                <w:szCs w:val="18"/>
              </w:rPr>
              <w:t>Klasa</w:t>
            </w:r>
          </w:p>
        </w:tc>
        <w:tc>
          <w:tcPr>
            <w:tcW w:w="996" w:type="pct"/>
          </w:tcPr>
          <w:p w:rsidR="002B7FF3" w:rsidRPr="00A73456" w:rsidRDefault="002B7FF3" w:rsidP="00A73456">
            <w:pPr>
              <w:pStyle w:val="Tabele"/>
              <w:rPr>
                <w:sz w:val="18"/>
                <w:szCs w:val="18"/>
              </w:rPr>
            </w:pPr>
            <w:r w:rsidRPr="00A73456">
              <w:rPr>
                <w:sz w:val="18"/>
                <w:szCs w:val="18"/>
              </w:rPr>
              <w:t>Kategoritë</w:t>
            </w:r>
          </w:p>
        </w:tc>
        <w:tc>
          <w:tcPr>
            <w:tcW w:w="2154" w:type="pct"/>
            <w:gridSpan w:val="3"/>
          </w:tcPr>
          <w:p w:rsidR="002B7FF3" w:rsidRPr="00A73456" w:rsidRDefault="002B7FF3" w:rsidP="00A73456">
            <w:pPr>
              <w:pStyle w:val="Tabele"/>
              <w:rPr>
                <w:sz w:val="18"/>
                <w:szCs w:val="18"/>
              </w:rPr>
            </w:pPr>
            <w:r w:rsidRPr="00A73456">
              <w:rPr>
                <w:sz w:val="18"/>
                <w:szCs w:val="18"/>
              </w:rPr>
              <w:t>Paga individuale</w:t>
            </w:r>
          </w:p>
        </w:tc>
        <w:tc>
          <w:tcPr>
            <w:tcW w:w="1179" w:type="pct"/>
          </w:tcPr>
          <w:p w:rsidR="002B7FF3" w:rsidRPr="00A73456" w:rsidRDefault="002B7FF3" w:rsidP="00A73456">
            <w:pPr>
              <w:pStyle w:val="Tabele"/>
              <w:rPr>
                <w:sz w:val="18"/>
                <w:szCs w:val="18"/>
              </w:rPr>
            </w:pPr>
            <w:r w:rsidRPr="00A73456">
              <w:rPr>
                <w:sz w:val="18"/>
                <w:szCs w:val="18"/>
              </w:rPr>
              <w:t>Shtesa e pozicionit</w:t>
            </w:r>
          </w:p>
        </w:tc>
      </w:tr>
      <w:tr w:rsidR="002B7FF3" w:rsidRPr="00A73456">
        <w:tblPrEx>
          <w:tblCellMar>
            <w:top w:w="0" w:type="dxa"/>
            <w:bottom w:w="0" w:type="dxa"/>
          </w:tblCellMar>
        </w:tblPrEx>
        <w:tc>
          <w:tcPr>
            <w:tcW w:w="671" w:type="pct"/>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r w:rsidRPr="00A73456">
              <w:rPr>
                <w:sz w:val="18"/>
                <w:szCs w:val="18"/>
              </w:rPr>
              <w:t>1</w:t>
            </w:r>
          </w:p>
        </w:tc>
        <w:tc>
          <w:tcPr>
            <w:tcW w:w="732"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3</w:t>
            </w:r>
          </w:p>
        </w:tc>
        <w:tc>
          <w:tcPr>
            <w:tcW w:w="711" w:type="pct"/>
          </w:tcPr>
          <w:p w:rsidR="002B7FF3" w:rsidRPr="00A73456" w:rsidRDefault="002B7FF3" w:rsidP="00A73456">
            <w:pPr>
              <w:pStyle w:val="Tabele"/>
              <w:rPr>
                <w:sz w:val="18"/>
                <w:szCs w:val="18"/>
              </w:rPr>
            </w:pPr>
            <w:r w:rsidRPr="00A73456">
              <w:rPr>
                <w:sz w:val="18"/>
                <w:szCs w:val="18"/>
              </w:rPr>
              <w:t>4</w:t>
            </w:r>
          </w:p>
        </w:tc>
        <w:tc>
          <w:tcPr>
            <w:tcW w:w="1179" w:type="pct"/>
          </w:tcPr>
          <w:p w:rsidR="002B7FF3" w:rsidRPr="00A73456" w:rsidRDefault="002B7FF3" w:rsidP="00A73456">
            <w:pPr>
              <w:pStyle w:val="Tabele"/>
              <w:rPr>
                <w:sz w:val="18"/>
                <w:szCs w:val="18"/>
              </w:rPr>
            </w:pPr>
            <w:r w:rsidRPr="00A73456">
              <w:rPr>
                <w:sz w:val="18"/>
                <w:szCs w:val="18"/>
              </w:rPr>
              <w:t>5</w:t>
            </w:r>
          </w:p>
        </w:tc>
      </w:tr>
      <w:tr w:rsidR="002B7FF3" w:rsidRPr="00A73456">
        <w:tblPrEx>
          <w:tblCellMar>
            <w:top w:w="0" w:type="dxa"/>
            <w:bottom w:w="0" w:type="dxa"/>
          </w:tblCellMar>
        </w:tblPrEx>
        <w:tc>
          <w:tcPr>
            <w:tcW w:w="671" w:type="pct"/>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p>
        </w:tc>
        <w:tc>
          <w:tcPr>
            <w:tcW w:w="732" w:type="pct"/>
          </w:tcPr>
          <w:p w:rsidR="002B7FF3" w:rsidRPr="00A73456" w:rsidRDefault="002B7FF3" w:rsidP="00A73456">
            <w:pPr>
              <w:pStyle w:val="Tabele"/>
              <w:rPr>
                <w:sz w:val="18"/>
                <w:szCs w:val="18"/>
              </w:rPr>
            </w:pPr>
            <w:r w:rsidRPr="00A73456">
              <w:rPr>
                <w:sz w:val="18"/>
                <w:szCs w:val="18"/>
              </w:rPr>
              <w:t>Paga e grupit</w:t>
            </w:r>
          </w:p>
        </w:tc>
        <w:tc>
          <w:tcPr>
            <w:tcW w:w="711" w:type="pct"/>
          </w:tcPr>
          <w:p w:rsidR="002B7FF3" w:rsidRPr="00A73456" w:rsidRDefault="002B7FF3" w:rsidP="00A73456">
            <w:pPr>
              <w:pStyle w:val="Tabele"/>
              <w:rPr>
                <w:sz w:val="18"/>
                <w:szCs w:val="18"/>
              </w:rPr>
            </w:pPr>
            <w:r w:rsidRPr="00A73456">
              <w:rPr>
                <w:sz w:val="18"/>
                <w:szCs w:val="18"/>
              </w:rPr>
              <w:t>Shtesa për vjetërsi</w:t>
            </w:r>
          </w:p>
        </w:tc>
        <w:tc>
          <w:tcPr>
            <w:tcW w:w="711" w:type="pct"/>
          </w:tcPr>
          <w:p w:rsidR="002B7FF3" w:rsidRPr="00A73456" w:rsidRDefault="002B7FF3" w:rsidP="00A73456">
            <w:pPr>
              <w:pStyle w:val="Tabele"/>
              <w:rPr>
                <w:sz w:val="18"/>
                <w:szCs w:val="18"/>
              </w:rPr>
            </w:pPr>
            <w:r w:rsidRPr="00A73456">
              <w:rPr>
                <w:sz w:val="18"/>
                <w:szCs w:val="18"/>
              </w:rPr>
              <w:t>Shtesa për kualifikim</w:t>
            </w:r>
          </w:p>
        </w:tc>
        <w:tc>
          <w:tcPr>
            <w:tcW w:w="1179" w:type="pct"/>
          </w:tcPr>
          <w:p w:rsidR="002B7FF3" w:rsidRPr="00A73456" w:rsidRDefault="002B7FF3" w:rsidP="00A73456">
            <w:pPr>
              <w:pStyle w:val="Tabele"/>
              <w:rPr>
                <w:sz w:val="18"/>
                <w:szCs w:val="18"/>
              </w:rPr>
            </w:pPr>
            <w:r w:rsidRPr="00A73456">
              <w:rPr>
                <w:sz w:val="18"/>
                <w:szCs w:val="18"/>
              </w:rPr>
              <w:t>Shtesa për pozicion</w:t>
            </w:r>
          </w:p>
        </w:tc>
      </w:tr>
      <w:tr w:rsidR="002B7FF3" w:rsidRPr="00A73456">
        <w:tblPrEx>
          <w:tblCellMar>
            <w:top w:w="0" w:type="dxa"/>
            <w:bottom w:w="0" w:type="dxa"/>
          </w:tblCellMar>
        </w:tblPrEx>
        <w:tc>
          <w:tcPr>
            <w:tcW w:w="671" w:type="pct"/>
          </w:tcPr>
          <w:p w:rsidR="002B7FF3" w:rsidRPr="00A73456" w:rsidRDefault="002B7FF3" w:rsidP="00A73456">
            <w:pPr>
              <w:pStyle w:val="Tabele"/>
              <w:rPr>
                <w:sz w:val="18"/>
                <w:szCs w:val="18"/>
              </w:rPr>
            </w:pPr>
            <w:r w:rsidRPr="00A73456">
              <w:rPr>
                <w:sz w:val="18"/>
                <w:szCs w:val="18"/>
              </w:rPr>
              <w:t>I</w:t>
            </w:r>
          </w:p>
        </w:tc>
        <w:tc>
          <w:tcPr>
            <w:tcW w:w="996" w:type="pct"/>
          </w:tcPr>
          <w:p w:rsidR="002B7FF3" w:rsidRPr="00A73456" w:rsidRDefault="002B7FF3" w:rsidP="00A73456">
            <w:pPr>
              <w:pStyle w:val="Tabele"/>
              <w:rPr>
                <w:sz w:val="18"/>
                <w:szCs w:val="18"/>
              </w:rPr>
            </w:pPr>
            <w:r w:rsidRPr="00A73456">
              <w:rPr>
                <w:sz w:val="18"/>
                <w:szCs w:val="18"/>
              </w:rPr>
              <w:t>I – b</w:t>
            </w:r>
          </w:p>
        </w:tc>
        <w:tc>
          <w:tcPr>
            <w:tcW w:w="732" w:type="pct"/>
          </w:tcPr>
          <w:p w:rsidR="002B7FF3" w:rsidRPr="00A73456" w:rsidRDefault="002B7FF3" w:rsidP="00A73456">
            <w:pPr>
              <w:pStyle w:val="Tabele"/>
              <w:rPr>
                <w:sz w:val="18"/>
                <w:szCs w:val="18"/>
              </w:rPr>
            </w:pPr>
            <w:r w:rsidRPr="00A73456">
              <w:rPr>
                <w:sz w:val="18"/>
                <w:szCs w:val="18"/>
              </w:rPr>
              <w:t>9000</w:t>
            </w:r>
          </w:p>
        </w:tc>
        <w:tc>
          <w:tcPr>
            <w:tcW w:w="711"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0</w:t>
            </w:r>
          </w:p>
        </w:tc>
        <w:tc>
          <w:tcPr>
            <w:tcW w:w="1179" w:type="pct"/>
          </w:tcPr>
          <w:p w:rsidR="002B7FF3" w:rsidRPr="00A73456" w:rsidRDefault="002B7FF3" w:rsidP="00A73456">
            <w:pPr>
              <w:pStyle w:val="Tabele"/>
              <w:rPr>
                <w:sz w:val="18"/>
                <w:szCs w:val="18"/>
              </w:rPr>
            </w:pPr>
            <w:r w:rsidRPr="00A73456">
              <w:rPr>
                <w:sz w:val="18"/>
                <w:szCs w:val="18"/>
              </w:rPr>
              <w:t xml:space="preserve">Nga 25000 </w:t>
            </w:r>
          </w:p>
          <w:p w:rsidR="002B7FF3" w:rsidRPr="00A73456" w:rsidRDefault="002B7FF3" w:rsidP="00A73456">
            <w:pPr>
              <w:pStyle w:val="Tabele"/>
              <w:rPr>
                <w:sz w:val="18"/>
                <w:szCs w:val="18"/>
              </w:rPr>
            </w:pPr>
            <w:r w:rsidRPr="00A73456">
              <w:rPr>
                <w:sz w:val="18"/>
                <w:szCs w:val="18"/>
              </w:rPr>
              <w:t>deri 51000</w:t>
            </w:r>
          </w:p>
        </w:tc>
      </w:tr>
      <w:tr w:rsidR="002B7FF3" w:rsidRPr="00A73456">
        <w:tblPrEx>
          <w:tblCellMar>
            <w:top w:w="0" w:type="dxa"/>
            <w:bottom w:w="0" w:type="dxa"/>
          </w:tblCellMar>
        </w:tblPrEx>
        <w:trPr>
          <w:cantSplit/>
        </w:trPr>
        <w:tc>
          <w:tcPr>
            <w:tcW w:w="671" w:type="pct"/>
            <w:vMerge w:val="restart"/>
          </w:tcPr>
          <w:p w:rsidR="002B7FF3" w:rsidRPr="00A73456" w:rsidRDefault="002B7FF3" w:rsidP="00A73456">
            <w:pPr>
              <w:pStyle w:val="Tabele"/>
              <w:rPr>
                <w:sz w:val="18"/>
                <w:szCs w:val="18"/>
              </w:rPr>
            </w:pPr>
            <w:r w:rsidRPr="00A73456">
              <w:rPr>
                <w:sz w:val="18"/>
                <w:szCs w:val="18"/>
              </w:rPr>
              <w:t>II</w:t>
            </w:r>
          </w:p>
        </w:tc>
        <w:tc>
          <w:tcPr>
            <w:tcW w:w="996" w:type="pct"/>
          </w:tcPr>
          <w:p w:rsidR="002B7FF3" w:rsidRPr="00A73456" w:rsidRDefault="002B7FF3" w:rsidP="00A73456">
            <w:pPr>
              <w:pStyle w:val="Tabele"/>
              <w:rPr>
                <w:sz w:val="18"/>
                <w:szCs w:val="18"/>
              </w:rPr>
            </w:pPr>
            <w:r w:rsidRPr="00A73456">
              <w:rPr>
                <w:sz w:val="18"/>
                <w:szCs w:val="18"/>
              </w:rPr>
              <w:t>II – a</w:t>
            </w:r>
          </w:p>
        </w:tc>
        <w:tc>
          <w:tcPr>
            <w:tcW w:w="732" w:type="pct"/>
          </w:tcPr>
          <w:p w:rsidR="002B7FF3" w:rsidRPr="00A73456" w:rsidRDefault="002B7FF3" w:rsidP="00A73456">
            <w:pPr>
              <w:pStyle w:val="Tabele"/>
              <w:rPr>
                <w:sz w:val="18"/>
                <w:szCs w:val="18"/>
              </w:rPr>
            </w:pPr>
            <w:r w:rsidRPr="00A73456">
              <w:rPr>
                <w:sz w:val="18"/>
                <w:szCs w:val="18"/>
              </w:rPr>
              <w:t>-</w:t>
            </w:r>
          </w:p>
        </w:tc>
        <w:tc>
          <w:tcPr>
            <w:tcW w:w="711" w:type="pct"/>
          </w:tcPr>
          <w:p w:rsidR="002B7FF3" w:rsidRPr="00A73456" w:rsidRDefault="002B7FF3" w:rsidP="00A73456">
            <w:pPr>
              <w:pStyle w:val="Tabele"/>
              <w:rPr>
                <w:sz w:val="18"/>
                <w:szCs w:val="18"/>
              </w:rPr>
            </w:pPr>
            <w:r w:rsidRPr="00A73456">
              <w:rPr>
                <w:sz w:val="18"/>
                <w:szCs w:val="18"/>
              </w:rPr>
              <w:t>-</w:t>
            </w:r>
          </w:p>
        </w:tc>
        <w:tc>
          <w:tcPr>
            <w:tcW w:w="711" w:type="pct"/>
          </w:tcPr>
          <w:p w:rsidR="002B7FF3" w:rsidRPr="00A73456" w:rsidRDefault="002B7FF3" w:rsidP="00A73456">
            <w:pPr>
              <w:pStyle w:val="Tabele"/>
              <w:rPr>
                <w:sz w:val="18"/>
                <w:szCs w:val="18"/>
              </w:rPr>
            </w:pPr>
            <w:r w:rsidRPr="00A73456">
              <w:rPr>
                <w:sz w:val="18"/>
                <w:szCs w:val="18"/>
              </w:rPr>
              <w:t>-</w:t>
            </w:r>
          </w:p>
        </w:tc>
        <w:tc>
          <w:tcPr>
            <w:tcW w:w="1179" w:type="pct"/>
          </w:tcPr>
          <w:p w:rsidR="002B7FF3" w:rsidRPr="00A73456" w:rsidRDefault="002B7FF3" w:rsidP="00A73456">
            <w:pPr>
              <w:pStyle w:val="Tabele"/>
              <w:rPr>
                <w:sz w:val="18"/>
                <w:szCs w:val="18"/>
              </w:rPr>
            </w:pPr>
            <w:r w:rsidRPr="00A73456">
              <w:rPr>
                <w:sz w:val="18"/>
                <w:szCs w:val="18"/>
              </w:rPr>
              <w:t>-</w:t>
            </w:r>
          </w:p>
        </w:tc>
      </w:tr>
      <w:tr w:rsidR="002B7FF3" w:rsidRPr="00A73456">
        <w:tblPrEx>
          <w:tblCellMar>
            <w:top w:w="0" w:type="dxa"/>
            <w:bottom w:w="0" w:type="dxa"/>
          </w:tblCellMar>
        </w:tblPrEx>
        <w:trPr>
          <w:cantSplit/>
        </w:trPr>
        <w:tc>
          <w:tcPr>
            <w:tcW w:w="671" w:type="pct"/>
            <w:vMerge/>
            <w:tcBorders>
              <w:bottom w:val="nil"/>
            </w:tcBorders>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r w:rsidRPr="00A73456">
              <w:rPr>
                <w:sz w:val="18"/>
                <w:szCs w:val="18"/>
              </w:rPr>
              <w:t>II – b</w:t>
            </w:r>
          </w:p>
        </w:tc>
        <w:tc>
          <w:tcPr>
            <w:tcW w:w="732" w:type="pct"/>
          </w:tcPr>
          <w:p w:rsidR="002B7FF3" w:rsidRPr="00A73456" w:rsidRDefault="002B7FF3" w:rsidP="00A73456">
            <w:pPr>
              <w:pStyle w:val="Tabele"/>
              <w:rPr>
                <w:sz w:val="18"/>
                <w:szCs w:val="18"/>
              </w:rPr>
            </w:pPr>
            <w:r w:rsidRPr="00A73456">
              <w:rPr>
                <w:sz w:val="18"/>
                <w:szCs w:val="18"/>
              </w:rPr>
              <w:t>9000</w:t>
            </w:r>
          </w:p>
        </w:tc>
        <w:tc>
          <w:tcPr>
            <w:tcW w:w="711"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0</w:t>
            </w:r>
          </w:p>
        </w:tc>
        <w:tc>
          <w:tcPr>
            <w:tcW w:w="1179" w:type="pct"/>
          </w:tcPr>
          <w:p w:rsidR="002B7FF3" w:rsidRPr="00A73456" w:rsidRDefault="002B7FF3" w:rsidP="00A73456">
            <w:pPr>
              <w:pStyle w:val="Tabele"/>
              <w:rPr>
                <w:sz w:val="18"/>
                <w:szCs w:val="18"/>
              </w:rPr>
            </w:pPr>
            <w:r w:rsidRPr="00A73456">
              <w:rPr>
                <w:sz w:val="18"/>
                <w:szCs w:val="18"/>
              </w:rPr>
              <w:t xml:space="preserve">Nga 11000 </w:t>
            </w:r>
          </w:p>
          <w:p w:rsidR="002B7FF3" w:rsidRPr="00A73456" w:rsidRDefault="002B7FF3" w:rsidP="00A73456">
            <w:pPr>
              <w:pStyle w:val="Tabele"/>
              <w:rPr>
                <w:sz w:val="18"/>
                <w:szCs w:val="18"/>
              </w:rPr>
            </w:pPr>
            <w:r w:rsidRPr="00A73456">
              <w:rPr>
                <w:sz w:val="18"/>
                <w:szCs w:val="18"/>
              </w:rPr>
              <w:t>deri 36000</w:t>
            </w:r>
          </w:p>
        </w:tc>
      </w:tr>
      <w:tr w:rsidR="002B7FF3" w:rsidRPr="00A73456">
        <w:tblPrEx>
          <w:tblCellMar>
            <w:top w:w="0" w:type="dxa"/>
            <w:bottom w:w="0" w:type="dxa"/>
          </w:tblCellMar>
        </w:tblPrEx>
        <w:trPr>
          <w:cantSplit/>
        </w:trPr>
        <w:tc>
          <w:tcPr>
            <w:tcW w:w="671" w:type="pct"/>
            <w:vMerge w:val="restart"/>
          </w:tcPr>
          <w:p w:rsidR="002B7FF3" w:rsidRPr="00A73456" w:rsidRDefault="002B7FF3" w:rsidP="00A73456">
            <w:pPr>
              <w:pStyle w:val="Tabele"/>
              <w:rPr>
                <w:sz w:val="18"/>
                <w:szCs w:val="18"/>
              </w:rPr>
            </w:pPr>
            <w:r w:rsidRPr="00A73456">
              <w:rPr>
                <w:sz w:val="18"/>
                <w:szCs w:val="18"/>
              </w:rPr>
              <w:t>III</w:t>
            </w:r>
          </w:p>
        </w:tc>
        <w:tc>
          <w:tcPr>
            <w:tcW w:w="996" w:type="pct"/>
          </w:tcPr>
          <w:p w:rsidR="002B7FF3" w:rsidRPr="00A73456" w:rsidRDefault="002B7FF3" w:rsidP="00A73456">
            <w:pPr>
              <w:pStyle w:val="Tabele"/>
              <w:rPr>
                <w:sz w:val="18"/>
                <w:szCs w:val="18"/>
              </w:rPr>
            </w:pPr>
            <w:r w:rsidRPr="00A73456">
              <w:rPr>
                <w:sz w:val="18"/>
                <w:szCs w:val="18"/>
              </w:rPr>
              <w:t>III – a</w:t>
            </w:r>
          </w:p>
        </w:tc>
        <w:tc>
          <w:tcPr>
            <w:tcW w:w="732" w:type="pct"/>
          </w:tcPr>
          <w:p w:rsidR="002B7FF3" w:rsidRPr="00A73456" w:rsidRDefault="002B7FF3" w:rsidP="00A73456">
            <w:pPr>
              <w:pStyle w:val="Tabele"/>
              <w:rPr>
                <w:sz w:val="18"/>
                <w:szCs w:val="18"/>
              </w:rPr>
            </w:pPr>
            <w:r w:rsidRPr="00A73456">
              <w:rPr>
                <w:sz w:val="18"/>
                <w:szCs w:val="18"/>
              </w:rPr>
              <w:t>-</w:t>
            </w:r>
          </w:p>
        </w:tc>
        <w:tc>
          <w:tcPr>
            <w:tcW w:w="711" w:type="pct"/>
          </w:tcPr>
          <w:p w:rsidR="002B7FF3" w:rsidRPr="00A73456" w:rsidRDefault="002B7FF3" w:rsidP="00A73456">
            <w:pPr>
              <w:pStyle w:val="Tabele"/>
              <w:rPr>
                <w:sz w:val="18"/>
                <w:szCs w:val="18"/>
              </w:rPr>
            </w:pPr>
            <w:r w:rsidRPr="00A73456">
              <w:rPr>
                <w:sz w:val="18"/>
                <w:szCs w:val="18"/>
              </w:rPr>
              <w:t>-</w:t>
            </w:r>
          </w:p>
        </w:tc>
        <w:tc>
          <w:tcPr>
            <w:tcW w:w="711" w:type="pct"/>
          </w:tcPr>
          <w:p w:rsidR="002B7FF3" w:rsidRPr="00A73456" w:rsidRDefault="002B7FF3" w:rsidP="00A73456">
            <w:pPr>
              <w:pStyle w:val="Tabele"/>
              <w:rPr>
                <w:sz w:val="18"/>
                <w:szCs w:val="18"/>
              </w:rPr>
            </w:pPr>
            <w:r w:rsidRPr="00A73456">
              <w:rPr>
                <w:sz w:val="18"/>
                <w:szCs w:val="18"/>
              </w:rPr>
              <w:t>-</w:t>
            </w:r>
          </w:p>
        </w:tc>
        <w:tc>
          <w:tcPr>
            <w:tcW w:w="1179" w:type="pct"/>
          </w:tcPr>
          <w:p w:rsidR="002B7FF3" w:rsidRPr="00A73456" w:rsidRDefault="002B7FF3" w:rsidP="00A73456">
            <w:pPr>
              <w:pStyle w:val="Tabele"/>
              <w:rPr>
                <w:sz w:val="18"/>
                <w:szCs w:val="18"/>
              </w:rPr>
            </w:pPr>
            <w:r w:rsidRPr="00A73456">
              <w:rPr>
                <w:sz w:val="18"/>
                <w:szCs w:val="18"/>
              </w:rPr>
              <w:t>-</w:t>
            </w:r>
          </w:p>
        </w:tc>
      </w:tr>
      <w:tr w:rsidR="002B7FF3" w:rsidRPr="00A73456">
        <w:tblPrEx>
          <w:tblCellMar>
            <w:top w:w="0" w:type="dxa"/>
            <w:bottom w:w="0" w:type="dxa"/>
          </w:tblCellMar>
        </w:tblPrEx>
        <w:trPr>
          <w:cantSplit/>
        </w:trPr>
        <w:tc>
          <w:tcPr>
            <w:tcW w:w="671" w:type="pct"/>
            <w:vMerge/>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r w:rsidRPr="00A73456">
              <w:rPr>
                <w:sz w:val="18"/>
                <w:szCs w:val="18"/>
              </w:rPr>
              <w:t>III – b</w:t>
            </w:r>
          </w:p>
        </w:tc>
        <w:tc>
          <w:tcPr>
            <w:tcW w:w="732" w:type="pct"/>
          </w:tcPr>
          <w:p w:rsidR="002B7FF3" w:rsidRPr="00A73456" w:rsidRDefault="002B7FF3" w:rsidP="00A73456">
            <w:pPr>
              <w:pStyle w:val="Tabele"/>
              <w:rPr>
                <w:sz w:val="18"/>
                <w:szCs w:val="18"/>
              </w:rPr>
            </w:pPr>
            <w:r w:rsidRPr="00A73456">
              <w:rPr>
                <w:sz w:val="18"/>
                <w:szCs w:val="18"/>
              </w:rPr>
              <w:t>9000</w:t>
            </w:r>
          </w:p>
        </w:tc>
        <w:tc>
          <w:tcPr>
            <w:tcW w:w="711"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0</w:t>
            </w:r>
          </w:p>
        </w:tc>
        <w:tc>
          <w:tcPr>
            <w:tcW w:w="1179" w:type="pct"/>
          </w:tcPr>
          <w:p w:rsidR="002B7FF3" w:rsidRPr="00A73456" w:rsidRDefault="002B7FF3" w:rsidP="00A73456">
            <w:pPr>
              <w:pStyle w:val="Tabele"/>
              <w:rPr>
                <w:sz w:val="18"/>
                <w:szCs w:val="18"/>
              </w:rPr>
            </w:pPr>
            <w:r w:rsidRPr="00A73456">
              <w:rPr>
                <w:sz w:val="18"/>
                <w:szCs w:val="18"/>
              </w:rPr>
              <w:t xml:space="preserve">Nga 9000 </w:t>
            </w:r>
          </w:p>
          <w:p w:rsidR="002B7FF3" w:rsidRPr="00A73456" w:rsidRDefault="002B7FF3" w:rsidP="00A73456">
            <w:pPr>
              <w:pStyle w:val="Tabele"/>
              <w:rPr>
                <w:sz w:val="18"/>
                <w:szCs w:val="18"/>
              </w:rPr>
            </w:pPr>
            <w:r w:rsidRPr="00A73456">
              <w:rPr>
                <w:sz w:val="18"/>
                <w:szCs w:val="18"/>
              </w:rPr>
              <w:t>deri 26000</w:t>
            </w:r>
          </w:p>
        </w:tc>
      </w:tr>
      <w:tr w:rsidR="002B7FF3" w:rsidRPr="00A73456">
        <w:tblPrEx>
          <w:tblCellMar>
            <w:top w:w="0" w:type="dxa"/>
            <w:bottom w:w="0" w:type="dxa"/>
          </w:tblCellMar>
        </w:tblPrEx>
        <w:trPr>
          <w:cantSplit/>
        </w:trPr>
        <w:tc>
          <w:tcPr>
            <w:tcW w:w="671" w:type="pct"/>
            <w:vMerge w:val="restart"/>
          </w:tcPr>
          <w:p w:rsidR="002B7FF3" w:rsidRPr="00A73456" w:rsidRDefault="002B7FF3" w:rsidP="00A73456">
            <w:pPr>
              <w:pStyle w:val="Tabele"/>
              <w:rPr>
                <w:sz w:val="18"/>
                <w:szCs w:val="18"/>
              </w:rPr>
            </w:pPr>
            <w:r w:rsidRPr="00A73456">
              <w:rPr>
                <w:sz w:val="18"/>
                <w:szCs w:val="18"/>
              </w:rPr>
              <w:t>IV</w:t>
            </w:r>
          </w:p>
        </w:tc>
        <w:tc>
          <w:tcPr>
            <w:tcW w:w="996" w:type="pct"/>
          </w:tcPr>
          <w:p w:rsidR="002B7FF3" w:rsidRPr="00A73456" w:rsidRDefault="002B7FF3" w:rsidP="00A73456">
            <w:pPr>
              <w:pStyle w:val="Tabele"/>
              <w:rPr>
                <w:sz w:val="18"/>
                <w:szCs w:val="18"/>
              </w:rPr>
            </w:pPr>
            <w:r w:rsidRPr="00A73456">
              <w:rPr>
                <w:sz w:val="18"/>
                <w:szCs w:val="18"/>
              </w:rPr>
              <w:t>IV – a</w:t>
            </w:r>
          </w:p>
        </w:tc>
        <w:tc>
          <w:tcPr>
            <w:tcW w:w="732" w:type="pct"/>
          </w:tcPr>
          <w:p w:rsidR="002B7FF3" w:rsidRPr="00A73456" w:rsidRDefault="002B7FF3" w:rsidP="00A73456">
            <w:pPr>
              <w:pStyle w:val="Tabele"/>
              <w:rPr>
                <w:sz w:val="18"/>
                <w:szCs w:val="18"/>
              </w:rPr>
            </w:pPr>
            <w:r w:rsidRPr="00A73456">
              <w:rPr>
                <w:sz w:val="18"/>
                <w:szCs w:val="18"/>
              </w:rPr>
              <w:t>9000</w:t>
            </w:r>
          </w:p>
        </w:tc>
        <w:tc>
          <w:tcPr>
            <w:tcW w:w="711"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0</w:t>
            </w:r>
          </w:p>
        </w:tc>
        <w:tc>
          <w:tcPr>
            <w:tcW w:w="1179" w:type="pct"/>
          </w:tcPr>
          <w:p w:rsidR="002B7FF3" w:rsidRPr="00A73456" w:rsidRDefault="002B7FF3" w:rsidP="00A73456">
            <w:pPr>
              <w:pStyle w:val="Tabele"/>
              <w:rPr>
                <w:sz w:val="18"/>
                <w:szCs w:val="18"/>
              </w:rPr>
            </w:pPr>
            <w:r w:rsidRPr="00A73456">
              <w:rPr>
                <w:sz w:val="18"/>
                <w:szCs w:val="18"/>
              </w:rPr>
              <w:t xml:space="preserve">Nga 3000 </w:t>
            </w:r>
          </w:p>
          <w:p w:rsidR="002B7FF3" w:rsidRPr="00A73456" w:rsidRDefault="002B7FF3" w:rsidP="00A73456">
            <w:pPr>
              <w:pStyle w:val="Tabele"/>
              <w:rPr>
                <w:sz w:val="18"/>
                <w:szCs w:val="18"/>
              </w:rPr>
            </w:pPr>
            <w:r w:rsidRPr="00A73456">
              <w:rPr>
                <w:sz w:val="18"/>
                <w:szCs w:val="18"/>
              </w:rPr>
              <w:t>deri 18000</w:t>
            </w:r>
          </w:p>
        </w:tc>
      </w:tr>
      <w:tr w:rsidR="002B7FF3" w:rsidRPr="00A73456">
        <w:tblPrEx>
          <w:tblCellMar>
            <w:top w:w="0" w:type="dxa"/>
            <w:bottom w:w="0" w:type="dxa"/>
          </w:tblCellMar>
        </w:tblPrEx>
        <w:trPr>
          <w:cantSplit/>
        </w:trPr>
        <w:tc>
          <w:tcPr>
            <w:tcW w:w="671" w:type="pct"/>
            <w:vMerge/>
          </w:tcPr>
          <w:p w:rsidR="002B7FF3" w:rsidRPr="00A73456" w:rsidRDefault="002B7FF3" w:rsidP="00A73456">
            <w:pPr>
              <w:pStyle w:val="Tabele"/>
              <w:rPr>
                <w:sz w:val="18"/>
                <w:szCs w:val="18"/>
              </w:rPr>
            </w:pPr>
          </w:p>
        </w:tc>
        <w:tc>
          <w:tcPr>
            <w:tcW w:w="996" w:type="pct"/>
          </w:tcPr>
          <w:p w:rsidR="002B7FF3" w:rsidRPr="00A73456" w:rsidRDefault="002B7FF3" w:rsidP="00A73456">
            <w:pPr>
              <w:pStyle w:val="Tabele"/>
              <w:rPr>
                <w:sz w:val="18"/>
                <w:szCs w:val="18"/>
              </w:rPr>
            </w:pPr>
            <w:r w:rsidRPr="00A73456">
              <w:rPr>
                <w:sz w:val="18"/>
                <w:szCs w:val="18"/>
              </w:rPr>
              <w:t>IV – b</w:t>
            </w:r>
          </w:p>
        </w:tc>
        <w:tc>
          <w:tcPr>
            <w:tcW w:w="732" w:type="pct"/>
          </w:tcPr>
          <w:p w:rsidR="002B7FF3" w:rsidRPr="00A73456" w:rsidRDefault="002B7FF3" w:rsidP="00A73456">
            <w:pPr>
              <w:pStyle w:val="Tabele"/>
              <w:rPr>
                <w:sz w:val="18"/>
                <w:szCs w:val="18"/>
              </w:rPr>
            </w:pPr>
            <w:r w:rsidRPr="00A73456">
              <w:rPr>
                <w:sz w:val="18"/>
                <w:szCs w:val="18"/>
              </w:rPr>
              <w:t>9000</w:t>
            </w:r>
          </w:p>
        </w:tc>
        <w:tc>
          <w:tcPr>
            <w:tcW w:w="711" w:type="pct"/>
          </w:tcPr>
          <w:p w:rsidR="002B7FF3" w:rsidRPr="00A73456" w:rsidRDefault="002B7FF3" w:rsidP="00A73456">
            <w:pPr>
              <w:pStyle w:val="Tabele"/>
              <w:rPr>
                <w:sz w:val="18"/>
                <w:szCs w:val="18"/>
              </w:rPr>
            </w:pPr>
            <w:r w:rsidRPr="00A73456">
              <w:rPr>
                <w:sz w:val="18"/>
                <w:szCs w:val="18"/>
              </w:rPr>
              <w:t>2%</w:t>
            </w:r>
          </w:p>
        </w:tc>
        <w:tc>
          <w:tcPr>
            <w:tcW w:w="711" w:type="pct"/>
          </w:tcPr>
          <w:p w:rsidR="002B7FF3" w:rsidRPr="00A73456" w:rsidRDefault="002B7FF3" w:rsidP="00A73456">
            <w:pPr>
              <w:pStyle w:val="Tabele"/>
              <w:rPr>
                <w:sz w:val="18"/>
                <w:szCs w:val="18"/>
              </w:rPr>
            </w:pPr>
            <w:r w:rsidRPr="00A73456">
              <w:rPr>
                <w:sz w:val="18"/>
                <w:szCs w:val="18"/>
              </w:rPr>
              <w:t>0</w:t>
            </w:r>
          </w:p>
        </w:tc>
        <w:tc>
          <w:tcPr>
            <w:tcW w:w="1179" w:type="pct"/>
          </w:tcPr>
          <w:p w:rsidR="002B7FF3" w:rsidRPr="00A73456" w:rsidRDefault="002B7FF3" w:rsidP="00A73456">
            <w:pPr>
              <w:pStyle w:val="Tabele"/>
              <w:rPr>
                <w:sz w:val="18"/>
                <w:szCs w:val="18"/>
              </w:rPr>
            </w:pPr>
            <w:r w:rsidRPr="00A73456">
              <w:rPr>
                <w:sz w:val="18"/>
                <w:szCs w:val="18"/>
              </w:rPr>
              <w:t xml:space="preserve">Nga 3000 </w:t>
            </w:r>
          </w:p>
          <w:p w:rsidR="002B7FF3" w:rsidRPr="00A73456" w:rsidRDefault="002B7FF3" w:rsidP="00A73456">
            <w:pPr>
              <w:pStyle w:val="Tabele"/>
              <w:rPr>
                <w:sz w:val="18"/>
                <w:szCs w:val="18"/>
              </w:rPr>
            </w:pPr>
            <w:r w:rsidRPr="00A73456">
              <w:rPr>
                <w:sz w:val="18"/>
                <w:szCs w:val="18"/>
              </w:rPr>
              <w:t>deri 13000</w:t>
            </w:r>
          </w:p>
        </w:tc>
      </w:tr>
    </w:tbl>
    <w:p w:rsidR="002B7FF3" w:rsidRPr="00ED3CB3" w:rsidRDefault="002B7FF3" w:rsidP="002B7FF3">
      <w:pPr>
        <w:pStyle w:val="Paragrafi"/>
      </w:pPr>
    </w:p>
    <w:p w:rsidR="002B7FF3" w:rsidRPr="00ED3CB3" w:rsidRDefault="002B7FF3" w:rsidP="00A73456">
      <w:pPr>
        <w:pStyle w:val="TitulliNr"/>
      </w:pPr>
      <w:r w:rsidRPr="00ED3CB3">
        <w:t>Lidhja 4</w:t>
      </w:r>
    </w:p>
    <w:p w:rsidR="002B7FF3" w:rsidRPr="00ED3CB3" w:rsidRDefault="002B7FF3" w:rsidP="00A73456">
      <w:pPr>
        <w:pStyle w:val="TitulliTitull"/>
      </w:pPr>
      <w:r w:rsidRPr="00ED3CB3">
        <w:t>Klasifikimi i vendeve të punës në shërbimin civil për organet e qeverisjes vendore</w:t>
      </w:r>
    </w:p>
    <w:p w:rsidR="002B7FF3" w:rsidRPr="00ED3CB3" w:rsidRDefault="002B7FF3" w:rsidP="002B7FF3">
      <w:pPr>
        <w:pStyle w:val="Paragrafi"/>
      </w:pPr>
    </w:p>
    <w:p w:rsidR="002B7FF3" w:rsidRPr="00ED3CB3" w:rsidRDefault="002B7FF3" w:rsidP="002B7FF3">
      <w:pPr>
        <w:pStyle w:val="Paragrafi"/>
      </w:pPr>
      <w:r w:rsidRPr="00ED3CB3">
        <w:t>Vendet e punës në Shërbimin Civil grupohen në 4 klasa si më poshtë:</w:t>
      </w:r>
    </w:p>
    <w:p w:rsidR="002B7FF3" w:rsidRPr="00ED3CB3" w:rsidRDefault="002B7FF3" w:rsidP="002B7FF3">
      <w:pPr>
        <w:pStyle w:val="Paragrafi"/>
      </w:pPr>
      <w:r w:rsidRPr="00ED3CB3">
        <w:t>Klasa I: Ka përgjegjësinë për menaxhimin e institucionit, përcaktimin e programeve të përgjithshme në fushat që mbulon institucioni, koordinimin e këtyre programeve të përgjithshme dhe përdorimin eficent të të gjitha burimeve financiare, njerëzore etj., për arritjen e rezultateve të përcaktuara, si dhe dhënien e këshillimit përfundimtar dhe të drejtpërdrejtë drejtuesit të institucionit.</w:t>
      </w:r>
    </w:p>
    <w:p w:rsidR="002B7FF3" w:rsidRPr="00ED3CB3" w:rsidRDefault="002B7FF3" w:rsidP="002B7FF3">
      <w:pPr>
        <w:pStyle w:val="Paragrafi"/>
      </w:pPr>
      <w:r w:rsidRPr="00ED3CB3">
        <w:t>Në këtë klasë bëjnë pjesë kategoritë:</w:t>
      </w:r>
    </w:p>
    <w:p w:rsidR="002B7FF3" w:rsidRPr="00ED3CB3" w:rsidRDefault="002B7FF3" w:rsidP="002B7FF3">
      <w:pPr>
        <w:pStyle w:val="Paragrafi"/>
      </w:pPr>
      <w:r w:rsidRPr="00ED3CB3">
        <w:t>I – b. Sekretar i Përgjithshëm</w:t>
      </w:r>
    </w:p>
    <w:p w:rsidR="002B7FF3" w:rsidRPr="00ED3CB3" w:rsidRDefault="002B7FF3" w:rsidP="002B7FF3">
      <w:pPr>
        <w:pStyle w:val="Paragrafi"/>
      </w:pPr>
      <w:r w:rsidRPr="00ED3CB3">
        <w:t>Drejtor Departamenti</w:t>
      </w:r>
    </w:p>
    <w:p w:rsidR="002B7FF3" w:rsidRPr="00ED3CB3" w:rsidRDefault="002B7FF3" w:rsidP="002B7FF3">
      <w:pPr>
        <w:pStyle w:val="Paragrafi"/>
      </w:pPr>
      <w:r w:rsidRPr="00ED3CB3">
        <w:t>Klasa II: Është niveli më i lartë i menaxhimit të një institucioni dhe ka përgjegjësi për hartimin e programeve në fushën që mbulon dhe për arritjen e rezultateve të përcaktuara në këtë fushë.</w:t>
      </w:r>
    </w:p>
    <w:p w:rsidR="002B7FF3" w:rsidRPr="00ED3CB3" w:rsidRDefault="002B7FF3" w:rsidP="002B7FF3">
      <w:pPr>
        <w:pStyle w:val="Paragrafi"/>
      </w:pPr>
      <w:r w:rsidRPr="00ED3CB3">
        <w:t>Në këtë klasë bëjnë pjesë kategoritë:</w:t>
      </w:r>
    </w:p>
    <w:p w:rsidR="002B7FF3" w:rsidRPr="00ED3CB3" w:rsidRDefault="002B7FF3" w:rsidP="002B7FF3">
      <w:pPr>
        <w:pStyle w:val="Paragrafi"/>
      </w:pPr>
      <w:r w:rsidRPr="00ED3CB3">
        <w:t>II – a. Drejtor i Drejtorisë së Përgjithshme</w:t>
      </w:r>
    </w:p>
    <w:p w:rsidR="002B7FF3" w:rsidRPr="00ED3CB3" w:rsidRDefault="002B7FF3" w:rsidP="002B7FF3">
      <w:pPr>
        <w:pStyle w:val="Paragrafi"/>
      </w:pPr>
      <w:r w:rsidRPr="00ED3CB3">
        <w:t>Drejtor Drejtorie</w:t>
      </w:r>
    </w:p>
    <w:p w:rsidR="002B7FF3" w:rsidRPr="00ED3CB3" w:rsidRDefault="002B7FF3" w:rsidP="002B7FF3">
      <w:pPr>
        <w:pStyle w:val="Paragrafi"/>
      </w:pPr>
      <w:r w:rsidRPr="00ED3CB3">
        <w:t>Klasa III: Bën të mundur koordinimin e mendimeve dhe opsioneve të reja programore për një fushë të caktuar të specialitetit, zbatimin e programeve në këtë nivel, përgatitjen e propozimeve përfundimtare të cilat duhen aprovuar nga niveli menaxhues më i lartë. Kjo klasë bën të mundur gjithashtu edhe zgjidhjn e problemeve komplekse që lidhen me menaxhimin e projekteve të mëdha ose sektorëve/njësive brenda institucionit.</w:t>
      </w:r>
    </w:p>
    <w:p w:rsidR="002B7FF3" w:rsidRPr="00ED3CB3" w:rsidRDefault="002B7FF3" w:rsidP="002B7FF3">
      <w:pPr>
        <w:pStyle w:val="Paragrafi"/>
      </w:pPr>
      <w:r w:rsidRPr="00ED3CB3">
        <w:t>Në këtë klasë bëjnë pjesë kategoritë:</w:t>
      </w:r>
    </w:p>
    <w:p w:rsidR="002B7FF3" w:rsidRPr="00ED3CB3" w:rsidRDefault="002B7FF3" w:rsidP="002B7FF3">
      <w:pPr>
        <w:pStyle w:val="Paragrafi"/>
      </w:pPr>
      <w:r w:rsidRPr="00ED3CB3">
        <w:t>III - a Përgjegjës Sektori</w:t>
      </w:r>
    </w:p>
    <w:p w:rsidR="002B7FF3" w:rsidRPr="00ED3CB3" w:rsidRDefault="002B7FF3" w:rsidP="002B7FF3">
      <w:pPr>
        <w:pStyle w:val="Paragrafi"/>
      </w:pPr>
      <w:r w:rsidRPr="00ED3CB3">
        <w:t>Kryeinspektor</w:t>
      </w:r>
    </w:p>
    <w:p w:rsidR="002B7FF3" w:rsidRPr="00ED3CB3" w:rsidRDefault="002B7FF3" w:rsidP="002B7FF3">
      <w:pPr>
        <w:pStyle w:val="Paragrafi"/>
      </w:pPr>
      <w:r w:rsidRPr="00ED3CB3">
        <w:t>III - b Përgjegjës sektori</w:t>
      </w:r>
    </w:p>
    <w:p w:rsidR="002B7FF3" w:rsidRPr="00ED3CB3" w:rsidRDefault="002B7FF3" w:rsidP="002B7FF3">
      <w:pPr>
        <w:pStyle w:val="Paragrafi"/>
      </w:pPr>
      <w:r w:rsidRPr="00ED3CB3">
        <w:t>Specialist i nivelit të lartë</w:t>
      </w:r>
    </w:p>
    <w:p w:rsidR="002B7FF3" w:rsidRPr="00ED3CB3" w:rsidRDefault="002B7FF3" w:rsidP="002B7FF3">
      <w:pPr>
        <w:pStyle w:val="Paragrafi"/>
      </w:pPr>
      <w:r w:rsidRPr="00ED3CB3">
        <w:t>Inspektor</w:t>
      </w:r>
    </w:p>
    <w:p w:rsidR="002B7FF3" w:rsidRPr="00ED3CB3" w:rsidRDefault="002B7FF3" w:rsidP="002B7FF3">
      <w:pPr>
        <w:pStyle w:val="Paragrafi"/>
      </w:pPr>
      <w:r w:rsidRPr="00ED3CB3">
        <w:t>Klasa e IV: Kjo klasë merret me zbatimin e programeve  ekzistuese, koordinimin e aktiviteteve të stafit mbështetës, si dhe me formulimin dhe vlerësimin e opsioneve mbi një fushë të caktuar, duke u bazuar  në ekspertizën profesionale të fushës, njohuritë e specialitetit, analizën e informacionit dhe kërkimit.</w:t>
      </w:r>
    </w:p>
    <w:p w:rsidR="002B7FF3" w:rsidRPr="00ED3CB3" w:rsidRDefault="002B7FF3" w:rsidP="002B7FF3">
      <w:pPr>
        <w:pStyle w:val="Paragrafi"/>
      </w:pPr>
      <w:r w:rsidRPr="00ED3CB3">
        <w:t>Në këtë  klasë bëjnë pjesë kategoritë:</w:t>
      </w:r>
    </w:p>
    <w:p w:rsidR="002B7FF3" w:rsidRPr="00ED3CB3" w:rsidRDefault="002B7FF3" w:rsidP="002B7FF3">
      <w:pPr>
        <w:pStyle w:val="Paragrafi"/>
      </w:pPr>
      <w:r w:rsidRPr="00ED3CB3">
        <w:t>IV - a Specialist i nivelit të mesëm</w:t>
      </w:r>
    </w:p>
    <w:p w:rsidR="002B7FF3" w:rsidRPr="00ED3CB3" w:rsidRDefault="002B7FF3" w:rsidP="002B7FF3">
      <w:pPr>
        <w:pStyle w:val="Paragrafi"/>
      </w:pPr>
      <w:r w:rsidRPr="00ED3CB3">
        <w:t>IV - bSpecialist</w:t>
      </w:r>
    </w:p>
    <w:p w:rsidR="002B7FF3" w:rsidRPr="00ED3CB3" w:rsidRDefault="002B7FF3" w:rsidP="002B7FF3">
      <w:pPr>
        <w:pStyle w:val="Paragrafi"/>
      </w:pPr>
    </w:p>
    <w:p w:rsidR="002B7FF3" w:rsidRPr="00ED3CB3" w:rsidRDefault="002B7FF3" w:rsidP="002B7FF3">
      <w:pPr>
        <w:pStyle w:val="Paragrafi"/>
      </w:pPr>
    </w:p>
    <w:p w:rsidR="00A73456" w:rsidRDefault="00A73456" w:rsidP="002B7FF3">
      <w:pPr>
        <w:pStyle w:val="Paragrafi"/>
      </w:pPr>
    </w:p>
    <w:p w:rsidR="002B7FF3" w:rsidRPr="00ED3CB3" w:rsidRDefault="002B7FF3" w:rsidP="00856DEF">
      <w:pPr>
        <w:pStyle w:val="Akti"/>
      </w:pPr>
      <w:r w:rsidRPr="00ED3CB3">
        <w:t>V E N D I M</w:t>
      </w:r>
    </w:p>
    <w:p w:rsidR="002B7FF3" w:rsidRPr="00ED3CB3" w:rsidRDefault="002B7FF3" w:rsidP="00856DEF">
      <w:pPr>
        <w:pStyle w:val="NumriData"/>
      </w:pPr>
      <w:r w:rsidRPr="00ED3CB3">
        <w:t>Nr. 554, datë 7.11.2002</w:t>
      </w:r>
    </w:p>
    <w:p w:rsidR="002B7FF3" w:rsidRPr="00ED3CB3" w:rsidRDefault="002B7FF3" w:rsidP="002B7FF3">
      <w:pPr>
        <w:pStyle w:val="Paragrafi"/>
      </w:pPr>
    </w:p>
    <w:p w:rsidR="002B7FF3" w:rsidRPr="00ED3CB3" w:rsidRDefault="002B7FF3" w:rsidP="00856DEF">
      <w:pPr>
        <w:pStyle w:val="Titulli"/>
      </w:pPr>
      <w:r w:rsidRPr="00ED3CB3">
        <w:t>PËR NJË SHTESË NË RREGULLOREN "PËR ETIKETIMIN E PRODUKTEVE USHQIMORE", TË MIRATUAR ME VENDIMIN NR. 604, DATË 17.11.2000 TË KËSHILLIT TË MINISTRAVE</w:t>
      </w:r>
    </w:p>
    <w:p w:rsidR="002B7FF3" w:rsidRPr="00ED3CB3" w:rsidRDefault="002B7FF3" w:rsidP="002B7FF3">
      <w:pPr>
        <w:pStyle w:val="Paragrafi"/>
      </w:pPr>
    </w:p>
    <w:p w:rsidR="002B7FF3" w:rsidRPr="00ED3CB3" w:rsidRDefault="002B7FF3" w:rsidP="00856DEF">
      <w:pPr>
        <w:pStyle w:val="BazLigjPropozues"/>
      </w:pPr>
      <w:r w:rsidRPr="00ED3CB3">
        <w:t xml:space="preserve">Në mbështetje të nenit 100 të Kushtetutës dhe të nenit 41 të ligjit nr. 7941, datë 31.5.1995 “Për ushqimin”, me propozimin e Ministrit të Bujqësisë dhe të Ushqimit, Këshilli i Ministrave </w:t>
      </w:r>
    </w:p>
    <w:p w:rsidR="002B7FF3" w:rsidRPr="00ED3CB3" w:rsidRDefault="002B7FF3" w:rsidP="002B7FF3">
      <w:pPr>
        <w:pStyle w:val="Paragrafi"/>
      </w:pPr>
    </w:p>
    <w:p w:rsidR="002B7FF3" w:rsidRPr="00ED3CB3" w:rsidRDefault="002B7FF3" w:rsidP="00856DEF">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Pas shkronjës “b”, në pikën 8.2 “Gjuha” të rregullores “Për etiketimin e produkteve ushqimore”, të miratuar me vendimin nr. 604, datë 17.11.2000 të Këshillit të Ministrave, shtohet shkronja “c”, me këtë përmbajtje:</w:t>
      </w:r>
    </w:p>
    <w:p w:rsidR="002B7FF3" w:rsidRPr="00ED3CB3" w:rsidRDefault="002B7FF3" w:rsidP="002B7FF3">
      <w:pPr>
        <w:pStyle w:val="Paragrafi"/>
      </w:pPr>
      <w:r w:rsidRPr="00ED3CB3">
        <w:t>“c. Për produktet ushqimore të importuara, të dhënat për emërtimin e produktit, karakteristikat e tij, (natyrën, vetitë, përbërjen etj.), mënyrën e përdorimit, kushtet e ruajtjes, datën e fundit të përdorimit, si dhe emrin dhe adresën e importuesit, duhet të jepen në gjuhën shqipe, në etiketën origjinale ose të vendosen në një etiketë tjetër, së bashku me etiketën origjinale.”.</w:t>
      </w:r>
    </w:p>
    <w:p w:rsidR="002B7FF3" w:rsidRPr="00ED3CB3" w:rsidRDefault="002B7FF3" w:rsidP="002B7FF3">
      <w:pPr>
        <w:pStyle w:val="Paragrafi"/>
      </w:pPr>
      <w:r w:rsidRPr="00ED3CB3">
        <w:t>Ky vendim botohet në Fletoren Zyrtare dhe hyn në fuqi me 1 janar 2003.</w:t>
      </w:r>
    </w:p>
    <w:p w:rsidR="002B7FF3" w:rsidRPr="00ED3CB3" w:rsidRDefault="002B7FF3" w:rsidP="002B7FF3">
      <w:pPr>
        <w:pStyle w:val="Paragrafi"/>
      </w:pPr>
    </w:p>
    <w:p w:rsidR="002B7FF3" w:rsidRPr="00ED3CB3" w:rsidRDefault="002B7FF3" w:rsidP="00856DEF">
      <w:pPr>
        <w:pStyle w:val="Autoriteti"/>
      </w:pPr>
      <w:r w:rsidRPr="00ED3CB3">
        <w:t>KRYEMINISTRI</w:t>
      </w:r>
    </w:p>
    <w:p w:rsidR="002B7FF3" w:rsidRPr="00ED3CB3" w:rsidRDefault="002B7FF3" w:rsidP="00856DEF">
      <w:pPr>
        <w:pStyle w:val="AutoritetiEmer"/>
      </w:pPr>
      <w:r w:rsidRPr="00ED3CB3">
        <w:t xml:space="preserve">  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856DEF">
      <w:pPr>
        <w:pStyle w:val="Akti"/>
      </w:pPr>
      <w:r w:rsidRPr="00ED3CB3">
        <w:t>V E N D I M</w:t>
      </w:r>
    </w:p>
    <w:p w:rsidR="002B7FF3" w:rsidRPr="00ED3CB3" w:rsidRDefault="002B7FF3" w:rsidP="00856DEF">
      <w:pPr>
        <w:pStyle w:val="NumriData"/>
      </w:pPr>
      <w:r w:rsidRPr="00ED3CB3">
        <w:t>Nr. 555, datë 7.11.2002</w:t>
      </w:r>
    </w:p>
    <w:p w:rsidR="002B7FF3" w:rsidRPr="00ED3CB3" w:rsidRDefault="002B7FF3" w:rsidP="002B7FF3">
      <w:pPr>
        <w:pStyle w:val="Paragrafi"/>
      </w:pPr>
    </w:p>
    <w:p w:rsidR="002B7FF3" w:rsidRPr="00ED3CB3" w:rsidRDefault="002B7FF3" w:rsidP="00856DEF">
      <w:pPr>
        <w:pStyle w:val="Titulli"/>
      </w:pPr>
      <w:r w:rsidRPr="00ED3CB3">
        <w:t>PËR MIRATIMIN E MARRËVESHJES NDËRMJET QEVERISË SË REPUBLIKËS TË SHQIPËRISË DHE QEVERISË SË SUEDISË PËR PROJEKTIN “MBËSHTETJE PËR ZHVILLIMIN E REGJISTRIT TË STATISTIKAVE TË BIZNESIT DHE PËRDORIMIN E TYRE NË HARTIMIN E LLOGARIVE KOMBËTARE”</w:t>
      </w:r>
    </w:p>
    <w:p w:rsidR="002B7FF3" w:rsidRPr="00ED3CB3" w:rsidRDefault="002B7FF3" w:rsidP="002B7FF3">
      <w:pPr>
        <w:pStyle w:val="Paragrafi"/>
      </w:pPr>
    </w:p>
    <w:p w:rsidR="002B7FF3" w:rsidRPr="00ED3CB3" w:rsidRDefault="002B7FF3" w:rsidP="00856DEF">
      <w:pPr>
        <w:pStyle w:val="BazLigjPropozues"/>
      </w:pPr>
      <w:r w:rsidRPr="00ED3CB3">
        <w:t>Në mbështetje të nenit 100 të Kushtetutës dhe të neneve 17 dhe 23 të ligjit nr. 8371, datë 9.7.1998 “Për lidhjen e traktateve dhe marrëveshjeve ndërkombëtare”, me propozimin e Zëvendëskryeministrit dhe Ministër i Punëve të Jashtme, Këshilli i Ministrave</w:t>
      </w:r>
    </w:p>
    <w:p w:rsidR="002B7FF3" w:rsidRPr="00ED3CB3" w:rsidRDefault="002B7FF3" w:rsidP="002B7FF3">
      <w:pPr>
        <w:pStyle w:val="Paragrafi"/>
      </w:pPr>
    </w:p>
    <w:p w:rsidR="002B7FF3" w:rsidRPr="00ED3CB3" w:rsidRDefault="002B7FF3" w:rsidP="00856DEF">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Miratimin e marrëveshjes ndërmjet Qeverisë së Republikës të Shqipërisë dhe Qeverisë së Suedisë për projektin “Mbështetje për zhvillimin e regjistrit të statistikave të biznesit dhe përdorimin e tyre në hartimin e llogarive kombëtare”.</w:t>
      </w:r>
    </w:p>
    <w:p w:rsidR="002B7FF3" w:rsidRPr="00ED3CB3" w:rsidRDefault="002B7FF3" w:rsidP="002B7FF3">
      <w:pPr>
        <w:pStyle w:val="Paragrafi"/>
      </w:pPr>
      <w:r w:rsidRPr="00ED3CB3">
        <w:t>Ky vendim hyn në fuqi pas botimit në Fletoren Zyrtare.</w:t>
      </w:r>
    </w:p>
    <w:p w:rsidR="002B7FF3" w:rsidRPr="00ED3CB3" w:rsidRDefault="002B7FF3" w:rsidP="002B7FF3">
      <w:pPr>
        <w:pStyle w:val="Paragrafi"/>
      </w:pPr>
    </w:p>
    <w:p w:rsidR="002B7FF3" w:rsidRPr="00ED3CB3" w:rsidRDefault="002B7FF3" w:rsidP="00856DEF">
      <w:pPr>
        <w:pStyle w:val="Autoriteti"/>
      </w:pPr>
      <w:r w:rsidRPr="00ED3CB3">
        <w:t>KRYEMINISTRI</w:t>
      </w:r>
    </w:p>
    <w:p w:rsidR="002B7FF3" w:rsidRPr="00ED3CB3" w:rsidRDefault="002B7FF3" w:rsidP="00856DEF">
      <w:pPr>
        <w:pStyle w:val="AutoritetiEmer"/>
      </w:pPr>
      <w:r w:rsidRPr="00ED3CB3">
        <w:t xml:space="preserve">Fatos Nano </w:t>
      </w:r>
    </w:p>
    <w:p w:rsidR="002B7FF3" w:rsidRPr="00ED3CB3" w:rsidRDefault="002B7FF3" w:rsidP="002B7FF3">
      <w:pPr>
        <w:pStyle w:val="Paragrafi"/>
      </w:pPr>
    </w:p>
    <w:p w:rsidR="002B7FF3" w:rsidRPr="00ED3CB3" w:rsidRDefault="002B7FF3" w:rsidP="00856DEF">
      <w:pPr>
        <w:pStyle w:val="Titulli"/>
      </w:pPr>
      <w:r w:rsidRPr="00ED3CB3">
        <w:t xml:space="preserve">MARRËVESHJE </w:t>
      </w:r>
    </w:p>
    <w:p w:rsidR="002B7FF3" w:rsidRPr="00ED3CB3" w:rsidRDefault="002B7FF3" w:rsidP="00856DEF">
      <w:pPr>
        <w:pStyle w:val="TitulliTitull"/>
      </w:pPr>
      <w:r w:rsidRPr="00ED3CB3">
        <w:t>NDËRMJET QEVERISË SË REPUBLIKËS TË SHQIPËRISË DHE QEVERISË SË SUEDISË PËR PROJEKTIN “MBËSHTETJE PËR ZHVILLIMIN E REGJISTRIT TË BIZNESIT DHE PËRDORIMIN E TYRE NË HARTIMIN E LLOGARIVE KOMBËTARE”</w:t>
      </w:r>
    </w:p>
    <w:p w:rsidR="002B7FF3" w:rsidRPr="00ED3CB3" w:rsidRDefault="002B7FF3" w:rsidP="002B7FF3">
      <w:pPr>
        <w:pStyle w:val="Paragrafi"/>
      </w:pPr>
      <w:r w:rsidRPr="00ED3CB3">
        <w:t>1 korrik 2002-31 dhjetor 2003</w:t>
      </w:r>
    </w:p>
    <w:p w:rsidR="002B7FF3" w:rsidRPr="00ED3CB3" w:rsidRDefault="002B7FF3" w:rsidP="002B7FF3">
      <w:pPr>
        <w:pStyle w:val="Paragrafi"/>
      </w:pPr>
      <w:r w:rsidRPr="00ED3CB3">
        <w:t xml:space="preserve">                            </w:t>
      </w:r>
    </w:p>
    <w:p w:rsidR="002B7FF3" w:rsidRPr="00ED3CB3" w:rsidRDefault="002B7FF3" w:rsidP="002B7FF3">
      <w:pPr>
        <w:pStyle w:val="Paragrafi"/>
      </w:pPr>
      <w:r w:rsidRPr="00ED3CB3">
        <w:t>Qeveria e Shqipërisë ( më poshtë e referuar si Shqipëria) dhe Qeveria e Suedisë ( më poshtë e referuar si Suedia) kanë rënë dakord si më poshtë:</w:t>
      </w:r>
    </w:p>
    <w:p w:rsidR="002B7FF3" w:rsidRPr="00ED3CB3" w:rsidRDefault="002B7FF3" w:rsidP="002B7FF3">
      <w:pPr>
        <w:pStyle w:val="Paragrafi"/>
      </w:pPr>
    </w:p>
    <w:p w:rsidR="002B7FF3" w:rsidRPr="00ED3CB3" w:rsidRDefault="002B7FF3" w:rsidP="00856DEF">
      <w:pPr>
        <w:pStyle w:val="NeniNr"/>
      </w:pPr>
      <w:r w:rsidRPr="00ED3CB3">
        <w:t>Neni 1</w:t>
      </w:r>
    </w:p>
    <w:p w:rsidR="002B7FF3" w:rsidRPr="00ED3CB3" w:rsidRDefault="002B7FF3" w:rsidP="00856DEF">
      <w:pPr>
        <w:pStyle w:val="NeniTitull"/>
      </w:pPr>
      <w:r w:rsidRPr="00ED3CB3">
        <w:t>Delegimi i të drejtave</w:t>
      </w:r>
    </w:p>
    <w:p w:rsidR="002B7FF3" w:rsidRPr="00ED3CB3" w:rsidRDefault="002B7FF3" w:rsidP="002B7FF3">
      <w:pPr>
        <w:pStyle w:val="Paragrafi"/>
      </w:pPr>
    </w:p>
    <w:p w:rsidR="002B7FF3" w:rsidRPr="00ED3CB3" w:rsidRDefault="002B7FF3" w:rsidP="002B7FF3">
      <w:pPr>
        <w:pStyle w:val="Paragrafi"/>
      </w:pPr>
      <w:r w:rsidRPr="00ED3CB3">
        <w:t>Agjencia Suedeze për Zhvillim dhe Kooperim Ndërkombëtar, SIDA, dhe INSTAT do të kenë të drejtë të përfaqësojnë Qeveritë e tyre përkatëse për çështjet që lidhen me implementimin e kësaj Marrëveshjeje.</w:t>
      </w:r>
    </w:p>
    <w:p w:rsidR="002B7FF3" w:rsidRPr="00ED3CB3" w:rsidRDefault="002B7FF3" w:rsidP="002B7FF3">
      <w:pPr>
        <w:pStyle w:val="Paragrafi"/>
      </w:pPr>
    </w:p>
    <w:p w:rsidR="002B7FF3" w:rsidRPr="00ED3CB3" w:rsidRDefault="002B7FF3" w:rsidP="00856DEF">
      <w:pPr>
        <w:pStyle w:val="NeniNr"/>
      </w:pPr>
      <w:r w:rsidRPr="00ED3CB3">
        <w:t>Neni 2</w:t>
      </w:r>
    </w:p>
    <w:p w:rsidR="002B7FF3" w:rsidRPr="00ED3CB3" w:rsidRDefault="002B7FF3" w:rsidP="00856DEF">
      <w:pPr>
        <w:pStyle w:val="NeniTitull"/>
      </w:pPr>
      <w:r w:rsidRPr="00ED3CB3">
        <w:t>Qëllimi dhe objektivat e Marrëveshjes</w:t>
      </w:r>
    </w:p>
    <w:p w:rsidR="002B7FF3" w:rsidRPr="00ED3CB3" w:rsidRDefault="002B7FF3" w:rsidP="002B7FF3">
      <w:pPr>
        <w:pStyle w:val="Paragrafi"/>
      </w:pPr>
    </w:p>
    <w:p w:rsidR="002B7FF3" w:rsidRPr="00ED3CB3" w:rsidRDefault="002B7FF3" w:rsidP="002B7FF3">
      <w:pPr>
        <w:pStyle w:val="Paragrafi"/>
      </w:pPr>
      <w:r w:rsidRPr="00ED3CB3">
        <w:t>Suedia ka vendosur të asistojë INSTAT-in në Shqipëri, duke financuar shërbime konsultimi për Projektin e “Mbështetje për zhvillimin e regjistrit të biznesit, statistikave të biznesit dhe përdorimin e tyre në hartimin e Llogarive Kombëtare” (më poshtë i quajtur Projekt).</w:t>
      </w:r>
    </w:p>
    <w:p w:rsidR="002B7FF3" w:rsidRPr="00ED3CB3" w:rsidRDefault="002B7FF3" w:rsidP="002B7FF3">
      <w:pPr>
        <w:pStyle w:val="Paragrafi"/>
      </w:pPr>
      <w:r w:rsidRPr="00ED3CB3">
        <w:t xml:space="preserve">Objektivi i përgjithshëm i Projektit është të promovojë procesin demokratik, rritjen ekonomike të qëndrueshme dhe hyrje të sigurta investimesh. </w:t>
      </w:r>
    </w:p>
    <w:p w:rsidR="002B7FF3" w:rsidRPr="00ED3CB3" w:rsidRDefault="002B7FF3" w:rsidP="002B7FF3">
      <w:pPr>
        <w:pStyle w:val="Paragrafi"/>
      </w:pPr>
      <w:r w:rsidRPr="00ED3CB3">
        <w:t>Qëllimi i Projektit është:</w:t>
      </w:r>
    </w:p>
    <w:p w:rsidR="002B7FF3" w:rsidRPr="00ED3CB3" w:rsidRDefault="002B7FF3" w:rsidP="002B7FF3">
      <w:pPr>
        <w:pStyle w:val="Paragrafi"/>
      </w:pPr>
      <w:r w:rsidRPr="00ED3CB3">
        <w:t>Të zhvillojë disa fusha të statistikave ekonomike që lidhen me regjistrin e ndërmarrjeve, të llogarive kombëtare, të statistikave vjetore dhe afatshkurtra, të serive kohore të statistikave të prodhimit dhe të zhvillojë aftësitë për analiza ekonomike, kështu që të lehtësohet vendim-marrja, mbështetur në një informacion statistikor bashkëkohor dhe të besueshëm që plotëson kërkesat e përdoruesve të brendshëm dhe është në përputhje me rekomandimet e EU-së.</w:t>
      </w:r>
    </w:p>
    <w:p w:rsidR="002B7FF3" w:rsidRPr="00ED3CB3" w:rsidRDefault="002B7FF3" w:rsidP="002B7FF3">
      <w:pPr>
        <w:pStyle w:val="Paragrafi"/>
      </w:pPr>
    </w:p>
    <w:p w:rsidR="002B7FF3" w:rsidRPr="00ED3CB3" w:rsidRDefault="002B7FF3" w:rsidP="00856DEF">
      <w:pPr>
        <w:pStyle w:val="NeniNr"/>
      </w:pPr>
      <w:r w:rsidRPr="00ED3CB3">
        <w:t>Neni 3</w:t>
      </w:r>
    </w:p>
    <w:p w:rsidR="002B7FF3" w:rsidRPr="00ED3CB3" w:rsidRDefault="002B7FF3" w:rsidP="00856DEF">
      <w:pPr>
        <w:pStyle w:val="NeniTitull"/>
      </w:pPr>
      <w:r w:rsidRPr="00ED3CB3">
        <w:t>Kontributi i Suedisë</w:t>
      </w:r>
    </w:p>
    <w:p w:rsidR="002B7FF3" w:rsidRPr="00ED3CB3" w:rsidRDefault="002B7FF3" w:rsidP="002B7FF3">
      <w:pPr>
        <w:pStyle w:val="Paragrafi"/>
      </w:pPr>
    </w:p>
    <w:p w:rsidR="002B7FF3" w:rsidRPr="00ED3CB3" w:rsidRDefault="002B7FF3" w:rsidP="002B7FF3">
      <w:pPr>
        <w:pStyle w:val="Paragrafi"/>
      </w:pPr>
      <w:r w:rsidRPr="00ED3CB3">
        <w:t>Suedia do të ofrojë, në përputhje me procedurat parlamentare të saj për dhënien e ndihmës së huaj, fondin mbështetës për implementimin dhe monitorimin e Projektit siç specifikohet në këtë Marrëveshje brenda një shume prej 2595 SWEDISH KRONOR (SEK në mijra).</w:t>
      </w:r>
    </w:p>
    <w:p w:rsidR="002B7FF3" w:rsidRPr="00ED3CB3" w:rsidRDefault="002B7FF3" w:rsidP="002B7FF3">
      <w:pPr>
        <w:pStyle w:val="Paragrafi"/>
      </w:pPr>
      <w:r w:rsidRPr="00ED3CB3">
        <w:t>Shërbimet do të jepen nga SIDA dhe fondet do të kanalizohen përmes organizimit të implementimit të prokuruar.</w:t>
      </w:r>
    </w:p>
    <w:p w:rsidR="002B7FF3" w:rsidRPr="00ED3CB3" w:rsidRDefault="002B7FF3" w:rsidP="00856DEF">
      <w:pPr>
        <w:pStyle w:val="NeniNr"/>
      </w:pPr>
    </w:p>
    <w:p w:rsidR="002B7FF3" w:rsidRPr="00ED3CB3" w:rsidRDefault="002B7FF3" w:rsidP="00856DEF">
      <w:pPr>
        <w:pStyle w:val="NeniNr"/>
      </w:pPr>
      <w:r w:rsidRPr="00ED3CB3">
        <w:t>Neni 4</w:t>
      </w:r>
    </w:p>
    <w:p w:rsidR="002B7FF3" w:rsidRPr="00ED3CB3" w:rsidRDefault="002B7FF3" w:rsidP="00856DEF">
      <w:pPr>
        <w:pStyle w:val="NeniTitull"/>
      </w:pPr>
      <w:r w:rsidRPr="00ED3CB3">
        <w:t>Kontributi i Palës Shqiptare</w:t>
      </w:r>
    </w:p>
    <w:p w:rsidR="002B7FF3" w:rsidRPr="00ED3CB3" w:rsidRDefault="002B7FF3" w:rsidP="002B7FF3">
      <w:pPr>
        <w:pStyle w:val="Paragrafi"/>
      </w:pPr>
    </w:p>
    <w:p w:rsidR="002B7FF3" w:rsidRPr="00ED3CB3" w:rsidRDefault="002B7FF3" w:rsidP="002B7FF3">
      <w:pPr>
        <w:pStyle w:val="Paragrafi"/>
      </w:pPr>
      <w:r w:rsidRPr="00ED3CB3">
        <w:t>Shqipëria do të ndërmarrë:</w:t>
      </w:r>
    </w:p>
    <w:p w:rsidR="002B7FF3" w:rsidRPr="00ED3CB3" w:rsidRDefault="002B7FF3" w:rsidP="002B7FF3">
      <w:pPr>
        <w:pStyle w:val="Paragrafi"/>
      </w:pPr>
      <w:r w:rsidRPr="00ED3CB3">
        <w:t>- Të sigurojë përdorimin efektiv të asistencës së vënë në dispozicion me anë të kësaj Marrëveshjeje dhe që kontributi të përdoret për qëllimet e Marrëveshjes.</w:t>
      </w:r>
    </w:p>
    <w:p w:rsidR="002B7FF3" w:rsidRPr="00ED3CB3" w:rsidRDefault="002B7FF3" w:rsidP="002B7FF3">
      <w:pPr>
        <w:pStyle w:val="Paragrafi"/>
      </w:pPr>
      <w:r w:rsidRPr="00ED3CB3">
        <w:t>- Të sigurojë të gjitha burimet të cilat nuk janë të referuara në këtë Marrëveshje si obligime të Suedisë dhe që janë të nevojshme për implementimin eficent të Projektit. Kjo përfshin staf të kualifikuar dhe fonde të mjaftueshme për kostot periodike, po ashtu dhe për investime kapitale.</w:t>
      </w:r>
    </w:p>
    <w:p w:rsidR="002B7FF3" w:rsidRPr="00ED3CB3" w:rsidRDefault="002B7FF3" w:rsidP="002B7FF3">
      <w:pPr>
        <w:pStyle w:val="Paragrafi"/>
      </w:pPr>
      <w:r w:rsidRPr="00ED3CB3">
        <w:t>- Të ndërmarrë përgjegjësinë e koordinimit midis ministrive, donatorëve të tjerë  dhe çdo autoriteti tjetër apo institucioni të përfshirë në implementimin e Projektit.</w:t>
      </w:r>
    </w:p>
    <w:p w:rsidR="002B7FF3" w:rsidRPr="00ED3CB3" w:rsidRDefault="002B7FF3" w:rsidP="002B7FF3">
      <w:pPr>
        <w:pStyle w:val="Paragrafi"/>
      </w:pPr>
      <w:r w:rsidRPr="00ED3CB3">
        <w:t>- Të asistojë dhe bashkëpunojë  me Suedinë në administrimin  dhe kontrollin e brendshëm të burimeve të Projektit dhe në realizimin e çdo revizioni  i vlerësuar si i nevojshëm nga Suedia. Inspektimi i arkivës dhe i dokumentacionit, si dhe auditimi i tyre mund të bëhen nga një agjenci e përshtatshme e përzgjedhur nga Suedia.</w:t>
      </w:r>
    </w:p>
    <w:p w:rsidR="002B7FF3" w:rsidRPr="00ED3CB3" w:rsidRDefault="002B7FF3" w:rsidP="002B7FF3">
      <w:pPr>
        <w:pStyle w:val="Paragrafi"/>
      </w:pPr>
    </w:p>
    <w:p w:rsidR="002B7FF3" w:rsidRPr="00ED3CB3" w:rsidRDefault="002B7FF3" w:rsidP="00856DEF">
      <w:pPr>
        <w:pStyle w:val="NeniNr"/>
      </w:pPr>
      <w:r w:rsidRPr="00ED3CB3">
        <w:t>Neni 5</w:t>
      </w:r>
    </w:p>
    <w:p w:rsidR="002B7FF3" w:rsidRPr="00ED3CB3" w:rsidRDefault="002B7FF3" w:rsidP="00856DEF">
      <w:pPr>
        <w:pStyle w:val="NeniTitull"/>
      </w:pPr>
      <w:r w:rsidRPr="00ED3CB3">
        <w:t>Përdorimi i burimeve</w:t>
      </w:r>
    </w:p>
    <w:p w:rsidR="002B7FF3" w:rsidRPr="00ED3CB3" w:rsidRDefault="002B7FF3" w:rsidP="002B7FF3">
      <w:pPr>
        <w:pStyle w:val="Paragrafi"/>
      </w:pPr>
    </w:p>
    <w:p w:rsidR="002B7FF3" w:rsidRPr="00ED3CB3" w:rsidRDefault="002B7FF3" w:rsidP="002B7FF3">
      <w:pPr>
        <w:pStyle w:val="Paragrafi"/>
      </w:pPr>
      <w:r w:rsidRPr="00ED3CB3">
        <w:t>Përdorimi i fondeve të siguruara nga Suedia për Projektin nuk do të pengohet apo të vonohet nga lloji i monedhës, kontrolli mbi kurset e këmbimit apo detyrime të vendosura nga Shqipëria. Asnjë detyrim nuk do të paguhet nga kontributet suedeze.</w:t>
      </w:r>
    </w:p>
    <w:p w:rsidR="002B7FF3" w:rsidRPr="00ED3CB3" w:rsidRDefault="002B7FF3" w:rsidP="002B7FF3">
      <w:pPr>
        <w:pStyle w:val="Paragrafi"/>
      </w:pPr>
      <w:r w:rsidRPr="00ED3CB3">
        <w:t>Suedia nuk duhet të ngarkohet as me taksë doganore, as me taksa shitjeje apo  pengesa të tjera të lidhura me to, për të mira apo burime të tjera të siguruara apo të financuara nga Suedia, këto taksa apo kosto do të paguhen nga INSTAT, Shqipëri.</w:t>
      </w:r>
    </w:p>
    <w:p w:rsidR="002B7FF3" w:rsidRPr="00ED3CB3" w:rsidRDefault="002B7FF3" w:rsidP="002B7FF3">
      <w:pPr>
        <w:pStyle w:val="Paragrafi"/>
      </w:pPr>
      <w:r w:rsidRPr="00ED3CB3">
        <w:t>Licenca të nevojshme për importe të financuara nga Suedia duhet të garantohen me shpejtësi nga Shqipëria.</w:t>
      </w:r>
    </w:p>
    <w:p w:rsidR="002B7FF3" w:rsidRPr="00ED3CB3" w:rsidRDefault="002B7FF3" w:rsidP="002B7FF3">
      <w:pPr>
        <w:pStyle w:val="Paragrafi"/>
      </w:pPr>
      <w:r w:rsidRPr="00ED3CB3">
        <w:t>Shqipëria duhet t'i japë Suedisë çdo informacion mbi përdorimin e burimeve të siguruara nga Suedia, për të cilat Suedia mund të pyesë dhe përfaqësues të mundshëm të Suedisë të vizitojnë dhe të studiojnë aktivitetet dhe të inspektojnë pasuritë, të mirat, arkivën dhe dokumentet. Inspektimi i arkivës dhe dokumentacionit, po ashtu si dhe revizionimi  mund të realizohen nga çdo agjenci e përshtatshme e zgjedhur nga Suedia.</w:t>
      </w:r>
    </w:p>
    <w:p w:rsidR="002B7FF3" w:rsidRPr="00ED3CB3" w:rsidRDefault="002B7FF3" w:rsidP="002B7FF3">
      <w:pPr>
        <w:pStyle w:val="Paragrafi"/>
      </w:pPr>
      <w:r w:rsidRPr="00ED3CB3">
        <w:t>Suedia do të japë informacion Shqipërisë për kostot e shkaktuara nga Suedia për Projektin.</w:t>
      </w:r>
    </w:p>
    <w:p w:rsidR="002B7FF3" w:rsidRPr="00ED3CB3" w:rsidRDefault="002B7FF3" w:rsidP="002B7FF3">
      <w:pPr>
        <w:pStyle w:val="Paragrafi"/>
      </w:pPr>
      <w:r w:rsidRPr="00ED3CB3">
        <w:t>Shqipëria dhe Suedia bien dakord të kooperojnë për parandalimin e korrupsionit brenda dhe përmes Projektit.</w:t>
      </w:r>
    </w:p>
    <w:p w:rsidR="002B7FF3" w:rsidRPr="00ED3CB3" w:rsidRDefault="002B7FF3" w:rsidP="002B7FF3">
      <w:pPr>
        <w:pStyle w:val="Paragrafi"/>
      </w:pPr>
      <w:r w:rsidRPr="00ED3CB3">
        <w:t>Shqipëria dhe Suedia ndërmarrin marrjen e masave  të shpejta ligjore në vendet e tyre përkatëse për të ndaluar, hetuar dhe detyruar çdo palë të dyshuar për korrupsion ose shpërdorime të tjera të qëllimshme të burimeve të Projektit.</w:t>
      </w:r>
    </w:p>
    <w:p w:rsidR="002B7FF3" w:rsidRPr="00ED3CB3" w:rsidRDefault="002B7FF3" w:rsidP="002B7FF3">
      <w:pPr>
        <w:pStyle w:val="Paragrafi"/>
      </w:pPr>
    </w:p>
    <w:p w:rsidR="002B7FF3" w:rsidRPr="00ED3CB3" w:rsidRDefault="002B7FF3" w:rsidP="00856DEF">
      <w:pPr>
        <w:pStyle w:val="NeniNr"/>
      </w:pPr>
      <w:r w:rsidRPr="00ED3CB3">
        <w:t>Neni 6</w:t>
      </w:r>
    </w:p>
    <w:p w:rsidR="002B7FF3" w:rsidRPr="00ED3CB3" w:rsidRDefault="002B7FF3" w:rsidP="00856DEF">
      <w:pPr>
        <w:pStyle w:val="NeniTitull"/>
      </w:pPr>
      <w:r w:rsidRPr="00ED3CB3">
        <w:t>Kushtet për zhvendosjen e personelit dhe të institucioneve në Shqipëri dhe kompanitë konsultante</w:t>
      </w:r>
    </w:p>
    <w:p w:rsidR="002B7FF3" w:rsidRPr="00ED3CB3" w:rsidRDefault="002B7FF3" w:rsidP="002B7FF3">
      <w:pPr>
        <w:pStyle w:val="Paragrafi"/>
      </w:pPr>
    </w:p>
    <w:p w:rsidR="002B7FF3" w:rsidRPr="00ED3CB3" w:rsidRDefault="002B7FF3" w:rsidP="002B7FF3">
      <w:pPr>
        <w:pStyle w:val="Paragrafi"/>
      </w:pPr>
      <w:r w:rsidRPr="00ED3CB3">
        <w:t>Kur personeli, insitucionet, kompanitë konsultante apo persona të tjerë ligjorë zhvendosen nga vende të tjera veç Shqipërisë, në Shqipëri, të angazhuar nga Suedia për të realizuar detyrat në Shqipëri brenda kuadrit të Projektit:</w:t>
      </w:r>
    </w:p>
    <w:p w:rsidR="002B7FF3" w:rsidRPr="00ED3CB3" w:rsidRDefault="002B7FF3" w:rsidP="002B7FF3">
      <w:pPr>
        <w:pStyle w:val="Paragrafi"/>
      </w:pPr>
      <w:r w:rsidRPr="00ED3CB3">
        <w:t>- Ata do të kenë të drejtën të importojnë dhe të rieksportojnë, të lirë nga taksa doganore apo detyrime të tjera, pajisje profesionale dhe të mira të cilat do t'u nevojiten për të përmbushur sipërmarrjen e tyre, apo të shesin pajime të tilla brenda Shqipërisë përkundrejt pagesave të doganës dhe detyrimeve të tjera, kur nuk nevojiten më për të kryer shërbimet.</w:t>
      </w:r>
    </w:p>
    <w:p w:rsidR="002B7FF3" w:rsidRPr="00ED3CB3" w:rsidRDefault="002B7FF3" w:rsidP="002B7FF3">
      <w:pPr>
        <w:pStyle w:val="Paragrafi"/>
      </w:pPr>
      <w:r w:rsidRPr="00ED3CB3">
        <w:t>- Ato do të kenë  të drejtën të hapin llogari të jashtme banke dhe t'i përdorin ato për përmbushjen e sipërmarrjes së tyre. Përdorimi eficent i llogarisë nuk do të  pengohet nga kontrolle të kursit të këmbimit të monedhave, dhe bilancet në këto llogari të jashtme do të transferohen në mënyrë të lirë në çdo monedhë të konvertueshme.</w:t>
      </w:r>
    </w:p>
    <w:p w:rsidR="002B7FF3" w:rsidRPr="00ED3CB3" w:rsidRDefault="002B7FF3" w:rsidP="002B7FF3">
      <w:pPr>
        <w:pStyle w:val="Paragrafi"/>
      </w:pPr>
      <w:r w:rsidRPr="00ED3CB3">
        <w:t>- Ata do të përjashtohen nga të gjitha detyrimet për të regjistruar veten në Shqipëri për autorizime profesionale, taksa apo arsye të tjera, dhe nuk do të jenë nën asnjë obligim për të dhënë informacion autoriteteve të tatimeve të Shqipërisë përderisa ata të mos drejtojnë aktivitet biznesi në Shqipëri që nuk është pjesë e kësaj kontrate.</w:t>
      </w:r>
    </w:p>
    <w:p w:rsidR="002B7FF3" w:rsidRPr="00ED3CB3" w:rsidRDefault="002B7FF3" w:rsidP="002B7FF3">
      <w:pPr>
        <w:pStyle w:val="Paragrafi"/>
      </w:pPr>
      <w:r w:rsidRPr="00ED3CB3">
        <w:t>- Trajtim i menjëhershëm dhe dhënie pa pengesa i vizave me shumë hyrje-dalje për të tërë kohëzgjatjen e Marrëveshjes së tyre.</w:t>
      </w:r>
    </w:p>
    <w:p w:rsidR="002B7FF3" w:rsidRPr="00ED3CB3" w:rsidRDefault="002B7FF3" w:rsidP="002B7FF3">
      <w:pPr>
        <w:pStyle w:val="Paragrafi"/>
      </w:pPr>
      <w:r w:rsidRPr="00ED3CB3">
        <w:t>- Lëvizje e lirë brenda vendit dhe e drejta për të hyrë  dhe për të dalë jashtë vendit në masën e nevojshme për implementimin e Projektit.</w:t>
      </w:r>
    </w:p>
    <w:p w:rsidR="002B7FF3" w:rsidRPr="00ED3CB3" w:rsidRDefault="002B7FF3" w:rsidP="002B7FF3">
      <w:pPr>
        <w:pStyle w:val="Paragrafi"/>
      </w:pPr>
      <w:r w:rsidRPr="00ED3CB3">
        <w:t>- Lëshime të menjëhershme për të gjitha lejet e kërkuara si leje qëndrimi, leje pune dhe profesioni, po ashtu dhe përjashtime nga kufizimet e emigrimit dhe regjistrimet e huaja gjatë periudhës që ato mbulohen nga Marrëveshja.</w:t>
      </w:r>
    </w:p>
    <w:p w:rsidR="002B7FF3" w:rsidRPr="00ED3CB3" w:rsidRDefault="002B7FF3" w:rsidP="002B7FF3">
      <w:pPr>
        <w:pStyle w:val="Paragrafi"/>
      </w:pPr>
    </w:p>
    <w:p w:rsidR="002B7FF3" w:rsidRPr="00ED3CB3" w:rsidRDefault="002B7FF3" w:rsidP="002B7FF3">
      <w:pPr>
        <w:pStyle w:val="Paragrafi"/>
      </w:pPr>
      <w:r w:rsidRPr="00ED3CB3">
        <w:t>- Akses pa pengesa në shërbimet mjeksore me cilësinë më të lartë të disponueshme në vend, pavarësisht nëse ato janë shërbime publike apo private. Faturat e këtyre shërbimeve do të paguhen më vonë nga Suedia. Kostot do të financohen nga fondet suedeze për projektin me të cilin është i lidhur personi që ka shfrytëzuar ato shërbime.</w:t>
      </w:r>
    </w:p>
    <w:p w:rsidR="002B7FF3" w:rsidRPr="00ED3CB3" w:rsidRDefault="002B7FF3" w:rsidP="002B7FF3">
      <w:pPr>
        <w:pStyle w:val="Paragrafi"/>
      </w:pPr>
      <w:r w:rsidRPr="00ED3CB3">
        <w:t>- Përjashtime nga taksa mbi të ardhurat personale dhe çdo taksë tjetër e drejtpërdrejtë lidhur me pagesat e rrogave të tyre (personelit, konsultuesit dhe institucioneve joshqiptare) të bëra nga SIDA, apo nga ndonjë punonjës joshqiptar që ka ndërmarrë realizimin e shërbimeve apo shpërndarjen e të mirave me anë të një kontrate të bërë me SIDA-n në mënyrë të drejtpërdrejtë apo si një nënkonsultant.</w:t>
      </w:r>
    </w:p>
    <w:p w:rsidR="002B7FF3" w:rsidRPr="00ED3CB3" w:rsidRDefault="002B7FF3" w:rsidP="002B7FF3">
      <w:pPr>
        <w:pStyle w:val="Paragrafi"/>
      </w:pPr>
      <w:r w:rsidRPr="00ED3CB3">
        <w:t>- Kushtet për personelin e zhvendosur në Shqipëri do të aplikohen edhe për bashkëshortët e tyre, bashkëvendasit dhe vartësit e tyre.</w:t>
      </w:r>
    </w:p>
    <w:p w:rsidR="002B7FF3" w:rsidRPr="00ED3CB3" w:rsidRDefault="002B7FF3" w:rsidP="002B7FF3">
      <w:pPr>
        <w:pStyle w:val="Paragrafi"/>
      </w:pPr>
    </w:p>
    <w:p w:rsidR="002B7FF3" w:rsidRPr="00ED3CB3" w:rsidRDefault="002B7FF3" w:rsidP="00856DEF">
      <w:pPr>
        <w:pStyle w:val="NeniNr"/>
      </w:pPr>
      <w:r w:rsidRPr="00ED3CB3">
        <w:t>Neni 7</w:t>
      </w:r>
    </w:p>
    <w:p w:rsidR="002B7FF3" w:rsidRPr="00ED3CB3" w:rsidRDefault="002B7FF3" w:rsidP="00856DEF">
      <w:pPr>
        <w:pStyle w:val="NeniTitull"/>
      </w:pPr>
      <w:r w:rsidRPr="00ED3CB3">
        <w:t>Kushtet për kontributin suedez</w:t>
      </w:r>
    </w:p>
    <w:p w:rsidR="002B7FF3" w:rsidRPr="00ED3CB3" w:rsidRDefault="002B7FF3" w:rsidP="002B7FF3">
      <w:pPr>
        <w:pStyle w:val="Paragrafi"/>
      </w:pPr>
    </w:p>
    <w:p w:rsidR="002B7FF3" w:rsidRPr="00ED3CB3" w:rsidRDefault="002B7FF3" w:rsidP="002B7FF3">
      <w:pPr>
        <w:pStyle w:val="Paragrafi"/>
      </w:pPr>
      <w:r w:rsidRPr="00ED3CB3">
        <w:t>1. Vetëm kostot për aktivitetet e realizuara gjatë periudhës 1 korrik 2002 deri në 31 dhjetor 2003 mund të financohen nga kontributi suedez për shërbime konsultimi për Projektin. Pas një periudhe prej 6 muajsh nga data e fundit, kontributi për Projektin në këtë Marrëveshje nuk do të jetë i disponueshëm për financimin e shërbimeve të konsultimit. Nëse aktivitetet pas dhjetorit 2003 nuk do të organizohen nën një marrëveshje të re, personeli mund të financohet nën këtë Marrëveshje në lidhje me kostot  gjatë periudhës së përcaktuar në kontratat individuale të punës, maksimumi deri në gjashtë muaj, duke siguruar atë që autoritetet e caktuara kanë rënë dakord, në kohën e punësimit, ose në një zgjatje të kontratës, për të shtrirë periudhën e punësimit përpara datës së përfundimit të mësipërme.</w:t>
      </w:r>
    </w:p>
    <w:p w:rsidR="002B7FF3" w:rsidRPr="00ED3CB3" w:rsidRDefault="002B7FF3" w:rsidP="002B7FF3">
      <w:pPr>
        <w:pStyle w:val="Paragrafi"/>
      </w:pPr>
      <w:r w:rsidRPr="00ED3CB3">
        <w:t>2. Suedia, në çdo kohë, mund të pengojë dhënien e disbursimeve për shërbimet e konsultimit: nëse ndodhin devijime nga planet e rëna dakord apo nga buxheti; nëse ka shpërdorime të fondeve apo të burimeve të tjera; nëse burimet që duhet të sigurohen nga Shqipëria nuk vihen në dispozicion sipas planifikimit; nëse objektivat e Projektit janë të rrezikuara;  apo nëse Projekti zhvillohet në mënyrë të pafavorshme përsa i përket objektivave në çdo aspekt tjetër të rëndësishëm.</w:t>
      </w:r>
    </w:p>
    <w:p w:rsidR="00856DEF" w:rsidRDefault="00856DEF" w:rsidP="002B7FF3">
      <w:pPr>
        <w:pStyle w:val="Paragrafi"/>
      </w:pPr>
    </w:p>
    <w:p w:rsidR="002B7FF3" w:rsidRPr="00ED3CB3" w:rsidRDefault="002B7FF3" w:rsidP="00856DEF">
      <w:pPr>
        <w:pStyle w:val="NeniNr"/>
      </w:pPr>
      <w:r w:rsidRPr="00ED3CB3">
        <w:t>Neni 8</w:t>
      </w:r>
    </w:p>
    <w:p w:rsidR="002B7FF3" w:rsidRPr="00ED3CB3" w:rsidRDefault="002B7FF3" w:rsidP="00856DEF">
      <w:pPr>
        <w:pStyle w:val="NeniTitull"/>
      </w:pPr>
      <w:r w:rsidRPr="00ED3CB3">
        <w:t>Prokurimi</w:t>
      </w:r>
    </w:p>
    <w:p w:rsidR="002B7FF3" w:rsidRPr="00ED3CB3" w:rsidRDefault="002B7FF3" w:rsidP="002B7FF3">
      <w:pPr>
        <w:pStyle w:val="Paragrafi"/>
      </w:pPr>
    </w:p>
    <w:p w:rsidR="002B7FF3" w:rsidRPr="00ED3CB3" w:rsidRDefault="002B7FF3" w:rsidP="002B7FF3">
      <w:pPr>
        <w:pStyle w:val="Paragrafi"/>
      </w:pPr>
      <w:r w:rsidRPr="00ED3CB3">
        <w:t>Suedia do të prokurojë shërbime për implementimin e Projektit në përputhje me "Direktivat e përgjithshme mbi prokurimin e të mirave, punëve dhe shërbimeve nën asistencën financiare të Suedisë (miratuar më 19 dhjetor  1997), apo çdo dokument  tjetër nga SIDA që mund ta zëvendësojë atë.</w:t>
      </w:r>
    </w:p>
    <w:p w:rsidR="002B7FF3" w:rsidRPr="00ED3CB3" w:rsidRDefault="002B7FF3" w:rsidP="002B7FF3">
      <w:pPr>
        <w:pStyle w:val="Paragrafi"/>
      </w:pPr>
    </w:p>
    <w:p w:rsidR="002B7FF3" w:rsidRPr="00ED3CB3" w:rsidRDefault="002B7FF3" w:rsidP="00856DEF">
      <w:pPr>
        <w:pStyle w:val="NeniNr"/>
      </w:pPr>
      <w:r w:rsidRPr="00ED3CB3">
        <w:t>Neni 9</w:t>
      </w:r>
    </w:p>
    <w:p w:rsidR="002B7FF3" w:rsidRPr="00ED3CB3" w:rsidRDefault="002B7FF3" w:rsidP="00856DEF">
      <w:pPr>
        <w:pStyle w:val="NeniTitull"/>
      </w:pPr>
      <w:r w:rsidRPr="00ED3CB3">
        <w:t>Raportime dhe procedura të tjera implementimi</w:t>
      </w:r>
    </w:p>
    <w:p w:rsidR="002B7FF3" w:rsidRPr="00ED3CB3" w:rsidRDefault="002B7FF3" w:rsidP="002B7FF3">
      <w:pPr>
        <w:pStyle w:val="Paragrafi"/>
      </w:pPr>
    </w:p>
    <w:p w:rsidR="002B7FF3" w:rsidRPr="00ED3CB3" w:rsidRDefault="002B7FF3" w:rsidP="002B7FF3">
      <w:pPr>
        <w:pStyle w:val="Paragrafi"/>
      </w:pPr>
      <w:r w:rsidRPr="00ED3CB3">
        <w:t>Menaxhimi i Projektit do të sigurojë raporte fillestare, periodike dhe përfundimtare tek Përfituesi (Instituti i Statistikës) për komente.</w:t>
      </w:r>
    </w:p>
    <w:p w:rsidR="002B7FF3" w:rsidRPr="00ED3CB3" w:rsidRDefault="002B7FF3" w:rsidP="002B7FF3">
      <w:pPr>
        <w:pStyle w:val="Paragrafi"/>
      </w:pPr>
      <w:r w:rsidRPr="00ED3CB3">
        <w:t>Pavarësisht nga rutina e raportimit të rënë dakord, Palët duhet të informojnë menjëherë njëra-tjetrën nëse një situatë bën që Projekti nuk do të realizohet siç është rënë dakord.</w:t>
      </w:r>
    </w:p>
    <w:p w:rsidR="002B7FF3" w:rsidRPr="00ED3CB3" w:rsidRDefault="002B7FF3" w:rsidP="002B7FF3">
      <w:pPr>
        <w:pStyle w:val="Paragrafi"/>
      </w:pPr>
    </w:p>
    <w:p w:rsidR="002B7FF3" w:rsidRPr="00ED3CB3" w:rsidRDefault="002B7FF3" w:rsidP="00856DEF">
      <w:pPr>
        <w:pStyle w:val="NeniNr"/>
      </w:pPr>
      <w:r w:rsidRPr="00ED3CB3">
        <w:t>Neni 10</w:t>
      </w:r>
    </w:p>
    <w:p w:rsidR="002B7FF3" w:rsidRPr="00ED3CB3" w:rsidRDefault="002B7FF3" w:rsidP="00856DEF">
      <w:pPr>
        <w:pStyle w:val="NeniTitull"/>
      </w:pPr>
      <w:r w:rsidRPr="00ED3CB3">
        <w:t>Referenca të marrëveshjeve të tjera</w:t>
      </w:r>
    </w:p>
    <w:p w:rsidR="002B7FF3" w:rsidRPr="00ED3CB3" w:rsidRDefault="002B7FF3" w:rsidP="002B7FF3">
      <w:pPr>
        <w:pStyle w:val="Paragrafi"/>
      </w:pPr>
    </w:p>
    <w:p w:rsidR="002B7FF3" w:rsidRPr="00ED3CB3" w:rsidRDefault="002B7FF3" w:rsidP="002B7FF3">
      <w:pPr>
        <w:pStyle w:val="Paragrafi"/>
      </w:pPr>
      <w:r w:rsidRPr="00ED3CB3">
        <w:t>Kooperimi midis Palëve nën këtë Marrëveshje është gjithashtu i qeverisur nga:</w:t>
      </w:r>
    </w:p>
    <w:p w:rsidR="002B7FF3" w:rsidRPr="00ED3CB3" w:rsidRDefault="002B7FF3" w:rsidP="002B7FF3">
      <w:pPr>
        <w:pStyle w:val="Paragrafi"/>
      </w:pPr>
      <w:r w:rsidRPr="00ED3CB3">
        <w:t>- Marrëveshja mbi Termat e Përgjithshme dhe Kushtet për Kooperimin i Zhvillimit midis Qeverisë së Suedisë dhe Qeverisë së Shqipërisë për periudhën 2001-2005 kur të hyjë në fuqi;</w:t>
      </w:r>
    </w:p>
    <w:p w:rsidR="002B7FF3" w:rsidRPr="00ED3CB3" w:rsidRDefault="002B7FF3" w:rsidP="002B7FF3">
      <w:pPr>
        <w:pStyle w:val="Paragrafi"/>
      </w:pPr>
      <w:r w:rsidRPr="00ED3CB3">
        <w:t>- Marrëveshja e Kooperimit të Zhvillimit për periudhën 2001-2002, kur të hyjë në fuqi;</w:t>
      </w:r>
    </w:p>
    <w:p w:rsidR="002B7FF3" w:rsidRPr="00ED3CB3" w:rsidRDefault="002B7FF3" w:rsidP="002B7FF3">
      <w:pPr>
        <w:pStyle w:val="Paragrafi"/>
      </w:pPr>
      <w:r w:rsidRPr="00ED3CB3">
        <w:t>- çdo marrëveshje që mund të zëvendësohet ose rishikimi i Marrëveshjes në fjalë.</w:t>
      </w:r>
    </w:p>
    <w:p w:rsidR="00856DEF" w:rsidRDefault="00856DEF" w:rsidP="00856DEF">
      <w:pPr>
        <w:pStyle w:val="NeniNr"/>
      </w:pPr>
    </w:p>
    <w:p w:rsidR="002B7FF3" w:rsidRPr="00ED3CB3" w:rsidRDefault="002B7FF3" w:rsidP="00856DEF">
      <w:pPr>
        <w:pStyle w:val="NeniNr"/>
      </w:pPr>
      <w:r w:rsidRPr="00ED3CB3">
        <w:t>Neni 11</w:t>
      </w:r>
    </w:p>
    <w:p w:rsidR="002B7FF3" w:rsidRPr="00ED3CB3" w:rsidRDefault="002B7FF3" w:rsidP="00856DEF">
      <w:pPr>
        <w:pStyle w:val="NeniTitull"/>
      </w:pPr>
      <w:r w:rsidRPr="00ED3CB3">
        <w:t>Shpërndarja e Marrëveshjes</w:t>
      </w:r>
    </w:p>
    <w:p w:rsidR="002B7FF3" w:rsidRPr="00ED3CB3" w:rsidRDefault="002B7FF3" w:rsidP="002B7FF3">
      <w:pPr>
        <w:pStyle w:val="Paragrafi"/>
      </w:pPr>
    </w:p>
    <w:p w:rsidR="002B7FF3" w:rsidRPr="00ED3CB3" w:rsidRDefault="002B7FF3" w:rsidP="002B7FF3">
      <w:pPr>
        <w:pStyle w:val="Paragrafi"/>
      </w:pPr>
      <w:r w:rsidRPr="00ED3CB3">
        <w:t>Palët ndërmarrin shpërndarjen e kopjeve të Marrëveshjes në të gjitha ministritë e tyre, autoritetet dhe institucionet e tjera, të përfshira në Projektin e kooperimit ose në rastet kur kërkohet informacion për përmbajtjen.</w:t>
      </w:r>
    </w:p>
    <w:p w:rsidR="002B7FF3" w:rsidRPr="00ED3CB3" w:rsidRDefault="002B7FF3" w:rsidP="002B7FF3">
      <w:pPr>
        <w:pStyle w:val="Paragrafi"/>
      </w:pPr>
    </w:p>
    <w:p w:rsidR="002B7FF3" w:rsidRPr="00ED3CB3" w:rsidRDefault="002B7FF3" w:rsidP="00856DEF">
      <w:pPr>
        <w:pStyle w:val="NeniNr"/>
      </w:pPr>
      <w:r w:rsidRPr="00ED3CB3">
        <w:t>Neni 12</w:t>
      </w:r>
    </w:p>
    <w:p w:rsidR="002B7FF3" w:rsidRPr="00ED3CB3" w:rsidRDefault="002B7FF3" w:rsidP="00856DEF">
      <w:pPr>
        <w:pStyle w:val="NeniTitull"/>
      </w:pPr>
      <w:r w:rsidRPr="00ED3CB3">
        <w:t>Përfundimi</w:t>
      </w:r>
    </w:p>
    <w:p w:rsidR="002B7FF3" w:rsidRPr="00ED3CB3" w:rsidRDefault="002B7FF3" w:rsidP="002B7FF3">
      <w:pPr>
        <w:pStyle w:val="Paragrafi"/>
      </w:pPr>
    </w:p>
    <w:p w:rsidR="002B7FF3" w:rsidRPr="00ED3CB3" w:rsidRDefault="002B7FF3" w:rsidP="002B7FF3">
      <w:pPr>
        <w:pStyle w:val="Paragrafi"/>
      </w:pPr>
      <w:r w:rsidRPr="00ED3CB3">
        <w:t>Kjo Marrëveshje mbetet e vlefshme deri në 30 qershor 2004, po të mos ketë njoftim të shkruar nga secila Palë dërguar 6 muaj përpara.</w:t>
      </w:r>
    </w:p>
    <w:p w:rsidR="002B7FF3" w:rsidRPr="00ED3CB3" w:rsidRDefault="002B7FF3" w:rsidP="002B7FF3">
      <w:pPr>
        <w:pStyle w:val="Paragrafi"/>
      </w:pPr>
    </w:p>
    <w:p w:rsidR="002B7FF3" w:rsidRPr="00ED3CB3" w:rsidRDefault="002B7FF3" w:rsidP="00856DEF">
      <w:pPr>
        <w:pStyle w:val="NeniNr"/>
      </w:pPr>
      <w:r w:rsidRPr="00ED3CB3">
        <w:t>Neni 13</w:t>
      </w:r>
    </w:p>
    <w:p w:rsidR="002B7FF3" w:rsidRPr="00ED3CB3" w:rsidRDefault="002B7FF3" w:rsidP="00856DEF">
      <w:pPr>
        <w:pStyle w:val="NeniTitull"/>
      </w:pPr>
      <w:r w:rsidRPr="00ED3CB3">
        <w:t>Hyrja më fuqi</w:t>
      </w:r>
    </w:p>
    <w:p w:rsidR="002B7FF3" w:rsidRPr="00ED3CB3" w:rsidRDefault="002B7FF3" w:rsidP="002B7FF3">
      <w:pPr>
        <w:pStyle w:val="Paragrafi"/>
      </w:pPr>
    </w:p>
    <w:p w:rsidR="002B7FF3" w:rsidRPr="00ED3CB3" w:rsidRDefault="002B7FF3" w:rsidP="002B7FF3">
      <w:pPr>
        <w:pStyle w:val="Paragrafi"/>
      </w:pPr>
      <w:r w:rsidRPr="00ED3CB3">
        <w:t>Kjo Marrëveshje hyn në fuqi pasi Palët të njoftojnë përfundimin e procedurave të tyre të brendshme të miratimit.</w:t>
      </w:r>
    </w:p>
    <w:p w:rsidR="002B7FF3" w:rsidRPr="00ED3CB3" w:rsidRDefault="002B7FF3" w:rsidP="002B7FF3">
      <w:pPr>
        <w:pStyle w:val="Paragrafi"/>
      </w:pPr>
      <w:r w:rsidRPr="00ED3CB3">
        <w:t>Dy origjinalet e tekstit të kësaj Marrëveshjeje të shkruara në gjuhën angleze janë nënshkruar.</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856DEF">
      <w:pPr>
        <w:pStyle w:val="Akti"/>
      </w:pPr>
      <w:r w:rsidRPr="00ED3CB3">
        <w:t>V E N D I M</w:t>
      </w:r>
    </w:p>
    <w:p w:rsidR="002B7FF3" w:rsidRPr="00ED3CB3" w:rsidRDefault="002B7FF3" w:rsidP="00856DEF">
      <w:pPr>
        <w:pStyle w:val="NumriData"/>
      </w:pPr>
      <w:r w:rsidRPr="00ED3CB3">
        <w:t>Nr. 556, datë 7.11. 2002</w:t>
      </w:r>
    </w:p>
    <w:p w:rsidR="002B7FF3" w:rsidRPr="00ED3CB3" w:rsidRDefault="002B7FF3" w:rsidP="002B7FF3">
      <w:pPr>
        <w:pStyle w:val="Paragrafi"/>
      </w:pPr>
    </w:p>
    <w:p w:rsidR="002B7FF3" w:rsidRPr="00ED3CB3" w:rsidRDefault="002B7FF3" w:rsidP="00856DEF">
      <w:pPr>
        <w:pStyle w:val="Titulli"/>
      </w:pPr>
      <w:r w:rsidRPr="00ED3CB3">
        <w:t xml:space="preserve">PËR SHKËMBIMIN </w:t>
      </w:r>
      <w:smartTag w:uri="urn:schemas-microsoft-com:office:smarttags" w:element="place">
        <w:r w:rsidRPr="00ED3CB3">
          <w:t>E VILËS</w:t>
        </w:r>
      </w:smartTag>
      <w:r w:rsidRPr="00ED3CB3">
        <w:t xml:space="preserve"> NR. 55, PRONË E SHTETIT SHQIPTAR, ME VILËN NR. 6, PRONË E MBRETËRISË SË BASHKUAR TË BRITANISË SË MADHE DHE IRLANDËS SË VERIUT</w:t>
      </w:r>
    </w:p>
    <w:p w:rsidR="002B7FF3" w:rsidRPr="00ED3CB3" w:rsidRDefault="002B7FF3" w:rsidP="002B7FF3">
      <w:pPr>
        <w:pStyle w:val="Paragrafi"/>
      </w:pPr>
    </w:p>
    <w:p w:rsidR="002B7FF3" w:rsidRPr="00ED3CB3" w:rsidRDefault="002B7FF3" w:rsidP="00856DEF">
      <w:pPr>
        <w:pStyle w:val="BazLigjPropozues"/>
      </w:pPr>
      <w:r w:rsidRPr="00ED3CB3">
        <w:t>Në mbështetje të nenit 100 të Kushtetutës, të nenit 4, 5, 6, 10, 11, 13 dhe 14 të ligjit nr. 8743, datë 22.2.2001 “Për pronat e paluajtshme të shtetit” dhe të nenit 757 të ligjit nr. 7850, datë 29.7.1994 “Për Kodin Civil të Republikës së Shqipërisë”, me propozimin e Zëvendëskryeministrit dhe Ministër i Punëve të Jashtme, Këshilli i Ministrave</w:t>
      </w:r>
    </w:p>
    <w:p w:rsidR="002B7FF3" w:rsidRPr="00ED3CB3" w:rsidRDefault="002B7FF3" w:rsidP="002B7FF3">
      <w:pPr>
        <w:pStyle w:val="Paragrafi"/>
      </w:pPr>
    </w:p>
    <w:p w:rsidR="002B7FF3" w:rsidRPr="00ED3CB3" w:rsidRDefault="002B7FF3" w:rsidP="00856DEF">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1. Shkëmbimin e vilës nr. 55, së bashku me truallin nën të dhe oborrin rrethues, pronë e Shtetit Shqiptar, me adresë: Rruga “Skënderbeu”, Blloku i Ambasadave, Tiranë, me vilën nr. 6, së bashku me truallin nën të dhe oborrin rrethues, pronë e Mbretërisë së Bashkuar të Britanisë së Madhe dhe Irlandës së Veriut, me adresë: Lagja  “Tirana e Re”, rruga “Donika Kastrioti”, Tiranë.</w:t>
      </w:r>
    </w:p>
    <w:p w:rsidR="002B7FF3" w:rsidRPr="00ED3CB3" w:rsidRDefault="002B7FF3" w:rsidP="002B7FF3">
      <w:pPr>
        <w:pStyle w:val="Paragrafi"/>
      </w:pPr>
      <w:r w:rsidRPr="00ED3CB3">
        <w:t>2. Shkëmbimi i këtyre dy vilave të kryhet pa shpërblim apo kompensim mbi vlerën e këtyre pronave.</w:t>
      </w:r>
    </w:p>
    <w:p w:rsidR="002B7FF3" w:rsidRPr="00ED3CB3" w:rsidRDefault="002B7FF3" w:rsidP="002B7FF3">
      <w:pPr>
        <w:pStyle w:val="Paragrafi"/>
      </w:pPr>
      <w:r w:rsidRPr="00ED3CB3">
        <w:t>3. Shkëmbimi të realizohet nëpërmjet një kontrate shkëmbimi, e cila të nënshkruhet për Palën Shqiptare nga një përfaqësues i Ministrisë së Punëve të Jashtme.</w:t>
      </w:r>
    </w:p>
    <w:p w:rsidR="002B7FF3" w:rsidRPr="00ED3CB3" w:rsidRDefault="002B7FF3" w:rsidP="002B7FF3">
      <w:pPr>
        <w:pStyle w:val="Paragrafi"/>
      </w:pPr>
      <w:r w:rsidRPr="00ED3CB3">
        <w:t xml:space="preserve">4. Pas shkëmbimit, </w:t>
      </w:r>
      <w:smartTag w:uri="urn:schemas-microsoft-com:office:smarttags" w:element="City">
        <w:smartTag w:uri="urn:schemas-microsoft-com:office:smarttags" w:element="place">
          <w:r w:rsidRPr="00ED3CB3">
            <w:t>vila</w:t>
          </w:r>
        </w:smartTag>
      </w:smartTag>
      <w:r w:rsidRPr="00ED3CB3">
        <w:t xml:space="preserve"> nr. 6 të administrohet nga Ministria e Punëve të Jashtme, nëpërmjet Drejtorisë së Shërbimit të Trupit Diplomatik.</w:t>
      </w:r>
    </w:p>
    <w:p w:rsidR="002B7FF3" w:rsidRPr="00ED3CB3" w:rsidRDefault="002B7FF3" w:rsidP="002B7FF3">
      <w:pPr>
        <w:pStyle w:val="Paragrafi"/>
      </w:pPr>
      <w:r w:rsidRPr="00ED3CB3">
        <w:t>Ky vendim hyn në fuqi menjëherë.</w:t>
      </w:r>
    </w:p>
    <w:p w:rsidR="002B7FF3" w:rsidRPr="00ED3CB3" w:rsidRDefault="002B7FF3" w:rsidP="002B7FF3">
      <w:pPr>
        <w:pStyle w:val="Paragrafi"/>
      </w:pPr>
    </w:p>
    <w:p w:rsidR="002B7FF3" w:rsidRPr="00ED3CB3" w:rsidRDefault="002B7FF3" w:rsidP="00856DEF">
      <w:pPr>
        <w:pStyle w:val="Autoriteti"/>
      </w:pPr>
      <w:r w:rsidRPr="00ED3CB3">
        <w:t>KRYEMINISTRI</w:t>
      </w:r>
    </w:p>
    <w:p w:rsidR="002B7FF3" w:rsidRPr="00ED3CB3" w:rsidRDefault="002B7FF3" w:rsidP="00856DEF">
      <w:pPr>
        <w:pStyle w:val="AutoritetiEmer"/>
      </w:pPr>
      <w:r w:rsidRPr="00ED3CB3">
        <w:t>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856DEF">
      <w:pPr>
        <w:pStyle w:val="Akti"/>
      </w:pPr>
      <w:r w:rsidRPr="00ED3CB3">
        <w:t>V E N D I M</w:t>
      </w:r>
    </w:p>
    <w:p w:rsidR="002B7FF3" w:rsidRPr="00ED3CB3" w:rsidRDefault="002B7FF3" w:rsidP="00856DEF">
      <w:pPr>
        <w:pStyle w:val="NumriData"/>
      </w:pPr>
      <w:r w:rsidRPr="00ED3CB3">
        <w:t>Nr. 559, datë 7.11.2002</w:t>
      </w:r>
    </w:p>
    <w:p w:rsidR="002B7FF3" w:rsidRPr="00ED3CB3" w:rsidRDefault="002B7FF3" w:rsidP="002B7FF3">
      <w:pPr>
        <w:pStyle w:val="Paragrafi"/>
      </w:pPr>
    </w:p>
    <w:p w:rsidR="002B7FF3" w:rsidRPr="00ED3CB3" w:rsidRDefault="002B7FF3" w:rsidP="00856DEF">
      <w:pPr>
        <w:pStyle w:val="Titulli"/>
      </w:pPr>
      <w:r w:rsidRPr="00ED3CB3">
        <w:t>PËR MIRATIMIN E LEJES SË FUNKSIONIMIT TË INSTITUCIONIT ARSIMOR, JOPUBLIK “AMARO TAN”</w:t>
      </w:r>
    </w:p>
    <w:p w:rsidR="002B7FF3" w:rsidRPr="00ED3CB3" w:rsidRDefault="002B7FF3" w:rsidP="002B7FF3">
      <w:pPr>
        <w:pStyle w:val="Paragrafi"/>
      </w:pPr>
    </w:p>
    <w:p w:rsidR="002B7FF3" w:rsidRPr="00ED3CB3" w:rsidRDefault="002B7FF3" w:rsidP="002B7FF3">
      <w:pPr>
        <w:pStyle w:val="Paragrafi"/>
      </w:pPr>
      <w:r w:rsidRPr="00ED3CB3">
        <w:t xml:space="preserve">Në mbështetje të nenit 100 të Kushtetutës dhe të nenit 44 të ligjit nr. 7952, datë 21.6.1995 “Për sistemin arsimor parauniversitar”, të ndryshuar, me propozimin e Ministrit të Arsimit dhe të Shkencës, Këshilli i Ministrave </w:t>
      </w:r>
    </w:p>
    <w:p w:rsidR="002B7FF3" w:rsidRPr="00ED3CB3" w:rsidRDefault="002B7FF3" w:rsidP="002B7FF3">
      <w:pPr>
        <w:pStyle w:val="Paragrafi"/>
      </w:pPr>
    </w:p>
    <w:p w:rsidR="002B7FF3" w:rsidRPr="00ED3CB3" w:rsidRDefault="002B7FF3" w:rsidP="00856DEF">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1. Miratimin e lejes së funksionimit të institucionit arsimor, jopublik fetar “Amaro Tan”, të nivelit parashkollor, kopësht dhe shkollë, të ciklit të ulët 8-vjeçar, klasa I-IV, në qytetin e Pogradecit.</w:t>
      </w:r>
    </w:p>
    <w:p w:rsidR="002B7FF3" w:rsidRPr="00ED3CB3" w:rsidRDefault="002B7FF3" w:rsidP="002B7FF3">
      <w:pPr>
        <w:pStyle w:val="Paragrafi"/>
      </w:pPr>
      <w:r w:rsidRPr="00ED3CB3">
        <w:t>2. Ngarkohet Ministria e Arsimit dhe e Shkencës për të përcaktuar modalitetet e funksionimit të këtij insitucioni arsimor, jopublik, dhe për të ndjekur zbatimin e  dispozitave ligjore e nënligjore për arsimimin, edukimin, formimin dhe kualifikimin në këtë institucion.</w:t>
      </w:r>
    </w:p>
    <w:p w:rsidR="002B7FF3" w:rsidRPr="00ED3CB3" w:rsidRDefault="002B7FF3" w:rsidP="002B7FF3">
      <w:pPr>
        <w:pStyle w:val="Paragrafi"/>
      </w:pPr>
      <w:r w:rsidRPr="00ED3CB3">
        <w:t>Ky vendim hyn në fuqi pas botimit në Fletoren Zyrtare.</w:t>
      </w:r>
    </w:p>
    <w:p w:rsidR="002B7FF3" w:rsidRPr="00ED3CB3" w:rsidRDefault="002B7FF3" w:rsidP="002B7FF3">
      <w:pPr>
        <w:pStyle w:val="Paragrafi"/>
      </w:pPr>
    </w:p>
    <w:p w:rsidR="002B7FF3" w:rsidRPr="00ED3CB3" w:rsidRDefault="002B7FF3" w:rsidP="00BB2054">
      <w:pPr>
        <w:pStyle w:val="Autoriteti"/>
      </w:pPr>
      <w:r w:rsidRPr="00ED3CB3">
        <w:t>KRYEMINISTRI</w:t>
      </w:r>
    </w:p>
    <w:p w:rsidR="002B7FF3" w:rsidRPr="00ED3CB3" w:rsidRDefault="002B7FF3" w:rsidP="00856DEF">
      <w:pPr>
        <w:pStyle w:val="AutoritetiEmer"/>
      </w:pPr>
      <w:r w:rsidRPr="00ED3CB3">
        <w:t xml:space="preserve">      Fatos Nano</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BB2054">
      <w:pPr>
        <w:pStyle w:val="Akti"/>
      </w:pPr>
      <w:r w:rsidRPr="00ED3CB3">
        <w:t>V E N D I M</w:t>
      </w:r>
    </w:p>
    <w:p w:rsidR="002B7FF3" w:rsidRPr="00ED3CB3" w:rsidRDefault="002B7FF3" w:rsidP="00BB2054">
      <w:pPr>
        <w:pStyle w:val="NumriData"/>
      </w:pPr>
      <w:r w:rsidRPr="00ED3CB3">
        <w:t>Nr. 564, datë 13.11.2002</w:t>
      </w:r>
    </w:p>
    <w:p w:rsidR="002B7FF3" w:rsidRPr="00ED3CB3" w:rsidRDefault="002B7FF3" w:rsidP="002B7FF3">
      <w:pPr>
        <w:pStyle w:val="Paragrafi"/>
      </w:pPr>
    </w:p>
    <w:p w:rsidR="002B7FF3" w:rsidRPr="00ED3CB3" w:rsidRDefault="002B7FF3" w:rsidP="00BB2054">
      <w:pPr>
        <w:pStyle w:val="Titulli"/>
      </w:pPr>
      <w:r w:rsidRPr="00ED3CB3">
        <w:t>PËR MIRATIMIN E MARRËVESHJES NDËRMJET QEVERISË SË REPUBLIKËS TË SHQIPËRISË DHE QEVERISË SË REPUBLIKËS TË RUMANISË PËR BASHKËPUNIMIN NË FUSHËN SANITARE VETERINARE</w:t>
      </w:r>
    </w:p>
    <w:p w:rsidR="002B7FF3" w:rsidRPr="00ED3CB3" w:rsidRDefault="002B7FF3" w:rsidP="002B7FF3">
      <w:pPr>
        <w:pStyle w:val="Paragrafi"/>
      </w:pPr>
    </w:p>
    <w:p w:rsidR="002B7FF3" w:rsidRPr="00ED3CB3" w:rsidRDefault="002B7FF3" w:rsidP="00BB2054">
      <w:pPr>
        <w:pStyle w:val="BazLigjPropozues"/>
      </w:pPr>
      <w:r w:rsidRPr="00ED3CB3">
        <w:t xml:space="preserve">Në mbështetje të nenit 100 të Kushtetutës dhe të neneve 17 e 23 të ligjit nr. 8371, datë 9.7.1998 “Për lidhjen e traktateve dhe marrëveshjeve ndërkombëtare” me propozimin e Zëvendëskryeministrit dhe Ministër i Punëve të Jashtme, Këshilli i Ministrave </w:t>
      </w:r>
    </w:p>
    <w:p w:rsidR="002B7FF3" w:rsidRPr="00ED3CB3" w:rsidRDefault="002B7FF3" w:rsidP="002B7FF3">
      <w:pPr>
        <w:pStyle w:val="Paragrafi"/>
      </w:pPr>
    </w:p>
    <w:p w:rsidR="002B7FF3" w:rsidRPr="00ED3CB3" w:rsidRDefault="002B7FF3" w:rsidP="00BB2054">
      <w:pPr>
        <w:pStyle w:val="VENDOSI"/>
      </w:pPr>
      <w:r w:rsidRPr="00ED3CB3">
        <w:t>V E N D O S I:</w:t>
      </w:r>
    </w:p>
    <w:p w:rsidR="002B7FF3" w:rsidRPr="00ED3CB3" w:rsidRDefault="002B7FF3" w:rsidP="002B7FF3">
      <w:pPr>
        <w:pStyle w:val="Paragrafi"/>
      </w:pPr>
    </w:p>
    <w:p w:rsidR="002B7FF3" w:rsidRPr="00ED3CB3" w:rsidRDefault="002B7FF3" w:rsidP="002B7FF3">
      <w:pPr>
        <w:pStyle w:val="Paragrafi"/>
      </w:pPr>
      <w:r w:rsidRPr="00ED3CB3">
        <w:t>Miratimin e marrëveshjes ndërmjet Qeverisë së Republikës të Shqipërisë dhe Qeverisë së Republikës të Rumanisë për bashkëpunimin në fushën sanitare veterinare.</w:t>
      </w:r>
    </w:p>
    <w:p w:rsidR="002B7FF3" w:rsidRPr="00ED3CB3" w:rsidRDefault="002B7FF3" w:rsidP="002B7FF3">
      <w:pPr>
        <w:pStyle w:val="Paragrafi"/>
      </w:pPr>
      <w:r w:rsidRPr="00ED3CB3">
        <w:t>Ky vendim hyn në fuqi pas botimit në Fletoren Zyrtare.</w:t>
      </w:r>
    </w:p>
    <w:p w:rsidR="00BB2054" w:rsidRDefault="00BB2054" w:rsidP="002B7FF3">
      <w:pPr>
        <w:pStyle w:val="Paragrafi"/>
      </w:pPr>
    </w:p>
    <w:p w:rsidR="002B7FF3" w:rsidRPr="00ED3CB3" w:rsidRDefault="002B7FF3" w:rsidP="00BB2054">
      <w:pPr>
        <w:pStyle w:val="Autoriteti"/>
      </w:pPr>
      <w:r w:rsidRPr="00ED3CB3">
        <w:t>KRYEMINISTRI</w:t>
      </w:r>
    </w:p>
    <w:p w:rsidR="002B7FF3" w:rsidRPr="00ED3CB3" w:rsidRDefault="002B7FF3" w:rsidP="00BB2054">
      <w:pPr>
        <w:pStyle w:val="AutoritetiEmer"/>
      </w:pPr>
      <w:r w:rsidRPr="00ED3CB3">
        <w:t xml:space="preserve">   Fatos Nano</w:t>
      </w:r>
    </w:p>
    <w:p w:rsidR="002B7FF3" w:rsidRPr="00ED3CB3" w:rsidRDefault="002B7FF3" w:rsidP="002B7FF3">
      <w:pPr>
        <w:pStyle w:val="Paragrafi"/>
      </w:pPr>
    </w:p>
    <w:p w:rsidR="002B7FF3" w:rsidRPr="00ED3CB3" w:rsidRDefault="002B7FF3" w:rsidP="00BB2054">
      <w:pPr>
        <w:pStyle w:val="Titulli"/>
      </w:pPr>
      <w:r w:rsidRPr="00ED3CB3">
        <w:t>MARRËVESHJE</w:t>
      </w:r>
    </w:p>
    <w:p w:rsidR="002B7FF3" w:rsidRPr="00ED3CB3" w:rsidRDefault="002B7FF3" w:rsidP="00BB2054">
      <w:pPr>
        <w:pStyle w:val="TitulliTitull"/>
      </w:pPr>
      <w:r w:rsidRPr="00ED3CB3">
        <w:t>NDËRMJET QEVERISË SË REPUBLIKËS TË SHQIPËRISË DHE QEVERISË SË REPUBLIKËS TË RUMANISË PËR BASHKËPUNIMIN NË FUSHËN SANITARE VETERINARE</w:t>
      </w:r>
    </w:p>
    <w:p w:rsidR="002B7FF3" w:rsidRPr="00ED3CB3" w:rsidRDefault="002B7FF3" w:rsidP="002B7FF3">
      <w:pPr>
        <w:pStyle w:val="Paragrafi"/>
      </w:pPr>
    </w:p>
    <w:p w:rsidR="002B7FF3" w:rsidRPr="00ED3CB3" w:rsidRDefault="002B7FF3" w:rsidP="002B7FF3">
      <w:pPr>
        <w:pStyle w:val="Paragrafi"/>
      </w:pPr>
      <w:r w:rsidRPr="00ED3CB3">
        <w:t xml:space="preserve">Qeveria e Republikës së Shqipërisë dhe Qeveria e Rumanisë, më poshtë të quajtura Palë Kontraktuese; </w:t>
      </w:r>
    </w:p>
    <w:p w:rsidR="002B7FF3" w:rsidRPr="00ED3CB3" w:rsidRDefault="002B7FF3" w:rsidP="002B7FF3">
      <w:pPr>
        <w:pStyle w:val="Paragrafi"/>
      </w:pPr>
      <w:r w:rsidRPr="00ED3CB3">
        <w:t xml:space="preserve">Marrin vendim për të zgjeruar dhe zhvilluar bashkëpunimin reciprok në fushën e veterinarisë; </w:t>
      </w:r>
    </w:p>
    <w:p w:rsidR="002B7FF3" w:rsidRPr="00ED3CB3" w:rsidRDefault="002B7FF3" w:rsidP="002B7FF3">
      <w:pPr>
        <w:pStyle w:val="Paragrafi"/>
      </w:pPr>
      <w:r w:rsidRPr="00ED3CB3">
        <w:t>Me qëllim që të sigurojnë një mbrojtje të përshtatshme kundër sëmundjeve të kafshëve dhe atyre të shkaktuara prej produkteve me origjinë shtazore, të karakterizuara nga një shëndet jo i mirë;</w:t>
      </w:r>
    </w:p>
    <w:p w:rsidR="002B7FF3" w:rsidRPr="00ED3CB3" w:rsidRDefault="002B7FF3" w:rsidP="002B7FF3">
      <w:pPr>
        <w:pStyle w:val="Paragrafi"/>
      </w:pPr>
      <w:r w:rsidRPr="00ED3CB3">
        <w:t xml:space="preserve">Të prirura nga dëshira për të zhvilluar më tej lidhjet midis dy vendeve, për të lehtësuar tregtinë e ndërsjellë të kafshëve, materialit biologjik artificial, embrione, vezë për riprodhimin, produkte me origjinë shtazore, ilaçe dhe produkte të tjera, të cilat mund të ndikojnë në shëndetin e kafshëve; </w:t>
      </w:r>
    </w:p>
    <w:p w:rsidR="002B7FF3" w:rsidRPr="00ED3CB3" w:rsidRDefault="002B7FF3" w:rsidP="002B7FF3">
      <w:pPr>
        <w:pStyle w:val="Paragrafi"/>
      </w:pPr>
      <w:r w:rsidRPr="00ED3CB3">
        <w:t>Vendosën të lidhin këtë Marrëveshje.</w:t>
      </w:r>
    </w:p>
    <w:p w:rsidR="002B7FF3" w:rsidRPr="00ED3CB3" w:rsidRDefault="002B7FF3" w:rsidP="002B7FF3">
      <w:pPr>
        <w:pStyle w:val="Paragrafi"/>
      </w:pPr>
    </w:p>
    <w:p w:rsidR="002B7FF3" w:rsidRPr="00ED3CB3" w:rsidRDefault="002B7FF3" w:rsidP="00BB2054">
      <w:pPr>
        <w:pStyle w:val="NeniNr"/>
      </w:pPr>
      <w:r w:rsidRPr="00ED3CB3">
        <w:t>Neni 1</w:t>
      </w:r>
    </w:p>
    <w:p w:rsidR="002B7FF3" w:rsidRPr="00ED3CB3" w:rsidRDefault="002B7FF3" w:rsidP="002B7FF3">
      <w:pPr>
        <w:pStyle w:val="Paragrafi"/>
      </w:pPr>
    </w:p>
    <w:p w:rsidR="002B7FF3" w:rsidRPr="00ED3CB3" w:rsidRDefault="002B7FF3" w:rsidP="002B7FF3">
      <w:pPr>
        <w:pStyle w:val="Paragrafi"/>
      </w:pPr>
      <w:r w:rsidRPr="00ED3CB3">
        <w:t>Palët Kontraktuese do të bashkëpunojnë lidhur me mbrojtjen e territoreve të shteteve të tyre kundër transmetimit të sëmundjeve të kafshëve gjatë importit, eksportit dhe tranzitit të kafshëve, materialit biologjik artificial, embrione, vezë për riprodhim, produkte me origjinë shtazore, ilaçe dhe produkte të tjera që mund të ndikojnë në shëndetin e kafshëve.</w:t>
      </w:r>
    </w:p>
    <w:p w:rsidR="002B7FF3" w:rsidRPr="00ED3CB3" w:rsidRDefault="002B7FF3" w:rsidP="002B7FF3">
      <w:pPr>
        <w:pStyle w:val="Paragrafi"/>
      </w:pPr>
    </w:p>
    <w:p w:rsidR="002B7FF3" w:rsidRPr="00ED3CB3" w:rsidRDefault="002B7FF3" w:rsidP="00BB2054">
      <w:pPr>
        <w:pStyle w:val="NeniNr"/>
      </w:pPr>
      <w:r w:rsidRPr="00ED3CB3">
        <w:t>Neni 2</w:t>
      </w:r>
    </w:p>
    <w:p w:rsidR="002B7FF3" w:rsidRPr="00ED3CB3" w:rsidRDefault="002B7FF3" w:rsidP="002B7FF3">
      <w:pPr>
        <w:pStyle w:val="Paragrafi"/>
      </w:pPr>
    </w:p>
    <w:p w:rsidR="002B7FF3" w:rsidRPr="00ED3CB3" w:rsidRDefault="002B7FF3" w:rsidP="002B7FF3">
      <w:pPr>
        <w:pStyle w:val="Paragrafi"/>
      </w:pPr>
      <w:r w:rsidRPr="00ED3CB3">
        <w:t>Autoritetet sanitare veterinare të Palëve Kontraktuese kompetente në zbatim të kësaj konvente janë si vijon:</w:t>
      </w:r>
    </w:p>
    <w:p w:rsidR="002B7FF3" w:rsidRPr="00ED3CB3" w:rsidRDefault="002B7FF3" w:rsidP="002B7FF3">
      <w:pPr>
        <w:pStyle w:val="Paragrafi"/>
      </w:pPr>
      <w:r w:rsidRPr="00ED3CB3">
        <w:t>1. Drejtoria Veterinare e Ministrisë së Bujqësisë dhe Ushqimit e Republikës së Shqipërisë.</w:t>
      </w:r>
    </w:p>
    <w:p w:rsidR="002B7FF3" w:rsidRPr="00ED3CB3" w:rsidRDefault="002B7FF3" w:rsidP="002B7FF3">
      <w:pPr>
        <w:pStyle w:val="Paragrafi"/>
      </w:pPr>
      <w:r w:rsidRPr="00ED3CB3">
        <w:t>2. Agjencia Kombëtare Sanitare Veterinare e Ministrisë së Bujqësisë së Rumanisë.</w:t>
      </w:r>
    </w:p>
    <w:p w:rsidR="002B7FF3" w:rsidRPr="00ED3CB3" w:rsidRDefault="002B7FF3" w:rsidP="002B7FF3">
      <w:pPr>
        <w:pStyle w:val="Paragrafi"/>
      </w:pPr>
    </w:p>
    <w:p w:rsidR="002B7FF3" w:rsidRPr="00ED3CB3" w:rsidRDefault="002B7FF3" w:rsidP="00BB2054">
      <w:pPr>
        <w:pStyle w:val="NeniNr"/>
      </w:pPr>
      <w:r w:rsidRPr="00ED3CB3">
        <w:t>Neni 3</w:t>
      </w:r>
    </w:p>
    <w:p w:rsidR="002B7FF3" w:rsidRPr="00ED3CB3" w:rsidRDefault="002B7FF3" w:rsidP="002B7FF3">
      <w:pPr>
        <w:pStyle w:val="Paragrafi"/>
      </w:pPr>
    </w:p>
    <w:p w:rsidR="002B7FF3" w:rsidRPr="00ED3CB3" w:rsidRDefault="002B7FF3" w:rsidP="002B7FF3">
      <w:pPr>
        <w:pStyle w:val="Paragrafi"/>
      </w:pPr>
      <w:r w:rsidRPr="00ED3CB3">
        <w:t>Autoritetet kompetente sanitare veterinare të Palëve Kontraktuese do të bien dakord mbi aktivitete të përbashkëta,  me qëllim që të thjeshtojnë ekzekutimin e procedurave  sanitare  veterinare për importimin, eksportin dhe tranzitin e kafshëve, materialit biologjik artificial, embrioneve, vezëve për riprodhim, produkteve me origjinë shtazore, barnave dhe produkteve të tjera për përdorim në  mjekësinë veterinare, ushqimeve të blegtorisë dhe produkteve të tjera që i nënshtrohen kontrollit sanitar veterinar në kufi. Aktivitetet dypalëshe do të aprovohen duke marrë në konsideratë rregullat e legjislacionit shqiptar dhe rumun, si dhe ato të Bashkimit Europian dhe OBT-së.</w:t>
      </w:r>
    </w:p>
    <w:p w:rsidR="002B7FF3" w:rsidRPr="00ED3CB3" w:rsidRDefault="002B7FF3" w:rsidP="002B7FF3">
      <w:pPr>
        <w:pStyle w:val="Paragrafi"/>
      </w:pPr>
    </w:p>
    <w:p w:rsidR="002B7FF3" w:rsidRPr="00ED3CB3" w:rsidRDefault="002B7FF3" w:rsidP="00BB2054">
      <w:pPr>
        <w:pStyle w:val="NeniNr"/>
      </w:pPr>
      <w:r w:rsidRPr="00ED3CB3">
        <w:t>Neni 4</w:t>
      </w:r>
    </w:p>
    <w:p w:rsidR="002B7FF3" w:rsidRPr="00ED3CB3" w:rsidRDefault="002B7FF3" w:rsidP="002B7FF3">
      <w:pPr>
        <w:pStyle w:val="Paragrafi"/>
      </w:pPr>
    </w:p>
    <w:p w:rsidR="002B7FF3" w:rsidRPr="00ED3CB3" w:rsidRDefault="002B7FF3" w:rsidP="002B7FF3">
      <w:pPr>
        <w:pStyle w:val="Paragrafi"/>
      </w:pPr>
      <w:r w:rsidRPr="00ED3CB3">
        <w:t>Autoritetet sanitare veterinere kompetente do t’i japin njëri-tjetrit informacionin mbi:</w:t>
      </w:r>
    </w:p>
    <w:p w:rsidR="002B7FF3" w:rsidRPr="00ED3CB3" w:rsidRDefault="002B7FF3" w:rsidP="002B7FF3">
      <w:pPr>
        <w:pStyle w:val="Paragrafi"/>
      </w:pPr>
      <w:r w:rsidRPr="00ED3CB3">
        <w:t>a) gjendjen në territoret e shteteve të tyre, të sëmundjeve të specifikuara në listën A të Zyrës Ndërkombëtare të Epizootive duke përfshirë emrin e specieve, numrin e kafshëve të prekura nga sëmundjet dhe zonat e përhapjes së sëmundjeve, bazën për diagnozën dhe veprimtaritë e ndërmarra me qëllim që të kontrollohen sëmundjet;</w:t>
      </w:r>
    </w:p>
    <w:p w:rsidR="002B7FF3" w:rsidRPr="00ED3CB3" w:rsidRDefault="002B7FF3" w:rsidP="002B7FF3">
      <w:pPr>
        <w:pStyle w:val="Paragrafi"/>
      </w:pPr>
      <w:r w:rsidRPr="00ED3CB3">
        <w:t>b) sëmundjet infektive të kafshëve, të specifikuara në listat A dhe B të Zyrës Ndërkombëtare të Epizootive, duke shkëmbyer çdo muaj buletinet;</w:t>
      </w:r>
    </w:p>
    <w:p w:rsidR="002B7FF3" w:rsidRPr="00ED3CB3" w:rsidRDefault="002B7FF3" w:rsidP="002B7FF3">
      <w:pPr>
        <w:pStyle w:val="Paragrafi"/>
      </w:pPr>
      <w:r w:rsidRPr="00ED3CB3">
        <w:t>c) kushtet sanitare veterinare dhe modelet e certifikatave sanitare veterinare, që përcaktojnë kushtet e importit, eksportit dhe tranzitit të kafshëve, materialet biologjike artificiale, embrione, vezë për riprodhim, produkte me origjinë shtazore, barna dhe produkte të tjera për përdorim në mjekësinë veterinare, ushqime për blegtorinë dhe produkte të tjera, të cilat mund të ndikojnë në shëndetin e kafshëve.</w:t>
      </w:r>
    </w:p>
    <w:p w:rsidR="002B7FF3" w:rsidRPr="00ED3CB3" w:rsidRDefault="002B7FF3" w:rsidP="002B7FF3">
      <w:pPr>
        <w:pStyle w:val="Paragrafi"/>
      </w:pPr>
      <w:r w:rsidRPr="00ED3CB3">
        <w:t>2. Autoritetet kompetente sanitare veterinare të Palëve Kontraktuese do të informojnë njëri-tjetrin, menjëherë, mbi masat e prandalimit të ndërmarra në rast të sëmundjeve të specifikuara në listën A të Zyrës Ndërkombëtare të Epizootive që ndodhin në territoret e vendeve fqinjë.</w:t>
      </w:r>
    </w:p>
    <w:p w:rsidR="002B7FF3" w:rsidRPr="00ED3CB3" w:rsidRDefault="002B7FF3" w:rsidP="002B7FF3">
      <w:pPr>
        <w:pStyle w:val="Paragrafi"/>
      </w:pPr>
    </w:p>
    <w:p w:rsidR="002B7FF3" w:rsidRPr="00ED3CB3" w:rsidRDefault="002B7FF3" w:rsidP="00BB2054">
      <w:pPr>
        <w:pStyle w:val="NeniNr"/>
      </w:pPr>
      <w:r w:rsidRPr="00ED3CB3">
        <w:t>Neni 5</w:t>
      </w:r>
    </w:p>
    <w:p w:rsidR="002B7FF3" w:rsidRPr="00ED3CB3" w:rsidRDefault="002B7FF3" w:rsidP="002B7FF3">
      <w:pPr>
        <w:pStyle w:val="Paragrafi"/>
      </w:pPr>
    </w:p>
    <w:p w:rsidR="002B7FF3" w:rsidRPr="00ED3CB3" w:rsidRDefault="002B7FF3" w:rsidP="002B7FF3">
      <w:pPr>
        <w:pStyle w:val="Paragrafi"/>
      </w:pPr>
      <w:r w:rsidRPr="00ED3CB3">
        <w:t>1. Palët Kontraktuese do të mbështesin bashkëpunimin ndërmjet autoriteteve kompetente veterinare dhe institucioneve shqiptare dhe rumune, që shfrytëzojnë arritjet shkencore dhe teknike në fushën sanitare veterinare përmes:</w:t>
      </w:r>
    </w:p>
    <w:p w:rsidR="002B7FF3" w:rsidRPr="00ED3CB3" w:rsidRDefault="002B7FF3" w:rsidP="002B7FF3">
      <w:pPr>
        <w:pStyle w:val="Paragrafi"/>
      </w:pPr>
      <w:r w:rsidRPr="00ED3CB3">
        <w:t>a) shkëmbim përvoje dhe njohurie në lidhje me çështjet e profesionit veterinar;</w:t>
      </w:r>
    </w:p>
    <w:p w:rsidR="002B7FF3" w:rsidRPr="00ED3CB3" w:rsidRDefault="002B7FF3" w:rsidP="002B7FF3">
      <w:pPr>
        <w:pStyle w:val="Paragrafi"/>
      </w:pPr>
      <w:r w:rsidRPr="00ED3CB3">
        <w:t>b) shkëmbim informacioni dhe vizita pune të bëra nga personeli shkencor dhe specialist;</w:t>
      </w:r>
    </w:p>
    <w:p w:rsidR="002B7FF3" w:rsidRPr="00ED3CB3" w:rsidRDefault="002B7FF3" w:rsidP="002B7FF3">
      <w:pPr>
        <w:pStyle w:val="Paragrafi"/>
      </w:pPr>
      <w:r w:rsidRPr="00ED3CB3">
        <w:t>c) shkëmbim i revistave profesionale dhe i botimeve të tjera sanitaro-veterinare;</w:t>
      </w:r>
    </w:p>
    <w:p w:rsidR="002B7FF3" w:rsidRPr="00ED3CB3" w:rsidRDefault="002B7FF3" w:rsidP="002B7FF3">
      <w:pPr>
        <w:pStyle w:val="Paragrafi"/>
      </w:pPr>
      <w:r w:rsidRPr="00ED3CB3">
        <w:t>d) shkëmbim informacioni në lidhje me aktivitetet sanitaro-veterinare, akte ligjore, rregullat dhe rregulloret e botuara në këtë fushë;</w:t>
      </w:r>
    </w:p>
    <w:p w:rsidR="002B7FF3" w:rsidRPr="00ED3CB3" w:rsidRDefault="002B7FF3" w:rsidP="002B7FF3">
      <w:pPr>
        <w:pStyle w:val="Paragrafi"/>
      </w:pPr>
      <w:r w:rsidRPr="00ED3CB3">
        <w:t>e) shkëmbim informacioni, rregulloresh dhe specialistësh në fushën e përpunimit, kontrollit, regjistrimit dhe tregtimit të produkteve veterinare.</w:t>
      </w:r>
    </w:p>
    <w:p w:rsidR="002B7FF3" w:rsidRPr="00ED3CB3" w:rsidRDefault="002B7FF3" w:rsidP="002B7FF3">
      <w:pPr>
        <w:pStyle w:val="Paragrafi"/>
      </w:pPr>
      <w:r w:rsidRPr="00ED3CB3">
        <w:t>2. Palët Kontraktuese do të lejojnë autoritetet e tyre kompetente veterinaro-sanitare të kryejnë kontrolle të ndërsjella në qendrat e eksportimit të kafshëve, materialit biologjik artificial, embrione, vezë për riprodhim, produkte me origjinë shtazore, barna dhe produkte të tjera për përdorim në mjeksinë veterinare, ushqimeve për blegtorinë dhe produkte të tjera, të cilat mund të ndikojnë në shëndetin e kafshëve.</w:t>
      </w:r>
    </w:p>
    <w:p w:rsidR="002B7FF3" w:rsidRPr="00ED3CB3" w:rsidRDefault="002B7FF3" w:rsidP="002B7FF3">
      <w:pPr>
        <w:pStyle w:val="Paragrafi"/>
      </w:pPr>
    </w:p>
    <w:p w:rsidR="002B7FF3" w:rsidRPr="00ED3CB3" w:rsidRDefault="002B7FF3" w:rsidP="00BB2054">
      <w:pPr>
        <w:pStyle w:val="NeniNr"/>
      </w:pPr>
      <w:r w:rsidRPr="00ED3CB3">
        <w:t>Neni 6</w:t>
      </w:r>
    </w:p>
    <w:p w:rsidR="002B7FF3" w:rsidRPr="00ED3CB3" w:rsidRDefault="002B7FF3" w:rsidP="002B7FF3">
      <w:pPr>
        <w:pStyle w:val="Paragrafi"/>
      </w:pPr>
    </w:p>
    <w:p w:rsidR="002B7FF3" w:rsidRPr="00ED3CB3" w:rsidRDefault="002B7FF3" w:rsidP="002B7FF3">
      <w:pPr>
        <w:pStyle w:val="Paragrafi"/>
      </w:pPr>
      <w:r w:rsidRPr="00ED3CB3">
        <w:t>Shpenzimet në zbatim të klauzolave të kësaj Marrëveshjeje do të mbulohen prej secilës Palë Kontraktuese, duke respektuar legjislacionin e tyre.</w:t>
      </w:r>
    </w:p>
    <w:p w:rsidR="002B7FF3" w:rsidRPr="00ED3CB3" w:rsidRDefault="002B7FF3" w:rsidP="002B7FF3">
      <w:pPr>
        <w:pStyle w:val="Paragrafi"/>
      </w:pPr>
    </w:p>
    <w:p w:rsidR="002B7FF3" w:rsidRPr="00ED3CB3" w:rsidRDefault="002B7FF3" w:rsidP="00BB2054">
      <w:pPr>
        <w:pStyle w:val="NeniNr"/>
      </w:pPr>
      <w:r w:rsidRPr="00ED3CB3">
        <w:t>Neni 7</w:t>
      </w:r>
    </w:p>
    <w:p w:rsidR="002B7FF3" w:rsidRPr="00ED3CB3" w:rsidRDefault="002B7FF3" w:rsidP="002B7FF3">
      <w:pPr>
        <w:pStyle w:val="Paragrafi"/>
      </w:pPr>
    </w:p>
    <w:p w:rsidR="002B7FF3" w:rsidRPr="00ED3CB3" w:rsidRDefault="002B7FF3" w:rsidP="002B7FF3">
      <w:pPr>
        <w:pStyle w:val="Paragrafi"/>
      </w:pPr>
      <w:r w:rsidRPr="00ED3CB3">
        <w:t>1. Përfaqësuesit e autoriteteve kompetente veterinaro-sanitare të Palëve Kontraktuese do të takohen sa herë që të jetë e nevojshme në vendin dhe kohën që do të bien dakord në mënyrë të ndërsjellë.</w:t>
      </w:r>
    </w:p>
    <w:p w:rsidR="002B7FF3" w:rsidRPr="00ED3CB3" w:rsidRDefault="002B7FF3" w:rsidP="002B7FF3">
      <w:pPr>
        <w:pStyle w:val="Paragrafi"/>
      </w:pPr>
      <w:r w:rsidRPr="00ED3CB3">
        <w:t>2. Çdo marrëveshje lidhur me interpretimin dhe  zbatimin e kësaj  Marrëveshjeje do të zgjidhet përmes bisedimeve të Palëvë Kontraktuese.</w:t>
      </w:r>
    </w:p>
    <w:p w:rsidR="002B7FF3" w:rsidRPr="00ED3CB3" w:rsidRDefault="002B7FF3" w:rsidP="002B7FF3">
      <w:pPr>
        <w:pStyle w:val="Paragrafi"/>
      </w:pPr>
      <w:r w:rsidRPr="00ED3CB3">
        <w:t>3. Në rast se mirëkuptimi nuk është arritur  gjatë bisedimeve të përmendura  në pikën 2, mospërputhjet ndërmjet Palëve Kontraktuese në zbatimin e Konventës do të shqyrtohen nga një komision i përbashkët. Komisioni do të përbëhet nga dy veterinerë dhe një  jurist nga secila Palë Kontraktuese.</w:t>
      </w:r>
    </w:p>
    <w:p w:rsidR="002B7FF3" w:rsidRPr="00ED3CB3" w:rsidRDefault="002B7FF3" w:rsidP="002B7FF3">
      <w:pPr>
        <w:pStyle w:val="Paragrafi"/>
      </w:pPr>
      <w:r w:rsidRPr="00ED3CB3">
        <w:t>Komisioni do të takohet  me kërkesën e njërës nga Palët Kontraktuese brenda 30 ditëve nga data e kërkuar për një takim të tillë nga njëra nga Palët Kontraktuese, në territorin e vendit të vet. Takimi do të drejtohet në mënyrë të alternuar nga një anëtar i secilit delegacion.</w:t>
      </w:r>
    </w:p>
    <w:p w:rsidR="002B7FF3" w:rsidRPr="00ED3CB3" w:rsidRDefault="002B7FF3" w:rsidP="002B7FF3">
      <w:pPr>
        <w:pStyle w:val="Paragrafi"/>
      </w:pPr>
    </w:p>
    <w:p w:rsidR="002B7FF3" w:rsidRPr="00ED3CB3" w:rsidRDefault="002B7FF3" w:rsidP="00BB2054">
      <w:pPr>
        <w:pStyle w:val="NeniNr"/>
      </w:pPr>
      <w:r w:rsidRPr="00ED3CB3">
        <w:t>Neni 8</w:t>
      </w:r>
    </w:p>
    <w:p w:rsidR="002B7FF3" w:rsidRPr="00ED3CB3" w:rsidRDefault="002B7FF3" w:rsidP="002B7FF3">
      <w:pPr>
        <w:pStyle w:val="Paragrafi"/>
      </w:pPr>
    </w:p>
    <w:p w:rsidR="002B7FF3" w:rsidRPr="00ED3CB3" w:rsidRDefault="002B7FF3" w:rsidP="002B7FF3">
      <w:pPr>
        <w:pStyle w:val="Paragrafi"/>
      </w:pPr>
      <w:r w:rsidRPr="00ED3CB3">
        <w:t>Kjo Marrëveshje nuk cenon të drejtat dhe detyrimet e Palëve Kontraktuese që rezultojnë prej marrëveshjeve të tjera ndërkombëtare të përfunduara nga Palët Kontraktuese në fushën veterinaro-sanitare.</w:t>
      </w:r>
    </w:p>
    <w:p w:rsidR="002B7FF3" w:rsidRPr="00ED3CB3" w:rsidRDefault="002B7FF3" w:rsidP="002B7FF3">
      <w:pPr>
        <w:pStyle w:val="Paragrafi"/>
      </w:pPr>
    </w:p>
    <w:p w:rsidR="002B7FF3" w:rsidRPr="00ED3CB3" w:rsidRDefault="002B7FF3" w:rsidP="00BB2054">
      <w:pPr>
        <w:pStyle w:val="NeniNr"/>
      </w:pPr>
      <w:r w:rsidRPr="00ED3CB3">
        <w:t>Neni 9</w:t>
      </w:r>
    </w:p>
    <w:p w:rsidR="002B7FF3" w:rsidRPr="00ED3CB3" w:rsidRDefault="002B7FF3" w:rsidP="002B7FF3">
      <w:pPr>
        <w:pStyle w:val="Paragrafi"/>
      </w:pPr>
    </w:p>
    <w:p w:rsidR="002B7FF3" w:rsidRPr="00ED3CB3" w:rsidRDefault="002B7FF3" w:rsidP="002B7FF3">
      <w:pPr>
        <w:pStyle w:val="Paragrafi"/>
      </w:pPr>
      <w:r w:rsidRPr="00ED3CB3">
        <w:t>Marrëveshja do të hyjë në fuqi në ditën e 60-të pas datës së fundit të njoftimit të fundit përmes të cilit Palët Kontraktuese do të informojnë njëri-tjetrin për përfundimin e procedurave të kërkuara nga legjislacioni i tyre për të hyrë në fuqi.</w:t>
      </w:r>
    </w:p>
    <w:p w:rsidR="002B7FF3" w:rsidRPr="00ED3CB3" w:rsidRDefault="002B7FF3" w:rsidP="002B7FF3">
      <w:pPr>
        <w:pStyle w:val="Paragrafi"/>
      </w:pPr>
    </w:p>
    <w:p w:rsidR="002B7FF3" w:rsidRPr="00ED3CB3" w:rsidRDefault="002B7FF3" w:rsidP="00BB2054">
      <w:pPr>
        <w:pStyle w:val="NeniNr"/>
      </w:pPr>
      <w:r w:rsidRPr="00ED3CB3">
        <w:t>Neni 10</w:t>
      </w:r>
    </w:p>
    <w:p w:rsidR="002B7FF3" w:rsidRPr="00ED3CB3" w:rsidRDefault="002B7FF3" w:rsidP="002B7FF3">
      <w:pPr>
        <w:pStyle w:val="Paragrafi"/>
      </w:pPr>
    </w:p>
    <w:p w:rsidR="002B7FF3" w:rsidRPr="00ED3CB3" w:rsidRDefault="002B7FF3" w:rsidP="002B7FF3">
      <w:pPr>
        <w:pStyle w:val="Paragrafi"/>
      </w:pPr>
      <w:r w:rsidRPr="00ED3CB3">
        <w:t>Kjo Marrëveshje është bërë  për një periudhë  5-vjeçare dhe do të zgjatet automatikisht për një peridhë të  re 5-vjeçare, në qoftë se njëra nga Palët Kontraktuese nuk njofton Palën tjetër Kontraktuese të paktën 6 muaj para skadimit të vlefshmërisë së periudhës përkatëse rreth qëllimit të saj për të përfunduara Marrëveshjen.</w:t>
      </w:r>
    </w:p>
    <w:p w:rsidR="002B7FF3" w:rsidRPr="00ED3CB3" w:rsidRDefault="002B7FF3" w:rsidP="002B7FF3">
      <w:pPr>
        <w:pStyle w:val="Paragrafi"/>
      </w:pPr>
    </w:p>
    <w:p w:rsidR="002B7FF3" w:rsidRPr="00ED3CB3" w:rsidRDefault="002B7FF3" w:rsidP="00BB2054">
      <w:pPr>
        <w:pStyle w:val="NeniNr"/>
      </w:pPr>
      <w:r w:rsidRPr="00ED3CB3">
        <w:t>Neni 11</w:t>
      </w:r>
    </w:p>
    <w:p w:rsidR="002B7FF3" w:rsidRPr="00ED3CB3" w:rsidRDefault="002B7FF3" w:rsidP="002B7FF3">
      <w:pPr>
        <w:pStyle w:val="Paragrafi"/>
      </w:pPr>
    </w:p>
    <w:p w:rsidR="002B7FF3" w:rsidRPr="00ED3CB3" w:rsidRDefault="002B7FF3" w:rsidP="002B7FF3">
      <w:pPr>
        <w:pStyle w:val="Paragrafi"/>
      </w:pPr>
      <w:r w:rsidRPr="00ED3CB3">
        <w:t>Në datën që kjo Marrëveshje ndërmjet Qeverisë së Republikës të Shqipërisë dhe Qeverisë së Rumanisë do të hyjë në fuqi, konventa veterinaro-sanitare ndërmjet Qeverisë së Republikës Popullore të Shqipërisë dhe Qeverisë së Republikës Socialiste të Rumanisë, e nënshkruar në Tiranë më 22 mars 1975, humbet vlefshmërinë e saj.</w:t>
      </w:r>
    </w:p>
    <w:p w:rsidR="002B7FF3" w:rsidRPr="00ED3CB3" w:rsidRDefault="002B7FF3" w:rsidP="002B7FF3">
      <w:pPr>
        <w:pStyle w:val="Paragrafi"/>
      </w:pPr>
      <w:r w:rsidRPr="00ED3CB3">
        <w:t>Nënshkruar në Bukuresht më 6.12.1999, në dy kopje origjinale secila në shqip, rumanisht dhe anglisht, të gjitha tekstet duke qenë në mënyrë të barabartë autentike.</w:t>
      </w:r>
    </w:p>
    <w:p w:rsidR="002B7FF3" w:rsidRPr="00ED3CB3" w:rsidRDefault="002B7FF3" w:rsidP="002B7FF3">
      <w:pPr>
        <w:pStyle w:val="Paragrafi"/>
      </w:pPr>
      <w:r w:rsidRPr="00ED3CB3">
        <w:t>Në rast ndryshimi në përkthim, teksti anglisht do të ketë prioritet.</w:t>
      </w:r>
    </w:p>
    <w:p w:rsidR="002B7FF3" w:rsidRPr="00ED3CB3" w:rsidRDefault="002B7FF3" w:rsidP="002B7FF3">
      <w:pPr>
        <w:pStyle w:val="Paragrafi"/>
      </w:pPr>
    </w:p>
    <w:p w:rsidR="002B7FF3" w:rsidRPr="00ED3CB3" w:rsidRDefault="002B7FF3" w:rsidP="002B7FF3">
      <w:pPr>
        <w:pStyle w:val="Paragrafi"/>
      </w:pPr>
    </w:p>
    <w:p w:rsidR="002B7FF3" w:rsidRPr="00ED3CB3" w:rsidRDefault="002B7FF3" w:rsidP="00BB2054">
      <w:pPr>
        <w:pStyle w:val="Akti"/>
      </w:pPr>
      <w:r w:rsidRPr="00ED3CB3">
        <w:t xml:space="preserve">K Ë </w:t>
      </w:r>
      <w:r w:rsidRPr="00BB2054">
        <w:rPr>
          <w:rStyle w:val="NeniNrChar"/>
        </w:rPr>
        <w:t>R</w:t>
      </w:r>
      <w:r w:rsidRPr="00ED3CB3">
        <w:t xml:space="preserve"> K E S Ë</w:t>
      </w:r>
    </w:p>
    <w:p w:rsidR="002B7FF3" w:rsidRPr="00ED3CB3" w:rsidRDefault="002B7FF3" w:rsidP="002B7FF3">
      <w:pPr>
        <w:pStyle w:val="Paragrafi"/>
      </w:pPr>
    </w:p>
    <w:p w:rsidR="002B7FF3" w:rsidRPr="00ED3CB3" w:rsidRDefault="002B7FF3" w:rsidP="002B7FF3">
      <w:pPr>
        <w:pStyle w:val="Paragrafi"/>
      </w:pPr>
      <w:r w:rsidRPr="00ED3CB3">
        <w:t>Fatmira Rexhepi, lindur më 1963 dhe banuese në Kavajë, kërkon shpalljen të vdekur të Muhamet Sami Rexhepit (bashkëshort i kërkueses), prindërve të tij Sami Kasem Rexhepi, Fatime Abaz Rexhepi dhe vajzave të tyre Mihase Sami Rexhepi e Lutfije Sami Rexhepi.</w:t>
      </w:r>
    </w:p>
    <w:p w:rsidR="002B7FF3" w:rsidRPr="00ED3CB3" w:rsidRDefault="002B7FF3" w:rsidP="002B7FF3">
      <w:pPr>
        <w:pStyle w:val="Paragrafi"/>
      </w:pPr>
    </w:p>
    <w:p w:rsidR="002B7FF3" w:rsidRPr="00ED3CB3" w:rsidRDefault="002B7FF3" w:rsidP="00BB2054">
      <w:pPr>
        <w:pStyle w:val="Autoriteti"/>
      </w:pPr>
      <w:r w:rsidRPr="00ED3CB3">
        <w:t xml:space="preserve">      Kërkuese</w:t>
      </w:r>
    </w:p>
    <w:p w:rsidR="002B7FF3" w:rsidRPr="00ED3CB3" w:rsidRDefault="002B7FF3" w:rsidP="00BB2054">
      <w:pPr>
        <w:pStyle w:val="AutoritetiEmer"/>
      </w:pPr>
      <w:r w:rsidRPr="00ED3CB3">
        <w:t>Fatmira Rexhepi</w:t>
      </w:r>
    </w:p>
    <w:p w:rsidR="00A0784B" w:rsidRPr="007732C8" w:rsidRDefault="00A0784B" w:rsidP="002B7FF3">
      <w:pPr>
        <w:pStyle w:val="Paragrafi"/>
      </w:pPr>
    </w:p>
    <w:sectPr w:rsidR="00A0784B" w:rsidRPr="007732C8" w:rsidSect="002B7FF3">
      <w:footerReference w:type="even" r:id="rId7"/>
      <w:footerReference w:type="default" r:id="rId8"/>
      <w:pgSz w:w="11907" w:h="16840" w:code="9"/>
      <w:pgMar w:top="1418" w:right="1418" w:bottom="1418" w:left="1418" w:header="1304" w:footer="1134" w:gutter="0"/>
      <w:pgNumType w:start="205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C2D91">
      <w:r>
        <w:separator/>
      </w:r>
    </w:p>
  </w:endnote>
  <w:endnote w:type="continuationSeparator" w:id="0">
    <w:p w:rsidR="00000000" w:rsidRDefault="00CC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054" w:rsidRDefault="00BB20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B2054" w:rsidRDefault="00BB20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054" w:rsidRDefault="00BB205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C2D91">
      <w:rPr>
        <w:rStyle w:val="PageNumber"/>
        <w:noProof/>
      </w:rPr>
      <w:t>2059</w:t>
    </w:r>
    <w:r>
      <w:rPr>
        <w:rStyle w:val="PageNumber"/>
      </w:rPr>
      <w:fldChar w:fldCharType="end"/>
    </w:r>
  </w:p>
  <w:p w:rsidR="00BB2054" w:rsidRDefault="00BB20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C2D91">
      <w:r>
        <w:separator/>
      </w:r>
    </w:p>
  </w:footnote>
  <w:footnote w:type="continuationSeparator" w:id="0">
    <w:p w:rsidR="00000000" w:rsidRDefault="00CC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E4F"/>
    <w:rsid w:val="000B29AB"/>
    <w:rsid w:val="00134ADF"/>
    <w:rsid w:val="00151921"/>
    <w:rsid w:val="00187855"/>
    <w:rsid w:val="001A58B2"/>
    <w:rsid w:val="001B5566"/>
    <w:rsid w:val="001C7978"/>
    <w:rsid w:val="0022170D"/>
    <w:rsid w:val="002B7FF3"/>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13147"/>
    <w:rsid w:val="0074183C"/>
    <w:rsid w:val="00767527"/>
    <w:rsid w:val="007732C8"/>
    <w:rsid w:val="007B0B5A"/>
    <w:rsid w:val="007F0F33"/>
    <w:rsid w:val="0080475E"/>
    <w:rsid w:val="008072B9"/>
    <w:rsid w:val="008105AD"/>
    <w:rsid w:val="00841EC5"/>
    <w:rsid w:val="008521B4"/>
    <w:rsid w:val="00856DEF"/>
    <w:rsid w:val="00872000"/>
    <w:rsid w:val="00881600"/>
    <w:rsid w:val="00964189"/>
    <w:rsid w:val="009C29DF"/>
    <w:rsid w:val="009F72BC"/>
    <w:rsid w:val="00A0784B"/>
    <w:rsid w:val="00A246D1"/>
    <w:rsid w:val="00A35177"/>
    <w:rsid w:val="00A73456"/>
    <w:rsid w:val="00A923BE"/>
    <w:rsid w:val="00AA4D4B"/>
    <w:rsid w:val="00B26C38"/>
    <w:rsid w:val="00BB2054"/>
    <w:rsid w:val="00BB5AB5"/>
    <w:rsid w:val="00BC6B73"/>
    <w:rsid w:val="00C04532"/>
    <w:rsid w:val="00C158CF"/>
    <w:rsid w:val="00C22BA7"/>
    <w:rsid w:val="00C36B40"/>
    <w:rsid w:val="00C7710C"/>
    <w:rsid w:val="00CC2D91"/>
    <w:rsid w:val="00CF2E64"/>
    <w:rsid w:val="00D1319A"/>
    <w:rsid w:val="00D24511"/>
    <w:rsid w:val="00D92AC6"/>
    <w:rsid w:val="00DB0CAF"/>
    <w:rsid w:val="00DC64E5"/>
    <w:rsid w:val="00E06AA7"/>
    <w:rsid w:val="00E624E2"/>
    <w:rsid w:val="00E645E3"/>
    <w:rsid w:val="00EA206E"/>
    <w:rsid w:val="00EE7BA1"/>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6E3E3F9-EB2F-4D7D-BBF5-A47411BB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FF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B7FF3"/>
    <w:pPr>
      <w:keepNext/>
      <w:jc w:val="right"/>
      <w:outlineLvl w:val="3"/>
    </w:pPr>
    <w:rPr>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9">
    <w:name w:val="heading 9"/>
    <w:basedOn w:val="Normal"/>
    <w:next w:val="Normal"/>
    <w:qFormat/>
    <w:rsid w:val="002B7FF3"/>
    <w:pPr>
      <w:keepNext/>
      <w:widowControl w:val="0"/>
      <w:jc w:val="center"/>
      <w:outlineLvl w:val="8"/>
    </w:pPr>
    <w:rPr>
      <w:rFonts w:ascii="Arial" w:hAnsi="Arial"/>
      <w:b/>
      <w:snapToGrid w:val="0"/>
      <w:color w:val="000000"/>
      <w:sz w:val="12"/>
      <w:u w:val="single"/>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08PARAGRAFI">
    <w:name w:val="08PARAGRAFI"/>
    <w:next w:val="Normal"/>
    <w:autoRedefine/>
    <w:semiHidden/>
    <w:rsid w:val="002B7FF3"/>
    <w:pPr>
      <w:numPr>
        <w:numId w:val="2"/>
      </w:numPr>
    </w:pPr>
    <w:rPr>
      <w:rFonts w:ascii="CG Times" w:hAnsi="CG Times"/>
      <w:sz w:val="22"/>
      <w:lang w:val="it-IT" w:eastAsia="en-US"/>
    </w:rPr>
  </w:style>
  <w:style w:type="paragraph" w:customStyle="1" w:styleId="09NENPARAGRAF">
    <w:name w:val="09NEN_PARAGRAF"/>
    <w:basedOn w:val="08PARAGRAFI"/>
    <w:next w:val="Normal"/>
    <w:autoRedefine/>
    <w:semiHidden/>
    <w:rsid w:val="002B7FF3"/>
    <w:pPr>
      <w:numPr>
        <w:numId w:val="1"/>
      </w:numPr>
    </w:pPr>
  </w:style>
  <w:style w:type="paragraph" w:styleId="Footer">
    <w:name w:val="footer"/>
    <w:basedOn w:val="Normal"/>
    <w:rsid w:val="002B7FF3"/>
    <w:pPr>
      <w:tabs>
        <w:tab w:val="center" w:pos="4153"/>
        <w:tab w:val="right" w:pos="8306"/>
      </w:tabs>
    </w:pPr>
  </w:style>
  <w:style w:type="character" w:styleId="PageNumber">
    <w:name w:val="page number"/>
    <w:basedOn w:val="DefaultParagraphFont"/>
    <w:rsid w:val="002B7FF3"/>
  </w:style>
  <w:style w:type="paragraph" w:customStyle="1" w:styleId="06NENI">
    <w:name w:val="06NENI"/>
    <w:next w:val="Normal"/>
    <w:autoRedefine/>
    <w:semiHidden/>
    <w:rsid w:val="002B7FF3"/>
    <w:pPr>
      <w:widowControl w:val="0"/>
      <w:jc w:val="center"/>
    </w:pPr>
    <w:rPr>
      <w:rFonts w:ascii="CG Times" w:hAnsi="CG Times"/>
      <w:b/>
      <w:sz w:val="22"/>
      <w:lang w:val="en-US" w:eastAsia="en-US"/>
    </w:rPr>
  </w:style>
  <w:style w:type="character" w:customStyle="1" w:styleId="NeniNrChar">
    <w:name w:val="Neni_Nr Char"/>
    <w:basedOn w:val="DefaultParagraphFont"/>
    <w:link w:val="NeniNr"/>
    <w:rsid w:val="00BB205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10444</Words>
  <Characters>59531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