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73A" w:rsidRPr="0092673A" w:rsidRDefault="0092673A" w:rsidP="009B3994">
      <w:pPr>
        <w:pStyle w:val="Akti"/>
      </w:pPr>
      <w:bookmarkStart w:id="0" w:name="_GoBack"/>
      <w:bookmarkEnd w:id="0"/>
      <w:r w:rsidRPr="0092673A">
        <w:t>V E N D I M</w:t>
      </w:r>
    </w:p>
    <w:p w:rsidR="0092673A" w:rsidRPr="0092673A" w:rsidRDefault="0092673A" w:rsidP="009B3994">
      <w:pPr>
        <w:pStyle w:val="NumriData"/>
      </w:pPr>
      <w:r w:rsidRPr="0092673A">
        <w:t>Nr. 38, datë 16.1.2003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Titulli"/>
      </w:pPr>
      <w:r w:rsidRPr="0092673A">
        <w:t>PËR MIRATIMIN E NORMAVE, TË RREGULLAVE DHE KUSHTEVE TË PROJEKTIMIT DHE TË NDËRTIMIT, TË PRODHIMIT DHE RUAJTJES SË NXEHTËSISË NË NDËRTESA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BazLigjPropozues"/>
      </w:pPr>
      <w:r w:rsidRPr="0092673A">
        <w:t>Në mbështetje të nenit 100 të Kushtetutës dhe të nenit 5 të ligjit nr. 8937, datë 12.9.2002 “Për ruajtjen e nxehtësisë në ndërtesa”, me propozimin e Ministrit të Industrisë dhe të Energjetikës, Këshilli i Ministrave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VENDOSI"/>
      </w:pPr>
      <w:r w:rsidRPr="0092673A">
        <w:t>V E N D O S I: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  <w:r w:rsidRPr="0092673A">
        <w:t>1. Miratimin e normave, të rregullave dhe kushteve të projektimit dhe të ndërtimit, të prodhimit dhe ruajtjes së nxehtësisë në ndërtesa, që i bashkëlidhen këtij vendimi.</w:t>
      </w:r>
    </w:p>
    <w:p w:rsidR="0092673A" w:rsidRPr="0092673A" w:rsidRDefault="0092673A" w:rsidP="009B3994">
      <w:pPr>
        <w:pStyle w:val="Paragrafi"/>
      </w:pPr>
      <w:r w:rsidRPr="0092673A">
        <w:t>2. Personat, fizikë ose juridikë, që hartojnë projekte për ndërtimin e objekteve, publike dhe private, të zbatojnë normat, rregullat dhe kushtet e projektimit dhe të ndërtimit, të prodhimit dhe ruajtjes së nxehtësisë në ndërtesa, të miratuara sipas këtij vendimi.</w:t>
      </w:r>
    </w:p>
    <w:p w:rsidR="0092673A" w:rsidRPr="0092673A" w:rsidRDefault="0092673A" w:rsidP="009B3994">
      <w:pPr>
        <w:pStyle w:val="Paragrafi"/>
      </w:pPr>
      <w:r w:rsidRPr="0092673A">
        <w:t>3. KRRT-të e bashkive dhe të qarqeve të miratojnë lejet e ndërtimit, vetëm pasi të jenë plotësuar normat, rregullat dhe kushtet e projektimit dhe të ndërtimit, të prodhimit dhe ruajtjes së nxehtësisë në ndërtesa, të përcaktuara në këtë vendim.</w:t>
      </w:r>
    </w:p>
    <w:p w:rsidR="0092673A" w:rsidRPr="0092673A" w:rsidRDefault="0092673A" w:rsidP="009B3994">
      <w:pPr>
        <w:pStyle w:val="Paragrafi"/>
      </w:pPr>
      <w:r w:rsidRPr="0092673A">
        <w:t>4. Ngarkohen Ministria e Industrisë dhe e Energjetikës, Ministria e Rregullimit të Territorit dhe e Turizmit dhe Ministria e Pushtetit Vendor dhe e Decentralizimit për zbatimin e këtij vendimi.</w:t>
      </w:r>
    </w:p>
    <w:p w:rsidR="0092673A" w:rsidRPr="0092673A" w:rsidRDefault="0092673A" w:rsidP="009B3994">
      <w:pPr>
        <w:pStyle w:val="Paragrafi"/>
      </w:pPr>
      <w:r w:rsidRPr="0092673A">
        <w:t>Ky vendim hyn në fuqi pas botimit në Fletoren Zyrtare.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Autoriteti"/>
      </w:pPr>
      <w:r w:rsidRPr="0092673A">
        <w:t>KRYEMINISTRI</w:t>
      </w:r>
    </w:p>
    <w:p w:rsidR="0092673A" w:rsidRPr="0092673A" w:rsidRDefault="0092673A" w:rsidP="009B3994">
      <w:pPr>
        <w:pStyle w:val="AutoritetiEmer"/>
      </w:pPr>
      <w:r w:rsidRPr="0092673A">
        <w:t xml:space="preserve">         Fatos Nano</w:t>
      </w: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92673A" w:rsidRPr="0092673A" w:rsidRDefault="0092673A" w:rsidP="009B3994">
      <w:pPr>
        <w:pStyle w:val="Paragrafi"/>
      </w:pPr>
    </w:p>
    <w:p w:rsidR="00A0784B" w:rsidRPr="0092673A" w:rsidRDefault="00A0784B" w:rsidP="009B3994">
      <w:pPr>
        <w:pStyle w:val="Paragrafi"/>
      </w:pPr>
    </w:p>
    <w:sectPr w:rsidR="00A0784B" w:rsidRPr="0092673A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6831">
      <w:r>
        <w:separator/>
      </w:r>
    </w:p>
  </w:endnote>
  <w:endnote w:type="continuationSeparator" w:id="0">
    <w:p w:rsidR="00000000" w:rsidRDefault="00FF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4" w:rsidRDefault="009B399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3994" w:rsidRDefault="009B399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994" w:rsidRDefault="009B399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6831">
      <w:rPr>
        <w:rStyle w:val="PageNumber"/>
        <w:noProof/>
      </w:rPr>
      <w:t>19</w:t>
    </w:r>
    <w:r>
      <w:rPr>
        <w:rStyle w:val="PageNumber"/>
      </w:rPr>
      <w:fldChar w:fldCharType="end"/>
    </w:r>
  </w:p>
  <w:p w:rsidR="009B3994" w:rsidRDefault="009B399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6831">
      <w:r>
        <w:separator/>
      </w:r>
    </w:p>
  </w:footnote>
  <w:footnote w:type="continuationSeparator" w:id="0">
    <w:p w:rsidR="00000000" w:rsidRDefault="00FF6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81600"/>
    <w:rsid w:val="0092673A"/>
    <w:rsid w:val="009B3994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14635C-B359-4A23-9B88-A282F84D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92673A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b w:val="0"/>
      <w:noProof w:val="0"/>
      <w:sz w:val="24"/>
      <w:szCs w:val="24"/>
      <w:lang w:val="en-US"/>
    </w:rPr>
  </w:style>
  <w:style w:type="character" w:styleId="PageNumber">
    <w:name w:val="page number"/>
    <w:basedOn w:val="DefaultParagraphFont"/>
    <w:rsid w:val="00926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2019-02-15T09:32:00Z</dcterms:created>
  <dcterms:modified xsi:type="dcterms:W3CDTF">2019-02-15T09:32:00Z</dcterms:modified>
</cp:coreProperties>
</file>