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EFD" w:rsidRPr="00D1627A" w:rsidRDefault="00B52EFD" w:rsidP="00806B5C">
      <w:pPr>
        <w:pStyle w:val="Akti"/>
      </w:pPr>
      <w:bookmarkStart w:id="0" w:name="_GoBack"/>
      <w:bookmarkEnd w:id="0"/>
      <w:r w:rsidRPr="00D1627A">
        <w:t>V E N D i M</w:t>
      </w:r>
    </w:p>
    <w:p w:rsidR="00B52EFD" w:rsidRPr="00D1627A" w:rsidRDefault="00B52EFD" w:rsidP="00806B5C">
      <w:pPr>
        <w:pStyle w:val="NumriData"/>
      </w:pPr>
      <w:r w:rsidRPr="00D1627A">
        <w:t>Nr.320, datë 15.5.2003</w:t>
      </w:r>
    </w:p>
    <w:p w:rsidR="00B52EFD" w:rsidRPr="00D1627A" w:rsidRDefault="00B52EFD" w:rsidP="00806B5C">
      <w:pPr>
        <w:pStyle w:val="Paragrafi"/>
      </w:pPr>
    </w:p>
    <w:p w:rsidR="00B52EFD" w:rsidRPr="00D1627A" w:rsidRDefault="00B52EFD" w:rsidP="00806B5C">
      <w:pPr>
        <w:pStyle w:val="Titulli"/>
      </w:pPr>
      <w:r w:rsidRPr="00D1627A">
        <w:t>Për disa ndryshime në vendimin nr.405, dAtë 8.1.1996 të Këshillit të Ministrave “Për adminisTrimin e rrjetit rrugor kombëtar dhe rrjetit rural të republikës së shqipërisë”, i ndryshuar</w:t>
      </w:r>
    </w:p>
    <w:p w:rsidR="00B52EFD" w:rsidRPr="00D1627A" w:rsidRDefault="00B52EFD" w:rsidP="00806B5C">
      <w:pPr>
        <w:pStyle w:val="Paragrafi"/>
      </w:pPr>
    </w:p>
    <w:p w:rsidR="00B52EFD" w:rsidRPr="00D1627A" w:rsidRDefault="00B52EFD" w:rsidP="00806B5C">
      <w:pPr>
        <w:pStyle w:val="BazLigjPropozues"/>
      </w:pPr>
      <w:r w:rsidRPr="00D1627A">
        <w:t>Në mbështetje të nenit 100 të Kushtetutës dhe të nenit 15 të ligjit nr.8743, datë 22.2.2001 “Për pronat e paluajtshme të shtetit”, me propozimin e Ministrit të Transportit dhe të Telekomunikacionit, Këshilli i Ministrave</w:t>
      </w:r>
    </w:p>
    <w:p w:rsidR="00B52EFD" w:rsidRPr="00D1627A" w:rsidRDefault="00B52EFD" w:rsidP="00806B5C">
      <w:pPr>
        <w:pStyle w:val="Paragrafi"/>
      </w:pPr>
    </w:p>
    <w:p w:rsidR="00B52EFD" w:rsidRPr="00D1627A" w:rsidRDefault="00B52EFD" w:rsidP="00806B5C">
      <w:pPr>
        <w:pStyle w:val="VENDOSI"/>
      </w:pPr>
      <w:r w:rsidRPr="00D1627A">
        <w:t>V E N D O S i:</w:t>
      </w:r>
    </w:p>
    <w:p w:rsidR="00B52EFD" w:rsidRPr="00D1627A" w:rsidRDefault="00B52EFD" w:rsidP="00806B5C">
      <w:pPr>
        <w:pStyle w:val="Paragrafi"/>
      </w:pPr>
    </w:p>
    <w:p w:rsidR="00B52EFD" w:rsidRPr="00D1627A" w:rsidRDefault="00B52EFD" w:rsidP="00806B5C">
      <w:pPr>
        <w:pStyle w:val="Paragrafi"/>
      </w:pPr>
      <w:r w:rsidRPr="00D1627A">
        <w:t>Në vendimin nr.405, datë 8.1.1996 të Këshillit të Ministrave, i ndryshuar, të bëhen ndryshimet si më poshtë vijojnë:</w:t>
      </w:r>
    </w:p>
    <w:p w:rsidR="00B52EFD" w:rsidRPr="00D1627A" w:rsidRDefault="00B52EFD" w:rsidP="00806B5C">
      <w:pPr>
        <w:pStyle w:val="Paragrafi"/>
      </w:pPr>
      <w:r w:rsidRPr="00D1627A">
        <w:t>1. Rrjetit rrugor kombëtar prej 3221 km rrugë (pika 1) i shtohen edhe 136 km rrugë.</w:t>
      </w:r>
    </w:p>
    <w:p w:rsidR="00B52EFD" w:rsidRPr="00D1627A" w:rsidRDefault="00B52EFD" w:rsidP="00806B5C">
      <w:pPr>
        <w:pStyle w:val="Paragrafi"/>
      </w:pPr>
      <w:r w:rsidRPr="00D1627A">
        <w:t>2. Lidhjes 1, “Rrjeti rrugor kombëtar”, që i bashkëlidhet vendimit (pika 1), i shtohen edhe këto emërtime:</w:t>
      </w:r>
    </w:p>
    <w:p w:rsidR="00B52EFD" w:rsidRPr="00D1627A" w:rsidRDefault="00B52EFD" w:rsidP="00806B5C">
      <w:pPr>
        <w:pStyle w:val="Paragrafi"/>
      </w:pPr>
      <w:r w:rsidRPr="00D1627A">
        <w:t>“Drejtorisë së mirëmbajtjes së rrugëve, Librazhd</w:t>
      </w:r>
    </w:p>
    <w:p w:rsidR="00B52EFD" w:rsidRPr="00D1627A" w:rsidRDefault="00B52EFD" w:rsidP="00806B5C">
      <w:pPr>
        <w:pStyle w:val="Paragrafi"/>
      </w:pPr>
      <w:r w:rsidRPr="00D1627A">
        <w:t>- Librazhd-Steblevë32 km rrugë interurbane, dytësore</w:t>
      </w:r>
    </w:p>
    <w:p w:rsidR="00B52EFD" w:rsidRPr="00D1627A" w:rsidRDefault="00B52EFD" w:rsidP="00806B5C">
      <w:pPr>
        <w:pStyle w:val="Paragrafi"/>
      </w:pPr>
      <w:r w:rsidRPr="00D1627A">
        <w:t>Drejtorisë së mirëmbajtjes së rrugëve, Bulqizë</w:t>
      </w:r>
    </w:p>
    <w:p w:rsidR="00B52EFD" w:rsidRPr="00D1627A" w:rsidRDefault="00B52EFD" w:rsidP="00806B5C">
      <w:pPr>
        <w:pStyle w:val="Paragrafi"/>
      </w:pPr>
      <w:r w:rsidRPr="00D1627A">
        <w:t>- Steblevë-Bulqizë (Ura e Zallit)39 km rrugë interurbane, dytësore</w:t>
      </w:r>
    </w:p>
    <w:p w:rsidR="00B52EFD" w:rsidRPr="00D1627A" w:rsidRDefault="00B52EFD" w:rsidP="00806B5C">
      <w:pPr>
        <w:pStyle w:val="Paragrafi"/>
      </w:pPr>
      <w:r w:rsidRPr="00D1627A">
        <w:t>Drejtorisë së mirëmbajtjes së rrugëve, Vlorë</w:t>
      </w:r>
    </w:p>
    <w:p w:rsidR="00B52EFD" w:rsidRPr="00D1627A" w:rsidRDefault="00B52EFD" w:rsidP="00806B5C">
      <w:pPr>
        <w:pStyle w:val="Paragrafi"/>
      </w:pPr>
      <w:r w:rsidRPr="00D1627A">
        <w:t>- Kotë-Kuç-k/Sarandë47 km rrugë interurbane, dytësore</w:t>
      </w:r>
    </w:p>
    <w:p w:rsidR="00B52EFD" w:rsidRPr="00D1627A" w:rsidRDefault="00B52EFD" w:rsidP="00806B5C">
      <w:pPr>
        <w:pStyle w:val="Paragrafi"/>
      </w:pPr>
      <w:r w:rsidRPr="00D1627A">
        <w:t>Drejtorisë së mirëmbajtjes së rrugëve, Sarandë</w:t>
      </w:r>
    </w:p>
    <w:p w:rsidR="00B52EFD" w:rsidRPr="00D1627A" w:rsidRDefault="00B52EFD" w:rsidP="00806B5C">
      <w:pPr>
        <w:pStyle w:val="Paragrafi"/>
      </w:pPr>
      <w:r w:rsidRPr="00D1627A">
        <w:t>- Borsh-k/Vlorë18 km rrugë interurbane, dytësore.”.</w:t>
      </w:r>
    </w:p>
    <w:p w:rsidR="00B52EFD" w:rsidRPr="00D1627A" w:rsidRDefault="00B52EFD" w:rsidP="00806B5C">
      <w:pPr>
        <w:pStyle w:val="Paragrafi"/>
      </w:pPr>
      <w:r w:rsidRPr="00D1627A">
        <w:t>3. Në tabelën “Inventari i rrugëve rurale, rajonale e komunale” (pika 4/1) hiqen emërtimet:</w:t>
      </w:r>
    </w:p>
    <w:p w:rsidR="00B52EFD" w:rsidRPr="00D1627A" w:rsidRDefault="00B52EFD" w:rsidP="00806B5C">
      <w:pPr>
        <w:pStyle w:val="Paragrafi"/>
      </w:pPr>
      <w:r w:rsidRPr="00D1627A">
        <w:t>- Librazhd-Steblevë</w:t>
      </w:r>
    </w:p>
    <w:p w:rsidR="00B52EFD" w:rsidRPr="00D1627A" w:rsidRDefault="00B52EFD" w:rsidP="00806B5C">
      <w:pPr>
        <w:pStyle w:val="Paragrafi"/>
      </w:pPr>
      <w:r w:rsidRPr="00D1627A">
        <w:t>- Steblevë-Bulqizë</w:t>
      </w:r>
    </w:p>
    <w:p w:rsidR="00B52EFD" w:rsidRPr="00D1627A" w:rsidRDefault="00B52EFD" w:rsidP="00806B5C">
      <w:pPr>
        <w:pStyle w:val="Paragrafi"/>
      </w:pPr>
      <w:r w:rsidRPr="00D1627A">
        <w:t>- Kotë-Kuç-k/Sarandë</w:t>
      </w:r>
    </w:p>
    <w:p w:rsidR="00B52EFD" w:rsidRPr="00D1627A" w:rsidRDefault="00B52EFD" w:rsidP="00806B5C">
      <w:pPr>
        <w:pStyle w:val="Paragrafi"/>
      </w:pPr>
      <w:r w:rsidRPr="00D1627A">
        <w:t>- Borsh-k/Vlorë.</w:t>
      </w:r>
    </w:p>
    <w:p w:rsidR="00B52EFD" w:rsidRPr="00D1627A" w:rsidRDefault="00B52EFD" w:rsidP="00806B5C">
      <w:pPr>
        <w:pStyle w:val="Paragrafi"/>
      </w:pPr>
      <w:r w:rsidRPr="00D1627A">
        <w:t>4. Në pikën 7 shtohet edhe Ministria e Transportit dhe e Telekomunikacionit.</w:t>
      </w:r>
    </w:p>
    <w:p w:rsidR="00B52EFD" w:rsidRPr="00D1627A" w:rsidRDefault="00B52EFD" w:rsidP="00806B5C">
      <w:pPr>
        <w:pStyle w:val="Paragrafi"/>
      </w:pPr>
      <w:r w:rsidRPr="00D1627A">
        <w:t>Ky vendim hyn në fuqi më 1 janar 2004.</w:t>
      </w:r>
    </w:p>
    <w:p w:rsidR="00B52EFD" w:rsidRPr="00D1627A" w:rsidRDefault="00B52EFD" w:rsidP="00806B5C">
      <w:pPr>
        <w:pStyle w:val="Paragrafi"/>
      </w:pPr>
    </w:p>
    <w:p w:rsidR="00B52EFD" w:rsidRPr="00D1627A" w:rsidRDefault="00B52EFD" w:rsidP="00D24FB6">
      <w:pPr>
        <w:pStyle w:val="Autoriteti"/>
      </w:pPr>
      <w:r w:rsidRPr="00D1627A">
        <w:t>KRYEMINISTRI</w:t>
      </w:r>
    </w:p>
    <w:p w:rsidR="00B52EFD" w:rsidRPr="00D1627A" w:rsidRDefault="00B52EFD" w:rsidP="00D24FB6">
      <w:pPr>
        <w:pStyle w:val="AutoritetiEmer"/>
      </w:pPr>
      <w:r w:rsidRPr="00D1627A">
        <w:t>Fatos Nano</w:t>
      </w: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D24FB6">
      <w:pPr>
        <w:pStyle w:val="Akti"/>
      </w:pPr>
      <w:r w:rsidRPr="00D1627A">
        <w:t>V E N D i M</w:t>
      </w:r>
    </w:p>
    <w:p w:rsidR="00B52EFD" w:rsidRPr="00D1627A" w:rsidRDefault="00B52EFD" w:rsidP="00D24FB6">
      <w:pPr>
        <w:pStyle w:val="NumriData"/>
      </w:pPr>
      <w:r w:rsidRPr="00D1627A">
        <w:t>Nr.325, datë 21.5.2003</w:t>
      </w:r>
    </w:p>
    <w:p w:rsidR="00B52EFD" w:rsidRPr="00D1627A" w:rsidRDefault="00B52EFD" w:rsidP="00806B5C">
      <w:pPr>
        <w:pStyle w:val="Paragrafi"/>
      </w:pPr>
    </w:p>
    <w:p w:rsidR="00B52EFD" w:rsidRPr="00D1627A" w:rsidRDefault="00B52EFD" w:rsidP="00D24FB6">
      <w:pPr>
        <w:pStyle w:val="Titulli"/>
      </w:pPr>
      <w:r w:rsidRPr="00D1627A">
        <w:t>Për pozicionin, detyrat dhe përgjegjësitë e sekretarit të përgjithsHëm në ministri</w:t>
      </w:r>
    </w:p>
    <w:p w:rsidR="00B52EFD" w:rsidRPr="00D1627A" w:rsidRDefault="00B52EFD" w:rsidP="00806B5C">
      <w:pPr>
        <w:pStyle w:val="Paragrafi"/>
      </w:pPr>
    </w:p>
    <w:p w:rsidR="00B52EFD" w:rsidRPr="00D1627A" w:rsidRDefault="00B52EFD" w:rsidP="00D24FB6">
      <w:pPr>
        <w:pStyle w:val="BazLigjPropozues"/>
      </w:pPr>
      <w:r w:rsidRPr="00D1627A">
        <w:t>Në mbështetje të nenit 100 të Kushtetutës dhe të ligjit nr.8549, datë 11.11.1999 “Statusi i nëpunësit civil”, me propozimin e Ministrit të Shtetit pranë Kryeministrit, Këshilli i Ministrave</w:t>
      </w:r>
    </w:p>
    <w:p w:rsidR="00D24FB6" w:rsidRDefault="00D24FB6" w:rsidP="00806B5C">
      <w:pPr>
        <w:pStyle w:val="Paragrafi"/>
      </w:pPr>
    </w:p>
    <w:p w:rsidR="00B52EFD" w:rsidRPr="00D1627A" w:rsidRDefault="00B52EFD" w:rsidP="00D24FB6">
      <w:pPr>
        <w:pStyle w:val="VENDOSI"/>
      </w:pPr>
      <w:r w:rsidRPr="00D1627A">
        <w:t>V E N D O S i:</w:t>
      </w:r>
    </w:p>
    <w:p w:rsidR="00B52EFD" w:rsidRPr="00D1627A" w:rsidRDefault="00B52EFD" w:rsidP="00806B5C">
      <w:pPr>
        <w:pStyle w:val="Paragrafi"/>
      </w:pPr>
    </w:p>
    <w:p w:rsidR="00B52EFD" w:rsidRPr="00D1627A" w:rsidRDefault="00B52EFD" w:rsidP="00806B5C">
      <w:pPr>
        <w:pStyle w:val="Paragrafi"/>
      </w:pPr>
      <w:r w:rsidRPr="00D1627A">
        <w:t>1. Sekretari i Përgjithshëm në ministri është nëpunësi civil më i lartë i saj. Emërimi, lirimi nga detyra, vlerësimi i punës, paga, çështjet për disiplinën dhe karrierën e Sekretarit të Përgjithshëm u nënshtrohen dispozitave të përcaktuara nga ligji nr.8549, datë 11.11.1999 “Statusi i nëpunësit civil” dhe akteve nënligjore, të dala në bazë dhe për zbatim të ligjit.</w:t>
      </w:r>
    </w:p>
    <w:p w:rsidR="00B52EFD" w:rsidRPr="00D1627A" w:rsidRDefault="00B52EFD" w:rsidP="00806B5C">
      <w:pPr>
        <w:pStyle w:val="Paragrafi"/>
      </w:pPr>
      <w:r w:rsidRPr="00D1627A">
        <w:t xml:space="preserve">2. Sekretari i Përgjithshëm, nëpërmjet ushtrimit të funksioneve dhe të bashkërendimit të punës </w:t>
      </w:r>
      <w:r w:rsidRPr="00D1627A">
        <w:lastRenderedPageBreak/>
        <w:t>së strukturave të institucionit, kujdeset dhe siguron qëndrueshmërinë dhe vazhdimësinë e veprimtarive përkatëse të ministrisë me institucionet e tjera.</w:t>
      </w:r>
    </w:p>
    <w:p w:rsidR="00B52EFD" w:rsidRPr="00D1627A" w:rsidRDefault="00B52EFD" w:rsidP="00806B5C">
      <w:pPr>
        <w:pStyle w:val="Paragrafi"/>
      </w:pPr>
      <w:r w:rsidRPr="00D1627A">
        <w:t>3. Sekretari i Përgjithshëm kryen detyra për bashkërendimin e strukturave të ministrisë, për zbatimin e politikave të miratuara në fushën e veprimtarisë së saj. Në përputhje me kërkesat e parashikuara në ligj dhe aktet e tjera nënligjore, si dhe urdhrat ose detyrat e marra nga ministri, Sekretari i Përgjithshëm merr masa për shfrytëzimin e frytshëm të burimeve njerëzore, të mjeteve financiare e burimeve materiale të ministrisë.</w:t>
      </w:r>
    </w:p>
    <w:p w:rsidR="00B52EFD" w:rsidRPr="00D1627A" w:rsidRDefault="00B52EFD" w:rsidP="00806B5C">
      <w:pPr>
        <w:pStyle w:val="Paragrafi"/>
      </w:pPr>
      <w:r w:rsidRPr="00D1627A">
        <w:t>4. Sekretari i Përgjithshëm është përgjegjës për ndjekjen dhe mbikëqyrjen e të gjitha çështjeve për menaxhimin e burimeve njerëzore të institucionit e, në mënyrë të veçantë, për zbatimin e dispozitave të ligjit “Statusi i nëpunësit civil” dhe të çështjeve të tjera lidhur me personelin. Për këtë qëllim ai bashkëpunon, nëpërmjet Sekretarit të Përgjithshëm të Këshillit të Ministrave, me Departamentin e Administratës Publike, në përputhje me aktet normative dhe me udhëzimet e nxjerra nga Këshilli i Ministrave.</w:t>
      </w:r>
    </w:p>
    <w:p w:rsidR="00B52EFD" w:rsidRPr="00D1627A" w:rsidRDefault="00B52EFD" w:rsidP="00806B5C">
      <w:pPr>
        <w:pStyle w:val="Paragrafi"/>
      </w:pPr>
      <w:r w:rsidRPr="00D1627A">
        <w:t>5. Sekretari i Përgjithshëm është përgjegjës për vlerësimin dhe parashikimin e nevojave për trajnim, si dhe bën planifikimet për trajnimin e stafit të ministrisë. Sekretari i Përgjithshëm njofton, në mënyrë të vazhdueshme, nëpërmjet Sekretarit të Përgjithshëm të Këshillit të Ministrave, Departamentin e Administratës Publike për nevojat për trajnim dhe ecurinë e veprimtarive trajnuese në ministri.</w:t>
      </w:r>
    </w:p>
    <w:p w:rsidR="00B52EFD" w:rsidRPr="00D1627A" w:rsidRDefault="00B52EFD" w:rsidP="00806B5C">
      <w:pPr>
        <w:pStyle w:val="Paragrafi"/>
      </w:pPr>
      <w:r w:rsidRPr="00D1627A">
        <w:t>6. Sekretari i Përgjithshëm është përgjegjës për grumbullimin dhe përditësimin e të dhënave personale të punonjësve të ministrisë, për të plotësuar Regjistrin Kombëtar të Administratës Publike.</w:t>
      </w:r>
    </w:p>
    <w:p w:rsidR="00B52EFD" w:rsidRPr="00D1627A" w:rsidRDefault="00B52EFD" w:rsidP="00806B5C">
      <w:pPr>
        <w:pStyle w:val="Paragrafi"/>
      </w:pPr>
      <w:r w:rsidRPr="00D1627A">
        <w:t>7. Sekretari i Përgjithshëm ndjek zbatimin e rregullave të etikës dhe të rregullores së brendshme të institucionit nga punonjësit e institucionit, njofton ministrin për rastet e shkeljeve, si dhe rekomandon masat e nevojshme.</w:t>
      </w:r>
    </w:p>
    <w:p w:rsidR="00B52EFD" w:rsidRPr="00D1627A" w:rsidRDefault="00B52EFD" w:rsidP="00806B5C">
      <w:pPr>
        <w:pStyle w:val="Paragrafi"/>
      </w:pPr>
      <w:r w:rsidRPr="00D1627A">
        <w:t>8. Sekretari i Përgjithshëm ndjek procesin e përgatitjes së projektakteve normative të fushës së veprimtarisë së ministrisë, mbështetur në programet vjetore, të miratuara nga Këshilli i Ministrave.</w:t>
      </w:r>
    </w:p>
    <w:p w:rsidR="00B52EFD" w:rsidRPr="00D1627A" w:rsidRDefault="00B52EFD" w:rsidP="00806B5C">
      <w:pPr>
        <w:pStyle w:val="Paragrafi"/>
      </w:pPr>
      <w:r w:rsidRPr="00D1627A">
        <w:t>9. Sekretari i Përgjithshëm ka për detyrë përmirësimin e standardeve në të gjitha shërbimet e ofruara nga ministria. Ai përgatit analiza dhe bën propozime për mbarëvajtjen e punës së ministrisë.</w:t>
      </w:r>
    </w:p>
    <w:p w:rsidR="00B52EFD" w:rsidRPr="00D1627A" w:rsidRDefault="00B52EFD" w:rsidP="00806B5C">
      <w:pPr>
        <w:pStyle w:val="Paragrafi"/>
      </w:pPr>
    </w:p>
    <w:p w:rsidR="00B52EFD" w:rsidRPr="00D1627A" w:rsidRDefault="00B52EFD" w:rsidP="00806B5C">
      <w:pPr>
        <w:pStyle w:val="Paragrafi"/>
      </w:pPr>
      <w:r w:rsidRPr="00D1627A">
        <w:t>10. Në përputhje me urdhrat dhe detyrat e caktuara nga ministri, Sekretari i Përgjithshëm përgatit dhe paraqet raporte për veprimtarinë e institucionit ose për çështje të veçanta.</w:t>
      </w:r>
    </w:p>
    <w:p w:rsidR="00B52EFD" w:rsidRPr="00D1627A" w:rsidRDefault="00B52EFD" w:rsidP="00806B5C">
      <w:pPr>
        <w:pStyle w:val="Paragrafi"/>
      </w:pPr>
      <w:r w:rsidRPr="00D1627A">
        <w:t>11. Sekretari i Përgjithshëm përfaqëson ministrinë në marrëdhënie me të tretët, në përputhje me delegimet dhe autorizimet e dhëna nga ministri.</w:t>
      </w:r>
    </w:p>
    <w:p w:rsidR="00B52EFD" w:rsidRPr="00D1627A" w:rsidRDefault="00B52EFD" w:rsidP="00806B5C">
      <w:pPr>
        <w:pStyle w:val="Paragrafi"/>
      </w:pPr>
      <w:r w:rsidRPr="00D1627A">
        <w:t>12. Përveç detyrave dhe përgjegjësive të përgjithshme, Sekretari i Përgjithshëm kryen edhe detyra të tjera të ngarkuara nga ministri.</w:t>
      </w:r>
    </w:p>
    <w:p w:rsidR="00B52EFD" w:rsidRPr="00D1627A" w:rsidRDefault="00B52EFD" w:rsidP="00806B5C">
      <w:pPr>
        <w:pStyle w:val="Paragrafi"/>
      </w:pPr>
      <w:r w:rsidRPr="00D1627A">
        <w:t>Ky vendim hyn në fuqi pas botimit në Fletoren Zyrtare.</w:t>
      </w:r>
    </w:p>
    <w:p w:rsidR="00B52EFD" w:rsidRPr="00D1627A" w:rsidRDefault="00B52EFD" w:rsidP="00D24FB6">
      <w:pPr>
        <w:pStyle w:val="Autoriteti"/>
      </w:pPr>
      <w:r w:rsidRPr="00D1627A">
        <w:t>KRYEMINISTRI</w:t>
      </w:r>
    </w:p>
    <w:p w:rsidR="00B52EFD" w:rsidRPr="00D1627A" w:rsidRDefault="00B52EFD" w:rsidP="00D24FB6">
      <w:pPr>
        <w:pStyle w:val="AutoritetiEmer"/>
      </w:pPr>
      <w:r w:rsidRPr="00D1627A">
        <w:t xml:space="preserve">          Fatos Nano</w:t>
      </w: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D24FB6">
      <w:pPr>
        <w:pStyle w:val="Akti"/>
      </w:pPr>
      <w:r w:rsidRPr="00D1627A">
        <w:t>V E N D I M</w:t>
      </w:r>
    </w:p>
    <w:p w:rsidR="00B52EFD" w:rsidRPr="00D1627A" w:rsidRDefault="00B52EFD" w:rsidP="00D24FB6">
      <w:pPr>
        <w:pStyle w:val="NumriData"/>
      </w:pPr>
      <w:r w:rsidRPr="00D1627A">
        <w:t>Nr.327, datë 15.5.2003</w:t>
      </w:r>
    </w:p>
    <w:p w:rsidR="00B52EFD" w:rsidRPr="00D1627A" w:rsidRDefault="00B52EFD" w:rsidP="00806B5C">
      <w:pPr>
        <w:pStyle w:val="Paragrafi"/>
      </w:pPr>
    </w:p>
    <w:p w:rsidR="00B52EFD" w:rsidRPr="00D1627A" w:rsidRDefault="00B52EFD" w:rsidP="00ED27E7">
      <w:pPr>
        <w:pStyle w:val="Titulli"/>
      </w:pPr>
      <w:r w:rsidRPr="00D1627A">
        <w:t xml:space="preserve">PËR KALIMIN E SISTEMIT TË PARABURGIMIT NË VARËSI </w:t>
      </w:r>
    </w:p>
    <w:p w:rsidR="00B52EFD" w:rsidRPr="00D1627A" w:rsidRDefault="00B52EFD" w:rsidP="00ED27E7">
      <w:pPr>
        <w:pStyle w:val="Titulli"/>
      </w:pPr>
      <w:r w:rsidRPr="00D1627A">
        <w:t>TË MINISTRISË SË DREJTËSISË</w:t>
      </w:r>
      <w:r w:rsidR="00D24FB6">
        <w:tab/>
      </w:r>
    </w:p>
    <w:p w:rsidR="00B52EFD" w:rsidRPr="00D1627A" w:rsidRDefault="00B52EFD" w:rsidP="00806B5C">
      <w:pPr>
        <w:pStyle w:val="Paragrafi"/>
      </w:pPr>
    </w:p>
    <w:p w:rsidR="00B52EFD" w:rsidRPr="00D1627A" w:rsidRDefault="00B52EFD" w:rsidP="00D24FB6">
      <w:pPr>
        <w:pStyle w:val="BazLigjPropozues"/>
      </w:pPr>
      <w:r w:rsidRPr="00D1627A">
        <w:t>Në mbështetje të nenit 100 të Kushtetutës, të pikës 12 të nenit 6 të ligjit nr.8678, datë 14.5.2001 “Për organizimin dhe funksionimin e Ministrisë së Drejtësisë”, të nenit 14 të ligjit nr.8553, datë 25.11.1999 “Për Policinë e Shtetit”, të nenit 15 të ligjit nr.8743, datë 22.2.2001 “Për pronat e paluajtshme të shtetit”, të nenit 29 të ligjit nr.8379, datë 29.7.1998 “Për hartimin  dhe zbatimin e Buxhetit të Shtetit të Republikës së Shqipërisë” dhe të neneve 8 e 16 të ligjit nr.8983, datë 20.12.2002 “Për Buxhetin e Shtetit të vitit 2003”, me propozimin e Ministrit të Drejtësisë, Këshilli i Ministrave</w:t>
      </w:r>
    </w:p>
    <w:p w:rsidR="00B52EFD" w:rsidRPr="00D1627A" w:rsidRDefault="00B52EFD" w:rsidP="00806B5C">
      <w:pPr>
        <w:pStyle w:val="Paragrafi"/>
      </w:pPr>
    </w:p>
    <w:p w:rsidR="00B52EFD" w:rsidRPr="00D1627A" w:rsidRDefault="00B52EFD" w:rsidP="004921AC">
      <w:pPr>
        <w:pStyle w:val="VENDOSI"/>
      </w:pPr>
      <w:r w:rsidRPr="00D1627A">
        <w:t>V E N D O S I:</w:t>
      </w:r>
    </w:p>
    <w:p w:rsidR="00B52EFD" w:rsidRPr="00D1627A" w:rsidRDefault="00B52EFD" w:rsidP="00806B5C">
      <w:pPr>
        <w:pStyle w:val="Paragrafi"/>
      </w:pPr>
    </w:p>
    <w:p w:rsidR="00B52EFD" w:rsidRPr="00D1627A" w:rsidRDefault="00B52EFD" w:rsidP="00806B5C">
      <w:pPr>
        <w:pStyle w:val="Paragrafi"/>
      </w:pPr>
      <w:r w:rsidRPr="00D1627A">
        <w:t xml:space="preserve">1. Kalimi i sistemit të paraburgimit, së bashku me mjediset dhe pajisjet, nga administrimi i </w:t>
      </w:r>
      <w:r w:rsidRPr="00D1627A">
        <w:lastRenderedPageBreak/>
        <w:t>komisariateve të Ministrisë së Rendit Publik në administrimin e Drejtorisë  së Përgjithshme të Burgjeve, në Ministrinë e Drejtësisë.</w:t>
      </w:r>
    </w:p>
    <w:p w:rsidR="00B52EFD" w:rsidRPr="00D1627A" w:rsidRDefault="00B52EFD" w:rsidP="00806B5C">
      <w:pPr>
        <w:pStyle w:val="Paragrafi"/>
      </w:pPr>
      <w:r w:rsidRPr="00D1627A">
        <w:t>2. Numrit të përgjithshëm të punonjësve të Ministrisë së Rendit Publik t’i zbriten 322 punonjës.</w:t>
      </w:r>
    </w:p>
    <w:p w:rsidR="00B52EFD" w:rsidRPr="00D1627A" w:rsidRDefault="00B52EFD" w:rsidP="00806B5C">
      <w:pPr>
        <w:pStyle w:val="Paragrafi"/>
      </w:pPr>
      <w:r w:rsidRPr="00D1627A">
        <w:t xml:space="preserve">3. Numrit të përgjithshëm të punonjësve të Ministrisë së Drejtësisë t’i shtohen 322 punonjës, të cilët do të shërbejnë në dhomat e paraburgimit. </w:t>
      </w:r>
    </w:p>
    <w:p w:rsidR="00B52EFD" w:rsidRPr="00D1627A" w:rsidRDefault="00B52EFD" w:rsidP="00806B5C">
      <w:pPr>
        <w:pStyle w:val="Paragrafi"/>
      </w:pPr>
      <w:r w:rsidRPr="00D1627A">
        <w:t>4. Ministrisë së Rendit Publik, nga buxheti i miratuar për vitin 2003, t’i zbritet fondi prej 154 200 000 ( njëqind e pesëdhjetë e katër milionë e dyqind mijë) lekësh, të ndara   në zërat e mëposhtëm:</w:t>
      </w:r>
    </w:p>
    <w:p w:rsidR="00B52EFD" w:rsidRPr="00D1627A" w:rsidRDefault="00B52EFD" w:rsidP="00806B5C">
      <w:pPr>
        <w:pStyle w:val="Paragrafi"/>
      </w:pPr>
      <w:r w:rsidRPr="00D1627A">
        <w:t>a) Paga80 200 000 (tetëdhjetë milionë e dyqind mijë) lekë;</w:t>
      </w:r>
    </w:p>
    <w:p w:rsidR="00B52EFD" w:rsidRPr="00D1627A" w:rsidRDefault="00B52EFD" w:rsidP="00806B5C">
      <w:pPr>
        <w:pStyle w:val="Paragrafi"/>
      </w:pPr>
      <w:r w:rsidRPr="00D1627A">
        <w:t>b) Sigurime shoqërore22 000 000 (njëzet e dy milionë) lekë;</w:t>
      </w:r>
    </w:p>
    <w:p w:rsidR="00B52EFD" w:rsidRPr="00D1627A" w:rsidRDefault="00B52EFD" w:rsidP="00806B5C">
      <w:pPr>
        <w:pStyle w:val="Paragrafi"/>
      </w:pPr>
      <w:r w:rsidRPr="00D1627A">
        <w:t>c) Shpenzime operative52 000 000  (pesëdhjetë e dy milionë) lekë.</w:t>
      </w:r>
    </w:p>
    <w:p w:rsidR="00B52EFD" w:rsidRPr="00D1627A" w:rsidRDefault="00B52EFD" w:rsidP="00806B5C">
      <w:pPr>
        <w:pStyle w:val="Paragrafi"/>
      </w:pPr>
      <w:r w:rsidRPr="00D1627A">
        <w:t>5. Ministrisë së Drejtësisë, në buxhetin  e miratuar për vitin 2003, t’i shtohet ky fond, sipas zërave të caktuar në pikën 4 të këtij vendimi.</w:t>
      </w:r>
    </w:p>
    <w:p w:rsidR="00B52EFD" w:rsidRPr="00D1627A" w:rsidRDefault="00B52EFD" w:rsidP="00806B5C">
      <w:pPr>
        <w:pStyle w:val="Paragrafi"/>
      </w:pPr>
      <w:r w:rsidRPr="00D1627A">
        <w:t>6. Marrja në dorëzim e mjediseve të paraburgimit të bëhet veçmas për çdo komisariat. Ministri i Drejtësisë dhe Ministri i Rendit Publik të përcaktojnë radhën e marrjes në dorëzim, masat që do të merren dhe mënyrat e kryerjes së këtij dorëzimi.</w:t>
      </w:r>
    </w:p>
    <w:p w:rsidR="00B52EFD" w:rsidRPr="00D1627A" w:rsidRDefault="00B52EFD" w:rsidP="00806B5C">
      <w:pPr>
        <w:pStyle w:val="Paragrafi"/>
      </w:pPr>
      <w:r w:rsidRPr="00D1627A">
        <w:t>7. Ministri i Drejtësisë  dhe Ministri i Rendit Publik të përcaktojnë mënyrën e kryerjes së shërbimeve të nevojshme për funksionimin normal të paraburgimit, kur këto mjedise gjenden brenda hapësirave të komisariateve.</w:t>
      </w:r>
    </w:p>
    <w:p w:rsidR="00B52EFD" w:rsidRPr="00D1627A" w:rsidRDefault="00B52EFD" w:rsidP="00806B5C">
      <w:pPr>
        <w:pStyle w:val="Paragrafi"/>
      </w:pPr>
      <w:r w:rsidRPr="00D1627A">
        <w:t>8. Ngarkohet Ministria e Drejtësisë, Ministria e Rendit Publik dhe Ministria e Financave për zbatimin e këtij vendimi.</w:t>
      </w:r>
    </w:p>
    <w:p w:rsidR="00B52EFD" w:rsidRPr="00D1627A" w:rsidRDefault="00B52EFD" w:rsidP="00806B5C">
      <w:pPr>
        <w:pStyle w:val="Paragrafi"/>
      </w:pPr>
      <w:r w:rsidRPr="00D1627A">
        <w:t>Ky vendim hyn në fuqi më 1 korrik 2003.</w:t>
      </w:r>
    </w:p>
    <w:p w:rsidR="00B52EFD" w:rsidRPr="00D1627A" w:rsidRDefault="00B52EFD" w:rsidP="004921AC">
      <w:pPr>
        <w:pStyle w:val="Autoriteti"/>
      </w:pPr>
      <w:r w:rsidRPr="00D1627A">
        <w:t>KRYEMINISTRI</w:t>
      </w:r>
    </w:p>
    <w:p w:rsidR="00B52EFD" w:rsidRPr="00D1627A" w:rsidRDefault="00B52EFD" w:rsidP="004921AC">
      <w:pPr>
        <w:pStyle w:val="AutoritetiEmer"/>
      </w:pPr>
      <w:r w:rsidRPr="00D1627A">
        <w:t>Fatos Nano</w:t>
      </w: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4921AC">
      <w:pPr>
        <w:pStyle w:val="Akti"/>
      </w:pPr>
      <w:r w:rsidRPr="00D1627A">
        <w:t>V E N D I M</w:t>
      </w:r>
    </w:p>
    <w:p w:rsidR="00B52EFD" w:rsidRPr="00D1627A" w:rsidRDefault="00B52EFD" w:rsidP="004921AC">
      <w:pPr>
        <w:pStyle w:val="NumriData"/>
      </w:pPr>
      <w:r w:rsidRPr="00D1627A">
        <w:t>Nr.330, datë 29.5.2003</w:t>
      </w:r>
    </w:p>
    <w:p w:rsidR="00B52EFD" w:rsidRPr="00D1627A" w:rsidRDefault="00B52EFD" w:rsidP="00806B5C">
      <w:pPr>
        <w:pStyle w:val="Paragrafi"/>
      </w:pPr>
    </w:p>
    <w:p w:rsidR="00B52EFD" w:rsidRPr="00D1627A" w:rsidRDefault="00B52EFD" w:rsidP="004921AC">
      <w:pPr>
        <w:pStyle w:val="Titulli"/>
      </w:pPr>
      <w:r w:rsidRPr="00D1627A">
        <w:t>PËR DISA SHTESA DHE NDRYSHIME NË VENDIMIN NR.439, DATË 4.8.2000 TË KËSHILLIT TË MINISTRAVE “PËR HYRJEN, QËNDRIMIN DHE TRAJTIMIN E TË HUAJVE NË REPUBLIKËN E SHQIPËRISË”, I NDRYSHUAR</w:t>
      </w:r>
    </w:p>
    <w:p w:rsidR="00B52EFD" w:rsidRPr="00D1627A" w:rsidRDefault="00B52EFD" w:rsidP="004921AC">
      <w:pPr>
        <w:pStyle w:val="Titulli"/>
      </w:pPr>
    </w:p>
    <w:p w:rsidR="00B52EFD" w:rsidRPr="00D1627A" w:rsidRDefault="00B52EFD" w:rsidP="004921AC">
      <w:pPr>
        <w:pStyle w:val="BazLigjPropozues"/>
      </w:pPr>
      <w:r w:rsidRPr="00D1627A">
        <w:t>Në mbështetje të nenit 100  të Kushtetutës dhe të neneve 9 pika 2 paragrafi i dytë e 83 paragrafi i tretë të ligjit nr.8492, datë 27.5.1999 “Për të huajt”, me propozimin e Zëvendëskryeministrit dhe Ministër i Punëve të Jashtme, Ministrit të Rendit Publik dhe Ministrit të Rregullimit të Territorit dhe Turizmit, Këshilli i Ministrave</w:t>
      </w:r>
    </w:p>
    <w:p w:rsidR="00B52EFD" w:rsidRPr="00D1627A" w:rsidRDefault="00B52EFD" w:rsidP="00806B5C">
      <w:pPr>
        <w:pStyle w:val="Paragrafi"/>
      </w:pPr>
    </w:p>
    <w:p w:rsidR="00B52EFD" w:rsidRPr="00D1627A" w:rsidRDefault="00B52EFD" w:rsidP="004921AC">
      <w:pPr>
        <w:pStyle w:val="VENDOSI"/>
      </w:pPr>
      <w:r w:rsidRPr="00D1627A">
        <w:t>V E N D O S I:</w:t>
      </w:r>
    </w:p>
    <w:p w:rsidR="00B52EFD" w:rsidRPr="00D1627A" w:rsidRDefault="00B52EFD" w:rsidP="00806B5C">
      <w:pPr>
        <w:pStyle w:val="Paragrafi"/>
      </w:pPr>
    </w:p>
    <w:p w:rsidR="00B52EFD" w:rsidRPr="00D1627A" w:rsidRDefault="00B52EFD" w:rsidP="00806B5C">
      <w:pPr>
        <w:pStyle w:val="Paragrafi"/>
      </w:pPr>
      <w:r w:rsidRPr="00D1627A">
        <w:t>Në vendimin nr.439, datë 4.8.2000 të Këshillit të Ministrave, i ndryshuar, të bëhen këto shtesa dhe ndryshime:</w:t>
      </w:r>
    </w:p>
    <w:p w:rsidR="00B52EFD" w:rsidRPr="00D1627A" w:rsidRDefault="00B52EFD" w:rsidP="00806B5C">
      <w:pPr>
        <w:pStyle w:val="Paragrafi"/>
      </w:pPr>
      <w:r w:rsidRPr="00D1627A">
        <w:t xml:space="preserve">1. Në lidhjen nr.8 “Praktika e lëshimit të vizës në Republikën e Shqipërisë” të bëhen shtesa dhe ndryshime, si më poshtë vijojnë: </w:t>
      </w:r>
    </w:p>
    <w:p w:rsidR="00B52EFD" w:rsidRPr="00D1627A" w:rsidRDefault="00B52EFD" w:rsidP="00806B5C">
      <w:pPr>
        <w:pStyle w:val="Paragrafi"/>
      </w:pPr>
      <w:r w:rsidRPr="00D1627A">
        <w:t>a) Në listën “Vendet, shtetasit e të cilave hyjnë në Republikën e Shqipërisë pa vizë, duke paguar taksën e hyrjes (kur udhëtojnë me pasaporta të thjeshta), të shtohen shtetet:</w:t>
      </w:r>
    </w:p>
    <w:p w:rsidR="00B52EFD" w:rsidRPr="00D1627A" w:rsidRDefault="00B52EFD" w:rsidP="00806B5C">
      <w:pPr>
        <w:pStyle w:val="Paragrafi"/>
      </w:pPr>
      <w:r w:rsidRPr="00D1627A">
        <w:t>“- Bullgaria- Kroacia - Estonia</w:t>
      </w:r>
    </w:p>
    <w:p w:rsidR="00B52EFD" w:rsidRPr="00D1627A" w:rsidRDefault="00B52EFD" w:rsidP="00806B5C">
      <w:pPr>
        <w:pStyle w:val="Paragrafi"/>
      </w:pPr>
      <w:r w:rsidRPr="00D1627A">
        <w:t xml:space="preserve"> - Çekia - Polonia- Letonia</w:t>
      </w:r>
    </w:p>
    <w:p w:rsidR="00B52EFD" w:rsidRPr="00D1627A" w:rsidRDefault="00B52EFD" w:rsidP="00806B5C">
      <w:pPr>
        <w:pStyle w:val="Paragrafi"/>
      </w:pPr>
      <w:r w:rsidRPr="00D1627A">
        <w:t xml:space="preserve"> - Hungaria- Rumania- Lituania </w:t>
      </w:r>
    </w:p>
    <w:p w:rsidR="00B52EFD" w:rsidRPr="00D1627A" w:rsidRDefault="00B52EFD" w:rsidP="00806B5C">
      <w:pPr>
        <w:pStyle w:val="Paragrafi"/>
      </w:pPr>
      <w:r w:rsidRPr="00D1627A">
        <w:t xml:space="preserve"> - Sllovenia - Sllovakia.”.</w:t>
      </w:r>
    </w:p>
    <w:p w:rsidR="00B52EFD" w:rsidRPr="00D1627A" w:rsidRDefault="00B52EFD" w:rsidP="00806B5C">
      <w:pPr>
        <w:pStyle w:val="Paragrafi"/>
      </w:pPr>
      <w:r w:rsidRPr="00D1627A">
        <w:t xml:space="preserve">b) Në listën “Vendet, shtetasit e të cilave hyjnë në Republikën e Shqipërisë pa vizë dhe pa pagesë, (kur udhëtojnë me pasaportë diplomatike ose shërbimi)” aty ku thuhet Italia dhe Rumania, të hiqet shënimi “vetëm diplomatike.”. </w:t>
      </w:r>
    </w:p>
    <w:p w:rsidR="00B52EFD" w:rsidRPr="00D1627A" w:rsidRDefault="00B52EFD" w:rsidP="00806B5C">
      <w:pPr>
        <w:pStyle w:val="Paragrafi"/>
      </w:pPr>
      <w:r w:rsidRPr="00D1627A">
        <w:t>2. Në lidhjen 8/1, “Praktika e lëshimit të vizës në Republikën e Shqipërisë”, pikat 1 e 2 ndryshohen, si më poshtë vijon:</w:t>
      </w:r>
    </w:p>
    <w:p w:rsidR="00B52EFD" w:rsidRPr="00D1627A" w:rsidRDefault="00B52EFD" w:rsidP="00806B5C">
      <w:pPr>
        <w:pStyle w:val="Paragrafi"/>
      </w:pPr>
      <w:r w:rsidRPr="00D1627A">
        <w:lastRenderedPageBreak/>
        <w:t>“1. Shtetasit e huaj me kombësi shqiptare hyjnë në territorin e Republikës së  Shqipërisë gjatë periudhës së sezonit turistik veror, 1 qershor deri më 30 shtator, pa vizë, duke i paraqitur policisë kufitare çdo dokument të vlefshëm udhëtimi.</w:t>
      </w:r>
    </w:p>
    <w:p w:rsidR="00B52EFD" w:rsidRPr="00D1627A" w:rsidRDefault="00B52EFD" w:rsidP="00806B5C">
      <w:pPr>
        <w:pStyle w:val="Paragrafi"/>
      </w:pPr>
      <w:r w:rsidRPr="00D1627A">
        <w:t>2. Në territorin e Republikës së Shqipërisë, gjatë periudhës së sezonit turistik veror, 1 qershor deri 30 shtator, hyjnë pa vizë shtetasit e shteteve të mëposhtme:</w:t>
      </w:r>
    </w:p>
    <w:p w:rsidR="00B52EFD" w:rsidRPr="00D1627A" w:rsidRDefault="00B52EFD" w:rsidP="00806B5C">
      <w:pPr>
        <w:pStyle w:val="Paragrafi"/>
      </w:pPr>
      <w:r w:rsidRPr="00D1627A">
        <w:t>Serbi–Mali i Zi</w:t>
      </w:r>
    </w:p>
    <w:p w:rsidR="00B52EFD" w:rsidRPr="00D1627A" w:rsidRDefault="00B52EFD" w:rsidP="00806B5C">
      <w:pPr>
        <w:pStyle w:val="Paragrafi"/>
      </w:pPr>
      <w:r w:rsidRPr="00D1627A">
        <w:t>Bosnjë-Hercegovinë.”.</w:t>
      </w:r>
    </w:p>
    <w:p w:rsidR="00B52EFD" w:rsidRPr="00D1627A" w:rsidRDefault="00B52EFD" w:rsidP="00806B5C">
      <w:pPr>
        <w:pStyle w:val="Paragrafi"/>
      </w:pPr>
      <w:r w:rsidRPr="00D1627A">
        <w:t>Ky vendim hyn në fuqi menjëherë dhe  botohet në Fletoren Zyrtare.</w:t>
      </w:r>
    </w:p>
    <w:p w:rsidR="00B52EFD" w:rsidRPr="00D1627A" w:rsidRDefault="00B52EFD" w:rsidP="00806B5C">
      <w:pPr>
        <w:pStyle w:val="Paragrafi"/>
      </w:pPr>
    </w:p>
    <w:p w:rsidR="00B52EFD" w:rsidRPr="00D1627A" w:rsidRDefault="00B52EFD" w:rsidP="004921AC">
      <w:pPr>
        <w:pStyle w:val="Autoriteti"/>
      </w:pPr>
      <w:r w:rsidRPr="00D1627A">
        <w:t>KRYEMINISTRI</w:t>
      </w:r>
    </w:p>
    <w:p w:rsidR="00B52EFD" w:rsidRPr="00D1627A" w:rsidRDefault="00B52EFD" w:rsidP="004921AC">
      <w:pPr>
        <w:pStyle w:val="AutoritetiEmer"/>
      </w:pPr>
      <w:r w:rsidRPr="00D1627A">
        <w:t>Fatos Nano</w:t>
      </w:r>
    </w:p>
    <w:p w:rsidR="004921AC" w:rsidRDefault="004921AC" w:rsidP="00806B5C">
      <w:pPr>
        <w:pStyle w:val="Paragrafi"/>
      </w:pPr>
    </w:p>
    <w:p w:rsidR="004921AC" w:rsidRDefault="004921AC" w:rsidP="00806B5C">
      <w:pPr>
        <w:pStyle w:val="Paragrafi"/>
      </w:pPr>
    </w:p>
    <w:p w:rsidR="00B52EFD" w:rsidRPr="00D1627A" w:rsidRDefault="00B52EFD" w:rsidP="004921AC">
      <w:pPr>
        <w:pStyle w:val="Akti"/>
      </w:pPr>
      <w:r w:rsidRPr="00D1627A">
        <w:t>V E N D I M</w:t>
      </w:r>
    </w:p>
    <w:p w:rsidR="00B52EFD" w:rsidRPr="00D1627A" w:rsidRDefault="00B52EFD" w:rsidP="004921AC">
      <w:pPr>
        <w:pStyle w:val="NumriData"/>
      </w:pPr>
      <w:r w:rsidRPr="00D1627A">
        <w:t>Nr.331, datë 29.5.2003</w:t>
      </w:r>
    </w:p>
    <w:p w:rsidR="00B52EFD" w:rsidRPr="00D1627A" w:rsidRDefault="00B52EFD" w:rsidP="00806B5C">
      <w:pPr>
        <w:pStyle w:val="Paragrafi"/>
      </w:pPr>
    </w:p>
    <w:p w:rsidR="00B52EFD" w:rsidRPr="00D1627A" w:rsidRDefault="00B52EFD" w:rsidP="004921AC">
      <w:pPr>
        <w:pStyle w:val="Titulli"/>
      </w:pPr>
      <w:r w:rsidRPr="00D1627A">
        <w:t xml:space="preserve">PËR KUSHTET QË DUHET TË PLOTËSOJNË NËPUNËSIT E SHËRBIMIT TË JASHTËM TË REPUBLIKËS SË SHQIPËRISË, NË PËRZGJEDHJEN </w:t>
      </w:r>
    </w:p>
    <w:p w:rsidR="00B52EFD" w:rsidRPr="00D1627A" w:rsidRDefault="00B52EFD" w:rsidP="004921AC">
      <w:pPr>
        <w:pStyle w:val="Titulli"/>
      </w:pPr>
      <w:r w:rsidRPr="00D1627A">
        <w:t>PËR MARRJEN E GRADËS “AMBASADOR”</w:t>
      </w:r>
    </w:p>
    <w:p w:rsidR="00B52EFD" w:rsidRPr="00D1627A" w:rsidRDefault="00B52EFD" w:rsidP="00806B5C">
      <w:pPr>
        <w:pStyle w:val="Paragrafi"/>
      </w:pPr>
    </w:p>
    <w:p w:rsidR="00B52EFD" w:rsidRPr="00D1627A" w:rsidRDefault="00B52EFD" w:rsidP="004921AC">
      <w:pPr>
        <w:pStyle w:val="BazLigjPropozues"/>
      </w:pPr>
      <w:r w:rsidRPr="00D1627A">
        <w:t xml:space="preserve">Në mbështetje të nenit 100 të Kushtetutës dhe të neneve 16 e 29 të ligjit nr.8370, datë 9.7.1998 “Për shërbimin e jashtëm të Republikës së Shqipërisë”, me propozimin e Zëvendëskryeministrit  dhe Ministër i Punëve të Jashtme, Këshilli i Ministrave </w:t>
      </w:r>
    </w:p>
    <w:p w:rsidR="00B52EFD" w:rsidRPr="00D1627A" w:rsidRDefault="00B52EFD" w:rsidP="00806B5C">
      <w:pPr>
        <w:pStyle w:val="Paragrafi"/>
      </w:pPr>
    </w:p>
    <w:p w:rsidR="00B52EFD" w:rsidRPr="00D1627A" w:rsidRDefault="00B52EFD" w:rsidP="004921AC">
      <w:pPr>
        <w:pStyle w:val="VENDOSI"/>
      </w:pPr>
      <w:r w:rsidRPr="00D1627A">
        <w:t>V E N D O S I:</w:t>
      </w:r>
    </w:p>
    <w:p w:rsidR="00B52EFD" w:rsidRPr="00D1627A" w:rsidRDefault="00B52EFD" w:rsidP="00806B5C">
      <w:pPr>
        <w:pStyle w:val="Paragrafi"/>
      </w:pPr>
    </w:p>
    <w:p w:rsidR="00B52EFD" w:rsidRPr="00D1627A" w:rsidRDefault="00B52EFD" w:rsidP="00806B5C">
      <w:pPr>
        <w:pStyle w:val="Paragrafi"/>
      </w:pPr>
      <w:r w:rsidRPr="00D1627A">
        <w:t>1. Nëpunësit e shërbimit të jashtëm të Republikës së Shqipërisë, në përzgjedhjen për marrjen e gradës “Ambasador”, duhet të plotësojnë këto kushte:</w:t>
      </w:r>
    </w:p>
    <w:p w:rsidR="00B52EFD" w:rsidRPr="00D1627A" w:rsidRDefault="00B52EFD" w:rsidP="00806B5C">
      <w:pPr>
        <w:pStyle w:val="Paragrafi"/>
      </w:pPr>
      <w:r w:rsidRPr="00D1627A">
        <w:t>a) të kenë vjetërsi pune mbi 15 vjet në shërbimin e jashtëm;</w:t>
      </w:r>
    </w:p>
    <w:p w:rsidR="00B52EFD" w:rsidRPr="00D1627A" w:rsidRDefault="00B52EFD" w:rsidP="00806B5C">
      <w:pPr>
        <w:pStyle w:val="Paragrafi"/>
      </w:pPr>
      <w:r w:rsidRPr="00D1627A">
        <w:t>b) të kenë stazh shërbimi në post drejtues në shërbimin e jashtëm, jo më pak se 10 vjet;</w:t>
      </w:r>
    </w:p>
    <w:p w:rsidR="00B52EFD" w:rsidRPr="00D1627A" w:rsidRDefault="00B52EFD" w:rsidP="00806B5C">
      <w:pPr>
        <w:pStyle w:val="Paragrafi"/>
      </w:pPr>
      <w:r w:rsidRPr="00D1627A">
        <w:t>c) të plotësojnë kushtet e parashikuara në paragrafin e parë të pikës 1, të nenit 31 të ligjit nr.7703, datë 11.5.1993 “Për Sigurimet Shoqërore në Republikën e Shqipërisë”, i ndryshuar;</w:t>
      </w:r>
    </w:p>
    <w:p w:rsidR="00B52EFD" w:rsidRPr="00D1627A" w:rsidRDefault="00B52EFD" w:rsidP="00806B5C">
      <w:pPr>
        <w:pStyle w:val="Paragrafi"/>
      </w:pPr>
      <w:r w:rsidRPr="00D1627A">
        <w:t>ç) të kenë punuar në shërbimin e jashtëm për 5 vitet e fundit në vazhdimësi;</w:t>
      </w:r>
    </w:p>
    <w:p w:rsidR="00B52EFD" w:rsidRPr="00D1627A" w:rsidRDefault="00B52EFD" w:rsidP="00806B5C">
      <w:pPr>
        <w:pStyle w:val="Paragrafi"/>
      </w:pPr>
      <w:r w:rsidRPr="00D1627A">
        <w:t>d) të jenë dekretuar “Ambasador” jo më pak se 3 herë;</w:t>
      </w:r>
    </w:p>
    <w:p w:rsidR="00B52EFD" w:rsidRPr="00D1627A" w:rsidRDefault="00B52EFD" w:rsidP="00806B5C">
      <w:pPr>
        <w:pStyle w:val="Paragrafi"/>
      </w:pPr>
      <w:r w:rsidRPr="00D1627A">
        <w:t>dh) të marrin vlerësim maksimal në aftësi profesionale dhe në rezultatet e punës.</w:t>
      </w:r>
    </w:p>
    <w:p w:rsidR="00B52EFD" w:rsidRPr="00D1627A" w:rsidRDefault="00B52EFD" w:rsidP="00806B5C">
      <w:pPr>
        <w:pStyle w:val="Paragrafi"/>
      </w:pPr>
      <w:r w:rsidRPr="00D1627A">
        <w:t>2. Ngarkohet Ministria e Punëve të Jashtme për zbatimin e këtij vendimi.</w:t>
      </w:r>
    </w:p>
    <w:p w:rsidR="00B52EFD" w:rsidRPr="00D1627A" w:rsidRDefault="00B52EFD" w:rsidP="00806B5C">
      <w:pPr>
        <w:pStyle w:val="Paragrafi"/>
      </w:pPr>
      <w:r w:rsidRPr="00D1627A">
        <w:t>Ky vendim hyn në fuqi menjëherë.</w:t>
      </w:r>
    </w:p>
    <w:p w:rsidR="00B52EFD" w:rsidRPr="00D1627A" w:rsidRDefault="00B52EFD" w:rsidP="00806B5C">
      <w:pPr>
        <w:pStyle w:val="Paragrafi"/>
      </w:pPr>
    </w:p>
    <w:p w:rsidR="00B52EFD" w:rsidRPr="00D1627A" w:rsidRDefault="00B52EFD" w:rsidP="004921AC">
      <w:pPr>
        <w:pStyle w:val="Autoriteti"/>
      </w:pPr>
      <w:r w:rsidRPr="00D1627A">
        <w:t>KRYEMINISTRI</w:t>
      </w:r>
    </w:p>
    <w:p w:rsidR="00B52EFD" w:rsidRPr="00D1627A" w:rsidRDefault="00B52EFD" w:rsidP="004921AC">
      <w:pPr>
        <w:pStyle w:val="AutoritetiEmer"/>
      </w:pPr>
      <w:r w:rsidRPr="00D1627A">
        <w:t>Fatos Nano</w:t>
      </w:r>
    </w:p>
    <w:p w:rsidR="00B52EFD" w:rsidRPr="00D1627A" w:rsidRDefault="00B52EFD" w:rsidP="00806B5C">
      <w:pPr>
        <w:pStyle w:val="Paragrafi"/>
      </w:pPr>
    </w:p>
    <w:p w:rsidR="00B52EFD" w:rsidRDefault="00B52EFD" w:rsidP="00806B5C">
      <w:pPr>
        <w:pStyle w:val="Paragrafi"/>
      </w:pPr>
    </w:p>
    <w:p w:rsidR="004921AC" w:rsidRDefault="004921AC" w:rsidP="00806B5C">
      <w:pPr>
        <w:pStyle w:val="Paragrafi"/>
      </w:pPr>
    </w:p>
    <w:p w:rsidR="004921AC" w:rsidRPr="00D1627A" w:rsidRDefault="004921AC" w:rsidP="00806B5C">
      <w:pPr>
        <w:pStyle w:val="Paragrafi"/>
      </w:pPr>
    </w:p>
    <w:p w:rsidR="00B52EFD" w:rsidRPr="00D1627A" w:rsidRDefault="00B52EFD" w:rsidP="004921AC">
      <w:pPr>
        <w:pStyle w:val="Akti"/>
      </w:pPr>
      <w:r w:rsidRPr="00D1627A">
        <w:t>V E N D i M</w:t>
      </w:r>
    </w:p>
    <w:p w:rsidR="00B52EFD" w:rsidRPr="00D1627A" w:rsidRDefault="00B52EFD" w:rsidP="004921AC">
      <w:pPr>
        <w:pStyle w:val="NumriData"/>
      </w:pPr>
      <w:r w:rsidRPr="00D1627A">
        <w:t>Nr.332, datë 29.5.2003</w:t>
      </w:r>
    </w:p>
    <w:p w:rsidR="00B52EFD" w:rsidRPr="00D1627A" w:rsidRDefault="00B52EFD" w:rsidP="00806B5C">
      <w:pPr>
        <w:pStyle w:val="Paragrafi"/>
      </w:pPr>
    </w:p>
    <w:p w:rsidR="00B52EFD" w:rsidRPr="00D1627A" w:rsidRDefault="00B52EFD" w:rsidP="004921AC">
      <w:pPr>
        <w:pStyle w:val="Titulli"/>
      </w:pPr>
      <w:r w:rsidRPr="00D1627A">
        <w:t>Për disa shtesa e ndryshime në vendimin nr.326, datë 21.6.1993 të Këshillit të Ministrave “Për kriteret e trajtimit të invalidëve të luftës kundër pushtuesve nazifashistë të popullit shqiptar”</w:t>
      </w:r>
    </w:p>
    <w:p w:rsidR="00B52EFD" w:rsidRPr="00D1627A" w:rsidRDefault="00B52EFD" w:rsidP="00806B5C">
      <w:pPr>
        <w:pStyle w:val="Paragrafi"/>
      </w:pPr>
    </w:p>
    <w:p w:rsidR="00B52EFD" w:rsidRPr="00D1627A" w:rsidRDefault="00B52EFD" w:rsidP="004921AC">
      <w:pPr>
        <w:pStyle w:val="BazLigjPropozues"/>
      </w:pPr>
      <w:r w:rsidRPr="00D1627A">
        <w:t>Në mbështetje të nenit 100 të Kushtetutës dhe të nenit 10 të ligjit nr.7663, datë 20.1.1993 “Për statusin e invalidit të luftës kundër pushtuesve nazifashistë të popullit shqiptar”, me propozimin e Ministrit të Mbrojtjes, Këshilli i Ministrave</w:t>
      </w:r>
    </w:p>
    <w:p w:rsidR="00B52EFD" w:rsidRPr="00D1627A" w:rsidRDefault="00B52EFD" w:rsidP="00806B5C">
      <w:pPr>
        <w:pStyle w:val="Paragrafi"/>
      </w:pPr>
    </w:p>
    <w:p w:rsidR="00B52EFD" w:rsidRPr="00D1627A" w:rsidRDefault="00B52EFD" w:rsidP="004921AC">
      <w:pPr>
        <w:pStyle w:val="VENDOSI"/>
      </w:pPr>
      <w:r w:rsidRPr="00D1627A">
        <w:lastRenderedPageBreak/>
        <w:t>V E N D O S i:</w:t>
      </w:r>
    </w:p>
    <w:p w:rsidR="00B52EFD" w:rsidRPr="00D1627A" w:rsidRDefault="00B52EFD" w:rsidP="00806B5C">
      <w:pPr>
        <w:pStyle w:val="Paragrafi"/>
      </w:pPr>
    </w:p>
    <w:p w:rsidR="00B52EFD" w:rsidRPr="00D1627A" w:rsidRDefault="00B52EFD" w:rsidP="00806B5C">
      <w:pPr>
        <w:pStyle w:val="Paragrafi"/>
      </w:pPr>
      <w:r w:rsidRPr="00D1627A">
        <w:t>Në vendimin nr.326, datë 21.6.1993 të Këshillit të Ministrave të bëhen këto shtesa dhe ndryshime:</w:t>
      </w:r>
    </w:p>
    <w:p w:rsidR="00B52EFD" w:rsidRPr="00D1627A" w:rsidRDefault="00B52EFD" w:rsidP="00806B5C">
      <w:pPr>
        <w:pStyle w:val="Paragrafi"/>
      </w:pPr>
      <w:r w:rsidRPr="00D1627A">
        <w:t>1. Pika 5 ndryshon si më poshtë vijon:</w:t>
      </w:r>
    </w:p>
    <w:p w:rsidR="00B52EFD" w:rsidRPr="00D1627A" w:rsidRDefault="00B52EFD" w:rsidP="00806B5C">
      <w:pPr>
        <w:pStyle w:val="Paragrafi"/>
      </w:pPr>
      <w:r w:rsidRPr="00D1627A">
        <w:t>“5. Invalidët e luftës gëzojnë të drejtën e kurimit falas në spitalet, klinikat dentare dhe qendrat e kurimit, që financohen nga shteti, si dhe përfitojnë falas të gjitha barnat, sipas recetës së mjekut.”.</w:t>
      </w:r>
    </w:p>
    <w:p w:rsidR="00B52EFD" w:rsidRPr="00D1627A" w:rsidRDefault="00B52EFD" w:rsidP="00806B5C">
      <w:pPr>
        <w:pStyle w:val="Paragrafi"/>
      </w:pPr>
      <w:r w:rsidRPr="00D1627A">
        <w:t>2. Pas pikës 5 shtohen pikat si më poshtë vijojnë:</w:t>
      </w:r>
    </w:p>
    <w:p w:rsidR="00B52EFD" w:rsidRPr="00D1627A" w:rsidRDefault="00B52EFD" w:rsidP="00806B5C">
      <w:pPr>
        <w:pStyle w:val="Paragrafi"/>
      </w:pPr>
      <w:r w:rsidRPr="00D1627A">
        <w:t>“5/a. Invalidët e luftës me gjymtime të rënda, në pamundësi të kurimit brenda vendit, të diagnostikohen e kurohen jashtë shtetit, sipas vendimit të komisionit ndërspitalor, që funksionon pranë Qendrës Spitalore Universitare “Nënë Tereza” Tiranë.</w:t>
      </w:r>
    </w:p>
    <w:p w:rsidR="00B52EFD" w:rsidRPr="00D1627A" w:rsidRDefault="00B52EFD" w:rsidP="00806B5C">
      <w:pPr>
        <w:pStyle w:val="Paragrafi"/>
      </w:pPr>
      <w:r w:rsidRPr="00D1627A">
        <w:t>5/b. Invalidët e luftës të pajisen falas nga Ministria e Shëndetësisë me mjete ortopedike, proteza dhe mjete lëvizëse, të përshtatshme për ta.</w:t>
      </w:r>
    </w:p>
    <w:p w:rsidR="00B52EFD" w:rsidRPr="00D1627A" w:rsidRDefault="00B52EFD" w:rsidP="00806B5C">
      <w:pPr>
        <w:pStyle w:val="Paragrafi"/>
      </w:pPr>
      <w:r w:rsidRPr="00D1627A">
        <w:t>5/c.Udhëtimi i invalidëve të luftës me mjetet e transportit qytetës, publik bëhet falas, ndërsa me mjetet e transportit ndërqytetës të bëhet duke paguar gjysmën e vlerës së biletës, kundrejt paraqitjes së dëshmisë së invalidit. Për rastet kur këto transporte janë private organet përkatëse, në kontratat me subjektet private, parashikojnë efektet që rrjedhin nga zbatimi i kësaj pike.</w:t>
      </w:r>
    </w:p>
    <w:p w:rsidR="00B52EFD" w:rsidRPr="00D1627A" w:rsidRDefault="00B52EFD" w:rsidP="00806B5C">
      <w:pPr>
        <w:pStyle w:val="Paragrafi"/>
      </w:pPr>
      <w:r w:rsidRPr="00D1627A">
        <w:t>5/ç. Kur invalidi i luftës vdes, komuna ose bashkia i bën nderimet përkatëse dhe përballon shpenzimet e varrimit, duke i dhënë familjes së të ndjerit 150 000 (njëqind e pesëdhjetë mijë) lekë. Në shpenzimet e varrimit përfshihen arkivoli, transporti, qëndrimi në morg, ceremonia dhe dreka.</w:t>
      </w:r>
    </w:p>
    <w:p w:rsidR="00B52EFD" w:rsidRPr="00D1627A" w:rsidRDefault="00B52EFD" w:rsidP="00806B5C">
      <w:pPr>
        <w:pStyle w:val="Paragrafi"/>
      </w:pPr>
      <w:r w:rsidRPr="00D1627A">
        <w:t>5/d. Organet e qeverisjes vendore trajtojnë me strehim, me përparësi, familjet e konsideruara të pastreha, që në çastin e hyrjes në fuqi të ligjit nr.8647, datë 24.7.2000 “Për disa shtesa në ligjin nr.8030, datë 15.11.1995 “Për kontributin e shtetit për familjet e pastreha”” kanë në përbërje të tyre invalid, të Luftës Antifashiste Nacionalçlirimtare.”.</w:t>
      </w:r>
    </w:p>
    <w:p w:rsidR="00B52EFD" w:rsidRPr="00D1627A" w:rsidRDefault="00B52EFD" w:rsidP="00806B5C">
      <w:pPr>
        <w:pStyle w:val="Paragrafi"/>
      </w:pPr>
      <w:r w:rsidRPr="00D1627A">
        <w:t>3. Pas pikës 7, shtohen pikat si më poshtë vijojnë:</w:t>
      </w:r>
    </w:p>
    <w:p w:rsidR="00B52EFD" w:rsidRPr="00D1627A" w:rsidRDefault="00B52EFD" w:rsidP="00806B5C">
      <w:pPr>
        <w:pStyle w:val="Paragrafi"/>
      </w:pPr>
      <w:r w:rsidRPr="00D1627A">
        <w:t>“7/a Departamenti i veteranëve e invalidëve të Luftës Antifashiste Nacionalçlirimtare dhe dëshmorëve të atdheut, në Ministrinë e Mbrojtjes, ndjek zbatimin e politikave të qeverisë për përkujdesjen ndaj invalidëve të luftës, sipas të drejtave dhe detyrimeve, që rrjedhin nga aktet ligjore e nënligjore në fuqi.</w:t>
      </w:r>
    </w:p>
    <w:p w:rsidR="00B52EFD" w:rsidRPr="00D1627A" w:rsidRDefault="00B52EFD" w:rsidP="00806B5C">
      <w:pPr>
        <w:pStyle w:val="Paragrafi"/>
      </w:pPr>
      <w:r w:rsidRPr="00D1627A">
        <w:t>7/b Deklarimi invalid lufte nga Komisioni i Ekspertizës Mjekoligjore dhe përcaktimi në grupin përkatës konsiderohen të mbyllura.”.</w:t>
      </w:r>
    </w:p>
    <w:p w:rsidR="00B52EFD" w:rsidRPr="00D1627A" w:rsidRDefault="00B52EFD" w:rsidP="00806B5C">
      <w:pPr>
        <w:pStyle w:val="Paragrafi"/>
      </w:pPr>
      <w:r w:rsidRPr="00D1627A">
        <w:t>4. Pika 8 ndryshon si më poshtë vijon:</w:t>
      </w:r>
    </w:p>
    <w:p w:rsidR="00B52EFD" w:rsidRPr="00D1627A" w:rsidRDefault="00B52EFD" w:rsidP="00806B5C">
      <w:pPr>
        <w:pStyle w:val="Paragrafi"/>
      </w:pPr>
      <w:r w:rsidRPr="00D1627A">
        <w:t>“8. Ngarkohen Ministria e Mbrojtjes, Ministria e Financave, Ministria e Shëndetësisë, Ministria e Transportit dhe e Telekomunikacionit, Ministria e Punës dhe Çështjeve Sociale, Ministria e Pushtetit Vendor dhe e Decentralizimit, Ministria e Rregullimit të Territorit dhe e Turizmit, Instituti i Sigurimeve Shoqërore dhe Instituti i Sigurimeve të Kujdesit Shëndetësor për zbatimin e këtij vendimi.”.</w:t>
      </w:r>
    </w:p>
    <w:p w:rsidR="00B52EFD" w:rsidRPr="00D1627A" w:rsidRDefault="00B52EFD" w:rsidP="00806B5C">
      <w:pPr>
        <w:pStyle w:val="Paragrafi"/>
      </w:pPr>
      <w:r w:rsidRPr="00D1627A">
        <w:t>5. Ngarkohen ministritë e përmendura më sipër të kryejnë procedurat ose të nxjerrin aktet nënligjore përkatëse në zbatim të këtij vendimi.</w:t>
      </w:r>
    </w:p>
    <w:p w:rsidR="00B52EFD" w:rsidRPr="00D1627A" w:rsidRDefault="00B52EFD" w:rsidP="00806B5C">
      <w:pPr>
        <w:pStyle w:val="Paragrafi"/>
      </w:pPr>
      <w:r w:rsidRPr="00D1627A">
        <w:t>Ky vendim botohet në Fletoren Zyrtare dhe hyn në fuqi më 1 janar 2004.</w:t>
      </w:r>
    </w:p>
    <w:p w:rsidR="00B52EFD" w:rsidRPr="00D1627A" w:rsidRDefault="00B52EFD" w:rsidP="00806B5C">
      <w:pPr>
        <w:pStyle w:val="Paragrafi"/>
      </w:pPr>
    </w:p>
    <w:p w:rsidR="00B52EFD" w:rsidRPr="00D1627A" w:rsidRDefault="00B52EFD" w:rsidP="004921AC">
      <w:pPr>
        <w:pStyle w:val="Autoriteti"/>
      </w:pPr>
      <w:r w:rsidRPr="00D1627A">
        <w:t>KRYEMINISTRI</w:t>
      </w:r>
    </w:p>
    <w:p w:rsidR="00B52EFD" w:rsidRPr="00D1627A" w:rsidRDefault="00B52EFD" w:rsidP="004921AC">
      <w:pPr>
        <w:pStyle w:val="AutoritetiEmer"/>
      </w:pPr>
      <w:r w:rsidRPr="00D1627A">
        <w:t>Fatos Nano</w:t>
      </w: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3746D4">
      <w:pPr>
        <w:pStyle w:val="Akti"/>
      </w:pPr>
      <w:r w:rsidRPr="00D1627A">
        <w:t>V E N D i M</w:t>
      </w:r>
    </w:p>
    <w:p w:rsidR="00B52EFD" w:rsidRPr="00D1627A" w:rsidRDefault="00B52EFD" w:rsidP="003746D4">
      <w:pPr>
        <w:pStyle w:val="NumriData"/>
      </w:pPr>
      <w:r w:rsidRPr="00D1627A">
        <w:t>Nr.333, datë 29.5.2003</w:t>
      </w:r>
    </w:p>
    <w:p w:rsidR="00B52EFD" w:rsidRPr="00D1627A" w:rsidRDefault="00B52EFD" w:rsidP="00806B5C">
      <w:pPr>
        <w:pStyle w:val="Paragrafi"/>
      </w:pPr>
    </w:p>
    <w:p w:rsidR="00B52EFD" w:rsidRPr="00D1627A" w:rsidRDefault="00B52EFD" w:rsidP="003746D4">
      <w:pPr>
        <w:pStyle w:val="Titulli"/>
      </w:pPr>
      <w:r w:rsidRPr="00D1627A">
        <w:t>Për pagat e punonjësve të policisë së shtetit</w:t>
      </w:r>
    </w:p>
    <w:p w:rsidR="00B52EFD" w:rsidRPr="00D1627A" w:rsidRDefault="00B52EFD" w:rsidP="00806B5C">
      <w:pPr>
        <w:pStyle w:val="Paragrafi"/>
      </w:pPr>
    </w:p>
    <w:p w:rsidR="00B52EFD" w:rsidRPr="00D1627A" w:rsidRDefault="00B52EFD" w:rsidP="003746D4">
      <w:pPr>
        <w:pStyle w:val="BazLigjPropozues"/>
      </w:pPr>
      <w:r w:rsidRPr="00D1627A">
        <w:t>Në mbështetje të nenit 100 të Kushtetutës, të nenit 63 të ligjit nr.8553, datë 25.11.1999 “Për Policinë e Shtetit” dhe të nenit 8 të ligjit nr.8983, datë 20.12.2002 “Për Buxhetin e Shtetit të vitit 2003”, me propozimin e Ministrit të Rendit Publik, Këshilli i Ministrave</w:t>
      </w:r>
    </w:p>
    <w:p w:rsidR="00B52EFD" w:rsidRPr="00D1627A" w:rsidRDefault="00B52EFD" w:rsidP="00806B5C">
      <w:pPr>
        <w:pStyle w:val="Paragrafi"/>
      </w:pPr>
    </w:p>
    <w:p w:rsidR="00B52EFD" w:rsidRPr="00D1627A" w:rsidRDefault="00B52EFD" w:rsidP="003746D4">
      <w:pPr>
        <w:pStyle w:val="VENDOSI"/>
      </w:pPr>
      <w:r w:rsidRPr="00D1627A">
        <w:lastRenderedPageBreak/>
        <w:t>V E N D O S i:</w:t>
      </w:r>
    </w:p>
    <w:p w:rsidR="00B52EFD" w:rsidRPr="00D1627A" w:rsidRDefault="00B52EFD" w:rsidP="00806B5C">
      <w:pPr>
        <w:pStyle w:val="Paragrafi"/>
      </w:pPr>
    </w:p>
    <w:p w:rsidR="00B52EFD" w:rsidRPr="00D1627A" w:rsidRDefault="00B52EFD" w:rsidP="00806B5C">
      <w:pPr>
        <w:pStyle w:val="Paragrafi"/>
      </w:pPr>
      <w:r w:rsidRPr="00D1627A">
        <w:t>1. Struktura dhe nivelet e pagave për punonjësit e Policisë së Shtetit të jenë sipas lidhjes nr.1, që i bashkëlidhet këtij vendimi dhe është pjesë përbërëse e tij.</w:t>
      </w:r>
    </w:p>
    <w:p w:rsidR="00B52EFD" w:rsidRPr="00D1627A" w:rsidRDefault="00B52EFD" w:rsidP="00806B5C">
      <w:pPr>
        <w:pStyle w:val="Paragrafi"/>
      </w:pPr>
      <w:r w:rsidRPr="00D1627A">
        <w:t>2. Paga bazë mujore për gradë (kolona 3) e lidhjes  nr.1 është niveli i pagës së punonjësit të Policisë së Shtetit, në përputhje me gradën që ka fituar.</w:t>
      </w:r>
    </w:p>
    <w:p w:rsidR="00B52EFD" w:rsidRPr="00D1627A" w:rsidRDefault="00B52EFD" w:rsidP="00806B5C">
      <w:pPr>
        <w:pStyle w:val="Paragrafi"/>
      </w:pPr>
      <w:r w:rsidRPr="00D1627A">
        <w:t>3. Shtesa për natyrë të veçantë pune dhe shërbimi (kolonat 4, 5, 6) të lidhjes nr.1 jepet sipas funksioneve të veçanta të Policisë së Shtetit.</w:t>
      </w:r>
    </w:p>
    <w:p w:rsidR="00B52EFD" w:rsidRPr="00D1627A" w:rsidRDefault="00B52EFD" w:rsidP="00806B5C">
      <w:pPr>
        <w:pStyle w:val="Paragrafi"/>
      </w:pPr>
      <w:r w:rsidRPr="00D1627A">
        <w:t>4. Efektet financiare, që rrjedhin nga zbatimi i këtij vendimi, të përballohen nga buxheti i vitit 2003, miratuar për Ministrinë e Rendit Publik.</w:t>
      </w:r>
    </w:p>
    <w:p w:rsidR="00B52EFD" w:rsidRPr="00D1627A" w:rsidRDefault="00B52EFD" w:rsidP="00806B5C">
      <w:pPr>
        <w:pStyle w:val="Paragrafi"/>
      </w:pPr>
      <w:r w:rsidRPr="00D1627A">
        <w:t>5. Vendimi nr.54, datë 27.2.1992 i Këshillit të Ministrave “Për sistemin e pagave të Ministrisë së Rendit Publik” nuk zbatohet për punonjësit e Policisë së Shtetit.</w:t>
      </w:r>
    </w:p>
    <w:p w:rsidR="00B52EFD" w:rsidRPr="00D1627A" w:rsidRDefault="00B52EFD" w:rsidP="00806B5C">
      <w:pPr>
        <w:pStyle w:val="Paragrafi"/>
      </w:pPr>
      <w:r w:rsidRPr="00D1627A">
        <w:t>6. Ngarkohen Ministria e Rendit Publik dhe Ministria e Financave për zbatimin e këtij vendimi.</w:t>
      </w:r>
    </w:p>
    <w:p w:rsidR="00B52EFD" w:rsidRPr="00D1627A" w:rsidRDefault="00B52EFD" w:rsidP="00806B5C">
      <w:pPr>
        <w:pStyle w:val="Paragrafi"/>
      </w:pPr>
      <w:r w:rsidRPr="00D1627A">
        <w:t>Ky vendim hyn në fuqi pas botimit në Fletoren Zyrtare dhe i shtrin efektet financiare nga data 16.9.2003.</w:t>
      </w:r>
    </w:p>
    <w:p w:rsidR="00B52EFD" w:rsidRPr="00D1627A" w:rsidRDefault="00B52EFD" w:rsidP="00806B5C">
      <w:pPr>
        <w:pStyle w:val="Paragrafi"/>
      </w:pPr>
    </w:p>
    <w:p w:rsidR="00B52EFD" w:rsidRPr="00D1627A" w:rsidRDefault="00B52EFD" w:rsidP="003746D4">
      <w:pPr>
        <w:pStyle w:val="Autoriteti"/>
      </w:pPr>
      <w:r w:rsidRPr="00D1627A">
        <w:t>KRYEMINISTRI</w:t>
      </w:r>
    </w:p>
    <w:p w:rsidR="00B52EFD" w:rsidRPr="00D1627A" w:rsidRDefault="00B52EFD" w:rsidP="003746D4">
      <w:pPr>
        <w:pStyle w:val="AutoritetiEmer"/>
      </w:pPr>
      <w:r w:rsidRPr="00D1627A">
        <w:t xml:space="preserve">            Fatos Nano</w:t>
      </w:r>
    </w:p>
    <w:p w:rsidR="00B52EFD" w:rsidRPr="00D1627A" w:rsidRDefault="00B52EFD" w:rsidP="00806B5C">
      <w:pPr>
        <w:pStyle w:val="Paragrafi"/>
      </w:pPr>
    </w:p>
    <w:p w:rsidR="00B52EFD" w:rsidRPr="00D1627A" w:rsidRDefault="00B52EFD" w:rsidP="003746D4">
      <w:pPr>
        <w:pStyle w:val="AneksiTitull"/>
      </w:pPr>
      <w:r w:rsidRPr="00D1627A">
        <w:t>Niveli i pagës bazë për gradë, sipas roleve për punonjësit  e Policisë së Shtetit</w:t>
      </w:r>
    </w:p>
    <w:p w:rsidR="00B52EFD" w:rsidRPr="00D1627A" w:rsidRDefault="00B52EFD" w:rsidP="00806B5C">
      <w:pPr>
        <w:pStyle w:val="Paragrafi"/>
      </w:pPr>
    </w:p>
    <w:p w:rsidR="00B52EFD" w:rsidRPr="00D1627A" w:rsidRDefault="00B52EFD" w:rsidP="003746D4">
      <w:pPr>
        <w:pStyle w:val="Aneksi"/>
      </w:pPr>
      <w:r w:rsidRPr="00D1627A">
        <w:t>Lidhje 1</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2"/>
        <w:gridCol w:w="2245"/>
        <w:gridCol w:w="1360"/>
        <w:gridCol w:w="1530"/>
        <w:gridCol w:w="1502"/>
        <w:gridCol w:w="2051"/>
      </w:tblGrid>
      <w:tr w:rsidR="00B52EFD" w:rsidRPr="00D1627A">
        <w:tblPrEx>
          <w:tblCellMar>
            <w:top w:w="0" w:type="dxa"/>
            <w:bottom w:w="0" w:type="dxa"/>
          </w:tblCellMar>
        </w:tblPrEx>
        <w:trPr>
          <w:cantSplit/>
          <w:jc w:val="center"/>
        </w:trPr>
        <w:tc>
          <w:tcPr>
            <w:tcW w:w="1112" w:type="dxa"/>
            <w:vMerge w:val="restart"/>
          </w:tcPr>
          <w:p w:rsidR="00B52EFD" w:rsidRPr="00D1627A" w:rsidRDefault="00B52EFD" w:rsidP="003746D4">
            <w:pPr>
              <w:pStyle w:val="Tabele"/>
            </w:pPr>
            <w:r w:rsidRPr="00D1627A">
              <w:t>Roli</w:t>
            </w:r>
          </w:p>
        </w:tc>
        <w:tc>
          <w:tcPr>
            <w:tcW w:w="2245" w:type="dxa"/>
            <w:vMerge w:val="restart"/>
          </w:tcPr>
          <w:p w:rsidR="00B52EFD" w:rsidRPr="00D1627A" w:rsidRDefault="00B52EFD" w:rsidP="003746D4">
            <w:pPr>
              <w:pStyle w:val="Tabele"/>
            </w:pPr>
            <w:r w:rsidRPr="00D1627A">
              <w:t>Grada</w:t>
            </w:r>
          </w:p>
        </w:tc>
        <w:tc>
          <w:tcPr>
            <w:tcW w:w="1360" w:type="dxa"/>
            <w:vMerge w:val="restart"/>
          </w:tcPr>
          <w:p w:rsidR="00B52EFD" w:rsidRPr="00D1627A" w:rsidRDefault="00B52EFD" w:rsidP="003746D4">
            <w:pPr>
              <w:pStyle w:val="Tabele"/>
            </w:pPr>
            <w:r w:rsidRPr="00D1627A">
              <w:t>Paga bazë(për gradë)</w:t>
            </w:r>
          </w:p>
        </w:tc>
        <w:tc>
          <w:tcPr>
            <w:tcW w:w="5083" w:type="dxa"/>
            <w:gridSpan w:val="3"/>
          </w:tcPr>
          <w:p w:rsidR="00B52EFD" w:rsidRPr="00D1627A" w:rsidRDefault="00B52EFD" w:rsidP="003746D4">
            <w:pPr>
              <w:pStyle w:val="Tabele"/>
            </w:pPr>
            <w:r w:rsidRPr="00D1627A">
              <w:t>Shtesa për natyrë të veçantë pune e shërbimi</w:t>
            </w:r>
          </w:p>
        </w:tc>
      </w:tr>
      <w:tr w:rsidR="00B52EFD" w:rsidRPr="00D1627A">
        <w:tblPrEx>
          <w:tblCellMar>
            <w:top w:w="0" w:type="dxa"/>
            <w:bottom w:w="0" w:type="dxa"/>
          </w:tblCellMar>
        </w:tblPrEx>
        <w:trPr>
          <w:cantSplit/>
          <w:jc w:val="center"/>
        </w:trPr>
        <w:tc>
          <w:tcPr>
            <w:tcW w:w="1112" w:type="dxa"/>
            <w:vMerge/>
          </w:tcPr>
          <w:p w:rsidR="00B52EFD" w:rsidRPr="00D1627A" w:rsidRDefault="00B52EFD" w:rsidP="003746D4">
            <w:pPr>
              <w:pStyle w:val="Tabele"/>
            </w:pPr>
          </w:p>
        </w:tc>
        <w:tc>
          <w:tcPr>
            <w:tcW w:w="2245" w:type="dxa"/>
            <w:vMerge/>
          </w:tcPr>
          <w:p w:rsidR="00B52EFD" w:rsidRPr="00D1627A" w:rsidRDefault="00B52EFD" w:rsidP="003746D4">
            <w:pPr>
              <w:pStyle w:val="Tabele"/>
            </w:pPr>
          </w:p>
        </w:tc>
        <w:tc>
          <w:tcPr>
            <w:tcW w:w="1360" w:type="dxa"/>
            <w:vMerge/>
          </w:tcPr>
          <w:p w:rsidR="00B52EFD" w:rsidRPr="00D1627A" w:rsidRDefault="00B52EFD" w:rsidP="003746D4">
            <w:pPr>
              <w:pStyle w:val="Tabele"/>
            </w:pPr>
          </w:p>
        </w:tc>
        <w:tc>
          <w:tcPr>
            <w:tcW w:w="1530" w:type="dxa"/>
          </w:tcPr>
          <w:p w:rsidR="00B52EFD" w:rsidRPr="00D1627A" w:rsidRDefault="00B52EFD" w:rsidP="003746D4">
            <w:pPr>
              <w:pStyle w:val="Tabele"/>
            </w:pPr>
            <w:r w:rsidRPr="00D1627A">
              <w:t>Në funksione të policisë</w:t>
            </w:r>
          </w:p>
        </w:tc>
        <w:tc>
          <w:tcPr>
            <w:tcW w:w="1502" w:type="dxa"/>
          </w:tcPr>
          <w:p w:rsidR="00B52EFD" w:rsidRPr="00D1627A" w:rsidRDefault="00B52EFD" w:rsidP="003746D4">
            <w:pPr>
              <w:pStyle w:val="Tabele"/>
            </w:pPr>
            <w:r w:rsidRPr="00D1627A">
              <w:t>Në funksione operuese N.shpejtë</w:t>
            </w:r>
          </w:p>
        </w:tc>
        <w:tc>
          <w:tcPr>
            <w:tcW w:w="2051" w:type="dxa"/>
          </w:tcPr>
          <w:p w:rsidR="00B52EFD" w:rsidRPr="00D1627A" w:rsidRDefault="00B52EFD" w:rsidP="003746D4">
            <w:pPr>
              <w:pStyle w:val="Tabele"/>
            </w:pPr>
            <w:r w:rsidRPr="00D1627A">
              <w:t>Në funksione operuese F.speciale</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r w:rsidRPr="00D1627A">
              <w:t>1</w:t>
            </w:r>
          </w:p>
        </w:tc>
        <w:tc>
          <w:tcPr>
            <w:tcW w:w="2245" w:type="dxa"/>
          </w:tcPr>
          <w:p w:rsidR="00B52EFD" w:rsidRPr="00D1627A" w:rsidRDefault="00B52EFD" w:rsidP="003746D4">
            <w:pPr>
              <w:pStyle w:val="Tabele"/>
            </w:pPr>
            <w:r w:rsidRPr="00D1627A">
              <w:t>2</w:t>
            </w:r>
          </w:p>
        </w:tc>
        <w:tc>
          <w:tcPr>
            <w:tcW w:w="1360" w:type="dxa"/>
          </w:tcPr>
          <w:p w:rsidR="00B52EFD" w:rsidRPr="00D1627A" w:rsidRDefault="00B52EFD" w:rsidP="003746D4">
            <w:pPr>
              <w:pStyle w:val="Tabele"/>
            </w:pPr>
            <w:r w:rsidRPr="00D1627A">
              <w:t>3</w:t>
            </w:r>
          </w:p>
        </w:tc>
        <w:tc>
          <w:tcPr>
            <w:tcW w:w="1530" w:type="dxa"/>
          </w:tcPr>
          <w:p w:rsidR="00B52EFD" w:rsidRPr="00D1627A" w:rsidRDefault="00B52EFD" w:rsidP="003746D4">
            <w:pPr>
              <w:pStyle w:val="Tabele"/>
            </w:pPr>
            <w:r w:rsidRPr="00D1627A">
              <w:t>4</w:t>
            </w:r>
          </w:p>
        </w:tc>
        <w:tc>
          <w:tcPr>
            <w:tcW w:w="1502" w:type="dxa"/>
          </w:tcPr>
          <w:p w:rsidR="00B52EFD" w:rsidRPr="00D1627A" w:rsidRDefault="00B52EFD" w:rsidP="003746D4">
            <w:pPr>
              <w:pStyle w:val="Tabele"/>
            </w:pPr>
            <w:r w:rsidRPr="00D1627A">
              <w:t>5</w:t>
            </w:r>
          </w:p>
        </w:tc>
        <w:tc>
          <w:tcPr>
            <w:tcW w:w="2051" w:type="dxa"/>
          </w:tcPr>
          <w:p w:rsidR="00B52EFD" w:rsidRPr="00D1627A" w:rsidRDefault="00B52EFD" w:rsidP="003746D4">
            <w:pPr>
              <w:pStyle w:val="Tabele"/>
            </w:pPr>
            <w:r w:rsidRPr="00D1627A">
              <w:t>6</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r w:rsidRPr="00D1627A">
              <w:t>Bazë</w:t>
            </w:r>
          </w:p>
        </w:tc>
        <w:tc>
          <w:tcPr>
            <w:tcW w:w="2245" w:type="dxa"/>
          </w:tcPr>
          <w:p w:rsidR="00B52EFD" w:rsidRPr="00D1627A" w:rsidRDefault="00B52EFD" w:rsidP="003746D4">
            <w:pPr>
              <w:pStyle w:val="Tabele"/>
            </w:pPr>
            <w:r w:rsidRPr="00D1627A">
              <w:t>Agjent</w:t>
            </w:r>
          </w:p>
        </w:tc>
        <w:tc>
          <w:tcPr>
            <w:tcW w:w="1360" w:type="dxa"/>
          </w:tcPr>
          <w:p w:rsidR="00B52EFD" w:rsidRPr="00D1627A" w:rsidRDefault="00B52EFD" w:rsidP="003746D4">
            <w:pPr>
              <w:pStyle w:val="Tabele"/>
            </w:pPr>
            <w:r w:rsidRPr="00D1627A">
              <w:t>24800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7000</w:t>
            </w:r>
          </w:p>
        </w:tc>
        <w:tc>
          <w:tcPr>
            <w:tcW w:w="2051" w:type="dxa"/>
          </w:tcPr>
          <w:p w:rsidR="00B52EFD" w:rsidRPr="00D1627A" w:rsidRDefault="00B52EFD" w:rsidP="003746D4">
            <w:pPr>
              <w:pStyle w:val="Tabele"/>
            </w:pPr>
            <w:r w:rsidRPr="00D1627A">
              <w:t>30000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r w:rsidRPr="00D1627A">
              <w:t>Agjent i I-rë</w:t>
            </w:r>
          </w:p>
        </w:tc>
        <w:tc>
          <w:tcPr>
            <w:tcW w:w="1360" w:type="dxa"/>
          </w:tcPr>
          <w:p w:rsidR="00B52EFD" w:rsidRPr="00D1627A" w:rsidRDefault="00B52EFD" w:rsidP="003746D4">
            <w:pPr>
              <w:pStyle w:val="Tabele"/>
            </w:pPr>
            <w:r w:rsidRPr="00D1627A">
              <w:t>25800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7000</w:t>
            </w:r>
          </w:p>
        </w:tc>
        <w:tc>
          <w:tcPr>
            <w:tcW w:w="2051" w:type="dxa"/>
          </w:tcPr>
          <w:p w:rsidR="00B52EFD" w:rsidRPr="00D1627A" w:rsidRDefault="00B52EFD" w:rsidP="003746D4">
            <w:pPr>
              <w:pStyle w:val="Tabele"/>
            </w:pPr>
            <w:r w:rsidRPr="00D1627A">
              <w:t>35000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r w:rsidRPr="00D1627A">
              <w:t>Asistent</w:t>
            </w:r>
          </w:p>
        </w:tc>
        <w:tc>
          <w:tcPr>
            <w:tcW w:w="1360" w:type="dxa"/>
          </w:tcPr>
          <w:p w:rsidR="00B52EFD" w:rsidRPr="00D1627A" w:rsidRDefault="00B52EFD" w:rsidP="003746D4">
            <w:pPr>
              <w:pStyle w:val="Tabele"/>
            </w:pPr>
            <w:r w:rsidRPr="00D1627A">
              <w:t>26800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8000</w:t>
            </w:r>
          </w:p>
        </w:tc>
        <w:tc>
          <w:tcPr>
            <w:tcW w:w="2051" w:type="dxa"/>
          </w:tcPr>
          <w:p w:rsidR="00B52EFD" w:rsidRPr="00D1627A" w:rsidRDefault="00B52EFD" w:rsidP="003746D4">
            <w:pPr>
              <w:pStyle w:val="Tabele"/>
            </w:pPr>
            <w:r w:rsidRPr="00D1627A">
              <w:t>42000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r w:rsidRPr="00D1627A">
              <w:t>Asistent i I-rë</w:t>
            </w:r>
          </w:p>
        </w:tc>
        <w:tc>
          <w:tcPr>
            <w:tcW w:w="1360" w:type="dxa"/>
          </w:tcPr>
          <w:p w:rsidR="00B52EFD" w:rsidRPr="00D1627A" w:rsidRDefault="00B52EFD" w:rsidP="003746D4">
            <w:pPr>
              <w:pStyle w:val="Tabele"/>
            </w:pPr>
            <w:r w:rsidRPr="00D1627A">
              <w:t>27800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8000</w:t>
            </w:r>
          </w:p>
        </w:tc>
        <w:tc>
          <w:tcPr>
            <w:tcW w:w="2051" w:type="dxa"/>
          </w:tcPr>
          <w:p w:rsidR="00B52EFD" w:rsidRPr="00D1627A" w:rsidRDefault="00B52EFD" w:rsidP="003746D4">
            <w:pPr>
              <w:pStyle w:val="Tabele"/>
            </w:pPr>
            <w:r w:rsidRPr="00D1627A">
              <w:t>44000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r w:rsidRPr="00D1627A">
              <w:t>Kryeasistent</w:t>
            </w:r>
          </w:p>
        </w:tc>
        <w:tc>
          <w:tcPr>
            <w:tcW w:w="1360" w:type="dxa"/>
          </w:tcPr>
          <w:p w:rsidR="00B52EFD" w:rsidRPr="00D1627A" w:rsidRDefault="00B52EFD" w:rsidP="003746D4">
            <w:pPr>
              <w:pStyle w:val="Tabele"/>
            </w:pPr>
            <w:r w:rsidRPr="00D1627A">
              <w:t>28800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8000</w:t>
            </w:r>
          </w:p>
        </w:tc>
        <w:tc>
          <w:tcPr>
            <w:tcW w:w="2051" w:type="dxa"/>
          </w:tcPr>
          <w:p w:rsidR="00B52EFD" w:rsidRPr="00D1627A" w:rsidRDefault="00B52EFD" w:rsidP="003746D4">
            <w:pPr>
              <w:pStyle w:val="Tabele"/>
            </w:pPr>
            <w:r w:rsidRPr="00D1627A">
              <w:t>44000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p>
        </w:tc>
        <w:tc>
          <w:tcPr>
            <w:tcW w:w="1360" w:type="dxa"/>
          </w:tcPr>
          <w:p w:rsidR="00B52EFD" w:rsidRPr="00D1627A" w:rsidRDefault="00B52EFD" w:rsidP="003746D4">
            <w:pPr>
              <w:pStyle w:val="Tabele"/>
            </w:pPr>
          </w:p>
        </w:tc>
        <w:tc>
          <w:tcPr>
            <w:tcW w:w="1530" w:type="dxa"/>
          </w:tcPr>
          <w:p w:rsidR="00B52EFD" w:rsidRPr="00D1627A" w:rsidRDefault="00B52EFD" w:rsidP="003746D4">
            <w:pPr>
              <w:pStyle w:val="Tabele"/>
            </w:pPr>
          </w:p>
        </w:tc>
        <w:tc>
          <w:tcPr>
            <w:tcW w:w="1502" w:type="dxa"/>
          </w:tcPr>
          <w:p w:rsidR="00B52EFD" w:rsidRPr="00D1627A" w:rsidRDefault="00B52EFD" w:rsidP="003746D4">
            <w:pPr>
              <w:pStyle w:val="Tabele"/>
            </w:pPr>
          </w:p>
        </w:tc>
        <w:tc>
          <w:tcPr>
            <w:tcW w:w="2051" w:type="dxa"/>
          </w:tcPr>
          <w:p w:rsidR="00B52EFD" w:rsidRPr="00D1627A" w:rsidRDefault="00B52EFD" w:rsidP="003746D4">
            <w:pPr>
              <w:pStyle w:val="Tabele"/>
            </w:pP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r w:rsidRPr="00D1627A">
              <w:t>I Mesëm</w:t>
            </w:r>
          </w:p>
        </w:tc>
        <w:tc>
          <w:tcPr>
            <w:tcW w:w="2245" w:type="dxa"/>
          </w:tcPr>
          <w:p w:rsidR="00B52EFD" w:rsidRPr="00D1627A" w:rsidRDefault="00B52EFD" w:rsidP="003746D4">
            <w:pPr>
              <w:pStyle w:val="Tabele"/>
            </w:pPr>
            <w:r w:rsidRPr="00D1627A">
              <w:t>Nëninspektor</w:t>
            </w:r>
          </w:p>
        </w:tc>
        <w:tc>
          <w:tcPr>
            <w:tcW w:w="1360" w:type="dxa"/>
          </w:tcPr>
          <w:p w:rsidR="00B52EFD" w:rsidRPr="00D1627A" w:rsidRDefault="00B52EFD" w:rsidP="003746D4">
            <w:pPr>
              <w:pStyle w:val="Tabele"/>
            </w:pPr>
            <w:r w:rsidRPr="00D1627A">
              <w:t>37000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6000</w:t>
            </w:r>
          </w:p>
        </w:tc>
        <w:tc>
          <w:tcPr>
            <w:tcW w:w="2051" w:type="dxa"/>
          </w:tcPr>
          <w:p w:rsidR="00B52EFD" w:rsidRPr="00D1627A" w:rsidRDefault="00B52EFD" w:rsidP="003746D4">
            <w:pPr>
              <w:pStyle w:val="Tabele"/>
            </w:pPr>
            <w:r w:rsidRPr="00D1627A">
              <w:t>38000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r w:rsidRPr="00D1627A">
              <w:t>Inspektor</w:t>
            </w:r>
          </w:p>
        </w:tc>
        <w:tc>
          <w:tcPr>
            <w:tcW w:w="1360" w:type="dxa"/>
          </w:tcPr>
          <w:p w:rsidR="00B52EFD" w:rsidRPr="00D1627A" w:rsidRDefault="00B52EFD" w:rsidP="003746D4">
            <w:pPr>
              <w:pStyle w:val="Tabele"/>
            </w:pPr>
            <w:r w:rsidRPr="00D1627A">
              <w:t>39000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6000</w:t>
            </w:r>
          </w:p>
        </w:tc>
        <w:tc>
          <w:tcPr>
            <w:tcW w:w="2051" w:type="dxa"/>
          </w:tcPr>
          <w:p w:rsidR="00B52EFD" w:rsidRPr="00D1627A" w:rsidRDefault="00B52EFD" w:rsidP="003746D4">
            <w:pPr>
              <w:pStyle w:val="Tabele"/>
            </w:pPr>
            <w:r w:rsidRPr="00D1627A">
              <w:t>38000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r w:rsidRPr="00D1627A">
              <w:t>Kryeinspektor</w:t>
            </w:r>
          </w:p>
        </w:tc>
        <w:tc>
          <w:tcPr>
            <w:tcW w:w="1360" w:type="dxa"/>
          </w:tcPr>
          <w:p w:rsidR="00B52EFD" w:rsidRPr="00D1627A" w:rsidRDefault="00B52EFD" w:rsidP="003746D4">
            <w:pPr>
              <w:pStyle w:val="Tabele"/>
            </w:pPr>
            <w:r w:rsidRPr="00D1627A">
              <w:t>44000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6000</w:t>
            </w:r>
          </w:p>
        </w:tc>
        <w:tc>
          <w:tcPr>
            <w:tcW w:w="2051" w:type="dxa"/>
          </w:tcPr>
          <w:p w:rsidR="00B52EFD" w:rsidRPr="00D1627A" w:rsidRDefault="00B52EFD" w:rsidP="003746D4">
            <w:pPr>
              <w:pStyle w:val="Tabele"/>
            </w:pPr>
            <w:r w:rsidRPr="00D1627A">
              <w:t>38000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r w:rsidRPr="00D1627A">
              <w:t>I Lartë</w:t>
            </w:r>
          </w:p>
        </w:tc>
        <w:tc>
          <w:tcPr>
            <w:tcW w:w="2245" w:type="dxa"/>
          </w:tcPr>
          <w:p w:rsidR="00B52EFD" w:rsidRPr="00D1627A" w:rsidRDefault="00B52EFD" w:rsidP="003746D4">
            <w:pPr>
              <w:pStyle w:val="Tabele"/>
            </w:pPr>
            <w:r w:rsidRPr="00D1627A">
              <w:t>Nënkomisar</w:t>
            </w:r>
          </w:p>
        </w:tc>
        <w:tc>
          <w:tcPr>
            <w:tcW w:w="1360" w:type="dxa"/>
          </w:tcPr>
          <w:p w:rsidR="00B52EFD" w:rsidRPr="00D1627A" w:rsidRDefault="00B52EFD" w:rsidP="003746D4">
            <w:pPr>
              <w:pStyle w:val="Tabele"/>
            </w:pPr>
            <w:r w:rsidRPr="00D1627A">
              <w:t>54000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6000</w:t>
            </w:r>
          </w:p>
        </w:tc>
        <w:tc>
          <w:tcPr>
            <w:tcW w:w="2051" w:type="dxa"/>
          </w:tcPr>
          <w:p w:rsidR="00B52EFD" w:rsidRPr="00D1627A" w:rsidRDefault="00B52EFD" w:rsidP="003746D4">
            <w:pPr>
              <w:pStyle w:val="Tabele"/>
            </w:pPr>
            <w:r w:rsidRPr="00D1627A">
              <w:t>31000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r w:rsidRPr="00D1627A">
              <w:t>Komisar</w:t>
            </w:r>
          </w:p>
        </w:tc>
        <w:tc>
          <w:tcPr>
            <w:tcW w:w="1360" w:type="dxa"/>
          </w:tcPr>
          <w:p w:rsidR="00B52EFD" w:rsidRPr="00D1627A" w:rsidRDefault="00B52EFD" w:rsidP="003746D4">
            <w:pPr>
              <w:pStyle w:val="Tabele"/>
            </w:pPr>
            <w:r w:rsidRPr="00D1627A">
              <w:t>67000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6000</w:t>
            </w:r>
          </w:p>
        </w:tc>
        <w:tc>
          <w:tcPr>
            <w:tcW w:w="2051" w:type="dxa"/>
          </w:tcPr>
          <w:p w:rsidR="00B52EFD" w:rsidRPr="00D1627A" w:rsidRDefault="00B52EFD" w:rsidP="003746D4">
            <w:pPr>
              <w:pStyle w:val="Tabele"/>
            </w:pPr>
            <w:r w:rsidRPr="00D1627A">
              <w:t>31000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r w:rsidRPr="00D1627A">
              <w:t>Kryekomisar</w:t>
            </w:r>
          </w:p>
        </w:tc>
        <w:tc>
          <w:tcPr>
            <w:tcW w:w="1360" w:type="dxa"/>
          </w:tcPr>
          <w:p w:rsidR="00B52EFD" w:rsidRPr="00D1627A" w:rsidRDefault="00B52EFD" w:rsidP="003746D4">
            <w:pPr>
              <w:pStyle w:val="Tabele"/>
            </w:pPr>
            <w:r w:rsidRPr="00D1627A">
              <w:t>77000</w:t>
            </w:r>
          </w:p>
        </w:tc>
        <w:tc>
          <w:tcPr>
            <w:tcW w:w="1530" w:type="dxa"/>
          </w:tcPr>
          <w:p w:rsidR="00B52EFD" w:rsidRPr="00D1627A" w:rsidRDefault="00B52EFD" w:rsidP="003746D4">
            <w:pPr>
              <w:pStyle w:val="Tabele"/>
            </w:pPr>
            <w:r w:rsidRPr="00D1627A">
              <w:t>4000</w:t>
            </w:r>
          </w:p>
        </w:tc>
        <w:tc>
          <w:tcPr>
            <w:tcW w:w="1502" w:type="dxa"/>
          </w:tcPr>
          <w:p w:rsidR="00B52EFD" w:rsidRPr="00D1627A" w:rsidRDefault="00B52EFD" w:rsidP="003746D4">
            <w:pPr>
              <w:pStyle w:val="Tabele"/>
            </w:pPr>
            <w:r w:rsidRPr="00D1627A">
              <w:t>6000</w:t>
            </w:r>
          </w:p>
        </w:tc>
        <w:tc>
          <w:tcPr>
            <w:tcW w:w="2051" w:type="dxa"/>
          </w:tcPr>
          <w:p w:rsidR="00B52EFD" w:rsidRPr="00D1627A" w:rsidRDefault="00B52EFD" w:rsidP="003746D4">
            <w:pPr>
              <w:pStyle w:val="Tabele"/>
            </w:pPr>
            <w:r w:rsidRPr="00D1627A">
              <w:t>31000</w:t>
            </w: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p>
        </w:tc>
        <w:tc>
          <w:tcPr>
            <w:tcW w:w="1360" w:type="dxa"/>
          </w:tcPr>
          <w:p w:rsidR="00B52EFD" w:rsidRPr="00D1627A" w:rsidRDefault="00B52EFD" w:rsidP="003746D4">
            <w:pPr>
              <w:pStyle w:val="Tabele"/>
            </w:pPr>
          </w:p>
        </w:tc>
        <w:tc>
          <w:tcPr>
            <w:tcW w:w="1530" w:type="dxa"/>
          </w:tcPr>
          <w:p w:rsidR="00B52EFD" w:rsidRPr="00D1627A" w:rsidRDefault="00B52EFD" w:rsidP="003746D4">
            <w:pPr>
              <w:pStyle w:val="Tabele"/>
            </w:pPr>
          </w:p>
        </w:tc>
        <w:tc>
          <w:tcPr>
            <w:tcW w:w="1502" w:type="dxa"/>
          </w:tcPr>
          <w:p w:rsidR="00B52EFD" w:rsidRPr="00D1627A" w:rsidRDefault="00B52EFD" w:rsidP="003746D4">
            <w:pPr>
              <w:pStyle w:val="Tabele"/>
            </w:pPr>
          </w:p>
        </w:tc>
        <w:tc>
          <w:tcPr>
            <w:tcW w:w="2051" w:type="dxa"/>
          </w:tcPr>
          <w:p w:rsidR="00B52EFD" w:rsidRPr="00D1627A" w:rsidRDefault="00B52EFD" w:rsidP="003746D4">
            <w:pPr>
              <w:pStyle w:val="Tabele"/>
            </w:pP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r w:rsidRPr="00D1627A">
              <w:t>Madhor</w:t>
            </w:r>
          </w:p>
        </w:tc>
        <w:tc>
          <w:tcPr>
            <w:tcW w:w="2245" w:type="dxa"/>
          </w:tcPr>
          <w:p w:rsidR="00B52EFD" w:rsidRPr="00D1627A" w:rsidRDefault="00B52EFD" w:rsidP="003746D4">
            <w:pPr>
              <w:pStyle w:val="Tabele"/>
            </w:pPr>
            <w:r w:rsidRPr="00D1627A">
              <w:t>Drejtues</w:t>
            </w:r>
          </w:p>
        </w:tc>
        <w:tc>
          <w:tcPr>
            <w:tcW w:w="1360" w:type="dxa"/>
          </w:tcPr>
          <w:p w:rsidR="00B52EFD" w:rsidRPr="00D1627A" w:rsidRDefault="00B52EFD" w:rsidP="003746D4">
            <w:pPr>
              <w:pStyle w:val="Tabele"/>
            </w:pPr>
            <w:r w:rsidRPr="00D1627A">
              <w:t>87000</w:t>
            </w:r>
          </w:p>
        </w:tc>
        <w:tc>
          <w:tcPr>
            <w:tcW w:w="1530" w:type="dxa"/>
          </w:tcPr>
          <w:p w:rsidR="00B52EFD" w:rsidRPr="00D1627A" w:rsidRDefault="00B52EFD" w:rsidP="003746D4">
            <w:pPr>
              <w:pStyle w:val="Tabele"/>
            </w:pPr>
            <w:r w:rsidRPr="00D1627A">
              <w:t>8000</w:t>
            </w:r>
          </w:p>
        </w:tc>
        <w:tc>
          <w:tcPr>
            <w:tcW w:w="1502" w:type="dxa"/>
          </w:tcPr>
          <w:p w:rsidR="00B52EFD" w:rsidRPr="00D1627A" w:rsidRDefault="00B52EFD" w:rsidP="003746D4">
            <w:pPr>
              <w:pStyle w:val="Tabele"/>
            </w:pPr>
            <w:r w:rsidRPr="00D1627A">
              <w:t>10000</w:t>
            </w:r>
          </w:p>
        </w:tc>
        <w:tc>
          <w:tcPr>
            <w:tcW w:w="2051" w:type="dxa"/>
          </w:tcPr>
          <w:p w:rsidR="00B52EFD" w:rsidRPr="00D1627A" w:rsidRDefault="00B52EFD" w:rsidP="003746D4">
            <w:pPr>
              <w:pStyle w:val="Tabele"/>
            </w:pP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p>
        </w:tc>
        <w:tc>
          <w:tcPr>
            <w:tcW w:w="1360" w:type="dxa"/>
          </w:tcPr>
          <w:p w:rsidR="00B52EFD" w:rsidRPr="00D1627A" w:rsidRDefault="00B52EFD" w:rsidP="003746D4">
            <w:pPr>
              <w:pStyle w:val="Tabele"/>
            </w:pPr>
          </w:p>
        </w:tc>
        <w:tc>
          <w:tcPr>
            <w:tcW w:w="1530" w:type="dxa"/>
          </w:tcPr>
          <w:p w:rsidR="00B52EFD" w:rsidRPr="00D1627A" w:rsidRDefault="00B52EFD" w:rsidP="003746D4">
            <w:pPr>
              <w:pStyle w:val="Tabele"/>
            </w:pPr>
          </w:p>
        </w:tc>
        <w:tc>
          <w:tcPr>
            <w:tcW w:w="1502" w:type="dxa"/>
          </w:tcPr>
          <w:p w:rsidR="00B52EFD" w:rsidRPr="00D1627A" w:rsidRDefault="00B52EFD" w:rsidP="003746D4">
            <w:pPr>
              <w:pStyle w:val="Tabele"/>
            </w:pPr>
          </w:p>
        </w:tc>
        <w:tc>
          <w:tcPr>
            <w:tcW w:w="2051" w:type="dxa"/>
          </w:tcPr>
          <w:p w:rsidR="00B52EFD" w:rsidRPr="00D1627A" w:rsidRDefault="00B52EFD" w:rsidP="003746D4">
            <w:pPr>
              <w:pStyle w:val="Tabele"/>
            </w:pP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p>
        </w:tc>
        <w:tc>
          <w:tcPr>
            <w:tcW w:w="1360" w:type="dxa"/>
          </w:tcPr>
          <w:p w:rsidR="00B52EFD" w:rsidRPr="00D1627A" w:rsidRDefault="00B52EFD" w:rsidP="003746D4">
            <w:pPr>
              <w:pStyle w:val="Tabele"/>
            </w:pPr>
          </w:p>
        </w:tc>
        <w:tc>
          <w:tcPr>
            <w:tcW w:w="1530" w:type="dxa"/>
          </w:tcPr>
          <w:p w:rsidR="00B52EFD" w:rsidRPr="00D1627A" w:rsidRDefault="00B52EFD" w:rsidP="003746D4">
            <w:pPr>
              <w:pStyle w:val="Tabele"/>
            </w:pPr>
          </w:p>
        </w:tc>
        <w:tc>
          <w:tcPr>
            <w:tcW w:w="1502" w:type="dxa"/>
          </w:tcPr>
          <w:p w:rsidR="00B52EFD" w:rsidRPr="00D1627A" w:rsidRDefault="00B52EFD" w:rsidP="003746D4">
            <w:pPr>
              <w:pStyle w:val="Tabele"/>
            </w:pPr>
          </w:p>
        </w:tc>
        <w:tc>
          <w:tcPr>
            <w:tcW w:w="2051" w:type="dxa"/>
          </w:tcPr>
          <w:p w:rsidR="00B52EFD" w:rsidRPr="00D1627A" w:rsidRDefault="00B52EFD" w:rsidP="003746D4">
            <w:pPr>
              <w:pStyle w:val="Tabele"/>
            </w:pP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r w:rsidRPr="00D1627A">
              <w:t>Zv/Drejt.Përgjithshëm</w:t>
            </w:r>
          </w:p>
        </w:tc>
        <w:tc>
          <w:tcPr>
            <w:tcW w:w="1360" w:type="dxa"/>
          </w:tcPr>
          <w:p w:rsidR="00B52EFD" w:rsidRPr="00D1627A" w:rsidRDefault="00B52EFD" w:rsidP="003746D4">
            <w:pPr>
              <w:pStyle w:val="Tabele"/>
            </w:pPr>
            <w:r w:rsidRPr="00D1627A">
              <w:t>103000</w:t>
            </w:r>
          </w:p>
        </w:tc>
        <w:tc>
          <w:tcPr>
            <w:tcW w:w="1530" w:type="dxa"/>
          </w:tcPr>
          <w:p w:rsidR="00B52EFD" w:rsidRPr="00D1627A" w:rsidRDefault="00B52EFD" w:rsidP="003746D4">
            <w:pPr>
              <w:pStyle w:val="Tabele"/>
            </w:pPr>
            <w:r w:rsidRPr="00D1627A">
              <w:t>15000</w:t>
            </w:r>
          </w:p>
        </w:tc>
        <w:tc>
          <w:tcPr>
            <w:tcW w:w="1502" w:type="dxa"/>
          </w:tcPr>
          <w:p w:rsidR="00B52EFD" w:rsidRPr="00D1627A" w:rsidRDefault="00B52EFD" w:rsidP="003746D4">
            <w:pPr>
              <w:pStyle w:val="Tabele"/>
            </w:pPr>
          </w:p>
        </w:tc>
        <w:tc>
          <w:tcPr>
            <w:tcW w:w="2051" w:type="dxa"/>
          </w:tcPr>
          <w:p w:rsidR="00B52EFD" w:rsidRPr="00D1627A" w:rsidRDefault="00B52EFD" w:rsidP="003746D4">
            <w:pPr>
              <w:pStyle w:val="Tabele"/>
            </w:pPr>
          </w:p>
        </w:tc>
      </w:tr>
      <w:tr w:rsidR="00B52EFD" w:rsidRPr="00D1627A">
        <w:tblPrEx>
          <w:tblCellMar>
            <w:top w:w="0" w:type="dxa"/>
            <w:bottom w:w="0" w:type="dxa"/>
          </w:tblCellMar>
        </w:tblPrEx>
        <w:trPr>
          <w:jc w:val="center"/>
        </w:trPr>
        <w:tc>
          <w:tcPr>
            <w:tcW w:w="1112" w:type="dxa"/>
          </w:tcPr>
          <w:p w:rsidR="00B52EFD" w:rsidRPr="00D1627A" w:rsidRDefault="00B52EFD" w:rsidP="003746D4">
            <w:pPr>
              <w:pStyle w:val="Tabele"/>
            </w:pPr>
          </w:p>
        </w:tc>
        <w:tc>
          <w:tcPr>
            <w:tcW w:w="2245" w:type="dxa"/>
          </w:tcPr>
          <w:p w:rsidR="00B52EFD" w:rsidRPr="00D1627A" w:rsidRDefault="00B52EFD" w:rsidP="003746D4">
            <w:pPr>
              <w:pStyle w:val="Tabele"/>
            </w:pPr>
            <w:r w:rsidRPr="00D1627A">
              <w:t>Drejtor i Përgjithshëm</w:t>
            </w:r>
          </w:p>
        </w:tc>
        <w:tc>
          <w:tcPr>
            <w:tcW w:w="1360" w:type="dxa"/>
          </w:tcPr>
          <w:p w:rsidR="00B52EFD" w:rsidRPr="00D1627A" w:rsidRDefault="00B52EFD" w:rsidP="003746D4">
            <w:pPr>
              <w:pStyle w:val="Tabele"/>
            </w:pPr>
            <w:r w:rsidRPr="00D1627A">
              <w:t>124500</w:t>
            </w:r>
          </w:p>
        </w:tc>
        <w:tc>
          <w:tcPr>
            <w:tcW w:w="1530" w:type="dxa"/>
          </w:tcPr>
          <w:p w:rsidR="00B52EFD" w:rsidRPr="00D1627A" w:rsidRDefault="00B52EFD" w:rsidP="003746D4">
            <w:pPr>
              <w:pStyle w:val="Tabele"/>
            </w:pPr>
            <w:r w:rsidRPr="00D1627A">
              <w:t>20000</w:t>
            </w:r>
          </w:p>
        </w:tc>
        <w:tc>
          <w:tcPr>
            <w:tcW w:w="1502" w:type="dxa"/>
          </w:tcPr>
          <w:p w:rsidR="00B52EFD" w:rsidRPr="00D1627A" w:rsidRDefault="00B52EFD" w:rsidP="003746D4">
            <w:pPr>
              <w:pStyle w:val="Tabele"/>
            </w:pPr>
          </w:p>
        </w:tc>
        <w:tc>
          <w:tcPr>
            <w:tcW w:w="2051" w:type="dxa"/>
          </w:tcPr>
          <w:p w:rsidR="00B52EFD" w:rsidRPr="00D1627A" w:rsidRDefault="00B52EFD" w:rsidP="003746D4">
            <w:pPr>
              <w:pStyle w:val="Tabele"/>
            </w:pPr>
          </w:p>
        </w:tc>
      </w:tr>
    </w:tbl>
    <w:p w:rsidR="003746D4" w:rsidRDefault="003746D4" w:rsidP="00806B5C">
      <w:pPr>
        <w:pStyle w:val="Paragrafi"/>
      </w:pPr>
    </w:p>
    <w:p w:rsidR="00B52EFD" w:rsidRPr="00D1627A" w:rsidRDefault="00B52EFD" w:rsidP="003746D4">
      <w:pPr>
        <w:pStyle w:val="Akti"/>
      </w:pPr>
      <w:r w:rsidRPr="00D1627A">
        <w:t>V E N D i M</w:t>
      </w:r>
    </w:p>
    <w:p w:rsidR="00B52EFD" w:rsidRPr="00D1627A" w:rsidRDefault="00B52EFD" w:rsidP="003746D4">
      <w:pPr>
        <w:pStyle w:val="NumriData"/>
      </w:pPr>
      <w:r w:rsidRPr="00D1627A">
        <w:t>Nr.334, datë 29.5.2003</w:t>
      </w:r>
    </w:p>
    <w:p w:rsidR="00B52EFD" w:rsidRPr="00D1627A" w:rsidRDefault="00B52EFD" w:rsidP="00806B5C">
      <w:pPr>
        <w:pStyle w:val="Paragrafi"/>
      </w:pPr>
    </w:p>
    <w:p w:rsidR="00B52EFD" w:rsidRPr="00D1627A" w:rsidRDefault="00B52EFD" w:rsidP="003746D4">
      <w:pPr>
        <w:pStyle w:val="Titulli"/>
      </w:pPr>
      <w:r w:rsidRPr="00D1627A">
        <w:t>Për shpronësimin, për interes publik, të pasurive të paluajtshme, që preken nga ndërtimi i i segmentit rrugor Piraj-Kthesa Vau i Dejës, pjesë e superstradës Lezhë-Shkodër</w:t>
      </w:r>
    </w:p>
    <w:p w:rsidR="00B52EFD" w:rsidRPr="00D1627A" w:rsidRDefault="00B52EFD" w:rsidP="00806B5C">
      <w:pPr>
        <w:pStyle w:val="Paragrafi"/>
      </w:pPr>
    </w:p>
    <w:p w:rsidR="00B52EFD" w:rsidRPr="00D1627A" w:rsidRDefault="00B52EFD" w:rsidP="003746D4">
      <w:pPr>
        <w:pStyle w:val="BazLigjPropozues"/>
      </w:pPr>
      <w:r w:rsidRPr="00D1627A">
        <w:t>Në mbështetje të nenit 100 të Kushtetutës dhe të neneve 5 pika 1, 20 e 21 të ligjit nr. 8561, datë 22.12.1999 “Për shpronësimet dhe marrjen në përdorim të përkohshëm të pasurisë pronë private, për interes publik”, me propozimin e Ministrit të Transportit dhe të Telekomunikacionit, Këshilli i Ministrave</w:t>
      </w:r>
    </w:p>
    <w:p w:rsidR="00B52EFD" w:rsidRPr="00D1627A" w:rsidRDefault="00B52EFD" w:rsidP="00806B5C">
      <w:pPr>
        <w:pStyle w:val="Paragrafi"/>
      </w:pPr>
    </w:p>
    <w:p w:rsidR="00B52EFD" w:rsidRPr="00D1627A" w:rsidRDefault="00B52EFD" w:rsidP="003746D4">
      <w:pPr>
        <w:pStyle w:val="VENDOSI"/>
      </w:pPr>
      <w:r w:rsidRPr="00D1627A">
        <w:t>V E N D O S i:</w:t>
      </w:r>
    </w:p>
    <w:p w:rsidR="00B52EFD" w:rsidRPr="00D1627A" w:rsidRDefault="00B52EFD" w:rsidP="00806B5C">
      <w:pPr>
        <w:pStyle w:val="Paragrafi"/>
      </w:pPr>
    </w:p>
    <w:p w:rsidR="00B52EFD" w:rsidRPr="00D1627A" w:rsidRDefault="00B52EFD" w:rsidP="00806B5C">
      <w:pPr>
        <w:pStyle w:val="Paragrafi"/>
      </w:pPr>
      <w:r w:rsidRPr="00D1627A">
        <w:t>1. Shpronësimin, për interes publik, të pasurive të paluajtshme të pronarëve, të cilët preken nga ndërtimi i segmentit rrugor Piraj-Kthesa Vau i Dejës, pjesë e superstradës Lezhë-Shkodër.</w:t>
      </w:r>
    </w:p>
    <w:p w:rsidR="00B52EFD" w:rsidRPr="00D1627A" w:rsidRDefault="00B52EFD" w:rsidP="00806B5C">
      <w:pPr>
        <w:pStyle w:val="Paragrafi"/>
      </w:pPr>
      <w:r w:rsidRPr="00D1627A">
        <w:t>2. Shpronësimi të bëhet në favor të Ministrisë së Transportit dhe të Telekomunikacionit.</w:t>
      </w:r>
    </w:p>
    <w:p w:rsidR="00B52EFD" w:rsidRPr="00D1627A" w:rsidRDefault="00B52EFD" w:rsidP="00806B5C">
      <w:pPr>
        <w:pStyle w:val="Paragrafi"/>
      </w:pPr>
      <w:r w:rsidRPr="00D1627A">
        <w:t>3. Pronarët e pasurive të paluajtshme, që shpronësohen, të kompensohen në vlerë të plotë, sipas masës përkatëse që paraqitet në tabelën që i bashkëlidhet këtij vendimi, me sipërfaqe 134 422 m2 tokë arë, 400 m2 tokë truall, 315 m2 sipërfaqe objektesh, 2 134 432 lekë kultura bujqësore, 1 695 100 lekë dru frutor dhe 4 477 500 lekë pyje dhe kullota, vlerësuar në shumën e përgjithshme prej 136 950 335 (njëqind e tridhjetë e gjashtë  milionë e nëntëqind e pesëdhjetë mijë e treqind e tridhjetë e pesë) lekësh.</w:t>
      </w:r>
    </w:p>
    <w:p w:rsidR="00B52EFD" w:rsidRPr="00D1627A" w:rsidRDefault="00B52EFD" w:rsidP="00806B5C">
      <w:pPr>
        <w:pStyle w:val="Paragrafi"/>
      </w:pPr>
      <w:r w:rsidRPr="00D1627A">
        <w:t>4. Vlera e shpenzimeve procedurale të jetë në shumën prej 554 000 (pesëqind e pesëdhjetë e katër mijë) lekësh.</w:t>
      </w:r>
    </w:p>
    <w:p w:rsidR="00B52EFD" w:rsidRPr="00D1627A" w:rsidRDefault="00B52EFD" w:rsidP="00806B5C">
      <w:pPr>
        <w:pStyle w:val="Paragrafi"/>
      </w:pPr>
      <w:r w:rsidRPr="00D1627A">
        <w:t>5. Fondi prej 137 504 335 (njëqind e tridhjetë e shtatë milionë e pesëqind e katër mijë e treqind e tridhjetë e pesë) lekësh për kompensimin e pronarëve të shpronësuar dhe shpenzimeve procedurale sipas pikave 3 e 4 të këtij vendimi, të përballohet nga Buxheti i Shtetit i vitit 2003, zëri “Shpronësime”, miratuar për Ministrinë e Transportit dhe Telekomunikacionit</w:t>
      </w:r>
    </w:p>
    <w:p w:rsidR="00B52EFD" w:rsidRPr="00D1627A" w:rsidRDefault="00B52EFD" w:rsidP="00806B5C">
      <w:pPr>
        <w:pStyle w:val="Paragrafi"/>
      </w:pPr>
      <w:r w:rsidRPr="00D1627A">
        <w:t>6. Mënyra e pagesës të bëhet pas paraqitjes së dokumenteve që vërtetojnë pronësinë, sipas ligjit nr.8561, datë 22.12.1999.</w:t>
      </w:r>
    </w:p>
    <w:p w:rsidR="00B52EFD" w:rsidRPr="00D1627A" w:rsidRDefault="00B52EFD" w:rsidP="00806B5C">
      <w:pPr>
        <w:pStyle w:val="Paragrafi"/>
      </w:pPr>
      <w:r w:rsidRPr="00D1627A">
        <w:t>7. Shpronësimi të fillojë me hyrjen në fuqi të këtij vendimi dhe të përfundojë brenda datës 30.6.2003.</w:t>
      </w:r>
    </w:p>
    <w:p w:rsidR="00B52EFD" w:rsidRPr="00D1627A" w:rsidRDefault="00B52EFD" w:rsidP="00806B5C">
      <w:pPr>
        <w:pStyle w:val="Paragrafi"/>
      </w:pPr>
      <w:r w:rsidRPr="00D1627A">
        <w:t>8. Ngarkohet Ministria e Transportit dhe të Telekomunikacionit për zbatimin e këtij vendimi.</w:t>
      </w:r>
    </w:p>
    <w:p w:rsidR="00B52EFD" w:rsidRPr="00D1627A" w:rsidRDefault="00B52EFD" w:rsidP="00806B5C">
      <w:pPr>
        <w:pStyle w:val="Paragrafi"/>
      </w:pPr>
      <w:r w:rsidRPr="00D1627A">
        <w:t>Ky vendim hyn në fuqi menjëherë dhe botohet në Fletoren Zyrtare.</w:t>
      </w:r>
    </w:p>
    <w:p w:rsidR="003746D4" w:rsidRDefault="00B52EFD" w:rsidP="003746D4">
      <w:pPr>
        <w:pStyle w:val="Autoriteti"/>
      </w:pPr>
      <w:r w:rsidRPr="00D1627A">
        <w:t>KRYEMINISTRI</w:t>
      </w:r>
    </w:p>
    <w:p w:rsidR="00B52EFD" w:rsidRPr="00D1627A" w:rsidRDefault="003746D4" w:rsidP="003746D4">
      <w:pPr>
        <w:pStyle w:val="AutoritetiEmer"/>
        <w:sectPr w:rsidR="00B52EFD" w:rsidRPr="00D1627A">
          <w:footerReference w:type="even" r:id="rId7"/>
          <w:footerReference w:type="default" r:id="rId8"/>
          <w:pgSz w:w="11907" w:h="16840" w:code="9"/>
          <w:pgMar w:top="1418" w:right="1418" w:bottom="1418" w:left="1418" w:header="1304" w:footer="1134" w:gutter="0"/>
          <w:pgNumType w:start="1755"/>
          <w:cols w:space="720"/>
          <w:docGrid w:linePitch="360"/>
        </w:sectPr>
      </w:pPr>
      <w:r>
        <w:t xml:space="preserve">Fatos </w:t>
      </w:r>
      <w:r w:rsidR="00B52EFD" w:rsidRPr="00D1627A">
        <w:t>Nano</w:t>
      </w:r>
    </w:p>
    <w:p w:rsidR="00B52EFD" w:rsidRPr="00D1627A" w:rsidRDefault="00B52EFD" w:rsidP="00806B5C">
      <w:pPr>
        <w:pStyle w:val="Paragrafi"/>
      </w:pPr>
    </w:p>
    <w:tbl>
      <w:tblPr>
        <w:tblW w:w="13335" w:type="dxa"/>
        <w:tblCellMar>
          <w:left w:w="0" w:type="dxa"/>
          <w:right w:w="0" w:type="dxa"/>
        </w:tblCellMar>
        <w:tblLook w:val="0000" w:firstRow="0" w:lastRow="0" w:firstColumn="0" w:lastColumn="0" w:noHBand="0" w:noVBand="0"/>
      </w:tblPr>
      <w:tblGrid>
        <w:gridCol w:w="440"/>
        <w:gridCol w:w="1393"/>
        <w:gridCol w:w="861"/>
        <w:gridCol w:w="1106"/>
        <w:gridCol w:w="690"/>
        <w:gridCol w:w="690"/>
        <w:gridCol w:w="642"/>
        <w:gridCol w:w="1020"/>
        <w:gridCol w:w="874"/>
        <w:gridCol w:w="820"/>
        <w:gridCol w:w="464"/>
        <w:gridCol w:w="642"/>
        <w:gridCol w:w="690"/>
        <w:gridCol w:w="460"/>
        <w:gridCol w:w="642"/>
        <w:gridCol w:w="800"/>
        <w:gridCol w:w="580"/>
        <w:gridCol w:w="642"/>
        <w:gridCol w:w="800"/>
        <w:gridCol w:w="1020"/>
        <w:gridCol w:w="1380"/>
      </w:tblGrid>
      <w:tr w:rsidR="00B52EFD" w:rsidRPr="00D1627A">
        <w:trPr>
          <w:trHeight w:val="255"/>
        </w:trPr>
        <w:tc>
          <w:tcPr>
            <w:tcW w:w="44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2855" w:type="dxa"/>
            <w:gridSpan w:val="5"/>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REPUBLIKA E SHQIPERISE</w:t>
            </w:r>
          </w:p>
        </w:tc>
        <w:tc>
          <w:tcPr>
            <w:tcW w:w="40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84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60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82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50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54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46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62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6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56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4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76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02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rPr>
          <w:trHeight w:val="255"/>
        </w:trPr>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gridSpan w:val="6"/>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QARKU: SHKODER dhe LEZHE</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rPr>
          <w:trHeight w:val="255"/>
        </w:trPr>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rPr>
          <w:cantSplit/>
          <w:trHeight w:val="507"/>
        </w:trPr>
        <w:tc>
          <w:tcPr>
            <w:tcW w:w="13335" w:type="dxa"/>
            <w:gridSpan w:val="21"/>
            <w:tcBorders>
              <w:top w:val="nil"/>
              <w:left w:val="nil"/>
              <w:bottom w:val="nil"/>
              <w:right w:val="nil"/>
            </w:tcBorders>
            <w:noWrap/>
            <w:tcMar>
              <w:top w:w="15" w:type="dxa"/>
              <w:left w:w="15" w:type="dxa"/>
              <w:bottom w:w="0" w:type="dxa"/>
              <w:right w:w="15" w:type="dxa"/>
            </w:tcMar>
          </w:tcPr>
          <w:p w:rsidR="00B52EFD" w:rsidRPr="00D1627A" w:rsidRDefault="00B52EFD" w:rsidP="00806B5C">
            <w:pPr>
              <w:pStyle w:val="Paragrafi"/>
            </w:pPr>
            <w:r w:rsidRPr="00D1627A">
              <w:t>Lista e pronareve qe shpronesohen per shkak te ndertimit te segmentit rrugor Lezhe - Shkoder</w:t>
            </w:r>
          </w:p>
          <w:p w:rsidR="00B52EFD" w:rsidRPr="00D1627A" w:rsidRDefault="00B52EFD" w:rsidP="00806B5C">
            <w:pPr>
              <w:pStyle w:val="Paragrafi"/>
            </w:pPr>
            <w:r w:rsidRPr="00D1627A">
              <w:t>(Seksioni IV Piraj - Bushat )</w:t>
            </w:r>
          </w:p>
        </w:tc>
      </w:tr>
      <w:tr w:rsidR="00B52EFD" w:rsidRPr="00D1627A">
        <w:trPr>
          <w:trHeight w:val="270"/>
        </w:trPr>
        <w:tc>
          <w:tcPr>
            <w:tcW w:w="0" w:type="auto"/>
            <w:gridSpan w:val="14"/>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Lloji i pasurise se paluajtshme: Toke bujqesore, Truall, Ndertese, Kullote, Pyje Nr. (1-181)</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rPr>
          <w:trHeight w:val="270"/>
        </w:trPr>
        <w:tc>
          <w:tcPr>
            <w:tcW w:w="0" w:type="auto"/>
            <w:tcBorders>
              <w:top w:val="double" w:sz="6" w:space="0" w:color="auto"/>
              <w:left w:val="double" w:sz="6" w:space="0" w:color="auto"/>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double" w:sz="6" w:space="0" w:color="auto"/>
              <w:left w:val="nil"/>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double" w:sz="6" w:space="0" w:color="auto"/>
              <w:left w:val="nil"/>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double" w:sz="6"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double" w:sz="6"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gridSpan w:val="3"/>
            <w:tcBorders>
              <w:top w:val="double" w:sz="6" w:space="0" w:color="auto"/>
              <w:left w:val="single" w:sz="4" w:space="0" w:color="auto"/>
              <w:bottom w:val="single" w:sz="4" w:space="0" w:color="auto"/>
              <w:right w:val="single" w:sz="4" w:space="0" w:color="000000"/>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xml:space="preserve">    Toke bujqesore</w:t>
            </w:r>
          </w:p>
        </w:tc>
        <w:tc>
          <w:tcPr>
            <w:tcW w:w="0" w:type="auto"/>
            <w:gridSpan w:val="2"/>
            <w:tcBorders>
              <w:top w:val="double" w:sz="6" w:space="0" w:color="auto"/>
              <w:left w:val="single" w:sz="4" w:space="0" w:color="auto"/>
              <w:bottom w:val="single" w:sz="4" w:space="0" w:color="auto"/>
              <w:right w:val="single" w:sz="4" w:space="0" w:color="000000"/>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Kult.bujq./Dru fr.</w:t>
            </w:r>
          </w:p>
        </w:tc>
        <w:tc>
          <w:tcPr>
            <w:tcW w:w="0" w:type="auto"/>
            <w:tcBorders>
              <w:top w:val="double" w:sz="6" w:space="0" w:color="auto"/>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double" w:sz="6" w:space="0" w:color="auto"/>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Truall</w:t>
            </w:r>
          </w:p>
        </w:tc>
        <w:tc>
          <w:tcPr>
            <w:tcW w:w="0" w:type="auto"/>
            <w:tcBorders>
              <w:top w:val="double" w:sz="6" w:space="0" w:color="auto"/>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gridSpan w:val="2"/>
            <w:tcBorders>
              <w:top w:val="double" w:sz="6" w:space="0" w:color="auto"/>
              <w:left w:val="single" w:sz="4" w:space="0" w:color="auto"/>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Ndertese</w:t>
            </w:r>
          </w:p>
        </w:tc>
        <w:tc>
          <w:tcPr>
            <w:tcW w:w="0" w:type="auto"/>
            <w:tcBorders>
              <w:top w:val="double" w:sz="6" w:space="0" w:color="auto"/>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double" w:sz="6" w:space="0" w:color="auto"/>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gridSpan w:val="2"/>
            <w:tcBorders>
              <w:top w:val="double" w:sz="6" w:space="0" w:color="auto"/>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Kullote-Pyje</w:t>
            </w:r>
          </w:p>
        </w:tc>
        <w:tc>
          <w:tcPr>
            <w:tcW w:w="0" w:type="auto"/>
            <w:tcBorders>
              <w:top w:val="double" w:sz="6"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Totali</w:t>
            </w:r>
          </w:p>
        </w:tc>
        <w:tc>
          <w:tcPr>
            <w:tcW w:w="1380" w:type="dxa"/>
            <w:tcBorders>
              <w:top w:val="double" w:sz="6" w:space="0" w:color="auto"/>
              <w:left w:val="nil"/>
              <w:bottom w:val="nil"/>
              <w:right w:val="double" w:sz="6"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Pronar</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Nr.</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Sip.</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Cmimi</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Vlera</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xml:space="preserve">Vlera </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xml:space="preserve">Vlera </w:t>
            </w:r>
          </w:p>
        </w:tc>
        <w:tc>
          <w:tcPr>
            <w:tcW w:w="0" w:type="auto"/>
            <w:tcBorders>
              <w:top w:val="nil"/>
              <w:left w:val="nil"/>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Sip.</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Cmimi</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Vlera</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Sip.</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Cmimi</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Vlera</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Sip.</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Cmimi</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Vlera</w:t>
            </w:r>
          </w:p>
        </w:tc>
        <w:tc>
          <w:tcPr>
            <w:tcW w:w="0" w:type="auto"/>
            <w:tcBorders>
              <w:top w:val="nil"/>
              <w:left w:val="single" w:sz="4" w:space="0" w:color="auto"/>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Vlera</w:t>
            </w:r>
          </w:p>
        </w:tc>
        <w:tc>
          <w:tcPr>
            <w:tcW w:w="1380" w:type="dxa"/>
            <w:tcBorders>
              <w:top w:val="nil"/>
              <w:left w:val="nil"/>
              <w:bottom w:val="nil"/>
              <w:right w:val="double" w:sz="6"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Shenime</w:t>
            </w:r>
          </w:p>
        </w:tc>
      </w:tr>
      <w:tr w:rsidR="00B52EFD" w:rsidRPr="00D1627A">
        <w:trPr>
          <w:trHeight w:val="255"/>
        </w:trPr>
        <w:tc>
          <w:tcPr>
            <w:tcW w:w="0" w:type="auto"/>
            <w:tcBorders>
              <w:top w:val="nil"/>
              <w:left w:val="double" w:sz="6" w:space="0" w:color="auto"/>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shpr.</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ne</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ne</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kult.bujq.</w:t>
            </w:r>
          </w:p>
        </w:tc>
        <w:tc>
          <w:tcPr>
            <w:tcW w:w="0" w:type="auto"/>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dru frut.</w:t>
            </w:r>
          </w:p>
        </w:tc>
        <w:tc>
          <w:tcPr>
            <w:tcW w:w="0" w:type="auto"/>
            <w:tcBorders>
              <w:top w:val="nil"/>
              <w:left w:val="nil"/>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shpr.</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ne</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ne</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ne</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ne</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ne</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shpr.</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ne</w:t>
            </w:r>
          </w:p>
        </w:tc>
        <w:tc>
          <w:tcPr>
            <w:tcW w:w="0" w:type="auto"/>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ne</w:t>
            </w:r>
          </w:p>
        </w:tc>
        <w:tc>
          <w:tcPr>
            <w:tcW w:w="0" w:type="auto"/>
            <w:tcBorders>
              <w:top w:val="nil"/>
              <w:left w:val="single" w:sz="4" w:space="0" w:color="auto"/>
              <w:bottom w:val="nil"/>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ne</w:t>
            </w:r>
          </w:p>
        </w:tc>
        <w:tc>
          <w:tcPr>
            <w:tcW w:w="1380" w:type="dxa"/>
            <w:tcBorders>
              <w:top w:val="nil"/>
              <w:left w:val="nil"/>
              <w:bottom w:val="nil"/>
              <w:right w:val="double" w:sz="6"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sqaruese</w:t>
            </w:r>
          </w:p>
        </w:tc>
      </w:tr>
      <w:tr w:rsidR="00B52EFD" w:rsidRPr="00D1627A">
        <w:trPr>
          <w:trHeight w:val="270"/>
        </w:trPr>
        <w:tc>
          <w:tcPr>
            <w:tcW w:w="0" w:type="auto"/>
            <w:tcBorders>
              <w:top w:val="nil"/>
              <w:left w:val="double" w:sz="6" w:space="0" w:color="auto"/>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Nr.</w:t>
            </w:r>
          </w:p>
        </w:tc>
        <w:tc>
          <w:tcPr>
            <w:tcW w:w="0" w:type="auto"/>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Emri</w:t>
            </w:r>
          </w:p>
        </w:tc>
        <w:tc>
          <w:tcPr>
            <w:tcW w:w="0" w:type="auto"/>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Atesia</w:t>
            </w:r>
          </w:p>
        </w:tc>
        <w:tc>
          <w:tcPr>
            <w:tcW w:w="0" w:type="auto"/>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Mbiemri</w:t>
            </w:r>
          </w:p>
        </w:tc>
        <w:tc>
          <w:tcPr>
            <w:tcW w:w="0" w:type="auto"/>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pas.</w:t>
            </w:r>
          </w:p>
        </w:tc>
        <w:tc>
          <w:tcPr>
            <w:tcW w:w="0" w:type="auto"/>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m2</w:t>
            </w:r>
          </w:p>
        </w:tc>
        <w:tc>
          <w:tcPr>
            <w:tcW w:w="0" w:type="auto"/>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lek/m2</w:t>
            </w:r>
          </w:p>
        </w:tc>
        <w:tc>
          <w:tcPr>
            <w:tcW w:w="0" w:type="auto"/>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leke</w:t>
            </w:r>
          </w:p>
        </w:tc>
        <w:tc>
          <w:tcPr>
            <w:tcW w:w="0" w:type="auto"/>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leke</w:t>
            </w:r>
          </w:p>
        </w:tc>
        <w:tc>
          <w:tcPr>
            <w:tcW w:w="0" w:type="auto"/>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leke</w:t>
            </w:r>
          </w:p>
        </w:tc>
        <w:tc>
          <w:tcPr>
            <w:tcW w:w="0" w:type="auto"/>
            <w:tcBorders>
              <w:top w:val="nil"/>
              <w:left w:val="nil"/>
              <w:bottom w:val="double" w:sz="6"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m2</w:t>
            </w:r>
          </w:p>
        </w:tc>
        <w:tc>
          <w:tcPr>
            <w:tcW w:w="0" w:type="auto"/>
            <w:tcBorders>
              <w:top w:val="nil"/>
              <w:left w:val="single" w:sz="4" w:space="0" w:color="auto"/>
              <w:bottom w:val="double" w:sz="6"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lek/m2</w:t>
            </w:r>
          </w:p>
        </w:tc>
        <w:tc>
          <w:tcPr>
            <w:tcW w:w="0" w:type="auto"/>
            <w:tcBorders>
              <w:top w:val="nil"/>
              <w:left w:val="single" w:sz="4" w:space="0" w:color="auto"/>
              <w:bottom w:val="double" w:sz="6"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leke</w:t>
            </w:r>
          </w:p>
        </w:tc>
        <w:tc>
          <w:tcPr>
            <w:tcW w:w="0" w:type="auto"/>
            <w:tcBorders>
              <w:top w:val="nil"/>
              <w:left w:val="single" w:sz="4" w:space="0" w:color="auto"/>
              <w:bottom w:val="double" w:sz="6"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m2</w:t>
            </w:r>
          </w:p>
        </w:tc>
        <w:tc>
          <w:tcPr>
            <w:tcW w:w="0" w:type="auto"/>
            <w:tcBorders>
              <w:top w:val="nil"/>
              <w:left w:val="single" w:sz="4" w:space="0" w:color="auto"/>
              <w:bottom w:val="double" w:sz="6"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lek/m2</w:t>
            </w:r>
          </w:p>
        </w:tc>
        <w:tc>
          <w:tcPr>
            <w:tcW w:w="0" w:type="auto"/>
            <w:tcBorders>
              <w:top w:val="nil"/>
              <w:left w:val="single" w:sz="4" w:space="0" w:color="auto"/>
              <w:bottom w:val="double" w:sz="6"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leke</w:t>
            </w:r>
          </w:p>
        </w:tc>
        <w:tc>
          <w:tcPr>
            <w:tcW w:w="0" w:type="auto"/>
            <w:tcBorders>
              <w:top w:val="nil"/>
              <w:left w:val="single" w:sz="4" w:space="0" w:color="auto"/>
              <w:bottom w:val="double" w:sz="6"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m2</w:t>
            </w:r>
          </w:p>
        </w:tc>
        <w:tc>
          <w:tcPr>
            <w:tcW w:w="0" w:type="auto"/>
            <w:tcBorders>
              <w:top w:val="nil"/>
              <w:left w:val="single" w:sz="4" w:space="0" w:color="auto"/>
              <w:bottom w:val="double" w:sz="6"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lek/m2</w:t>
            </w:r>
          </w:p>
        </w:tc>
        <w:tc>
          <w:tcPr>
            <w:tcW w:w="0" w:type="auto"/>
            <w:tcBorders>
              <w:top w:val="nil"/>
              <w:left w:val="single" w:sz="4" w:space="0" w:color="auto"/>
              <w:bottom w:val="double" w:sz="6"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leke</w:t>
            </w:r>
          </w:p>
        </w:tc>
        <w:tc>
          <w:tcPr>
            <w:tcW w:w="0" w:type="auto"/>
            <w:tcBorders>
              <w:top w:val="nil"/>
              <w:left w:val="single" w:sz="4" w:space="0" w:color="auto"/>
              <w:bottom w:val="double" w:sz="6"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leke</w:t>
            </w:r>
          </w:p>
        </w:tc>
        <w:tc>
          <w:tcPr>
            <w:tcW w:w="1380" w:type="dxa"/>
            <w:tcBorders>
              <w:top w:val="nil"/>
              <w:left w:val="nil"/>
              <w:bottom w:val="double" w:sz="6" w:space="0" w:color="auto"/>
              <w:right w:val="double" w:sz="6"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c>
          <w:tcPr>
            <w:tcW w:w="0" w:type="auto"/>
            <w:tcBorders>
              <w:top w:val="nil"/>
              <w:left w:val="double" w:sz="6" w:space="0" w:color="auto"/>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double" w:sz="6"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r>
      <w:tr w:rsidR="00B52EFD" w:rsidRPr="00D1627A">
        <w:trPr>
          <w:trHeight w:val="270"/>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Fran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Gjergj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Filipi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146/3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2780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2538140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44480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double" w:sz="6"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2582620</w:t>
            </w:r>
          </w:p>
        </w:tc>
        <w:tc>
          <w:tcPr>
            <w:tcW w:w="138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Ejell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146/4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593450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10400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603850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Nazmi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Halil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Tahiri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145/3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3302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3014726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52832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3067558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Veli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Rexhep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Brahimi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144/2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2779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2537227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44464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2581691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Lek</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Frrok</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Zefi</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135/14</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222</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202686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3552</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206238</w:t>
            </w:r>
          </w:p>
        </w:tc>
        <w:tc>
          <w:tcPr>
            <w:tcW w:w="1380" w:type="dxa"/>
            <w:tcBorders>
              <w:top w:val="nil"/>
              <w:left w:val="nil"/>
              <w:bottom w:val="single" w:sz="4" w:space="0" w:color="auto"/>
              <w:right w:val="double" w:sz="6"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pretendim pronesie</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Preng</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Nikoll</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Perdeda</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135/14</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510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465630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153000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618630</w:t>
            </w:r>
          </w:p>
        </w:tc>
        <w:tc>
          <w:tcPr>
            <w:tcW w:w="1380" w:type="dxa"/>
            <w:tcBorders>
              <w:top w:val="nil"/>
              <w:left w:val="nil"/>
              <w:bottom w:val="single" w:sz="4" w:space="0" w:color="auto"/>
              <w:right w:val="double" w:sz="6"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pretendim pronesie</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Frrok</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Gjon</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Ndreca</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135/14</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510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465630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153000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618630</w:t>
            </w:r>
          </w:p>
        </w:tc>
        <w:tc>
          <w:tcPr>
            <w:tcW w:w="1380" w:type="dxa"/>
            <w:tcBorders>
              <w:top w:val="nil"/>
              <w:left w:val="nil"/>
              <w:bottom w:val="single" w:sz="4" w:space="0" w:color="auto"/>
              <w:right w:val="double" w:sz="6"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pretendim pronesie</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Xhevair</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Ismail</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Sela</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135/14</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122</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111386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1952</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113338</w:t>
            </w:r>
          </w:p>
        </w:tc>
        <w:tc>
          <w:tcPr>
            <w:tcW w:w="1380" w:type="dxa"/>
            <w:tcBorders>
              <w:top w:val="nil"/>
              <w:left w:val="nil"/>
              <w:bottom w:val="single" w:sz="4" w:space="0" w:color="auto"/>
              <w:right w:val="double" w:sz="6"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pretendim pronesie</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Gjon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Preng</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Zefi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133/13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2422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2211286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38752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2250038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i paidentifikuar</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131</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850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776050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13600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789650</w:t>
            </w:r>
          </w:p>
        </w:tc>
        <w:tc>
          <w:tcPr>
            <w:tcW w:w="1380" w:type="dxa"/>
            <w:tcBorders>
              <w:top w:val="nil"/>
              <w:left w:val="nil"/>
              <w:bottom w:val="single" w:sz="4" w:space="0" w:color="auto"/>
              <w:right w:val="double" w:sz="6"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pretendim pronesie</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Tom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Lazer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Hila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2082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1900866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33312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1934178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Pjeter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131/10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525888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9216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535104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Lazer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Luk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132/13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2469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2254197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39504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2293701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Fran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Luk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132/12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846351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14832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861183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Ejell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Gjon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Shtjefni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120/4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304942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5344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310286</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Jak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Dod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Rrozhani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120/5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2319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2117247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37104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2154351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Ejell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Gjon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Shtjefni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120/6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768746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13472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782218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Prend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Gjoka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21912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22296</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Jak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Luk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656447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11504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667951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Gjin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Luk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1241680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21760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1263440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Ukshin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Deda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1016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927608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16256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943864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plotsim dokumentash</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Simon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Luk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777876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13632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791508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Gjush</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Rrazhani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799788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14016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813804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Aleksander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Filip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Kola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863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787919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13808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801727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Martin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Rrok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Ndreka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380721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6672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387393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Nikoll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Rrok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Ndreka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262031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4592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266623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Lek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Kola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205425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3600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209025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Zef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Ndrek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Ndreka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541409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9488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550897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Ejell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628144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11008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639152</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Ejell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Zef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Marku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601667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10544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612211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Gjergj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Palok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Filipi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382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348766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354878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Nikoll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Rrok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Ndreka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300377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5264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305641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Aleksander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Filip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Kola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47/13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1973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1801349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31568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1832917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Fari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Daut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47/12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309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282117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4944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287061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Xhevat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Daut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47/11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709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647317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11344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658661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Zydi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Daut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569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519497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9104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528601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Gani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Mustaf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216381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3792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220173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Shaban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Hider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26477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26941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Jak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Tom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Tuku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60258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1056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61314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plotsim dokumentash</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Ndoc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Palok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Filipi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102256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1792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104048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Lazer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Palok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Filipi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69388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70604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plotsim dokumentash</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Hider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Mustaf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116864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2048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118912</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Shaban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Hider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207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188991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3312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192303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Xhevat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Daut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266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242858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247114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Zydi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Daut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183513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186729</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Fari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Daut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271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247423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251759</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Gani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Mustaf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Shahini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136037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2384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138421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Haxhi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Riza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Osja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448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409024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7168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416192</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Ali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Riza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Osja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763268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13376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776644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Asllan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Zenel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1748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1595924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27968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1623892</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Lutfi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Veli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857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782441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13712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796153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plotsim dokumentash</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Ramadan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Qamil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Osja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1254462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21984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1276446</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Xheladin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Riza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Osja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157949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2768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160717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plotsim dokumentash</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Ali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Riza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Osja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880132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15424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895556</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Xheladin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Riza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Osja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1137598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19936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1157534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Ded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Doda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1532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1398716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24512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1423228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Pjeter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Doda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393503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6896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400399</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Bib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Doda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73040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74320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i paidentifikuar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352418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6176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358594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plotsim dokumentash</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Ded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Doda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2875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2624875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2670875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Bajram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Tofik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Hamzi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387112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393896</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Ilmi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Tofik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Hamzi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313159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5488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318647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Bajram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Tofik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Hamzi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1189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1085557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19024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1104581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Hasan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Hamz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Hamzi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1042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951346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16672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968018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Hasan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Hamz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Hamzi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418154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7328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425482</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66</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Bajram</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Tofik</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Hamzi</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B52EFD" w:rsidRPr="00D1627A" w:rsidRDefault="00B52EFD" w:rsidP="00806B5C">
            <w:pPr>
              <w:pStyle w:val="Paragrafi"/>
            </w:pPr>
            <w:r w:rsidRPr="00D1627A">
              <w:t>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2942599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51568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2994167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pretendim pronesie</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Ilmi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Tofik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Hamzi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2517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2298021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40272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2338293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70"/>
        </w:trPr>
        <w:tc>
          <w:tcPr>
            <w:tcW w:w="0" w:type="auto"/>
            <w:tcBorders>
              <w:top w:val="nil"/>
              <w:left w:val="double" w:sz="6" w:space="0" w:color="auto"/>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68</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Hasan</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Hamz</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Hamzi</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1/8</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4135</w:t>
            </w:r>
          </w:p>
        </w:tc>
        <w:tc>
          <w:tcPr>
            <w:tcW w:w="0" w:type="auto"/>
            <w:tcBorders>
              <w:top w:val="nil"/>
              <w:left w:val="nil"/>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nil"/>
              <w:left w:val="single" w:sz="4" w:space="0" w:color="auto"/>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1240500</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1240500</w:t>
            </w:r>
          </w:p>
        </w:tc>
        <w:tc>
          <w:tcPr>
            <w:tcW w:w="1380" w:type="dxa"/>
            <w:tcBorders>
              <w:top w:val="nil"/>
              <w:left w:val="nil"/>
              <w:bottom w:val="double" w:sz="6"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pretendim pronesie</w:t>
            </w:r>
          </w:p>
        </w:tc>
      </w:tr>
      <w:tr w:rsidR="00B52EFD" w:rsidRPr="00D1627A">
        <w:trPr>
          <w:trHeight w:val="270"/>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I paidentifikuar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Kullote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4090</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1227000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1227000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Konflikt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23310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21282030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21282030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71</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Bajram</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Latif</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438/1</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109</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1380" w:type="dxa"/>
            <w:tcBorders>
              <w:top w:val="nil"/>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Fejzi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Latif</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438/1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109</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73</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Sabahet</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Nexhip</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438/1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109</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74</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Bardhyl</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Nexhip</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438/1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109</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75</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Ymer</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Latif</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438/1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109</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76</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Lumnije</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Latif</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438/1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109</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77</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Fiqirete</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Nexhip</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438/1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109</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78</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Vehbi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Latif</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438/1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109</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79</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Kije</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Nexhip</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438/1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109</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80</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Ylber</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Nexhip</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438/1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109</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32700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Kije</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Alush</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439/4</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1307</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392100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392100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Fetije</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Shefqet</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439/4</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1307</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392100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392100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83</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Shefkije</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439/2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225</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84</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Ferid</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439/2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225</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85</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Asllan</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439/2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225</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86</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Zyra</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439/2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225</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87</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Hasije</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439/2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225</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88</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Fife</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439/2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225</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67500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89</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Zyhdi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Man</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443/1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143</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42900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42900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90</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Hysni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Man</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443/1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143</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42900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42900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91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Halil</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Man</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443/1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143</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42900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42900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Lirije</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Tafil</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443/1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143</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42900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42900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93</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Alida</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Hasan</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443/1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143</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42900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42900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94</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Dritan</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Hasan</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443/1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143</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42900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42900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95</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Esmeralda</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Hasan</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Zagani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443/1</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143</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42900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42900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Bahri</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Hider</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Sheqja</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443/2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215</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64500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64500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97</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Naime</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Hider</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Sheqja</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443/2</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215</w:t>
            </w:r>
          </w:p>
        </w:tc>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64500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64500</w:t>
            </w:r>
          </w:p>
        </w:tc>
        <w:tc>
          <w:tcPr>
            <w:tcW w:w="1380" w:type="dxa"/>
            <w:tcBorders>
              <w:top w:val="single" w:sz="4" w:space="0" w:color="auto"/>
              <w:left w:val="nil"/>
              <w:bottom w:val="nil"/>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70"/>
        </w:trPr>
        <w:tc>
          <w:tcPr>
            <w:tcW w:w="0" w:type="auto"/>
            <w:tcBorders>
              <w:top w:val="nil"/>
              <w:left w:val="double" w:sz="6" w:space="0" w:color="auto"/>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98</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Haxhi</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Hider</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Sheqja</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443/2</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single" w:sz="4" w:space="0" w:color="auto"/>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215</w:t>
            </w:r>
          </w:p>
        </w:tc>
        <w:tc>
          <w:tcPr>
            <w:tcW w:w="0" w:type="auto"/>
            <w:tcBorders>
              <w:top w:val="single" w:sz="4" w:space="0" w:color="auto"/>
              <w:left w:val="single" w:sz="4" w:space="0" w:color="auto"/>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w:t>
            </w:r>
          </w:p>
        </w:tc>
        <w:tc>
          <w:tcPr>
            <w:tcW w:w="0" w:type="auto"/>
            <w:tcBorders>
              <w:top w:val="single" w:sz="4" w:space="0" w:color="auto"/>
              <w:left w:val="single" w:sz="4" w:space="0" w:color="auto"/>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64500</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64500</w:t>
            </w:r>
          </w:p>
        </w:tc>
        <w:tc>
          <w:tcPr>
            <w:tcW w:w="1380" w:type="dxa"/>
            <w:tcBorders>
              <w:top w:val="single" w:sz="4" w:space="0" w:color="auto"/>
              <w:left w:val="nil"/>
              <w:bottom w:val="double" w:sz="6"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70"/>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Jake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Plezha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285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260205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4560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264765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Baltazar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Jake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Plezha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1835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1675355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29360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1704715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Salvator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Jake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Plezha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1205160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21120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1226280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Ndoc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Pashuk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Pashuku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125994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128202</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103</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Cile</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Zef</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Kapcari</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408/1</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73953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1296</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single" w:sz="4" w:space="0" w:color="auto"/>
              <w:bottom w:val="single" w:sz="4" w:space="0" w:color="auto"/>
              <w:right w:val="nil"/>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75249</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Luigj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Zef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Kapcari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408/1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73953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75249</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Pashuk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Gac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Huli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160688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2816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163504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Roza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Huli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410/7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237380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241540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Loro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Huli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410/6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620840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10880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631720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Luke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Huli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410/5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498498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507234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Gac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Huli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410/4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1004300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17600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1021900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Gjergj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Huli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410/3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843612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14784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858396</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Taze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Mark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Hulaj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1164988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20416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1185404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Ndoc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Mhill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xml:space="preserve">Shaben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219120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3840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222960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Ndoc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Mhill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xml:space="preserve">Shaben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318/2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230076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4032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234108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Pashuk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Mhill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xml:space="preserve">Shaben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493020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8640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501660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Mhill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Ndoc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xml:space="preserve">Shaben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493020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8640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501660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xml:space="preserve">Kodraleti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1308329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22928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1331257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Gjergji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xml:space="preserve">Kodraleti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219120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3840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222960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Kole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xml:space="preserve">Kodraleti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292160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5120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297280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Dede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xml:space="preserve">Kodraleti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326/2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839960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14720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854680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Hil</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Martin</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Fierza</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324/7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593450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603850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plotsim dokumentash</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Arben</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Hile</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Fierza</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324/6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365200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551293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995093</w:t>
            </w:r>
          </w:p>
        </w:tc>
        <w:tc>
          <w:tcPr>
            <w:tcW w:w="1380" w:type="dxa"/>
            <w:tcBorders>
              <w:top w:val="nil"/>
              <w:left w:val="nil"/>
              <w:bottom w:val="single" w:sz="4" w:space="0" w:color="auto"/>
              <w:right w:val="double" w:sz="6"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Shtjefen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Hil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Fierza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324/3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479325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31959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1917540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2625265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Shtjefen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Hil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Fierza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228/15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744095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13040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100700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31959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4154670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5232505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Hil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Martin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Fierza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228/16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1935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1766655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30960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150500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1948115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Ndrek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Fierza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228/17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543235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9520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358300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911055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70"/>
        </w:trPr>
        <w:tc>
          <w:tcPr>
            <w:tcW w:w="0" w:type="auto"/>
            <w:tcBorders>
              <w:top w:val="nil"/>
              <w:left w:val="double" w:sz="6" w:space="0" w:color="auto"/>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126</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Jak</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Hil</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Fierza</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168/11</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2640</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2410320</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42240</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227000</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2679560</w:t>
            </w:r>
          </w:p>
        </w:tc>
        <w:tc>
          <w:tcPr>
            <w:tcW w:w="1380" w:type="dxa"/>
            <w:tcBorders>
              <w:top w:val="nil"/>
              <w:left w:val="nil"/>
              <w:bottom w:val="double" w:sz="6"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70"/>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Luigj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Hil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591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539583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9456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549039</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Hamdi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Asim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Kodranjeshi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225/1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568799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9968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578767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Fuat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Brahim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Celepija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169/16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353331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6192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389523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Teofik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Brahim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Celepija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169/17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2359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2153767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37744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2191511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Pjeter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Gjinaj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169/12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1810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1652530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28960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1681490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Prend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Gjinaj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1856129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32528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15300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1903957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plotsim dokumentash</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Shyqyri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Arif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Shimaj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169/1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1769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1615097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28304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1651601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Ali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Hasan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Bushati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1162249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20368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1182617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Sami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Isuf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Bushati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702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640926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11232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652158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Fejzi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Isuf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Bushati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1844260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32320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1876580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Ndue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Preke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Shkreli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83083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84539</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Sander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Preke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Shkreli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211816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3712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215528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Luigj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Kole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Shkreli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258379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4528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262907</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Kole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Shkreli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350592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6144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356736</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Pjeter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Kole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Leka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205425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3600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209025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Xhavit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Dul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Shimaj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571538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10016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581554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Hysni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Shaban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878306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15392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893698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Riza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Shaban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2687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2453231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42992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2496223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Riza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Shaban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96/13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255640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260120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Esat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Dervish</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Bushati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95/4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609884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10688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620572</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Ded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Kodra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95/3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356070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562310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Gjergj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Dede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Kodra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95/1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1305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1191465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20880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151400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1363745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Rexhep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Ramadan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923043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16176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939219</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Berhan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Halit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299464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5248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304712</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Nazif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Halit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219120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3840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222960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Nuri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Halit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310420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5440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315860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Lumni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Halit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158862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2784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161646</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Sabri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Xhemal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251988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256404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Bedri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Xhemal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282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257466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4512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261978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Gjergj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207251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3632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210883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Gjergj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213642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3744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217386</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Pashuk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170731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2992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173723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Ejll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Ndoc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157036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2752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159788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Ndrec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Gjergj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200860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3520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204380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Rrok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Kel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191730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3360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195090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Pjeter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Ndrec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193556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3392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196948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Hajrie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Zeqir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138776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142708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Bujar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Bajram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138776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141208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Dritan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Bajram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138776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141208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Drite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Bajram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138776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141208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Ylber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Bajram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138776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2432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141208</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Sabri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383460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6720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390180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169</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Shefki</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Muho</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87/1</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730400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12800</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743200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170</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Idriz</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Muho</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88/11</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95865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1680</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3000</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100545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Rexhep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Ramadan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86/14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41085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43305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Zef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Kodra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86/3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402633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7056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409689</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Nuri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Halit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86/12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399894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7008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409902</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Nazif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Halit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86/11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279378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4896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284274</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Berhan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Halit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198121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3472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204593</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Pjeter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Kole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Leka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86/13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333245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5840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339085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Anton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Mark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Dodaj</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41085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41805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Agron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Ahmet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41085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41805</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plotsim dokumentash</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Ahmet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Nuh</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88/2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35607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36231</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55"/>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Pjerin</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Mark</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Gjergji</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17/21</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600000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600000</w:t>
            </w:r>
          </w:p>
        </w:tc>
        <w:tc>
          <w:tcPr>
            <w:tcW w:w="138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Karburant</w:t>
            </w:r>
          </w:p>
        </w:tc>
      </w:tr>
      <w:tr w:rsidR="00B52EFD" w:rsidRPr="00D1627A">
        <w:trPr>
          <w:trHeight w:val="270"/>
        </w:trPr>
        <w:tc>
          <w:tcPr>
            <w:tcW w:w="0" w:type="auto"/>
            <w:tcBorders>
              <w:top w:val="nil"/>
              <w:left w:val="double" w:sz="6" w:space="0" w:color="auto"/>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181</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Lumni</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Halit</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Pervizi</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17/19</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92</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913</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83996</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1472</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nil"/>
              <w:bottom w:val="double" w:sz="6" w:space="0" w:color="auto"/>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single" w:sz="4" w:space="0" w:color="auto"/>
              <w:left w:val="single" w:sz="4" w:space="0" w:color="auto"/>
              <w:bottom w:val="double" w:sz="6" w:space="0" w:color="auto"/>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85468</w:t>
            </w:r>
          </w:p>
        </w:tc>
        <w:tc>
          <w:tcPr>
            <w:tcW w:w="1380" w:type="dxa"/>
            <w:tcBorders>
              <w:top w:val="nil"/>
              <w:left w:val="nil"/>
              <w:bottom w:val="double" w:sz="6" w:space="0" w:color="auto"/>
              <w:right w:val="double" w:sz="6" w:space="0" w:color="auto"/>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r>
      <w:tr w:rsidR="00B52EFD" w:rsidRPr="00D1627A">
        <w:trPr>
          <w:trHeight w:val="270"/>
        </w:trPr>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SHUMA</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134422</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122727286</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1761472</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1631600</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400</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900</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440000</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315</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7223503</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14925</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300</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4477500</w:t>
            </w:r>
          </w:p>
        </w:tc>
        <w:tc>
          <w:tcPr>
            <w:tcW w:w="0" w:type="auto"/>
            <w:tcBorders>
              <w:top w:val="double" w:sz="6" w:space="0" w:color="auto"/>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138261361</w:t>
            </w: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r>
      <w:tr w:rsidR="00B52EFD" w:rsidRPr="00D1627A">
        <w:trPr>
          <w:trHeight w:val="255"/>
        </w:trPr>
        <w:tc>
          <w:tcPr>
            <w:tcW w:w="0" w:type="auto"/>
            <w:gridSpan w:val="8"/>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r w:rsidRPr="00D1627A">
              <w:t>Mbyllet me numer rendor 181 ( njeqindetetedhjetenje )</w:t>
            </w: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c>
          <w:tcPr>
            <w:tcW w:w="1380" w:type="dxa"/>
            <w:tcBorders>
              <w:top w:val="nil"/>
              <w:left w:val="nil"/>
              <w:bottom w:val="nil"/>
              <w:right w:val="nil"/>
            </w:tcBorders>
            <w:noWrap/>
            <w:tcMar>
              <w:top w:w="15" w:type="dxa"/>
              <w:left w:w="15" w:type="dxa"/>
              <w:bottom w:w="0" w:type="dxa"/>
              <w:right w:w="15" w:type="dxa"/>
            </w:tcMar>
            <w:vAlign w:val="bottom"/>
          </w:tcPr>
          <w:p w:rsidR="00B52EFD" w:rsidRPr="00D1627A" w:rsidRDefault="00B52EFD" w:rsidP="00806B5C">
            <w:pPr>
              <w:pStyle w:val="Paragrafi"/>
              <w:rPr>
                <w:rFonts w:eastAsia="Arial Unicode MS"/>
              </w:rPr>
            </w:pPr>
          </w:p>
        </w:tc>
      </w:tr>
    </w:tbl>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806B5C">
      <w:pPr>
        <w:pStyle w:val="Paragrafi"/>
        <w:sectPr w:rsidR="00B52EFD" w:rsidRPr="00D1627A">
          <w:pgSz w:w="16840" w:h="11907" w:orient="landscape" w:code="9"/>
          <w:pgMar w:top="1418" w:right="1418" w:bottom="1418" w:left="1418" w:header="1304" w:footer="1134" w:gutter="0"/>
          <w:cols w:space="720"/>
          <w:docGrid w:linePitch="360"/>
        </w:sectPr>
      </w:pPr>
    </w:p>
    <w:p w:rsidR="00B52EFD" w:rsidRPr="00D1627A" w:rsidRDefault="00B52EFD" w:rsidP="00FB3F2C">
      <w:pPr>
        <w:pStyle w:val="Akti"/>
      </w:pPr>
      <w:r w:rsidRPr="00D1627A">
        <w:t>V E N D i M</w:t>
      </w:r>
    </w:p>
    <w:p w:rsidR="00B52EFD" w:rsidRPr="00D1627A" w:rsidRDefault="00B52EFD" w:rsidP="00FB3F2C">
      <w:pPr>
        <w:pStyle w:val="NumriData"/>
      </w:pPr>
      <w:r w:rsidRPr="00D1627A">
        <w:t>Nr.337, datë 29.5.2003</w:t>
      </w:r>
    </w:p>
    <w:p w:rsidR="00B52EFD" w:rsidRPr="00D1627A" w:rsidRDefault="00B52EFD" w:rsidP="00806B5C">
      <w:pPr>
        <w:pStyle w:val="Paragrafi"/>
      </w:pPr>
    </w:p>
    <w:p w:rsidR="00B52EFD" w:rsidRPr="00D1627A" w:rsidRDefault="00B52EFD" w:rsidP="00FB3F2C">
      <w:pPr>
        <w:pStyle w:val="Titulli"/>
      </w:pPr>
      <w:r w:rsidRPr="00D1627A">
        <w:t>Për shfuqizimin e vendimit nr.222, datë 15.5.1995 të Këshillit të Ministrave “Për sistemimin e informacionit dhe të dokumentacionit shkencor dhe teknik” dhe për mbylljen e qenDrës së informacionit dhe të dokumentacionit shkencor dhe teknik</w:t>
      </w:r>
    </w:p>
    <w:p w:rsidR="00B52EFD" w:rsidRPr="00D1627A" w:rsidRDefault="00B52EFD" w:rsidP="00806B5C">
      <w:pPr>
        <w:pStyle w:val="Paragrafi"/>
      </w:pPr>
    </w:p>
    <w:p w:rsidR="00B52EFD" w:rsidRPr="00D1627A" w:rsidRDefault="00B52EFD" w:rsidP="00FB3F2C">
      <w:pPr>
        <w:pStyle w:val="BazLigjPropozues"/>
      </w:pPr>
      <w:r w:rsidRPr="00D1627A">
        <w:t>Në mbështetje të nenit 100 të Kushtetutës, të nenit 13 të ligjit nr.7893, datë 22.12.1994 “Për shkencën dhe zhvillimin teknologjik” dhe të neneve 121 e 124 të Kodit të Procedurave Administrative, me propozimin e Ministrit të Arsimit dhe të Shkencës, Këshilli i Ministrave</w:t>
      </w:r>
    </w:p>
    <w:p w:rsidR="00B52EFD" w:rsidRPr="00D1627A" w:rsidRDefault="00B52EFD" w:rsidP="00FB3F2C">
      <w:pPr>
        <w:pStyle w:val="BazLigjPropozues"/>
      </w:pPr>
    </w:p>
    <w:p w:rsidR="00B52EFD" w:rsidRPr="00D1627A" w:rsidRDefault="00B52EFD" w:rsidP="00FB3F2C">
      <w:pPr>
        <w:pStyle w:val="VENDOSI"/>
      </w:pPr>
      <w:r w:rsidRPr="00D1627A">
        <w:t>V E N D O S i:</w:t>
      </w:r>
    </w:p>
    <w:p w:rsidR="00B52EFD" w:rsidRPr="00D1627A" w:rsidRDefault="00B52EFD" w:rsidP="00806B5C">
      <w:pPr>
        <w:pStyle w:val="Paragrafi"/>
      </w:pPr>
    </w:p>
    <w:p w:rsidR="00B52EFD" w:rsidRPr="00D1627A" w:rsidRDefault="00B52EFD" w:rsidP="00806B5C">
      <w:pPr>
        <w:pStyle w:val="Paragrafi"/>
      </w:pPr>
      <w:r w:rsidRPr="00D1627A">
        <w:t>1. Shfuqizimin e vendimit nr.222, datë 15.5.1995 të Këshillit të Ministrave.</w:t>
      </w:r>
    </w:p>
    <w:p w:rsidR="00B52EFD" w:rsidRPr="00D1627A" w:rsidRDefault="00B52EFD" w:rsidP="00806B5C">
      <w:pPr>
        <w:pStyle w:val="Paragrafi"/>
      </w:pPr>
      <w:r w:rsidRPr="00D1627A">
        <w:t>2. Mbylljen e Qendrës së Informacionit dhe të Dokumentacionit Shkencor dhe Teknik.</w:t>
      </w:r>
    </w:p>
    <w:p w:rsidR="00B52EFD" w:rsidRPr="00D1627A" w:rsidRDefault="00B52EFD" w:rsidP="00806B5C">
      <w:pPr>
        <w:pStyle w:val="Paragrafi"/>
      </w:pPr>
      <w:r w:rsidRPr="00D1627A">
        <w:t>3. Mjediset, fondi i dokumentacionit dhe buxheti i mbetur i vitit 2003 i Qendrës së Informacionit dhe Dokumentacionit Shkencor dhe Teknik të administrohen nga Ministria e Arsimit dhe e Shkencës.</w:t>
      </w:r>
    </w:p>
    <w:p w:rsidR="00B52EFD" w:rsidRPr="00D1627A" w:rsidRDefault="00B52EFD" w:rsidP="00806B5C">
      <w:pPr>
        <w:pStyle w:val="Paragrafi"/>
      </w:pPr>
      <w:r w:rsidRPr="00D1627A">
        <w:t>4. Për punonjësit që janë në marrëdhënie pune me këtë qendër të zbatohen dispozitat e Kodit të Punës.</w:t>
      </w:r>
    </w:p>
    <w:p w:rsidR="00B52EFD" w:rsidRPr="00D1627A" w:rsidRDefault="00B52EFD" w:rsidP="00806B5C">
      <w:pPr>
        <w:pStyle w:val="Paragrafi"/>
      </w:pPr>
      <w:r w:rsidRPr="00D1627A">
        <w:t>5. Ngarkohen Ministria e Arsimit dhe e Shkencës për zbatimin e këtij vendimi.</w:t>
      </w:r>
    </w:p>
    <w:p w:rsidR="00B52EFD" w:rsidRPr="00D1627A" w:rsidRDefault="00B52EFD" w:rsidP="00806B5C">
      <w:pPr>
        <w:pStyle w:val="Paragrafi"/>
      </w:pPr>
      <w:r w:rsidRPr="00D1627A">
        <w:t>Ky vendim hyn në fuqi pas botimit në Fletoren Zyrtare.</w:t>
      </w:r>
    </w:p>
    <w:p w:rsidR="00FB3F2C" w:rsidRDefault="00FB3F2C" w:rsidP="00806B5C">
      <w:pPr>
        <w:pStyle w:val="Paragrafi"/>
      </w:pPr>
    </w:p>
    <w:p w:rsidR="00B52EFD" w:rsidRPr="00D1627A" w:rsidRDefault="00B52EFD" w:rsidP="00FB3F2C">
      <w:pPr>
        <w:pStyle w:val="Autoriteti"/>
      </w:pPr>
      <w:r w:rsidRPr="00D1627A">
        <w:t>KRYEMINISTRI</w:t>
      </w:r>
    </w:p>
    <w:p w:rsidR="00B52EFD" w:rsidRPr="00D1627A" w:rsidRDefault="00B52EFD" w:rsidP="00FB3F2C">
      <w:pPr>
        <w:pStyle w:val="AutoritetiEmer"/>
      </w:pPr>
      <w:r w:rsidRPr="00D1627A">
        <w:t>Fatos Nano</w:t>
      </w: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FB3F2C">
      <w:pPr>
        <w:pStyle w:val="Akti"/>
      </w:pPr>
      <w:r w:rsidRPr="00D1627A">
        <w:t>V E N D i M</w:t>
      </w:r>
    </w:p>
    <w:p w:rsidR="00B52EFD" w:rsidRPr="00D1627A" w:rsidRDefault="00B52EFD" w:rsidP="00FB3F2C">
      <w:pPr>
        <w:pStyle w:val="NumriData"/>
      </w:pPr>
      <w:r w:rsidRPr="00D1627A">
        <w:t>Nr.339, datë 29.5.2003</w:t>
      </w:r>
    </w:p>
    <w:p w:rsidR="00B52EFD" w:rsidRPr="00D1627A" w:rsidRDefault="00B52EFD" w:rsidP="00806B5C">
      <w:pPr>
        <w:pStyle w:val="Paragrafi"/>
      </w:pPr>
    </w:p>
    <w:p w:rsidR="00B52EFD" w:rsidRPr="00D1627A" w:rsidRDefault="00B52EFD" w:rsidP="00FB3F2C">
      <w:pPr>
        <w:pStyle w:val="Titulli"/>
      </w:pPr>
      <w:r w:rsidRPr="00D1627A">
        <w:t>Për dhënie fondi ndihmë partisë ardhmëria shqiptare</w:t>
      </w:r>
    </w:p>
    <w:p w:rsidR="00B52EFD" w:rsidRPr="00D1627A" w:rsidRDefault="00B52EFD" w:rsidP="00806B5C">
      <w:pPr>
        <w:pStyle w:val="Paragrafi"/>
      </w:pPr>
    </w:p>
    <w:p w:rsidR="00B52EFD" w:rsidRPr="00D1627A" w:rsidRDefault="00B52EFD" w:rsidP="00FB3F2C">
      <w:pPr>
        <w:pStyle w:val="BazLigjPropozues"/>
      </w:pPr>
      <w:r w:rsidRPr="00D1627A">
        <w:t>Në mbështetje të nenit 100 të Kushtetutës, nenit 18 të ligjit nr.8580, datë 17.2.2000 “Për partitë politike” dhe të nenit 8 të ligjit nr.8983, datë 20.12.2002 “Për Buxhetin e Shtetit të vitit 2003”, me propozimin e Ministrit të Financave, Këshilli i Ministrave</w:t>
      </w:r>
    </w:p>
    <w:p w:rsidR="00B52EFD" w:rsidRPr="00D1627A" w:rsidRDefault="00B52EFD" w:rsidP="00806B5C">
      <w:pPr>
        <w:pStyle w:val="Paragrafi"/>
      </w:pPr>
    </w:p>
    <w:p w:rsidR="00B52EFD" w:rsidRPr="00D1627A" w:rsidRDefault="00B52EFD" w:rsidP="00FB3F2C">
      <w:pPr>
        <w:pStyle w:val="VENDOSI"/>
      </w:pPr>
      <w:r w:rsidRPr="00D1627A">
        <w:t>V E N D O S i:</w:t>
      </w:r>
    </w:p>
    <w:p w:rsidR="00B52EFD" w:rsidRPr="00D1627A" w:rsidRDefault="00B52EFD" w:rsidP="00806B5C">
      <w:pPr>
        <w:pStyle w:val="Paragrafi"/>
      </w:pPr>
    </w:p>
    <w:p w:rsidR="00B52EFD" w:rsidRPr="00D1627A" w:rsidRDefault="00B52EFD" w:rsidP="00806B5C">
      <w:pPr>
        <w:pStyle w:val="Paragrafi"/>
      </w:pPr>
      <w:r w:rsidRPr="00D1627A">
        <w:t>1. Partisë Ardhmëria Shqiptare t’i jepet një fond prej 100 000 (njëqind mijë) lekësh, si ndihmë financiare në çastin e krijimit.</w:t>
      </w:r>
    </w:p>
    <w:p w:rsidR="00B52EFD" w:rsidRPr="00D1627A" w:rsidRDefault="00B52EFD" w:rsidP="00806B5C">
      <w:pPr>
        <w:pStyle w:val="Paragrafi"/>
      </w:pPr>
      <w:r w:rsidRPr="00D1627A">
        <w:t>2. Ky fond të përballohet nga fondet buxhetore të vitit 2003, miratuar për partitë politike.</w:t>
      </w:r>
    </w:p>
    <w:p w:rsidR="00B52EFD" w:rsidRPr="00D1627A" w:rsidRDefault="00B52EFD" w:rsidP="00806B5C">
      <w:pPr>
        <w:pStyle w:val="Paragrafi"/>
      </w:pPr>
      <w:r w:rsidRPr="00D1627A">
        <w:t>3. Ngarkohet Ministria e Financave për zbatimin e këtij vendimi.</w:t>
      </w:r>
    </w:p>
    <w:p w:rsidR="00B52EFD" w:rsidRPr="00D1627A" w:rsidRDefault="00B52EFD" w:rsidP="00806B5C">
      <w:pPr>
        <w:pStyle w:val="Paragrafi"/>
      </w:pPr>
      <w:r w:rsidRPr="00D1627A">
        <w:t>Ky vendim hyn në fuqi pas botimit në Fletoren Zyrtare.</w:t>
      </w:r>
    </w:p>
    <w:p w:rsidR="00FB3F2C" w:rsidRDefault="00FB3F2C" w:rsidP="00806B5C">
      <w:pPr>
        <w:pStyle w:val="Paragrafi"/>
      </w:pPr>
    </w:p>
    <w:p w:rsidR="00B52EFD" w:rsidRPr="00D1627A" w:rsidRDefault="00B52EFD" w:rsidP="00FB3F2C">
      <w:pPr>
        <w:pStyle w:val="Autoriteti"/>
      </w:pPr>
      <w:r w:rsidRPr="00D1627A">
        <w:t>KRYEMINISTRI</w:t>
      </w:r>
    </w:p>
    <w:p w:rsidR="00B52EFD" w:rsidRPr="00D1627A" w:rsidRDefault="00B52EFD" w:rsidP="00FB3F2C">
      <w:pPr>
        <w:pStyle w:val="AutoritetiEmer"/>
      </w:pPr>
      <w:r w:rsidRPr="00D1627A">
        <w:t>Fatos Nano</w:t>
      </w:r>
    </w:p>
    <w:p w:rsidR="00B52EFD" w:rsidRPr="00D1627A" w:rsidRDefault="00B52EFD" w:rsidP="00806B5C">
      <w:pPr>
        <w:pStyle w:val="Paragrafi"/>
      </w:pPr>
    </w:p>
    <w:p w:rsidR="00B52EFD" w:rsidRPr="00D1627A" w:rsidRDefault="00B52EFD" w:rsidP="008C5A03">
      <w:pPr>
        <w:pStyle w:val="Akti"/>
      </w:pPr>
      <w:r w:rsidRPr="00D1627A">
        <w:t>V E N D i M</w:t>
      </w:r>
    </w:p>
    <w:p w:rsidR="00B52EFD" w:rsidRPr="00D1627A" w:rsidRDefault="00B52EFD" w:rsidP="00FB3F2C">
      <w:pPr>
        <w:pStyle w:val="NumriData"/>
      </w:pPr>
      <w:r w:rsidRPr="00D1627A">
        <w:t>Nr.343, datë 29.5.2003</w:t>
      </w:r>
    </w:p>
    <w:p w:rsidR="00B52EFD" w:rsidRPr="00D1627A" w:rsidRDefault="00B52EFD" w:rsidP="00806B5C">
      <w:pPr>
        <w:pStyle w:val="Paragrafi"/>
      </w:pPr>
    </w:p>
    <w:p w:rsidR="00B52EFD" w:rsidRPr="00D1627A" w:rsidRDefault="00B52EFD" w:rsidP="00FB3F2C">
      <w:pPr>
        <w:pStyle w:val="BazLigjPropozues"/>
      </w:pPr>
      <w:r w:rsidRPr="00D1627A">
        <w:t>Për blerje karburanti për automjete dhe për ngrohje qendrore, nga Ministritë, institucionet qendrore, buxhetorE dhe entet në varësi të tyre, të cilat nuk i kanë përdorur fondet e parashikuara në vendimin nr.206, datë 28.3.2003 të Këshillit të ministrave</w:t>
      </w:r>
    </w:p>
    <w:p w:rsidR="00B52EFD" w:rsidRPr="00D1627A" w:rsidRDefault="00B52EFD" w:rsidP="00806B5C">
      <w:pPr>
        <w:pStyle w:val="Paragrafi"/>
      </w:pPr>
    </w:p>
    <w:p w:rsidR="00B52EFD" w:rsidRPr="00D1627A" w:rsidRDefault="00B52EFD" w:rsidP="00806B5C">
      <w:pPr>
        <w:pStyle w:val="Paragrafi"/>
      </w:pPr>
      <w:r w:rsidRPr="00D1627A">
        <w:t>Në mbështetje të nenit 100 të Kushtetutës dhe të pikës 3 të nenit 17 të ligjit nr.7971, datë 26.7.1995 “Për prokurimin publik”, i ndryshuar, me propozimin e Ministrit të Industrisë dhe Energjetikës, Këshilli i Ministrave</w:t>
      </w:r>
    </w:p>
    <w:p w:rsidR="00B52EFD" w:rsidRPr="00D1627A" w:rsidRDefault="00B52EFD" w:rsidP="00806B5C">
      <w:pPr>
        <w:pStyle w:val="Paragrafi"/>
      </w:pPr>
    </w:p>
    <w:p w:rsidR="00B52EFD" w:rsidRPr="00D1627A" w:rsidRDefault="00B52EFD" w:rsidP="00FB3F2C">
      <w:pPr>
        <w:pStyle w:val="VENDOSI"/>
      </w:pPr>
      <w:r w:rsidRPr="00D1627A">
        <w:t>V E N D O S i:</w:t>
      </w:r>
    </w:p>
    <w:p w:rsidR="00B52EFD" w:rsidRPr="00D1627A" w:rsidRDefault="00B52EFD" w:rsidP="00806B5C">
      <w:pPr>
        <w:pStyle w:val="Paragrafi"/>
      </w:pPr>
    </w:p>
    <w:p w:rsidR="00B52EFD" w:rsidRPr="00D1627A" w:rsidRDefault="00B52EFD" w:rsidP="00806B5C">
      <w:pPr>
        <w:pStyle w:val="Paragrafi"/>
      </w:pPr>
      <w:r w:rsidRPr="00D1627A">
        <w:t>1. Ministritë, institucionet qendrore, buxhetore dhe ato të varësisë, të cilat deri në hyrjen në fuqi të këtij vendimi nuk i kanë përdorur, tërësisht ose pjesërisht, fondet e parashikuara në vendimin nr.206, datë 28.3.2003 të Këshillit të Ministrave “Për blerje karburanti për automjete dhe për ngrohje qendrore nga ministritë, institucionet qendrore, buxhetore dhe entet në varësi të tyre, me procedurën “Prokurim i drejtpërdrejtë””, t’i përdorin këto fonde, deri më 1 korrik 2003, me procedurën “Prokurim i drejtpërdrejtë” si më poshtë vijon:</w:t>
      </w:r>
    </w:p>
    <w:p w:rsidR="00B52EFD" w:rsidRPr="00D1627A" w:rsidRDefault="00B52EFD" w:rsidP="00806B5C">
      <w:pPr>
        <w:pStyle w:val="Paragrafi"/>
      </w:pPr>
      <w:r w:rsidRPr="00D1627A">
        <w:t>a) Me shoqërinë “ARMO” sh.a., Fier, për blerje gazoili (naftë) për furnizimin e automjeteve me tallona, kundrejt çmimit 65 lekë/litër dhe për blerje gazoili (naftë) për furnizimin e automjeteve dhe për ngrohje qendrore, me tërheqje me autobot, kundrejt çmimit 57 lekë/litër.</w:t>
      </w:r>
    </w:p>
    <w:p w:rsidR="00B52EFD" w:rsidRPr="00D1627A" w:rsidRDefault="00B52EFD" w:rsidP="00806B5C">
      <w:pPr>
        <w:pStyle w:val="Paragrafi"/>
      </w:pPr>
      <w:r w:rsidRPr="00D1627A">
        <w:t>b) Me shoqëritë “Petrolimpex” sh.a., Tiranë, për blerje gazoili (naftë) importi, për furnizimin e automjeteve me tallona, kundrejt çmimit 80 lekë/litër dhe për blerje gazoili (naftë) importi për furnizimin e automjeteve dhe për ngrohje qendrore, me tërheqje me autobot, kundrejt çmimit 70 lekë/litër.</w:t>
      </w:r>
    </w:p>
    <w:p w:rsidR="00B52EFD" w:rsidRPr="00D1627A" w:rsidRDefault="00B52EFD" w:rsidP="00806B5C">
      <w:pPr>
        <w:pStyle w:val="Paragrafi"/>
      </w:pPr>
      <w:r w:rsidRPr="00D1627A">
        <w:t>2. Ngarkohen ministritë dhe institucionet qendrore, buxhetore dhe ato të varësisë, si dhe shoqëritë anonime “Armo” dhe “Petrolimpex” për zbatimin e këtij vendimi.</w:t>
      </w:r>
    </w:p>
    <w:p w:rsidR="00B52EFD" w:rsidRPr="00D1627A" w:rsidRDefault="00B52EFD" w:rsidP="00806B5C">
      <w:pPr>
        <w:pStyle w:val="Paragrafi"/>
      </w:pPr>
      <w:r w:rsidRPr="00D1627A">
        <w:t>Ky vendim hyn në fuqi menjëherë dhe botohet në Fletoren Zyrtare.</w:t>
      </w:r>
    </w:p>
    <w:p w:rsidR="00B52EFD" w:rsidRPr="00D1627A" w:rsidRDefault="00B52EFD" w:rsidP="00806B5C">
      <w:pPr>
        <w:pStyle w:val="Paragrafi"/>
      </w:pPr>
    </w:p>
    <w:p w:rsidR="00B52EFD" w:rsidRPr="00D1627A" w:rsidRDefault="00B52EFD" w:rsidP="00FB3F2C">
      <w:pPr>
        <w:pStyle w:val="Autoriteti"/>
      </w:pPr>
      <w:r w:rsidRPr="00D1627A">
        <w:t>KRYEMINISTRI</w:t>
      </w:r>
    </w:p>
    <w:p w:rsidR="00B52EFD" w:rsidRPr="00D1627A" w:rsidRDefault="00B52EFD" w:rsidP="00FB3F2C">
      <w:pPr>
        <w:pStyle w:val="AutoritetiEmer"/>
      </w:pPr>
      <w:r w:rsidRPr="00D1627A">
        <w:t xml:space="preserve">           Fatos Nano</w:t>
      </w: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FB3F2C">
      <w:pPr>
        <w:pStyle w:val="Akti"/>
      </w:pPr>
      <w:r w:rsidRPr="00D1627A">
        <w:t>V E N D I M</w:t>
      </w:r>
    </w:p>
    <w:p w:rsidR="00B52EFD" w:rsidRPr="00D1627A" w:rsidRDefault="00B52EFD" w:rsidP="00FB3F2C">
      <w:pPr>
        <w:pStyle w:val="NumriData"/>
      </w:pPr>
      <w:r w:rsidRPr="00D1627A">
        <w:t>Nr.387, datë 12.6.2003</w:t>
      </w:r>
    </w:p>
    <w:p w:rsidR="00B52EFD" w:rsidRPr="00D1627A" w:rsidRDefault="00B52EFD" w:rsidP="00806B5C">
      <w:pPr>
        <w:pStyle w:val="Paragrafi"/>
      </w:pPr>
    </w:p>
    <w:p w:rsidR="00B52EFD" w:rsidRPr="00D1627A" w:rsidRDefault="00B52EFD" w:rsidP="00FB3F2C">
      <w:pPr>
        <w:pStyle w:val="Titulli"/>
      </w:pPr>
      <w:r w:rsidRPr="00D1627A">
        <w:t>PËR NJË NDRYSHIM NË VENDIMIN NR.215, DATË 16.5.2002 TË KËSHILLIT TË MINISTRAVE “PËR NGRITJEN DHE FUNKSIONIMIN E GRUPIT NEGOCIATOR SHQIPTAR, PËR PËRGATITJEN E NEGOCIATAVE ME KOMISIONIN EUROPIAN DHE SHTETET ANËTARE TË BASHKIMIT EUROPIAN, PËR NËNSHKRIMIN E MARRËVESHJES SË STABILIZIM-ASOCIIMIT”, I NDRYSHUAR</w:t>
      </w:r>
    </w:p>
    <w:p w:rsidR="00B52EFD" w:rsidRPr="00D1627A" w:rsidRDefault="00B52EFD" w:rsidP="00806B5C">
      <w:pPr>
        <w:pStyle w:val="Paragrafi"/>
      </w:pPr>
    </w:p>
    <w:p w:rsidR="00B52EFD" w:rsidRPr="00D1627A" w:rsidRDefault="00B52EFD" w:rsidP="00FB3F2C">
      <w:pPr>
        <w:pStyle w:val="BazLigjPropozues"/>
      </w:pPr>
      <w:r w:rsidRPr="00D1627A">
        <w:t>Në mbështetje të nenit 100 të Kushtetutës, të neneve 6 e 29 të ligjit nr.8371, datë 9.7.1998 “Për lidhjen e traktateve dhe marrëveshjeve ndërkombëtare” dhe të neneve 121 e 124 të ligjit nr.8485, datë 12.5.1999 “Kodi i Procedurave Administrative të Republikës së Shqipërisë”, me propozimin e Ministrit të Shtetit për Integrimin, Këshilli i Ministrave</w:t>
      </w:r>
    </w:p>
    <w:p w:rsidR="00B52EFD" w:rsidRPr="00D1627A" w:rsidRDefault="00B52EFD" w:rsidP="00806B5C">
      <w:pPr>
        <w:pStyle w:val="Paragrafi"/>
      </w:pPr>
    </w:p>
    <w:p w:rsidR="00B52EFD" w:rsidRPr="00D1627A" w:rsidRDefault="00B52EFD" w:rsidP="00FB3F2C">
      <w:pPr>
        <w:pStyle w:val="VENDOSI"/>
      </w:pPr>
      <w:r w:rsidRPr="00FB3F2C">
        <w:t>V E N D O S I</w:t>
      </w:r>
      <w:r w:rsidRPr="00D1627A">
        <w:t>:</w:t>
      </w:r>
    </w:p>
    <w:p w:rsidR="00B52EFD" w:rsidRPr="00D1627A" w:rsidRDefault="00B52EFD" w:rsidP="00806B5C">
      <w:pPr>
        <w:pStyle w:val="Paragrafi"/>
      </w:pPr>
    </w:p>
    <w:p w:rsidR="00B52EFD" w:rsidRPr="00D1627A" w:rsidRDefault="00B52EFD" w:rsidP="00806B5C">
      <w:pPr>
        <w:pStyle w:val="Paragrafi"/>
      </w:pPr>
      <w:r w:rsidRPr="00D1627A">
        <w:t>Pika 2 e vendimit nr.215, datë 16.5.2002 të Këshillit të Ministrave, i ndryshuar, shfuqizohet.</w:t>
      </w:r>
    </w:p>
    <w:p w:rsidR="00B52EFD" w:rsidRPr="00D1627A" w:rsidRDefault="00B52EFD" w:rsidP="00806B5C">
      <w:pPr>
        <w:pStyle w:val="Paragrafi"/>
      </w:pPr>
      <w:r w:rsidRPr="00D1627A">
        <w:t>Ky vendim hyn në fuqi pas botimit në Fletoren Zyrtare.</w:t>
      </w:r>
    </w:p>
    <w:p w:rsidR="00B52EFD" w:rsidRPr="00D1627A" w:rsidRDefault="00B52EFD" w:rsidP="00806B5C">
      <w:pPr>
        <w:pStyle w:val="Paragrafi"/>
      </w:pPr>
    </w:p>
    <w:p w:rsidR="00B52EFD" w:rsidRPr="00D1627A" w:rsidRDefault="00B52EFD" w:rsidP="00FB3F2C">
      <w:pPr>
        <w:pStyle w:val="Autoriteti"/>
      </w:pPr>
      <w:r w:rsidRPr="00D1627A">
        <w:t>KRYEMINISTRI</w:t>
      </w:r>
    </w:p>
    <w:p w:rsidR="00B52EFD" w:rsidRPr="00D1627A" w:rsidRDefault="00B52EFD" w:rsidP="00FB3F2C">
      <w:pPr>
        <w:pStyle w:val="AutoritetiEmer"/>
      </w:pPr>
      <w:r w:rsidRPr="00D1627A">
        <w:t>Fatos Nano</w:t>
      </w: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E93D19">
      <w:pPr>
        <w:pStyle w:val="Akti"/>
      </w:pPr>
      <w:r w:rsidRPr="00D1627A">
        <w:t>U D H Ë Z I M</w:t>
      </w:r>
    </w:p>
    <w:p w:rsidR="00B52EFD" w:rsidRPr="00D1627A" w:rsidRDefault="00B52EFD" w:rsidP="00E93D19">
      <w:pPr>
        <w:pStyle w:val="Titulli"/>
      </w:pPr>
    </w:p>
    <w:p w:rsidR="00B52EFD" w:rsidRPr="00D1627A" w:rsidRDefault="00B52EFD" w:rsidP="00E93D19">
      <w:pPr>
        <w:pStyle w:val="Titulli"/>
      </w:pPr>
      <w:r w:rsidRPr="00D1627A">
        <w:t xml:space="preserve">PëR TARIFAT E LEJIMIT, REGJISTRIMIT DHE PAGESAT E VERIFIKIMIT DHE KALIBRIMIT TË MJETEVE MATËSE DHE RREGULLAT E ZBATIMIT </w:t>
      </w:r>
    </w:p>
    <w:p w:rsidR="00B52EFD" w:rsidRPr="00D1627A" w:rsidRDefault="00B52EFD" w:rsidP="00E93D19">
      <w:pPr>
        <w:pStyle w:val="Titulli"/>
      </w:pPr>
      <w:r w:rsidRPr="00D1627A">
        <w:t>TË TYRE</w:t>
      </w:r>
    </w:p>
    <w:p w:rsidR="00B52EFD" w:rsidRPr="00D1627A" w:rsidRDefault="00B52EFD" w:rsidP="00806B5C">
      <w:pPr>
        <w:pStyle w:val="Paragrafi"/>
      </w:pPr>
    </w:p>
    <w:p w:rsidR="00B52EFD" w:rsidRPr="00D1627A" w:rsidRDefault="00B52EFD" w:rsidP="00E93D19">
      <w:pPr>
        <w:pStyle w:val="BazLigjPropozues"/>
      </w:pPr>
      <w:r w:rsidRPr="00D1627A">
        <w:t xml:space="preserve">Në mbështetje të nenit 102 pika 4 të Kushtetutës së Republikës të Shqipërisë  dhe në zbatim të nenit 15 të ligjit nr.8996, datë 30.1.2003 “ Për njësitë e matjes dhe  kontrollin e mjeteve matëse”, me propozimin e Drejtorisë së Përgjithshme të Metrologjisë dhe Kalibrimit, Ministri i  Financave, </w:t>
      </w:r>
    </w:p>
    <w:p w:rsidR="00B52EFD" w:rsidRPr="00D1627A" w:rsidRDefault="00B52EFD" w:rsidP="00806B5C">
      <w:pPr>
        <w:pStyle w:val="Paragrafi"/>
      </w:pPr>
    </w:p>
    <w:p w:rsidR="00B52EFD" w:rsidRPr="00D1627A" w:rsidRDefault="00B52EFD" w:rsidP="00E93D19">
      <w:pPr>
        <w:pStyle w:val="VENDOSI"/>
      </w:pPr>
      <w:r w:rsidRPr="00D1627A">
        <w:t>U D H Ë Z O N:</w:t>
      </w:r>
    </w:p>
    <w:p w:rsidR="00B52EFD" w:rsidRPr="00D1627A" w:rsidRDefault="00B52EFD" w:rsidP="00806B5C">
      <w:pPr>
        <w:pStyle w:val="Paragrafi"/>
      </w:pPr>
    </w:p>
    <w:p w:rsidR="00B52EFD" w:rsidRPr="00D1627A" w:rsidRDefault="00B52EFD" w:rsidP="00806B5C">
      <w:pPr>
        <w:pStyle w:val="Paragrafi"/>
      </w:pPr>
      <w:r w:rsidRPr="00D1627A">
        <w:t>1. Personat fizikë ose juridikë që prodhojnë mjete matëse, importojnë ose i përdorin ato janë të detyruar të paguajnë tarifat dhe pagesat e përcaktuara në këtë udhëzim.</w:t>
      </w:r>
    </w:p>
    <w:p w:rsidR="00B52EFD" w:rsidRPr="00D1627A" w:rsidRDefault="00B52EFD" w:rsidP="00806B5C">
      <w:pPr>
        <w:pStyle w:val="Paragrafi"/>
      </w:pPr>
      <w:r w:rsidRPr="00D1627A">
        <w:t>2. Për  miratimin e tipit të mjetit matës ose për lejimin e atyre që importohen, miratohen tarifat e përcaktuara në pasqyrën nr.1.</w:t>
      </w:r>
    </w:p>
    <w:p w:rsidR="00B52EFD" w:rsidRPr="00D1627A" w:rsidRDefault="00B52EFD" w:rsidP="00806B5C">
      <w:pPr>
        <w:pStyle w:val="Paragrafi"/>
      </w:pPr>
      <w:r w:rsidRPr="00D1627A">
        <w:t>Nëse tipi i mjetit matës të paraqitur për miratim nuk përputhet me kërkesat teknike të regjistruara, procedura e punës ndërpritet dhe subjekti paguan tarifën e pikës “a” dhe gjysmën e tarifës së pikës “b”.</w:t>
      </w:r>
    </w:p>
    <w:p w:rsidR="00B52EFD" w:rsidRPr="00D1627A" w:rsidRDefault="00B52EFD" w:rsidP="00806B5C">
      <w:pPr>
        <w:pStyle w:val="Paragrafi"/>
      </w:pPr>
      <w:r w:rsidRPr="00D1627A">
        <w:t xml:space="preserve">Tarifat e miratimit të tipit paguhen edhe kur tipi i mjetit matës në përfundim nuk plotëson kërkesat për miratim. </w:t>
      </w:r>
    </w:p>
    <w:p w:rsidR="00B52EFD" w:rsidRPr="00D1627A" w:rsidRDefault="00B52EFD" w:rsidP="00806B5C">
      <w:pPr>
        <w:pStyle w:val="Paragrafi"/>
      </w:pPr>
      <w:r w:rsidRPr="00D1627A">
        <w:t>Kur importohen mjete matëse, importohen tarifat e përcaktuara në pikën 2 të pasqyrës 1 bashkëngjitur këtij udhëzimi.</w:t>
      </w:r>
    </w:p>
    <w:p w:rsidR="00B52EFD" w:rsidRPr="00D1627A" w:rsidRDefault="00B52EFD" w:rsidP="00806B5C">
      <w:pPr>
        <w:pStyle w:val="Paragrafi"/>
      </w:pPr>
      <w:r w:rsidRPr="00D1627A">
        <w:t>3. Për regjistrimin e mjeteve matëse miratohen tarifat e përcaktuara në pasqyrën nr.2 bashkëngjitur këtij udhëzimi.</w:t>
      </w:r>
    </w:p>
    <w:p w:rsidR="00B52EFD" w:rsidRPr="00D1627A" w:rsidRDefault="00B52EFD" w:rsidP="00806B5C">
      <w:pPr>
        <w:pStyle w:val="Paragrafi"/>
      </w:pPr>
      <w:r w:rsidRPr="00D1627A">
        <w:t>4. Për verifikimin e kalibrimin fillestar ose periodik të mjeteve matëse miratohen pagesat e përcaktuara në pasqyrën 3 bashkëngjitur këtij udhëzimi.</w:t>
      </w:r>
    </w:p>
    <w:p w:rsidR="00B52EFD" w:rsidRPr="00D1627A" w:rsidRDefault="00B52EFD" w:rsidP="00806B5C">
      <w:pPr>
        <w:pStyle w:val="Paragrafi"/>
      </w:pPr>
      <w:r w:rsidRPr="00D1627A">
        <w:t>Pagesat e verifikimit, të kalibrimit fillestar ose periodik, llogariten për copë, për çdo pronar ose administrues të marrë veç e veç, si dhe për mjete matëse të të njëjtit tip dhe që verifikohen ose kalibrohen në të njëjtin vend dhe në të njëjtën kohë.</w:t>
      </w:r>
    </w:p>
    <w:p w:rsidR="00B52EFD" w:rsidRPr="00D1627A" w:rsidRDefault="00B52EFD" w:rsidP="00806B5C">
      <w:pPr>
        <w:pStyle w:val="Paragrafi"/>
      </w:pPr>
      <w:r w:rsidRPr="00D1627A">
        <w:t xml:space="preserve">Kur sasia e mjeteve matëse të të njëjtit tip që verifikohet ose kalibrohet është më e madhe se një copë, pagesa llogaritet nga produkti i pagesës përkatëse për copë me numrin e copave të këtij tipi mjeti matës, kur nuk paraqitet ndryshe në pasqyrën përkatëse. </w:t>
      </w:r>
    </w:p>
    <w:p w:rsidR="00B52EFD" w:rsidRPr="00D1627A" w:rsidRDefault="00B52EFD" w:rsidP="00806B5C">
      <w:pPr>
        <w:pStyle w:val="Paragrafi"/>
      </w:pPr>
      <w:r w:rsidRPr="00D1627A">
        <w:t>Kur puna verifikuese ose kalibruese ndërpritet për shkak të pronarit ose administruesit, pagesa për copë llogaritet mbi bazën e numrit të mjeteve matëse që janë verifikuar ose kalibruar faktikisht nga ai tip.</w:t>
      </w:r>
    </w:p>
    <w:p w:rsidR="00B52EFD" w:rsidRPr="00D1627A" w:rsidRDefault="00B52EFD" w:rsidP="00806B5C">
      <w:pPr>
        <w:pStyle w:val="Paragrafi"/>
      </w:pPr>
      <w:r w:rsidRPr="00D1627A">
        <w:t>5. Për rastet kur kërkohet kryerja e menjëhershme e miratimit, lejimit, verifikimit ose kalibrimit të mjeteve matëse dhe bihet dakord për kohën e kryerjes, paguhet dyfishi i tarifës ose pagesës përkatëse të përcaktuara në pasqyrat nr.1 dhe 3, që i bashkëngjiten këtij udhëzimi.</w:t>
      </w:r>
    </w:p>
    <w:p w:rsidR="00B52EFD" w:rsidRPr="00D1627A" w:rsidRDefault="00B52EFD" w:rsidP="00806B5C">
      <w:pPr>
        <w:pStyle w:val="Paragrafi"/>
      </w:pPr>
      <w:r w:rsidRPr="00D1627A">
        <w:t>6. Për rastet kur kërkohet kryerja e miratimit, lejimit, verifikimit ose kalibrimit të paplanifikuar për t’u futur në grafik  dhe për të kryer procedurat përkatëse paguhet  1,5 fishi i vlerave përkatëse të përcaktuara në pasqyrat nr.1 dhe nr.3, që i bashkëngjiten këtij udhëzimi.</w:t>
      </w:r>
    </w:p>
    <w:p w:rsidR="00B52EFD" w:rsidRPr="00D1627A" w:rsidRDefault="00B52EFD" w:rsidP="00806B5C">
      <w:pPr>
        <w:pStyle w:val="Paragrafi"/>
      </w:pPr>
      <w:r w:rsidRPr="00D1627A">
        <w:t>7. Personi fizik ose juridik që detyrohet të kryejë verifikimin ose kalibrimin e mjeteve matëse që ka në përdorim, përballon dhe shpenzimet shtesë të mëposhtme:</w:t>
      </w:r>
    </w:p>
    <w:p w:rsidR="00B52EFD" w:rsidRPr="00D1627A" w:rsidRDefault="00B52EFD" w:rsidP="00806B5C">
      <w:pPr>
        <w:pStyle w:val="Paragrafi"/>
      </w:pPr>
      <w:r w:rsidRPr="00D1627A">
        <w:t>a) për peshoret hekurudhore, automobilistike dhe ato me platformë:</w:t>
      </w:r>
    </w:p>
    <w:p w:rsidR="00B52EFD" w:rsidRPr="00D1627A" w:rsidRDefault="00B52EFD" w:rsidP="00806B5C">
      <w:pPr>
        <w:pStyle w:val="Paragrafi"/>
      </w:pPr>
      <w:r w:rsidRPr="00D1627A">
        <w:t>i) lëvizjen e bazës verifikuese;</w:t>
      </w:r>
    </w:p>
    <w:p w:rsidR="00B52EFD" w:rsidRPr="00D1627A" w:rsidRDefault="00B52EFD" w:rsidP="00806B5C">
      <w:pPr>
        <w:pStyle w:val="Paragrafi"/>
      </w:pPr>
      <w:r w:rsidRPr="00D1627A">
        <w:t>ii) fuqinë punëtore ndihmëse.</w:t>
      </w:r>
    </w:p>
    <w:p w:rsidR="00B52EFD" w:rsidRPr="00D1627A" w:rsidRDefault="00B52EFD" w:rsidP="00806B5C">
      <w:pPr>
        <w:pStyle w:val="Paragrafi"/>
      </w:pPr>
      <w:r w:rsidRPr="00D1627A">
        <w:t>b)për vagonçisternat, autobotet dhe rezervuarët:</w:t>
      </w:r>
    </w:p>
    <w:p w:rsidR="00B52EFD" w:rsidRPr="00D1627A" w:rsidRDefault="00B52EFD" w:rsidP="00806B5C">
      <w:pPr>
        <w:pStyle w:val="Paragrafi"/>
      </w:pPr>
      <w:r w:rsidRPr="00D1627A">
        <w:t>i) materialet e nevojshme ndihmëse;</w:t>
      </w:r>
    </w:p>
    <w:p w:rsidR="00B52EFD" w:rsidRPr="00D1627A" w:rsidRDefault="00B52EFD" w:rsidP="00806B5C">
      <w:pPr>
        <w:pStyle w:val="Paragrafi"/>
      </w:pPr>
      <w:r w:rsidRPr="00D1627A">
        <w:t>ii) pagesën për shfrytëzimin e peshores së përdorur për verifikim.</w:t>
      </w:r>
    </w:p>
    <w:p w:rsidR="00B52EFD" w:rsidRPr="00D1627A" w:rsidRDefault="00B52EFD" w:rsidP="00806B5C">
      <w:pPr>
        <w:pStyle w:val="Paragrafi"/>
      </w:pPr>
      <w:r w:rsidRPr="00D1627A">
        <w:t>8. Për rastet kur personi fizik ose juridik ka rënë dakord me Drejtorinë e Përgjithshme të Metrologjisë dhe Kalibrimit për vendin dhe kohën e kryerjes së verifikimit ose kalibrimit dhe puna nuk  mund të fillojë, nuk mund të vazhdojë ose fillon me vonesë, pasi personi fizik ose juridik nuk i ka realizuar ose i ka realizuar me mangësi detyrimet e tij për përgatitjen paraprake, paguhet pagesa sipas pasqyrës nr.4, që i bashkëngjitet këtij udhëzimi.</w:t>
      </w:r>
    </w:p>
    <w:p w:rsidR="00B52EFD" w:rsidRPr="00D1627A" w:rsidRDefault="00B52EFD" w:rsidP="00806B5C">
      <w:pPr>
        <w:pStyle w:val="Paragrafi"/>
      </w:pPr>
      <w:r w:rsidRPr="00D1627A">
        <w:t>9. Kur personi fizik ose juridik njofton për moszbatimin e planifikimit të verifikimit ose kalibrimit të mjeteve matëse, ndërkohë që Drejtoria e Përgjithshme e Metrologjisë dhe Kalibrimit ka filluar punën përgatitore për kryerjen e verifikimit ose kalibrimit, paguhet pagesa sipas pasqyrës nr.4 që i bashkëngjitet këtij udhëzimi.</w:t>
      </w:r>
    </w:p>
    <w:p w:rsidR="00B52EFD" w:rsidRPr="00D1627A" w:rsidRDefault="00B52EFD" w:rsidP="00806B5C">
      <w:pPr>
        <w:pStyle w:val="Paragrafi"/>
      </w:pPr>
      <w:r w:rsidRPr="00D1627A">
        <w:t>10. Kur gjatë verifikimit ose kalibrimit mjeti matës nuk i përgjigjet udhëzimeve të Drejtorisë së Përgjithshme të Metrologjisë dhe Kalibrimit, ai nuk vuloset dhe paguhet gjysma e pagesës përkatëse.</w:t>
      </w:r>
    </w:p>
    <w:p w:rsidR="00B52EFD" w:rsidRPr="00D1627A" w:rsidRDefault="00B52EFD" w:rsidP="00806B5C">
      <w:pPr>
        <w:pStyle w:val="Paragrafi"/>
      </w:pPr>
      <w:r w:rsidRPr="00D1627A">
        <w:t>11. Kur mjetet matëse të dërguara në Drejtorinë e Përgjithshme të Metrologjisë dhe Kalibrimit për verifikim ose kalibrim nuk tërhiqen nga prurësi brenda afateve të caktuara, ky i fundit i paguan Drejtorisë së Përgjithshme të Metrologjisë dhe Kalibrimit për magazinim një shtesë prej 2 për qind për çdo mjet matës, për çdo ditë, të pagesës përkatëse të verifikimt ose kalibrimit.</w:t>
      </w:r>
    </w:p>
    <w:p w:rsidR="00B52EFD" w:rsidRPr="00D1627A" w:rsidRDefault="00B52EFD" w:rsidP="00806B5C">
      <w:pPr>
        <w:pStyle w:val="Paragrafi"/>
      </w:pPr>
    </w:p>
    <w:p w:rsidR="00B52EFD" w:rsidRPr="00D1627A" w:rsidRDefault="00B52EFD" w:rsidP="00806B5C">
      <w:pPr>
        <w:pStyle w:val="Paragrafi"/>
      </w:pPr>
      <w:r w:rsidRPr="00D1627A">
        <w:t xml:space="preserve">Kur procesi i miratimit, lejimit, regjistrimit apo verifikimit ose kalibrimit të mjeteve matëse zgjat më shumë se afati i parashikuar nga Drejtoria Përgjithshme e Meteorologjisë dhe Kalibrimit, personit fizik ose juridik i zbritet 2 për qind  e tarifës ose pagesës përkatëse për çdo ditë vonesë dhe për çdo mjet. </w:t>
      </w:r>
    </w:p>
    <w:p w:rsidR="00B52EFD" w:rsidRPr="00D1627A" w:rsidRDefault="00B52EFD" w:rsidP="00806B5C">
      <w:pPr>
        <w:pStyle w:val="Paragrafi"/>
      </w:pPr>
      <w:r w:rsidRPr="00D1627A">
        <w:t>12. Tarifat e miratimit, lejimit dhe regjistrimit, si dhe pagesat e verifikimit dhe kalibrimit të mjeteve matëse derdhen në bankë në numrin e llogarisë së Drejtorisë së Përgjithshme të Metrologjisë dhe Kalibrimit, drejtorive rajonale, degëve, zyrave ose i paguhen me çek ose me para në dorë punonjësit që kryen procesin përkatës përkundrejt mandatarkëtimit  të lëshuar prej tij.</w:t>
      </w:r>
    </w:p>
    <w:p w:rsidR="00B52EFD" w:rsidRPr="00D1627A" w:rsidRDefault="00B52EFD" w:rsidP="00806B5C">
      <w:pPr>
        <w:pStyle w:val="Paragrafi"/>
      </w:pPr>
      <w:r w:rsidRPr="00D1627A">
        <w:t>13. Për kontrollin e produkteve të paketuara paguhen tarifat e miratuara sipas pasqyrës nr.5 të këtij udhëzimi.</w:t>
      </w:r>
    </w:p>
    <w:p w:rsidR="00B52EFD" w:rsidRPr="00D1627A" w:rsidRDefault="00B52EFD" w:rsidP="00806B5C">
      <w:pPr>
        <w:pStyle w:val="Paragrafi"/>
      </w:pPr>
      <w:r w:rsidRPr="00D1627A">
        <w:t>14. Për kryerjen e procedurave të lejimit të reparteve të riparimit dhe autorizimit të laboratorëve, si dhe të inspektimit vjetor të tyre paguhen tarifat e përcaktuara në pasqyrën nr.6 të këtij udhëzimi.</w:t>
      </w:r>
    </w:p>
    <w:p w:rsidR="00B52EFD" w:rsidRPr="00D1627A" w:rsidRDefault="00B52EFD" w:rsidP="00806B5C">
      <w:pPr>
        <w:pStyle w:val="Paragrafi"/>
      </w:pPr>
      <w:r w:rsidRPr="00D1627A">
        <w:t>15. Për mjetet matëse, të cilat nuk përfshihen në pasqyrat bashkëngjitur, tarifa ose pagesa do të përllogaritet me kohën e punës së nevojshme për verifikim ose kalibrim, shumëzuar me shumën orare të pagesës, e cila është 1500 lekë.</w:t>
      </w:r>
    </w:p>
    <w:p w:rsidR="00B52EFD" w:rsidRPr="00D1627A" w:rsidRDefault="00B52EFD" w:rsidP="00806B5C">
      <w:pPr>
        <w:pStyle w:val="Paragrafi"/>
      </w:pPr>
      <w:r w:rsidRPr="00D1627A">
        <w:t>16. Për subjekte që janë paguese të TVSH-së dhe kërkojnë dokument me TVSH, tarifave ose pagesave të paraqitura në pasqyrat e këtij udhëzimi u shtohet edhe vlera e TVSH-së.</w:t>
      </w:r>
    </w:p>
    <w:p w:rsidR="00B52EFD" w:rsidRPr="00D1627A" w:rsidRDefault="00B52EFD" w:rsidP="00806B5C">
      <w:pPr>
        <w:pStyle w:val="Paragrafi"/>
      </w:pPr>
      <w:r w:rsidRPr="00D1627A">
        <w:t>17. Lejohet të punohet me tarifa provizore të përcaktuara nga DPMK-ja për një periudhë tremujore, për rastet e hapjes së veprimtarive të reja. Me kalimin e kësaj periudhe, pa u miratuar tarifa ose pagesa përkatëse nga Ministria e Financave, funksionimi i veprimtarisë së re ndërpritet.</w:t>
      </w:r>
    </w:p>
    <w:p w:rsidR="00B52EFD" w:rsidRPr="00D1627A" w:rsidRDefault="00B52EFD" w:rsidP="00806B5C">
      <w:pPr>
        <w:pStyle w:val="Paragrafi"/>
      </w:pPr>
      <w:r w:rsidRPr="00D1627A">
        <w:t>Ky udhëzim hyn në fuqi pas botimit në Fletoren Zyrtare.</w:t>
      </w:r>
    </w:p>
    <w:p w:rsidR="00B52EFD" w:rsidRPr="00D1627A" w:rsidRDefault="00B52EFD" w:rsidP="00806B5C">
      <w:pPr>
        <w:pStyle w:val="Paragrafi"/>
      </w:pPr>
    </w:p>
    <w:p w:rsidR="00B52EFD" w:rsidRPr="00D1627A" w:rsidRDefault="00B52EFD" w:rsidP="00E93D19">
      <w:pPr>
        <w:pStyle w:val="Autoriteti"/>
      </w:pPr>
      <w:r w:rsidRPr="00D1627A">
        <w:t>MINISTRI I FINANCAVE</w:t>
      </w:r>
    </w:p>
    <w:p w:rsidR="00B52EFD" w:rsidRPr="00D1627A" w:rsidRDefault="00B52EFD" w:rsidP="00E93D19">
      <w:pPr>
        <w:pStyle w:val="AutoritetiEmer"/>
      </w:pPr>
      <w:r w:rsidRPr="00D1627A">
        <w:t>Kastriot Islami</w:t>
      </w:r>
    </w:p>
    <w:p w:rsidR="00B52EFD" w:rsidRPr="00D1627A" w:rsidRDefault="00B52EFD" w:rsidP="00806B5C">
      <w:pPr>
        <w:pStyle w:val="Paragrafi"/>
      </w:pPr>
    </w:p>
    <w:p w:rsidR="00B52EFD" w:rsidRPr="00D1627A" w:rsidRDefault="00B52EFD" w:rsidP="000F30F4">
      <w:pPr>
        <w:pStyle w:val="Aneksi"/>
      </w:pPr>
      <w:r w:rsidRPr="00D1627A">
        <w:t>Pasqyra nr.1</w:t>
      </w:r>
    </w:p>
    <w:p w:rsidR="00B52EFD" w:rsidRPr="00D1627A" w:rsidRDefault="00B52EFD" w:rsidP="00806B5C">
      <w:pPr>
        <w:pStyle w:val="Paragrafi"/>
      </w:pPr>
    </w:p>
    <w:p w:rsidR="00B52EFD" w:rsidRPr="00D1627A" w:rsidRDefault="00B52EFD" w:rsidP="000F30F4">
      <w:pPr>
        <w:pStyle w:val="AneksiTitull"/>
      </w:pPr>
      <w:r w:rsidRPr="00D1627A">
        <w:t>Tarifat e procedurave të miratimit të prodhimit (lejimit të importimit) të tipit të mjetit matës përsa i përket karakteristikave metrologjike</w:t>
      </w:r>
    </w:p>
    <w:p w:rsidR="00B52EFD" w:rsidRPr="00D1627A" w:rsidRDefault="00B52EFD" w:rsidP="00806B5C">
      <w:pPr>
        <w:pStyle w:val="Paragrafi"/>
      </w:pPr>
    </w:p>
    <w:p w:rsidR="00B52EFD" w:rsidRPr="00D1627A" w:rsidRDefault="00B52EFD" w:rsidP="00806B5C">
      <w:pPr>
        <w:pStyle w:val="Paragrafi"/>
      </w:pPr>
      <w:r w:rsidRPr="00D1627A">
        <w:t>Për prodhimin në vend të mjeteve matëse:</w:t>
      </w:r>
    </w:p>
    <w:p w:rsidR="00B52EFD" w:rsidRPr="00D1627A" w:rsidRDefault="00B52EFD" w:rsidP="00806B5C">
      <w:pPr>
        <w:pStyle w:val="Paragrafi"/>
      </w:pPr>
      <w:r w:rsidRPr="00D1627A">
        <w:t>Për shqyrtimin dhe pranimin e dokumenteve 6000 lekë</w:t>
      </w:r>
    </w:p>
    <w:p w:rsidR="00B52EFD" w:rsidRPr="00D1627A" w:rsidRDefault="00B52EFD" w:rsidP="00806B5C">
      <w:pPr>
        <w:pStyle w:val="Paragrafi"/>
      </w:pPr>
      <w:r w:rsidRPr="00D1627A">
        <w:t>për miratimin e tipit</w:t>
      </w:r>
    </w:p>
    <w:p w:rsidR="00B52EFD" w:rsidRPr="00D1627A" w:rsidRDefault="00B52EFD" w:rsidP="00806B5C">
      <w:pPr>
        <w:pStyle w:val="Paragrafi"/>
      </w:pPr>
      <w:r w:rsidRPr="00D1627A">
        <w:t xml:space="preserve">b) Për verifikimin e treguesve metrologjikë të tipit paguhet dyfishi  i vlerës  së përcaktuar në pasqyrën nr.3 të këtij vendimi.                                                                                             </w:t>
      </w:r>
    </w:p>
    <w:p w:rsidR="00B52EFD" w:rsidRPr="00D1627A" w:rsidRDefault="00B52EFD" w:rsidP="00806B5C">
      <w:pPr>
        <w:pStyle w:val="Paragrafi"/>
      </w:pPr>
      <w:r w:rsidRPr="00D1627A">
        <w:t>c) Për shpalljen e miratimit të tipit:</w:t>
      </w:r>
    </w:p>
    <w:p w:rsidR="00B52EFD" w:rsidRPr="00D1627A" w:rsidRDefault="00B52EFD" w:rsidP="00806B5C">
      <w:pPr>
        <w:pStyle w:val="Paragrafi"/>
      </w:pPr>
      <w:r w:rsidRPr="00D1627A">
        <w:t>- Për çdo faqe të daktilografuar 100 lekë</w:t>
      </w:r>
    </w:p>
    <w:p w:rsidR="00B52EFD" w:rsidRPr="00D1627A" w:rsidRDefault="00B52EFD" w:rsidP="00806B5C">
      <w:pPr>
        <w:pStyle w:val="Paragrafi"/>
      </w:pPr>
      <w:r w:rsidRPr="00D1627A">
        <w:t>- Për çdo skemë200 lekë</w:t>
      </w:r>
    </w:p>
    <w:p w:rsidR="00B52EFD" w:rsidRPr="00D1627A" w:rsidRDefault="00B52EFD" w:rsidP="00806B5C">
      <w:pPr>
        <w:pStyle w:val="Paragrafi"/>
      </w:pPr>
      <w:r w:rsidRPr="00D1627A">
        <w:t>- Për çdo fotografim500 lekë</w:t>
      </w:r>
    </w:p>
    <w:p w:rsidR="00B52EFD" w:rsidRPr="00D1627A" w:rsidRDefault="00B52EFD" w:rsidP="00806B5C">
      <w:pPr>
        <w:pStyle w:val="Paragrafi"/>
      </w:pPr>
      <w:r w:rsidRPr="00D1627A">
        <w:t xml:space="preserve">e) Nëse tipi i paraqitur nuk përputhet me kërkesat teknike të regjistruara, procedura e punës ndërpritet  dhe subjekti paguan tarifën e pikës (a) dhe gjysmën e tarifës së pikës (b). </w:t>
      </w:r>
    </w:p>
    <w:p w:rsidR="00B52EFD" w:rsidRPr="00D1627A" w:rsidRDefault="00B52EFD" w:rsidP="00806B5C">
      <w:pPr>
        <w:pStyle w:val="Paragrafi"/>
      </w:pPr>
      <w:r w:rsidRPr="00D1627A">
        <w:t xml:space="preserve">Për mjetet matëse të importuara: </w:t>
      </w:r>
    </w:p>
    <w:p w:rsidR="00B52EFD" w:rsidRPr="00D1627A" w:rsidRDefault="00B52EFD" w:rsidP="00806B5C">
      <w:pPr>
        <w:pStyle w:val="Paragrafi"/>
      </w:pPr>
    </w:p>
    <w:p w:rsidR="00B52EFD" w:rsidRPr="00D1627A" w:rsidRDefault="00B52EFD" w:rsidP="00806B5C">
      <w:pPr>
        <w:pStyle w:val="Paragrafi"/>
      </w:pPr>
      <w:r w:rsidRPr="00D1627A">
        <w:t>a)  Për shqyrtimin dhe njohjen e dokumenteve 6000 lekë</w:t>
      </w:r>
    </w:p>
    <w:p w:rsidR="00B52EFD" w:rsidRPr="00D1627A" w:rsidRDefault="00B52EFD" w:rsidP="00806B5C">
      <w:pPr>
        <w:pStyle w:val="Paragrafi"/>
      </w:pPr>
      <w:r w:rsidRPr="00D1627A">
        <w:t>të miratimit të tipit dhe atyre teknike</w:t>
      </w:r>
    </w:p>
    <w:p w:rsidR="00B52EFD" w:rsidRPr="00D1627A" w:rsidRDefault="00B52EFD" w:rsidP="00806B5C">
      <w:pPr>
        <w:pStyle w:val="Paragrafi"/>
      </w:pPr>
      <w:r w:rsidRPr="00D1627A">
        <w:t xml:space="preserve">Për konstatimin e përputhshmërisë së kërkesave teknike </w:t>
      </w:r>
    </w:p>
    <w:p w:rsidR="00B52EFD" w:rsidRPr="00D1627A" w:rsidRDefault="00B52EFD" w:rsidP="00806B5C">
      <w:pPr>
        <w:pStyle w:val="Paragrafi"/>
      </w:pPr>
      <w:r w:rsidRPr="00D1627A">
        <w:t xml:space="preserve">me tipin e importuar: </w:t>
      </w:r>
    </w:p>
    <w:p w:rsidR="00B52EFD" w:rsidRPr="00D1627A" w:rsidRDefault="00B52EFD" w:rsidP="00806B5C">
      <w:pPr>
        <w:pStyle w:val="Paragrafi"/>
      </w:pPr>
    </w:p>
    <w:tbl>
      <w:tblPr>
        <w:tblW w:w="0" w:type="auto"/>
        <w:tblInd w:w="828" w:type="dxa"/>
        <w:tblLook w:val="0000" w:firstRow="0" w:lastRow="0" w:firstColumn="0" w:lastColumn="0" w:noHBand="0" w:noVBand="0"/>
      </w:tblPr>
      <w:tblGrid>
        <w:gridCol w:w="4140"/>
        <w:gridCol w:w="4319"/>
      </w:tblGrid>
      <w:tr w:rsidR="00B52EFD" w:rsidRPr="00D1627A">
        <w:tblPrEx>
          <w:tblCellMar>
            <w:top w:w="0" w:type="dxa"/>
            <w:bottom w:w="0" w:type="dxa"/>
          </w:tblCellMar>
        </w:tblPrEx>
        <w:tc>
          <w:tcPr>
            <w:tcW w:w="4140" w:type="dxa"/>
          </w:tcPr>
          <w:p w:rsidR="00B52EFD" w:rsidRPr="00D1627A" w:rsidRDefault="00B52EFD" w:rsidP="000F30F4">
            <w:pPr>
              <w:pStyle w:val="Tabele"/>
            </w:pPr>
            <w:r w:rsidRPr="00D1627A">
              <w:t>- Për çdo grup prej 5 mjetesh matëse</w:t>
            </w:r>
          </w:p>
        </w:tc>
        <w:tc>
          <w:tcPr>
            <w:tcW w:w="4319" w:type="dxa"/>
          </w:tcPr>
          <w:p w:rsidR="00B52EFD" w:rsidRPr="00D1627A" w:rsidRDefault="00B52EFD" w:rsidP="000F30F4">
            <w:pPr>
              <w:pStyle w:val="Tabele"/>
            </w:pPr>
            <w:r w:rsidRPr="00D1627A">
              <w:t>paguhet 10 për qind e çmimit të blerjes së një mjeti</w:t>
            </w:r>
          </w:p>
        </w:tc>
      </w:tr>
      <w:tr w:rsidR="00B52EFD" w:rsidRPr="00D1627A">
        <w:tblPrEx>
          <w:tblCellMar>
            <w:top w:w="0" w:type="dxa"/>
            <w:bottom w:w="0" w:type="dxa"/>
          </w:tblCellMar>
        </w:tblPrEx>
        <w:tc>
          <w:tcPr>
            <w:tcW w:w="4140" w:type="dxa"/>
          </w:tcPr>
          <w:p w:rsidR="00B52EFD" w:rsidRPr="00D1627A" w:rsidRDefault="00B52EFD" w:rsidP="000F30F4">
            <w:pPr>
              <w:pStyle w:val="Tabele"/>
            </w:pPr>
            <w:r w:rsidRPr="00D1627A">
              <w:t xml:space="preserve">- Për çdo grup prej 5 lodra fati (lodra,elektronike, ruleta, bingo etj.) </w:t>
            </w:r>
          </w:p>
        </w:tc>
        <w:tc>
          <w:tcPr>
            <w:tcW w:w="4319" w:type="dxa"/>
          </w:tcPr>
          <w:p w:rsidR="00B52EFD" w:rsidRPr="00D1627A" w:rsidRDefault="00B52EFD" w:rsidP="000F30F4">
            <w:pPr>
              <w:pStyle w:val="Tabele"/>
            </w:pPr>
            <w:r w:rsidRPr="00D1627A">
              <w:t>3000 lekë</w:t>
            </w:r>
          </w:p>
        </w:tc>
      </w:tr>
    </w:tbl>
    <w:p w:rsidR="00B52EFD" w:rsidRPr="00D1627A" w:rsidRDefault="00B52EFD" w:rsidP="00806B5C">
      <w:pPr>
        <w:pStyle w:val="Paragrafi"/>
      </w:pPr>
    </w:p>
    <w:p w:rsidR="00B52EFD" w:rsidRPr="00D1627A" w:rsidRDefault="00B52EFD" w:rsidP="000F30F4">
      <w:pPr>
        <w:pStyle w:val="Aneksi"/>
      </w:pPr>
      <w:r w:rsidRPr="00D1627A">
        <w:t>Pasqyra nr.2</w:t>
      </w:r>
    </w:p>
    <w:p w:rsidR="00B52EFD" w:rsidRPr="00D1627A" w:rsidRDefault="00B52EFD" w:rsidP="00806B5C">
      <w:pPr>
        <w:pStyle w:val="Paragrafi"/>
      </w:pPr>
    </w:p>
    <w:p w:rsidR="00B52EFD" w:rsidRPr="00D1627A" w:rsidRDefault="00B52EFD" w:rsidP="000F30F4">
      <w:pPr>
        <w:pStyle w:val="AneksiTitull"/>
      </w:pPr>
      <w:r w:rsidRPr="00D1627A">
        <w:t>Tarifat e regjistrimit të mjeteve matëse</w:t>
      </w:r>
    </w:p>
    <w:p w:rsidR="00B52EFD" w:rsidRPr="00D1627A" w:rsidRDefault="00B52EFD" w:rsidP="00806B5C">
      <w:pPr>
        <w:pStyle w:val="Paragrafi"/>
      </w:pPr>
    </w:p>
    <w:p w:rsidR="00B52EFD" w:rsidRPr="00D1627A" w:rsidRDefault="00B52EFD" w:rsidP="00806B5C">
      <w:pPr>
        <w:pStyle w:val="Paragrafi"/>
      </w:pPr>
      <w:r w:rsidRPr="00D1627A">
        <w:t>Regjistrimi i mjeteve matëse:</w:t>
      </w:r>
    </w:p>
    <w:p w:rsidR="00B52EFD" w:rsidRPr="00D1627A" w:rsidRDefault="00B52EFD" w:rsidP="00806B5C">
      <w:pPr>
        <w:pStyle w:val="Paragrafi"/>
      </w:pPr>
      <w:r w:rsidRPr="00D1627A">
        <w:t xml:space="preserve">- Për çdo mjet matës ose lodër fati300 lekë </w:t>
      </w:r>
    </w:p>
    <w:p w:rsidR="00B52EFD" w:rsidRPr="00D1627A" w:rsidRDefault="00B52EFD" w:rsidP="00806B5C">
      <w:pPr>
        <w:pStyle w:val="Paragrafi"/>
      </w:pPr>
      <w:r w:rsidRPr="00D1627A">
        <w:t>- Për gramare ose masa vëllimore seri, deri në 5 copë300 lekë</w:t>
      </w:r>
    </w:p>
    <w:p w:rsidR="00B52EFD" w:rsidRPr="00D1627A" w:rsidRDefault="00B52EFD" w:rsidP="00806B5C">
      <w:pPr>
        <w:pStyle w:val="Paragrafi"/>
      </w:pPr>
      <w:r w:rsidRPr="00D1627A">
        <w:t>- Për çdo gramar ose masë vëllimore shtesë  50 lekë</w:t>
      </w: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0F30F4">
      <w:pPr>
        <w:pStyle w:val="Aneksi"/>
      </w:pPr>
      <w:r w:rsidRPr="00D1627A">
        <w:t>Pasqyra nr.3</w:t>
      </w:r>
    </w:p>
    <w:p w:rsidR="00B52EFD" w:rsidRPr="00D1627A" w:rsidRDefault="00B52EFD" w:rsidP="00806B5C">
      <w:pPr>
        <w:pStyle w:val="Paragrafi"/>
      </w:pPr>
    </w:p>
    <w:p w:rsidR="00B52EFD" w:rsidRPr="00D1627A" w:rsidRDefault="00B52EFD" w:rsidP="000F30F4">
      <w:pPr>
        <w:pStyle w:val="AneksiTitull"/>
      </w:pPr>
      <w:r w:rsidRPr="00D1627A">
        <w:t>Pagesa për verifikim a kalibrim fillestar ose periodik të mjeteve matëse</w:t>
      </w:r>
    </w:p>
    <w:p w:rsidR="00B52EFD" w:rsidRPr="00D1627A" w:rsidRDefault="00B52EFD" w:rsidP="00806B5C">
      <w:pPr>
        <w:pStyle w:val="Paragrafi"/>
      </w:pPr>
    </w:p>
    <w:p w:rsidR="00B52EFD" w:rsidRPr="00D1627A" w:rsidRDefault="00B52EFD" w:rsidP="00806B5C">
      <w:pPr>
        <w:pStyle w:val="Paragrafi"/>
      </w:pPr>
      <w:r w:rsidRPr="00D1627A">
        <w:t xml:space="preserve">1. Mjete matëse të gjatësisë, shpejtësisë dhe numrit të rrotullimeve.                                                                                               </w:t>
      </w:r>
    </w:p>
    <w:p w:rsidR="00B52EFD" w:rsidRPr="00D1627A" w:rsidRDefault="00B52EFD" w:rsidP="00806B5C">
      <w:pPr>
        <w:pStyle w:val="Paragrafi"/>
      </w:pPr>
      <w:r w:rsidRPr="00D1627A">
        <w:t>MetraLekë për copë</w:t>
      </w:r>
    </w:p>
    <w:p w:rsidR="00B52EFD" w:rsidRPr="00D1627A" w:rsidRDefault="00B52EFD" w:rsidP="00806B5C">
      <w:pPr>
        <w:pStyle w:val="Paragrafi"/>
      </w:pPr>
      <w:r w:rsidRPr="00D1627A">
        <w:t xml:space="preserve">deri në 1 m600 </w:t>
      </w:r>
    </w:p>
    <w:p w:rsidR="00B52EFD" w:rsidRPr="00D1627A" w:rsidRDefault="00B52EFD" w:rsidP="00806B5C">
      <w:pPr>
        <w:pStyle w:val="Paragrafi"/>
      </w:pPr>
      <w:r w:rsidRPr="00D1627A">
        <w:t xml:space="preserve">mbi 1 m800 </w:t>
      </w:r>
    </w:p>
    <w:p w:rsidR="00B52EFD" w:rsidRPr="00D1627A" w:rsidRDefault="00B52EFD" w:rsidP="00806B5C">
      <w:pPr>
        <w:pStyle w:val="Paragrafi"/>
      </w:pPr>
      <w:r w:rsidRPr="00D1627A">
        <w:t>Metra shirit prej metali ose materialesh të tjera verifikuese</w:t>
      </w:r>
    </w:p>
    <w:p w:rsidR="00B52EFD" w:rsidRPr="00D1627A" w:rsidRDefault="00B52EFD" w:rsidP="00806B5C">
      <w:pPr>
        <w:pStyle w:val="Paragrafi"/>
      </w:pPr>
      <w:r w:rsidRPr="00D1627A">
        <w:t xml:space="preserve">deri në 5 m1200 </w:t>
      </w:r>
    </w:p>
    <w:p w:rsidR="00B52EFD" w:rsidRPr="00D1627A" w:rsidRDefault="00B52EFD" w:rsidP="00806B5C">
      <w:pPr>
        <w:pStyle w:val="Paragrafi"/>
      </w:pPr>
      <w:r w:rsidRPr="00D1627A">
        <w:t xml:space="preserve">mbi 5 m deri 50 m3000 </w:t>
      </w:r>
    </w:p>
    <w:p w:rsidR="00B52EFD" w:rsidRPr="00D1627A" w:rsidRDefault="00B52EFD" w:rsidP="00806B5C">
      <w:pPr>
        <w:pStyle w:val="Paragrafi"/>
      </w:pPr>
      <w:r w:rsidRPr="00D1627A">
        <w:t>mbi 50 m7500</w:t>
      </w:r>
    </w:p>
    <w:p w:rsidR="00B52EFD" w:rsidRPr="00D1627A" w:rsidRDefault="00B52EFD" w:rsidP="00806B5C">
      <w:pPr>
        <w:pStyle w:val="Paragrafi"/>
      </w:pPr>
      <w:r w:rsidRPr="00D1627A">
        <w:t>Për sasi mbi 10 copë mjete matëse të pikave 1.1 dhe 1.2 bëhet zbritja si më poshtë:</w:t>
      </w:r>
    </w:p>
    <w:p w:rsidR="00B52EFD" w:rsidRPr="00D1627A" w:rsidRDefault="00B52EFD" w:rsidP="00806B5C">
      <w:pPr>
        <w:pStyle w:val="Paragrafi"/>
      </w:pPr>
      <w:r w:rsidRPr="00D1627A">
        <w:t>për 11 copë deri në 20 copë                                    10 për qind</w:t>
      </w:r>
    </w:p>
    <w:p w:rsidR="00B52EFD" w:rsidRPr="00D1627A" w:rsidRDefault="00B52EFD" w:rsidP="00806B5C">
      <w:pPr>
        <w:pStyle w:val="Paragrafi"/>
      </w:pPr>
      <w:r w:rsidRPr="00D1627A">
        <w:t>për 21 copë deri në 50 copë                                          15 për qind</w:t>
      </w:r>
    </w:p>
    <w:p w:rsidR="00B52EFD" w:rsidRPr="00D1627A" w:rsidRDefault="00B52EFD" w:rsidP="00806B5C">
      <w:pPr>
        <w:pStyle w:val="Paragrafi"/>
      </w:pPr>
      <w:r w:rsidRPr="00D1627A">
        <w:t>mbi 50 copë                                                                    20 për qind</w:t>
      </w:r>
    </w:p>
    <w:p w:rsidR="00B52EFD" w:rsidRPr="00D1627A" w:rsidRDefault="00B52EFD" w:rsidP="00806B5C">
      <w:pPr>
        <w:pStyle w:val="Paragrafi"/>
      </w:pPr>
      <w:r w:rsidRPr="00D1627A">
        <w:t xml:space="preserve">1.4  Aparate matëse taksimetra3000 </w:t>
      </w:r>
    </w:p>
    <w:p w:rsidR="00B52EFD" w:rsidRPr="00D1627A" w:rsidRDefault="00B52EFD" w:rsidP="00806B5C">
      <w:pPr>
        <w:pStyle w:val="Paragrafi"/>
      </w:pPr>
      <w:r w:rsidRPr="00D1627A">
        <w:t xml:space="preserve">1.5  Mjet matës (radar) për verifikimin e shpejtësisë të automjeteve10000 </w:t>
      </w:r>
    </w:p>
    <w:p w:rsidR="00B52EFD" w:rsidRPr="00D1627A" w:rsidRDefault="00B52EFD" w:rsidP="00806B5C">
      <w:pPr>
        <w:pStyle w:val="Paragrafi"/>
      </w:pPr>
      <w:r w:rsidRPr="00D1627A">
        <w:t xml:space="preserve">Masa vëllimore për lëndë të thata, vëllimi i të cilave del me përllogaritje: </w:t>
      </w:r>
    </w:p>
    <w:p w:rsidR="00B52EFD" w:rsidRPr="00D1627A" w:rsidRDefault="00B52EFD" w:rsidP="00806B5C">
      <w:pPr>
        <w:pStyle w:val="Paragrafi"/>
      </w:pPr>
      <w:r w:rsidRPr="00D1627A">
        <w:t xml:space="preserve">1 masë vëllimore3000 </w:t>
      </w:r>
    </w:p>
    <w:p w:rsidR="00B52EFD" w:rsidRPr="00D1627A" w:rsidRDefault="00B52EFD" w:rsidP="00806B5C">
      <w:pPr>
        <w:pStyle w:val="Paragrafi"/>
      </w:pPr>
      <w:r w:rsidRPr="00D1627A">
        <w:t xml:space="preserve">1 nënndarje e masës vëllimore1500 </w:t>
      </w:r>
    </w:p>
    <w:p w:rsidR="00B52EFD" w:rsidRPr="00D1627A" w:rsidRDefault="00B52EFD" w:rsidP="00806B5C">
      <w:pPr>
        <w:pStyle w:val="Paragrafi"/>
      </w:pPr>
      <w:r w:rsidRPr="00D1627A">
        <w:t xml:space="preserve">çdo nënndarje tjetër shtesë1200 </w:t>
      </w:r>
    </w:p>
    <w:p w:rsidR="00B52EFD" w:rsidRPr="00D1627A" w:rsidRDefault="00B52EFD" w:rsidP="00806B5C">
      <w:pPr>
        <w:pStyle w:val="Paragrafi"/>
      </w:pPr>
      <w:r w:rsidRPr="00D1627A">
        <w:t xml:space="preserve">3.  Masa vëllimore për lëngje në të cilat është shënuar kufiri i vëllimit </w:t>
      </w:r>
    </w:p>
    <w:p w:rsidR="00B52EFD" w:rsidRPr="00D1627A" w:rsidRDefault="00B52EFD" w:rsidP="00806B5C">
      <w:pPr>
        <w:pStyle w:val="Paragrafi"/>
      </w:pPr>
      <w:r w:rsidRPr="00D1627A">
        <w:t xml:space="preserve">     (bëjnë përjashtim pikat 5 dhe 6)</w:t>
      </w: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806B5C">
      <w:pPr>
        <w:pStyle w:val="Paragrafi"/>
      </w:pPr>
    </w:p>
    <w:tbl>
      <w:tblPr>
        <w:tblW w:w="0" w:type="auto"/>
        <w:tblInd w:w="828" w:type="dxa"/>
        <w:tblLook w:val="0000" w:firstRow="0" w:lastRow="0" w:firstColumn="0" w:lastColumn="0" w:noHBand="0" w:noVBand="0"/>
      </w:tblPr>
      <w:tblGrid>
        <w:gridCol w:w="2700"/>
        <w:gridCol w:w="1858"/>
        <w:gridCol w:w="2102"/>
      </w:tblGrid>
      <w:tr w:rsidR="00B52EFD" w:rsidRPr="00D1627A">
        <w:tblPrEx>
          <w:tblCellMar>
            <w:top w:w="0" w:type="dxa"/>
            <w:bottom w:w="0" w:type="dxa"/>
          </w:tblCellMar>
        </w:tblPrEx>
        <w:tc>
          <w:tcPr>
            <w:tcW w:w="2700" w:type="dxa"/>
          </w:tcPr>
          <w:p w:rsidR="00B52EFD" w:rsidRPr="00D1627A" w:rsidRDefault="00B52EFD" w:rsidP="000F30F4">
            <w:pPr>
              <w:pStyle w:val="Tabele"/>
            </w:pPr>
            <w:r w:rsidRPr="00D1627A">
              <w:t>3.1 Verifikim vëllimi</w:t>
            </w:r>
          </w:p>
        </w:tc>
        <w:tc>
          <w:tcPr>
            <w:tcW w:w="1858" w:type="dxa"/>
          </w:tcPr>
          <w:p w:rsidR="00B52EFD" w:rsidRPr="00D1627A" w:rsidRDefault="00B52EFD" w:rsidP="000F30F4">
            <w:pPr>
              <w:pStyle w:val="Tabele"/>
            </w:pPr>
            <w:r w:rsidRPr="00D1627A">
              <w:t>Numri i copëve</w:t>
            </w:r>
          </w:p>
        </w:tc>
        <w:tc>
          <w:tcPr>
            <w:tcW w:w="2102" w:type="dxa"/>
          </w:tcPr>
          <w:p w:rsidR="00B52EFD" w:rsidRPr="00D1627A" w:rsidRDefault="00B52EFD" w:rsidP="000F30F4">
            <w:pPr>
              <w:pStyle w:val="Tabele"/>
            </w:pPr>
            <w:r w:rsidRPr="00D1627A">
              <w:t>Lekë për copë</w:t>
            </w:r>
          </w:p>
        </w:tc>
      </w:tr>
      <w:tr w:rsidR="00B52EFD" w:rsidRPr="00D1627A">
        <w:tblPrEx>
          <w:tblCellMar>
            <w:top w:w="0" w:type="dxa"/>
            <w:bottom w:w="0" w:type="dxa"/>
          </w:tblCellMar>
        </w:tblPrEx>
        <w:tc>
          <w:tcPr>
            <w:tcW w:w="2700" w:type="dxa"/>
          </w:tcPr>
          <w:p w:rsidR="00B52EFD" w:rsidRPr="00D1627A" w:rsidRDefault="00B52EFD" w:rsidP="000F30F4">
            <w:pPr>
              <w:pStyle w:val="Tabele"/>
            </w:pPr>
            <w:r w:rsidRPr="00D1627A">
              <w:t xml:space="preserve">deri 1 dm3  </w:t>
            </w:r>
          </w:p>
        </w:tc>
        <w:tc>
          <w:tcPr>
            <w:tcW w:w="1858"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6 deri 20</w:t>
            </w:r>
          </w:p>
          <w:p w:rsidR="00B52EFD" w:rsidRPr="00D1627A" w:rsidRDefault="00B52EFD" w:rsidP="000F30F4">
            <w:pPr>
              <w:pStyle w:val="Tabele"/>
            </w:pPr>
            <w:r w:rsidRPr="00D1627A">
              <w:t>21 deri 100</w:t>
            </w:r>
          </w:p>
          <w:p w:rsidR="00B52EFD" w:rsidRPr="00D1627A" w:rsidRDefault="00B52EFD" w:rsidP="000F30F4">
            <w:pPr>
              <w:pStyle w:val="Tabele"/>
            </w:pPr>
            <w:r w:rsidRPr="00D1627A">
              <w:t>mbi 100</w:t>
            </w:r>
          </w:p>
        </w:tc>
        <w:tc>
          <w:tcPr>
            <w:tcW w:w="2102" w:type="dxa"/>
          </w:tcPr>
          <w:p w:rsidR="00B52EFD" w:rsidRPr="00D1627A" w:rsidRDefault="00B52EFD" w:rsidP="000F30F4">
            <w:pPr>
              <w:pStyle w:val="Tabele"/>
            </w:pPr>
            <w:r w:rsidRPr="00D1627A">
              <w:t>350</w:t>
            </w:r>
          </w:p>
          <w:p w:rsidR="00B52EFD" w:rsidRPr="00D1627A" w:rsidRDefault="00B52EFD" w:rsidP="000F30F4">
            <w:pPr>
              <w:pStyle w:val="Tabele"/>
            </w:pPr>
            <w:r w:rsidRPr="00D1627A">
              <w:t>320</w:t>
            </w:r>
          </w:p>
          <w:p w:rsidR="00B52EFD" w:rsidRPr="00D1627A" w:rsidRDefault="00B52EFD" w:rsidP="000F30F4">
            <w:pPr>
              <w:pStyle w:val="Tabele"/>
            </w:pPr>
            <w:r w:rsidRPr="00D1627A">
              <w:t>300</w:t>
            </w:r>
          </w:p>
          <w:p w:rsidR="00B52EFD" w:rsidRPr="00D1627A" w:rsidRDefault="00B52EFD" w:rsidP="000F30F4">
            <w:pPr>
              <w:pStyle w:val="Tabele"/>
            </w:pPr>
            <w:r w:rsidRPr="00D1627A">
              <w:t>280</w:t>
            </w:r>
          </w:p>
        </w:tc>
      </w:tr>
      <w:tr w:rsidR="00B52EFD" w:rsidRPr="00D1627A">
        <w:tblPrEx>
          <w:tblCellMar>
            <w:top w:w="0" w:type="dxa"/>
            <w:bottom w:w="0" w:type="dxa"/>
          </w:tblCellMar>
        </w:tblPrEx>
        <w:tc>
          <w:tcPr>
            <w:tcW w:w="2700" w:type="dxa"/>
          </w:tcPr>
          <w:p w:rsidR="00B52EFD" w:rsidRPr="00D1627A" w:rsidRDefault="00B52EFD" w:rsidP="000F30F4">
            <w:pPr>
              <w:pStyle w:val="Tabele"/>
            </w:pPr>
            <w:r w:rsidRPr="00D1627A">
              <w:t>mbi 1 dm3 deri në 5 dm3</w:t>
            </w:r>
          </w:p>
        </w:tc>
        <w:tc>
          <w:tcPr>
            <w:tcW w:w="1858"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6 deri 20</w:t>
            </w:r>
          </w:p>
          <w:p w:rsidR="00B52EFD" w:rsidRPr="00D1627A" w:rsidRDefault="00B52EFD" w:rsidP="000F30F4">
            <w:pPr>
              <w:pStyle w:val="Tabele"/>
            </w:pPr>
            <w:r w:rsidRPr="00D1627A">
              <w:t>21 deri 100</w:t>
            </w:r>
          </w:p>
          <w:p w:rsidR="00B52EFD" w:rsidRPr="00D1627A" w:rsidRDefault="00B52EFD" w:rsidP="000F30F4">
            <w:pPr>
              <w:pStyle w:val="Tabele"/>
            </w:pPr>
            <w:r w:rsidRPr="00D1627A">
              <w:t>mbi 100</w:t>
            </w:r>
          </w:p>
        </w:tc>
        <w:tc>
          <w:tcPr>
            <w:tcW w:w="2102" w:type="dxa"/>
          </w:tcPr>
          <w:p w:rsidR="00B52EFD" w:rsidRPr="00D1627A" w:rsidRDefault="00B52EFD" w:rsidP="000F30F4">
            <w:pPr>
              <w:pStyle w:val="Tabele"/>
            </w:pPr>
            <w:r w:rsidRPr="00D1627A">
              <w:t>450</w:t>
            </w:r>
          </w:p>
          <w:p w:rsidR="00B52EFD" w:rsidRPr="00D1627A" w:rsidRDefault="00B52EFD" w:rsidP="000F30F4">
            <w:pPr>
              <w:pStyle w:val="Tabele"/>
            </w:pPr>
            <w:r w:rsidRPr="00D1627A">
              <w:t>400</w:t>
            </w:r>
          </w:p>
          <w:p w:rsidR="00B52EFD" w:rsidRPr="00D1627A" w:rsidRDefault="00B52EFD" w:rsidP="000F30F4">
            <w:pPr>
              <w:pStyle w:val="Tabele"/>
            </w:pPr>
            <w:r w:rsidRPr="00D1627A">
              <w:t>350</w:t>
            </w:r>
          </w:p>
          <w:p w:rsidR="00B52EFD" w:rsidRPr="00D1627A" w:rsidRDefault="00B52EFD" w:rsidP="000F30F4">
            <w:pPr>
              <w:pStyle w:val="Tabele"/>
            </w:pPr>
            <w:r w:rsidRPr="00D1627A">
              <w:t>300</w:t>
            </w:r>
          </w:p>
        </w:tc>
      </w:tr>
      <w:tr w:rsidR="00B52EFD" w:rsidRPr="00D1627A">
        <w:tblPrEx>
          <w:tblCellMar>
            <w:top w:w="0" w:type="dxa"/>
            <w:bottom w:w="0" w:type="dxa"/>
          </w:tblCellMar>
        </w:tblPrEx>
        <w:tc>
          <w:tcPr>
            <w:tcW w:w="2700" w:type="dxa"/>
          </w:tcPr>
          <w:p w:rsidR="00B52EFD" w:rsidRPr="00D1627A" w:rsidRDefault="00B52EFD" w:rsidP="000F30F4">
            <w:pPr>
              <w:pStyle w:val="Tabele"/>
            </w:pPr>
            <w:r w:rsidRPr="00D1627A">
              <w:t>mbi 5 dm3 deri 10 dm3</w:t>
            </w:r>
          </w:p>
        </w:tc>
        <w:tc>
          <w:tcPr>
            <w:tcW w:w="1858"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6 deri 20</w:t>
            </w:r>
          </w:p>
          <w:p w:rsidR="00B52EFD" w:rsidRPr="00D1627A" w:rsidRDefault="00B52EFD" w:rsidP="000F30F4">
            <w:pPr>
              <w:pStyle w:val="Tabele"/>
            </w:pPr>
            <w:r w:rsidRPr="00D1627A">
              <w:t>21 deri 100</w:t>
            </w:r>
          </w:p>
          <w:p w:rsidR="00B52EFD" w:rsidRPr="00D1627A" w:rsidRDefault="00B52EFD" w:rsidP="000F30F4">
            <w:pPr>
              <w:pStyle w:val="Tabele"/>
            </w:pPr>
            <w:r w:rsidRPr="00D1627A">
              <w:t>mbi 100</w:t>
            </w:r>
          </w:p>
        </w:tc>
        <w:tc>
          <w:tcPr>
            <w:tcW w:w="2102" w:type="dxa"/>
          </w:tcPr>
          <w:p w:rsidR="00B52EFD" w:rsidRPr="00D1627A" w:rsidRDefault="00B52EFD" w:rsidP="000F30F4">
            <w:pPr>
              <w:pStyle w:val="Tabele"/>
            </w:pPr>
            <w:r w:rsidRPr="00D1627A">
              <w:t>700</w:t>
            </w:r>
          </w:p>
          <w:p w:rsidR="00B52EFD" w:rsidRPr="00D1627A" w:rsidRDefault="00B52EFD" w:rsidP="000F30F4">
            <w:pPr>
              <w:pStyle w:val="Tabele"/>
            </w:pPr>
            <w:r w:rsidRPr="00D1627A">
              <w:t>600</w:t>
            </w:r>
          </w:p>
          <w:p w:rsidR="00B52EFD" w:rsidRPr="00D1627A" w:rsidRDefault="00B52EFD" w:rsidP="000F30F4">
            <w:pPr>
              <w:pStyle w:val="Tabele"/>
            </w:pPr>
            <w:r w:rsidRPr="00D1627A">
              <w:t>500</w:t>
            </w:r>
          </w:p>
          <w:p w:rsidR="00B52EFD" w:rsidRPr="00D1627A" w:rsidRDefault="00B52EFD" w:rsidP="000F30F4">
            <w:pPr>
              <w:pStyle w:val="Tabele"/>
            </w:pPr>
            <w:r w:rsidRPr="00D1627A">
              <w:t>450</w:t>
            </w:r>
          </w:p>
        </w:tc>
      </w:tr>
      <w:tr w:rsidR="00B52EFD" w:rsidRPr="00D1627A">
        <w:tblPrEx>
          <w:tblCellMar>
            <w:top w:w="0" w:type="dxa"/>
            <w:bottom w:w="0" w:type="dxa"/>
          </w:tblCellMar>
        </w:tblPrEx>
        <w:tc>
          <w:tcPr>
            <w:tcW w:w="2700" w:type="dxa"/>
          </w:tcPr>
          <w:p w:rsidR="00B52EFD" w:rsidRPr="00D1627A" w:rsidRDefault="00B52EFD" w:rsidP="000F30F4">
            <w:pPr>
              <w:pStyle w:val="Tabele"/>
            </w:pPr>
            <w:r w:rsidRPr="00D1627A">
              <w:t>mbi 10 dm3 deri 20 dm3</w:t>
            </w:r>
          </w:p>
        </w:tc>
        <w:tc>
          <w:tcPr>
            <w:tcW w:w="1858"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6 deri 20</w:t>
            </w:r>
          </w:p>
          <w:p w:rsidR="00B52EFD" w:rsidRPr="00D1627A" w:rsidRDefault="00B52EFD" w:rsidP="000F30F4">
            <w:pPr>
              <w:pStyle w:val="Tabele"/>
            </w:pPr>
            <w:r w:rsidRPr="00D1627A">
              <w:t>21 deri 100</w:t>
            </w:r>
          </w:p>
          <w:p w:rsidR="00B52EFD" w:rsidRPr="00D1627A" w:rsidRDefault="00B52EFD" w:rsidP="000F30F4">
            <w:pPr>
              <w:pStyle w:val="Tabele"/>
            </w:pPr>
            <w:r w:rsidRPr="00D1627A">
              <w:t>mbi 100</w:t>
            </w:r>
          </w:p>
        </w:tc>
        <w:tc>
          <w:tcPr>
            <w:tcW w:w="2102" w:type="dxa"/>
          </w:tcPr>
          <w:p w:rsidR="00B52EFD" w:rsidRPr="00D1627A" w:rsidRDefault="00B52EFD" w:rsidP="000F30F4">
            <w:pPr>
              <w:pStyle w:val="Tabele"/>
            </w:pPr>
            <w:r w:rsidRPr="00D1627A">
              <w:t>1000</w:t>
            </w:r>
          </w:p>
          <w:p w:rsidR="00B52EFD" w:rsidRPr="00D1627A" w:rsidRDefault="00B52EFD" w:rsidP="000F30F4">
            <w:pPr>
              <w:pStyle w:val="Tabele"/>
            </w:pPr>
            <w:r w:rsidRPr="00D1627A">
              <w:t>800</w:t>
            </w:r>
          </w:p>
          <w:p w:rsidR="00B52EFD" w:rsidRPr="00D1627A" w:rsidRDefault="00B52EFD" w:rsidP="000F30F4">
            <w:pPr>
              <w:pStyle w:val="Tabele"/>
            </w:pPr>
            <w:r w:rsidRPr="00D1627A">
              <w:t>700</w:t>
            </w:r>
          </w:p>
          <w:p w:rsidR="00B52EFD" w:rsidRPr="00D1627A" w:rsidRDefault="00B52EFD" w:rsidP="000F30F4">
            <w:pPr>
              <w:pStyle w:val="Tabele"/>
            </w:pPr>
            <w:r w:rsidRPr="00D1627A">
              <w:t>600</w:t>
            </w:r>
          </w:p>
        </w:tc>
      </w:tr>
      <w:tr w:rsidR="00B52EFD" w:rsidRPr="00D1627A">
        <w:tblPrEx>
          <w:tblCellMar>
            <w:top w:w="0" w:type="dxa"/>
            <w:bottom w:w="0" w:type="dxa"/>
          </w:tblCellMar>
        </w:tblPrEx>
        <w:tc>
          <w:tcPr>
            <w:tcW w:w="2700" w:type="dxa"/>
          </w:tcPr>
          <w:p w:rsidR="00B52EFD" w:rsidRPr="00D1627A" w:rsidRDefault="00B52EFD" w:rsidP="000F30F4">
            <w:pPr>
              <w:pStyle w:val="Tabele"/>
            </w:pPr>
            <w:r w:rsidRPr="00D1627A">
              <w:t>mbi 20 dm3  deri 50 dm3</w:t>
            </w:r>
          </w:p>
        </w:tc>
        <w:tc>
          <w:tcPr>
            <w:tcW w:w="1858"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6 deri 20</w:t>
            </w:r>
          </w:p>
          <w:p w:rsidR="00B52EFD" w:rsidRPr="00D1627A" w:rsidRDefault="00B52EFD" w:rsidP="000F30F4">
            <w:pPr>
              <w:pStyle w:val="Tabele"/>
            </w:pPr>
            <w:r w:rsidRPr="00D1627A">
              <w:t>21 deri 100</w:t>
            </w:r>
          </w:p>
          <w:p w:rsidR="00B52EFD" w:rsidRPr="00D1627A" w:rsidRDefault="00B52EFD" w:rsidP="000F30F4">
            <w:pPr>
              <w:pStyle w:val="Tabele"/>
            </w:pPr>
            <w:r w:rsidRPr="00D1627A">
              <w:t>mbi 100</w:t>
            </w:r>
          </w:p>
        </w:tc>
        <w:tc>
          <w:tcPr>
            <w:tcW w:w="2102" w:type="dxa"/>
          </w:tcPr>
          <w:p w:rsidR="00B52EFD" w:rsidRPr="00D1627A" w:rsidRDefault="00B52EFD" w:rsidP="000F30F4">
            <w:pPr>
              <w:pStyle w:val="Tabele"/>
            </w:pPr>
            <w:r w:rsidRPr="00D1627A">
              <w:t>1400</w:t>
            </w:r>
          </w:p>
          <w:p w:rsidR="00B52EFD" w:rsidRPr="00D1627A" w:rsidRDefault="00B52EFD" w:rsidP="000F30F4">
            <w:pPr>
              <w:pStyle w:val="Tabele"/>
            </w:pPr>
            <w:r w:rsidRPr="00D1627A">
              <w:t>1200</w:t>
            </w:r>
          </w:p>
          <w:p w:rsidR="00B52EFD" w:rsidRPr="00D1627A" w:rsidRDefault="00B52EFD" w:rsidP="000F30F4">
            <w:pPr>
              <w:pStyle w:val="Tabele"/>
            </w:pPr>
            <w:r w:rsidRPr="00D1627A">
              <w:t>1000</w:t>
            </w:r>
          </w:p>
          <w:p w:rsidR="00B52EFD" w:rsidRPr="00D1627A" w:rsidRDefault="00B52EFD" w:rsidP="000F30F4">
            <w:pPr>
              <w:pStyle w:val="Tabele"/>
            </w:pPr>
            <w:r w:rsidRPr="00D1627A">
              <w:t>900</w:t>
            </w:r>
          </w:p>
        </w:tc>
      </w:tr>
      <w:tr w:rsidR="00B52EFD" w:rsidRPr="00D1627A">
        <w:tblPrEx>
          <w:tblCellMar>
            <w:top w:w="0" w:type="dxa"/>
            <w:bottom w:w="0" w:type="dxa"/>
          </w:tblCellMar>
        </w:tblPrEx>
        <w:tc>
          <w:tcPr>
            <w:tcW w:w="2700" w:type="dxa"/>
          </w:tcPr>
          <w:p w:rsidR="00B52EFD" w:rsidRPr="00D1627A" w:rsidRDefault="00B52EFD" w:rsidP="000F30F4">
            <w:pPr>
              <w:pStyle w:val="Tabele"/>
            </w:pPr>
            <w:r w:rsidRPr="00D1627A">
              <w:t>mbi 50 dm3 deri 100 dm3</w:t>
            </w:r>
          </w:p>
        </w:tc>
        <w:tc>
          <w:tcPr>
            <w:tcW w:w="1858"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6 deri 20</w:t>
            </w:r>
          </w:p>
          <w:p w:rsidR="00B52EFD" w:rsidRPr="00D1627A" w:rsidRDefault="00B52EFD" w:rsidP="000F30F4">
            <w:pPr>
              <w:pStyle w:val="Tabele"/>
            </w:pPr>
            <w:r w:rsidRPr="00D1627A">
              <w:t>21 deri 100</w:t>
            </w:r>
          </w:p>
          <w:p w:rsidR="00B52EFD" w:rsidRPr="00D1627A" w:rsidRDefault="00B52EFD" w:rsidP="000F30F4">
            <w:pPr>
              <w:pStyle w:val="Tabele"/>
            </w:pPr>
            <w:r w:rsidRPr="00D1627A">
              <w:t>mbi 100</w:t>
            </w:r>
          </w:p>
        </w:tc>
        <w:tc>
          <w:tcPr>
            <w:tcW w:w="2102" w:type="dxa"/>
          </w:tcPr>
          <w:p w:rsidR="00B52EFD" w:rsidRPr="00D1627A" w:rsidRDefault="00B52EFD" w:rsidP="000F30F4">
            <w:pPr>
              <w:pStyle w:val="Tabele"/>
            </w:pPr>
            <w:r w:rsidRPr="00D1627A">
              <w:t>1800</w:t>
            </w:r>
          </w:p>
          <w:p w:rsidR="00B52EFD" w:rsidRPr="00D1627A" w:rsidRDefault="00B52EFD" w:rsidP="000F30F4">
            <w:pPr>
              <w:pStyle w:val="Tabele"/>
            </w:pPr>
            <w:r w:rsidRPr="00D1627A">
              <w:t>1600</w:t>
            </w:r>
          </w:p>
          <w:p w:rsidR="00B52EFD" w:rsidRPr="00D1627A" w:rsidRDefault="00B52EFD" w:rsidP="000F30F4">
            <w:pPr>
              <w:pStyle w:val="Tabele"/>
            </w:pPr>
            <w:r w:rsidRPr="00D1627A">
              <w:t>1400</w:t>
            </w:r>
          </w:p>
          <w:p w:rsidR="00B52EFD" w:rsidRPr="00D1627A" w:rsidRDefault="00B52EFD" w:rsidP="000F30F4">
            <w:pPr>
              <w:pStyle w:val="Tabele"/>
            </w:pPr>
            <w:r w:rsidRPr="00D1627A">
              <w:t>1200</w:t>
            </w:r>
          </w:p>
        </w:tc>
      </w:tr>
    </w:tbl>
    <w:p w:rsidR="00B52EFD" w:rsidRPr="00D1627A" w:rsidRDefault="00B52EFD" w:rsidP="00806B5C">
      <w:pPr>
        <w:pStyle w:val="Paragrafi"/>
      </w:pPr>
      <w:r w:rsidRPr="00D1627A">
        <w:t xml:space="preserve">                                                                   </w:t>
      </w:r>
    </w:p>
    <w:p w:rsidR="00B52EFD" w:rsidRPr="00D1627A" w:rsidRDefault="00B52EFD" w:rsidP="00806B5C">
      <w:pPr>
        <w:pStyle w:val="Paragrafi"/>
      </w:pPr>
      <w:r w:rsidRPr="00D1627A">
        <w:t>Gjatë procesit të kalibrimit për çdo nënndarje që bëhet në enët vëllimore të pikës 3, paguhet një shtesë sa gjysma e pagesës përkatëse për verifikimin e vëllimit të plotë.</w:t>
      </w:r>
    </w:p>
    <w:p w:rsidR="00B52EFD" w:rsidRPr="00D1627A" w:rsidRDefault="00B52EFD" w:rsidP="00806B5C">
      <w:pPr>
        <w:pStyle w:val="Paragrafi"/>
      </w:pPr>
      <w:r w:rsidRPr="00D1627A">
        <w:t xml:space="preserve">4. Masa vëllimore për lëngje në të cilat kufiri i vëllimit do të përcaktohet nga verifikimi. </w:t>
      </w:r>
    </w:p>
    <w:p w:rsidR="00B52EFD" w:rsidRPr="00D1627A" w:rsidRDefault="00B52EFD" w:rsidP="00806B5C">
      <w:pPr>
        <w:pStyle w:val="Paragrafi"/>
      </w:pPr>
      <w:r w:rsidRPr="00D1627A">
        <w:t xml:space="preserve">Në këtë rast pagesa përfshin vizimin dhe tregimin e vëllimit ( bëjnë përjashtim pikat 5  dhe 6) </w:t>
      </w:r>
    </w:p>
    <w:p w:rsidR="00B52EFD" w:rsidRPr="00D1627A" w:rsidRDefault="00B52EFD" w:rsidP="00806B5C">
      <w:pPr>
        <w:pStyle w:val="Paragrafi"/>
      </w:pPr>
    </w:p>
    <w:p w:rsidR="00B52EFD" w:rsidRPr="00D1627A" w:rsidRDefault="00B52EFD" w:rsidP="00806B5C">
      <w:pPr>
        <w:pStyle w:val="Paragrafi"/>
      </w:pPr>
    </w:p>
    <w:tbl>
      <w:tblPr>
        <w:tblW w:w="0" w:type="auto"/>
        <w:tblInd w:w="1728" w:type="dxa"/>
        <w:tblLook w:val="0000" w:firstRow="0" w:lastRow="0" w:firstColumn="0" w:lastColumn="0" w:noHBand="0" w:noVBand="0"/>
      </w:tblPr>
      <w:tblGrid>
        <w:gridCol w:w="2520"/>
        <w:gridCol w:w="1943"/>
        <w:gridCol w:w="1297"/>
      </w:tblGrid>
      <w:tr w:rsidR="00B52EFD" w:rsidRPr="00D1627A">
        <w:tblPrEx>
          <w:tblCellMar>
            <w:top w:w="0" w:type="dxa"/>
            <w:bottom w:w="0" w:type="dxa"/>
          </w:tblCellMar>
        </w:tblPrEx>
        <w:tc>
          <w:tcPr>
            <w:tcW w:w="2520" w:type="dxa"/>
          </w:tcPr>
          <w:p w:rsidR="00B52EFD" w:rsidRPr="00D1627A" w:rsidRDefault="00B52EFD" w:rsidP="000F30F4">
            <w:pPr>
              <w:pStyle w:val="Tabele"/>
            </w:pPr>
            <w:r w:rsidRPr="00D1627A">
              <w:t>Verifikim vëllimi</w:t>
            </w:r>
          </w:p>
        </w:tc>
        <w:tc>
          <w:tcPr>
            <w:tcW w:w="1943" w:type="dxa"/>
          </w:tcPr>
          <w:p w:rsidR="00B52EFD" w:rsidRPr="00D1627A" w:rsidRDefault="00B52EFD" w:rsidP="000F30F4">
            <w:pPr>
              <w:pStyle w:val="Tabele"/>
            </w:pPr>
            <w:r w:rsidRPr="00D1627A">
              <w:t>Numri i copëve</w:t>
            </w:r>
          </w:p>
        </w:tc>
        <w:tc>
          <w:tcPr>
            <w:tcW w:w="1297" w:type="dxa"/>
          </w:tcPr>
          <w:p w:rsidR="00B52EFD" w:rsidRPr="00D1627A" w:rsidRDefault="00B52EFD" w:rsidP="000F30F4">
            <w:pPr>
              <w:pStyle w:val="Tabele"/>
            </w:pPr>
            <w:r w:rsidRPr="00D1627A">
              <w:t>Lekë për copë</w:t>
            </w:r>
          </w:p>
        </w:tc>
      </w:tr>
      <w:tr w:rsidR="00B52EFD" w:rsidRPr="00D1627A">
        <w:tblPrEx>
          <w:tblCellMar>
            <w:top w:w="0" w:type="dxa"/>
            <w:bottom w:w="0" w:type="dxa"/>
          </w:tblCellMar>
        </w:tblPrEx>
        <w:tc>
          <w:tcPr>
            <w:tcW w:w="2520" w:type="dxa"/>
          </w:tcPr>
          <w:p w:rsidR="00B52EFD" w:rsidRPr="00D1627A" w:rsidRDefault="00B52EFD" w:rsidP="000F30F4">
            <w:pPr>
              <w:pStyle w:val="Tabele"/>
            </w:pPr>
            <w:r w:rsidRPr="00D1627A">
              <w:t>deri 1 dm3</w:t>
            </w:r>
          </w:p>
        </w:tc>
        <w:tc>
          <w:tcPr>
            <w:tcW w:w="1943"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6 deri 20</w:t>
            </w:r>
          </w:p>
          <w:p w:rsidR="00B52EFD" w:rsidRPr="00D1627A" w:rsidRDefault="00B52EFD" w:rsidP="000F30F4">
            <w:pPr>
              <w:pStyle w:val="Tabele"/>
            </w:pPr>
            <w:r w:rsidRPr="00D1627A">
              <w:t xml:space="preserve">21 deri 100 </w:t>
            </w:r>
          </w:p>
          <w:p w:rsidR="00B52EFD" w:rsidRPr="00D1627A" w:rsidRDefault="00B52EFD" w:rsidP="000F30F4">
            <w:pPr>
              <w:pStyle w:val="Tabele"/>
            </w:pPr>
            <w:r w:rsidRPr="00D1627A">
              <w:t>mbi 100</w:t>
            </w:r>
          </w:p>
        </w:tc>
        <w:tc>
          <w:tcPr>
            <w:tcW w:w="1297" w:type="dxa"/>
          </w:tcPr>
          <w:p w:rsidR="00B52EFD" w:rsidRPr="00D1627A" w:rsidRDefault="00B52EFD" w:rsidP="000F30F4">
            <w:pPr>
              <w:pStyle w:val="Tabele"/>
            </w:pPr>
            <w:r w:rsidRPr="00D1627A">
              <w:t>700</w:t>
            </w:r>
          </w:p>
          <w:p w:rsidR="00B52EFD" w:rsidRPr="00D1627A" w:rsidRDefault="00B52EFD" w:rsidP="000F30F4">
            <w:pPr>
              <w:pStyle w:val="Tabele"/>
            </w:pPr>
            <w:r w:rsidRPr="00D1627A">
              <w:t>600</w:t>
            </w:r>
          </w:p>
          <w:p w:rsidR="00B52EFD" w:rsidRPr="00D1627A" w:rsidRDefault="00B52EFD" w:rsidP="000F30F4">
            <w:pPr>
              <w:pStyle w:val="Tabele"/>
            </w:pPr>
            <w:r w:rsidRPr="00D1627A">
              <w:t>500</w:t>
            </w:r>
          </w:p>
          <w:p w:rsidR="00B52EFD" w:rsidRPr="00D1627A" w:rsidRDefault="00B52EFD" w:rsidP="000F30F4">
            <w:pPr>
              <w:pStyle w:val="Tabele"/>
            </w:pPr>
            <w:r w:rsidRPr="00D1627A">
              <w:t>400</w:t>
            </w:r>
          </w:p>
        </w:tc>
      </w:tr>
      <w:tr w:rsidR="00B52EFD" w:rsidRPr="00D1627A">
        <w:tblPrEx>
          <w:tblCellMar>
            <w:top w:w="0" w:type="dxa"/>
            <w:bottom w:w="0" w:type="dxa"/>
          </w:tblCellMar>
        </w:tblPrEx>
        <w:tc>
          <w:tcPr>
            <w:tcW w:w="2520" w:type="dxa"/>
          </w:tcPr>
          <w:p w:rsidR="00B52EFD" w:rsidRPr="00D1627A" w:rsidRDefault="00B52EFD" w:rsidP="000F30F4">
            <w:pPr>
              <w:pStyle w:val="Tabele"/>
            </w:pPr>
            <w:r w:rsidRPr="00D1627A">
              <w:t>mbi 1 dm3 deri në 5 dm3</w:t>
            </w:r>
          </w:p>
        </w:tc>
        <w:tc>
          <w:tcPr>
            <w:tcW w:w="1943"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 xml:space="preserve">6 deri 20                                                                                                          21 deri 100                              </w:t>
            </w:r>
          </w:p>
          <w:p w:rsidR="00B52EFD" w:rsidRPr="00D1627A" w:rsidRDefault="00B52EFD" w:rsidP="000F30F4">
            <w:pPr>
              <w:pStyle w:val="Tabele"/>
            </w:pPr>
            <w:r w:rsidRPr="00D1627A">
              <w:t xml:space="preserve">mbi 100                                   </w:t>
            </w:r>
          </w:p>
        </w:tc>
        <w:tc>
          <w:tcPr>
            <w:tcW w:w="1297" w:type="dxa"/>
          </w:tcPr>
          <w:p w:rsidR="00B52EFD" w:rsidRPr="00D1627A" w:rsidRDefault="00B52EFD" w:rsidP="000F30F4">
            <w:pPr>
              <w:pStyle w:val="Tabele"/>
            </w:pPr>
            <w:r w:rsidRPr="00D1627A">
              <w:t>800</w:t>
            </w:r>
          </w:p>
          <w:p w:rsidR="00B52EFD" w:rsidRPr="00D1627A" w:rsidRDefault="00B52EFD" w:rsidP="000F30F4">
            <w:pPr>
              <w:pStyle w:val="Tabele"/>
            </w:pPr>
            <w:r w:rsidRPr="00D1627A">
              <w:t>700</w:t>
            </w:r>
          </w:p>
          <w:p w:rsidR="00B52EFD" w:rsidRPr="00D1627A" w:rsidRDefault="00B52EFD" w:rsidP="000F30F4">
            <w:pPr>
              <w:pStyle w:val="Tabele"/>
            </w:pPr>
            <w:r w:rsidRPr="00D1627A">
              <w:t>350</w:t>
            </w:r>
          </w:p>
          <w:p w:rsidR="00B52EFD" w:rsidRPr="00D1627A" w:rsidRDefault="00B52EFD" w:rsidP="000F30F4">
            <w:pPr>
              <w:pStyle w:val="Tabele"/>
            </w:pPr>
            <w:r w:rsidRPr="00D1627A">
              <w:t>300</w:t>
            </w:r>
          </w:p>
        </w:tc>
      </w:tr>
      <w:tr w:rsidR="00B52EFD" w:rsidRPr="00D1627A">
        <w:tblPrEx>
          <w:tblCellMar>
            <w:top w:w="0" w:type="dxa"/>
            <w:bottom w:w="0" w:type="dxa"/>
          </w:tblCellMar>
        </w:tblPrEx>
        <w:tc>
          <w:tcPr>
            <w:tcW w:w="2520" w:type="dxa"/>
          </w:tcPr>
          <w:p w:rsidR="00B52EFD" w:rsidRPr="00D1627A" w:rsidRDefault="00B52EFD" w:rsidP="000F30F4">
            <w:pPr>
              <w:pStyle w:val="Tabele"/>
            </w:pPr>
            <w:r w:rsidRPr="00D1627A">
              <w:t>mbi 5 dm3 deri 10 dm3</w:t>
            </w:r>
          </w:p>
        </w:tc>
        <w:tc>
          <w:tcPr>
            <w:tcW w:w="1943" w:type="dxa"/>
          </w:tcPr>
          <w:p w:rsidR="00B52EFD" w:rsidRPr="00D1627A" w:rsidRDefault="00B52EFD" w:rsidP="000F30F4">
            <w:pPr>
              <w:pStyle w:val="Tabele"/>
            </w:pPr>
            <w:r w:rsidRPr="00D1627A">
              <w:t xml:space="preserve">deri në 5                                  </w:t>
            </w:r>
          </w:p>
          <w:p w:rsidR="00B52EFD" w:rsidRPr="00D1627A" w:rsidRDefault="00B52EFD" w:rsidP="000F30F4">
            <w:pPr>
              <w:pStyle w:val="Tabele"/>
            </w:pPr>
            <w:r w:rsidRPr="00D1627A">
              <w:t xml:space="preserve">6 deri 20                                  </w:t>
            </w:r>
          </w:p>
          <w:p w:rsidR="00B52EFD" w:rsidRPr="00D1627A" w:rsidRDefault="00B52EFD" w:rsidP="000F30F4">
            <w:pPr>
              <w:pStyle w:val="Tabele"/>
            </w:pPr>
            <w:r w:rsidRPr="00D1627A">
              <w:t xml:space="preserve">21 deri 100                              </w:t>
            </w:r>
          </w:p>
          <w:p w:rsidR="00B52EFD" w:rsidRPr="00D1627A" w:rsidRDefault="00B52EFD" w:rsidP="000F30F4">
            <w:pPr>
              <w:pStyle w:val="Tabele"/>
            </w:pPr>
            <w:r w:rsidRPr="00D1627A">
              <w:t xml:space="preserve">mbi 100                                   </w:t>
            </w:r>
          </w:p>
        </w:tc>
        <w:tc>
          <w:tcPr>
            <w:tcW w:w="1297" w:type="dxa"/>
          </w:tcPr>
          <w:p w:rsidR="00B52EFD" w:rsidRPr="00D1627A" w:rsidRDefault="00B52EFD" w:rsidP="000F30F4">
            <w:pPr>
              <w:pStyle w:val="Tabele"/>
            </w:pPr>
            <w:r w:rsidRPr="00D1627A">
              <w:t>900</w:t>
            </w:r>
          </w:p>
          <w:p w:rsidR="00B52EFD" w:rsidRPr="00D1627A" w:rsidRDefault="00B52EFD" w:rsidP="000F30F4">
            <w:pPr>
              <w:pStyle w:val="Tabele"/>
            </w:pPr>
            <w:r w:rsidRPr="00D1627A">
              <w:t>850</w:t>
            </w:r>
          </w:p>
          <w:p w:rsidR="00B52EFD" w:rsidRPr="00D1627A" w:rsidRDefault="00B52EFD" w:rsidP="000F30F4">
            <w:pPr>
              <w:pStyle w:val="Tabele"/>
            </w:pPr>
            <w:r w:rsidRPr="00D1627A">
              <w:t>800</w:t>
            </w:r>
          </w:p>
          <w:p w:rsidR="00B52EFD" w:rsidRPr="00D1627A" w:rsidRDefault="00B52EFD" w:rsidP="000F30F4">
            <w:pPr>
              <w:pStyle w:val="Tabele"/>
            </w:pPr>
            <w:r w:rsidRPr="00D1627A">
              <w:t>750</w:t>
            </w:r>
          </w:p>
        </w:tc>
      </w:tr>
      <w:tr w:rsidR="00B52EFD" w:rsidRPr="00D1627A">
        <w:tblPrEx>
          <w:tblCellMar>
            <w:top w:w="0" w:type="dxa"/>
            <w:bottom w:w="0" w:type="dxa"/>
          </w:tblCellMar>
        </w:tblPrEx>
        <w:tc>
          <w:tcPr>
            <w:tcW w:w="2520" w:type="dxa"/>
          </w:tcPr>
          <w:p w:rsidR="00B52EFD" w:rsidRPr="00D1627A" w:rsidRDefault="00B52EFD" w:rsidP="000F30F4">
            <w:pPr>
              <w:pStyle w:val="Tabele"/>
            </w:pPr>
            <w:r w:rsidRPr="00D1627A">
              <w:t>mbi 10 dm3 deri 20 dm3</w:t>
            </w:r>
          </w:p>
        </w:tc>
        <w:tc>
          <w:tcPr>
            <w:tcW w:w="1943"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6 deri 20</w:t>
            </w:r>
          </w:p>
          <w:p w:rsidR="00B52EFD" w:rsidRPr="00D1627A" w:rsidRDefault="00B52EFD" w:rsidP="000F30F4">
            <w:pPr>
              <w:pStyle w:val="Tabele"/>
            </w:pPr>
            <w:r w:rsidRPr="00D1627A">
              <w:t xml:space="preserve">21 deri 100 </w:t>
            </w:r>
          </w:p>
          <w:p w:rsidR="00B52EFD" w:rsidRPr="00D1627A" w:rsidRDefault="00B52EFD" w:rsidP="000F30F4">
            <w:pPr>
              <w:pStyle w:val="Tabele"/>
            </w:pPr>
            <w:r w:rsidRPr="00D1627A">
              <w:t>mbi 100</w:t>
            </w:r>
          </w:p>
        </w:tc>
        <w:tc>
          <w:tcPr>
            <w:tcW w:w="1297" w:type="dxa"/>
          </w:tcPr>
          <w:p w:rsidR="00B52EFD" w:rsidRPr="00D1627A" w:rsidRDefault="00B52EFD" w:rsidP="000F30F4">
            <w:pPr>
              <w:pStyle w:val="Tabele"/>
            </w:pPr>
            <w:r w:rsidRPr="00D1627A">
              <w:t>1200</w:t>
            </w:r>
          </w:p>
          <w:p w:rsidR="00B52EFD" w:rsidRPr="00D1627A" w:rsidRDefault="00B52EFD" w:rsidP="000F30F4">
            <w:pPr>
              <w:pStyle w:val="Tabele"/>
            </w:pPr>
            <w:r w:rsidRPr="00D1627A">
              <w:t>1150</w:t>
            </w:r>
          </w:p>
          <w:p w:rsidR="00B52EFD" w:rsidRPr="00D1627A" w:rsidRDefault="00B52EFD" w:rsidP="000F30F4">
            <w:pPr>
              <w:pStyle w:val="Tabele"/>
            </w:pPr>
            <w:r w:rsidRPr="00D1627A">
              <w:t>1100</w:t>
            </w:r>
          </w:p>
          <w:p w:rsidR="00B52EFD" w:rsidRPr="00D1627A" w:rsidRDefault="00B52EFD" w:rsidP="000F30F4">
            <w:pPr>
              <w:pStyle w:val="Tabele"/>
            </w:pPr>
            <w:r w:rsidRPr="00D1627A">
              <w:t>1050</w:t>
            </w:r>
          </w:p>
        </w:tc>
      </w:tr>
      <w:tr w:rsidR="00B52EFD" w:rsidRPr="00D1627A">
        <w:tblPrEx>
          <w:tblCellMar>
            <w:top w:w="0" w:type="dxa"/>
            <w:bottom w:w="0" w:type="dxa"/>
          </w:tblCellMar>
        </w:tblPrEx>
        <w:tc>
          <w:tcPr>
            <w:tcW w:w="2520" w:type="dxa"/>
          </w:tcPr>
          <w:p w:rsidR="00B52EFD" w:rsidRPr="00D1627A" w:rsidRDefault="00B52EFD" w:rsidP="000F30F4">
            <w:pPr>
              <w:pStyle w:val="Tabele"/>
            </w:pPr>
            <w:r w:rsidRPr="00D1627A">
              <w:t>mbi 20 dm3 deri 50 dm3</w:t>
            </w:r>
          </w:p>
        </w:tc>
        <w:tc>
          <w:tcPr>
            <w:tcW w:w="1943"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6 deri 20</w:t>
            </w:r>
          </w:p>
          <w:p w:rsidR="00B52EFD" w:rsidRPr="00D1627A" w:rsidRDefault="00B52EFD" w:rsidP="000F30F4">
            <w:pPr>
              <w:pStyle w:val="Tabele"/>
            </w:pPr>
            <w:r w:rsidRPr="00D1627A">
              <w:t xml:space="preserve">21 deri 100 </w:t>
            </w:r>
          </w:p>
          <w:p w:rsidR="00B52EFD" w:rsidRPr="00D1627A" w:rsidRDefault="00B52EFD" w:rsidP="000F30F4">
            <w:pPr>
              <w:pStyle w:val="Tabele"/>
            </w:pPr>
            <w:r w:rsidRPr="00D1627A">
              <w:t>mbi 100</w:t>
            </w:r>
          </w:p>
        </w:tc>
        <w:tc>
          <w:tcPr>
            <w:tcW w:w="1297" w:type="dxa"/>
          </w:tcPr>
          <w:p w:rsidR="00B52EFD" w:rsidRPr="00D1627A" w:rsidRDefault="00B52EFD" w:rsidP="000F30F4">
            <w:pPr>
              <w:pStyle w:val="Tabele"/>
            </w:pPr>
            <w:r w:rsidRPr="00D1627A">
              <w:t>1500</w:t>
            </w:r>
          </w:p>
          <w:p w:rsidR="00B52EFD" w:rsidRPr="00D1627A" w:rsidRDefault="00B52EFD" w:rsidP="000F30F4">
            <w:pPr>
              <w:pStyle w:val="Tabele"/>
            </w:pPr>
            <w:r w:rsidRPr="00D1627A">
              <w:t>1400</w:t>
            </w:r>
          </w:p>
          <w:p w:rsidR="00B52EFD" w:rsidRPr="00D1627A" w:rsidRDefault="00B52EFD" w:rsidP="000F30F4">
            <w:pPr>
              <w:pStyle w:val="Tabele"/>
            </w:pPr>
            <w:r w:rsidRPr="00D1627A">
              <w:t>1300</w:t>
            </w:r>
          </w:p>
          <w:p w:rsidR="00B52EFD" w:rsidRPr="00D1627A" w:rsidRDefault="00B52EFD" w:rsidP="000F30F4">
            <w:pPr>
              <w:pStyle w:val="Tabele"/>
            </w:pPr>
            <w:r w:rsidRPr="00D1627A">
              <w:t>1200</w:t>
            </w:r>
          </w:p>
        </w:tc>
      </w:tr>
      <w:tr w:rsidR="00B52EFD" w:rsidRPr="00D1627A">
        <w:tblPrEx>
          <w:tblCellMar>
            <w:top w:w="0" w:type="dxa"/>
            <w:bottom w:w="0" w:type="dxa"/>
          </w:tblCellMar>
        </w:tblPrEx>
        <w:tc>
          <w:tcPr>
            <w:tcW w:w="2520" w:type="dxa"/>
          </w:tcPr>
          <w:p w:rsidR="00B52EFD" w:rsidRPr="00D1627A" w:rsidRDefault="00B52EFD" w:rsidP="000F30F4">
            <w:pPr>
              <w:pStyle w:val="Tabele"/>
            </w:pPr>
            <w:r w:rsidRPr="00D1627A">
              <w:t>mbi 50 dm3 deri 100 dm3</w:t>
            </w:r>
          </w:p>
        </w:tc>
        <w:tc>
          <w:tcPr>
            <w:tcW w:w="1943" w:type="dxa"/>
          </w:tcPr>
          <w:p w:rsidR="00B52EFD" w:rsidRPr="00D1627A" w:rsidRDefault="00B52EFD" w:rsidP="000F30F4">
            <w:pPr>
              <w:pStyle w:val="Tabele"/>
            </w:pPr>
            <w:r w:rsidRPr="00D1627A">
              <w:t>deri në 5</w:t>
            </w:r>
          </w:p>
          <w:p w:rsidR="00B52EFD" w:rsidRPr="00D1627A" w:rsidRDefault="00B52EFD" w:rsidP="000F30F4">
            <w:pPr>
              <w:pStyle w:val="Tabele"/>
            </w:pPr>
            <w:r w:rsidRPr="00D1627A">
              <w:t>6 deri 20</w:t>
            </w:r>
          </w:p>
          <w:p w:rsidR="00B52EFD" w:rsidRPr="00D1627A" w:rsidRDefault="00B52EFD" w:rsidP="000F30F4">
            <w:pPr>
              <w:pStyle w:val="Tabele"/>
            </w:pPr>
            <w:r w:rsidRPr="00D1627A">
              <w:t xml:space="preserve">21 deri 100 </w:t>
            </w:r>
          </w:p>
          <w:p w:rsidR="00B52EFD" w:rsidRPr="00D1627A" w:rsidRDefault="00B52EFD" w:rsidP="000F30F4">
            <w:pPr>
              <w:pStyle w:val="Tabele"/>
            </w:pPr>
            <w:r w:rsidRPr="00D1627A">
              <w:t>mbi 100</w:t>
            </w:r>
          </w:p>
        </w:tc>
        <w:tc>
          <w:tcPr>
            <w:tcW w:w="1297" w:type="dxa"/>
          </w:tcPr>
          <w:p w:rsidR="00B52EFD" w:rsidRPr="00D1627A" w:rsidRDefault="00B52EFD" w:rsidP="000F30F4">
            <w:pPr>
              <w:pStyle w:val="Tabele"/>
            </w:pPr>
            <w:r w:rsidRPr="00D1627A">
              <w:t>1750</w:t>
            </w:r>
          </w:p>
          <w:p w:rsidR="00B52EFD" w:rsidRPr="00D1627A" w:rsidRDefault="00B52EFD" w:rsidP="000F30F4">
            <w:pPr>
              <w:pStyle w:val="Tabele"/>
            </w:pPr>
            <w:r w:rsidRPr="00D1627A">
              <w:t>1650</w:t>
            </w:r>
          </w:p>
          <w:p w:rsidR="00B52EFD" w:rsidRPr="00D1627A" w:rsidRDefault="00B52EFD" w:rsidP="000F30F4">
            <w:pPr>
              <w:pStyle w:val="Tabele"/>
            </w:pPr>
            <w:r w:rsidRPr="00D1627A">
              <w:t>1550</w:t>
            </w:r>
          </w:p>
          <w:p w:rsidR="00B52EFD" w:rsidRPr="00D1627A" w:rsidRDefault="00B52EFD" w:rsidP="000F30F4">
            <w:pPr>
              <w:pStyle w:val="Tabele"/>
            </w:pPr>
            <w:r w:rsidRPr="00D1627A">
              <w:t>1450</w:t>
            </w:r>
          </w:p>
        </w:tc>
      </w:tr>
    </w:tbl>
    <w:p w:rsidR="00B52EFD" w:rsidRPr="00D1627A" w:rsidRDefault="00B52EFD" w:rsidP="00806B5C">
      <w:pPr>
        <w:pStyle w:val="Paragrafi"/>
      </w:pPr>
    </w:p>
    <w:p w:rsidR="00B52EFD" w:rsidRPr="00D1627A" w:rsidRDefault="00B52EFD" w:rsidP="00806B5C">
      <w:pPr>
        <w:pStyle w:val="Paragrafi"/>
      </w:pPr>
      <w:r w:rsidRPr="00D1627A">
        <w:t>Gjatë procesit të kalibrimit, për çdo nënndarje që bëhet në enët vëllimore të pikës 4 paguhet një shtesë sa gjysma e pagesës përkatëse për verifikimin e vëllimit të plotë.</w:t>
      </w:r>
    </w:p>
    <w:p w:rsidR="00B52EFD" w:rsidRPr="00D1627A" w:rsidRDefault="00B52EFD" w:rsidP="00806B5C">
      <w:pPr>
        <w:pStyle w:val="Paragrafi"/>
      </w:pPr>
      <w:r w:rsidRPr="00D1627A">
        <w:t>5.  Masa qelqi dhe porcelani me vëllim deri në 5 dm3.</w:t>
      </w:r>
    </w:p>
    <w:p w:rsidR="00B52EFD" w:rsidRPr="00D1627A" w:rsidRDefault="00B52EFD" w:rsidP="00806B5C">
      <w:pPr>
        <w:pStyle w:val="Paragrafi"/>
      </w:pPr>
    </w:p>
    <w:tbl>
      <w:tblPr>
        <w:tblW w:w="0" w:type="auto"/>
        <w:tblInd w:w="1728" w:type="dxa"/>
        <w:tblLook w:val="0000" w:firstRow="0" w:lastRow="0" w:firstColumn="0" w:lastColumn="0" w:noHBand="0" w:noVBand="0"/>
      </w:tblPr>
      <w:tblGrid>
        <w:gridCol w:w="2520"/>
        <w:gridCol w:w="1943"/>
        <w:gridCol w:w="937"/>
      </w:tblGrid>
      <w:tr w:rsidR="00B52EFD" w:rsidRPr="00D1627A">
        <w:tblPrEx>
          <w:tblCellMar>
            <w:top w:w="0" w:type="dxa"/>
            <w:bottom w:w="0" w:type="dxa"/>
          </w:tblCellMar>
        </w:tblPrEx>
        <w:tc>
          <w:tcPr>
            <w:tcW w:w="2520" w:type="dxa"/>
          </w:tcPr>
          <w:p w:rsidR="00B52EFD" w:rsidRPr="00D1627A" w:rsidRDefault="00B52EFD" w:rsidP="000F30F4">
            <w:pPr>
              <w:pStyle w:val="Tabele"/>
            </w:pPr>
            <w:r w:rsidRPr="00D1627A">
              <w:t>1 dm3</w:t>
            </w:r>
          </w:p>
        </w:tc>
        <w:tc>
          <w:tcPr>
            <w:tcW w:w="1943" w:type="dxa"/>
          </w:tcPr>
          <w:p w:rsidR="00B52EFD" w:rsidRPr="00D1627A" w:rsidRDefault="00B52EFD" w:rsidP="000F30F4">
            <w:pPr>
              <w:pStyle w:val="Tabele"/>
            </w:pPr>
            <w:r w:rsidRPr="00D1627A">
              <w:t>deri 5</w:t>
            </w:r>
          </w:p>
          <w:p w:rsidR="00B52EFD" w:rsidRPr="00D1627A" w:rsidRDefault="00B52EFD" w:rsidP="000F30F4">
            <w:pPr>
              <w:pStyle w:val="Tabele"/>
            </w:pPr>
            <w:r w:rsidRPr="00D1627A">
              <w:t>6 deri 20</w:t>
            </w:r>
          </w:p>
          <w:p w:rsidR="00B52EFD" w:rsidRPr="00D1627A" w:rsidRDefault="00B52EFD" w:rsidP="000F30F4">
            <w:pPr>
              <w:pStyle w:val="Tabele"/>
            </w:pPr>
            <w:r w:rsidRPr="00D1627A">
              <w:t xml:space="preserve">21 deri 100 </w:t>
            </w:r>
          </w:p>
          <w:p w:rsidR="00B52EFD" w:rsidRPr="00D1627A" w:rsidRDefault="00B52EFD" w:rsidP="000F30F4">
            <w:pPr>
              <w:pStyle w:val="Tabele"/>
            </w:pPr>
            <w:r w:rsidRPr="00D1627A">
              <w:t>mbi 100</w:t>
            </w:r>
          </w:p>
        </w:tc>
        <w:tc>
          <w:tcPr>
            <w:tcW w:w="937" w:type="dxa"/>
          </w:tcPr>
          <w:p w:rsidR="00B52EFD" w:rsidRPr="00D1627A" w:rsidRDefault="00B52EFD" w:rsidP="000F30F4">
            <w:pPr>
              <w:pStyle w:val="Tabele"/>
            </w:pPr>
            <w:r w:rsidRPr="00D1627A">
              <w:t>500</w:t>
            </w:r>
          </w:p>
          <w:p w:rsidR="00B52EFD" w:rsidRPr="00D1627A" w:rsidRDefault="00B52EFD" w:rsidP="000F30F4">
            <w:pPr>
              <w:pStyle w:val="Tabele"/>
            </w:pPr>
            <w:r w:rsidRPr="00D1627A">
              <w:t>400</w:t>
            </w:r>
          </w:p>
          <w:p w:rsidR="00B52EFD" w:rsidRPr="00D1627A" w:rsidRDefault="00B52EFD" w:rsidP="000F30F4">
            <w:pPr>
              <w:pStyle w:val="Tabele"/>
            </w:pPr>
            <w:r w:rsidRPr="00D1627A">
              <w:t>300</w:t>
            </w:r>
          </w:p>
          <w:p w:rsidR="00B52EFD" w:rsidRPr="00D1627A" w:rsidRDefault="00B52EFD" w:rsidP="000F30F4">
            <w:pPr>
              <w:pStyle w:val="Tabele"/>
            </w:pPr>
            <w:r w:rsidRPr="00D1627A">
              <w:t>250</w:t>
            </w:r>
          </w:p>
        </w:tc>
      </w:tr>
      <w:tr w:rsidR="00B52EFD" w:rsidRPr="00D1627A">
        <w:tblPrEx>
          <w:tblCellMar>
            <w:top w:w="0" w:type="dxa"/>
            <w:bottom w:w="0" w:type="dxa"/>
          </w:tblCellMar>
        </w:tblPrEx>
        <w:tc>
          <w:tcPr>
            <w:tcW w:w="2520" w:type="dxa"/>
          </w:tcPr>
          <w:p w:rsidR="00B52EFD" w:rsidRPr="00D1627A" w:rsidRDefault="00B52EFD" w:rsidP="000F30F4">
            <w:pPr>
              <w:pStyle w:val="Tabele"/>
            </w:pPr>
            <w:r w:rsidRPr="00D1627A">
              <w:t>mbi 1 dm3 deri 5 dm3</w:t>
            </w:r>
          </w:p>
        </w:tc>
        <w:tc>
          <w:tcPr>
            <w:tcW w:w="1943" w:type="dxa"/>
          </w:tcPr>
          <w:p w:rsidR="00B52EFD" w:rsidRPr="00D1627A" w:rsidRDefault="00B52EFD" w:rsidP="000F30F4">
            <w:pPr>
              <w:pStyle w:val="Tabele"/>
            </w:pPr>
            <w:r w:rsidRPr="00D1627A">
              <w:t>deri 5</w:t>
            </w:r>
          </w:p>
          <w:p w:rsidR="00B52EFD" w:rsidRPr="00D1627A" w:rsidRDefault="00B52EFD" w:rsidP="000F30F4">
            <w:pPr>
              <w:pStyle w:val="Tabele"/>
            </w:pPr>
            <w:r w:rsidRPr="00D1627A">
              <w:t>6 deri 20</w:t>
            </w:r>
          </w:p>
          <w:p w:rsidR="00B52EFD" w:rsidRPr="00D1627A" w:rsidRDefault="00B52EFD" w:rsidP="000F30F4">
            <w:pPr>
              <w:pStyle w:val="Tabele"/>
            </w:pPr>
            <w:r w:rsidRPr="00D1627A">
              <w:t>21 deri 100</w:t>
            </w:r>
          </w:p>
          <w:p w:rsidR="00B52EFD" w:rsidRPr="00D1627A" w:rsidRDefault="00B52EFD" w:rsidP="000F30F4">
            <w:pPr>
              <w:pStyle w:val="Tabele"/>
            </w:pPr>
            <w:r w:rsidRPr="00D1627A">
              <w:t>mbi 100</w:t>
            </w:r>
          </w:p>
        </w:tc>
        <w:tc>
          <w:tcPr>
            <w:tcW w:w="937" w:type="dxa"/>
          </w:tcPr>
          <w:p w:rsidR="00B52EFD" w:rsidRPr="00D1627A" w:rsidRDefault="00B52EFD" w:rsidP="000F30F4">
            <w:pPr>
              <w:pStyle w:val="Tabele"/>
            </w:pPr>
            <w:r w:rsidRPr="00D1627A">
              <w:t>600</w:t>
            </w:r>
          </w:p>
          <w:p w:rsidR="00B52EFD" w:rsidRPr="00D1627A" w:rsidRDefault="00B52EFD" w:rsidP="000F30F4">
            <w:pPr>
              <w:pStyle w:val="Tabele"/>
            </w:pPr>
            <w:r w:rsidRPr="00D1627A">
              <w:t>500</w:t>
            </w:r>
          </w:p>
          <w:p w:rsidR="00B52EFD" w:rsidRPr="00D1627A" w:rsidRDefault="00B52EFD" w:rsidP="000F30F4">
            <w:pPr>
              <w:pStyle w:val="Tabele"/>
            </w:pPr>
            <w:r w:rsidRPr="00D1627A">
              <w:t>400</w:t>
            </w:r>
          </w:p>
          <w:p w:rsidR="00B52EFD" w:rsidRPr="00D1627A" w:rsidRDefault="00B52EFD" w:rsidP="000F30F4">
            <w:pPr>
              <w:pStyle w:val="Tabele"/>
            </w:pPr>
            <w:r w:rsidRPr="00D1627A">
              <w:t>350</w:t>
            </w:r>
          </w:p>
        </w:tc>
      </w:tr>
    </w:tbl>
    <w:p w:rsidR="00B52EFD" w:rsidRPr="00D1627A" w:rsidRDefault="00B52EFD" w:rsidP="00806B5C">
      <w:pPr>
        <w:pStyle w:val="Paragrafi"/>
      </w:pPr>
      <w:r w:rsidRPr="00D1627A">
        <w:t xml:space="preserve"> </w:t>
      </w:r>
    </w:p>
    <w:p w:rsidR="00B52EFD" w:rsidRPr="00D1627A" w:rsidRDefault="00B52EFD" w:rsidP="00806B5C">
      <w:pPr>
        <w:pStyle w:val="Paragrafi"/>
      </w:pPr>
      <w:r w:rsidRPr="00D1627A">
        <w:t>Për masa qelqi me ngjyrë ose pa ngjyrë, por të tejdukshme, vlejnë pagesat e vendosura në pikën 5.</w:t>
      </w:r>
    </w:p>
    <w:p w:rsidR="00B52EFD" w:rsidRPr="00D1627A" w:rsidRDefault="00B52EFD" w:rsidP="00806B5C">
      <w:pPr>
        <w:pStyle w:val="Paragrafi"/>
      </w:pPr>
      <w:r w:rsidRPr="00D1627A">
        <w:t>Për masa qelqi jo të tejdukshme dhe porcelani, pagesa e verifikimit të tyre është sa dyfishi i atyre të vendosura në pikën 5.</w:t>
      </w:r>
    </w:p>
    <w:p w:rsidR="00B52EFD" w:rsidRPr="00D1627A" w:rsidRDefault="00B52EFD" w:rsidP="00806B5C">
      <w:pPr>
        <w:pStyle w:val="Paragrafi"/>
      </w:pPr>
      <w:r w:rsidRPr="00D1627A">
        <w:t>6. Voza, damixhanë, shishe me vëllim mbi 5 dm3, rezervuarë, bote, autobote, vagonçisterna.</w:t>
      </w:r>
    </w:p>
    <w:p w:rsidR="00B52EFD" w:rsidRPr="00D1627A" w:rsidRDefault="00B52EFD" w:rsidP="00806B5C">
      <w:pPr>
        <w:pStyle w:val="Paragrafi"/>
      </w:pPr>
      <w:r w:rsidRPr="00D1627A">
        <w:t>6.1 Voza, damixhanë, shishe rezervuarë.</w:t>
      </w:r>
    </w:p>
    <w:p w:rsidR="00B52EFD" w:rsidRPr="00D1627A" w:rsidRDefault="00B52EFD" w:rsidP="00806B5C">
      <w:pPr>
        <w:pStyle w:val="Paragrafi"/>
      </w:pPr>
    </w:p>
    <w:p w:rsidR="00B52EFD" w:rsidRPr="00D1627A" w:rsidRDefault="00B52EFD" w:rsidP="00806B5C">
      <w:pPr>
        <w:pStyle w:val="Paragrafi"/>
      </w:pPr>
      <w:r w:rsidRPr="00D1627A">
        <w:t>Verifikim vëllimi    lekë për copë</w:t>
      </w:r>
    </w:p>
    <w:p w:rsidR="00B52EFD" w:rsidRPr="00D1627A" w:rsidRDefault="00B52EFD" w:rsidP="00806B5C">
      <w:pPr>
        <w:pStyle w:val="Paragrafi"/>
      </w:pPr>
      <w:r w:rsidRPr="00D1627A">
        <w:t>deri 50 dm3 1250</w:t>
      </w:r>
    </w:p>
    <w:p w:rsidR="00B52EFD" w:rsidRPr="00D1627A" w:rsidRDefault="00B52EFD" w:rsidP="00806B5C">
      <w:pPr>
        <w:pStyle w:val="Paragrafi"/>
      </w:pPr>
      <w:r w:rsidRPr="00D1627A">
        <w:t xml:space="preserve">mbi 50 dm3 deri 100 dm3                                                                   1500   </w:t>
      </w:r>
    </w:p>
    <w:p w:rsidR="00B52EFD" w:rsidRPr="00D1627A" w:rsidRDefault="00B52EFD" w:rsidP="00806B5C">
      <w:pPr>
        <w:pStyle w:val="Paragrafi"/>
      </w:pPr>
      <w:r w:rsidRPr="00D1627A">
        <w:t>mbi 100 dm3 deri 200 dm3                                                                  2000</w:t>
      </w:r>
    </w:p>
    <w:p w:rsidR="00B52EFD" w:rsidRPr="00D1627A" w:rsidRDefault="00B52EFD" w:rsidP="00806B5C">
      <w:pPr>
        <w:pStyle w:val="Paragrafi"/>
      </w:pPr>
      <w:r w:rsidRPr="00D1627A">
        <w:t xml:space="preserve">mbi 200 dm3 deri 300 dm3     </w:t>
      </w:r>
      <w:r w:rsidR="000F30F4">
        <w:tab/>
      </w:r>
      <w:r w:rsidR="000F30F4">
        <w:tab/>
      </w:r>
      <w:r w:rsidR="000F30F4">
        <w:tab/>
      </w:r>
      <w:r w:rsidR="000F30F4">
        <w:tab/>
      </w:r>
      <w:r w:rsidR="000F30F4">
        <w:tab/>
      </w:r>
      <w:r w:rsidR="000F30F4">
        <w:tab/>
        <w:t xml:space="preserve">     </w:t>
      </w:r>
      <w:r w:rsidRPr="00D1627A">
        <w:t>2500</w:t>
      </w:r>
    </w:p>
    <w:p w:rsidR="00B52EFD" w:rsidRPr="00D1627A" w:rsidRDefault="00B52EFD" w:rsidP="00806B5C">
      <w:pPr>
        <w:pStyle w:val="Paragrafi"/>
      </w:pPr>
      <w:r w:rsidRPr="00D1627A">
        <w:t xml:space="preserve">mbi 300 dm3 deri 400 dm3                                                </w:t>
      </w:r>
      <w:r w:rsidR="000F30F4">
        <w:t xml:space="preserve">                  </w:t>
      </w:r>
      <w:r w:rsidRPr="00D1627A">
        <w:t>3000</w:t>
      </w:r>
    </w:p>
    <w:p w:rsidR="00B52EFD" w:rsidRPr="00D1627A" w:rsidRDefault="00B52EFD" w:rsidP="00806B5C">
      <w:pPr>
        <w:pStyle w:val="Paragrafi"/>
      </w:pPr>
      <w:r w:rsidRPr="00D1627A">
        <w:t>mbi 400 dm3 deri 500 dm3 3500</w:t>
      </w:r>
    </w:p>
    <w:p w:rsidR="00B52EFD" w:rsidRPr="00D1627A" w:rsidRDefault="00B52EFD" w:rsidP="00806B5C">
      <w:pPr>
        <w:pStyle w:val="Paragrafi"/>
      </w:pPr>
      <w:r w:rsidRPr="00D1627A">
        <w:t>mbi 500 dm3 drei 600 dm34000</w:t>
      </w:r>
    </w:p>
    <w:p w:rsidR="00B52EFD" w:rsidRPr="00D1627A" w:rsidRDefault="00B52EFD" w:rsidP="00806B5C">
      <w:pPr>
        <w:pStyle w:val="Paragrafi"/>
      </w:pPr>
      <w:r w:rsidRPr="00D1627A">
        <w:t>mbi 600 dm3 deri 700 dm34500</w:t>
      </w:r>
    </w:p>
    <w:p w:rsidR="00B52EFD" w:rsidRPr="00D1627A" w:rsidRDefault="00B52EFD" w:rsidP="00806B5C">
      <w:pPr>
        <w:pStyle w:val="Paragrafi"/>
      </w:pPr>
      <w:r w:rsidRPr="00D1627A">
        <w:t>mbi 700 dm3 deri 800 dm3 5000</w:t>
      </w:r>
    </w:p>
    <w:p w:rsidR="00B52EFD" w:rsidRPr="00D1627A" w:rsidRDefault="00B52EFD" w:rsidP="00806B5C">
      <w:pPr>
        <w:pStyle w:val="Paragrafi"/>
      </w:pPr>
      <w:r w:rsidRPr="00D1627A">
        <w:t>mbi 800 dm3 deri 900 dm35500</w:t>
      </w:r>
    </w:p>
    <w:p w:rsidR="00B52EFD" w:rsidRPr="00D1627A" w:rsidRDefault="00B52EFD" w:rsidP="00806B5C">
      <w:pPr>
        <w:pStyle w:val="Paragrafi"/>
      </w:pPr>
      <w:r w:rsidRPr="00D1627A">
        <w:t>mbi 900 dm3 deri 1000 dm36250</w:t>
      </w:r>
    </w:p>
    <w:p w:rsidR="00B52EFD" w:rsidRPr="00D1627A" w:rsidRDefault="00B52EFD" w:rsidP="00806B5C">
      <w:pPr>
        <w:pStyle w:val="Paragrafi"/>
      </w:pPr>
    </w:p>
    <w:p w:rsidR="00B52EFD" w:rsidRPr="00D1627A" w:rsidRDefault="00B52EFD" w:rsidP="00806B5C">
      <w:pPr>
        <w:pStyle w:val="Paragrafi"/>
      </w:pPr>
      <w:r w:rsidRPr="00D1627A">
        <w:t>Për verifikimin e vozave prej druri, nëse janë të nevojshme punët plotësuese (fshirja e shënimeve të mëparshme etj.), pagesa rritet 25 për qind e pagesës përkatëse të pikës 6.1.</w:t>
      </w:r>
    </w:p>
    <w:p w:rsidR="00B52EFD" w:rsidRPr="00D1627A" w:rsidRDefault="00B52EFD" w:rsidP="00806B5C">
      <w:pPr>
        <w:pStyle w:val="Paragrafi"/>
      </w:pPr>
      <w:r w:rsidRPr="00D1627A">
        <w:t>6.2 Kur verifikimi i enëve vëllimore të pikës 6.1 bëhet në vendpërdorim (birrari, punishte etj.) dhe pronari ose administruesi vë në dispozicion pajisjet e nevojshme dhe kryen punët ndihmëse, pagesa ulet me 50 për qind të pagesës përkatëse të vendosur në pikën</w:t>
      </w:r>
    </w:p>
    <w:p w:rsidR="00B52EFD" w:rsidRPr="00D1627A" w:rsidRDefault="00B52EFD" w:rsidP="00806B5C">
      <w:pPr>
        <w:pStyle w:val="Paragrafi"/>
      </w:pPr>
      <w:r w:rsidRPr="00D1627A">
        <w:t>6.1.</w:t>
      </w:r>
    </w:p>
    <w:p w:rsidR="00B52EFD" w:rsidRPr="00D1627A" w:rsidRDefault="00B52EFD" w:rsidP="00806B5C">
      <w:pPr>
        <w:pStyle w:val="Paragrafi"/>
      </w:pPr>
      <w:r w:rsidRPr="00D1627A">
        <w:t>6.3 Autobote dhe rezervuarë</w:t>
      </w:r>
    </w:p>
    <w:p w:rsidR="00B52EFD" w:rsidRPr="00D1627A" w:rsidRDefault="00B52EFD" w:rsidP="00806B5C">
      <w:pPr>
        <w:pStyle w:val="Paragrafi"/>
      </w:pPr>
    </w:p>
    <w:p w:rsidR="00B52EFD" w:rsidRPr="00D1627A" w:rsidRDefault="00B52EFD" w:rsidP="00806B5C">
      <w:pPr>
        <w:pStyle w:val="Paragrafi"/>
      </w:pPr>
      <w:r w:rsidRPr="00D1627A">
        <w:t xml:space="preserve">Verifikim vëllimiLekë për copë                         </w:t>
      </w:r>
    </w:p>
    <w:p w:rsidR="00B52EFD" w:rsidRPr="00D1627A" w:rsidRDefault="00B52EFD" w:rsidP="00806B5C">
      <w:pPr>
        <w:pStyle w:val="Paragrafi"/>
      </w:pPr>
      <w:r w:rsidRPr="00D1627A">
        <w:t>deri 5000 dm37000</w:t>
      </w:r>
    </w:p>
    <w:p w:rsidR="00B52EFD" w:rsidRPr="00D1627A" w:rsidRDefault="00B52EFD" w:rsidP="00806B5C">
      <w:pPr>
        <w:pStyle w:val="Paragrafi"/>
      </w:pPr>
      <w:r w:rsidRPr="00D1627A">
        <w:t>mbi 5000 dm3 deri 10 000 dm38000</w:t>
      </w:r>
    </w:p>
    <w:p w:rsidR="00B52EFD" w:rsidRPr="00D1627A" w:rsidRDefault="00B52EFD" w:rsidP="00806B5C">
      <w:pPr>
        <w:pStyle w:val="Paragrafi"/>
      </w:pPr>
      <w:r w:rsidRPr="00D1627A">
        <w:t>mbi 10 000 dm3 deri 15 000 dm39000</w:t>
      </w:r>
    </w:p>
    <w:p w:rsidR="00B52EFD" w:rsidRPr="00D1627A" w:rsidRDefault="00B52EFD" w:rsidP="00806B5C">
      <w:pPr>
        <w:pStyle w:val="Paragrafi"/>
      </w:pPr>
      <w:r w:rsidRPr="00D1627A">
        <w:t>mbi 15 000 dm3 deri 20 000 dm310000</w:t>
      </w:r>
    </w:p>
    <w:p w:rsidR="00B52EFD" w:rsidRPr="00D1627A" w:rsidRDefault="00B52EFD" w:rsidP="00806B5C">
      <w:pPr>
        <w:pStyle w:val="Paragrafi"/>
      </w:pPr>
      <w:r w:rsidRPr="00D1627A">
        <w:t>mbi 20 000 dm3 deri 25 000 dm311000</w:t>
      </w:r>
    </w:p>
    <w:p w:rsidR="00B52EFD" w:rsidRPr="00D1627A" w:rsidRDefault="00B52EFD" w:rsidP="00806B5C">
      <w:pPr>
        <w:pStyle w:val="Paragrafi"/>
      </w:pPr>
      <w:r w:rsidRPr="00D1627A">
        <w:t>mbi 25 000 dm3 deri 30 000 dm312 000</w:t>
      </w:r>
    </w:p>
    <w:p w:rsidR="00B52EFD" w:rsidRPr="00D1627A" w:rsidRDefault="00B52EFD" w:rsidP="00806B5C">
      <w:pPr>
        <w:pStyle w:val="Paragrafi"/>
      </w:pPr>
      <w:r w:rsidRPr="00D1627A">
        <w:t>mbi 30 000 dm3 13 000</w:t>
      </w:r>
    </w:p>
    <w:p w:rsidR="00B52EFD" w:rsidRPr="00D1627A" w:rsidRDefault="00B52EFD" w:rsidP="00806B5C">
      <w:pPr>
        <w:pStyle w:val="Paragrafi"/>
      </w:pPr>
      <w:r w:rsidRPr="00D1627A">
        <w:t xml:space="preserve">6.4 Vagonçisterna </w:t>
      </w:r>
    </w:p>
    <w:p w:rsidR="00B52EFD" w:rsidRPr="00D1627A" w:rsidRDefault="00B52EFD" w:rsidP="00806B5C">
      <w:pPr>
        <w:pStyle w:val="Paragrafi"/>
      </w:pPr>
    </w:p>
    <w:p w:rsidR="00B52EFD" w:rsidRPr="00D1627A" w:rsidRDefault="00B52EFD" w:rsidP="00806B5C">
      <w:pPr>
        <w:pStyle w:val="Paragrafi"/>
      </w:pPr>
      <w:r w:rsidRPr="00D1627A">
        <w:t>Verifikim vëllimi                                                                          Lekë për copë</w:t>
      </w:r>
    </w:p>
    <w:p w:rsidR="00B52EFD" w:rsidRPr="00D1627A" w:rsidRDefault="00B52EFD" w:rsidP="00806B5C">
      <w:pPr>
        <w:pStyle w:val="Paragrafi"/>
      </w:pPr>
      <w:r w:rsidRPr="00D1627A">
        <w:t>deri 25 000 dm316 000</w:t>
      </w:r>
    </w:p>
    <w:p w:rsidR="00B52EFD" w:rsidRPr="00D1627A" w:rsidRDefault="00B52EFD" w:rsidP="00806B5C">
      <w:pPr>
        <w:pStyle w:val="Paragrafi"/>
      </w:pPr>
      <w:r w:rsidRPr="00D1627A">
        <w:t>mbi 25 000 dm320 000</w:t>
      </w:r>
    </w:p>
    <w:p w:rsidR="00B52EFD" w:rsidRPr="00D1627A" w:rsidRDefault="00B52EFD" w:rsidP="00806B5C">
      <w:pPr>
        <w:pStyle w:val="Paragrafi"/>
      </w:pPr>
    </w:p>
    <w:p w:rsidR="00B52EFD" w:rsidRPr="00D1627A" w:rsidRDefault="00B52EFD" w:rsidP="00806B5C">
      <w:pPr>
        <w:pStyle w:val="Paragrafi"/>
      </w:pPr>
      <w:r w:rsidRPr="00D1627A">
        <w:t>6.5 Për verifikimin e enëve vëllimore, autoboteve, autoçisternave me shumë nënndarje (gryka mbushjeje) të veçanta, të ndara nga njëra-tjetra, kur verifikimi i nënndarjeve bëhet në të njëjtën kohë, pagesës për kapacitet të plotë të enës vëllimore të autobotit, të autoçisternës i shtohet pagesa prej 50 për qind për verifikimin e vëllimit përkatës të çdo nënndarjeje (grykë mbushjeje) të dhënë në pikat 6.1, 6.3 e 6.4.</w:t>
      </w:r>
    </w:p>
    <w:p w:rsidR="00B52EFD" w:rsidRPr="00D1627A" w:rsidRDefault="00B52EFD" w:rsidP="00806B5C">
      <w:pPr>
        <w:pStyle w:val="Paragrafi"/>
      </w:pPr>
      <w:r w:rsidRPr="00D1627A">
        <w:t xml:space="preserve">6.6 Gjatë procesit të kalibrimit, për çdo nënndarje që bëhet në enët volumore, autobotet, autoçisternat dhe rezervuarët, paguhet një shtesë sa gjysma e pagesës përkatëse të  verifikimit të vëllimit të plotë.  </w:t>
      </w:r>
    </w:p>
    <w:p w:rsidR="00B52EFD" w:rsidRPr="00D1627A" w:rsidRDefault="00B52EFD" w:rsidP="00806B5C">
      <w:pPr>
        <w:pStyle w:val="Paragrafi"/>
      </w:pPr>
      <w:r w:rsidRPr="00D1627A">
        <w:t>7. Aparate të shpërndarjes së karburanteve</w:t>
      </w:r>
    </w:p>
    <w:p w:rsidR="00B52EFD" w:rsidRPr="00D1627A" w:rsidRDefault="00B52EFD" w:rsidP="00806B5C">
      <w:pPr>
        <w:pStyle w:val="Paragrafi"/>
      </w:pPr>
      <w:r w:rsidRPr="00D1627A">
        <w:t>Verifikim vëllimiLekë për copë</w:t>
      </w:r>
    </w:p>
    <w:p w:rsidR="00B52EFD" w:rsidRPr="00D1627A" w:rsidRDefault="00B52EFD" w:rsidP="00806B5C">
      <w:pPr>
        <w:pStyle w:val="Paragrafi"/>
      </w:pPr>
      <w:r w:rsidRPr="00D1627A">
        <w:t>- distributorë                                                                                  7000</w:t>
      </w:r>
    </w:p>
    <w:p w:rsidR="00B52EFD" w:rsidRPr="00D1627A" w:rsidRDefault="00B52EFD" w:rsidP="00806B5C">
      <w:pPr>
        <w:pStyle w:val="Paragrafi"/>
      </w:pPr>
      <w:r w:rsidRPr="00D1627A">
        <w:t>- njehsorë (kontatorë)                                                                    12000</w:t>
      </w:r>
    </w:p>
    <w:p w:rsidR="00B52EFD" w:rsidRPr="00D1627A" w:rsidRDefault="00B52EFD" w:rsidP="00806B5C">
      <w:pPr>
        <w:pStyle w:val="Paragrafi"/>
      </w:pPr>
      <w:r w:rsidRPr="00D1627A">
        <w:t>8. Aparate të matjes së ujit dhe produkteve ushqimore të lëngëta</w:t>
      </w:r>
    </w:p>
    <w:p w:rsidR="00B52EFD" w:rsidRPr="00D1627A" w:rsidRDefault="00B52EFD" w:rsidP="00806B5C">
      <w:pPr>
        <w:pStyle w:val="Paragrafi"/>
      </w:pPr>
      <w:r w:rsidRPr="00D1627A">
        <w:t>- njehsor, kapaciteti deri 5 m3100</w:t>
      </w:r>
    </w:p>
    <w:p w:rsidR="00B52EFD" w:rsidRPr="00D1627A" w:rsidRDefault="00B52EFD" w:rsidP="00806B5C">
      <w:pPr>
        <w:pStyle w:val="Paragrafi"/>
      </w:pPr>
      <w:r w:rsidRPr="00D1627A">
        <w:t>- njehsor, kapaciteti mbi 5 m3 400</w:t>
      </w:r>
    </w:p>
    <w:p w:rsidR="00B52EFD" w:rsidRPr="00D1627A" w:rsidRDefault="00B52EFD" w:rsidP="00806B5C">
      <w:pPr>
        <w:pStyle w:val="Paragrafi"/>
      </w:pPr>
      <w:r w:rsidRPr="00D1627A">
        <w:t>9. Gramare</w:t>
      </w:r>
    </w:p>
    <w:p w:rsidR="00B52EFD" w:rsidRPr="00D1627A" w:rsidRDefault="00B52EFD" w:rsidP="00806B5C">
      <w:pPr>
        <w:pStyle w:val="Paragrafi"/>
      </w:pPr>
      <w:r w:rsidRPr="00D1627A">
        <w:t xml:space="preserve">9.1 Klasa M3     </w:t>
      </w:r>
    </w:p>
    <w:p w:rsidR="00B52EFD" w:rsidRPr="00D1627A" w:rsidRDefault="00B52EFD" w:rsidP="00806B5C">
      <w:pPr>
        <w:pStyle w:val="Paragrafi"/>
      </w:pPr>
      <w:r w:rsidRPr="00D1627A">
        <w:t>deri 500 g100</w:t>
      </w:r>
    </w:p>
    <w:p w:rsidR="00B52EFD" w:rsidRPr="00D1627A" w:rsidRDefault="00B52EFD" w:rsidP="00806B5C">
      <w:pPr>
        <w:pStyle w:val="Paragrafi"/>
      </w:pPr>
      <w:r w:rsidRPr="00D1627A">
        <w:t>1kg, 2kg100</w:t>
      </w:r>
    </w:p>
    <w:p w:rsidR="00B52EFD" w:rsidRPr="00D1627A" w:rsidRDefault="00B52EFD" w:rsidP="00806B5C">
      <w:pPr>
        <w:pStyle w:val="Paragrafi"/>
      </w:pPr>
      <w:r w:rsidRPr="00D1627A">
        <w:t>5 kg150</w:t>
      </w:r>
    </w:p>
    <w:p w:rsidR="00B52EFD" w:rsidRPr="00D1627A" w:rsidRDefault="00B52EFD" w:rsidP="00806B5C">
      <w:pPr>
        <w:pStyle w:val="Paragrafi"/>
      </w:pPr>
      <w:r w:rsidRPr="00D1627A">
        <w:t>10 kg180</w:t>
      </w:r>
    </w:p>
    <w:p w:rsidR="00B52EFD" w:rsidRPr="00D1627A" w:rsidRDefault="00B52EFD" w:rsidP="00806B5C">
      <w:pPr>
        <w:pStyle w:val="Paragrafi"/>
      </w:pPr>
      <w:r w:rsidRPr="00D1627A">
        <w:t>20 kg220</w:t>
      </w:r>
    </w:p>
    <w:p w:rsidR="00B52EFD" w:rsidRPr="00D1627A" w:rsidRDefault="00B52EFD" w:rsidP="00806B5C">
      <w:pPr>
        <w:pStyle w:val="Paragrafi"/>
      </w:pPr>
      <w:r w:rsidRPr="00D1627A">
        <w:t>50 kg300</w:t>
      </w:r>
    </w:p>
    <w:p w:rsidR="00B52EFD" w:rsidRPr="00D1627A" w:rsidRDefault="00B52EFD" w:rsidP="00806B5C">
      <w:pPr>
        <w:pStyle w:val="Paragrafi"/>
      </w:pPr>
      <w:r w:rsidRPr="00D1627A">
        <w:t>500 kg3000</w:t>
      </w:r>
    </w:p>
    <w:p w:rsidR="00B52EFD" w:rsidRPr="00D1627A" w:rsidRDefault="00B52EFD" w:rsidP="00806B5C">
      <w:pPr>
        <w:pStyle w:val="Paragrafi"/>
      </w:pPr>
      <w:r w:rsidRPr="00D1627A">
        <w:t>1000 kg4000</w:t>
      </w:r>
    </w:p>
    <w:p w:rsidR="00B52EFD" w:rsidRPr="00D1627A" w:rsidRDefault="00B52EFD" w:rsidP="00806B5C">
      <w:pPr>
        <w:pStyle w:val="Paragrafi"/>
      </w:pPr>
    </w:p>
    <w:p w:rsidR="00B52EFD" w:rsidRPr="00D1627A" w:rsidRDefault="00B52EFD" w:rsidP="00806B5C">
      <w:pPr>
        <w:pStyle w:val="Paragrafi"/>
      </w:pPr>
      <w:r w:rsidRPr="00D1627A">
        <w:t>9.2 Klasat M1 dhe M2</w:t>
      </w:r>
    </w:p>
    <w:p w:rsidR="00B52EFD" w:rsidRPr="00D1627A" w:rsidRDefault="00B52EFD" w:rsidP="00806B5C">
      <w:pPr>
        <w:pStyle w:val="Paragrafi"/>
      </w:pPr>
      <w:r w:rsidRPr="00D1627A">
        <w:t>Për verifikimin e gramareve të klasave të mësipërme bëhet dyfishi i pagesës përkatëse të dhënë në pikën 9.1.</w:t>
      </w:r>
    </w:p>
    <w:p w:rsidR="00B52EFD" w:rsidRPr="00D1627A" w:rsidRDefault="00B52EFD" w:rsidP="00806B5C">
      <w:pPr>
        <w:pStyle w:val="Paragrafi"/>
      </w:pPr>
      <w:r w:rsidRPr="00D1627A">
        <w:t>9.3 Për punime kalibrimi (shtim ose pakësim materiali në vrimën e gramarit) pastrime, heqje vule etj., paguhet një shtesë 100 për qind mbi pagesat përkatëse të pikave 9.1 dhe 9.2</w:t>
      </w:r>
    </w:p>
    <w:p w:rsidR="00B52EFD" w:rsidRPr="00D1627A" w:rsidRDefault="00B52EFD" w:rsidP="00806B5C">
      <w:pPr>
        <w:pStyle w:val="Paragrafi"/>
      </w:pPr>
      <w:r w:rsidRPr="00D1627A">
        <w:t>10. PeshoreLekë për copë</w:t>
      </w:r>
    </w:p>
    <w:p w:rsidR="00B52EFD" w:rsidRPr="00D1627A" w:rsidRDefault="00B52EFD" w:rsidP="00806B5C">
      <w:pPr>
        <w:pStyle w:val="Paragrafi"/>
      </w:pPr>
      <w:r w:rsidRPr="00D1627A">
        <w:t>10.1 Peshore elektronike analitike dhe saktësisë,</w:t>
      </w:r>
    </w:p>
    <w:p w:rsidR="00B52EFD" w:rsidRPr="00D1627A" w:rsidRDefault="00B52EFD" w:rsidP="00806B5C">
      <w:pPr>
        <w:pStyle w:val="Paragrafi"/>
      </w:pPr>
      <w:r w:rsidRPr="00D1627A">
        <w:t>peshore analitike dhe saktësie me krahë4000</w:t>
      </w:r>
    </w:p>
    <w:p w:rsidR="00B52EFD" w:rsidRPr="00D1627A" w:rsidRDefault="00B52EFD" w:rsidP="00806B5C">
      <w:pPr>
        <w:pStyle w:val="Paragrafi"/>
      </w:pPr>
      <w:r w:rsidRPr="00D1627A">
        <w:t xml:space="preserve">10.2 Peshore elektronike dhe me fushë të shkallëzuar </w:t>
      </w:r>
    </w:p>
    <w:p w:rsidR="00B52EFD" w:rsidRPr="00D1627A" w:rsidRDefault="00B52EFD" w:rsidP="00806B5C">
      <w:pPr>
        <w:pStyle w:val="Paragrafi"/>
      </w:pPr>
      <w:r w:rsidRPr="00D1627A">
        <w:t>deri 1 kg1000</w:t>
      </w:r>
    </w:p>
    <w:p w:rsidR="00B52EFD" w:rsidRPr="00D1627A" w:rsidRDefault="00B52EFD" w:rsidP="00806B5C">
      <w:pPr>
        <w:pStyle w:val="Paragrafi"/>
      </w:pPr>
      <w:r w:rsidRPr="00D1627A">
        <w:t>mbi 1 kg deri 10 kg1400</w:t>
      </w:r>
    </w:p>
    <w:p w:rsidR="00B52EFD" w:rsidRPr="00D1627A" w:rsidRDefault="00B52EFD" w:rsidP="00806B5C">
      <w:pPr>
        <w:pStyle w:val="Paragrafi"/>
      </w:pPr>
      <w:r w:rsidRPr="00D1627A">
        <w:t>mbi 10 kg deri 100kg1800</w:t>
      </w:r>
    </w:p>
    <w:p w:rsidR="00B52EFD" w:rsidRPr="00D1627A" w:rsidRDefault="00B52EFD" w:rsidP="00806B5C">
      <w:pPr>
        <w:pStyle w:val="Paragrafi"/>
      </w:pPr>
      <w:r w:rsidRPr="00D1627A">
        <w:t>mbi 100 kg2200</w:t>
      </w:r>
    </w:p>
    <w:p w:rsidR="00B52EFD" w:rsidRPr="00D1627A" w:rsidRDefault="00B52EFD" w:rsidP="00806B5C">
      <w:pPr>
        <w:pStyle w:val="Paragrafi"/>
      </w:pPr>
      <w:r w:rsidRPr="00D1627A">
        <w:t>10.3 Peshore me krahë të barabartë</w:t>
      </w:r>
    </w:p>
    <w:p w:rsidR="00B52EFD" w:rsidRPr="00D1627A" w:rsidRDefault="00B52EFD" w:rsidP="00806B5C">
      <w:pPr>
        <w:pStyle w:val="Paragrafi"/>
      </w:pPr>
      <w:r w:rsidRPr="00D1627A">
        <w:t>deri 1 kg800</w:t>
      </w:r>
    </w:p>
    <w:p w:rsidR="00B52EFD" w:rsidRPr="00D1627A" w:rsidRDefault="00B52EFD" w:rsidP="00806B5C">
      <w:pPr>
        <w:pStyle w:val="Paragrafi"/>
      </w:pPr>
      <w:r w:rsidRPr="00D1627A">
        <w:t>mbi 1 kg deri 10 kg1000</w:t>
      </w:r>
    </w:p>
    <w:p w:rsidR="00B52EFD" w:rsidRPr="00D1627A" w:rsidRDefault="00B52EFD" w:rsidP="00806B5C">
      <w:pPr>
        <w:pStyle w:val="Paragrafi"/>
      </w:pPr>
      <w:r w:rsidRPr="00D1627A">
        <w:t>mbi 10 kg deri 50 kg2000</w:t>
      </w:r>
    </w:p>
    <w:p w:rsidR="00B52EFD" w:rsidRPr="00D1627A" w:rsidRDefault="00B52EFD" w:rsidP="00806B5C">
      <w:pPr>
        <w:pStyle w:val="Paragrafi"/>
      </w:pPr>
      <w:r w:rsidRPr="00D1627A">
        <w:t>10.4 Peshore me platformë</w:t>
      </w:r>
    </w:p>
    <w:p w:rsidR="00B52EFD" w:rsidRPr="00D1627A" w:rsidRDefault="00B52EFD" w:rsidP="00806B5C">
      <w:pPr>
        <w:pStyle w:val="Paragrafi"/>
      </w:pPr>
      <w:r w:rsidRPr="00D1627A">
        <w:t>deri 250 kg2500</w:t>
      </w:r>
    </w:p>
    <w:p w:rsidR="00B52EFD" w:rsidRPr="00D1627A" w:rsidRDefault="00B52EFD" w:rsidP="00806B5C">
      <w:pPr>
        <w:pStyle w:val="Paragrafi"/>
      </w:pPr>
      <w:r w:rsidRPr="00D1627A">
        <w:t>mbi 250 kg deri 500 kg2800</w:t>
      </w:r>
    </w:p>
    <w:p w:rsidR="00B52EFD" w:rsidRPr="00D1627A" w:rsidRDefault="00B52EFD" w:rsidP="00806B5C">
      <w:pPr>
        <w:pStyle w:val="Paragrafi"/>
      </w:pPr>
      <w:r w:rsidRPr="00D1627A">
        <w:t>mbi 500 kg deri 1000 kg3200</w:t>
      </w:r>
    </w:p>
    <w:p w:rsidR="00B52EFD" w:rsidRPr="00D1627A" w:rsidRDefault="00B52EFD" w:rsidP="00806B5C">
      <w:pPr>
        <w:pStyle w:val="Paragrafi"/>
      </w:pPr>
      <w:r w:rsidRPr="00D1627A">
        <w:t>mbi 100 kg deri   2000 kg4000</w:t>
      </w:r>
    </w:p>
    <w:p w:rsidR="00B52EFD" w:rsidRPr="00D1627A" w:rsidRDefault="00B52EFD" w:rsidP="00806B5C">
      <w:pPr>
        <w:pStyle w:val="Paragrafi"/>
      </w:pPr>
      <w:r w:rsidRPr="00D1627A">
        <w:t>mbi 200 kg deri 5000 kg5000</w:t>
      </w:r>
    </w:p>
    <w:p w:rsidR="00B52EFD" w:rsidRPr="00D1627A" w:rsidRDefault="00B52EFD" w:rsidP="00806B5C">
      <w:pPr>
        <w:pStyle w:val="Paragrafi"/>
      </w:pPr>
      <w:r w:rsidRPr="00D1627A">
        <w:t>mbi 5000 kg deri 10000 kg6000</w:t>
      </w:r>
    </w:p>
    <w:p w:rsidR="00B52EFD" w:rsidRPr="00D1627A" w:rsidRDefault="00B52EFD" w:rsidP="00806B5C">
      <w:pPr>
        <w:pStyle w:val="Paragrafi"/>
      </w:pPr>
      <w:r w:rsidRPr="00D1627A">
        <w:t>mbi  10 t deri 20 t7000</w:t>
      </w:r>
    </w:p>
    <w:p w:rsidR="00B52EFD" w:rsidRPr="00D1627A" w:rsidRDefault="00B52EFD" w:rsidP="00806B5C">
      <w:pPr>
        <w:pStyle w:val="Paragrafi"/>
      </w:pPr>
      <w:r w:rsidRPr="00D1627A">
        <w:t>mbi  20 t deri 30 t10000</w:t>
      </w:r>
    </w:p>
    <w:p w:rsidR="00B52EFD" w:rsidRPr="00D1627A" w:rsidRDefault="00B52EFD" w:rsidP="00806B5C">
      <w:pPr>
        <w:pStyle w:val="Paragrafi"/>
      </w:pPr>
      <w:r w:rsidRPr="00D1627A">
        <w:t>mbi  30 t deri 50 t13000</w:t>
      </w:r>
    </w:p>
    <w:p w:rsidR="00B52EFD" w:rsidRPr="00D1627A" w:rsidRDefault="00B52EFD" w:rsidP="00806B5C">
      <w:pPr>
        <w:pStyle w:val="Paragrafi"/>
      </w:pPr>
      <w:r w:rsidRPr="00D1627A">
        <w:t>mbi  50 t deri 120 t16000</w:t>
      </w:r>
    </w:p>
    <w:p w:rsidR="00B52EFD" w:rsidRPr="00D1627A" w:rsidRDefault="00B52EFD" w:rsidP="00806B5C">
      <w:pPr>
        <w:pStyle w:val="Paragrafi"/>
      </w:pPr>
      <w:r w:rsidRPr="00D1627A">
        <w:t>mbi 120 t    20000</w:t>
      </w:r>
    </w:p>
    <w:p w:rsidR="00B52EFD" w:rsidRPr="00D1627A" w:rsidRDefault="00B52EFD" w:rsidP="00806B5C">
      <w:pPr>
        <w:pStyle w:val="Paragrafi"/>
      </w:pPr>
      <w:r w:rsidRPr="00D1627A">
        <w:t>10.5 Peshore dinamometrike</w:t>
      </w:r>
    </w:p>
    <w:p w:rsidR="00B52EFD" w:rsidRPr="00D1627A" w:rsidRDefault="00B52EFD" w:rsidP="00806B5C">
      <w:pPr>
        <w:pStyle w:val="Paragrafi"/>
      </w:pPr>
      <w:r w:rsidRPr="00D1627A">
        <w:t>deri 5 kg750</w:t>
      </w:r>
    </w:p>
    <w:p w:rsidR="00B52EFD" w:rsidRPr="00D1627A" w:rsidRDefault="00B52EFD" w:rsidP="00806B5C">
      <w:pPr>
        <w:pStyle w:val="Paragrafi"/>
      </w:pPr>
      <w:r w:rsidRPr="00D1627A">
        <w:t>mbi 5 kg deri 25 kg1250</w:t>
      </w:r>
    </w:p>
    <w:p w:rsidR="00B52EFD" w:rsidRPr="00D1627A" w:rsidRDefault="00B52EFD" w:rsidP="00806B5C">
      <w:pPr>
        <w:pStyle w:val="Paragrafi"/>
      </w:pPr>
      <w:r w:rsidRPr="00D1627A">
        <w:t>mbi 25 b kg deri 100 kg2000</w:t>
      </w:r>
    </w:p>
    <w:p w:rsidR="00B52EFD" w:rsidRPr="00D1627A" w:rsidRDefault="00B52EFD" w:rsidP="00806B5C">
      <w:pPr>
        <w:pStyle w:val="Paragrafi"/>
      </w:pPr>
      <w:r w:rsidRPr="00D1627A">
        <w:t>mbi 100 kg2500</w:t>
      </w:r>
    </w:p>
    <w:p w:rsidR="00B52EFD" w:rsidRPr="00D1627A" w:rsidRDefault="00B52EFD" w:rsidP="00806B5C">
      <w:pPr>
        <w:pStyle w:val="Paragrafi"/>
      </w:pPr>
      <w:r w:rsidRPr="00D1627A">
        <w:t>10.6 Kandarë me bisht</w:t>
      </w:r>
    </w:p>
    <w:p w:rsidR="00B52EFD" w:rsidRPr="00D1627A" w:rsidRDefault="00B52EFD" w:rsidP="00806B5C">
      <w:pPr>
        <w:pStyle w:val="Paragrafi"/>
      </w:pPr>
      <w:r w:rsidRPr="00D1627A">
        <w:t>deri 5 kg750</w:t>
      </w:r>
    </w:p>
    <w:p w:rsidR="00B52EFD" w:rsidRPr="00D1627A" w:rsidRDefault="00B52EFD" w:rsidP="00806B5C">
      <w:pPr>
        <w:pStyle w:val="Paragrafi"/>
      </w:pPr>
      <w:r w:rsidRPr="00D1627A">
        <w:t>mbi 5 kg deri 25 kg1250</w:t>
      </w:r>
    </w:p>
    <w:p w:rsidR="00B52EFD" w:rsidRPr="00D1627A" w:rsidRDefault="00B52EFD" w:rsidP="00806B5C">
      <w:pPr>
        <w:pStyle w:val="Paragrafi"/>
      </w:pPr>
      <w:r w:rsidRPr="00D1627A">
        <w:t>mbi 25b kg deri 100 kg2000</w:t>
      </w:r>
    </w:p>
    <w:p w:rsidR="00B52EFD" w:rsidRPr="00D1627A" w:rsidRDefault="00B52EFD" w:rsidP="00806B5C">
      <w:pPr>
        <w:pStyle w:val="Paragrafi"/>
      </w:pPr>
      <w:r w:rsidRPr="00D1627A">
        <w:t>mbi 100 kg2500</w:t>
      </w:r>
    </w:p>
    <w:p w:rsidR="00B52EFD" w:rsidRPr="00D1627A" w:rsidRDefault="00B52EFD" w:rsidP="00806B5C">
      <w:pPr>
        <w:pStyle w:val="Paragrafi"/>
      </w:pPr>
      <w:r w:rsidRPr="00D1627A">
        <w:t>11. Mjete matëse elektrike</w:t>
      </w:r>
    </w:p>
    <w:p w:rsidR="00B52EFD" w:rsidRPr="00D1627A" w:rsidRDefault="00B52EFD" w:rsidP="00806B5C">
      <w:pPr>
        <w:pStyle w:val="Paragrafi"/>
      </w:pPr>
      <w:r w:rsidRPr="00D1627A">
        <w:t>11.1  Elemente normale4000</w:t>
      </w:r>
    </w:p>
    <w:p w:rsidR="00B52EFD" w:rsidRPr="00D1627A" w:rsidRDefault="00B52EFD" w:rsidP="00806B5C">
      <w:pPr>
        <w:pStyle w:val="Paragrafi"/>
      </w:pPr>
      <w:r w:rsidRPr="00D1627A">
        <w:t>11.2  Rezistenca kampione2000</w:t>
      </w:r>
    </w:p>
    <w:p w:rsidR="00B52EFD" w:rsidRPr="00D1627A" w:rsidRDefault="00B52EFD" w:rsidP="00806B5C">
      <w:pPr>
        <w:pStyle w:val="Paragrafi"/>
      </w:pPr>
      <w:r w:rsidRPr="00D1627A">
        <w:t xml:space="preserve">11.3  Aparate elektrike të tensionit, të rrymës, të fuqisë, </w:t>
      </w:r>
    </w:p>
    <w:p w:rsidR="00B52EFD" w:rsidRPr="00D1627A" w:rsidRDefault="00B52EFD" w:rsidP="00806B5C">
      <w:pPr>
        <w:pStyle w:val="Paragrafi"/>
      </w:pPr>
      <w:r w:rsidRPr="00D1627A">
        <w:t>të këndit, humbjeve elektrike, të frekuencës etj.:</w:t>
      </w:r>
    </w:p>
    <w:p w:rsidR="00B52EFD" w:rsidRPr="00D1627A" w:rsidRDefault="00B52EFD" w:rsidP="00806B5C">
      <w:pPr>
        <w:pStyle w:val="Paragrafi"/>
      </w:pPr>
      <w:r w:rsidRPr="00D1627A">
        <w:t>- klasa e saktësisë 0.5 dhe më mirë1000</w:t>
      </w:r>
    </w:p>
    <w:p w:rsidR="00B52EFD" w:rsidRPr="00D1627A" w:rsidRDefault="00B52EFD" w:rsidP="00806B5C">
      <w:pPr>
        <w:pStyle w:val="Paragrafi"/>
      </w:pPr>
      <w:r w:rsidRPr="00D1627A">
        <w:t>- klasa e saktësisë 1 dhe më e ulët500</w:t>
      </w:r>
    </w:p>
    <w:p w:rsidR="00B52EFD" w:rsidRPr="00D1627A" w:rsidRDefault="00B52EFD" w:rsidP="00806B5C">
      <w:pPr>
        <w:pStyle w:val="Paragrafi"/>
      </w:pPr>
    </w:p>
    <w:p w:rsidR="00B52EFD" w:rsidRPr="00D1627A" w:rsidRDefault="00B52EFD" w:rsidP="00806B5C">
      <w:pPr>
        <w:pStyle w:val="Paragrafi"/>
      </w:pPr>
      <w:r w:rsidRPr="00D1627A">
        <w:t>11.4 Aparate matëse me dekada rezistencash</w:t>
      </w:r>
    </w:p>
    <w:p w:rsidR="00B52EFD" w:rsidRPr="00D1627A" w:rsidRDefault="00B52EFD" w:rsidP="00806B5C">
      <w:pPr>
        <w:pStyle w:val="Paragrafi"/>
      </w:pPr>
      <w:r w:rsidRPr="00D1627A">
        <w:t xml:space="preserve">- për çdo dekadë, për aparate të klasës së </w:t>
      </w:r>
    </w:p>
    <w:p w:rsidR="00B52EFD" w:rsidRPr="00D1627A" w:rsidRDefault="00B52EFD" w:rsidP="00806B5C">
      <w:pPr>
        <w:pStyle w:val="Paragrafi"/>
      </w:pPr>
      <w:r w:rsidRPr="00D1627A">
        <w:t>saktësisë 0.5 dhe më të mirë2000</w:t>
      </w:r>
    </w:p>
    <w:p w:rsidR="00B52EFD" w:rsidRPr="00D1627A" w:rsidRDefault="00B52EFD" w:rsidP="00806B5C">
      <w:pPr>
        <w:pStyle w:val="Paragrafi"/>
      </w:pPr>
      <w:r w:rsidRPr="00D1627A">
        <w:t>- për çdo dekadë për aparate të klasës së saktësisë</w:t>
      </w:r>
    </w:p>
    <w:p w:rsidR="00B52EFD" w:rsidRPr="00D1627A" w:rsidRDefault="00B52EFD" w:rsidP="00806B5C">
      <w:pPr>
        <w:pStyle w:val="Paragrafi"/>
      </w:pPr>
      <w:r w:rsidRPr="00D1627A">
        <w:t>1 dhe më të ulët1000</w:t>
      </w:r>
    </w:p>
    <w:p w:rsidR="00B52EFD" w:rsidRPr="00D1627A" w:rsidRDefault="00B52EFD" w:rsidP="00806B5C">
      <w:pPr>
        <w:pStyle w:val="Paragrafi"/>
      </w:pPr>
      <w:r w:rsidRPr="00D1627A">
        <w:t>12. Njehsorë elektrikë</w:t>
      </w:r>
    </w:p>
    <w:p w:rsidR="00B52EFD" w:rsidRPr="00D1627A" w:rsidRDefault="00B52EFD" w:rsidP="00806B5C">
      <w:pPr>
        <w:pStyle w:val="Paragrafi"/>
      </w:pPr>
      <w:r w:rsidRPr="00D1627A">
        <w:t>12.1 Njehsorë elektrikë të klasës së saktësisë 0.5 e më të mirë</w:t>
      </w:r>
    </w:p>
    <w:p w:rsidR="00B52EFD" w:rsidRPr="00D1627A" w:rsidRDefault="00B52EFD" w:rsidP="00806B5C">
      <w:pPr>
        <w:pStyle w:val="Paragrafi"/>
      </w:pPr>
      <w:r w:rsidRPr="00D1627A">
        <w:t>- njehsorë njëfazorë2000</w:t>
      </w:r>
    </w:p>
    <w:p w:rsidR="00B52EFD" w:rsidRPr="00D1627A" w:rsidRDefault="00B52EFD" w:rsidP="00806B5C">
      <w:pPr>
        <w:pStyle w:val="Paragrafi"/>
      </w:pPr>
      <w:r w:rsidRPr="00D1627A">
        <w:t>- njehsorë shumëfazorë4000</w:t>
      </w:r>
    </w:p>
    <w:p w:rsidR="00B52EFD" w:rsidRPr="00D1627A" w:rsidRDefault="00B52EFD" w:rsidP="00806B5C">
      <w:pPr>
        <w:pStyle w:val="Paragrafi"/>
      </w:pPr>
      <w:r w:rsidRPr="00D1627A">
        <w:t>- njehsorë elektrikë me transformator5000</w:t>
      </w:r>
    </w:p>
    <w:p w:rsidR="00B52EFD" w:rsidRPr="00D1627A" w:rsidRDefault="00B52EFD" w:rsidP="00806B5C">
      <w:pPr>
        <w:pStyle w:val="Paragrafi"/>
      </w:pPr>
      <w:r w:rsidRPr="00D1627A">
        <w:t xml:space="preserve">- njehsorë shumëtarifor5000 </w:t>
      </w:r>
    </w:p>
    <w:p w:rsidR="00B52EFD" w:rsidRPr="00D1627A" w:rsidRDefault="00B52EFD" w:rsidP="00806B5C">
      <w:pPr>
        <w:pStyle w:val="Paragrafi"/>
      </w:pPr>
      <w:r w:rsidRPr="00D1627A">
        <w:t>12.2 Njehsor elektrik  të klasës së saktësisë 1 dhe 2</w:t>
      </w:r>
    </w:p>
    <w:p w:rsidR="00B52EFD" w:rsidRPr="00D1627A" w:rsidRDefault="00B52EFD" w:rsidP="00806B5C">
      <w:pPr>
        <w:pStyle w:val="Paragrafi"/>
      </w:pPr>
      <w:r w:rsidRPr="00D1627A">
        <w:t>- Njehsorë  njëfazorë100</w:t>
      </w:r>
    </w:p>
    <w:p w:rsidR="00B52EFD" w:rsidRPr="00D1627A" w:rsidRDefault="00B52EFD" w:rsidP="00806B5C">
      <w:pPr>
        <w:pStyle w:val="Paragrafi"/>
      </w:pPr>
      <w:r w:rsidRPr="00D1627A">
        <w:t>- Njehsorë shumëfazorë200</w:t>
      </w:r>
    </w:p>
    <w:p w:rsidR="00B52EFD" w:rsidRPr="00D1627A" w:rsidRDefault="00B52EFD" w:rsidP="00806B5C">
      <w:pPr>
        <w:pStyle w:val="Paragrafi"/>
      </w:pPr>
      <w:r w:rsidRPr="00D1627A">
        <w:t>14.  Lodra të fatit me fitim</w:t>
      </w:r>
    </w:p>
    <w:p w:rsidR="00B52EFD" w:rsidRPr="00D1627A" w:rsidRDefault="00B52EFD" w:rsidP="00806B5C">
      <w:pPr>
        <w:pStyle w:val="Paragrafi"/>
      </w:pPr>
      <w:r w:rsidRPr="00D1627A">
        <w:t>14.1  Lodra fati mekanike2000</w:t>
      </w:r>
    </w:p>
    <w:p w:rsidR="00B52EFD" w:rsidRPr="00D1627A" w:rsidRDefault="00B52EFD" w:rsidP="00806B5C">
      <w:pPr>
        <w:pStyle w:val="Paragrafi"/>
      </w:pPr>
      <w:r w:rsidRPr="00D1627A">
        <w:t>14.2  Lodra fati elektromekanike dhe elektronike3000</w:t>
      </w:r>
    </w:p>
    <w:p w:rsidR="00B52EFD" w:rsidRPr="00D1627A" w:rsidRDefault="00B52EFD" w:rsidP="00806B5C">
      <w:pPr>
        <w:pStyle w:val="Paragrafi"/>
      </w:pPr>
      <w:r w:rsidRPr="00D1627A">
        <w:t xml:space="preserve">14.3  Bingo70 000       </w:t>
      </w:r>
    </w:p>
    <w:p w:rsidR="00B52EFD" w:rsidRPr="00D1627A" w:rsidRDefault="00B52EFD" w:rsidP="00806B5C">
      <w:pPr>
        <w:pStyle w:val="Paragrafi"/>
      </w:pPr>
      <w:r w:rsidRPr="00D1627A">
        <w:t xml:space="preserve">14.4  Lodra fati elektronike me disa pozicione (ruleta, </w:t>
      </w:r>
    </w:p>
    <w:p w:rsidR="00B52EFD" w:rsidRPr="00D1627A" w:rsidRDefault="00B52EFD" w:rsidP="00806B5C">
      <w:pPr>
        <w:pStyle w:val="Paragrafi"/>
      </w:pPr>
      <w:r w:rsidRPr="00D1627A">
        <w:t xml:space="preserve">21-sh etj.). </w:t>
      </w:r>
    </w:p>
    <w:p w:rsidR="00B52EFD" w:rsidRPr="00D1627A" w:rsidRDefault="00B52EFD" w:rsidP="00806B5C">
      <w:pPr>
        <w:pStyle w:val="Paragrafi"/>
      </w:pPr>
      <w:r w:rsidRPr="00D1627A">
        <w:t xml:space="preserve">- për çdo pozicion4000 </w:t>
      </w:r>
    </w:p>
    <w:p w:rsidR="00B52EFD" w:rsidRPr="00D1627A" w:rsidRDefault="00B52EFD" w:rsidP="00806B5C">
      <w:pPr>
        <w:pStyle w:val="Paragrafi"/>
      </w:pPr>
      <w:r w:rsidRPr="00D1627A">
        <w:t>14.5  Gogla bingoje</w:t>
      </w:r>
    </w:p>
    <w:p w:rsidR="00B52EFD" w:rsidRPr="00D1627A" w:rsidRDefault="00B52EFD" w:rsidP="00806B5C">
      <w:pPr>
        <w:pStyle w:val="Paragrafi"/>
      </w:pPr>
      <w:r w:rsidRPr="00D1627A">
        <w:t>- për çdo gogël150</w:t>
      </w:r>
    </w:p>
    <w:p w:rsidR="00B52EFD" w:rsidRPr="00D1627A" w:rsidRDefault="00B52EFD" w:rsidP="00806B5C">
      <w:pPr>
        <w:pStyle w:val="Paragrafi"/>
      </w:pPr>
      <w:r w:rsidRPr="00D1627A">
        <w:t>15. Mjete matëse të rrezatimeve jonizuese</w:t>
      </w:r>
    </w:p>
    <w:p w:rsidR="00B52EFD" w:rsidRPr="00D1627A" w:rsidRDefault="00B52EFD" w:rsidP="00806B5C">
      <w:pPr>
        <w:pStyle w:val="Paragrafi"/>
      </w:pPr>
      <w:r w:rsidRPr="00D1627A">
        <w:t>15.1 Aparatet radiodiagnostikuese</w:t>
      </w:r>
    </w:p>
    <w:p w:rsidR="00B52EFD" w:rsidRPr="00D1627A" w:rsidRDefault="00B52EFD" w:rsidP="00806B5C">
      <w:pPr>
        <w:pStyle w:val="Paragrafi"/>
      </w:pPr>
      <w:r w:rsidRPr="00D1627A">
        <w:t>- radiografi10 000</w:t>
      </w:r>
    </w:p>
    <w:p w:rsidR="00B52EFD" w:rsidRPr="00D1627A" w:rsidRDefault="00B52EFD" w:rsidP="00806B5C">
      <w:pPr>
        <w:pStyle w:val="Paragrafi"/>
      </w:pPr>
      <w:r w:rsidRPr="00D1627A">
        <w:t>- radioskopi10 000</w:t>
      </w:r>
    </w:p>
    <w:p w:rsidR="00B52EFD" w:rsidRPr="00D1627A" w:rsidRDefault="00B52EFD" w:rsidP="00806B5C">
      <w:pPr>
        <w:pStyle w:val="Paragrafi"/>
      </w:pPr>
      <w:r w:rsidRPr="00D1627A">
        <w:t>- fluoroskopi10 000</w:t>
      </w:r>
    </w:p>
    <w:p w:rsidR="00B52EFD" w:rsidRPr="00D1627A" w:rsidRDefault="00B52EFD" w:rsidP="00806B5C">
      <w:pPr>
        <w:pStyle w:val="Paragrafi"/>
      </w:pPr>
      <w:r w:rsidRPr="00D1627A">
        <w:t xml:space="preserve">- mamografi                                                                           10 000 </w:t>
      </w:r>
    </w:p>
    <w:p w:rsidR="00B52EFD" w:rsidRPr="00D1627A" w:rsidRDefault="00B52EFD" w:rsidP="00806B5C">
      <w:pPr>
        <w:pStyle w:val="Paragrafi"/>
      </w:pPr>
      <w:r w:rsidRPr="00D1627A">
        <w:t>- radiografi dentare10 000</w:t>
      </w:r>
    </w:p>
    <w:p w:rsidR="00B52EFD" w:rsidRPr="00D1627A" w:rsidRDefault="00B52EFD" w:rsidP="00806B5C">
      <w:pPr>
        <w:pStyle w:val="Paragrafi"/>
      </w:pPr>
      <w:r w:rsidRPr="00D1627A">
        <w:t>- tomografi etj.                                                                           10 000</w:t>
      </w:r>
    </w:p>
    <w:p w:rsidR="00B52EFD" w:rsidRPr="00D1627A" w:rsidRDefault="00B52EFD" w:rsidP="00806B5C">
      <w:pPr>
        <w:pStyle w:val="Paragrafi"/>
      </w:pPr>
      <w:r w:rsidRPr="00D1627A">
        <w:t xml:space="preserve">15.2  Dozimetrat </w:t>
      </w:r>
    </w:p>
    <w:p w:rsidR="00B52EFD" w:rsidRPr="00D1627A" w:rsidRDefault="00B52EFD" w:rsidP="00806B5C">
      <w:pPr>
        <w:pStyle w:val="Paragrafi"/>
      </w:pPr>
      <w:r w:rsidRPr="00D1627A">
        <w:t>- dozimetër radiodiagnostik7000</w:t>
      </w:r>
    </w:p>
    <w:p w:rsidR="00B52EFD" w:rsidRPr="00D1627A" w:rsidRDefault="00B52EFD" w:rsidP="00806B5C">
      <w:pPr>
        <w:pStyle w:val="Paragrafi"/>
      </w:pPr>
      <w:r w:rsidRPr="00D1627A">
        <w:t>- dozimetër radioterapik7000</w:t>
      </w:r>
    </w:p>
    <w:p w:rsidR="00B52EFD" w:rsidRPr="00D1627A" w:rsidRDefault="00B52EFD" w:rsidP="00806B5C">
      <w:pPr>
        <w:pStyle w:val="Paragrafi"/>
      </w:pPr>
      <w:r w:rsidRPr="00D1627A">
        <w:t xml:space="preserve">15.3  Të tjera </w:t>
      </w:r>
    </w:p>
    <w:p w:rsidR="00B52EFD" w:rsidRPr="00D1627A" w:rsidRDefault="00B52EFD" w:rsidP="00806B5C">
      <w:pPr>
        <w:pStyle w:val="Paragrafi"/>
      </w:pPr>
      <w:r w:rsidRPr="00D1627A">
        <w:t xml:space="preserve">- radiometër4000 </w:t>
      </w:r>
    </w:p>
    <w:p w:rsidR="00B52EFD" w:rsidRPr="00D1627A" w:rsidRDefault="00B52EFD" w:rsidP="00806B5C">
      <w:pPr>
        <w:pStyle w:val="Paragrafi"/>
      </w:pPr>
      <w:r w:rsidRPr="00D1627A">
        <w:t>- monitorë4000</w:t>
      </w:r>
    </w:p>
    <w:p w:rsidR="00B52EFD" w:rsidRPr="00D1627A" w:rsidRDefault="00B52EFD" w:rsidP="00806B5C">
      <w:pPr>
        <w:pStyle w:val="Paragrafi"/>
      </w:pPr>
      <w:r w:rsidRPr="00D1627A">
        <w:t>- indikatorë portabël4000</w:t>
      </w:r>
    </w:p>
    <w:p w:rsidR="00B52EFD" w:rsidRPr="00D1627A" w:rsidRDefault="00B52EFD" w:rsidP="00806B5C">
      <w:pPr>
        <w:pStyle w:val="Paragrafi"/>
      </w:pPr>
      <w:r w:rsidRPr="00D1627A">
        <w:t xml:space="preserve">16. Mjete matëse në tërheqje, shtypje e prerje </w:t>
      </w:r>
    </w:p>
    <w:p w:rsidR="00B52EFD" w:rsidRPr="00D1627A" w:rsidRDefault="00B52EFD" w:rsidP="00806B5C">
      <w:pPr>
        <w:pStyle w:val="Paragrafi"/>
      </w:pPr>
      <w:r w:rsidRPr="00D1627A">
        <w:t>deri në 100 kN15 000</w:t>
      </w:r>
    </w:p>
    <w:p w:rsidR="00B52EFD" w:rsidRPr="00D1627A" w:rsidRDefault="00B52EFD" w:rsidP="00806B5C">
      <w:pPr>
        <w:pStyle w:val="Paragrafi"/>
      </w:pPr>
      <w:r w:rsidRPr="00D1627A">
        <w:t>mbi 100 kN deri 10 MN25 000</w:t>
      </w:r>
    </w:p>
    <w:p w:rsidR="00B52EFD" w:rsidRPr="00D1627A" w:rsidRDefault="00B52EFD" w:rsidP="00806B5C">
      <w:pPr>
        <w:pStyle w:val="Paragrafi"/>
      </w:pPr>
      <w:r w:rsidRPr="00D1627A">
        <w:t>17. Mjete matëse të provave të fortësisë së materialeve ( makinat e provave të fortësisë së materialeve</w:t>
      </w:r>
    </w:p>
    <w:p w:rsidR="00B52EFD" w:rsidRPr="00D1627A" w:rsidRDefault="00B52EFD" w:rsidP="00806B5C">
      <w:pPr>
        <w:pStyle w:val="Paragrafi"/>
      </w:pPr>
      <w:r w:rsidRPr="00D1627A">
        <w:t xml:space="preserve">për HB ose HV5000 </w:t>
      </w:r>
    </w:p>
    <w:p w:rsidR="00B52EFD" w:rsidRPr="00D1627A" w:rsidRDefault="00B52EFD" w:rsidP="00806B5C">
      <w:pPr>
        <w:pStyle w:val="Paragrafi"/>
      </w:pPr>
      <w:r w:rsidRPr="00D1627A">
        <w:t>për HR ose metoda të tjera6000</w:t>
      </w:r>
    </w:p>
    <w:p w:rsidR="00B52EFD" w:rsidRPr="00D1627A" w:rsidRDefault="00B52EFD" w:rsidP="00806B5C">
      <w:pPr>
        <w:pStyle w:val="Paragrafi"/>
      </w:pPr>
      <w:r w:rsidRPr="00D1627A">
        <w:t>për majat depërtuese të provave të fortësisë1000</w:t>
      </w:r>
    </w:p>
    <w:p w:rsidR="00B52EFD" w:rsidRPr="00D1627A" w:rsidRDefault="00B52EFD" w:rsidP="00806B5C">
      <w:pPr>
        <w:pStyle w:val="Paragrafi"/>
      </w:pPr>
      <w:r w:rsidRPr="00D1627A">
        <w:t>për pllakat etalone të fortësisë1000</w:t>
      </w:r>
    </w:p>
    <w:p w:rsidR="00B52EFD" w:rsidRPr="00D1627A" w:rsidRDefault="00B52EFD" w:rsidP="00806B5C">
      <w:pPr>
        <w:pStyle w:val="Paragrafi"/>
      </w:pPr>
    </w:p>
    <w:p w:rsidR="00B52EFD" w:rsidRPr="00D1627A" w:rsidRDefault="00B52EFD" w:rsidP="00806B5C">
      <w:pPr>
        <w:pStyle w:val="Paragrafi"/>
      </w:pPr>
      <w:r w:rsidRPr="00D1627A">
        <w:t>18. Mjete matëse të fushës së presionit</w:t>
      </w:r>
    </w:p>
    <w:p w:rsidR="00B52EFD" w:rsidRPr="00D1627A" w:rsidRDefault="00B52EFD" w:rsidP="00806B5C">
      <w:pPr>
        <w:pStyle w:val="Paragrafi"/>
      </w:pPr>
      <w:r w:rsidRPr="00D1627A">
        <w:t>18.1 Manometrat e presionit të gomave të makinave1500</w:t>
      </w:r>
    </w:p>
    <w:p w:rsidR="00B52EFD" w:rsidRPr="00D1627A" w:rsidRDefault="00B52EFD" w:rsidP="00806B5C">
      <w:pPr>
        <w:pStyle w:val="Paragrafi"/>
      </w:pPr>
      <w:r w:rsidRPr="00D1627A">
        <w:t>18.2 Manometrat e  zakonshëm të presionit3000</w:t>
      </w:r>
    </w:p>
    <w:p w:rsidR="00B52EFD" w:rsidRPr="00D1627A" w:rsidRDefault="00B52EFD" w:rsidP="00806B5C">
      <w:pPr>
        <w:pStyle w:val="Paragrafi"/>
      </w:pPr>
      <w:r w:rsidRPr="00D1627A">
        <w:t xml:space="preserve">19.  Mjete matëse të fushës së temperaturës </w:t>
      </w:r>
    </w:p>
    <w:p w:rsidR="00B52EFD" w:rsidRPr="00D1627A" w:rsidRDefault="00B52EFD" w:rsidP="00806B5C">
      <w:pPr>
        <w:pStyle w:val="Paragrafi"/>
      </w:pPr>
      <w:r w:rsidRPr="00D1627A">
        <w:t xml:space="preserve">19.1 Termometra rezistence me sensor platini, bakri etj.2000 </w:t>
      </w:r>
    </w:p>
    <w:p w:rsidR="00B52EFD" w:rsidRPr="00D1627A" w:rsidRDefault="00B52EFD" w:rsidP="00806B5C">
      <w:pPr>
        <w:pStyle w:val="Paragrafi"/>
      </w:pPr>
      <w:r w:rsidRPr="00D1627A">
        <w:t xml:space="preserve">19.2 Termometra me termoçifte2000 </w:t>
      </w:r>
    </w:p>
    <w:p w:rsidR="00B52EFD" w:rsidRPr="00D1627A" w:rsidRDefault="00B52EFD" w:rsidP="00806B5C">
      <w:pPr>
        <w:pStyle w:val="Paragrafi"/>
      </w:pPr>
      <w:r w:rsidRPr="00D1627A">
        <w:t xml:space="preserve">20. Mjete matëse të fushës së matjeve fiziko-kimike </w:t>
      </w:r>
    </w:p>
    <w:p w:rsidR="00B52EFD" w:rsidRPr="00D1627A" w:rsidRDefault="00B52EFD" w:rsidP="00806B5C">
      <w:pPr>
        <w:pStyle w:val="Paragrafi"/>
      </w:pPr>
      <w:r w:rsidRPr="00D1627A">
        <w:t>20.1 Refraktometrat</w:t>
      </w:r>
    </w:p>
    <w:p w:rsidR="00B52EFD" w:rsidRPr="00D1627A" w:rsidRDefault="00B52EFD" w:rsidP="00806B5C">
      <w:pPr>
        <w:pStyle w:val="Paragrafi"/>
      </w:pPr>
      <w:r w:rsidRPr="00D1627A">
        <w:t xml:space="preserve">- refraktometër2500 </w:t>
      </w:r>
    </w:p>
    <w:p w:rsidR="00B52EFD" w:rsidRPr="00D1627A" w:rsidRDefault="00B52EFD" w:rsidP="00806B5C">
      <w:pPr>
        <w:pStyle w:val="Paragrafi"/>
      </w:pPr>
      <w:r w:rsidRPr="00D1627A">
        <w:t xml:space="preserve">- refraktometër portativ1500 </w:t>
      </w:r>
    </w:p>
    <w:p w:rsidR="00B52EFD" w:rsidRPr="00D1627A" w:rsidRDefault="00B52EFD" w:rsidP="00806B5C">
      <w:pPr>
        <w:pStyle w:val="Paragrafi"/>
      </w:pPr>
      <w:r w:rsidRPr="00D1627A">
        <w:t>20.2  Mjete matëse për verifikimin e gjëndjes së drejtuesit të</w:t>
      </w:r>
    </w:p>
    <w:p w:rsidR="00B52EFD" w:rsidRPr="00D1627A" w:rsidRDefault="00B52EFD" w:rsidP="00806B5C">
      <w:pPr>
        <w:pStyle w:val="Paragrafi"/>
      </w:pPr>
      <w:r w:rsidRPr="00D1627A">
        <w:t xml:space="preserve"> automjetit në varësi të përdorimit të substancave alkoolike (etilometër)12 000</w:t>
      </w:r>
    </w:p>
    <w:p w:rsidR="00B52EFD" w:rsidRPr="00D1627A" w:rsidRDefault="00B52EFD" w:rsidP="00806B5C">
      <w:pPr>
        <w:pStyle w:val="Paragrafi"/>
      </w:pPr>
      <w:r w:rsidRPr="00D1627A">
        <w:t>20.3  Polarimetër</w:t>
      </w:r>
    </w:p>
    <w:p w:rsidR="00B52EFD" w:rsidRPr="00D1627A" w:rsidRDefault="00B52EFD" w:rsidP="00806B5C">
      <w:pPr>
        <w:pStyle w:val="Paragrafi"/>
      </w:pPr>
      <w:r w:rsidRPr="00D1627A">
        <w:t xml:space="preserve">- polarimetër manual6000 </w:t>
      </w:r>
    </w:p>
    <w:p w:rsidR="00B52EFD" w:rsidRPr="00D1627A" w:rsidRDefault="00B52EFD" w:rsidP="00806B5C">
      <w:pPr>
        <w:pStyle w:val="Paragrafi"/>
      </w:pPr>
      <w:r w:rsidRPr="00D1627A">
        <w:t>- polarimetër automatik7500</w:t>
      </w:r>
    </w:p>
    <w:p w:rsidR="00B52EFD" w:rsidRPr="00D1627A" w:rsidRDefault="00B52EFD" w:rsidP="00806B5C">
      <w:pPr>
        <w:pStyle w:val="Paragrafi"/>
      </w:pPr>
      <w:r w:rsidRPr="00D1627A">
        <w:t>20.4  Viskozimetër</w:t>
      </w:r>
    </w:p>
    <w:p w:rsidR="00B52EFD" w:rsidRPr="00D1627A" w:rsidRDefault="00B52EFD" w:rsidP="00806B5C">
      <w:pPr>
        <w:pStyle w:val="Paragrafi"/>
      </w:pPr>
      <w:r w:rsidRPr="00D1627A">
        <w:t xml:space="preserve">- viskozimetër prej qelqi5000 </w:t>
      </w:r>
    </w:p>
    <w:p w:rsidR="00B52EFD" w:rsidRPr="00D1627A" w:rsidRDefault="00B52EFD" w:rsidP="00806B5C">
      <w:pPr>
        <w:pStyle w:val="Paragrafi"/>
      </w:pPr>
      <w:r w:rsidRPr="00D1627A">
        <w:t xml:space="preserve">- viskozimetër mekanik rotativ8000 </w:t>
      </w:r>
    </w:p>
    <w:p w:rsidR="00B52EFD" w:rsidRPr="00D1627A" w:rsidRDefault="00B52EFD" w:rsidP="00806B5C">
      <w:pPr>
        <w:pStyle w:val="Paragrafi"/>
      </w:pPr>
      <w:r w:rsidRPr="00D1627A">
        <w:t>20.5  Fotokolorimetër4000</w:t>
      </w:r>
    </w:p>
    <w:p w:rsidR="00B52EFD" w:rsidRPr="00D1627A" w:rsidRDefault="00B52EFD" w:rsidP="00806B5C">
      <w:pPr>
        <w:pStyle w:val="Paragrafi"/>
      </w:pPr>
      <w:r w:rsidRPr="00D1627A">
        <w:t>20.6  Lagështimatësit</w:t>
      </w:r>
    </w:p>
    <w:p w:rsidR="00B52EFD" w:rsidRPr="00D1627A" w:rsidRDefault="00B52EFD" w:rsidP="00806B5C">
      <w:pPr>
        <w:pStyle w:val="Paragrafi"/>
      </w:pPr>
      <w:r w:rsidRPr="00D1627A">
        <w:t>- lagështimatës i drurit5000</w:t>
      </w:r>
    </w:p>
    <w:p w:rsidR="00B52EFD" w:rsidRPr="00D1627A" w:rsidRDefault="00B52EFD" w:rsidP="00806B5C">
      <w:pPr>
        <w:pStyle w:val="Paragrafi"/>
      </w:pPr>
      <w:r w:rsidRPr="00D1627A">
        <w:t>- lagështimatës i farërave të drithërave dhe atyre vajore7000</w:t>
      </w:r>
    </w:p>
    <w:p w:rsidR="00B52EFD" w:rsidRPr="00D1627A" w:rsidRDefault="00B52EFD" w:rsidP="00806B5C">
      <w:pPr>
        <w:pStyle w:val="Paragrafi"/>
      </w:pPr>
      <w:r w:rsidRPr="00D1627A">
        <w:t xml:space="preserve">20.7  Spektrometër  dhe spektrofotometër ( të të gjitha llojeve)15 000 </w:t>
      </w:r>
    </w:p>
    <w:p w:rsidR="00B52EFD" w:rsidRPr="00D1627A" w:rsidRDefault="00B52EFD" w:rsidP="00806B5C">
      <w:pPr>
        <w:pStyle w:val="Paragrafi"/>
      </w:pPr>
      <w:r w:rsidRPr="00D1627A">
        <w:t xml:space="preserve">20.8  Gaz kromatograf30 000 </w:t>
      </w:r>
    </w:p>
    <w:p w:rsidR="00B52EFD" w:rsidRPr="00D1627A" w:rsidRDefault="00B52EFD" w:rsidP="00806B5C">
      <w:pPr>
        <w:pStyle w:val="Paragrafi"/>
      </w:pPr>
      <w:r w:rsidRPr="00D1627A">
        <w:t xml:space="preserve">20.9  Gaz analizator20 000    </w:t>
      </w:r>
    </w:p>
    <w:p w:rsidR="00B52EFD" w:rsidRPr="00D1627A" w:rsidRDefault="00B52EFD" w:rsidP="00806B5C">
      <w:pPr>
        <w:pStyle w:val="Paragrafi"/>
      </w:pPr>
      <w:r w:rsidRPr="00D1627A">
        <w:t xml:space="preserve">20.10 Absorbër atomik20 000 </w:t>
      </w:r>
    </w:p>
    <w:p w:rsidR="00B52EFD" w:rsidRPr="00D1627A" w:rsidRDefault="00B52EFD" w:rsidP="00806B5C">
      <w:pPr>
        <w:pStyle w:val="Paragrafi"/>
      </w:pPr>
      <w:r w:rsidRPr="00D1627A">
        <w:t>20.11 pH-metër5000</w:t>
      </w:r>
    </w:p>
    <w:p w:rsidR="00B52EFD" w:rsidRPr="00D1627A" w:rsidRDefault="00B52EFD" w:rsidP="00806B5C">
      <w:pPr>
        <w:pStyle w:val="Paragrafi"/>
      </w:pPr>
      <w:r w:rsidRPr="00D1627A">
        <w:t>21. Mjete matëse optike</w:t>
      </w:r>
    </w:p>
    <w:p w:rsidR="00B52EFD" w:rsidRPr="00D1627A" w:rsidRDefault="00B52EFD" w:rsidP="00806B5C">
      <w:pPr>
        <w:pStyle w:val="Paragrafi"/>
      </w:pPr>
      <w:r w:rsidRPr="00D1627A">
        <w:t xml:space="preserve">21.1 Mikroskopë2500   </w:t>
      </w:r>
    </w:p>
    <w:p w:rsidR="00B52EFD" w:rsidRPr="00D1627A" w:rsidRDefault="00B52EFD" w:rsidP="00806B5C">
      <w:pPr>
        <w:pStyle w:val="Paragrafi"/>
      </w:pPr>
    </w:p>
    <w:p w:rsidR="00B52EFD" w:rsidRPr="00D1627A" w:rsidRDefault="00B52EFD" w:rsidP="000F30F4">
      <w:pPr>
        <w:pStyle w:val="Aneksi"/>
      </w:pPr>
      <w:r w:rsidRPr="00D1627A">
        <w:t>Pasqyra nr.4</w:t>
      </w:r>
    </w:p>
    <w:p w:rsidR="00B52EFD" w:rsidRPr="00D1627A" w:rsidRDefault="00B52EFD" w:rsidP="00806B5C">
      <w:pPr>
        <w:pStyle w:val="Paragrafi"/>
      </w:pPr>
    </w:p>
    <w:p w:rsidR="00B52EFD" w:rsidRPr="00D1627A" w:rsidRDefault="00B52EFD" w:rsidP="000F30F4">
      <w:pPr>
        <w:pStyle w:val="AneksiTitull"/>
      </w:pPr>
      <w:r w:rsidRPr="00D1627A">
        <w:t>Mosplotësime të detyrimeve</w:t>
      </w:r>
    </w:p>
    <w:p w:rsidR="00B52EFD" w:rsidRPr="00D1627A" w:rsidRDefault="00B52EFD" w:rsidP="00806B5C">
      <w:pPr>
        <w:pStyle w:val="Paragrafi"/>
      </w:pPr>
    </w:p>
    <w:tbl>
      <w:tblPr>
        <w:tblW w:w="0" w:type="auto"/>
        <w:tblLook w:val="0000" w:firstRow="0" w:lastRow="0" w:firstColumn="0" w:lastColumn="0" w:noHBand="0" w:noVBand="0"/>
      </w:tblPr>
      <w:tblGrid>
        <w:gridCol w:w="5148"/>
        <w:gridCol w:w="4139"/>
      </w:tblGrid>
      <w:tr w:rsidR="00B52EFD" w:rsidRPr="00D1627A">
        <w:tblPrEx>
          <w:tblCellMar>
            <w:top w:w="0" w:type="dxa"/>
            <w:bottom w:w="0" w:type="dxa"/>
          </w:tblCellMar>
        </w:tblPrEx>
        <w:tc>
          <w:tcPr>
            <w:tcW w:w="5148" w:type="dxa"/>
          </w:tcPr>
          <w:p w:rsidR="00B52EFD" w:rsidRPr="00D1627A" w:rsidRDefault="00B52EFD" w:rsidP="000F30F4">
            <w:pPr>
              <w:pStyle w:val="Tabele"/>
            </w:pPr>
            <w:r w:rsidRPr="00D1627A">
              <w:t>1.Puna për verifikim ose kalibrim të mjetit matës:</w:t>
            </w:r>
          </w:p>
        </w:tc>
        <w:tc>
          <w:tcPr>
            <w:tcW w:w="4139" w:type="dxa"/>
          </w:tcPr>
          <w:p w:rsidR="00B52EFD" w:rsidRPr="00D1627A" w:rsidRDefault="00B52EFD" w:rsidP="000F30F4">
            <w:pPr>
              <w:pStyle w:val="Tabele"/>
            </w:pPr>
          </w:p>
        </w:tc>
      </w:tr>
      <w:tr w:rsidR="00B52EFD" w:rsidRPr="00D1627A">
        <w:tblPrEx>
          <w:tblCellMar>
            <w:top w:w="0" w:type="dxa"/>
            <w:bottom w:w="0" w:type="dxa"/>
          </w:tblCellMar>
        </w:tblPrEx>
        <w:tc>
          <w:tcPr>
            <w:tcW w:w="5148" w:type="dxa"/>
          </w:tcPr>
          <w:p w:rsidR="00B52EFD" w:rsidRPr="00D1627A" w:rsidRDefault="00B52EFD" w:rsidP="000F30F4">
            <w:pPr>
              <w:pStyle w:val="Tabele"/>
            </w:pPr>
            <w:r w:rsidRPr="00D1627A">
              <w:t>- nuk mund të fillojë ose të ndërpritet</w:t>
            </w:r>
          </w:p>
        </w:tc>
        <w:tc>
          <w:tcPr>
            <w:tcW w:w="4139" w:type="dxa"/>
          </w:tcPr>
          <w:p w:rsidR="00B52EFD" w:rsidRPr="00D1627A" w:rsidRDefault="00B52EFD" w:rsidP="000F30F4">
            <w:pPr>
              <w:pStyle w:val="Tabele"/>
            </w:pPr>
            <w:r w:rsidRPr="00D1627A">
              <w:t>merret 25 për qind e pagesës përkatëse</w:t>
            </w:r>
          </w:p>
        </w:tc>
      </w:tr>
      <w:tr w:rsidR="00B52EFD" w:rsidRPr="00D1627A">
        <w:tblPrEx>
          <w:tblCellMar>
            <w:top w:w="0" w:type="dxa"/>
            <w:bottom w:w="0" w:type="dxa"/>
          </w:tblCellMar>
        </w:tblPrEx>
        <w:tc>
          <w:tcPr>
            <w:tcW w:w="5148" w:type="dxa"/>
          </w:tcPr>
          <w:p w:rsidR="00B52EFD" w:rsidRPr="00D1627A" w:rsidRDefault="00B52EFD" w:rsidP="000F30F4">
            <w:pPr>
              <w:pStyle w:val="Tabele"/>
            </w:pPr>
            <w:r w:rsidRPr="00D1627A">
              <w:t xml:space="preserve">- fillon me vonesë dhe për çdo orë pune të vonuar       </w:t>
            </w:r>
          </w:p>
        </w:tc>
        <w:tc>
          <w:tcPr>
            <w:tcW w:w="4139" w:type="dxa"/>
          </w:tcPr>
          <w:p w:rsidR="00B52EFD" w:rsidRPr="00D1627A" w:rsidRDefault="00B52EFD" w:rsidP="000F30F4">
            <w:pPr>
              <w:pStyle w:val="Tabele"/>
            </w:pPr>
            <w:r w:rsidRPr="00D1627A">
              <w:t>paguhet 1000 lekë</w:t>
            </w:r>
          </w:p>
        </w:tc>
      </w:tr>
      <w:tr w:rsidR="00B52EFD" w:rsidRPr="00D1627A">
        <w:tblPrEx>
          <w:tblCellMar>
            <w:top w:w="0" w:type="dxa"/>
            <w:bottom w:w="0" w:type="dxa"/>
          </w:tblCellMar>
        </w:tblPrEx>
        <w:tc>
          <w:tcPr>
            <w:tcW w:w="5148" w:type="dxa"/>
          </w:tcPr>
          <w:p w:rsidR="00B52EFD" w:rsidRPr="00D1627A" w:rsidRDefault="00B52EFD" w:rsidP="000F30F4">
            <w:pPr>
              <w:pStyle w:val="Tabele"/>
            </w:pPr>
            <w:r w:rsidRPr="00D1627A">
              <w:t>1. Moszbatimi i një shërbimi të planifikuar:</w:t>
            </w:r>
          </w:p>
        </w:tc>
        <w:tc>
          <w:tcPr>
            <w:tcW w:w="4139" w:type="dxa"/>
          </w:tcPr>
          <w:p w:rsidR="00B52EFD" w:rsidRPr="00D1627A" w:rsidRDefault="00B52EFD" w:rsidP="000F30F4">
            <w:pPr>
              <w:pStyle w:val="Tabele"/>
            </w:pPr>
          </w:p>
        </w:tc>
      </w:tr>
      <w:tr w:rsidR="00B52EFD" w:rsidRPr="00D1627A">
        <w:tblPrEx>
          <w:tblCellMar>
            <w:top w:w="0" w:type="dxa"/>
            <w:bottom w:w="0" w:type="dxa"/>
          </w:tblCellMar>
        </w:tblPrEx>
        <w:tc>
          <w:tcPr>
            <w:tcW w:w="5148" w:type="dxa"/>
          </w:tcPr>
          <w:p w:rsidR="00B52EFD" w:rsidRPr="00D1627A" w:rsidRDefault="00B52EFD" w:rsidP="000F30F4">
            <w:pPr>
              <w:pStyle w:val="Tabele"/>
            </w:pPr>
            <w:r w:rsidRPr="00D1627A">
              <w:t>- kur puna përgatitore nuk ka filluar</w:t>
            </w:r>
          </w:p>
        </w:tc>
        <w:tc>
          <w:tcPr>
            <w:tcW w:w="4139" w:type="dxa"/>
          </w:tcPr>
          <w:p w:rsidR="00B52EFD" w:rsidRPr="00D1627A" w:rsidRDefault="00B52EFD" w:rsidP="000F30F4">
            <w:pPr>
              <w:pStyle w:val="Tabele"/>
            </w:pPr>
            <w:r w:rsidRPr="00D1627A">
              <w:t>paguhet 3 për qind e pagesës përkatëse</w:t>
            </w:r>
          </w:p>
        </w:tc>
      </w:tr>
      <w:tr w:rsidR="00B52EFD" w:rsidRPr="00D1627A">
        <w:tblPrEx>
          <w:tblCellMar>
            <w:top w:w="0" w:type="dxa"/>
            <w:bottom w:w="0" w:type="dxa"/>
          </w:tblCellMar>
        </w:tblPrEx>
        <w:tc>
          <w:tcPr>
            <w:tcW w:w="5148" w:type="dxa"/>
          </w:tcPr>
          <w:p w:rsidR="00B52EFD" w:rsidRPr="00D1627A" w:rsidRDefault="00B52EFD" w:rsidP="000F30F4">
            <w:pPr>
              <w:pStyle w:val="Tabele"/>
            </w:pPr>
            <w:r w:rsidRPr="00D1627A">
              <w:t>- kur puna përgatitore ka filluar</w:t>
            </w:r>
          </w:p>
        </w:tc>
        <w:tc>
          <w:tcPr>
            <w:tcW w:w="4139" w:type="dxa"/>
          </w:tcPr>
          <w:p w:rsidR="00B52EFD" w:rsidRPr="00D1627A" w:rsidRDefault="00B52EFD" w:rsidP="000F30F4">
            <w:pPr>
              <w:pStyle w:val="Tabele"/>
            </w:pPr>
            <w:r w:rsidRPr="00D1627A">
              <w:t>paguhet 10 për qind e pagesës përkatëse</w:t>
            </w:r>
          </w:p>
        </w:tc>
      </w:tr>
      <w:tr w:rsidR="00B52EFD" w:rsidRPr="00D1627A">
        <w:tblPrEx>
          <w:tblCellMar>
            <w:top w:w="0" w:type="dxa"/>
            <w:bottom w:w="0" w:type="dxa"/>
          </w:tblCellMar>
        </w:tblPrEx>
        <w:tc>
          <w:tcPr>
            <w:tcW w:w="5148" w:type="dxa"/>
          </w:tcPr>
          <w:p w:rsidR="00B52EFD" w:rsidRPr="00D1627A" w:rsidRDefault="00B52EFD" w:rsidP="000F30F4">
            <w:pPr>
              <w:pStyle w:val="Tabele"/>
            </w:pPr>
            <w:r w:rsidRPr="00D1627A">
              <w:t>- kur puna përgatitore ka mbaruar</w:t>
            </w:r>
          </w:p>
        </w:tc>
        <w:tc>
          <w:tcPr>
            <w:tcW w:w="4139" w:type="dxa"/>
          </w:tcPr>
          <w:p w:rsidR="00B52EFD" w:rsidRPr="00D1627A" w:rsidRDefault="00B52EFD" w:rsidP="000F30F4">
            <w:pPr>
              <w:pStyle w:val="Tabele"/>
            </w:pPr>
            <w:r w:rsidRPr="00D1627A">
              <w:t>paguhet 20 për qind e pagesës përkatëse</w:t>
            </w:r>
          </w:p>
        </w:tc>
      </w:tr>
    </w:tbl>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0F30F4">
      <w:pPr>
        <w:pStyle w:val="Aneksi"/>
      </w:pPr>
      <w:r w:rsidRPr="00D1627A">
        <w:t>Pasqyra nr.5</w:t>
      </w:r>
    </w:p>
    <w:p w:rsidR="00B52EFD" w:rsidRPr="00D1627A" w:rsidRDefault="00B52EFD" w:rsidP="00806B5C">
      <w:pPr>
        <w:pStyle w:val="Paragrafi"/>
      </w:pPr>
    </w:p>
    <w:p w:rsidR="00B52EFD" w:rsidRPr="00D1627A" w:rsidRDefault="00B52EFD" w:rsidP="000F30F4">
      <w:pPr>
        <w:pStyle w:val="AneksiTitull"/>
      </w:pPr>
      <w:r w:rsidRPr="00D1627A">
        <w:t>Tarifat e kontrollit  statistikor të produkteve të paketuara</w:t>
      </w:r>
    </w:p>
    <w:p w:rsidR="00B52EFD" w:rsidRPr="00D1627A" w:rsidRDefault="00B52EFD" w:rsidP="00806B5C">
      <w:pPr>
        <w:pStyle w:val="Paragrafi"/>
      </w:pPr>
    </w:p>
    <w:p w:rsidR="00B52EFD" w:rsidRPr="00D1627A" w:rsidRDefault="00B52EFD" w:rsidP="00806B5C">
      <w:pPr>
        <w:pStyle w:val="Paragrafi"/>
      </w:pPr>
      <w:r w:rsidRPr="00D1627A">
        <w:t>1. Kontroll pa shkatërrim i produkteve të paketuara të lëngëta, të ngurta ose të gazta:</w:t>
      </w:r>
    </w:p>
    <w:p w:rsidR="00B52EFD" w:rsidRPr="00D1627A" w:rsidRDefault="00B52EFD" w:rsidP="00806B5C">
      <w:pPr>
        <w:pStyle w:val="Paragrafi"/>
      </w:pPr>
      <w:r w:rsidRPr="00D1627A">
        <w:t xml:space="preserve">1.1 Kur nuk merret në konsideratë ambalazhimi për parti: </w:t>
      </w:r>
    </w:p>
    <w:p w:rsidR="00B52EFD" w:rsidRPr="00D1627A" w:rsidRDefault="00B52EFD" w:rsidP="00806B5C">
      <w:pPr>
        <w:pStyle w:val="Paragrafi"/>
      </w:pPr>
      <w:r w:rsidRPr="00D1627A">
        <w:t>deri  3200 pako5000 lekë</w:t>
      </w:r>
    </w:p>
    <w:p w:rsidR="00B52EFD" w:rsidRPr="00D1627A" w:rsidRDefault="00B52EFD" w:rsidP="00806B5C">
      <w:pPr>
        <w:pStyle w:val="Paragrafi"/>
      </w:pPr>
      <w:r w:rsidRPr="00D1627A">
        <w:t>mbi 3200 pako10000 lekë</w:t>
      </w:r>
    </w:p>
    <w:p w:rsidR="00B52EFD" w:rsidRPr="00D1627A" w:rsidRDefault="00B52EFD" w:rsidP="00806B5C">
      <w:pPr>
        <w:pStyle w:val="Paragrafi"/>
      </w:pPr>
    </w:p>
    <w:p w:rsidR="00B52EFD" w:rsidRPr="00D1627A" w:rsidRDefault="00B52EFD" w:rsidP="00806B5C">
      <w:pPr>
        <w:pStyle w:val="Paragrafi"/>
      </w:pPr>
      <w:r w:rsidRPr="00D1627A">
        <w:t>1.2 Kur ambalazhimi merret në konsideratë:</w:t>
      </w:r>
    </w:p>
    <w:p w:rsidR="00B52EFD" w:rsidRPr="00D1627A" w:rsidRDefault="00B52EFD" w:rsidP="00806B5C">
      <w:pPr>
        <w:pStyle w:val="Paragrafi"/>
      </w:pPr>
      <w:r w:rsidRPr="00D1627A">
        <w:t>deri 3200 pako 7000 lekë</w:t>
      </w:r>
    </w:p>
    <w:p w:rsidR="00B52EFD" w:rsidRPr="00D1627A" w:rsidRDefault="00B52EFD" w:rsidP="00806B5C">
      <w:pPr>
        <w:pStyle w:val="Paragrafi"/>
      </w:pPr>
      <w:r w:rsidRPr="00D1627A">
        <w:t>mbi 3200 pako12000 lekë</w:t>
      </w:r>
    </w:p>
    <w:p w:rsidR="00B52EFD" w:rsidRPr="00D1627A" w:rsidRDefault="00B52EFD" w:rsidP="00806B5C">
      <w:pPr>
        <w:pStyle w:val="Paragrafi"/>
      </w:pPr>
      <w:r w:rsidRPr="00D1627A">
        <w:t>1.3 Kur prova kryhet për të dytën herë paguhet plus edhe  20 për qind e tarifës respektive.</w:t>
      </w:r>
    </w:p>
    <w:p w:rsidR="00B52EFD" w:rsidRPr="00D1627A" w:rsidRDefault="00B52EFD" w:rsidP="00806B5C">
      <w:pPr>
        <w:pStyle w:val="Paragrafi"/>
      </w:pPr>
      <w:r w:rsidRPr="00D1627A">
        <w:t>Kontroll  me shkatërrim i produkteve të paketuara të lëngëta, të ngurta ose të gazta:</w:t>
      </w:r>
    </w:p>
    <w:p w:rsidR="00B52EFD" w:rsidRPr="00D1627A" w:rsidRDefault="00B52EFD" w:rsidP="00806B5C">
      <w:pPr>
        <w:pStyle w:val="Paragrafi"/>
      </w:pPr>
      <w:r w:rsidRPr="00D1627A">
        <w:t>2.1 20 copë për parti prodhimi7500 lekë</w:t>
      </w:r>
    </w:p>
    <w:p w:rsidR="00B52EFD" w:rsidRPr="00D1627A" w:rsidRDefault="00B52EFD" w:rsidP="00806B5C">
      <w:pPr>
        <w:pStyle w:val="Paragrafi"/>
      </w:pPr>
    </w:p>
    <w:p w:rsidR="00B52EFD" w:rsidRPr="00D1627A" w:rsidRDefault="00B52EFD" w:rsidP="00806B5C">
      <w:pPr>
        <w:pStyle w:val="Paragrafi"/>
      </w:pPr>
    </w:p>
    <w:p w:rsidR="00B52EFD" w:rsidRPr="00D1627A" w:rsidRDefault="00B52EFD" w:rsidP="000F30F4">
      <w:pPr>
        <w:pStyle w:val="Aneksi"/>
      </w:pPr>
      <w:r w:rsidRPr="000F30F4">
        <w:t>Pasqyra nr.</w:t>
      </w:r>
      <w:r w:rsidRPr="00D1627A">
        <w:t xml:space="preserve">6 </w:t>
      </w:r>
    </w:p>
    <w:p w:rsidR="00B52EFD" w:rsidRPr="00D1627A" w:rsidRDefault="00B52EFD" w:rsidP="00806B5C">
      <w:pPr>
        <w:pStyle w:val="Paragrafi"/>
      </w:pPr>
    </w:p>
    <w:p w:rsidR="00B52EFD" w:rsidRPr="00D1627A" w:rsidRDefault="00B52EFD" w:rsidP="000F30F4">
      <w:pPr>
        <w:pStyle w:val="AneksiTitull"/>
      </w:pPr>
      <w:r w:rsidRPr="00D1627A">
        <w:t>Tarifat e procesit të lejimit të reparteve të riparimit oSE autorizimit të laboratorëve, si dhe të inspektimit vjetor të tyre</w:t>
      </w:r>
    </w:p>
    <w:p w:rsidR="00B52EFD" w:rsidRPr="00D1627A" w:rsidRDefault="00B52EFD" w:rsidP="00806B5C">
      <w:pPr>
        <w:pStyle w:val="Paragrafi"/>
      </w:pPr>
    </w:p>
    <w:p w:rsidR="00B52EFD" w:rsidRPr="00D1627A" w:rsidRDefault="00B52EFD" w:rsidP="00806B5C">
      <w:pPr>
        <w:pStyle w:val="Paragrafi"/>
      </w:pPr>
      <w:r w:rsidRPr="00D1627A">
        <w:t>Procesi i lejimit të reparteve të riparimit ose të</w:t>
      </w:r>
    </w:p>
    <w:p w:rsidR="00B52EFD" w:rsidRPr="00D1627A" w:rsidRDefault="00B52EFD" w:rsidP="00806B5C">
      <w:pPr>
        <w:pStyle w:val="Paragrafi"/>
      </w:pPr>
      <w:r w:rsidRPr="00D1627A">
        <w:t>autorizimit të laboratorëve50 000 lekë</w:t>
      </w:r>
    </w:p>
    <w:p w:rsidR="00B52EFD" w:rsidRPr="00D1627A" w:rsidRDefault="00B52EFD" w:rsidP="00806B5C">
      <w:pPr>
        <w:pStyle w:val="Paragrafi"/>
      </w:pPr>
      <w:r w:rsidRPr="00D1627A">
        <w:t>Inspektimi vjetor 25 000lekë</w:t>
      </w:r>
    </w:p>
    <w:p w:rsidR="00B52EFD" w:rsidRPr="00D1627A" w:rsidRDefault="00B52EFD" w:rsidP="00806B5C">
      <w:pPr>
        <w:pStyle w:val="Paragrafi"/>
      </w:pPr>
    </w:p>
    <w:p w:rsidR="00A0784B" w:rsidRPr="00B52EFD" w:rsidRDefault="00A0784B" w:rsidP="00806B5C">
      <w:pPr>
        <w:pStyle w:val="Paragrafi"/>
      </w:pPr>
    </w:p>
    <w:sectPr w:rsidR="00A0784B" w:rsidRPr="00B52EFD">
      <w:type w:val="oddPage"/>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0F5" w:rsidRDefault="00D840F5">
      <w:r>
        <w:separator/>
      </w:r>
    </w:p>
  </w:endnote>
  <w:endnote w:type="continuationSeparator" w:id="0">
    <w:p w:rsidR="00D840F5" w:rsidRDefault="00D8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A03" w:rsidRDefault="008C5A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C5A03" w:rsidRDefault="008C5A0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A03" w:rsidRDefault="008C5A0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0F5" w:rsidRDefault="00D840F5">
      <w:r>
        <w:separator/>
      </w:r>
    </w:p>
  </w:footnote>
  <w:footnote w:type="continuationSeparator" w:id="0">
    <w:p w:rsidR="00D840F5" w:rsidRDefault="00D840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30F4"/>
    <w:rsid w:val="00134ADF"/>
    <w:rsid w:val="00187855"/>
    <w:rsid w:val="001A58B2"/>
    <w:rsid w:val="001C7978"/>
    <w:rsid w:val="0022170D"/>
    <w:rsid w:val="00226A0C"/>
    <w:rsid w:val="002C6BAB"/>
    <w:rsid w:val="00304413"/>
    <w:rsid w:val="003746D4"/>
    <w:rsid w:val="00383FD5"/>
    <w:rsid w:val="003E06F6"/>
    <w:rsid w:val="003F043A"/>
    <w:rsid w:val="00470F9C"/>
    <w:rsid w:val="004921A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6B5C"/>
    <w:rsid w:val="008072B9"/>
    <w:rsid w:val="00841EC5"/>
    <w:rsid w:val="008521B4"/>
    <w:rsid w:val="00872000"/>
    <w:rsid w:val="00881600"/>
    <w:rsid w:val="008C5A03"/>
    <w:rsid w:val="009157A2"/>
    <w:rsid w:val="009C29DF"/>
    <w:rsid w:val="009F72BC"/>
    <w:rsid w:val="00A0784B"/>
    <w:rsid w:val="00A246D1"/>
    <w:rsid w:val="00A923BE"/>
    <w:rsid w:val="00AA4D4B"/>
    <w:rsid w:val="00B52EFD"/>
    <w:rsid w:val="00BB5AB5"/>
    <w:rsid w:val="00BC6B73"/>
    <w:rsid w:val="00C22BA7"/>
    <w:rsid w:val="00C36B40"/>
    <w:rsid w:val="00C7710C"/>
    <w:rsid w:val="00D1319A"/>
    <w:rsid w:val="00D24FB6"/>
    <w:rsid w:val="00D63D56"/>
    <w:rsid w:val="00D840F5"/>
    <w:rsid w:val="00D92AC6"/>
    <w:rsid w:val="00DC64E5"/>
    <w:rsid w:val="00E06AA7"/>
    <w:rsid w:val="00E624E2"/>
    <w:rsid w:val="00E645E3"/>
    <w:rsid w:val="00E93D19"/>
    <w:rsid w:val="00EA206E"/>
    <w:rsid w:val="00ED27E7"/>
    <w:rsid w:val="00F55282"/>
    <w:rsid w:val="00F95181"/>
    <w:rsid w:val="00FB3F2C"/>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0FEECA-C5E5-4553-A06B-6573088C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EFD"/>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paragraph" w:styleId="Footer">
    <w:name w:val="footer"/>
    <w:basedOn w:val="Normal"/>
    <w:rsid w:val="00B52EFD"/>
    <w:pPr>
      <w:tabs>
        <w:tab w:val="center" w:pos="4320"/>
        <w:tab w:val="right" w:pos="8640"/>
      </w:tabs>
    </w:pPr>
  </w:style>
  <w:style w:type="character" w:styleId="PageNumber">
    <w:name w:val="page number"/>
    <w:basedOn w:val="DefaultParagraphFont"/>
    <w:rsid w:val="00B52EFD"/>
  </w:style>
  <w:style w:type="character" w:customStyle="1" w:styleId="VENDOSIChar">
    <w:name w:val="VENDOSI Char"/>
    <w:link w:val="VENDOSI"/>
    <w:rsid w:val="00FB3F2C"/>
    <w:rPr>
      <w:rFonts w:ascii="CG Times" w:hAnsi="CG Times"/>
      <w:caps/>
      <w:sz w:val="22"/>
      <w:szCs w:val="22"/>
      <w:lang w:val="en-GB" w:eastAsia="en-US" w:bidi="ar-SA"/>
    </w:rPr>
  </w:style>
  <w:style w:type="character" w:customStyle="1" w:styleId="AneksiChar">
    <w:name w:val="Aneksi Char"/>
    <w:link w:val="Aneksi"/>
    <w:rsid w:val="000F30F4"/>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8728</Words>
  <Characters>49753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