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2751" w:rsidRPr="00F07AED" w:rsidRDefault="00F22751" w:rsidP="00045709">
      <w:pPr>
        <w:pStyle w:val="Akti"/>
      </w:pPr>
      <w:bookmarkStart w:id="0" w:name="_GoBack"/>
      <w:bookmarkEnd w:id="0"/>
      <w:r w:rsidRPr="00F07AED">
        <w:t>D E K R E T</w:t>
      </w:r>
    </w:p>
    <w:p w:rsidR="00F22751" w:rsidRPr="00F07AED" w:rsidRDefault="00F22751" w:rsidP="00045709">
      <w:pPr>
        <w:pStyle w:val="NumriData"/>
      </w:pPr>
      <w:r w:rsidRPr="00F07AED">
        <w:t>Nr.3867, datë 26.6.200</w:t>
      </w:r>
    </w:p>
    <w:p w:rsidR="00F22751" w:rsidRPr="00F07AED" w:rsidRDefault="00F22751" w:rsidP="00F22751">
      <w:pPr>
        <w:pStyle w:val="Paragrafi"/>
      </w:pPr>
    </w:p>
    <w:p w:rsidR="00F22751" w:rsidRPr="00F07AED" w:rsidRDefault="00F22751" w:rsidP="00045709">
      <w:pPr>
        <w:pStyle w:val="Titulli"/>
      </w:pPr>
      <w:r w:rsidRPr="00F07AED">
        <w:t>Për falje dënimi</w:t>
      </w:r>
    </w:p>
    <w:p w:rsidR="00F22751" w:rsidRPr="00F07AED" w:rsidRDefault="00F22751" w:rsidP="00F22751">
      <w:pPr>
        <w:pStyle w:val="Paragrafi"/>
      </w:pPr>
    </w:p>
    <w:p w:rsidR="00F22751" w:rsidRPr="00F07AED" w:rsidRDefault="00F22751" w:rsidP="00045709">
      <w:pPr>
        <w:pStyle w:val="BazLigjPropozues"/>
      </w:pPr>
      <w:r w:rsidRPr="00F07AED">
        <w:t>Në mbështetje të neneve 92 pika b, 93 dhe 94 të Kushtetutës, me propozim të organeve të pushtetit lokal dhe institucioneve të tjera.</w:t>
      </w:r>
    </w:p>
    <w:p w:rsidR="00F22751" w:rsidRPr="00F07AED" w:rsidRDefault="00F22751" w:rsidP="00F22751">
      <w:pPr>
        <w:pStyle w:val="Paragrafi"/>
      </w:pPr>
    </w:p>
    <w:p w:rsidR="00F22751" w:rsidRPr="00F07AED" w:rsidRDefault="00F22751" w:rsidP="00045709">
      <w:pPr>
        <w:pStyle w:val="VENDOSI"/>
      </w:pPr>
      <w:r w:rsidRPr="00F07AED">
        <w:t>D E K R E T O J:</w:t>
      </w:r>
    </w:p>
    <w:p w:rsidR="00F22751" w:rsidRPr="00F07AED" w:rsidRDefault="00F22751" w:rsidP="00F22751">
      <w:pPr>
        <w:pStyle w:val="Paragrafi"/>
      </w:pPr>
    </w:p>
    <w:p w:rsidR="00F22751" w:rsidRPr="00F07AED" w:rsidRDefault="00F22751" w:rsidP="00045709">
      <w:pPr>
        <w:pStyle w:val="NeniNr"/>
      </w:pPr>
      <w:r w:rsidRPr="00F07AED">
        <w:t>Neni 1</w:t>
      </w:r>
    </w:p>
    <w:p w:rsidR="00F22751" w:rsidRPr="00F07AED" w:rsidRDefault="00F22751" w:rsidP="00F22751">
      <w:pPr>
        <w:pStyle w:val="Paragrafi"/>
      </w:pPr>
    </w:p>
    <w:p w:rsidR="00F22751" w:rsidRPr="00F07AED" w:rsidRDefault="00F22751" w:rsidP="00F22751">
      <w:pPr>
        <w:pStyle w:val="Paragrafi"/>
      </w:pPr>
      <w:r w:rsidRPr="00F07AED">
        <w:t>1. Besim Zenun Musaj, dënuar nga Gjykata e Rrethit Tropojë, me vendimin nr.3, datë 24.1.2002, i falen 2 vjet nga dënimi i mbetur.</w:t>
      </w:r>
    </w:p>
    <w:p w:rsidR="00F22751" w:rsidRPr="00F07AED" w:rsidRDefault="00F22751" w:rsidP="00F22751">
      <w:pPr>
        <w:pStyle w:val="Paragrafi"/>
      </w:pPr>
      <w:r w:rsidRPr="00F07AED">
        <w:t>2. Kismet Jemin Muja, dënuar nga Gjykata e Rrethit Kukës, me vendimin nr.98, datë 3.11.1998, i falet 1 vit nga dënimi i mbetur.</w:t>
      </w:r>
    </w:p>
    <w:p w:rsidR="00F22751" w:rsidRPr="00F07AED" w:rsidRDefault="00F22751" w:rsidP="00F22751">
      <w:pPr>
        <w:pStyle w:val="Paragrafi"/>
      </w:pPr>
      <w:r w:rsidRPr="00F07AED">
        <w:t>3. Tigert Nazar Allko, dënuar nga Gjykata e Rrethit Librazhd, me vendimin nr.102, datë 23.12.1996, i falet 1 vit nga dënimi i mbetur.</w:t>
      </w:r>
    </w:p>
    <w:p w:rsidR="00F22751" w:rsidRPr="00F07AED" w:rsidRDefault="00F22751" w:rsidP="00F22751">
      <w:pPr>
        <w:pStyle w:val="Paragrafi"/>
      </w:pPr>
      <w:r w:rsidRPr="00F07AED">
        <w:t>4. Sami Petrit Rama, dënuar nga Gjykata e Rrethit Tiranë, me vendimin nr.502, datë 28.6.2001, i falet dënimi i mbetur.</w:t>
      </w:r>
    </w:p>
    <w:p w:rsidR="00F22751" w:rsidRPr="00F07AED" w:rsidRDefault="00F22751" w:rsidP="00F22751">
      <w:pPr>
        <w:pStyle w:val="Paragrafi"/>
      </w:pPr>
      <w:r w:rsidRPr="00F07AED">
        <w:t>5. Shaban Veiz Blliku, dënuar nga Gjykata e Rrethit Kavajë, me vendimin nr.131, datë 12.12.2001, i falet dënimi i mbetur.</w:t>
      </w:r>
    </w:p>
    <w:p w:rsidR="00F22751" w:rsidRPr="00F07AED" w:rsidRDefault="00F22751" w:rsidP="00F22751">
      <w:pPr>
        <w:pStyle w:val="Paragrafi"/>
      </w:pPr>
      <w:r w:rsidRPr="00F07AED">
        <w:t>6. Avdi Avdi Peposhi, dënuar nga Gjykata e Rrethit Durrës, me vendimin nr.7, datë 12.1.1999, i falet dënimi i mbetur.</w:t>
      </w:r>
    </w:p>
    <w:p w:rsidR="00F22751" w:rsidRPr="00F07AED" w:rsidRDefault="00F22751" w:rsidP="00F22751">
      <w:pPr>
        <w:pStyle w:val="Paragrafi"/>
      </w:pPr>
      <w:r w:rsidRPr="00F07AED">
        <w:t>7. Valentin Fran Jaku, dënuar nga Gjykata e Rrethit Pukë, me vendimin nr.82, datë 17.11.1999, i falen 2 vjet nga dënimi i mbetur.</w:t>
      </w:r>
    </w:p>
    <w:p w:rsidR="00F22751" w:rsidRPr="00F07AED" w:rsidRDefault="00F22751" w:rsidP="00F22751">
      <w:pPr>
        <w:pStyle w:val="Paragrafi"/>
      </w:pPr>
      <w:r w:rsidRPr="00F07AED">
        <w:t>8. Dritan Kujtim Myrto, dënuar nga Gjykata e Rrethit Elbasan, me vendimin nr.34, datë 7.4.2000, i falet 1 vit nga dënimi i mbetur.</w:t>
      </w:r>
    </w:p>
    <w:p w:rsidR="00F22751" w:rsidRPr="00F07AED" w:rsidRDefault="00F22751" w:rsidP="00F22751">
      <w:pPr>
        <w:pStyle w:val="Paragrafi"/>
      </w:pPr>
      <w:r w:rsidRPr="00F07AED">
        <w:t>9. Besnik Ali Toti, dënuar nga Gjykata e Rrethit Gjirokastër, me vendimin nr.90, datë 19.12.2000, i falet dënimi i mbetur.</w:t>
      </w:r>
    </w:p>
    <w:p w:rsidR="00F22751" w:rsidRPr="00F07AED" w:rsidRDefault="00F22751" w:rsidP="00F22751">
      <w:pPr>
        <w:pStyle w:val="Paragrafi"/>
      </w:pPr>
      <w:r w:rsidRPr="00F07AED">
        <w:t>10. Robert Jonuz Karafili, dënuar nga Gjykata e Rrethit Pogradec, me vendimin nr.48, datë 21.4.2000, i falet dënimi i mbetur.</w:t>
      </w:r>
    </w:p>
    <w:p w:rsidR="00F22751" w:rsidRPr="00F07AED" w:rsidRDefault="00F22751" w:rsidP="00F22751">
      <w:pPr>
        <w:pStyle w:val="Paragrafi"/>
      </w:pPr>
      <w:r w:rsidRPr="00F07AED">
        <w:t>11. Pëllumb Fetah Dalti, dënuar nga Gjykata e Rrethit Tiranë, me vendimin nr.31, datë 6.2.2001, i falet 1 vit nga dënimi i mbetur.</w:t>
      </w:r>
    </w:p>
    <w:p w:rsidR="00F22751" w:rsidRPr="00F07AED" w:rsidRDefault="00F22751" w:rsidP="00F22751">
      <w:pPr>
        <w:pStyle w:val="Paragrafi"/>
      </w:pPr>
      <w:r w:rsidRPr="00F07AED">
        <w:t>12. Remzi Xhafer Axhami, dënuar nga Gjykata e Rrethit Kukës, me vendimin nr.26, datë 6.4.1998, i falen 2 vjet nga dënimi i mbetur.</w:t>
      </w:r>
    </w:p>
    <w:p w:rsidR="00F22751" w:rsidRPr="00F07AED" w:rsidRDefault="00F22751" w:rsidP="00F22751">
      <w:pPr>
        <w:pStyle w:val="Paragrafi"/>
      </w:pPr>
      <w:r w:rsidRPr="00F07AED">
        <w:t>13. Arjan Muharrem Dyrmishi, dënuar nga Gjykata e Rrethit Tiranë, me vendimin nr.569, datë 27.9.2000, i falet dënimi i mbetur.</w:t>
      </w:r>
    </w:p>
    <w:p w:rsidR="00F22751" w:rsidRPr="00F07AED" w:rsidRDefault="00F22751" w:rsidP="00F22751">
      <w:pPr>
        <w:pStyle w:val="Paragrafi"/>
      </w:pPr>
      <w:r w:rsidRPr="00F07AED">
        <w:t>14. Çlirim Dedë Gjoni, dënuar nga Gjykata e Rrethit Lezhë, me vendimin nr.128, datë 18.12.2001, i falet 1 vit nga dënimi i mbetur.</w:t>
      </w:r>
    </w:p>
    <w:p w:rsidR="00F22751" w:rsidRPr="00F07AED" w:rsidRDefault="00F22751" w:rsidP="00F22751">
      <w:pPr>
        <w:pStyle w:val="Paragrafi"/>
      </w:pPr>
      <w:r w:rsidRPr="00F07AED">
        <w:t>15. Gjon Zef Perloshi, dënuar nga Gjykata e Rrethit Tiranë, me vendimin nr.785, datë 26.11.2001, i falet dënimi i mbetur.</w:t>
      </w:r>
    </w:p>
    <w:p w:rsidR="00F22751" w:rsidRPr="00F07AED" w:rsidRDefault="00F22751" w:rsidP="00F22751">
      <w:pPr>
        <w:pStyle w:val="Paragrafi"/>
      </w:pPr>
      <w:r w:rsidRPr="00F07AED">
        <w:t>16.Artan Medi Garxenaj, dënuar nga Gjykata e Rrethit Fier, me vendimin nr.157, datë 24.4.2001, i falet dënimi i mbetur.</w:t>
      </w:r>
    </w:p>
    <w:p w:rsidR="00F22751" w:rsidRPr="00F07AED" w:rsidRDefault="00F22751" w:rsidP="00F22751">
      <w:pPr>
        <w:pStyle w:val="Paragrafi"/>
      </w:pPr>
      <w:r w:rsidRPr="00F07AED">
        <w:t>17. Florenc Vezir Çepele, dënuar nga Gjykata e Rrethit Fier, me vendimin nr.130, datë 5.4.2000, i falet dënimi i mbetur.</w:t>
      </w:r>
    </w:p>
    <w:p w:rsidR="00F22751" w:rsidRPr="00F07AED" w:rsidRDefault="00F22751" w:rsidP="00F22751">
      <w:pPr>
        <w:pStyle w:val="Paragrafi"/>
      </w:pPr>
      <w:r w:rsidRPr="00F07AED">
        <w:t>18. Valentin Frrok Bushi, dënuar nga Gjykata e Rrethit Mirditë, me vendimin nr.4, datë 11.2.2000, i falet 1 vit nga dënimi i mbetur.</w:t>
      </w:r>
    </w:p>
    <w:p w:rsidR="00F22751" w:rsidRPr="00F07AED" w:rsidRDefault="00F22751" w:rsidP="00F22751">
      <w:pPr>
        <w:pStyle w:val="Paragrafi"/>
      </w:pPr>
      <w:r w:rsidRPr="00F07AED">
        <w:t>19. Bledi  Halim Zhula, dënuar nga Gjykata e Rrethit Korçë, me vendimin nr.84, datë 15.5.2001, i falen 2 vjet nga dënimi i mbetur.</w:t>
      </w:r>
    </w:p>
    <w:p w:rsidR="00F22751" w:rsidRPr="00F07AED" w:rsidRDefault="00F22751" w:rsidP="00F22751">
      <w:pPr>
        <w:pStyle w:val="Paragrafi"/>
      </w:pPr>
      <w:r w:rsidRPr="00F07AED">
        <w:t>20. Gëzim Ndue Prendi, dënuar nga Gjykata e Rrethit Mirditë, me vendimin nr.4, datë 11.2.2000, i falet 1 vit nga dënimi i mbetur.</w:t>
      </w:r>
    </w:p>
    <w:p w:rsidR="00F22751" w:rsidRPr="00F07AED" w:rsidRDefault="00F22751" w:rsidP="00F22751">
      <w:pPr>
        <w:pStyle w:val="Paragrafi"/>
      </w:pPr>
      <w:r w:rsidRPr="00F07AED">
        <w:t>21. Artan Novrus Mema, dënuar nga Gjykata e Rrethit Vlorë, me vendimin nr.17, datë 3.3.1998, i falet 1 vit nga dënimi i mbetur.</w:t>
      </w:r>
    </w:p>
    <w:p w:rsidR="00F22751" w:rsidRPr="00F07AED" w:rsidRDefault="00F22751" w:rsidP="00F22751">
      <w:pPr>
        <w:pStyle w:val="Paragrafi"/>
      </w:pPr>
      <w:r w:rsidRPr="00F07AED">
        <w:t xml:space="preserve">22. Gjek Fran Mollzati, dënuar nga Gjykata e Rrethit Shkodër, me vendimin nr.223, datë </w:t>
      </w:r>
      <w:r w:rsidRPr="00F07AED">
        <w:lastRenderedPageBreak/>
        <w:t>8.11.1996, i falet dënimi i mbetur.</w:t>
      </w:r>
    </w:p>
    <w:p w:rsidR="00F22751" w:rsidRPr="00F07AED" w:rsidRDefault="00F22751" w:rsidP="00F22751">
      <w:pPr>
        <w:pStyle w:val="Paragrafi"/>
      </w:pPr>
      <w:r w:rsidRPr="00F07AED">
        <w:t>23. Altin Subi Koçi, dënuar nga Gjykata e Rrethit Tiranë, me vendimin nr.47, datë 30.1.1996, i falen 5 vjet nga dënimi i mbetur.</w:t>
      </w:r>
    </w:p>
    <w:p w:rsidR="00F22751" w:rsidRPr="00F07AED" w:rsidRDefault="00F22751" w:rsidP="00F22751">
      <w:pPr>
        <w:pStyle w:val="Paragrafi"/>
      </w:pPr>
      <w:r w:rsidRPr="00F07AED">
        <w:t>24. Gorian Vangjel Lala, dënuar nga Gjykata e Rrethit Kavajë, me vendimin nr.16, datë 5.2.2001, i falet dënimi i mbetur.</w:t>
      </w:r>
    </w:p>
    <w:p w:rsidR="00F22751" w:rsidRPr="00F07AED" w:rsidRDefault="00F22751" w:rsidP="00F22751">
      <w:pPr>
        <w:pStyle w:val="Paragrafi"/>
      </w:pPr>
      <w:r w:rsidRPr="00F07AED">
        <w:t>25. Çelnik Saip Cocka, dënuar nga Gjykata e Rrethit Pogradec, me vendimin nr.6, datë 9.2.1999, i falen 2 vjet nga dënimi i mbetur.</w:t>
      </w:r>
    </w:p>
    <w:p w:rsidR="00F22751" w:rsidRPr="00F07AED" w:rsidRDefault="00F22751" w:rsidP="00F22751">
      <w:pPr>
        <w:pStyle w:val="Paragrafi"/>
      </w:pPr>
      <w:r w:rsidRPr="00F07AED">
        <w:t>26.Artur Zenel Shemsho, dënuar nga Gjykata e Rrethit Gjirokastër, me vendimin nr.90, datë 19.12.2000, i falet dënimi i mbetur.</w:t>
      </w:r>
    </w:p>
    <w:p w:rsidR="00F22751" w:rsidRPr="00F07AED" w:rsidRDefault="00F22751" w:rsidP="00F22751">
      <w:pPr>
        <w:pStyle w:val="Paragrafi"/>
      </w:pPr>
      <w:r w:rsidRPr="00F07AED">
        <w:t>27. Arjan Dik Hysa, dënuar nga Gjykata e Rrethit Tiranë, me vendimin nr.367, datë 9.11.2001, i falen 3 vjet nga dënimi i mbetur.</w:t>
      </w:r>
    </w:p>
    <w:p w:rsidR="00F22751" w:rsidRPr="00F07AED" w:rsidRDefault="00F22751" w:rsidP="00F22751">
      <w:pPr>
        <w:pStyle w:val="Paragrafi"/>
      </w:pPr>
      <w:r w:rsidRPr="00F07AED">
        <w:t>28. Armand Astrit Halili, i dënuar nga Gjykata e Rrethit Librazhd, me vendimin nr.55, datë 9.12.1999, i falet dënimi i mbetur.</w:t>
      </w:r>
    </w:p>
    <w:p w:rsidR="00F22751" w:rsidRPr="00F07AED" w:rsidRDefault="00F22751" w:rsidP="00F22751">
      <w:pPr>
        <w:pStyle w:val="Paragrafi"/>
      </w:pPr>
      <w:r w:rsidRPr="00F07AED">
        <w:t>29. Sami Elez Ponari, dënuar nga Gjykata e Rrethit Tiranë, me vendimin nr.628, datë 9.10.2001, i falet dënimi i mbetur.</w:t>
      </w:r>
    </w:p>
    <w:p w:rsidR="00F22751" w:rsidRPr="00F07AED" w:rsidRDefault="00F22751" w:rsidP="00F22751">
      <w:pPr>
        <w:pStyle w:val="Paragrafi"/>
      </w:pPr>
      <w:r w:rsidRPr="00F07AED">
        <w:t>30. Lorenc Kujtim Saliu, dënuar nga Gjykata e Rrethit Krujë, me vendimin nr.27, datë 14.4.2000, i falen 2 vjet nga dënimi i mbetur.</w:t>
      </w:r>
    </w:p>
    <w:p w:rsidR="00F22751" w:rsidRPr="00F07AED" w:rsidRDefault="00F22751" w:rsidP="00F22751">
      <w:pPr>
        <w:pStyle w:val="Paragrafi"/>
      </w:pPr>
      <w:r w:rsidRPr="00F07AED">
        <w:t>31. Lavdi Ali Karaxhuku, dënuar nga Gjykata e Rrethit Krujë, me vendimin nr.224, datë 5.10.2000 i falen 2 vjet nga dënimi i mbetur.</w:t>
      </w:r>
    </w:p>
    <w:p w:rsidR="00F22751" w:rsidRPr="00F07AED" w:rsidRDefault="00F22751" w:rsidP="00F22751">
      <w:pPr>
        <w:pStyle w:val="Paragrafi"/>
      </w:pPr>
      <w:r w:rsidRPr="00F07AED">
        <w:t>32. Ilvis Ismail Sula, dënuar nga Gjykata e Rrethit Elbasan, me vendimin nr.11, datë 23.7.2001, i falet dënimi i mbetur.</w:t>
      </w:r>
    </w:p>
    <w:p w:rsidR="00F22751" w:rsidRPr="00F07AED" w:rsidRDefault="00F22751" w:rsidP="00F22751">
      <w:pPr>
        <w:pStyle w:val="Paragrafi"/>
      </w:pPr>
    </w:p>
    <w:p w:rsidR="00F22751" w:rsidRPr="00F07AED" w:rsidRDefault="00F22751" w:rsidP="00045709">
      <w:pPr>
        <w:pStyle w:val="NeniNr"/>
      </w:pPr>
      <w:r w:rsidRPr="00F07AED">
        <w:t>Neni 2</w:t>
      </w:r>
    </w:p>
    <w:p w:rsidR="00F22751" w:rsidRPr="00F07AED" w:rsidRDefault="00F22751" w:rsidP="00F22751">
      <w:pPr>
        <w:pStyle w:val="Paragrafi"/>
      </w:pPr>
    </w:p>
    <w:p w:rsidR="00F22751" w:rsidRPr="00F07AED" w:rsidRDefault="00F22751" w:rsidP="00F22751">
      <w:pPr>
        <w:pStyle w:val="Paragrafi"/>
      </w:pPr>
      <w:r w:rsidRPr="00F07AED">
        <w:t>Ky dekret hyn në fuqi menjëherë.</w:t>
      </w:r>
    </w:p>
    <w:p w:rsidR="00F22751" w:rsidRPr="00F07AED" w:rsidRDefault="00F22751" w:rsidP="00F22751">
      <w:pPr>
        <w:pStyle w:val="Paragrafi"/>
      </w:pPr>
    </w:p>
    <w:p w:rsidR="00F22751" w:rsidRPr="00F07AED" w:rsidRDefault="00F22751" w:rsidP="00045709">
      <w:pPr>
        <w:pStyle w:val="Autoriteti"/>
      </w:pPr>
      <w:r w:rsidRPr="00F07AED">
        <w:t>PResidenti i Republikës së Shqipërisë</w:t>
      </w:r>
    </w:p>
    <w:p w:rsidR="00F22751" w:rsidRPr="00F07AED" w:rsidRDefault="00F22751" w:rsidP="00045709">
      <w:pPr>
        <w:pStyle w:val="AutoritetiEmer"/>
      </w:pPr>
      <w:r w:rsidRPr="00F07AED">
        <w:t>Alfred Moisiu</w:t>
      </w:r>
    </w:p>
    <w:p w:rsidR="00F22751" w:rsidRPr="00F07AED" w:rsidRDefault="00F22751" w:rsidP="00F22751">
      <w:pPr>
        <w:pStyle w:val="Paragrafi"/>
      </w:pPr>
    </w:p>
    <w:p w:rsidR="00F22751" w:rsidRPr="00F07AED" w:rsidRDefault="00F22751" w:rsidP="00F22751">
      <w:pPr>
        <w:pStyle w:val="Paragrafi"/>
      </w:pPr>
    </w:p>
    <w:p w:rsidR="00F22751" w:rsidRPr="00F07AED" w:rsidRDefault="00F22751" w:rsidP="00045709">
      <w:pPr>
        <w:pStyle w:val="Akti"/>
      </w:pPr>
      <w:r w:rsidRPr="00F07AED">
        <w:t>V E N D i M</w:t>
      </w:r>
    </w:p>
    <w:p w:rsidR="00F22751" w:rsidRPr="00F07AED" w:rsidRDefault="00F22751" w:rsidP="00045709">
      <w:pPr>
        <w:pStyle w:val="NumriData"/>
      </w:pPr>
      <w:r w:rsidRPr="00F07AED">
        <w:t>Nr.398, datë 13.6.2003</w:t>
      </w:r>
    </w:p>
    <w:p w:rsidR="00F22751" w:rsidRPr="00F07AED" w:rsidRDefault="00F22751" w:rsidP="00F22751">
      <w:pPr>
        <w:pStyle w:val="Paragrafi"/>
      </w:pPr>
    </w:p>
    <w:p w:rsidR="00F22751" w:rsidRPr="00F07AED" w:rsidRDefault="00F22751" w:rsidP="00045709">
      <w:pPr>
        <w:pStyle w:val="Titulli"/>
      </w:pPr>
      <w:r w:rsidRPr="00F07AED">
        <w:t>Për heqjen e licencave në industrinë joushqimore</w:t>
      </w:r>
    </w:p>
    <w:p w:rsidR="00F22751" w:rsidRPr="00F07AED" w:rsidRDefault="00F22751" w:rsidP="00F22751">
      <w:pPr>
        <w:pStyle w:val="Paragrafi"/>
      </w:pPr>
    </w:p>
    <w:p w:rsidR="00F22751" w:rsidRPr="00F07AED" w:rsidRDefault="00F22751" w:rsidP="00045709">
      <w:pPr>
        <w:pStyle w:val="BazLigjPropozues"/>
      </w:pPr>
      <w:r w:rsidRPr="00F07AED">
        <w:t>Në mbështetje të nenit 100 të Kushtetutës dhe të nenit 15 të ligjit nr.7512, datë 10.8.1991 “Për sanksionimin dhe mbrojtjen e pronës private, nismës së lirë, të veprimtarive private të pavarura dhe privatizimit”, me propozimin e Ministrit të Ekonomisë dhe të Ministrit të Industrisë dhe të Energjetikës, Këshilli i Ministrave</w:t>
      </w:r>
    </w:p>
    <w:p w:rsidR="00F22751" w:rsidRPr="00F07AED" w:rsidRDefault="00F22751" w:rsidP="00F22751">
      <w:pPr>
        <w:pStyle w:val="Paragrafi"/>
      </w:pPr>
    </w:p>
    <w:p w:rsidR="00F22751" w:rsidRPr="00F07AED" w:rsidRDefault="00F22751" w:rsidP="00045709">
      <w:pPr>
        <w:pStyle w:val="VENDOSI"/>
      </w:pPr>
      <w:r w:rsidRPr="00F07AED">
        <w:t>V E N D O S i:</w:t>
      </w:r>
    </w:p>
    <w:p w:rsidR="00F22751" w:rsidRPr="00F07AED" w:rsidRDefault="00F22751" w:rsidP="00F22751">
      <w:pPr>
        <w:pStyle w:val="Paragrafi"/>
      </w:pPr>
    </w:p>
    <w:p w:rsidR="00F22751" w:rsidRPr="00F07AED" w:rsidRDefault="00F22751" w:rsidP="00F22751">
      <w:pPr>
        <w:pStyle w:val="Paragrafi"/>
      </w:pPr>
      <w:r w:rsidRPr="00F07AED">
        <w:t>1. Personat fizikë e juridikë, privatë ose publikë, vendas ose të huaj të deklarojnë në Ministrinë e Industrisë dhe të Energjetikës veprimtarinë prodhuese, që ushtrojnë në fushën e industrisë joushqimore në degët e mëposhtme:</w:t>
      </w:r>
    </w:p>
    <w:p w:rsidR="00F22751" w:rsidRPr="00F07AED" w:rsidRDefault="00F22751" w:rsidP="00F22751">
      <w:pPr>
        <w:pStyle w:val="Paragrafi"/>
      </w:pPr>
      <w:r w:rsidRPr="00F07AED">
        <w:t>a) metalurgji mekanike;</w:t>
      </w:r>
    </w:p>
    <w:p w:rsidR="00F22751" w:rsidRPr="00F07AED" w:rsidRDefault="00F22751" w:rsidP="00F22751">
      <w:pPr>
        <w:pStyle w:val="Paragrafi"/>
      </w:pPr>
      <w:r w:rsidRPr="00F07AED">
        <w:t>b) lëkurë-këpucë;</w:t>
      </w:r>
    </w:p>
    <w:p w:rsidR="00F22751" w:rsidRPr="00F07AED" w:rsidRDefault="00F22751" w:rsidP="00F22751">
      <w:pPr>
        <w:pStyle w:val="Paragrafi"/>
      </w:pPr>
      <w:r w:rsidRPr="00F07AED">
        <w:t>c) tekstil-konfeksione:</w:t>
      </w:r>
    </w:p>
    <w:p w:rsidR="00F22751" w:rsidRPr="00F07AED" w:rsidRDefault="00F22751" w:rsidP="00F22751">
      <w:pPr>
        <w:pStyle w:val="Paragrafi"/>
      </w:pPr>
      <w:r w:rsidRPr="00F07AED">
        <w:t>ç) gomë-plastikë;</w:t>
      </w:r>
    </w:p>
    <w:p w:rsidR="00F22751" w:rsidRPr="00F07AED" w:rsidRDefault="00F22751" w:rsidP="00F22751">
      <w:pPr>
        <w:pStyle w:val="Paragrafi"/>
      </w:pPr>
      <w:r w:rsidRPr="00F07AED">
        <w:t>d) qelq-qeramikë;</w:t>
      </w:r>
    </w:p>
    <w:p w:rsidR="00F22751" w:rsidRPr="00F07AED" w:rsidRDefault="00F22751" w:rsidP="00F22751">
      <w:pPr>
        <w:pStyle w:val="Paragrafi"/>
      </w:pPr>
      <w:r w:rsidRPr="00F07AED">
        <w:t>dh) dru-letër;</w:t>
      </w:r>
    </w:p>
    <w:p w:rsidR="00F22751" w:rsidRPr="00F07AED" w:rsidRDefault="00F22751" w:rsidP="00F22751">
      <w:pPr>
        <w:pStyle w:val="Paragrafi"/>
      </w:pPr>
      <w:r w:rsidRPr="00F07AED">
        <w:t>e) kimikate të tjera.</w:t>
      </w:r>
    </w:p>
    <w:p w:rsidR="00F22751" w:rsidRPr="00F07AED" w:rsidRDefault="00F22751" w:rsidP="00F22751">
      <w:pPr>
        <w:pStyle w:val="Paragrafi"/>
      </w:pPr>
      <w:r w:rsidRPr="00F07AED">
        <w:t>2. Personat fizikë e juridikë, privatë ose publikë, vendas ose të huaj, së bashku me  deklarimin, të paraqesin në Ministrinë e Industrisë dhe të Energjetikës edhe këto dokumente:</w:t>
      </w:r>
    </w:p>
    <w:p w:rsidR="00F22751" w:rsidRPr="00F07AED" w:rsidRDefault="00F22751" w:rsidP="00F22751">
      <w:pPr>
        <w:pStyle w:val="Paragrafi"/>
      </w:pPr>
      <w:r w:rsidRPr="00F07AED">
        <w:t>a) vendimin e regjistrimit në gjykatë si person fizik a juridik;</w:t>
      </w:r>
    </w:p>
    <w:p w:rsidR="00F22751" w:rsidRPr="00F07AED" w:rsidRDefault="00F22751" w:rsidP="00F22751">
      <w:pPr>
        <w:pStyle w:val="Paragrafi"/>
      </w:pPr>
      <w:r w:rsidRPr="00F07AED">
        <w:lastRenderedPageBreak/>
        <w:t>b) certifikatën e regjistrimit në organet tatimore;</w:t>
      </w:r>
    </w:p>
    <w:p w:rsidR="00F22751" w:rsidRPr="00F07AED" w:rsidRDefault="00F22751" w:rsidP="00F22751">
      <w:pPr>
        <w:pStyle w:val="Paragrafi"/>
      </w:pPr>
      <w:r w:rsidRPr="00F07AED">
        <w:t>c) planbiznesin.</w:t>
      </w:r>
    </w:p>
    <w:p w:rsidR="00F22751" w:rsidRPr="00F07AED" w:rsidRDefault="00F22751" w:rsidP="00F22751">
      <w:pPr>
        <w:pStyle w:val="Paragrafi"/>
      </w:pPr>
      <w:r w:rsidRPr="00F07AED">
        <w:t>3. Subjektet, që do të ushtrojnë  veprimtari prodhuese në fushën e industrisë joushqimore, pas hyrjes në fuqi të këtij vendimi, duhet të bëjnë deklarimin brenda 3 muajve nga fillimi i ushtrimit të kësaj veprimtarie.</w:t>
      </w:r>
    </w:p>
    <w:p w:rsidR="00F22751" w:rsidRPr="00F07AED" w:rsidRDefault="00F22751" w:rsidP="00F22751">
      <w:pPr>
        <w:pStyle w:val="Paragrafi"/>
      </w:pPr>
      <w:r w:rsidRPr="00F07AED">
        <w:t>4. Vendimi nr.154, datë 7.4.2000 i Këshillit të Ministrave “Për licencimin e veprimtarive prodhuese në industrinë joushqimore”, shfuqizohet.</w:t>
      </w:r>
    </w:p>
    <w:p w:rsidR="00F22751" w:rsidRPr="00F07AED" w:rsidRDefault="00F22751" w:rsidP="00F22751">
      <w:pPr>
        <w:pStyle w:val="Paragrafi"/>
      </w:pPr>
      <w:r w:rsidRPr="00F07AED">
        <w:t>Ky vendim hyn në fuqi pas botimit në Fletoren Zyrtare.</w:t>
      </w:r>
    </w:p>
    <w:p w:rsidR="00F22751" w:rsidRPr="00F07AED" w:rsidRDefault="00F22751" w:rsidP="00F22751">
      <w:pPr>
        <w:pStyle w:val="Paragrafi"/>
      </w:pPr>
    </w:p>
    <w:p w:rsidR="00F22751" w:rsidRPr="00F07AED" w:rsidRDefault="00F22751" w:rsidP="004B09EC">
      <w:pPr>
        <w:pStyle w:val="Autoriteti"/>
      </w:pPr>
      <w:r w:rsidRPr="00F07AED">
        <w:t>KRYEMINISTRI</w:t>
      </w:r>
    </w:p>
    <w:p w:rsidR="00F22751" w:rsidRPr="00F07AED" w:rsidRDefault="00F22751" w:rsidP="004B09EC">
      <w:pPr>
        <w:pStyle w:val="AutoritetiEmer"/>
      </w:pPr>
      <w:r w:rsidRPr="00F07AED">
        <w:t>Fatos Nano</w:t>
      </w:r>
    </w:p>
    <w:p w:rsidR="00F22751" w:rsidRPr="00F07AED" w:rsidRDefault="00F22751" w:rsidP="00F22751">
      <w:pPr>
        <w:pStyle w:val="Paragrafi"/>
      </w:pPr>
    </w:p>
    <w:p w:rsidR="00F22751" w:rsidRPr="00F07AED" w:rsidRDefault="00F22751" w:rsidP="00F22751">
      <w:pPr>
        <w:pStyle w:val="Paragrafi"/>
      </w:pPr>
    </w:p>
    <w:p w:rsidR="00F22751" w:rsidRPr="00F07AED" w:rsidRDefault="00F22751" w:rsidP="004B09EC">
      <w:pPr>
        <w:pStyle w:val="Akti"/>
      </w:pPr>
      <w:r w:rsidRPr="00F07AED">
        <w:t>V E N D i M</w:t>
      </w:r>
    </w:p>
    <w:p w:rsidR="00F22751" w:rsidRPr="00F07AED" w:rsidRDefault="00F22751" w:rsidP="004B09EC">
      <w:pPr>
        <w:pStyle w:val="NumriData"/>
      </w:pPr>
      <w:r w:rsidRPr="00F07AED">
        <w:t>Nr.399, datë 12.6.2003</w:t>
      </w:r>
    </w:p>
    <w:p w:rsidR="00F22751" w:rsidRPr="00F07AED" w:rsidRDefault="00F22751" w:rsidP="00F22751">
      <w:pPr>
        <w:pStyle w:val="Paragrafi"/>
      </w:pPr>
    </w:p>
    <w:p w:rsidR="00F22751" w:rsidRPr="00F07AED" w:rsidRDefault="00F22751" w:rsidP="004B09EC">
      <w:pPr>
        <w:pStyle w:val="Titulli"/>
      </w:pPr>
      <w:r w:rsidRPr="00F07AED">
        <w:t>Për disa shtesa dhe ndryshime në rregulloren për zbatimin e kodit Rrugor të republikës së Shqipërisë, miratuar me vendimin  nr.153, datë 7.4.2000 të Këshillit të Ministrave</w:t>
      </w:r>
    </w:p>
    <w:p w:rsidR="00F22751" w:rsidRPr="00F07AED" w:rsidRDefault="00F22751" w:rsidP="00F22751">
      <w:pPr>
        <w:pStyle w:val="Paragrafi"/>
      </w:pPr>
    </w:p>
    <w:p w:rsidR="00F22751" w:rsidRPr="00F07AED" w:rsidRDefault="00F22751" w:rsidP="004B09EC">
      <w:pPr>
        <w:pStyle w:val="BazLigjPropozues"/>
      </w:pPr>
      <w:r w:rsidRPr="00F07AED">
        <w:t>Në mbështetje të pikës 2 të nenit 100 të Kushtetutës dhe të ligjit nr.8378, datë 22.7.1998 “Kodi Rrugor i Republikës së Shqipërisë”, me propozimin e Ministrit të Transportit dhe të Telekomunikacionit, Këshilli i Ministrave</w:t>
      </w:r>
    </w:p>
    <w:p w:rsidR="00F22751" w:rsidRPr="00F07AED" w:rsidRDefault="00F22751" w:rsidP="00F22751">
      <w:pPr>
        <w:pStyle w:val="Paragrafi"/>
      </w:pPr>
    </w:p>
    <w:p w:rsidR="00F22751" w:rsidRPr="00F07AED" w:rsidRDefault="00F22751" w:rsidP="004B09EC">
      <w:pPr>
        <w:pStyle w:val="VENDOSI"/>
      </w:pPr>
      <w:r w:rsidRPr="00F07AED">
        <w:t>V E N D O S i:</w:t>
      </w:r>
    </w:p>
    <w:p w:rsidR="00F22751" w:rsidRPr="00F07AED" w:rsidRDefault="00F22751" w:rsidP="00F22751">
      <w:pPr>
        <w:pStyle w:val="Paragrafi"/>
      </w:pPr>
    </w:p>
    <w:p w:rsidR="00F22751" w:rsidRPr="00F07AED" w:rsidRDefault="00F22751" w:rsidP="00F22751">
      <w:pPr>
        <w:pStyle w:val="Paragrafi"/>
      </w:pPr>
      <w:r w:rsidRPr="00F07AED">
        <w:t>Në Rregulloren për zbatimin e Kodit Rrugor të Republikës së Shqipërisë, të miratuar me vendimin nr.153, datë 7.4.2000 të Këshillit të Ministrave, të bëhen këto shtesa dhe ndryshime:</w:t>
      </w:r>
    </w:p>
    <w:p w:rsidR="00F22751" w:rsidRPr="00F07AED" w:rsidRDefault="00F22751" w:rsidP="00F22751">
      <w:pPr>
        <w:pStyle w:val="Paragrafi"/>
      </w:pPr>
      <w:r w:rsidRPr="00F07AED">
        <w:t>1. Neni 237 ndryshon si më poshtë vijon:</w:t>
      </w:r>
    </w:p>
    <w:p w:rsidR="00F22751" w:rsidRPr="00F07AED" w:rsidRDefault="00F22751" w:rsidP="00F22751">
      <w:pPr>
        <w:pStyle w:val="Paragrafi"/>
      </w:pPr>
    </w:p>
    <w:p w:rsidR="00F22751" w:rsidRPr="00F07AED" w:rsidRDefault="00F22751" w:rsidP="004B09EC">
      <w:pPr>
        <w:pStyle w:val="NeniNr"/>
      </w:pPr>
      <w:r w:rsidRPr="00F07AED">
        <w:t>“Neni 237</w:t>
      </w:r>
    </w:p>
    <w:p w:rsidR="00F22751" w:rsidRPr="00F07AED" w:rsidRDefault="00F22751" w:rsidP="00F22751">
      <w:pPr>
        <w:pStyle w:val="Paragrafi"/>
      </w:pPr>
    </w:p>
    <w:p w:rsidR="00F22751" w:rsidRPr="00F07AED" w:rsidRDefault="00F22751" w:rsidP="00F22751">
      <w:pPr>
        <w:pStyle w:val="Paragrafi"/>
      </w:pPr>
      <w:r w:rsidRPr="00F07AED">
        <w:t>Kushtet që duhet të plotësojnë mjetet që hyjnë në Republikën e Shqipërisë për t’u pajisur me lejeqarkullimi, certifikatë pronësie dhe certifikatë të përshtatshmërisë teknike (nenet 92, 93 dhe 96 të Kodit Rrugor).</w:t>
      </w:r>
    </w:p>
    <w:p w:rsidR="00F22751" w:rsidRPr="00F07AED" w:rsidRDefault="00F22751" w:rsidP="00F22751">
      <w:pPr>
        <w:pStyle w:val="Paragrafi"/>
      </w:pPr>
      <w:r w:rsidRPr="00F07AED">
        <w:t>1. Në zbatim të nenit 92 të Kodit Rrugor organet e regjistrimit të DPSHTRR-së lëshojnë lejeqarkullimi dhe japin targa regjistrimi sipas përcaktimeve të dispozitave të Kodit Rrugor ose të kësaj rregulloreje për mjetet, në përputhje me nenin 47, shkronjat f, g, h, i, j, k dhe l të Kodit Rrugor, pasi kërkuesi të paraqesë dokumentin identifikues, deklaratën e marrjes së përgjegjësive administrative dhe:</w:t>
      </w:r>
    </w:p>
    <w:p w:rsidR="00F22751" w:rsidRPr="00F07AED" w:rsidRDefault="00F22751" w:rsidP="00F22751">
      <w:pPr>
        <w:pStyle w:val="Paragrafi"/>
      </w:pPr>
      <w:r w:rsidRPr="00F07AED">
        <w:t>A. Për mjetet e reja të blera jashtë shtetit:</w:t>
      </w:r>
    </w:p>
    <w:p w:rsidR="00F22751" w:rsidRPr="00F07AED" w:rsidRDefault="00F22751" w:rsidP="00F22751">
      <w:pPr>
        <w:pStyle w:val="Paragrafi"/>
      </w:pPr>
      <w:r w:rsidRPr="00F07AED">
        <w:t>a) dokumentin e hyrjes, të lëshuar nga organet përkatëse kufitare sipas nenit 316;</w:t>
      </w:r>
    </w:p>
    <w:p w:rsidR="00F22751" w:rsidRPr="00F07AED" w:rsidRDefault="00F22751" w:rsidP="00F22751">
      <w:pPr>
        <w:pStyle w:val="Paragrafi"/>
      </w:pPr>
      <w:r w:rsidRPr="00F07AED">
        <w:t>b) dokumentin e fitimit të pronësisë, me njërën nga format që parashikon Kodi Civil i Republikës së Shqipërisë;</w:t>
      </w:r>
    </w:p>
    <w:p w:rsidR="00F22751" w:rsidRPr="00F07AED" w:rsidRDefault="00F22751" w:rsidP="00F22751">
      <w:pPr>
        <w:pStyle w:val="Paragrafi"/>
      </w:pPr>
      <w:r w:rsidRPr="00F07AED">
        <w:t>c) dokumentin e origjinës së mjetit, të lëshuar nga prodhuesi ose agjencia e shitjes e ngarkuar prej tij;</w:t>
      </w:r>
    </w:p>
    <w:p w:rsidR="00F22751" w:rsidRPr="00F07AED" w:rsidRDefault="00F22751" w:rsidP="00F22751">
      <w:pPr>
        <w:pStyle w:val="Paragrafi"/>
      </w:pPr>
      <w:r w:rsidRPr="00F07AED">
        <w:t>ç) dokumentin e zhdoganimit nga autoriteti shqiptar.</w:t>
      </w:r>
    </w:p>
    <w:p w:rsidR="00F22751" w:rsidRPr="00F07AED" w:rsidRDefault="00F22751" w:rsidP="00F22751">
      <w:pPr>
        <w:pStyle w:val="Paragrafi"/>
      </w:pPr>
      <w:r w:rsidRPr="00F07AED">
        <w:t>B. Për mjetet e reja të blera në vend:</w:t>
      </w:r>
    </w:p>
    <w:p w:rsidR="00F22751" w:rsidRPr="00F07AED" w:rsidRDefault="00F22751" w:rsidP="00F22751">
      <w:pPr>
        <w:pStyle w:val="Paragrafi"/>
      </w:pPr>
      <w:r w:rsidRPr="00F07AED">
        <w:t>a) dokumentin e fitimit të pronësisë, me njërën nga format që parashikon Kodi Civil i Republikës së Shqipërisë;</w:t>
      </w:r>
    </w:p>
    <w:p w:rsidR="00F22751" w:rsidRPr="00F07AED" w:rsidRDefault="00F22751" w:rsidP="00F22751">
      <w:pPr>
        <w:pStyle w:val="Paragrafi"/>
      </w:pPr>
      <w:r w:rsidRPr="00F07AED">
        <w:t>b) dokumentin e origjinës së mjetit, të lëshuar nga prodhuesi ose agjencia e shitjes, e ngarkuar prej tij;</w:t>
      </w:r>
    </w:p>
    <w:p w:rsidR="00F22751" w:rsidRPr="00F07AED" w:rsidRDefault="00F22751" w:rsidP="00F22751">
      <w:pPr>
        <w:pStyle w:val="Paragrafi"/>
      </w:pPr>
      <w:r w:rsidRPr="00F07AED">
        <w:t>c) dokumentin e zhdoganimit nga autoriteti shqiptar.</w:t>
      </w:r>
    </w:p>
    <w:p w:rsidR="00F22751" w:rsidRPr="00F07AED" w:rsidRDefault="00F22751" w:rsidP="00F22751">
      <w:pPr>
        <w:pStyle w:val="Paragrafi"/>
      </w:pPr>
      <w:r w:rsidRPr="00F07AED">
        <w:t>C. Për mjetet e përdorura:</w:t>
      </w:r>
    </w:p>
    <w:p w:rsidR="00F22751" w:rsidRPr="00F07AED" w:rsidRDefault="00F22751" w:rsidP="00F22751">
      <w:pPr>
        <w:pStyle w:val="Paragrafi"/>
      </w:pPr>
      <w:r w:rsidRPr="00F07AED">
        <w:t xml:space="preserve">Në varësi të blerjes, dokumentet e përcaktuara në shkronjën “A” ose “B”, por si dokument i </w:t>
      </w:r>
      <w:r w:rsidRPr="00F07AED">
        <w:lastRenderedPageBreak/>
        <w:t>origjinës së mjetit shërben edhe dokumenti shoqërues, prejardhës, me treguesit teknikë të mjetit.</w:t>
      </w:r>
    </w:p>
    <w:p w:rsidR="00F22751" w:rsidRPr="00F07AED" w:rsidRDefault="00F22751" w:rsidP="00F22751">
      <w:pPr>
        <w:pStyle w:val="Paragrafi"/>
      </w:pPr>
      <w:r w:rsidRPr="00F07AED">
        <w:t>2. Në zbatim të nenit 96 të Kodit Rrugor organet e regjistrimit të DPSHTRR-së lëshojnë certifikatën e përshtatshmërisë teknike të ciklomotorit, pasi kërkuesi të paraqesë dokumentet e përcaktuara në pikën 1.</w:t>
      </w:r>
    </w:p>
    <w:p w:rsidR="00F22751" w:rsidRPr="00F07AED" w:rsidRDefault="00F22751" w:rsidP="00F22751">
      <w:pPr>
        <w:pStyle w:val="Paragrafi"/>
      </w:pPr>
      <w:r w:rsidRPr="00F07AED">
        <w:t>3. Ministria e Transportit dhe e Telekomunikacionit, në bashkëpunim me Ministrinë e Financave dhe Ministrinë e Rendit Publik, përcakton mënyrën dhe afatet e shkëmbimit të të dhënave për lëshimin e dokumentit të pronësisë mbi mjetin, në zbatim të nenit 93 të Kodit Rrugor. Në rastet  kur nuk janë siguruar të dhënat e kërkuara, brenda 90 ditëve nga data e regjistrimit, mbajtësit të lejes së qarkullimit i lëshohet dokumenti i pronësisë.</w:t>
      </w:r>
    </w:p>
    <w:p w:rsidR="00F22751" w:rsidRPr="00F07AED" w:rsidRDefault="00F22751" w:rsidP="00F22751">
      <w:pPr>
        <w:pStyle w:val="Paragrafi"/>
      </w:pPr>
      <w:r w:rsidRPr="00F07AED">
        <w:t>4. Pajisja me lejeqarkullimi e mjeteve të reja ose të përdorura, që hyjnë në Republikën e Shqipërisë, bëhet vetëm kur të dhënat e kontrollit fizik të mjetit përputhen me të dhënat dhe dokumentacionin shoqërues.</w:t>
      </w:r>
    </w:p>
    <w:p w:rsidR="00F22751" w:rsidRPr="00F07AED" w:rsidRDefault="00F22751" w:rsidP="00F22751">
      <w:pPr>
        <w:pStyle w:val="Paragrafi"/>
      </w:pPr>
      <w:r w:rsidRPr="00F07AED">
        <w:t>5. Ministria e Transportit dhe e Telekomunikacionit përcakton me udhëzim të veçantë procedurat dhe dokumentacionin e nevojshëm për regjistrim. Në udhëzim përcaktohen edhe procedurat dhe dokumentacioni i nevojshëm në rastet e ndryshimit të pronarit, vendit të regjistrimit, si dhe caktohen afatet kohore për kryerjen e tyre.”.</w:t>
      </w:r>
    </w:p>
    <w:p w:rsidR="00F22751" w:rsidRPr="00F07AED" w:rsidRDefault="00F22751" w:rsidP="00F22751">
      <w:pPr>
        <w:pStyle w:val="Paragrafi"/>
      </w:pPr>
      <w:r w:rsidRPr="00F07AED">
        <w:t>2. Pikat 1, 2 dhe 3 të nenit 240, ndryshojnë si më poshtë vijon:</w:t>
      </w:r>
    </w:p>
    <w:p w:rsidR="00F22751" w:rsidRPr="00F07AED" w:rsidRDefault="00F22751" w:rsidP="00F22751">
      <w:pPr>
        <w:pStyle w:val="Paragrafi"/>
      </w:pPr>
      <w:r w:rsidRPr="00F07AED">
        <w:t>“1. Shenja e identifikimit të ciklomotorit përmban sipas radhës dy karaktere alfabetike, një karakter numerik, që pasohet nga një karakter alfabetik dhe dy karaktere numerike.</w:t>
      </w:r>
    </w:p>
    <w:p w:rsidR="00F22751" w:rsidRPr="00F07AED" w:rsidRDefault="00F22751" w:rsidP="00F22751">
      <w:pPr>
        <w:pStyle w:val="Paragrafi"/>
      </w:pPr>
      <w:r w:rsidRPr="00F07AED">
        <w:t>2. Forma dhe përmasat e shenjës së identifikimit të ciklomotorëve janë treguar në figurën III.3/a, pjesë përbërëse e këtij vendimi.</w:t>
      </w:r>
    </w:p>
    <w:p w:rsidR="00F22751" w:rsidRPr="00F07AED" w:rsidRDefault="00F22751" w:rsidP="00F22751">
      <w:pPr>
        <w:pStyle w:val="Paragrafi"/>
      </w:pPr>
      <w:r w:rsidRPr="00F07AED">
        <w:t>3. Shenja e identifikimit të ciklomotorit ka sfond të bardhë, mbi të cilën një karakter numerik, që pasohet  nga një karakter alfabetik dhe dy karaktere numerike.”.</w:t>
      </w:r>
    </w:p>
    <w:p w:rsidR="00F22751" w:rsidRPr="00F07AED" w:rsidRDefault="00F22751" w:rsidP="00F22751">
      <w:pPr>
        <w:pStyle w:val="Paragrafi"/>
      </w:pPr>
      <w:r w:rsidRPr="00F07AED">
        <w:t>3. Pika 2 e nenit 243 riformulohet si më poshtë vijon:</w:t>
      </w:r>
    </w:p>
    <w:p w:rsidR="00F22751" w:rsidRPr="00F07AED" w:rsidRDefault="00F22751" w:rsidP="00F22751">
      <w:pPr>
        <w:pStyle w:val="Paragrafi"/>
      </w:pPr>
      <w:r w:rsidRPr="00F07AED">
        <w:t>“2. Kriteret për formimin e të dhënave të targave të përkohshme, për të cilat flitet në pikën 1 të nenit 98 të Kodit Rrugor, janë ato që përmban shtojca X e këtij kapitulli.”.</w:t>
      </w:r>
    </w:p>
    <w:p w:rsidR="00F22751" w:rsidRPr="00F07AED" w:rsidRDefault="00F22751" w:rsidP="00F22751">
      <w:pPr>
        <w:pStyle w:val="Paragrafi"/>
      </w:pPr>
      <w:r w:rsidRPr="00F07AED">
        <w:t>4. Pika 3 e nenit 244 riformulohet si më poshtë vijon:</w:t>
      </w:r>
    </w:p>
    <w:p w:rsidR="00F22751" w:rsidRPr="00F07AED" w:rsidRDefault="00F22751" w:rsidP="00F22751">
      <w:pPr>
        <w:pStyle w:val="Paragrafi"/>
      </w:pPr>
      <w:r w:rsidRPr="00F07AED">
        <w:t>“3. Quhen targa prove targat që i vihen nga mbrapa mjeteve në qarkullim prove, për të cilat flitet në pikën 1 të nenit 97 të Kodit Rrugor.”.</w:t>
      </w:r>
    </w:p>
    <w:p w:rsidR="00F22751" w:rsidRPr="00F07AED" w:rsidRDefault="00F22751" w:rsidP="00F22751">
      <w:pPr>
        <w:pStyle w:val="Paragrafi"/>
      </w:pPr>
      <w:r w:rsidRPr="00F07AED">
        <w:t>5. Në pikën 1 të nenit 246 të bëhen këto ndryshime:</w:t>
      </w:r>
    </w:p>
    <w:p w:rsidR="00F22751" w:rsidRPr="00F07AED" w:rsidRDefault="00F22751" w:rsidP="00F22751">
      <w:pPr>
        <w:pStyle w:val="Paragrafi"/>
      </w:pPr>
      <w:r w:rsidRPr="00F07AED">
        <w:t>1. Shkronja “a” ndryshon si më poshtë vijon:</w:t>
      </w:r>
    </w:p>
    <w:p w:rsidR="00F22751" w:rsidRPr="00F07AED" w:rsidRDefault="00F22751" w:rsidP="00F22751">
      <w:pPr>
        <w:pStyle w:val="Paragrafi"/>
      </w:pPr>
      <w:r w:rsidRPr="00F07AED">
        <w:t>“a) Shenja e identifikimit për ciklomotorët:</w:t>
      </w:r>
    </w:p>
    <w:p w:rsidR="00F22751" w:rsidRPr="00F07AED" w:rsidRDefault="00F22751" w:rsidP="00F22751">
      <w:pPr>
        <w:pStyle w:val="Paragrafi"/>
      </w:pPr>
      <w:r w:rsidRPr="00F07AED">
        <w:t>- formati 115 x 130, figura III.3/a.”.</w:t>
      </w:r>
    </w:p>
    <w:p w:rsidR="00F22751" w:rsidRPr="00F07AED" w:rsidRDefault="00F22751" w:rsidP="00F22751">
      <w:pPr>
        <w:pStyle w:val="Paragrafi"/>
      </w:pPr>
      <w:r w:rsidRPr="00F07AED">
        <w:t>2. Në shkronjën “b” shprehja “Figura 4” zëvendësohet me “Figura 3”.</w:t>
      </w:r>
    </w:p>
    <w:p w:rsidR="00F22751" w:rsidRPr="00F07AED" w:rsidRDefault="00F22751" w:rsidP="00F22751">
      <w:pPr>
        <w:pStyle w:val="Paragrafi"/>
      </w:pPr>
      <w:r w:rsidRPr="00F07AED">
        <w:t>3. Rreshti i fundit i shkronjës “c” ndryshon si më poshtë vijon:</w:t>
      </w:r>
    </w:p>
    <w:p w:rsidR="00F22751" w:rsidRPr="00F07AED" w:rsidRDefault="00F22751" w:rsidP="00F22751">
      <w:pPr>
        <w:pStyle w:val="Paragrafi"/>
      </w:pPr>
      <w:r w:rsidRPr="00F07AED">
        <w:t>“- formati 250 x 205, figura III.4/2a.”.</w:t>
      </w:r>
    </w:p>
    <w:p w:rsidR="00F22751" w:rsidRPr="00F07AED" w:rsidRDefault="00F22751" w:rsidP="00F22751">
      <w:pPr>
        <w:pStyle w:val="Paragrafi"/>
      </w:pPr>
      <w:r w:rsidRPr="00F07AED">
        <w:t>6. Në nenin 248 bëhen ndryshimet dhe shtesa si më poshtë vijon:</w:t>
      </w:r>
    </w:p>
    <w:p w:rsidR="00F22751" w:rsidRPr="00F07AED" w:rsidRDefault="00F22751" w:rsidP="00F22751">
      <w:pPr>
        <w:pStyle w:val="Paragrafi"/>
      </w:pPr>
      <w:r w:rsidRPr="00F07AED">
        <w:t>1. Në pikën 1 të bëhen këto ndryshime e shtesa:</w:t>
      </w:r>
    </w:p>
    <w:p w:rsidR="00F22751" w:rsidRPr="00F07AED" w:rsidRDefault="00F22751" w:rsidP="00F22751">
      <w:pPr>
        <w:pStyle w:val="Paragrafi"/>
      </w:pPr>
      <w:r w:rsidRPr="00F07AED">
        <w:t>a) Shkronja “c” riformulohet si më poshtë vijon:</w:t>
      </w:r>
    </w:p>
    <w:p w:rsidR="00F22751" w:rsidRPr="00F07AED" w:rsidRDefault="00F22751" w:rsidP="00F22751">
      <w:pPr>
        <w:pStyle w:val="Paragrafi"/>
      </w:pPr>
      <w:r w:rsidRPr="00F07AED">
        <w:t>“c) Targat e përkohshme: sfondi blu, shkronjat dhe numrat të zeza (Figura III 4c/1, c/2, c/3)”.</w:t>
      </w:r>
    </w:p>
    <w:p w:rsidR="00F22751" w:rsidRPr="00F07AED" w:rsidRDefault="00F22751" w:rsidP="00F22751">
      <w:pPr>
        <w:pStyle w:val="Paragrafi"/>
      </w:pPr>
      <w:r w:rsidRPr="00F07AED">
        <w:t>b) Shkronja “f” riformulohet si më poshtë vijon:</w:t>
      </w:r>
    </w:p>
    <w:p w:rsidR="00F22751" w:rsidRPr="00F07AED" w:rsidRDefault="00F22751" w:rsidP="00F22751">
      <w:pPr>
        <w:pStyle w:val="Paragrafi"/>
      </w:pPr>
      <w:r w:rsidRPr="00F07AED">
        <w:t>“f) Targa e mjeteve në provë: sfondi i kuq, shkronjat dhe numrat të zeza. (Figura III. 4f/1, f/2,f/3).”.</w:t>
      </w:r>
    </w:p>
    <w:p w:rsidR="00F22751" w:rsidRPr="00F07AED" w:rsidRDefault="00F22751" w:rsidP="00F22751">
      <w:pPr>
        <w:pStyle w:val="Paragrafi"/>
      </w:pPr>
      <w:r w:rsidRPr="00F07AED">
        <w:t>c) Në fund shtohen shkronjat “g” dhe “h” me këtë përmbajtje:</w:t>
      </w:r>
    </w:p>
    <w:p w:rsidR="00F22751" w:rsidRPr="00F07AED" w:rsidRDefault="00F22751" w:rsidP="00F22751">
      <w:pPr>
        <w:pStyle w:val="Paragrafi"/>
      </w:pPr>
      <w:r w:rsidRPr="00F07AED">
        <w:t>“g) Targat përsëritëse: sfondi i kuq, shkronjat dhe numrat të bardhë” (figura III.4g/1, g2).</w:t>
      </w:r>
    </w:p>
    <w:p w:rsidR="00F22751" w:rsidRPr="00F07AED" w:rsidRDefault="00F22751" w:rsidP="00F22751">
      <w:pPr>
        <w:pStyle w:val="Paragrafi"/>
      </w:pPr>
      <w:r w:rsidRPr="00F07AED">
        <w:t>h) Targat e pasme të makinave bujqësore të grantit japonez (Projekti: “Rritja e prodhimit ushqimor, 2 KR”): sfondi i gjelbër, shkronjat dhe numrat të zeza” (Figura III.4h/1, h/2)</w:t>
      </w:r>
    </w:p>
    <w:p w:rsidR="00F22751" w:rsidRPr="00F07AED" w:rsidRDefault="00F22751" w:rsidP="00F22751">
      <w:pPr>
        <w:pStyle w:val="Paragrafi"/>
      </w:pPr>
      <w:r w:rsidRPr="00F07AED">
        <w:t>2. Pika 3 shfuqizohet.”.</w:t>
      </w:r>
    </w:p>
    <w:p w:rsidR="00F22751" w:rsidRPr="00F07AED" w:rsidRDefault="00F22751" w:rsidP="00F22751">
      <w:pPr>
        <w:pStyle w:val="Paragrafi"/>
      </w:pPr>
      <w:r w:rsidRPr="00F07AED">
        <w:t>7. Neni 294 ndryshon si më poshtë vijon:</w:t>
      </w:r>
    </w:p>
    <w:p w:rsidR="00F22751" w:rsidRPr="00F07AED" w:rsidRDefault="00F22751" w:rsidP="00F22751">
      <w:pPr>
        <w:pStyle w:val="Paragrafi"/>
      </w:pPr>
    </w:p>
    <w:p w:rsidR="00F22751" w:rsidRPr="00F07AED" w:rsidRDefault="00F22751" w:rsidP="004B09EC">
      <w:pPr>
        <w:pStyle w:val="NeniNr"/>
      </w:pPr>
      <w:r w:rsidRPr="00F07AED">
        <w:t>“Neni 294</w:t>
      </w:r>
    </w:p>
    <w:p w:rsidR="00F22751" w:rsidRPr="00F07AED" w:rsidRDefault="00F22751" w:rsidP="00F22751">
      <w:pPr>
        <w:pStyle w:val="Paragrafi"/>
      </w:pPr>
    </w:p>
    <w:p w:rsidR="00F22751" w:rsidRPr="00F07AED" w:rsidRDefault="00F22751" w:rsidP="00F22751">
      <w:pPr>
        <w:pStyle w:val="Paragrafi"/>
      </w:pPr>
      <w:r w:rsidRPr="00F07AED">
        <w:t>1. Certifikatat e aftësimit profesional, për të cilat është folur në pikën 8 të nenit 115 të Kodit Rrugor, janë sipas tipeve të mëposhtme:</w:t>
      </w:r>
    </w:p>
    <w:p w:rsidR="00F22751" w:rsidRPr="00F07AED" w:rsidRDefault="00F22751" w:rsidP="00F22751">
      <w:pPr>
        <w:pStyle w:val="Paragrafi"/>
      </w:pPr>
      <w:r w:rsidRPr="00F07AED">
        <w:t>- KA- për të drejtuar motokarro, me peshë të përgjithshme deri në 1.3 tonë.</w:t>
      </w:r>
    </w:p>
    <w:p w:rsidR="00F22751" w:rsidRPr="00F07AED" w:rsidRDefault="00F22751" w:rsidP="00F22751">
      <w:pPr>
        <w:pStyle w:val="Paragrafi"/>
      </w:pPr>
      <w:r w:rsidRPr="00F07AED">
        <w:lastRenderedPageBreak/>
        <w:t>- KB– për të drejtuar motokarro dhe automjete, me peshë të përgjithshme deri në 3.5 tonë.</w:t>
      </w:r>
    </w:p>
    <w:p w:rsidR="00F22751" w:rsidRPr="00F07AED" w:rsidRDefault="00F22751" w:rsidP="00F22751">
      <w:pPr>
        <w:pStyle w:val="Paragrafi"/>
      </w:pPr>
      <w:r w:rsidRPr="00F07AED">
        <w:t>- KC- për të drejtuar kamion, automjete për transporte specifike, autotrena, automjete të artikuluara, gjysmërimorkio të afta për transportimin e mallrave, me peshë të përgjithshme, duke përfshirë edhe rimorkion mbi 3.5 tonë.</w:t>
      </w:r>
    </w:p>
    <w:p w:rsidR="00F22751" w:rsidRPr="00F07AED" w:rsidRDefault="00F22751" w:rsidP="00F22751">
      <w:pPr>
        <w:pStyle w:val="Paragrafi"/>
      </w:pPr>
      <w:r w:rsidRPr="00F07AED">
        <w:t>- KD-për të drejtuar autovetura të shërbimit taksi, autobusë, autotrena, automjete të artikuluara, gjysmërimorkio, për transport udhëtarësh, në shërbim linje ose për transport udhëtarësh, në shërbim linje ose për transportin e nxënësve të shkollave.</w:t>
      </w:r>
    </w:p>
    <w:p w:rsidR="00F22751" w:rsidRPr="00F07AED" w:rsidRDefault="00F22751" w:rsidP="00F22751">
      <w:pPr>
        <w:pStyle w:val="Paragrafi"/>
      </w:pPr>
      <w:r w:rsidRPr="00F07AED">
        <w:t>- KE - për të drejtuar mjete të shërbimit të emergjencës.</w:t>
      </w:r>
    </w:p>
    <w:p w:rsidR="00F22751" w:rsidRPr="00F07AED" w:rsidRDefault="00F22751" w:rsidP="00F22751">
      <w:pPr>
        <w:pStyle w:val="Paragrafi"/>
      </w:pPr>
      <w:r w:rsidRPr="00F07AED">
        <w:t>2. Certifikata e aftësimit profesional e tipit KB është e vlefshme edhe për drejtimin e mjeteve për të cilat aftëson certifikata e tipit KA. Certifikata e aftësimit profesional e tipit KD është e vlefshme edhe për drejtimin e mjeteve për të cilat aftësojnë certifikatat e tipit KB dhe KE.</w:t>
      </w:r>
    </w:p>
    <w:p w:rsidR="00F22751" w:rsidRPr="00F07AED" w:rsidRDefault="00F22751" w:rsidP="00F22751">
      <w:pPr>
        <w:pStyle w:val="Paragrafi"/>
      </w:pPr>
      <w:r w:rsidRPr="00F07AED">
        <w:t>3. Certifikatat, për të cilat flitet në pikën 1, duhet t’i përgjigjen modelit IV.3, që është pjesë përbërëse e kësaj Rregulloreje.”.</w:t>
      </w:r>
    </w:p>
    <w:p w:rsidR="00F22751" w:rsidRPr="00F07AED" w:rsidRDefault="00F22751" w:rsidP="00F22751">
      <w:pPr>
        <w:pStyle w:val="Paragrafi"/>
      </w:pPr>
      <w:r w:rsidRPr="00F07AED">
        <w:t>8. Pikat 1 dhe 2 të nenit 295, ndryshojnë si më poshtë vijon:</w:t>
      </w:r>
    </w:p>
    <w:p w:rsidR="00F22751" w:rsidRPr="00F07AED" w:rsidRDefault="00F22751" w:rsidP="00F22751">
      <w:pPr>
        <w:pStyle w:val="Paragrafi"/>
      </w:pPr>
      <w:r w:rsidRPr="00F07AED">
        <w:t>“1. Për nxjerrjen e certifikatës  së aftësimit profesional është e nevojshme pasja e lejes së mëposhtme për drejtimin e mjetit:</w:t>
      </w:r>
    </w:p>
    <w:p w:rsidR="00F22751" w:rsidRPr="00F07AED" w:rsidRDefault="00F22751" w:rsidP="00F22751">
      <w:pPr>
        <w:pStyle w:val="Paragrafi"/>
      </w:pPr>
      <w:r w:rsidRPr="00F07AED">
        <w:t>KA-lejedrejtimi i kategorisë A.</w:t>
      </w:r>
    </w:p>
    <w:p w:rsidR="00F22751" w:rsidRPr="00F07AED" w:rsidRDefault="00F22751" w:rsidP="00F22751">
      <w:pPr>
        <w:pStyle w:val="Paragrafi"/>
      </w:pPr>
      <w:r w:rsidRPr="00F07AED">
        <w:t>KB-lejedrejtimi i kategorisë B.</w:t>
      </w:r>
    </w:p>
    <w:p w:rsidR="00F22751" w:rsidRPr="00F07AED" w:rsidRDefault="00F22751" w:rsidP="00F22751">
      <w:pPr>
        <w:pStyle w:val="Paragrafi"/>
      </w:pPr>
      <w:r w:rsidRPr="00F07AED">
        <w:t>KC-lejedrejtimi i kategorisë C, për të drejtuar kamionë, në raste të tjera CE.</w:t>
      </w:r>
    </w:p>
    <w:p w:rsidR="00F22751" w:rsidRPr="00F07AED" w:rsidRDefault="00F22751" w:rsidP="00F22751">
      <w:pPr>
        <w:pStyle w:val="Paragrafi"/>
      </w:pPr>
      <w:r w:rsidRPr="00F07AED">
        <w:t>KD-lejedrejtimi i kategorisë D për drejtimin e autoveturave të shërbimit “TAXI” dhe autobusëve, në raste të tjera DE.</w:t>
      </w:r>
    </w:p>
    <w:p w:rsidR="00F22751" w:rsidRPr="00F07AED" w:rsidRDefault="00F22751" w:rsidP="00F22751">
      <w:pPr>
        <w:pStyle w:val="Paragrafi"/>
      </w:pPr>
      <w:r w:rsidRPr="00F07AED">
        <w:t>KE-lejedrejtimi i kategorisë B, për drejtimin e autoambulancave dhe të mjeteve të tjera, që me ngarkesë të plotë arrijnë peshën e përgjithshme deri në 3.5 tonë, në raste të tjera lejedrejtimi të kategorisë C.</w:t>
      </w:r>
    </w:p>
    <w:p w:rsidR="00F22751" w:rsidRPr="00F07AED" w:rsidRDefault="00F22751" w:rsidP="00F22751">
      <w:pPr>
        <w:pStyle w:val="Paragrafi"/>
      </w:pPr>
      <w:r w:rsidRPr="00F07AED">
        <w:t>2. Nxjerrja e certifikatës së aftësimit profesional kryhet nëse plotëson  kërkesat fizike dhe psikike, të përcaktuara për lëshimin e saj.”.</w:t>
      </w:r>
    </w:p>
    <w:p w:rsidR="00F22751" w:rsidRPr="00F07AED" w:rsidRDefault="00F22751" w:rsidP="00F22751">
      <w:pPr>
        <w:pStyle w:val="Paragrafi"/>
      </w:pPr>
      <w:r w:rsidRPr="00F07AED">
        <w:t>9. Në nenin 297 shtohen pikat 4 dhe 5 me këtë përmbajtje:</w:t>
      </w:r>
    </w:p>
    <w:p w:rsidR="00F22751" w:rsidRPr="00F07AED" w:rsidRDefault="00F22751" w:rsidP="00F22751">
      <w:pPr>
        <w:pStyle w:val="Paragrafi"/>
      </w:pPr>
      <w:r w:rsidRPr="00F07AED">
        <w:t>“4. Certifikata e aftësimit profesional e tipit KV zëvendësohet me certifikatën e tipit KA, nëse mbajtësi  i lejedrejtimit zotëron lejedrejtim të kategorisë A.</w:t>
      </w:r>
    </w:p>
    <w:p w:rsidR="00F22751" w:rsidRPr="00F07AED" w:rsidRDefault="00F22751" w:rsidP="00F22751">
      <w:pPr>
        <w:pStyle w:val="Paragrafi"/>
      </w:pPr>
      <w:r w:rsidRPr="00F07AED">
        <w:t>5. Certifikata e aftësimit profesional lëshohet sipas kritereve të përcaktuara nga Drejtoria e Përgjithshme e Shërbimeve të Transportit Rrugor.”.</w:t>
      </w:r>
    </w:p>
    <w:p w:rsidR="00F22751" w:rsidRPr="00F07AED" w:rsidRDefault="00F22751" w:rsidP="00F22751">
      <w:pPr>
        <w:pStyle w:val="Paragrafi"/>
      </w:pPr>
      <w:r w:rsidRPr="00F07AED">
        <w:t>10. Në nenin 310 të bëhen këto ndryshime:</w:t>
      </w:r>
    </w:p>
    <w:p w:rsidR="00F22751" w:rsidRPr="00F07AED" w:rsidRDefault="00F22751" w:rsidP="00F22751">
      <w:pPr>
        <w:pStyle w:val="Paragrafi"/>
      </w:pPr>
      <w:r w:rsidRPr="00F07AED">
        <w:t>1. Në pikën 1 pas numrit 119 shtohen dhe numrat 126, 166.</w:t>
      </w:r>
    </w:p>
    <w:p w:rsidR="00F22751" w:rsidRPr="00F07AED" w:rsidRDefault="00F22751" w:rsidP="00F22751">
      <w:pPr>
        <w:pStyle w:val="Paragrafi"/>
      </w:pPr>
      <w:r w:rsidRPr="00F07AED">
        <w:t>2. Pas pikës 1 shtohet pika 2 me këtë përmbajtje:</w:t>
      </w:r>
    </w:p>
    <w:p w:rsidR="00F22751" w:rsidRPr="00F07AED" w:rsidRDefault="00F22751" w:rsidP="00F22751">
      <w:pPr>
        <w:pStyle w:val="Paragrafi"/>
      </w:pPr>
      <w:r w:rsidRPr="00F07AED">
        <w:t>“2. Për ushtrimin praktik të drejtimit të mjetit, për të cilin flitet në pikën 9 të nenit 119 të Kodit Rrugor, mund të bëhet përjashtim nga detyrimi i komandave të dyfishta vetëm për mjetet e pajisura në mënyrë të veçantë, për t’u drejtuar nga persona invalidë.”.</w:t>
      </w:r>
    </w:p>
    <w:p w:rsidR="00F22751" w:rsidRPr="00F07AED" w:rsidRDefault="00F22751" w:rsidP="00F22751">
      <w:pPr>
        <w:pStyle w:val="Paragrafi"/>
      </w:pPr>
      <w:r w:rsidRPr="00F07AED">
        <w:t>11. Në nenin 311 të bëhen këto ndryshime:</w:t>
      </w:r>
    </w:p>
    <w:p w:rsidR="00F22751" w:rsidRPr="00F07AED" w:rsidRDefault="00F22751" w:rsidP="00F22751">
      <w:pPr>
        <w:pStyle w:val="Paragrafi"/>
      </w:pPr>
      <w:r w:rsidRPr="00F07AED">
        <w:t>1. Në fund të pikës 1 shtohet edhe një fjalë me këtë përmbajtje:</w:t>
      </w:r>
    </w:p>
    <w:p w:rsidR="00F22751" w:rsidRPr="00F07AED" w:rsidRDefault="00F22751" w:rsidP="00F22751">
      <w:pPr>
        <w:pStyle w:val="Paragrafi"/>
      </w:pPr>
      <w:r w:rsidRPr="00F07AED">
        <w:t>“Vërtetim nga prokuroria.”.</w:t>
      </w:r>
    </w:p>
    <w:p w:rsidR="00F22751" w:rsidRPr="00F07AED" w:rsidRDefault="00F22751" w:rsidP="00F22751">
      <w:pPr>
        <w:pStyle w:val="Paragrafi"/>
      </w:pPr>
      <w:r w:rsidRPr="00F07AED">
        <w:t>2. Dy fjalitë e para të pikës 7 hiqen dhe zëvendësohen me fjalitë si më poshtë vijon:</w:t>
      </w:r>
    </w:p>
    <w:p w:rsidR="00F22751" w:rsidRPr="00F07AED" w:rsidRDefault="00F22751" w:rsidP="00F22751">
      <w:pPr>
        <w:pStyle w:val="Paragrafi"/>
      </w:pPr>
      <w:r w:rsidRPr="00F07AED">
        <w:t>“Kandidati ka të drejtë të paraqitet në prova deri në tri herë, brenda afatit të autorizimit. Kur kandidati gjatë provave nuk e fiton testin teorik, nuk  mund të vazhdojë provat në testin praktik. Nga provimi ku kandidati vlerësohet negativisht deri te provimi tjetër duhet të kalojnë të paktën 30 ditë dhe jo më shumë se 45 ditë…”.</w:t>
      </w:r>
    </w:p>
    <w:p w:rsidR="00F22751" w:rsidRPr="00F07AED" w:rsidRDefault="00F22751" w:rsidP="00F22751">
      <w:pPr>
        <w:pStyle w:val="Paragrafi"/>
      </w:pPr>
      <w:r w:rsidRPr="00F07AED">
        <w:t>12. Pika 1 e shtojcës VII e nenit 229, (shënimi zyrtar i numrit të shasisë), ndryshon si më poshtë vijon:</w:t>
      </w:r>
    </w:p>
    <w:p w:rsidR="00F22751" w:rsidRPr="00F07AED" w:rsidRDefault="00F22751" w:rsidP="00F22751">
      <w:pPr>
        <w:pStyle w:val="Paragrafi"/>
      </w:pPr>
      <w:r w:rsidRPr="00F07AED">
        <w:t>“1. Shënimi i një numri të caktuar zyrtar bëhet në rastet kur numri i identifikimit të shasisë është ndryshuar, prishur ose është i palexueshëm, si rezultat i një vepre penale ose arsyeje tjetër, gjë që duhet provuar vetëm përmes ekzaminimit nga organet përkatëse të specializuara të Ministrisë së Rendit Publik ose për raste të veçanta, të shprehura me vendim gjykate, ose mungon, kur mjeti është prodhuar në vend. Shënohet një numër i përbërë nga 8 (tetë) shifra, nga të cilat gjashtë të parat paraqesin numrin e protokollit të praktikës zyrtare (me shtimin e zërave të mundshme, nëse është e nevojshme) dhe dy të fundit tregojnë vitin kalendarik, kur është stampuar numri i shasisë.”.</w:t>
      </w:r>
    </w:p>
    <w:p w:rsidR="00F22751" w:rsidRPr="00F07AED" w:rsidRDefault="00F22751" w:rsidP="00F22751">
      <w:pPr>
        <w:pStyle w:val="Paragrafi"/>
      </w:pPr>
      <w:r w:rsidRPr="00F07AED">
        <w:t>13. Në shtojcën X të nenit 245, të bëhen këto ndryshime:</w:t>
      </w:r>
    </w:p>
    <w:p w:rsidR="00F22751" w:rsidRPr="00F07AED" w:rsidRDefault="00F22751" w:rsidP="00F22751">
      <w:pPr>
        <w:pStyle w:val="Paragrafi"/>
      </w:pPr>
      <w:r w:rsidRPr="00F07AED">
        <w:lastRenderedPageBreak/>
        <w:t>1. Në pikën 1 të bëhen ndryshimet si më poshtë vijojnë:</w:t>
      </w:r>
    </w:p>
    <w:p w:rsidR="00F22751" w:rsidRPr="00F07AED" w:rsidRDefault="00F22751" w:rsidP="00F22751">
      <w:pPr>
        <w:pStyle w:val="Paragrafi"/>
      </w:pPr>
      <w:r w:rsidRPr="00F07AED">
        <w:t>a) Në shkronjën “c” shprehja “stemën  zyrtare të Republikës  së Shqipërisë” zëvendësohet me “emblemën e flamurit kombëtar”, ndërsa shprehja “me pullën e kontrollit teknik” hiqet dhe “figura 3” të bëhet “figura 3/b.”.</w:t>
      </w:r>
    </w:p>
    <w:p w:rsidR="00F22751" w:rsidRPr="00F07AED" w:rsidRDefault="00F22751" w:rsidP="00F22751">
      <w:pPr>
        <w:pStyle w:val="Paragrafi"/>
      </w:pPr>
      <w:r w:rsidRPr="00F07AED">
        <w:t>b) Në fund të shkronjës “d” të shtohet shprehja “(Figura III.3/c)”.</w:t>
      </w:r>
    </w:p>
    <w:p w:rsidR="00F22751" w:rsidRPr="00F07AED" w:rsidRDefault="00F22751" w:rsidP="00F22751">
      <w:pPr>
        <w:pStyle w:val="Paragrafi"/>
      </w:pPr>
      <w:r w:rsidRPr="00F07AED">
        <w:t>c) Në fund të shkronjës “e” të shtohet shprehja “(Figura III/3/d)”.</w:t>
      </w:r>
    </w:p>
    <w:p w:rsidR="00F22751" w:rsidRPr="00F07AED" w:rsidRDefault="00F22751" w:rsidP="00F22751">
      <w:pPr>
        <w:pStyle w:val="Paragrafi"/>
      </w:pPr>
      <w:r w:rsidRPr="00F07AED">
        <w:t>2. Në pikën 2 pas shkronjës “H” shtohet shkronja “I”, si dhe në shprehjen “(tabelat nga III.3 deri III.4. e)” shtohet edhe “ (tabelat III.3/a dhe III.3/b)”.</w:t>
      </w:r>
    </w:p>
    <w:p w:rsidR="00F22751" w:rsidRPr="00F07AED" w:rsidRDefault="00F22751" w:rsidP="00F22751">
      <w:pPr>
        <w:pStyle w:val="Paragrafi"/>
      </w:pPr>
      <w:r w:rsidRPr="00F07AED">
        <w:t>14. Pika 1.3 e shtojcës IX e nenit 248, shfuqizohet.</w:t>
      </w:r>
    </w:p>
    <w:p w:rsidR="00F22751" w:rsidRPr="00F07AED" w:rsidRDefault="00F22751" w:rsidP="00F22751">
      <w:pPr>
        <w:pStyle w:val="Paragrafi"/>
      </w:pPr>
      <w:r w:rsidRPr="00F07AED">
        <w:t>15. Tabelat që paraqesin “Figura III.3, nenet 240, 246”, “Figura III.4a/1, neni 248”, “Figura III.4a/2, neni 248” dhe tabelat e karaktereve për targat zëvendësohen përkatësisht me tabelat, që i bashkëlidhen këtij vendimi.</w:t>
      </w:r>
    </w:p>
    <w:p w:rsidR="00F22751" w:rsidRPr="00F07AED" w:rsidRDefault="00F22751" w:rsidP="00F22751">
      <w:pPr>
        <w:pStyle w:val="Paragrafi"/>
      </w:pPr>
      <w:r w:rsidRPr="00F07AED">
        <w:t>16. Në fund të tabelave bashkëlidhur Rregullores, shtohen tabelat që paraqesin “Figura III.4f/3, “Figura III.4c/3”, “Figura III.4. g/1, neni 248” “Figura III.4 g/2, neni 248”, “Figura III. 4 h/1”, “Figura III. 4 h/2”, që i bashkëlidhen këtij vendimi.</w:t>
      </w:r>
    </w:p>
    <w:p w:rsidR="00F22751" w:rsidRPr="00F07AED" w:rsidRDefault="00F22751" w:rsidP="00F22751">
      <w:pPr>
        <w:pStyle w:val="Paragrafi"/>
      </w:pPr>
      <w:r w:rsidRPr="00F07AED">
        <w:t>Ky vendim hyn në fuqi pas botimit në Fletoren Zyrtare.</w:t>
      </w:r>
    </w:p>
    <w:p w:rsidR="00F22751" w:rsidRPr="00F07AED" w:rsidRDefault="00F22751" w:rsidP="00F22751">
      <w:pPr>
        <w:pStyle w:val="Paragrafi"/>
      </w:pPr>
    </w:p>
    <w:p w:rsidR="00F22751" w:rsidRPr="00F07AED" w:rsidRDefault="00F22751" w:rsidP="004B09EC">
      <w:pPr>
        <w:pStyle w:val="Autoriteti"/>
      </w:pPr>
      <w:r w:rsidRPr="00F07AED">
        <w:t>KRYEMINISTRI</w:t>
      </w:r>
    </w:p>
    <w:p w:rsidR="00F22751" w:rsidRPr="00F07AED" w:rsidRDefault="00F22751" w:rsidP="004B09EC">
      <w:pPr>
        <w:pStyle w:val="AutoritetiEmer"/>
      </w:pPr>
      <w:r w:rsidRPr="00F07AED">
        <w:t xml:space="preserve">    Fatos Nano</w:t>
      </w:r>
    </w:p>
    <w:p w:rsidR="00F22751" w:rsidRPr="00F07AED" w:rsidRDefault="00F22751" w:rsidP="00F22751">
      <w:pPr>
        <w:pStyle w:val="Paragrafi"/>
      </w:pPr>
    </w:p>
    <w:p w:rsidR="00F22751" w:rsidRPr="00F07AED" w:rsidRDefault="00F22751" w:rsidP="00F22751">
      <w:pPr>
        <w:pStyle w:val="Paragrafi"/>
      </w:pPr>
    </w:p>
    <w:p w:rsidR="00F22751" w:rsidRPr="00F07AED" w:rsidRDefault="00F22751" w:rsidP="00F22751">
      <w:pPr>
        <w:pStyle w:val="Paragrafi"/>
      </w:pPr>
    </w:p>
    <w:p w:rsidR="00F22751" w:rsidRPr="00F07AED" w:rsidRDefault="00F22751" w:rsidP="00F22751">
      <w:pPr>
        <w:pStyle w:val="Paragrafi"/>
      </w:pPr>
    </w:p>
    <w:p w:rsidR="00F22751" w:rsidRPr="00F07AED" w:rsidRDefault="003372BE" w:rsidP="00F22751">
      <w:pPr>
        <w:pStyle w:val="Paragrafi"/>
      </w:pPr>
      <w:r w:rsidRPr="00F07AED">
        <w:rPr>
          <w:noProof/>
          <w:lang w:val="en-GB" w:eastAsia="en-GB"/>
        </w:rPr>
        <w:drawing>
          <wp:inline distT="0" distB="0" distL="0" distR="0">
            <wp:extent cx="5848350" cy="58959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848350" cy="5895975"/>
                    </a:xfrm>
                    <a:prstGeom prst="rect">
                      <a:avLst/>
                    </a:prstGeom>
                    <a:noFill/>
                    <a:ln>
                      <a:noFill/>
                    </a:ln>
                  </pic:spPr>
                </pic:pic>
              </a:graphicData>
            </a:graphic>
          </wp:inline>
        </w:drawing>
      </w:r>
    </w:p>
    <w:p w:rsidR="00F22751" w:rsidRPr="00F07AED" w:rsidRDefault="00F22751" w:rsidP="00F22751">
      <w:pPr>
        <w:pStyle w:val="Paragrafi"/>
      </w:pPr>
    </w:p>
    <w:p w:rsidR="00F22751" w:rsidRPr="00F07AED" w:rsidRDefault="00F22751" w:rsidP="00F22751">
      <w:pPr>
        <w:pStyle w:val="Paragrafi"/>
      </w:pPr>
    </w:p>
    <w:p w:rsidR="00F22751" w:rsidRPr="00F07AED" w:rsidRDefault="00F22751" w:rsidP="00F22751">
      <w:pPr>
        <w:pStyle w:val="Paragrafi"/>
      </w:pPr>
    </w:p>
    <w:p w:rsidR="00F22751" w:rsidRPr="00F07AED" w:rsidRDefault="00F22751" w:rsidP="00F22751">
      <w:pPr>
        <w:pStyle w:val="Paragrafi"/>
      </w:pPr>
    </w:p>
    <w:p w:rsidR="00F22751" w:rsidRPr="00F07AED" w:rsidRDefault="00F22751" w:rsidP="00F22751">
      <w:pPr>
        <w:pStyle w:val="Paragrafi"/>
      </w:pPr>
    </w:p>
    <w:p w:rsidR="00F22751" w:rsidRPr="00F07AED" w:rsidRDefault="00F22751" w:rsidP="00F22751">
      <w:pPr>
        <w:pStyle w:val="Paragrafi"/>
      </w:pPr>
    </w:p>
    <w:p w:rsidR="00F22751" w:rsidRPr="00F07AED" w:rsidRDefault="00F22751" w:rsidP="00F22751">
      <w:pPr>
        <w:pStyle w:val="Paragrafi"/>
      </w:pPr>
    </w:p>
    <w:p w:rsidR="00F22751" w:rsidRPr="00F07AED" w:rsidRDefault="00F22751" w:rsidP="00F22751">
      <w:pPr>
        <w:pStyle w:val="Paragrafi"/>
      </w:pPr>
    </w:p>
    <w:p w:rsidR="00F22751" w:rsidRPr="00F07AED" w:rsidRDefault="00F22751" w:rsidP="00F22751">
      <w:pPr>
        <w:pStyle w:val="Paragrafi"/>
      </w:pPr>
    </w:p>
    <w:p w:rsidR="00F22751" w:rsidRPr="00F07AED" w:rsidRDefault="00F22751" w:rsidP="00F22751">
      <w:pPr>
        <w:pStyle w:val="Paragrafi"/>
      </w:pPr>
    </w:p>
    <w:p w:rsidR="00F22751" w:rsidRPr="00F07AED" w:rsidRDefault="00F22751" w:rsidP="00F22751">
      <w:pPr>
        <w:pStyle w:val="Paragrafi"/>
      </w:pPr>
    </w:p>
    <w:p w:rsidR="00F22751" w:rsidRPr="00F07AED" w:rsidRDefault="00F22751" w:rsidP="00F22751">
      <w:pPr>
        <w:pStyle w:val="Paragrafi"/>
      </w:pPr>
    </w:p>
    <w:p w:rsidR="00F22751" w:rsidRPr="00F07AED" w:rsidRDefault="003372BE" w:rsidP="00F22751">
      <w:pPr>
        <w:pStyle w:val="Paragrafi"/>
      </w:pPr>
      <w:r w:rsidRPr="00F07AED">
        <w:rPr>
          <w:noProof/>
          <w:lang w:val="en-GB" w:eastAsia="en-GB"/>
        </w:rPr>
        <w:drawing>
          <wp:inline distT="0" distB="0" distL="0" distR="0">
            <wp:extent cx="6334125" cy="73056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34125" cy="7305675"/>
                    </a:xfrm>
                    <a:prstGeom prst="rect">
                      <a:avLst/>
                    </a:prstGeom>
                    <a:noFill/>
                    <a:ln>
                      <a:noFill/>
                    </a:ln>
                  </pic:spPr>
                </pic:pic>
              </a:graphicData>
            </a:graphic>
          </wp:inline>
        </w:drawing>
      </w:r>
    </w:p>
    <w:p w:rsidR="00F22751" w:rsidRPr="00F07AED" w:rsidRDefault="00F22751" w:rsidP="00F22751">
      <w:pPr>
        <w:pStyle w:val="Paragrafi"/>
      </w:pPr>
    </w:p>
    <w:p w:rsidR="00F22751" w:rsidRPr="00F07AED" w:rsidRDefault="00F22751" w:rsidP="00F22751">
      <w:pPr>
        <w:pStyle w:val="Paragrafi"/>
      </w:pPr>
    </w:p>
    <w:p w:rsidR="00F22751" w:rsidRPr="00F07AED" w:rsidRDefault="00F22751" w:rsidP="00F22751">
      <w:pPr>
        <w:pStyle w:val="Paragrafi"/>
      </w:pPr>
    </w:p>
    <w:p w:rsidR="00F22751" w:rsidRPr="00F07AED" w:rsidRDefault="00F22751" w:rsidP="00F22751">
      <w:pPr>
        <w:pStyle w:val="Paragrafi"/>
      </w:pPr>
    </w:p>
    <w:p w:rsidR="00F22751" w:rsidRPr="00F07AED" w:rsidRDefault="00F22751" w:rsidP="00F22751">
      <w:pPr>
        <w:pStyle w:val="Paragrafi"/>
      </w:pPr>
    </w:p>
    <w:p w:rsidR="00F22751" w:rsidRPr="00F07AED" w:rsidRDefault="00F22751" w:rsidP="00F22751">
      <w:pPr>
        <w:pStyle w:val="Paragrafi"/>
      </w:pPr>
    </w:p>
    <w:p w:rsidR="00F22751" w:rsidRPr="00F07AED" w:rsidRDefault="00F22751" w:rsidP="00F22751">
      <w:pPr>
        <w:pStyle w:val="Paragrafi"/>
      </w:pPr>
    </w:p>
    <w:p w:rsidR="00F22751" w:rsidRPr="00F07AED" w:rsidRDefault="003372BE" w:rsidP="00F22751">
      <w:pPr>
        <w:pStyle w:val="Paragrafi"/>
      </w:pPr>
      <w:r w:rsidRPr="00F07AED">
        <w:rPr>
          <w:noProof/>
          <w:lang w:val="en-GB" w:eastAsia="en-GB"/>
        </w:rPr>
        <w:drawing>
          <wp:inline distT="0" distB="0" distL="0" distR="0">
            <wp:extent cx="5286375" cy="8296275"/>
            <wp:effectExtent l="0" t="0" r="9525" b="9525"/>
            <wp:docPr id="3" name="Picture 3"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86375" cy="8296275"/>
                    </a:xfrm>
                    <a:prstGeom prst="rect">
                      <a:avLst/>
                    </a:prstGeom>
                    <a:noFill/>
                    <a:ln>
                      <a:noFill/>
                    </a:ln>
                  </pic:spPr>
                </pic:pic>
              </a:graphicData>
            </a:graphic>
          </wp:inline>
        </w:drawing>
      </w:r>
    </w:p>
    <w:p w:rsidR="00F22751" w:rsidRPr="00F07AED" w:rsidRDefault="00F22751" w:rsidP="00F22751">
      <w:pPr>
        <w:pStyle w:val="Paragrafi"/>
      </w:pPr>
    </w:p>
    <w:p w:rsidR="00F22751" w:rsidRPr="00F07AED" w:rsidRDefault="00F22751" w:rsidP="00F22751">
      <w:pPr>
        <w:pStyle w:val="Paragrafi"/>
      </w:pPr>
    </w:p>
    <w:p w:rsidR="00F22751" w:rsidRPr="00F07AED" w:rsidRDefault="00F22751" w:rsidP="00F22751">
      <w:pPr>
        <w:pStyle w:val="Paragrafi"/>
      </w:pPr>
    </w:p>
    <w:p w:rsidR="00F22751" w:rsidRPr="00F07AED" w:rsidRDefault="00F22751" w:rsidP="00F22751">
      <w:pPr>
        <w:pStyle w:val="Paragrafi"/>
      </w:pPr>
    </w:p>
    <w:p w:rsidR="00F22751" w:rsidRPr="00F07AED" w:rsidRDefault="003372BE" w:rsidP="00F22751">
      <w:pPr>
        <w:pStyle w:val="Paragrafi"/>
      </w:pPr>
      <w:r w:rsidRPr="00F07AED">
        <w:rPr>
          <w:noProof/>
          <w:lang w:val="en-GB" w:eastAsia="en-GB"/>
        </w:rPr>
        <w:drawing>
          <wp:inline distT="0" distB="0" distL="0" distR="0">
            <wp:extent cx="6067425" cy="7124700"/>
            <wp:effectExtent l="0" t="0" r="9525" b="0"/>
            <wp:docPr id="4" name="Picture 4" descr="1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a"/>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067425" cy="7124700"/>
                    </a:xfrm>
                    <a:prstGeom prst="rect">
                      <a:avLst/>
                    </a:prstGeom>
                    <a:noFill/>
                    <a:ln>
                      <a:noFill/>
                    </a:ln>
                  </pic:spPr>
                </pic:pic>
              </a:graphicData>
            </a:graphic>
          </wp:inline>
        </w:drawing>
      </w:r>
    </w:p>
    <w:p w:rsidR="00F22751" w:rsidRPr="00F07AED" w:rsidRDefault="00F22751" w:rsidP="00F22751">
      <w:pPr>
        <w:pStyle w:val="Paragrafi"/>
      </w:pPr>
    </w:p>
    <w:p w:rsidR="00F22751" w:rsidRPr="00F07AED" w:rsidRDefault="00F22751" w:rsidP="00F22751">
      <w:pPr>
        <w:pStyle w:val="Paragrafi"/>
      </w:pPr>
    </w:p>
    <w:p w:rsidR="00F22751" w:rsidRPr="00F07AED" w:rsidRDefault="00F22751" w:rsidP="00F22751">
      <w:pPr>
        <w:pStyle w:val="Paragrafi"/>
      </w:pPr>
    </w:p>
    <w:p w:rsidR="00F22751" w:rsidRPr="00F07AED" w:rsidRDefault="00F22751" w:rsidP="00F22751">
      <w:pPr>
        <w:pStyle w:val="Paragrafi"/>
      </w:pPr>
    </w:p>
    <w:p w:rsidR="00F22751" w:rsidRPr="00F07AED" w:rsidRDefault="00F22751" w:rsidP="00F22751">
      <w:pPr>
        <w:pStyle w:val="Paragrafi"/>
      </w:pPr>
    </w:p>
    <w:p w:rsidR="00F22751" w:rsidRPr="00F07AED" w:rsidRDefault="00F22751" w:rsidP="00F22751">
      <w:pPr>
        <w:pStyle w:val="Paragrafi"/>
      </w:pPr>
    </w:p>
    <w:p w:rsidR="00F22751" w:rsidRPr="00F07AED" w:rsidRDefault="003372BE" w:rsidP="00F22751">
      <w:pPr>
        <w:pStyle w:val="Paragrafi"/>
      </w:pPr>
      <w:r w:rsidRPr="00F07AED">
        <w:rPr>
          <w:noProof/>
          <w:lang w:val="en-GB" w:eastAsia="en-GB"/>
        </w:rPr>
        <w:drawing>
          <wp:inline distT="0" distB="0" distL="0" distR="0">
            <wp:extent cx="5857875" cy="8077200"/>
            <wp:effectExtent l="0" t="0" r="9525" b="0"/>
            <wp:docPr id="5" name="Picture 5" descr="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2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57875" cy="8077200"/>
                    </a:xfrm>
                    <a:prstGeom prst="rect">
                      <a:avLst/>
                    </a:prstGeom>
                    <a:noFill/>
                    <a:ln>
                      <a:noFill/>
                    </a:ln>
                  </pic:spPr>
                </pic:pic>
              </a:graphicData>
            </a:graphic>
          </wp:inline>
        </w:drawing>
      </w:r>
    </w:p>
    <w:p w:rsidR="00F22751" w:rsidRPr="00F07AED" w:rsidRDefault="00F22751" w:rsidP="00F22751">
      <w:pPr>
        <w:pStyle w:val="Paragrafi"/>
      </w:pPr>
    </w:p>
    <w:p w:rsidR="00F22751" w:rsidRPr="00F07AED" w:rsidRDefault="00F22751" w:rsidP="00F22751">
      <w:pPr>
        <w:pStyle w:val="Paragrafi"/>
      </w:pPr>
    </w:p>
    <w:p w:rsidR="00F22751" w:rsidRPr="00F07AED" w:rsidRDefault="00F22751" w:rsidP="00F22751">
      <w:pPr>
        <w:pStyle w:val="Paragrafi"/>
      </w:pPr>
    </w:p>
    <w:p w:rsidR="00F22751" w:rsidRPr="00F07AED" w:rsidRDefault="00F22751" w:rsidP="00F22751">
      <w:pPr>
        <w:pStyle w:val="Paragrafi"/>
      </w:pPr>
    </w:p>
    <w:p w:rsidR="00F22751" w:rsidRPr="00F07AED" w:rsidRDefault="003372BE" w:rsidP="00F22751">
      <w:pPr>
        <w:pStyle w:val="Paragrafi"/>
      </w:pPr>
      <w:r w:rsidRPr="00F07AED">
        <w:rPr>
          <w:noProof/>
          <w:lang w:val="en-GB" w:eastAsia="en-GB"/>
        </w:rPr>
        <w:drawing>
          <wp:inline distT="0" distB="0" distL="0" distR="0">
            <wp:extent cx="5553075" cy="8153400"/>
            <wp:effectExtent l="0" t="0" r="9525" b="0"/>
            <wp:docPr id="6" name="Picture 6" descr="3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3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553075" cy="8153400"/>
                    </a:xfrm>
                    <a:prstGeom prst="rect">
                      <a:avLst/>
                    </a:prstGeom>
                    <a:noFill/>
                    <a:ln>
                      <a:noFill/>
                    </a:ln>
                  </pic:spPr>
                </pic:pic>
              </a:graphicData>
            </a:graphic>
          </wp:inline>
        </w:drawing>
      </w:r>
    </w:p>
    <w:p w:rsidR="00F22751" w:rsidRPr="00F07AED" w:rsidRDefault="003372BE" w:rsidP="00F22751">
      <w:pPr>
        <w:pStyle w:val="Paragrafi"/>
      </w:pPr>
      <w:r w:rsidRPr="00F07AED">
        <w:rPr>
          <w:noProof/>
          <w:lang w:val="en-GB" w:eastAsia="en-GB"/>
        </w:rPr>
        <w:drawing>
          <wp:inline distT="0" distB="0" distL="0" distR="0">
            <wp:extent cx="5553075" cy="7781925"/>
            <wp:effectExtent l="0" t="0" r="9525" b="9525"/>
            <wp:docPr id="7" name="Picture 7"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553075" cy="7781925"/>
                    </a:xfrm>
                    <a:prstGeom prst="rect">
                      <a:avLst/>
                    </a:prstGeom>
                    <a:noFill/>
                    <a:ln>
                      <a:noFill/>
                    </a:ln>
                  </pic:spPr>
                </pic:pic>
              </a:graphicData>
            </a:graphic>
          </wp:inline>
        </w:drawing>
      </w:r>
    </w:p>
    <w:p w:rsidR="00F22751" w:rsidRPr="00F07AED" w:rsidRDefault="00F22751" w:rsidP="00F22751">
      <w:pPr>
        <w:pStyle w:val="Paragrafi"/>
      </w:pPr>
    </w:p>
    <w:p w:rsidR="00F22751" w:rsidRPr="00F07AED" w:rsidRDefault="00F22751" w:rsidP="00F22751">
      <w:pPr>
        <w:pStyle w:val="Paragrafi"/>
      </w:pPr>
    </w:p>
    <w:p w:rsidR="00F22751" w:rsidRPr="00F07AED" w:rsidRDefault="00F22751" w:rsidP="00F22751">
      <w:pPr>
        <w:pStyle w:val="Paragrafi"/>
      </w:pPr>
    </w:p>
    <w:p w:rsidR="00F22751" w:rsidRPr="00F07AED" w:rsidRDefault="00F22751" w:rsidP="00F22751">
      <w:pPr>
        <w:pStyle w:val="Paragrafi"/>
      </w:pPr>
    </w:p>
    <w:p w:rsidR="00F22751" w:rsidRPr="00F07AED" w:rsidRDefault="003372BE" w:rsidP="00F22751">
      <w:pPr>
        <w:pStyle w:val="Paragrafi"/>
      </w:pPr>
      <w:r w:rsidRPr="00F07AED">
        <w:rPr>
          <w:noProof/>
          <w:lang w:val="en-GB" w:eastAsia="en-GB"/>
        </w:rPr>
        <w:drawing>
          <wp:inline distT="0" distB="0" distL="0" distR="0">
            <wp:extent cx="6324600" cy="6686550"/>
            <wp:effectExtent l="0" t="0" r="0" b="0"/>
            <wp:docPr id="8" name="Picture 8"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324600" cy="6686550"/>
                    </a:xfrm>
                    <a:prstGeom prst="rect">
                      <a:avLst/>
                    </a:prstGeom>
                    <a:noFill/>
                    <a:ln>
                      <a:noFill/>
                    </a:ln>
                  </pic:spPr>
                </pic:pic>
              </a:graphicData>
            </a:graphic>
          </wp:inline>
        </w:drawing>
      </w:r>
    </w:p>
    <w:p w:rsidR="00F22751" w:rsidRPr="00F07AED" w:rsidRDefault="00F22751" w:rsidP="00F22751">
      <w:pPr>
        <w:pStyle w:val="Paragrafi"/>
      </w:pPr>
    </w:p>
    <w:p w:rsidR="00F22751" w:rsidRPr="00F07AED" w:rsidRDefault="00F22751" w:rsidP="00F22751">
      <w:pPr>
        <w:pStyle w:val="Paragrafi"/>
      </w:pPr>
    </w:p>
    <w:p w:rsidR="00F22751" w:rsidRPr="00F07AED" w:rsidRDefault="00F22751" w:rsidP="00F22751">
      <w:pPr>
        <w:pStyle w:val="Paragrafi"/>
      </w:pPr>
    </w:p>
    <w:p w:rsidR="00F22751" w:rsidRPr="00F07AED" w:rsidRDefault="00F22751" w:rsidP="00F22751">
      <w:pPr>
        <w:pStyle w:val="Paragrafi"/>
      </w:pPr>
    </w:p>
    <w:p w:rsidR="00F22751" w:rsidRPr="00F07AED" w:rsidRDefault="00F22751" w:rsidP="00F22751">
      <w:pPr>
        <w:pStyle w:val="Paragrafi"/>
      </w:pPr>
    </w:p>
    <w:p w:rsidR="00F22751" w:rsidRPr="00F07AED" w:rsidRDefault="00F22751" w:rsidP="00F22751">
      <w:pPr>
        <w:pStyle w:val="Paragrafi"/>
      </w:pPr>
    </w:p>
    <w:p w:rsidR="00F22751" w:rsidRPr="00F07AED" w:rsidRDefault="00F22751" w:rsidP="00F22751">
      <w:pPr>
        <w:pStyle w:val="Paragrafi"/>
      </w:pPr>
    </w:p>
    <w:p w:rsidR="00F22751" w:rsidRPr="00F07AED" w:rsidRDefault="00F22751" w:rsidP="00F22751">
      <w:pPr>
        <w:pStyle w:val="Paragrafi"/>
      </w:pPr>
    </w:p>
    <w:p w:rsidR="00F22751" w:rsidRPr="00F07AED" w:rsidRDefault="00F22751" w:rsidP="00F22751">
      <w:pPr>
        <w:pStyle w:val="Paragrafi"/>
      </w:pPr>
    </w:p>
    <w:p w:rsidR="00F22751" w:rsidRPr="00F07AED" w:rsidRDefault="00F22751" w:rsidP="00F22751">
      <w:pPr>
        <w:pStyle w:val="Paragrafi"/>
      </w:pPr>
    </w:p>
    <w:p w:rsidR="00F22751" w:rsidRPr="00F07AED" w:rsidRDefault="00F22751" w:rsidP="00F22751">
      <w:pPr>
        <w:pStyle w:val="Paragrafi"/>
      </w:pPr>
    </w:p>
    <w:p w:rsidR="00F22751" w:rsidRPr="00F07AED" w:rsidRDefault="003372BE" w:rsidP="00F22751">
      <w:pPr>
        <w:pStyle w:val="Paragrafi"/>
      </w:pPr>
      <w:r w:rsidRPr="00F07AED">
        <w:rPr>
          <w:noProof/>
          <w:lang w:val="en-GB" w:eastAsia="en-GB"/>
        </w:rPr>
        <w:drawing>
          <wp:inline distT="0" distB="0" distL="0" distR="0">
            <wp:extent cx="5924550" cy="6553200"/>
            <wp:effectExtent l="0" t="0" r="0" b="0"/>
            <wp:docPr id="9" name="Picture 9"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24550" cy="6553200"/>
                    </a:xfrm>
                    <a:prstGeom prst="rect">
                      <a:avLst/>
                    </a:prstGeom>
                    <a:noFill/>
                    <a:ln>
                      <a:noFill/>
                    </a:ln>
                  </pic:spPr>
                </pic:pic>
              </a:graphicData>
            </a:graphic>
          </wp:inline>
        </w:drawing>
      </w:r>
    </w:p>
    <w:p w:rsidR="00F22751" w:rsidRPr="00F07AED" w:rsidRDefault="00F22751" w:rsidP="00F22751">
      <w:pPr>
        <w:pStyle w:val="Paragrafi"/>
      </w:pPr>
    </w:p>
    <w:p w:rsidR="00F22751" w:rsidRPr="00F07AED" w:rsidRDefault="00F22751" w:rsidP="00F22751">
      <w:pPr>
        <w:pStyle w:val="Paragrafi"/>
      </w:pPr>
    </w:p>
    <w:p w:rsidR="00F22751" w:rsidRPr="00F07AED" w:rsidRDefault="00F22751" w:rsidP="00F22751">
      <w:pPr>
        <w:pStyle w:val="Paragrafi"/>
      </w:pPr>
    </w:p>
    <w:p w:rsidR="00F22751" w:rsidRPr="00F07AED" w:rsidRDefault="00F22751" w:rsidP="00F22751">
      <w:pPr>
        <w:pStyle w:val="Paragrafi"/>
      </w:pPr>
    </w:p>
    <w:p w:rsidR="00F22751" w:rsidRPr="00F07AED" w:rsidRDefault="00F22751" w:rsidP="00F22751">
      <w:pPr>
        <w:pStyle w:val="Paragrafi"/>
      </w:pPr>
    </w:p>
    <w:p w:rsidR="00F22751" w:rsidRPr="00F07AED" w:rsidRDefault="00F22751" w:rsidP="00F22751">
      <w:pPr>
        <w:pStyle w:val="Paragrafi"/>
      </w:pPr>
    </w:p>
    <w:p w:rsidR="00F22751" w:rsidRPr="00F07AED" w:rsidRDefault="00F22751" w:rsidP="00F22751">
      <w:pPr>
        <w:pStyle w:val="Paragrafi"/>
      </w:pPr>
    </w:p>
    <w:p w:rsidR="00F22751" w:rsidRPr="00F07AED" w:rsidRDefault="00F22751" w:rsidP="00F22751">
      <w:pPr>
        <w:pStyle w:val="Paragrafi"/>
      </w:pPr>
    </w:p>
    <w:p w:rsidR="00F22751" w:rsidRPr="00F07AED" w:rsidRDefault="00F22751" w:rsidP="00F22751">
      <w:pPr>
        <w:pStyle w:val="Paragrafi"/>
      </w:pPr>
    </w:p>
    <w:p w:rsidR="00F22751" w:rsidRPr="00F07AED" w:rsidRDefault="00F22751" w:rsidP="00F22751">
      <w:pPr>
        <w:pStyle w:val="Paragrafi"/>
      </w:pPr>
    </w:p>
    <w:p w:rsidR="00F22751" w:rsidRPr="00F07AED" w:rsidRDefault="00F22751" w:rsidP="00F22751">
      <w:pPr>
        <w:pStyle w:val="Paragrafi"/>
      </w:pPr>
    </w:p>
    <w:p w:rsidR="00F22751" w:rsidRPr="00F07AED" w:rsidRDefault="00F22751" w:rsidP="00F22751">
      <w:pPr>
        <w:pStyle w:val="Paragrafi"/>
      </w:pPr>
    </w:p>
    <w:p w:rsidR="00F22751" w:rsidRPr="00F07AED" w:rsidRDefault="003372BE" w:rsidP="00F22751">
      <w:pPr>
        <w:pStyle w:val="Paragrafi"/>
      </w:pPr>
      <w:r w:rsidRPr="00F07AED">
        <w:rPr>
          <w:noProof/>
          <w:lang w:val="en-GB" w:eastAsia="en-GB"/>
        </w:rPr>
        <w:drawing>
          <wp:inline distT="0" distB="0" distL="0" distR="0">
            <wp:extent cx="4791075" cy="7924800"/>
            <wp:effectExtent l="0" t="0" r="9525" b="0"/>
            <wp:docPr id="10" name="Picture 10"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791075" cy="7924800"/>
                    </a:xfrm>
                    <a:prstGeom prst="rect">
                      <a:avLst/>
                    </a:prstGeom>
                    <a:noFill/>
                    <a:ln>
                      <a:noFill/>
                    </a:ln>
                  </pic:spPr>
                </pic:pic>
              </a:graphicData>
            </a:graphic>
          </wp:inline>
        </w:drawing>
      </w:r>
    </w:p>
    <w:p w:rsidR="00F22751" w:rsidRPr="00F07AED" w:rsidRDefault="00F22751" w:rsidP="00F22751">
      <w:pPr>
        <w:pStyle w:val="Paragrafi"/>
      </w:pPr>
    </w:p>
    <w:p w:rsidR="00F22751" w:rsidRPr="00F07AED" w:rsidRDefault="00F22751" w:rsidP="00F22751">
      <w:pPr>
        <w:pStyle w:val="Paragrafi"/>
      </w:pPr>
    </w:p>
    <w:p w:rsidR="00F22751" w:rsidRPr="00F07AED" w:rsidRDefault="00F22751" w:rsidP="00F22751">
      <w:pPr>
        <w:pStyle w:val="Paragrafi"/>
      </w:pPr>
    </w:p>
    <w:p w:rsidR="00F22751" w:rsidRPr="00F07AED" w:rsidRDefault="00F22751" w:rsidP="00F22751">
      <w:pPr>
        <w:pStyle w:val="Paragrafi"/>
      </w:pPr>
    </w:p>
    <w:p w:rsidR="00F22751" w:rsidRPr="00F07AED" w:rsidRDefault="003372BE" w:rsidP="00F22751">
      <w:pPr>
        <w:pStyle w:val="Paragrafi"/>
      </w:pPr>
      <w:r w:rsidRPr="00F07AED">
        <w:rPr>
          <w:noProof/>
          <w:lang w:val="en-GB" w:eastAsia="en-GB"/>
        </w:rPr>
        <w:drawing>
          <wp:inline distT="0" distB="0" distL="0" distR="0">
            <wp:extent cx="5686425" cy="7248525"/>
            <wp:effectExtent l="0" t="0" r="9525" b="9525"/>
            <wp:docPr id="11" name="Picture 11"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686425" cy="7248525"/>
                    </a:xfrm>
                    <a:prstGeom prst="rect">
                      <a:avLst/>
                    </a:prstGeom>
                    <a:noFill/>
                    <a:ln>
                      <a:noFill/>
                    </a:ln>
                  </pic:spPr>
                </pic:pic>
              </a:graphicData>
            </a:graphic>
          </wp:inline>
        </w:drawing>
      </w:r>
    </w:p>
    <w:p w:rsidR="00F22751" w:rsidRPr="00F07AED" w:rsidRDefault="00F22751" w:rsidP="00F22751">
      <w:pPr>
        <w:pStyle w:val="Paragrafi"/>
      </w:pPr>
    </w:p>
    <w:p w:rsidR="00F22751" w:rsidRPr="00F07AED" w:rsidRDefault="00F22751" w:rsidP="00F22751">
      <w:pPr>
        <w:pStyle w:val="Paragrafi"/>
      </w:pPr>
    </w:p>
    <w:p w:rsidR="00F22751" w:rsidRPr="00F07AED" w:rsidRDefault="00F22751" w:rsidP="00F22751">
      <w:pPr>
        <w:pStyle w:val="Paragrafi"/>
      </w:pPr>
    </w:p>
    <w:p w:rsidR="00F22751" w:rsidRPr="00F07AED" w:rsidRDefault="00F22751" w:rsidP="00F22751">
      <w:pPr>
        <w:pStyle w:val="Paragrafi"/>
      </w:pPr>
    </w:p>
    <w:p w:rsidR="00F22751" w:rsidRPr="00F07AED" w:rsidRDefault="00F22751" w:rsidP="00F22751">
      <w:pPr>
        <w:pStyle w:val="Paragrafi"/>
      </w:pPr>
    </w:p>
    <w:p w:rsidR="00F22751" w:rsidRPr="00F07AED" w:rsidRDefault="00F22751" w:rsidP="00F22751">
      <w:pPr>
        <w:pStyle w:val="Paragrafi"/>
      </w:pPr>
    </w:p>
    <w:p w:rsidR="00F22751" w:rsidRPr="00F07AED" w:rsidRDefault="00F22751" w:rsidP="00F22751">
      <w:pPr>
        <w:pStyle w:val="Paragrafi"/>
      </w:pPr>
    </w:p>
    <w:p w:rsidR="00F22751" w:rsidRPr="00F07AED" w:rsidRDefault="00F22751" w:rsidP="00F22751">
      <w:pPr>
        <w:pStyle w:val="Paragrafi"/>
      </w:pPr>
    </w:p>
    <w:p w:rsidR="00F22751" w:rsidRPr="00F07AED" w:rsidRDefault="003372BE" w:rsidP="00F22751">
      <w:pPr>
        <w:pStyle w:val="Paragrafi"/>
      </w:pPr>
      <w:r w:rsidRPr="00F07AED">
        <w:rPr>
          <w:noProof/>
          <w:lang w:val="en-GB" w:eastAsia="en-GB"/>
        </w:rPr>
        <w:drawing>
          <wp:inline distT="0" distB="0" distL="0" distR="0">
            <wp:extent cx="4705350" cy="8001000"/>
            <wp:effectExtent l="0" t="0" r="0" b="0"/>
            <wp:docPr id="12" name="Picture 12"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705350" cy="8001000"/>
                    </a:xfrm>
                    <a:prstGeom prst="rect">
                      <a:avLst/>
                    </a:prstGeom>
                    <a:noFill/>
                    <a:ln>
                      <a:noFill/>
                    </a:ln>
                  </pic:spPr>
                </pic:pic>
              </a:graphicData>
            </a:graphic>
          </wp:inline>
        </w:drawing>
      </w:r>
    </w:p>
    <w:p w:rsidR="00F22751" w:rsidRPr="00F07AED" w:rsidRDefault="00F22751" w:rsidP="00F22751">
      <w:pPr>
        <w:pStyle w:val="Paragrafi"/>
      </w:pPr>
    </w:p>
    <w:p w:rsidR="00F22751" w:rsidRPr="00F07AED" w:rsidRDefault="00F22751" w:rsidP="00F22751">
      <w:pPr>
        <w:pStyle w:val="Paragrafi"/>
      </w:pPr>
    </w:p>
    <w:p w:rsidR="00F22751" w:rsidRPr="00F07AED" w:rsidRDefault="00F22751" w:rsidP="00F22751">
      <w:pPr>
        <w:pStyle w:val="Paragrafi"/>
      </w:pPr>
    </w:p>
    <w:p w:rsidR="00F22751" w:rsidRPr="00F07AED" w:rsidRDefault="003372BE" w:rsidP="00F22751">
      <w:pPr>
        <w:pStyle w:val="Paragrafi"/>
      </w:pPr>
      <w:r w:rsidRPr="00F07AED">
        <w:rPr>
          <w:noProof/>
          <w:lang w:val="en-GB" w:eastAsia="en-GB"/>
        </w:rPr>
        <w:drawing>
          <wp:inline distT="0" distB="0" distL="0" distR="0">
            <wp:extent cx="5772150" cy="6858000"/>
            <wp:effectExtent l="0" t="0" r="0" b="0"/>
            <wp:docPr id="13" name="Picture 13"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72150" cy="6858000"/>
                    </a:xfrm>
                    <a:prstGeom prst="rect">
                      <a:avLst/>
                    </a:prstGeom>
                    <a:noFill/>
                    <a:ln>
                      <a:noFill/>
                    </a:ln>
                  </pic:spPr>
                </pic:pic>
              </a:graphicData>
            </a:graphic>
          </wp:inline>
        </w:drawing>
      </w:r>
    </w:p>
    <w:p w:rsidR="00F22751" w:rsidRPr="00F07AED" w:rsidRDefault="00F22751" w:rsidP="00F22751">
      <w:pPr>
        <w:pStyle w:val="Paragrafi"/>
      </w:pPr>
    </w:p>
    <w:p w:rsidR="00F22751" w:rsidRPr="00F07AED" w:rsidRDefault="00F22751" w:rsidP="00F22751">
      <w:pPr>
        <w:pStyle w:val="Paragrafi"/>
      </w:pPr>
    </w:p>
    <w:p w:rsidR="00F22751" w:rsidRPr="00F07AED" w:rsidRDefault="00F22751" w:rsidP="00F22751">
      <w:pPr>
        <w:pStyle w:val="Paragrafi"/>
      </w:pPr>
    </w:p>
    <w:p w:rsidR="00F22751" w:rsidRPr="00F07AED" w:rsidRDefault="00F22751" w:rsidP="00F22751">
      <w:pPr>
        <w:pStyle w:val="Paragrafi"/>
      </w:pPr>
    </w:p>
    <w:p w:rsidR="00F22751" w:rsidRPr="00F07AED" w:rsidRDefault="00F22751" w:rsidP="00F22751">
      <w:pPr>
        <w:pStyle w:val="Paragrafi"/>
      </w:pPr>
    </w:p>
    <w:p w:rsidR="00F22751" w:rsidRPr="00F07AED" w:rsidRDefault="00F22751" w:rsidP="00F22751">
      <w:pPr>
        <w:pStyle w:val="Paragrafi"/>
      </w:pPr>
    </w:p>
    <w:p w:rsidR="00F22751" w:rsidRPr="00F07AED" w:rsidRDefault="00F22751" w:rsidP="00F22751">
      <w:pPr>
        <w:pStyle w:val="Paragrafi"/>
      </w:pPr>
    </w:p>
    <w:p w:rsidR="00F22751" w:rsidRPr="00F07AED" w:rsidRDefault="00F22751" w:rsidP="00F22751">
      <w:pPr>
        <w:pStyle w:val="Paragrafi"/>
      </w:pPr>
    </w:p>
    <w:p w:rsidR="00F22751" w:rsidRPr="00F07AED" w:rsidRDefault="00F22751" w:rsidP="00F22751">
      <w:pPr>
        <w:pStyle w:val="Paragrafi"/>
      </w:pPr>
    </w:p>
    <w:p w:rsidR="00F22751" w:rsidRPr="00F07AED" w:rsidRDefault="00F22751" w:rsidP="00F22751">
      <w:pPr>
        <w:pStyle w:val="Paragrafi"/>
      </w:pPr>
    </w:p>
    <w:p w:rsidR="00F22751" w:rsidRPr="00F07AED" w:rsidRDefault="00F22751" w:rsidP="00F22751">
      <w:pPr>
        <w:pStyle w:val="Paragrafi"/>
      </w:pPr>
    </w:p>
    <w:p w:rsidR="00F22751" w:rsidRPr="00F07AED" w:rsidRDefault="00F22751" w:rsidP="00F22751">
      <w:pPr>
        <w:pStyle w:val="Paragrafi"/>
      </w:pPr>
    </w:p>
    <w:p w:rsidR="00F22751" w:rsidRPr="00F07AED" w:rsidRDefault="00F22751" w:rsidP="00C84E78">
      <w:pPr>
        <w:pStyle w:val="Akti"/>
      </w:pPr>
      <w:r w:rsidRPr="00F07AED">
        <w:t>V E N D i M</w:t>
      </w:r>
    </w:p>
    <w:p w:rsidR="00F22751" w:rsidRPr="00F07AED" w:rsidRDefault="00F22751" w:rsidP="00C84E78">
      <w:pPr>
        <w:pStyle w:val="NumriData"/>
      </w:pPr>
      <w:r w:rsidRPr="00F07AED">
        <w:t>Nr.404, datë 19.6.2003</w:t>
      </w:r>
    </w:p>
    <w:p w:rsidR="00F22751" w:rsidRPr="00F07AED" w:rsidRDefault="00F22751" w:rsidP="00F22751">
      <w:pPr>
        <w:pStyle w:val="Paragrafi"/>
      </w:pPr>
    </w:p>
    <w:p w:rsidR="00F22751" w:rsidRPr="00F07AED" w:rsidRDefault="00F22751" w:rsidP="00C84E78">
      <w:pPr>
        <w:pStyle w:val="Titulli"/>
      </w:pPr>
      <w:r w:rsidRPr="00F07AED">
        <w:t>PËR PËRBËRJEN, FUNKSIONIMIN DHE DETYRAT E BORDIT TË GJEOINFORMACIONIT</w:t>
      </w:r>
    </w:p>
    <w:p w:rsidR="00F22751" w:rsidRPr="00F07AED" w:rsidRDefault="00F22751" w:rsidP="00F22751">
      <w:pPr>
        <w:pStyle w:val="Paragrafi"/>
      </w:pPr>
    </w:p>
    <w:p w:rsidR="00F22751" w:rsidRPr="00F07AED" w:rsidRDefault="00F22751" w:rsidP="00C84E78">
      <w:pPr>
        <w:pStyle w:val="BazLigjPropozues"/>
      </w:pPr>
      <w:r w:rsidRPr="00F07AED">
        <w:t>Në mbështetje të nenit 100 të Kushtetutës, të nenit 9 të ligjit nr.8907, datë 6.6.2002 “Për funksionimin e Institutit Gjeografik Ushtarak të Shqipërisë” dhe të nenit 18 të ligjit nr.8480, datë 27.5.1999 “Për funksionimin e organeve kolegjiale të administratës shtetërore dhe enteve publike”, me propozimin e Ministrit të Mbrojtjes, Këshilli i Ministrave</w:t>
      </w:r>
    </w:p>
    <w:p w:rsidR="00F22751" w:rsidRPr="00F07AED" w:rsidRDefault="00F22751" w:rsidP="00F22751">
      <w:pPr>
        <w:pStyle w:val="Paragrafi"/>
      </w:pPr>
    </w:p>
    <w:p w:rsidR="00F22751" w:rsidRPr="00F07AED" w:rsidRDefault="00F22751" w:rsidP="00C84E78">
      <w:pPr>
        <w:pStyle w:val="VENDOSI"/>
      </w:pPr>
      <w:r w:rsidRPr="00F07AED">
        <w:t>V E N D O S I:</w:t>
      </w:r>
    </w:p>
    <w:p w:rsidR="00F22751" w:rsidRPr="00F07AED" w:rsidRDefault="00F22751" w:rsidP="00F22751">
      <w:pPr>
        <w:pStyle w:val="Paragrafi"/>
      </w:pPr>
    </w:p>
    <w:p w:rsidR="00F22751" w:rsidRPr="00F07AED" w:rsidRDefault="00F22751" w:rsidP="00F22751">
      <w:pPr>
        <w:pStyle w:val="Paragrafi"/>
      </w:pPr>
      <w:r w:rsidRPr="00F07AED">
        <w:t>1. Bordi i Gjeoinformacionit, pranë Institutit Gjeografik Ushtarak të Shqipërisë (IGJUSH), të kryesohet nga Drejtori i IGJUSH-it dhe në përbërje të ketë:</w:t>
      </w:r>
    </w:p>
    <w:p w:rsidR="00F22751" w:rsidRPr="00F07AED" w:rsidRDefault="00F22751" w:rsidP="00F22751">
      <w:pPr>
        <w:pStyle w:val="Paragrafi"/>
      </w:pPr>
      <w:r w:rsidRPr="00F07AED">
        <w:t>- një përfaqësues nga Ministria e Ekonomisëanëtar</w:t>
      </w:r>
    </w:p>
    <w:p w:rsidR="00F22751" w:rsidRPr="00F07AED" w:rsidRDefault="00F22751" w:rsidP="00F22751">
      <w:pPr>
        <w:pStyle w:val="Paragrafi"/>
      </w:pPr>
      <w:r w:rsidRPr="00F07AED">
        <w:t>- një përfaqësues nga Ministria e Transportit dhe e Telekomunikacionitanëtar</w:t>
      </w:r>
    </w:p>
    <w:p w:rsidR="00F22751" w:rsidRPr="00F07AED" w:rsidRDefault="00F22751" w:rsidP="00F22751">
      <w:pPr>
        <w:pStyle w:val="Paragrafi"/>
      </w:pPr>
      <w:r w:rsidRPr="00F07AED">
        <w:t>- një përfaqësues nga Ministria e Rregullimit të Territorit dhe e Turizmitanëtar</w:t>
      </w:r>
    </w:p>
    <w:p w:rsidR="00F22751" w:rsidRPr="00F07AED" w:rsidRDefault="00F22751" w:rsidP="00F22751">
      <w:pPr>
        <w:pStyle w:val="Paragrafi"/>
      </w:pPr>
      <w:r w:rsidRPr="00F07AED">
        <w:t>- një përfaqësues nga Ministria e Bujqësisë dhe e Ushqimitanëtar</w:t>
      </w:r>
    </w:p>
    <w:p w:rsidR="00F22751" w:rsidRPr="00F07AED" w:rsidRDefault="00F22751" w:rsidP="00F22751">
      <w:pPr>
        <w:pStyle w:val="Paragrafi"/>
      </w:pPr>
      <w:r w:rsidRPr="00F07AED">
        <w:t>- një përfaqësues nga Ministria e Mjedisitanëtar</w:t>
      </w:r>
    </w:p>
    <w:p w:rsidR="00F22751" w:rsidRPr="00F07AED" w:rsidRDefault="00F22751" w:rsidP="00F22751">
      <w:pPr>
        <w:pStyle w:val="Paragrafi"/>
      </w:pPr>
      <w:r w:rsidRPr="00F07AED">
        <w:t>- një përfaqësues nga Akademia e Shkencaveanëtar</w:t>
      </w:r>
    </w:p>
    <w:p w:rsidR="00F22751" w:rsidRPr="00F07AED" w:rsidRDefault="00F22751" w:rsidP="00F22751">
      <w:pPr>
        <w:pStyle w:val="Paragrafi"/>
      </w:pPr>
      <w:r w:rsidRPr="00F07AED">
        <w:t>- një përfaqësues nga Universiteti Politeknik i Tiranësanëtar</w:t>
      </w:r>
    </w:p>
    <w:p w:rsidR="00F22751" w:rsidRPr="00F07AED" w:rsidRDefault="00F22751" w:rsidP="00F22751">
      <w:pPr>
        <w:pStyle w:val="Paragrafi"/>
      </w:pPr>
      <w:r w:rsidRPr="00F07AED">
        <w:t>- dy përfaqësues nga agjencitë hartografike privateanëtarë.</w:t>
      </w:r>
    </w:p>
    <w:p w:rsidR="00F22751" w:rsidRPr="00F07AED" w:rsidRDefault="00F22751" w:rsidP="00F22751">
      <w:pPr>
        <w:pStyle w:val="Paragrafi"/>
      </w:pPr>
      <w:r w:rsidRPr="00F07AED">
        <w:t>Në mbledhjet e bordit ftohen të marrin pjesë edhe specialistë të fushës, sipas çështjeve që trajtohen.</w:t>
      </w:r>
    </w:p>
    <w:p w:rsidR="00F22751" w:rsidRPr="00F07AED" w:rsidRDefault="00F22751" w:rsidP="00F22751">
      <w:pPr>
        <w:pStyle w:val="Paragrafi"/>
      </w:pPr>
      <w:r w:rsidRPr="00F07AED">
        <w:t>2. Bordi funksionon si organ kolegjial, në mbështetje të ligjit nr.8480, datë 27.5.1999 dhe e zhvillon veprimtarinë në mbështetje të ligjit nr.8907, datë 6.6.2002 dhe të akteve ligjore e nënligjore në fuqi.</w:t>
      </w:r>
    </w:p>
    <w:p w:rsidR="00F22751" w:rsidRPr="00F07AED" w:rsidRDefault="00F22751" w:rsidP="00F22751">
      <w:pPr>
        <w:pStyle w:val="Paragrafi"/>
      </w:pPr>
      <w:r w:rsidRPr="00F07AED">
        <w:t>3. Bordi i Gjeoinformacionit mblidhet si rregull një herë në 2 (dy) muaj, sipas njoftimit të bërë nga kryetari i bordit. Njoftimi përmban rendin e ditës dhe materialet që do të diskutohen në mbledhje. Ai u dërgohet anëtarëve të bordit, të paktën 1 (një) javë përpara datës së caktuar për mbledhje.</w:t>
      </w:r>
    </w:p>
    <w:p w:rsidR="00F22751" w:rsidRPr="00F07AED" w:rsidRDefault="00F22751" w:rsidP="00F22751">
      <w:pPr>
        <w:pStyle w:val="Paragrafi"/>
      </w:pPr>
      <w:r w:rsidRPr="00F07AED">
        <w:t>4. Bordi i zhvillon mbledhjet kur janë të pranishëm shumica e thjeshtë e anëtarëve. Për  shkaqe objektive, mbledhjet e bordit mund të shtyhen, por jo më vonë se 15 ditë nga data e caktuar.</w:t>
      </w:r>
    </w:p>
    <w:p w:rsidR="00F22751" w:rsidRPr="00F07AED" w:rsidRDefault="00F22751" w:rsidP="00F22751">
      <w:pPr>
        <w:pStyle w:val="Paragrafi"/>
      </w:pPr>
      <w:r w:rsidRPr="00F07AED">
        <w:t>5. Bordi i Gjeoinformacionit ka këto detyra:</w:t>
      </w:r>
    </w:p>
    <w:p w:rsidR="00F22751" w:rsidRPr="00F07AED" w:rsidRDefault="00F22751" w:rsidP="00F22751">
      <w:pPr>
        <w:pStyle w:val="Paragrafi"/>
      </w:pPr>
      <w:r w:rsidRPr="00F07AED">
        <w:t>a) Të hartojë politikat kombëtare e të bashkërendojë punën e institucioneve dhe të agjencive shtetërore dhe private, vendase ose të huaja, kërkimore ose të industrisë, që në veprimtarinë e tyre prodhojnë ose përdorin gjeoinformacionin, si dhe të ndërmarrë nisma ligjore për menaxhimin e tij në shkallë kombëtare dhe për ndërtimin e përmirësimin e infrastrukturës së tij.</w:t>
      </w:r>
    </w:p>
    <w:p w:rsidR="00F22751" w:rsidRPr="00F07AED" w:rsidRDefault="00F22751" w:rsidP="00F22751">
      <w:pPr>
        <w:pStyle w:val="Paragrafi"/>
      </w:pPr>
      <w:r w:rsidRPr="00F07AED">
        <w:t>b) Të mbështesë dhe të bashkërendojë punën për aksesin e shkëmbimit të gjeoinformacionit sipas marrëveshjeve ndërmjet institucioneve dhe agjencive shtetërore e private, vendase ose të huaja pët ta bërë atë të njohur lehtësisht të përdorshëm dhe më pak të kushtueshëm.</w:t>
      </w:r>
    </w:p>
    <w:p w:rsidR="00F22751" w:rsidRPr="00F07AED" w:rsidRDefault="00F22751" w:rsidP="00F22751">
      <w:pPr>
        <w:pStyle w:val="Paragrafi"/>
      </w:pPr>
      <w:r w:rsidRPr="00F07AED">
        <w:t>c) Të studiojë, të bashkërendojë dhe të ideojë përcaktimet e standardeve të specifikimeve dhe simbologjisë të GIS-it (Sistemet e Informacioneve Gjeografike), në fushat e gjeodezisë, hartografisë, fotogrametrisë, gjeologjisë, të mbulimit të tokës, si dhe të përcaktojë kriteret bashkëkohore dhe standardet profesionale të përgatitjes dhe arsimimit të personelit të mesëm e të lartë, në fushat e  shkencave përkatëse të gjeoinformacionit.</w:t>
      </w:r>
    </w:p>
    <w:p w:rsidR="00F22751" w:rsidRPr="00F07AED" w:rsidRDefault="00F22751" w:rsidP="00F22751">
      <w:pPr>
        <w:pStyle w:val="Paragrafi"/>
      </w:pPr>
      <w:r w:rsidRPr="00F07AED">
        <w:t>ç) Të mbështesë dhe të ideojë grumbullimin dhe përgjithësimin e përvojave të përparuara të institucioneve e të agjencive shtetërore dhe private, vendase ose të huaja, duke rekomanduar bashkëpunimin dhe shkëmbimin e gjeoinformacionit të saktë dhe cilësor, me përfitim të ndërsjellë.</w:t>
      </w:r>
    </w:p>
    <w:p w:rsidR="00F22751" w:rsidRPr="00F07AED" w:rsidRDefault="00F22751" w:rsidP="00F22751">
      <w:pPr>
        <w:pStyle w:val="Paragrafi"/>
      </w:pPr>
      <w:r w:rsidRPr="00F07AED">
        <w:t>d) Të studiojë, të nxisë, të rekomandojë dhe të njoftojë për arritjet më të përparuara në teknologji, të përshtatshme për standardet e përpunimit e të transmetimit të gjeoinformacionit dhe të përpunimit të pamjeve satelitore (Remote-Sensing) etj.</w:t>
      </w:r>
    </w:p>
    <w:p w:rsidR="00F22751" w:rsidRPr="00F07AED" w:rsidRDefault="00F22751" w:rsidP="00F22751">
      <w:pPr>
        <w:pStyle w:val="Paragrafi"/>
      </w:pPr>
      <w:r w:rsidRPr="00F07AED">
        <w:t>dh) Të krijojë hapësirat e nevojshme për ngritjen e një qendre të gjeoinformacionit për studimin, vlerësimin, grumbullimin  e bazës së të dhënave (database), për njohjen e përmasave hapësinore të ujërave, pyjeve, klimës, tokës, biodiversitetit, sistemit rrugor dhe hekurudhor, të energjetikës, ndotjes, për vlerësime e zbatime, që do të shërbejnë për përmirësimin e infrastrukturës së mjedisit shqiptar, për krijimin e një GIS-i kombëtar dhe për të rritur interesin në administrimin dhe marketimin e gjeoinformacionit, sipas nevojave.</w:t>
      </w:r>
    </w:p>
    <w:p w:rsidR="00F22751" w:rsidRPr="00F07AED" w:rsidRDefault="00F22751" w:rsidP="00F22751">
      <w:pPr>
        <w:pStyle w:val="Paragrafi"/>
      </w:pPr>
      <w:r w:rsidRPr="00F07AED">
        <w:t>e) Të zbatojë, të monitorojë dhe të vlerësojë të dhënat cilësore, burimore për të harmonizuar kërkesat, për të plotësuar nevojat për përdorim të veçantë, si dhe për të shmangur mangësitë e të dhënave në degë, zona e komunitete të ndryshme.</w:t>
      </w:r>
    </w:p>
    <w:p w:rsidR="00F22751" w:rsidRPr="00F07AED" w:rsidRDefault="00F22751" w:rsidP="00F22751">
      <w:pPr>
        <w:pStyle w:val="Paragrafi"/>
      </w:pPr>
      <w:r w:rsidRPr="00F07AED">
        <w:t>ë) Të organizojë dhe të nxisë hartimin e politikave plotësuese të standardeve të përbashkëta të mekanizmave, për zhvillimin dhe përdorimin e të dhënave gjeografike dixhitale, si dhe të teknologjive të tyre, për të mbështetur vendimmarrjet e qeverisjes qendrore dhe vendore, për çështjet me rëndësi.</w:t>
      </w:r>
    </w:p>
    <w:p w:rsidR="00F22751" w:rsidRPr="00F07AED" w:rsidRDefault="00F22751" w:rsidP="00F22751">
      <w:pPr>
        <w:pStyle w:val="Paragrafi"/>
      </w:pPr>
      <w:r w:rsidRPr="00F07AED">
        <w:t>f) Të bashkërendojë dhe të mbështesë projektet e rëndësishme kombëtare të gjeoinformacionit nëpërmjet kontributeve të brendshme dhe të kërkojë burime financiare nga donatorë të huaj.</w:t>
      </w:r>
    </w:p>
    <w:p w:rsidR="00F22751" w:rsidRPr="00F07AED" w:rsidRDefault="00F22751" w:rsidP="00F22751">
      <w:pPr>
        <w:pStyle w:val="Paragrafi"/>
      </w:pPr>
      <w:r w:rsidRPr="00F07AED">
        <w:t>g) Të bashkërendojë dhe të bashkëpunojë me universitetet e vendit dhe ato të huaja për përgatitjen e specialistëve të lartë në fushën e gjeoinformacionit.</w:t>
      </w:r>
    </w:p>
    <w:p w:rsidR="00F22751" w:rsidRPr="00F07AED" w:rsidRDefault="00F22751" w:rsidP="00F22751">
      <w:pPr>
        <w:pStyle w:val="Paragrafi"/>
      </w:pPr>
      <w:r w:rsidRPr="00F07AED">
        <w:t>gj) Të mbajë lidhje të vazhdueshme me organizmat simotra të Komunitetit Europian dhe të Kombeve të Bashkuara, të cilat bashkërendojnë infrastrukturën e gjeoinformacionit, si dhe të krijojë mundësi përfshirjeje në projekte europiane e botërore.</w:t>
      </w:r>
    </w:p>
    <w:p w:rsidR="00F22751" w:rsidRPr="00F07AED" w:rsidRDefault="00F22751" w:rsidP="00F22751">
      <w:pPr>
        <w:pStyle w:val="Paragrafi"/>
      </w:pPr>
      <w:r w:rsidRPr="00F07AED">
        <w:t>h) Të kontribuojë në përmirësimin e kërkesave ligjore dhe teknike për licencimin e personave fizikë e juridikë, si dhe të japë mendime për licencimin në fushat e gjeoinformacionit, të gjeodezisë, hartografisë, gjeografisë dhe monitorimit e mjedisit.</w:t>
      </w:r>
    </w:p>
    <w:p w:rsidR="00F22751" w:rsidRPr="00F07AED" w:rsidRDefault="00F22751" w:rsidP="00F22751">
      <w:pPr>
        <w:pStyle w:val="Paragrafi"/>
      </w:pPr>
      <w:r w:rsidRPr="00F07AED">
        <w:t>i) Të bashkërendojë dhe të përcaktojë qartë nismat dhe politikat ligjore për aksesin e përdorimit të gjeoinformacionit, për të drejtën e autorit në fushën e prodhimit të tij, për politikën e çmimeve, për të drejtën e prodhimeve të klasifikuara, për caktimin e përgjegjësisë në rastin e dhënies së informacionit të gabuar.</w:t>
      </w:r>
    </w:p>
    <w:p w:rsidR="00F22751" w:rsidRPr="00F07AED" w:rsidRDefault="00F22751" w:rsidP="00F22751">
      <w:pPr>
        <w:pStyle w:val="Paragrafi"/>
      </w:pPr>
      <w:r w:rsidRPr="00F07AED">
        <w:t>j) Të ndikojë në ngritjen e nivelit të kulturës së përgjithshme dhe në sensibilizimin e opinionit publik shqiptar për rëndësinë e gjeoinformacionit dhe të infrastrukturës së tij.</w:t>
      </w:r>
    </w:p>
    <w:p w:rsidR="00F22751" w:rsidRPr="00F07AED" w:rsidRDefault="00F22751" w:rsidP="00F22751">
      <w:pPr>
        <w:pStyle w:val="Paragrafi"/>
      </w:pPr>
      <w:r w:rsidRPr="00F07AED">
        <w:t>k) Të mbështesë në të ardhmen, nismat për krijimin e shoqatave të përdoruesve të gjeoinformacionit në Shqipëri.</w:t>
      </w:r>
    </w:p>
    <w:p w:rsidR="00F22751" w:rsidRPr="00F07AED" w:rsidRDefault="00F22751" w:rsidP="00F22751">
      <w:pPr>
        <w:pStyle w:val="Paragrafi"/>
      </w:pPr>
      <w:r w:rsidRPr="00F07AED">
        <w:t>l) T’u sugjerojë dhe t’u rekomandojë drejtuesve të institucioneve shtetërore krijimin e grupeve të përbashkëta të punës, për nevoja studimi dhe vlerësimi të problemeve teknike e shkencore të gjeoinformacionit.</w:t>
      </w:r>
    </w:p>
    <w:p w:rsidR="00F22751" w:rsidRPr="00F07AED" w:rsidRDefault="00F22751" w:rsidP="00F22751">
      <w:pPr>
        <w:pStyle w:val="Paragrafi"/>
      </w:pPr>
      <w:r w:rsidRPr="00F07AED">
        <w:t>ll) Të njoftojë drejtuesit e institucioneve, si rregull në çdo 4 (katër) muaj, për problemet që janë trajtuar në mbledhjet e tij.</w:t>
      </w:r>
    </w:p>
    <w:p w:rsidR="00F22751" w:rsidRPr="00F07AED" w:rsidRDefault="00F22751" w:rsidP="00F22751">
      <w:pPr>
        <w:pStyle w:val="Paragrafi"/>
      </w:pPr>
      <w:r w:rsidRPr="00F07AED">
        <w:t>6. Për realizimin e veprimtarisë së Bordit, funksionon sekretaria teknike, e cila përbëhet nga kryesekretari, që emërohet me vendim të Bordit dhe merr pjesë në mbledhjet e tij, pa të drejtë vote, si dhe nga dy punonjës. Ata zgjidhen nga personeli i IGJUSH-it, brenda numrit limit të punonjësve të tij. Bordi, me vendim përcakton detyrat e sekretarisë.</w:t>
      </w:r>
    </w:p>
    <w:p w:rsidR="00F22751" w:rsidRPr="00F07AED" w:rsidRDefault="00F22751" w:rsidP="00F22751">
      <w:pPr>
        <w:pStyle w:val="Paragrafi"/>
      </w:pPr>
      <w:r w:rsidRPr="00F07AED">
        <w:t>7. Përgjegjësitë, detyrat e kryetarit të Bordit, të anëtarëve, kryesekretarit dhe sekretarisë, përcaktohen në rregulloren e punës së Bordit, e cila miratohet me shumicën e votave të anëtarëve të bordit në mbledhjen e parë të tij.</w:t>
      </w:r>
    </w:p>
    <w:p w:rsidR="00F22751" w:rsidRPr="00F07AED" w:rsidRDefault="00F22751" w:rsidP="00F22751">
      <w:pPr>
        <w:pStyle w:val="Paragrafi"/>
      </w:pPr>
      <w:r w:rsidRPr="00F07AED">
        <w:t>8. Shpërblimi për pjesëmarrje në mbledhjet e Bordit për çdo anëtar të jetë 3 000 (tre mijë) lekë. Efektet financiare të përballohen nga buxhetet e çdo viti, të miratuara për ministritë dhe institucionet e përfaqësuara në Bord.</w:t>
      </w:r>
    </w:p>
    <w:p w:rsidR="00F22751" w:rsidRPr="00F07AED" w:rsidRDefault="00F22751" w:rsidP="00F22751">
      <w:pPr>
        <w:pStyle w:val="Paragrafi"/>
      </w:pPr>
      <w:r w:rsidRPr="00F07AED">
        <w:t>9. Ngarkohen ministritë dhe institucionet e përmendura në pikën 1 për zbatimin e këtij vendimi.</w:t>
      </w:r>
    </w:p>
    <w:p w:rsidR="00F22751" w:rsidRPr="00F07AED" w:rsidRDefault="00F22751" w:rsidP="00F22751">
      <w:pPr>
        <w:pStyle w:val="Paragrafi"/>
      </w:pPr>
      <w:r w:rsidRPr="00F07AED">
        <w:t>Ky vendim hyn në fuqi pas botimit në Fletoren Zyrtare.</w:t>
      </w:r>
    </w:p>
    <w:p w:rsidR="00F22751" w:rsidRPr="00F07AED" w:rsidRDefault="00F22751" w:rsidP="00C84E78">
      <w:pPr>
        <w:pStyle w:val="Autoriteti"/>
      </w:pPr>
      <w:r w:rsidRPr="00F07AED">
        <w:t>KRYEMINISTRI</w:t>
      </w:r>
    </w:p>
    <w:p w:rsidR="00F22751" w:rsidRDefault="00F22751" w:rsidP="00C84E78">
      <w:pPr>
        <w:pStyle w:val="AutoritetiEmer"/>
      </w:pPr>
      <w:r w:rsidRPr="00F07AED">
        <w:t>Fatos Nano</w:t>
      </w:r>
    </w:p>
    <w:p w:rsidR="00C84E78" w:rsidRPr="00F07AED" w:rsidRDefault="00C84E78" w:rsidP="00F22751">
      <w:pPr>
        <w:pStyle w:val="Paragrafi"/>
      </w:pPr>
    </w:p>
    <w:p w:rsidR="00F22751" w:rsidRPr="00F07AED" w:rsidRDefault="00F22751" w:rsidP="00C84E78">
      <w:pPr>
        <w:pStyle w:val="Akti"/>
      </w:pPr>
      <w:r w:rsidRPr="00F07AED">
        <w:t>V E N D i M</w:t>
      </w:r>
    </w:p>
    <w:p w:rsidR="00F22751" w:rsidRPr="00F07AED" w:rsidRDefault="00F22751" w:rsidP="00C84E78">
      <w:pPr>
        <w:pStyle w:val="NumriData"/>
      </w:pPr>
      <w:r w:rsidRPr="00F07AED">
        <w:t>Nr. 405, datë 19.6.2003</w:t>
      </w:r>
    </w:p>
    <w:p w:rsidR="00F22751" w:rsidRPr="00F07AED" w:rsidRDefault="00F22751" w:rsidP="00F22751">
      <w:pPr>
        <w:pStyle w:val="Paragrafi"/>
      </w:pPr>
    </w:p>
    <w:p w:rsidR="00F22751" w:rsidRPr="00F07AED" w:rsidRDefault="00F22751" w:rsidP="00C84E78">
      <w:pPr>
        <w:pStyle w:val="Titulli"/>
      </w:pPr>
      <w:r w:rsidRPr="00F07AED">
        <w:t>PËR NJË NDRYSHIM NË VENDIMIN NR.54, DATË 27.2.1992 TË KËSHILLIT TË MINISTRAVE “PËR SISTEMIN E PAGAVE TË MINISTRISË SË RENDIT PUBLIK DHE USHTARAKËVE TË MINISTRISË SË DREJTËSISË”</w:t>
      </w:r>
    </w:p>
    <w:p w:rsidR="00F22751" w:rsidRPr="00F07AED" w:rsidRDefault="00F22751" w:rsidP="00F22751">
      <w:pPr>
        <w:pStyle w:val="Paragrafi"/>
      </w:pPr>
    </w:p>
    <w:p w:rsidR="00F22751" w:rsidRPr="00F07AED" w:rsidRDefault="00F22751" w:rsidP="00C84E78">
      <w:pPr>
        <w:pStyle w:val="BazLigjPropozues"/>
      </w:pPr>
      <w:r w:rsidRPr="00F07AED">
        <w:t>Në mbështetje të nenit 100 të Kushtetutës dhe të neneve 2 e 5 të ligjit nr.8487, datë 13.5.1999 “Për kompetencat për caktimin e pagave të punës”, i ndryshuar, me propozimin e Ministrit të Drejtësisë dhe të Ministrit të Punës dhe të Çështjeve Sociale, Këshilli i Ministrave</w:t>
      </w:r>
    </w:p>
    <w:p w:rsidR="00F22751" w:rsidRPr="00F07AED" w:rsidRDefault="00F22751" w:rsidP="00F22751">
      <w:pPr>
        <w:pStyle w:val="Paragrafi"/>
      </w:pPr>
    </w:p>
    <w:p w:rsidR="00F22751" w:rsidRPr="00F07AED" w:rsidRDefault="00F22751" w:rsidP="00C84E78">
      <w:pPr>
        <w:pStyle w:val="VENDOSI"/>
      </w:pPr>
      <w:r w:rsidRPr="00F07AED">
        <w:t>V E N D O S I:</w:t>
      </w:r>
    </w:p>
    <w:p w:rsidR="00F22751" w:rsidRPr="00F07AED" w:rsidRDefault="00F22751" w:rsidP="00F22751">
      <w:pPr>
        <w:pStyle w:val="Paragrafi"/>
      </w:pPr>
    </w:p>
    <w:p w:rsidR="00F22751" w:rsidRPr="00F07AED" w:rsidRDefault="00F22751" w:rsidP="00F22751">
      <w:pPr>
        <w:pStyle w:val="Paragrafi"/>
      </w:pPr>
      <w:r w:rsidRPr="00F07AED">
        <w:t xml:space="preserve"> Në pikën 3/1 të vendimit nr.54, datë 27.2.1992 të Këshillit të Ministrave, paga për emërtimin “Drejtor i Policisë së Burgjeve” të bëhet 75 000 (shtatëdhjetë e pesë mijë) lekë në muaj.</w:t>
      </w:r>
    </w:p>
    <w:p w:rsidR="00F22751" w:rsidRPr="00F07AED" w:rsidRDefault="00F22751" w:rsidP="00F22751">
      <w:pPr>
        <w:pStyle w:val="Paragrafi"/>
      </w:pPr>
      <w:r w:rsidRPr="00F07AED">
        <w:t xml:space="preserve"> Efekti financiar, që rrjedh nga zbatimi i këtij vendimi, të përballohet nga buxheti i vitit 2003, miratuar për Ministrinë e Drejtësisë.</w:t>
      </w:r>
    </w:p>
    <w:p w:rsidR="00F22751" w:rsidRPr="00F07AED" w:rsidRDefault="00F22751" w:rsidP="00F22751">
      <w:pPr>
        <w:pStyle w:val="Paragrafi"/>
      </w:pPr>
      <w:r w:rsidRPr="00F07AED">
        <w:t>Ky vendim hyn në fuqi pas botimit në Fletoren Zyrtare.</w:t>
      </w:r>
    </w:p>
    <w:p w:rsidR="00C84E78" w:rsidRDefault="00C84E78" w:rsidP="00F22751">
      <w:pPr>
        <w:pStyle w:val="Paragrafi"/>
        <w:rPr>
          <w:rStyle w:val="AutoritetiChar"/>
        </w:rPr>
      </w:pPr>
    </w:p>
    <w:p w:rsidR="00C84E78" w:rsidRDefault="00F22751" w:rsidP="00C84E78">
      <w:pPr>
        <w:pStyle w:val="Autoriteti"/>
      </w:pPr>
      <w:r w:rsidRPr="00C84E78">
        <w:t>KRYEMINISTRI</w:t>
      </w:r>
    </w:p>
    <w:p w:rsidR="00F22751" w:rsidRPr="00F07AED" w:rsidRDefault="00F22751" w:rsidP="00C84E78">
      <w:pPr>
        <w:pStyle w:val="AutoritetiEmer"/>
      </w:pPr>
      <w:r w:rsidRPr="00F07AED">
        <w:t>Fatos Nano</w:t>
      </w:r>
    </w:p>
    <w:p w:rsidR="00F22751" w:rsidRPr="00F07AED" w:rsidRDefault="00F22751" w:rsidP="00F22751">
      <w:pPr>
        <w:pStyle w:val="Paragrafi"/>
      </w:pPr>
    </w:p>
    <w:p w:rsidR="00F22751" w:rsidRDefault="00F22751" w:rsidP="00F22751">
      <w:pPr>
        <w:pStyle w:val="Paragrafi"/>
      </w:pPr>
    </w:p>
    <w:p w:rsidR="00700842" w:rsidRPr="00F07AED" w:rsidRDefault="00700842" w:rsidP="00F22751">
      <w:pPr>
        <w:pStyle w:val="Paragrafi"/>
      </w:pPr>
    </w:p>
    <w:p w:rsidR="00F22751" w:rsidRPr="00F07AED" w:rsidRDefault="00F22751" w:rsidP="00C84E78">
      <w:pPr>
        <w:pStyle w:val="Akti"/>
      </w:pPr>
      <w:r w:rsidRPr="00F07AED">
        <w:t>V E N D i M</w:t>
      </w:r>
    </w:p>
    <w:p w:rsidR="00F22751" w:rsidRPr="00F07AED" w:rsidRDefault="00F22751" w:rsidP="00C84E78">
      <w:pPr>
        <w:pStyle w:val="NumriData"/>
      </w:pPr>
      <w:r w:rsidRPr="00F07AED">
        <w:t>Nr.406, datë 19.6.2003</w:t>
      </w:r>
    </w:p>
    <w:p w:rsidR="00F22751" w:rsidRPr="00F07AED" w:rsidRDefault="00F22751" w:rsidP="00F22751">
      <w:pPr>
        <w:pStyle w:val="Paragrafi"/>
      </w:pPr>
    </w:p>
    <w:p w:rsidR="00F22751" w:rsidRPr="00F07AED" w:rsidRDefault="00F22751" w:rsidP="00C84E78">
      <w:pPr>
        <w:pStyle w:val="Titulli"/>
      </w:pPr>
      <w:r w:rsidRPr="00F07AED">
        <w:t>PËR DISA NDRYSHIME NË VENDIMIN NR.726, DATË 21.12.2000 TË KëSHILLIT TË MINISTRAVE “PËR PAGAT E PUNONJËSVE TË INSTITUCIONEVE BUXHETORE”</w:t>
      </w:r>
    </w:p>
    <w:p w:rsidR="00F22751" w:rsidRPr="00F07AED" w:rsidRDefault="00F22751" w:rsidP="00C84E78">
      <w:pPr>
        <w:pStyle w:val="Titulli"/>
      </w:pPr>
    </w:p>
    <w:p w:rsidR="00F22751" w:rsidRPr="00F07AED" w:rsidRDefault="00F22751" w:rsidP="00C84E78">
      <w:pPr>
        <w:pStyle w:val="BazLigjPropozues"/>
      </w:pPr>
      <w:r w:rsidRPr="00F07AED">
        <w:t>Në mbështetje të nenit 100 të Kushtetutës dhe të neneve 2 e 5 të ligjit nr.8487, datë 13.5.1999 “Për kompetencat për caktimin e pagave të punës”, i ndryshuar, me propozimin e Ministrit të Drejtësisë dhe të Ministrit të Punës dhe të Çështjeve Sociale, Këshilli i Ministrave</w:t>
      </w:r>
    </w:p>
    <w:p w:rsidR="00F22751" w:rsidRPr="00F07AED" w:rsidRDefault="00F22751" w:rsidP="00F22751">
      <w:pPr>
        <w:pStyle w:val="Paragrafi"/>
      </w:pPr>
    </w:p>
    <w:p w:rsidR="00F22751" w:rsidRPr="00F07AED" w:rsidRDefault="00F22751" w:rsidP="00C84E78">
      <w:pPr>
        <w:pStyle w:val="VENDOSI"/>
      </w:pPr>
      <w:r w:rsidRPr="00F07AED">
        <w:t>V E N D O S I:</w:t>
      </w:r>
    </w:p>
    <w:p w:rsidR="00F22751" w:rsidRPr="00F07AED" w:rsidRDefault="00F22751" w:rsidP="00F22751">
      <w:pPr>
        <w:pStyle w:val="Paragrafi"/>
      </w:pPr>
    </w:p>
    <w:p w:rsidR="00F22751" w:rsidRPr="00F07AED" w:rsidRDefault="00F22751" w:rsidP="00F22751">
      <w:pPr>
        <w:pStyle w:val="Paragrafi"/>
      </w:pPr>
      <w:r w:rsidRPr="00F07AED">
        <w:t xml:space="preserve"> Në vendimin nr.726, datë 21.12.2000 të Këshillit të Ministrave të bëhen këto ndryshime:</w:t>
      </w:r>
    </w:p>
    <w:p w:rsidR="00F22751" w:rsidRPr="00F07AED" w:rsidRDefault="00F22751" w:rsidP="00F22751">
      <w:pPr>
        <w:pStyle w:val="Paragrafi"/>
      </w:pPr>
      <w:r w:rsidRPr="00F07AED">
        <w:t>a) Në lidhjen I “Renditja e funksioneve sipas klasifikimit” bëhen ndryshimet si më poshtë vijojnë:</w:t>
      </w:r>
    </w:p>
    <w:p w:rsidR="00F22751" w:rsidRPr="00F07AED" w:rsidRDefault="00F22751" w:rsidP="00F22751">
      <w:pPr>
        <w:pStyle w:val="Paragrafi"/>
      </w:pPr>
      <w:r w:rsidRPr="00F07AED">
        <w:t>- Në klasifikimin “A8” shtohet emërtimi “Drejtor i Përgjithshëm i Burgjeve”, i cili shfuqizohet në klasifikimin “B1”.</w:t>
      </w:r>
    </w:p>
    <w:p w:rsidR="00F22751" w:rsidRPr="00F07AED" w:rsidRDefault="00F22751" w:rsidP="00F22751">
      <w:pPr>
        <w:pStyle w:val="Paragrafi"/>
      </w:pPr>
      <w:r w:rsidRPr="00F07AED">
        <w:t>- Në klasifikimin “A12” shtohet emërtimi “Zëvendësdrejtor i Përgjithshëm i Burgjeve”, i cili shfuqizohet në klasifikimin “B3”.</w:t>
      </w:r>
    </w:p>
    <w:p w:rsidR="00F22751" w:rsidRPr="00F07AED" w:rsidRDefault="00F22751" w:rsidP="00F22751">
      <w:pPr>
        <w:pStyle w:val="Paragrafi"/>
      </w:pPr>
      <w:r w:rsidRPr="00F07AED">
        <w:t>- Në klasifikimin “B3” shtohet emërtimi “Drejtor në burgje dhe institucione riedukimi”, i cili shfuqizohet në klasifikimin “B4”.</w:t>
      </w:r>
    </w:p>
    <w:p w:rsidR="00F22751" w:rsidRPr="00F07AED" w:rsidRDefault="00F22751" w:rsidP="00F22751">
      <w:pPr>
        <w:pStyle w:val="Paragrafi"/>
      </w:pPr>
      <w:r w:rsidRPr="00F07AED">
        <w:t>b) Në lidhjen II-5 “Niveli i pagave për punonjësit e ministrive dhe institucioneve të tjera qendrore”, paragrafi “Emërtime të tjera për punonjësit e Ministrisë së Drejtësisë”, ndryshohet si më poshtë vijon:</w:t>
      </w:r>
    </w:p>
    <w:p w:rsidR="00F22751" w:rsidRPr="00F07AED" w:rsidRDefault="00F22751" w:rsidP="00F22751">
      <w:pPr>
        <w:pStyle w:val="Paragrafi"/>
      </w:pPr>
      <w:r w:rsidRPr="00F07AED">
        <w:t>-“Drejtor i Përgjthshëm i Burgjeve …………….A8</w:t>
      </w:r>
    </w:p>
    <w:p w:rsidR="00F22751" w:rsidRPr="00F07AED" w:rsidRDefault="00F22751" w:rsidP="00F22751">
      <w:pPr>
        <w:pStyle w:val="Paragrafi"/>
      </w:pPr>
      <w:r w:rsidRPr="00F07AED">
        <w:t>- Zëvendësdrejtor i Përgjithshëm i Burgjeve……A12</w:t>
      </w:r>
    </w:p>
    <w:p w:rsidR="00F22751" w:rsidRPr="00F07AED" w:rsidRDefault="00F22751" w:rsidP="00F22751">
      <w:pPr>
        <w:pStyle w:val="Paragrafi"/>
      </w:pPr>
      <w:r w:rsidRPr="00F07AED">
        <w:t>- Drejtor në burgje dhe institucione riedukimi…….B3.”.</w:t>
      </w:r>
    </w:p>
    <w:p w:rsidR="00F22751" w:rsidRPr="00F07AED" w:rsidRDefault="00F22751" w:rsidP="00F22751">
      <w:pPr>
        <w:pStyle w:val="Paragrafi"/>
      </w:pPr>
      <w:r w:rsidRPr="00F07AED">
        <w:t xml:space="preserve"> Efektet financiare, që rrjedhin nga zbatimi i këtij vendimi, të përballohen nga buxheti i vitit 2003, miratuar për Ministrinë e Drejtësisë.</w:t>
      </w:r>
    </w:p>
    <w:p w:rsidR="00F22751" w:rsidRPr="00F07AED" w:rsidRDefault="00F22751" w:rsidP="00F22751">
      <w:pPr>
        <w:pStyle w:val="Paragrafi"/>
      </w:pPr>
      <w:r w:rsidRPr="00F07AED">
        <w:t>Ky vendim hyn në fuqi pas botimit në Fletoren Zyrtare.</w:t>
      </w:r>
    </w:p>
    <w:p w:rsidR="00F22751" w:rsidRPr="00F07AED" w:rsidRDefault="00F22751" w:rsidP="00C84E78">
      <w:pPr>
        <w:pStyle w:val="Autoriteti"/>
      </w:pPr>
      <w:r w:rsidRPr="00F07AED">
        <w:t>KRYEMINISTRI</w:t>
      </w:r>
    </w:p>
    <w:p w:rsidR="00F22751" w:rsidRPr="00F07AED" w:rsidRDefault="00F22751" w:rsidP="00C84E78">
      <w:pPr>
        <w:pStyle w:val="AutoritetiEmer"/>
      </w:pPr>
      <w:r w:rsidRPr="00F07AED">
        <w:t>Fatos Nano</w:t>
      </w:r>
    </w:p>
    <w:p w:rsidR="00C84E78" w:rsidRDefault="00C84E78" w:rsidP="00F22751">
      <w:pPr>
        <w:pStyle w:val="Paragrafi"/>
      </w:pPr>
    </w:p>
    <w:p w:rsidR="00C84E78" w:rsidRDefault="00C84E78" w:rsidP="00F22751">
      <w:pPr>
        <w:pStyle w:val="Paragrafi"/>
      </w:pPr>
    </w:p>
    <w:p w:rsidR="00F22751" w:rsidRPr="00F07AED" w:rsidRDefault="00F22751" w:rsidP="00700842">
      <w:pPr>
        <w:pStyle w:val="Akti"/>
      </w:pPr>
      <w:r w:rsidRPr="00F07AED">
        <w:t>V E N D i M</w:t>
      </w:r>
    </w:p>
    <w:p w:rsidR="00F22751" w:rsidRPr="00F07AED" w:rsidRDefault="00F22751" w:rsidP="00700842">
      <w:pPr>
        <w:pStyle w:val="NumriData"/>
      </w:pPr>
      <w:r w:rsidRPr="00F07AED">
        <w:t>Nr.407, datë 19.6.2003</w:t>
      </w:r>
    </w:p>
    <w:p w:rsidR="00F22751" w:rsidRPr="00F07AED" w:rsidRDefault="00F22751" w:rsidP="00F22751">
      <w:pPr>
        <w:pStyle w:val="Paragrafi"/>
      </w:pPr>
    </w:p>
    <w:p w:rsidR="00F22751" w:rsidRPr="00F07AED" w:rsidRDefault="00F22751" w:rsidP="00700842">
      <w:pPr>
        <w:pStyle w:val="Titulli"/>
      </w:pPr>
      <w:r w:rsidRPr="00F07AED">
        <w:t>PËR PAGAT NË AVOKATURËN E SHTETIT</w:t>
      </w:r>
    </w:p>
    <w:p w:rsidR="00F22751" w:rsidRPr="00F07AED" w:rsidRDefault="00F22751" w:rsidP="00F22751">
      <w:pPr>
        <w:pStyle w:val="Paragrafi"/>
      </w:pPr>
    </w:p>
    <w:p w:rsidR="00F22751" w:rsidRPr="00F07AED" w:rsidRDefault="00F22751" w:rsidP="00700842">
      <w:pPr>
        <w:pStyle w:val="BazLigjPropozues"/>
      </w:pPr>
      <w:r w:rsidRPr="00F07AED">
        <w:t>Në mbështetje të nenit 100 të Kushtetutës, të neneve 2 dhe 5 të ligjit nr.8487, datë 13.5.2000 “Për kompetencat për caktimin e pagave të punës”, i ndryshuar dhe të nenit 8 të ligjit nr.8983, datë 20.12.2002 “Për Buxhetin e Shtetit të vitit 2003”, me propozimin e Ministrit të Punës dhe të Çështjeve Sociale dhe të Ministrit të Drejtësisë, Këshilli i Ministrave</w:t>
      </w:r>
    </w:p>
    <w:p w:rsidR="00F22751" w:rsidRPr="00F07AED" w:rsidRDefault="00F22751" w:rsidP="00F22751">
      <w:pPr>
        <w:pStyle w:val="Paragrafi"/>
      </w:pPr>
    </w:p>
    <w:p w:rsidR="00F22751" w:rsidRPr="00F07AED" w:rsidRDefault="00F22751" w:rsidP="00700842">
      <w:pPr>
        <w:pStyle w:val="VENDOSI"/>
      </w:pPr>
      <w:r w:rsidRPr="00F07AED">
        <w:t>V E N D O S I:</w:t>
      </w:r>
    </w:p>
    <w:p w:rsidR="00F22751" w:rsidRPr="00F07AED" w:rsidRDefault="00F22751" w:rsidP="00F22751">
      <w:pPr>
        <w:pStyle w:val="Paragrafi"/>
      </w:pPr>
    </w:p>
    <w:p w:rsidR="00F22751" w:rsidRPr="00F07AED" w:rsidRDefault="00F22751" w:rsidP="00F22751">
      <w:pPr>
        <w:pStyle w:val="Paragrafi"/>
      </w:pPr>
      <w:r w:rsidRPr="00F07AED">
        <w:t>1. Pagat e avokatëve në Avokaturën e Përgjithshme të Shtetit dhe në zyrat vendore të jenë sipas lidhjes nr.1, që i bashkëlidhet këtij vendimi.</w:t>
      </w:r>
    </w:p>
    <w:p w:rsidR="00F22751" w:rsidRPr="00F07AED" w:rsidRDefault="00F22751" w:rsidP="00F22751">
      <w:pPr>
        <w:pStyle w:val="Paragrafi"/>
      </w:pPr>
      <w:r w:rsidRPr="00F07AED">
        <w:t>2. Pagat e funksioneve politike dhe të punonjësve të administratës së Avokaturës së Përgjithshme të Shtetit dhe të zyrave vendore të Avokaturës së Shtetit të jenë sipas lidhjes nr.2, që i bashkëlidhet këtij vendimi.</w:t>
      </w:r>
    </w:p>
    <w:p w:rsidR="00F22751" w:rsidRPr="00F07AED" w:rsidRDefault="00F22751" w:rsidP="00F22751">
      <w:pPr>
        <w:pStyle w:val="Paragrafi"/>
      </w:pPr>
      <w:r w:rsidRPr="00F07AED">
        <w:t>3. Efektet financiare, që rrjedhin nga zbatimi i këtij vendimi, të përballohen nga buxheti i vitit 2003 e në vazhdim, miratuar për Avokaturën e Shtetit dhe për zyrat vendore të Avokaturës së Shtetit.</w:t>
      </w:r>
    </w:p>
    <w:p w:rsidR="00F22751" w:rsidRPr="00F07AED" w:rsidRDefault="00F22751" w:rsidP="00F22751">
      <w:pPr>
        <w:pStyle w:val="Paragrafi"/>
      </w:pPr>
      <w:r w:rsidRPr="00F07AED">
        <w:t>4. Vendimi nr.640, datë 22.11.2001 i Këshillit të Ministrave “Për pagat e  Avokaturës së Shtetit”, shfuqizohet.</w:t>
      </w:r>
    </w:p>
    <w:p w:rsidR="00F22751" w:rsidRPr="00F07AED" w:rsidRDefault="00F22751" w:rsidP="00F22751">
      <w:pPr>
        <w:pStyle w:val="Paragrafi"/>
      </w:pPr>
      <w:r w:rsidRPr="00F07AED">
        <w:t>Ky vendim hyn në fuqi pas botimit në Fletoren Zyrtare dhe i shtrin efektet financiare nga data 1.9.2003.</w:t>
      </w:r>
    </w:p>
    <w:p w:rsidR="00700842" w:rsidRDefault="00700842" w:rsidP="00F22751">
      <w:pPr>
        <w:pStyle w:val="Paragrafi"/>
      </w:pPr>
    </w:p>
    <w:p w:rsidR="00F22751" w:rsidRPr="00F07AED" w:rsidRDefault="00F22751" w:rsidP="00700842">
      <w:pPr>
        <w:pStyle w:val="Autoriteti"/>
      </w:pPr>
      <w:r w:rsidRPr="00F07AED">
        <w:t>KRYEMINISTRI</w:t>
      </w:r>
    </w:p>
    <w:p w:rsidR="00F22751" w:rsidRPr="00F07AED" w:rsidRDefault="00F22751" w:rsidP="00700842">
      <w:pPr>
        <w:pStyle w:val="AutoritetiEmer"/>
      </w:pPr>
      <w:r w:rsidRPr="00F07AED">
        <w:t xml:space="preserve">    Fatos Nano</w:t>
      </w:r>
    </w:p>
    <w:p w:rsidR="00F22751" w:rsidRPr="00F07AED" w:rsidRDefault="00F22751" w:rsidP="00F22751">
      <w:pPr>
        <w:pStyle w:val="Paragrafi"/>
      </w:pPr>
    </w:p>
    <w:p w:rsidR="00F22751" w:rsidRPr="00F07AED" w:rsidRDefault="00F22751" w:rsidP="00700842">
      <w:pPr>
        <w:pStyle w:val="Aneksi"/>
      </w:pPr>
      <w:r w:rsidRPr="00F07AED">
        <w:t>Lidhja nr.1</w:t>
      </w:r>
    </w:p>
    <w:p w:rsidR="00F22751" w:rsidRPr="00F07AED" w:rsidRDefault="00F22751" w:rsidP="00F22751">
      <w:pPr>
        <w:pStyle w:val="Paragrafi"/>
      </w:pPr>
    </w:p>
    <w:p w:rsidR="00F22751" w:rsidRPr="00F07AED" w:rsidRDefault="00700842" w:rsidP="00700842">
      <w:pPr>
        <w:pStyle w:val="AneksiTitull"/>
      </w:pPr>
      <w:r w:rsidRPr="00F07AED">
        <w:t>PAGAT E AVOKATËVE DHE NDIHMËSAVOKATËVE TË SHTETIT NË AVOKATURËN E PËRGJITHSHME TË SHTETIT NË ZYRAT VENDORE</w:t>
      </w:r>
    </w:p>
    <w:p w:rsidR="00F22751" w:rsidRPr="00F07AED" w:rsidRDefault="00F22751" w:rsidP="00F22751">
      <w:pPr>
        <w:pStyle w:val="Paragrafi"/>
      </w:pPr>
    </w:p>
    <w:tbl>
      <w:tblPr>
        <w:tblW w:w="0" w:type="auto"/>
        <w:jc w:val="center"/>
        <w:tblLayout w:type="fixed"/>
        <w:tblLook w:val="0000" w:firstRow="0" w:lastRow="0" w:firstColumn="0" w:lastColumn="0" w:noHBand="0" w:noVBand="0"/>
      </w:tblPr>
      <w:tblGrid>
        <w:gridCol w:w="1155"/>
        <w:gridCol w:w="4677"/>
        <w:gridCol w:w="2127"/>
      </w:tblGrid>
      <w:tr w:rsidR="00F22751" w:rsidRPr="00F07AED">
        <w:tblPrEx>
          <w:tblCellMar>
            <w:top w:w="0" w:type="dxa"/>
            <w:bottom w:w="0" w:type="dxa"/>
          </w:tblCellMar>
        </w:tblPrEx>
        <w:trPr>
          <w:jc w:val="center"/>
        </w:trPr>
        <w:tc>
          <w:tcPr>
            <w:tcW w:w="1155" w:type="dxa"/>
          </w:tcPr>
          <w:p w:rsidR="00F22751" w:rsidRPr="00F07AED" w:rsidRDefault="00F22751" w:rsidP="00700842">
            <w:pPr>
              <w:pStyle w:val="Tabele"/>
            </w:pPr>
          </w:p>
        </w:tc>
        <w:tc>
          <w:tcPr>
            <w:tcW w:w="4677" w:type="dxa"/>
          </w:tcPr>
          <w:p w:rsidR="00F22751" w:rsidRPr="00F07AED" w:rsidRDefault="00F22751" w:rsidP="00700842">
            <w:pPr>
              <w:pStyle w:val="Tabele"/>
            </w:pPr>
            <w:r w:rsidRPr="00F07AED">
              <w:t>EMËRTESAT</w:t>
            </w:r>
          </w:p>
        </w:tc>
        <w:tc>
          <w:tcPr>
            <w:tcW w:w="2127" w:type="dxa"/>
          </w:tcPr>
          <w:p w:rsidR="00F22751" w:rsidRPr="00F07AED" w:rsidRDefault="00F22751" w:rsidP="00700842">
            <w:pPr>
              <w:pStyle w:val="Tabele"/>
            </w:pPr>
            <w:r w:rsidRPr="00F07AED">
              <w:t>PAGAT MUJORE</w:t>
            </w:r>
          </w:p>
        </w:tc>
      </w:tr>
      <w:tr w:rsidR="00F22751" w:rsidRPr="00F07AED">
        <w:tblPrEx>
          <w:tblCellMar>
            <w:top w:w="0" w:type="dxa"/>
            <w:bottom w:w="0" w:type="dxa"/>
          </w:tblCellMar>
        </w:tblPrEx>
        <w:trPr>
          <w:jc w:val="center"/>
        </w:trPr>
        <w:tc>
          <w:tcPr>
            <w:tcW w:w="1155" w:type="dxa"/>
          </w:tcPr>
          <w:p w:rsidR="00F22751" w:rsidRPr="00F07AED" w:rsidRDefault="00F22751" w:rsidP="00700842">
            <w:pPr>
              <w:pStyle w:val="Tabele"/>
            </w:pPr>
            <w:r w:rsidRPr="00F07AED">
              <w:t>I.</w:t>
            </w:r>
          </w:p>
        </w:tc>
        <w:tc>
          <w:tcPr>
            <w:tcW w:w="4677" w:type="dxa"/>
          </w:tcPr>
          <w:p w:rsidR="00F22751" w:rsidRPr="00F07AED" w:rsidRDefault="00F22751" w:rsidP="00700842">
            <w:pPr>
              <w:pStyle w:val="Tabele"/>
            </w:pPr>
            <w:r w:rsidRPr="00F07AED">
              <w:t>Në Avokaturën e Përgjithshme</w:t>
            </w:r>
          </w:p>
        </w:tc>
        <w:tc>
          <w:tcPr>
            <w:tcW w:w="2127" w:type="dxa"/>
          </w:tcPr>
          <w:p w:rsidR="00F22751" w:rsidRPr="00F07AED" w:rsidRDefault="00F22751" w:rsidP="00700842">
            <w:pPr>
              <w:pStyle w:val="Tabele"/>
            </w:pPr>
          </w:p>
        </w:tc>
      </w:tr>
      <w:tr w:rsidR="00F22751" w:rsidRPr="00F07AED">
        <w:tblPrEx>
          <w:tblCellMar>
            <w:top w:w="0" w:type="dxa"/>
            <w:bottom w:w="0" w:type="dxa"/>
          </w:tblCellMar>
        </w:tblPrEx>
        <w:trPr>
          <w:jc w:val="center"/>
        </w:trPr>
        <w:tc>
          <w:tcPr>
            <w:tcW w:w="1155" w:type="dxa"/>
          </w:tcPr>
          <w:p w:rsidR="00F22751" w:rsidRPr="00F07AED" w:rsidRDefault="00F22751" w:rsidP="00700842">
            <w:pPr>
              <w:pStyle w:val="Tabele"/>
            </w:pPr>
          </w:p>
        </w:tc>
        <w:tc>
          <w:tcPr>
            <w:tcW w:w="4677" w:type="dxa"/>
          </w:tcPr>
          <w:p w:rsidR="00F22751" w:rsidRPr="00F07AED" w:rsidRDefault="00F22751" w:rsidP="00700842">
            <w:pPr>
              <w:pStyle w:val="Tabele"/>
            </w:pPr>
          </w:p>
        </w:tc>
        <w:tc>
          <w:tcPr>
            <w:tcW w:w="2127" w:type="dxa"/>
          </w:tcPr>
          <w:p w:rsidR="00F22751" w:rsidRPr="00F07AED" w:rsidRDefault="00F22751" w:rsidP="00700842">
            <w:pPr>
              <w:pStyle w:val="Tabele"/>
            </w:pPr>
          </w:p>
        </w:tc>
      </w:tr>
      <w:tr w:rsidR="00F22751" w:rsidRPr="00F07AED">
        <w:tblPrEx>
          <w:tblCellMar>
            <w:top w:w="0" w:type="dxa"/>
            <w:bottom w:w="0" w:type="dxa"/>
          </w:tblCellMar>
        </w:tblPrEx>
        <w:trPr>
          <w:jc w:val="center"/>
        </w:trPr>
        <w:tc>
          <w:tcPr>
            <w:tcW w:w="1155" w:type="dxa"/>
          </w:tcPr>
          <w:p w:rsidR="00F22751" w:rsidRPr="00F07AED" w:rsidRDefault="00F22751" w:rsidP="00700842">
            <w:pPr>
              <w:pStyle w:val="Tabele"/>
            </w:pPr>
            <w:r w:rsidRPr="00F07AED">
              <w:t>1.</w:t>
            </w:r>
          </w:p>
        </w:tc>
        <w:tc>
          <w:tcPr>
            <w:tcW w:w="4677" w:type="dxa"/>
          </w:tcPr>
          <w:p w:rsidR="00F22751" w:rsidRPr="00F07AED" w:rsidRDefault="00F22751" w:rsidP="00700842">
            <w:pPr>
              <w:pStyle w:val="Tabele"/>
            </w:pPr>
            <w:r w:rsidRPr="00F07AED">
              <w:t>Avokati i Përgjithshëm i Shtetit</w:t>
            </w:r>
          </w:p>
        </w:tc>
        <w:tc>
          <w:tcPr>
            <w:tcW w:w="2127" w:type="dxa"/>
          </w:tcPr>
          <w:p w:rsidR="00F22751" w:rsidRPr="00F07AED" w:rsidRDefault="00F22751" w:rsidP="00700842">
            <w:pPr>
              <w:pStyle w:val="Tabele"/>
            </w:pPr>
            <w:r w:rsidRPr="00F07AED">
              <w:t>180 000 lekë</w:t>
            </w:r>
          </w:p>
        </w:tc>
      </w:tr>
      <w:tr w:rsidR="00F22751" w:rsidRPr="00F07AED">
        <w:tblPrEx>
          <w:tblCellMar>
            <w:top w:w="0" w:type="dxa"/>
            <w:bottom w:w="0" w:type="dxa"/>
          </w:tblCellMar>
        </w:tblPrEx>
        <w:trPr>
          <w:jc w:val="center"/>
        </w:trPr>
        <w:tc>
          <w:tcPr>
            <w:tcW w:w="1155" w:type="dxa"/>
          </w:tcPr>
          <w:p w:rsidR="00F22751" w:rsidRPr="00F07AED" w:rsidRDefault="00F22751" w:rsidP="00700842">
            <w:pPr>
              <w:pStyle w:val="Tabele"/>
            </w:pPr>
            <w:r w:rsidRPr="00F07AED">
              <w:t>2.</w:t>
            </w:r>
          </w:p>
        </w:tc>
        <w:tc>
          <w:tcPr>
            <w:tcW w:w="4677" w:type="dxa"/>
          </w:tcPr>
          <w:p w:rsidR="00F22751" w:rsidRPr="00F07AED" w:rsidRDefault="00F22751" w:rsidP="00700842">
            <w:pPr>
              <w:pStyle w:val="Tabele"/>
            </w:pPr>
            <w:r w:rsidRPr="00F07AED">
              <w:t>Avokati i Shtetit dhe Sekretari i Përgjithshëm</w:t>
            </w:r>
          </w:p>
        </w:tc>
        <w:tc>
          <w:tcPr>
            <w:tcW w:w="2127" w:type="dxa"/>
          </w:tcPr>
          <w:p w:rsidR="00F22751" w:rsidRPr="00F07AED" w:rsidRDefault="00F22751" w:rsidP="00700842">
            <w:pPr>
              <w:pStyle w:val="Tabele"/>
            </w:pPr>
            <w:r w:rsidRPr="00F07AED">
              <w:t>150 000 lekë</w:t>
            </w:r>
          </w:p>
        </w:tc>
      </w:tr>
      <w:tr w:rsidR="00F22751" w:rsidRPr="00F07AED">
        <w:tblPrEx>
          <w:tblCellMar>
            <w:top w:w="0" w:type="dxa"/>
            <w:bottom w:w="0" w:type="dxa"/>
          </w:tblCellMar>
        </w:tblPrEx>
        <w:trPr>
          <w:jc w:val="center"/>
        </w:trPr>
        <w:tc>
          <w:tcPr>
            <w:tcW w:w="1155" w:type="dxa"/>
          </w:tcPr>
          <w:p w:rsidR="00F22751" w:rsidRPr="00F07AED" w:rsidRDefault="00F22751" w:rsidP="00700842">
            <w:pPr>
              <w:pStyle w:val="Tabele"/>
            </w:pPr>
            <w:r w:rsidRPr="00F07AED">
              <w:t>3.</w:t>
            </w:r>
          </w:p>
        </w:tc>
        <w:tc>
          <w:tcPr>
            <w:tcW w:w="4677" w:type="dxa"/>
          </w:tcPr>
          <w:p w:rsidR="00F22751" w:rsidRPr="00F07AED" w:rsidRDefault="00F22751" w:rsidP="00700842">
            <w:pPr>
              <w:pStyle w:val="Tabele"/>
            </w:pPr>
            <w:r w:rsidRPr="00F07AED">
              <w:t>Ndihmësavokati i Shtetit në</w:t>
            </w:r>
          </w:p>
          <w:p w:rsidR="00F22751" w:rsidRPr="00F07AED" w:rsidRDefault="00F22751" w:rsidP="00700842">
            <w:pPr>
              <w:pStyle w:val="Tabele"/>
            </w:pPr>
            <w:r w:rsidRPr="00F07AED">
              <w:t>Avokaturën e Përgjithshme të Shtetit</w:t>
            </w:r>
          </w:p>
        </w:tc>
        <w:tc>
          <w:tcPr>
            <w:tcW w:w="2127" w:type="dxa"/>
          </w:tcPr>
          <w:p w:rsidR="00F22751" w:rsidRPr="00F07AED" w:rsidRDefault="00F22751" w:rsidP="00700842">
            <w:pPr>
              <w:pStyle w:val="Tabele"/>
            </w:pPr>
          </w:p>
          <w:p w:rsidR="00F22751" w:rsidRPr="00F07AED" w:rsidRDefault="00F22751" w:rsidP="00700842">
            <w:pPr>
              <w:pStyle w:val="Tabele"/>
            </w:pPr>
            <w:r w:rsidRPr="00F07AED">
              <w:t>65 850 lekë</w:t>
            </w:r>
          </w:p>
        </w:tc>
      </w:tr>
      <w:tr w:rsidR="00F22751" w:rsidRPr="00F07AED">
        <w:tblPrEx>
          <w:tblCellMar>
            <w:top w:w="0" w:type="dxa"/>
            <w:bottom w:w="0" w:type="dxa"/>
          </w:tblCellMar>
        </w:tblPrEx>
        <w:trPr>
          <w:jc w:val="center"/>
        </w:trPr>
        <w:tc>
          <w:tcPr>
            <w:tcW w:w="1155" w:type="dxa"/>
          </w:tcPr>
          <w:p w:rsidR="00F22751" w:rsidRPr="00F07AED" w:rsidRDefault="00F22751" w:rsidP="00700842">
            <w:pPr>
              <w:pStyle w:val="Tabele"/>
            </w:pPr>
          </w:p>
        </w:tc>
        <w:tc>
          <w:tcPr>
            <w:tcW w:w="4677" w:type="dxa"/>
          </w:tcPr>
          <w:p w:rsidR="00F22751" w:rsidRPr="00F07AED" w:rsidRDefault="00F22751" w:rsidP="00700842">
            <w:pPr>
              <w:pStyle w:val="Tabele"/>
            </w:pPr>
          </w:p>
        </w:tc>
        <w:tc>
          <w:tcPr>
            <w:tcW w:w="2127" w:type="dxa"/>
          </w:tcPr>
          <w:p w:rsidR="00F22751" w:rsidRPr="00F07AED" w:rsidRDefault="00F22751" w:rsidP="00700842">
            <w:pPr>
              <w:pStyle w:val="Tabele"/>
            </w:pPr>
          </w:p>
        </w:tc>
      </w:tr>
      <w:tr w:rsidR="00F22751" w:rsidRPr="00F07AED">
        <w:tblPrEx>
          <w:tblCellMar>
            <w:top w:w="0" w:type="dxa"/>
            <w:bottom w:w="0" w:type="dxa"/>
          </w:tblCellMar>
        </w:tblPrEx>
        <w:trPr>
          <w:jc w:val="center"/>
        </w:trPr>
        <w:tc>
          <w:tcPr>
            <w:tcW w:w="1155" w:type="dxa"/>
          </w:tcPr>
          <w:p w:rsidR="00F22751" w:rsidRPr="00F07AED" w:rsidRDefault="00F22751" w:rsidP="00700842">
            <w:pPr>
              <w:pStyle w:val="Tabele"/>
            </w:pPr>
            <w:r w:rsidRPr="00F07AED">
              <w:t>II.</w:t>
            </w:r>
          </w:p>
        </w:tc>
        <w:tc>
          <w:tcPr>
            <w:tcW w:w="4677" w:type="dxa"/>
          </w:tcPr>
          <w:p w:rsidR="00F22751" w:rsidRPr="00F07AED" w:rsidRDefault="00F22751" w:rsidP="00700842">
            <w:pPr>
              <w:pStyle w:val="Tabele"/>
            </w:pPr>
            <w:r w:rsidRPr="00F07AED">
              <w:t>Në zyrat vendore</w:t>
            </w:r>
          </w:p>
        </w:tc>
        <w:tc>
          <w:tcPr>
            <w:tcW w:w="2127" w:type="dxa"/>
          </w:tcPr>
          <w:p w:rsidR="00F22751" w:rsidRPr="00F07AED" w:rsidRDefault="00F22751" w:rsidP="00700842">
            <w:pPr>
              <w:pStyle w:val="Tabele"/>
            </w:pPr>
          </w:p>
        </w:tc>
      </w:tr>
      <w:tr w:rsidR="00F22751" w:rsidRPr="00F07AED">
        <w:tblPrEx>
          <w:tblCellMar>
            <w:top w:w="0" w:type="dxa"/>
            <w:bottom w:w="0" w:type="dxa"/>
          </w:tblCellMar>
        </w:tblPrEx>
        <w:trPr>
          <w:jc w:val="center"/>
        </w:trPr>
        <w:tc>
          <w:tcPr>
            <w:tcW w:w="1155" w:type="dxa"/>
          </w:tcPr>
          <w:p w:rsidR="00F22751" w:rsidRPr="00F07AED" w:rsidRDefault="00F22751" w:rsidP="00700842">
            <w:pPr>
              <w:pStyle w:val="Tabele"/>
            </w:pPr>
          </w:p>
        </w:tc>
        <w:tc>
          <w:tcPr>
            <w:tcW w:w="4677" w:type="dxa"/>
          </w:tcPr>
          <w:p w:rsidR="00F22751" w:rsidRPr="00F07AED" w:rsidRDefault="00F22751" w:rsidP="00700842">
            <w:pPr>
              <w:pStyle w:val="Tabele"/>
            </w:pPr>
          </w:p>
        </w:tc>
        <w:tc>
          <w:tcPr>
            <w:tcW w:w="2127" w:type="dxa"/>
          </w:tcPr>
          <w:p w:rsidR="00F22751" w:rsidRPr="00F07AED" w:rsidRDefault="00F22751" w:rsidP="00700842">
            <w:pPr>
              <w:pStyle w:val="Tabele"/>
            </w:pPr>
          </w:p>
        </w:tc>
      </w:tr>
      <w:tr w:rsidR="00F22751" w:rsidRPr="00F07AED">
        <w:tblPrEx>
          <w:tblCellMar>
            <w:top w:w="0" w:type="dxa"/>
            <w:bottom w:w="0" w:type="dxa"/>
          </w:tblCellMar>
        </w:tblPrEx>
        <w:trPr>
          <w:jc w:val="center"/>
        </w:trPr>
        <w:tc>
          <w:tcPr>
            <w:tcW w:w="1155" w:type="dxa"/>
          </w:tcPr>
          <w:p w:rsidR="00F22751" w:rsidRPr="00F07AED" w:rsidRDefault="00F22751" w:rsidP="00700842">
            <w:pPr>
              <w:pStyle w:val="Tabele"/>
            </w:pPr>
            <w:r w:rsidRPr="00F07AED">
              <w:t>1.</w:t>
            </w:r>
          </w:p>
        </w:tc>
        <w:tc>
          <w:tcPr>
            <w:tcW w:w="4677" w:type="dxa"/>
          </w:tcPr>
          <w:p w:rsidR="00F22751" w:rsidRPr="00F07AED" w:rsidRDefault="00F22751" w:rsidP="00700842">
            <w:pPr>
              <w:pStyle w:val="Tabele"/>
            </w:pPr>
            <w:r w:rsidRPr="00F07AED">
              <w:t>Avokati i Shtetit pranë Gjykatës së Apelit</w:t>
            </w:r>
          </w:p>
        </w:tc>
        <w:tc>
          <w:tcPr>
            <w:tcW w:w="2127" w:type="dxa"/>
          </w:tcPr>
          <w:p w:rsidR="00F22751" w:rsidRPr="00F07AED" w:rsidRDefault="00F22751" w:rsidP="00700842">
            <w:pPr>
              <w:pStyle w:val="Tabele"/>
            </w:pPr>
            <w:r w:rsidRPr="00F07AED">
              <w:t>83 400 lekë</w:t>
            </w:r>
          </w:p>
        </w:tc>
      </w:tr>
      <w:tr w:rsidR="00F22751" w:rsidRPr="00F07AED">
        <w:tblPrEx>
          <w:tblCellMar>
            <w:top w:w="0" w:type="dxa"/>
            <w:bottom w:w="0" w:type="dxa"/>
          </w:tblCellMar>
        </w:tblPrEx>
        <w:trPr>
          <w:jc w:val="center"/>
        </w:trPr>
        <w:tc>
          <w:tcPr>
            <w:tcW w:w="1155" w:type="dxa"/>
          </w:tcPr>
          <w:p w:rsidR="00F22751" w:rsidRPr="00F07AED" w:rsidRDefault="00F22751" w:rsidP="00700842">
            <w:pPr>
              <w:pStyle w:val="Tabele"/>
            </w:pPr>
            <w:r w:rsidRPr="00F07AED">
              <w:t>2.</w:t>
            </w:r>
          </w:p>
        </w:tc>
        <w:tc>
          <w:tcPr>
            <w:tcW w:w="4677" w:type="dxa"/>
          </w:tcPr>
          <w:p w:rsidR="00F22751" w:rsidRPr="00F07AED" w:rsidRDefault="00F22751" w:rsidP="00700842">
            <w:pPr>
              <w:pStyle w:val="Tabele"/>
            </w:pPr>
            <w:r w:rsidRPr="00F07AED">
              <w:t>Avokati i Shtetit</w:t>
            </w:r>
          </w:p>
        </w:tc>
        <w:tc>
          <w:tcPr>
            <w:tcW w:w="2127" w:type="dxa"/>
          </w:tcPr>
          <w:p w:rsidR="00F22751" w:rsidRPr="00F07AED" w:rsidRDefault="00F22751" w:rsidP="00700842">
            <w:pPr>
              <w:pStyle w:val="Tabele"/>
            </w:pPr>
            <w:r w:rsidRPr="00F07AED">
              <w:t>65 850 lekë</w:t>
            </w:r>
          </w:p>
        </w:tc>
      </w:tr>
      <w:tr w:rsidR="00F22751" w:rsidRPr="00F07AED">
        <w:tblPrEx>
          <w:tblCellMar>
            <w:top w:w="0" w:type="dxa"/>
            <w:bottom w:w="0" w:type="dxa"/>
          </w:tblCellMar>
        </w:tblPrEx>
        <w:trPr>
          <w:jc w:val="center"/>
        </w:trPr>
        <w:tc>
          <w:tcPr>
            <w:tcW w:w="1155" w:type="dxa"/>
          </w:tcPr>
          <w:p w:rsidR="00F22751" w:rsidRPr="00F07AED" w:rsidRDefault="00F22751" w:rsidP="00700842">
            <w:pPr>
              <w:pStyle w:val="Tabele"/>
            </w:pPr>
            <w:r w:rsidRPr="00F07AED">
              <w:t>3.</w:t>
            </w:r>
          </w:p>
        </w:tc>
        <w:tc>
          <w:tcPr>
            <w:tcW w:w="4677" w:type="dxa"/>
          </w:tcPr>
          <w:p w:rsidR="00F22751" w:rsidRPr="00F07AED" w:rsidRDefault="00F22751" w:rsidP="00700842">
            <w:pPr>
              <w:pStyle w:val="Tabele"/>
            </w:pPr>
            <w:r w:rsidRPr="00F07AED">
              <w:t>Ndihmësavokati i Shtetit</w:t>
            </w:r>
          </w:p>
        </w:tc>
        <w:tc>
          <w:tcPr>
            <w:tcW w:w="2127" w:type="dxa"/>
          </w:tcPr>
          <w:p w:rsidR="00F22751" w:rsidRPr="00F07AED" w:rsidRDefault="00F22751" w:rsidP="00700842">
            <w:pPr>
              <w:pStyle w:val="Tabele"/>
            </w:pPr>
            <w:r w:rsidRPr="00F07AED">
              <w:t>50 490 lekë</w:t>
            </w:r>
          </w:p>
        </w:tc>
      </w:tr>
    </w:tbl>
    <w:p w:rsidR="00F22751" w:rsidRPr="00F07AED" w:rsidRDefault="00F22751" w:rsidP="00F22751">
      <w:pPr>
        <w:pStyle w:val="Paragrafi"/>
      </w:pPr>
    </w:p>
    <w:p w:rsidR="00F22751" w:rsidRPr="00F07AED" w:rsidRDefault="00F22751" w:rsidP="00700842">
      <w:pPr>
        <w:pStyle w:val="Aneksi"/>
      </w:pPr>
      <w:r w:rsidRPr="00F07AED">
        <w:t>Lidhja nr.2</w:t>
      </w:r>
    </w:p>
    <w:p w:rsidR="00F22751" w:rsidRPr="00F07AED" w:rsidRDefault="00F22751" w:rsidP="00F22751">
      <w:pPr>
        <w:pStyle w:val="Paragrafi"/>
      </w:pPr>
    </w:p>
    <w:p w:rsidR="00F22751" w:rsidRPr="00F07AED" w:rsidRDefault="00F22751" w:rsidP="00700842">
      <w:pPr>
        <w:pStyle w:val="AneksiTitull"/>
      </w:pPr>
      <w:r w:rsidRPr="00F07AED">
        <w:t>PAGAT E FUNKSIONEVE POLITIKE DHE TË PUNONJËSVE TË ADMINISTRATËS NË AVOKATURËN E PËRGJITHSHME TË SHTETIT DHE NË ZYRAT VENDORE</w:t>
      </w:r>
    </w:p>
    <w:p w:rsidR="00F22751" w:rsidRPr="00F07AED" w:rsidRDefault="00F22751" w:rsidP="00F22751">
      <w:pPr>
        <w:pStyle w:val="Paragrafi"/>
      </w:pPr>
    </w:p>
    <w:p w:rsidR="00F22751" w:rsidRPr="00F07AED" w:rsidRDefault="00F22751" w:rsidP="00F22751">
      <w:pPr>
        <w:pStyle w:val="Paragrafi"/>
      </w:pPr>
      <w:r w:rsidRPr="00F07AED">
        <w:t>I. Në Avokaturën e Përgjithshme të Shtetit</w:t>
      </w:r>
    </w:p>
    <w:p w:rsidR="00F22751" w:rsidRPr="00F07AED" w:rsidRDefault="00F22751" w:rsidP="00F22751">
      <w:pPr>
        <w:pStyle w:val="Paragrafi"/>
      </w:pPr>
    </w:p>
    <w:p w:rsidR="00F22751" w:rsidRPr="00F07AED" w:rsidRDefault="00F22751" w:rsidP="00F22751">
      <w:pPr>
        <w:pStyle w:val="Paragrafi"/>
      </w:pPr>
      <w:r w:rsidRPr="00F07AED">
        <w:t>EMËRTESATPAGAT MUJORE</w:t>
      </w:r>
    </w:p>
    <w:p w:rsidR="00F22751" w:rsidRPr="00F07AED" w:rsidRDefault="00F22751" w:rsidP="00F22751">
      <w:pPr>
        <w:pStyle w:val="Paragrafi"/>
      </w:pPr>
    </w:p>
    <w:p w:rsidR="00F22751" w:rsidRPr="00F07AED" w:rsidRDefault="00F22751" w:rsidP="00F22751">
      <w:pPr>
        <w:pStyle w:val="Paragrafi"/>
      </w:pPr>
      <w:r w:rsidRPr="00F07AED">
        <w:t>1. Shefi i kabinetitII-a</w:t>
      </w:r>
    </w:p>
    <w:p w:rsidR="00F22751" w:rsidRPr="00F07AED" w:rsidRDefault="00F22751" w:rsidP="00F22751">
      <w:pPr>
        <w:pStyle w:val="Paragrafi"/>
      </w:pPr>
      <w:r w:rsidRPr="00F07AED">
        <w:t>2. KëshilltarII-b</w:t>
      </w:r>
    </w:p>
    <w:p w:rsidR="00F22751" w:rsidRPr="00F07AED" w:rsidRDefault="00F22751" w:rsidP="00F22751">
      <w:pPr>
        <w:pStyle w:val="Paragrafi"/>
      </w:pPr>
      <w:r w:rsidRPr="00F07AED">
        <w:t>3. Shef sektoriIII-b</w:t>
      </w:r>
    </w:p>
    <w:p w:rsidR="00F22751" w:rsidRPr="00F07AED" w:rsidRDefault="00F22751" w:rsidP="00F22751">
      <w:pPr>
        <w:pStyle w:val="Paragrafi"/>
      </w:pPr>
      <w:r w:rsidRPr="00F07AED">
        <w:t>4. SpecialistëIV-a</w:t>
      </w:r>
    </w:p>
    <w:p w:rsidR="00F22751" w:rsidRPr="00F07AED" w:rsidRDefault="00F22751" w:rsidP="00F22751">
      <w:pPr>
        <w:pStyle w:val="Paragrafi"/>
      </w:pPr>
      <w:r w:rsidRPr="00F07AED">
        <w:t>5. Sekretar i Avokatit të Përgjithshëm, sekretarIV-a</w:t>
      </w:r>
    </w:p>
    <w:p w:rsidR="00F22751" w:rsidRPr="00F07AED" w:rsidRDefault="00F22751" w:rsidP="00F22751">
      <w:pPr>
        <w:pStyle w:val="Paragrafi"/>
      </w:pPr>
      <w:r w:rsidRPr="00F07AED">
        <w:t>6. Sekretar i Sekretarit të Përgjithshëm IV-a</w:t>
      </w:r>
    </w:p>
    <w:p w:rsidR="00F22751" w:rsidRPr="00F07AED" w:rsidRDefault="00F22751" w:rsidP="00F22751">
      <w:pPr>
        <w:pStyle w:val="Paragrafi"/>
      </w:pPr>
    </w:p>
    <w:p w:rsidR="00F22751" w:rsidRPr="00F07AED" w:rsidRDefault="00F22751" w:rsidP="00F22751">
      <w:pPr>
        <w:pStyle w:val="Paragrafi"/>
      </w:pPr>
      <w:r w:rsidRPr="00F07AED">
        <w:t>II. Në zyrat vendore</w:t>
      </w:r>
    </w:p>
    <w:p w:rsidR="00F22751" w:rsidRPr="00F07AED" w:rsidRDefault="00F22751" w:rsidP="00F22751">
      <w:pPr>
        <w:pStyle w:val="Paragrafi"/>
      </w:pPr>
    </w:p>
    <w:p w:rsidR="00F22751" w:rsidRPr="00F07AED" w:rsidRDefault="00F22751" w:rsidP="00F22751">
      <w:pPr>
        <w:pStyle w:val="Paragrafi"/>
      </w:pPr>
      <w:r w:rsidRPr="00F07AED">
        <w:t>1. Sekretar i Avokatit të Shtetit pranë Gjykatës së ApelitIV-a</w:t>
      </w:r>
    </w:p>
    <w:p w:rsidR="00F22751" w:rsidRPr="00F07AED" w:rsidRDefault="00F22751" w:rsidP="00F22751">
      <w:pPr>
        <w:pStyle w:val="Paragrafi"/>
      </w:pPr>
    </w:p>
    <w:p w:rsidR="00F22751" w:rsidRPr="00F07AED" w:rsidRDefault="00F22751" w:rsidP="00F22751">
      <w:pPr>
        <w:pStyle w:val="Paragrafi"/>
      </w:pPr>
      <w:r w:rsidRPr="00F07AED">
        <w:t>Për këto funksione, paga mujore është sipas lidhjes nr.1 të vendimit nr.711, datë 27.12.2001 të Këshillit të Ministrave “Për strukturat dhe nivelet e pagave të punonjësve civilë në institucionet e administratës qendrore, të administratës së Presidentit dhe të Kuvendit dhe disa shtesa e ndryshime në vendimin nr.726, datë 21.12.2000 të Këshillit të Ministrave “Për pagat e punonjësve të institucioneve buxhetore …””.</w:t>
      </w:r>
    </w:p>
    <w:p w:rsidR="00F22751" w:rsidRPr="00F07AED" w:rsidRDefault="00F22751" w:rsidP="00F22751">
      <w:pPr>
        <w:pStyle w:val="Paragrafi"/>
      </w:pPr>
    </w:p>
    <w:p w:rsidR="00F22751" w:rsidRPr="00F07AED" w:rsidRDefault="00F22751" w:rsidP="00F22751">
      <w:pPr>
        <w:pStyle w:val="Paragrafi"/>
      </w:pPr>
      <w:r w:rsidRPr="00F07AED">
        <w:t>Punonjës të tjerë</w:t>
      </w:r>
    </w:p>
    <w:p w:rsidR="00F22751" w:rsidRPr="00F07AED" w:rsidRDefault="00F22751" w:rsidP="00F22751">
      <w:pPr>
        <w:pStyle w:val="Paragrafi"/>
      </w:pPr>
      <w:r w:rsidRPr="00F07AED">
        <w:t>EmërtimiKlasa</w:t>
      </w:r>
    </w:p>
    <w:p w:rsidR="00F22751" w:rsidRPr="00F07AED" w:rsidRDefault="00F22751" w:rsidP="00F22751">
      <w:pPr>
        <w:pStyle w:val="Paragrafi"/>
      </w:pPr>
      <w:r w:rsidRPr="00F07AED">
        <w:t>1. Arkivist/protokollist, llogaritar, arkëtarVII</w:t>
      </w:r>
    </w:p>
    <w:p w:rsidR="00F22751" w:rsidRPr="00F07AED" w:rsidRDefault="00F22751" w:rsidP="00F22751">
      <w:pPr>
        <w:pStyle w:val="Paragrafi"/>
      </w:pPr>
      <w:r w:rsidRPr="00F07AED">
        <w:t>2. MagazinierIV</w:t>
      </w:r>
    </w:p>
    <w:p w:rsidR="00F22751" w:rsidRPr="00F07AED" w:rsidRDefault="00F22751" w:rsidP="00F22751">
      <w:pPr>
        <w:pStyle w:val="Paragrafi"/>
      </w:pPr>
      <w:r w:rsidRPr="00F07AED">
        <w:t>3. ShoferIV</w:t>
      </w:r>
    </w:p>
    <w:p w:rsidR="00F22751" w:rsidRPr="00F07AED" w:rsidRDefault="00F22751" w:rsidP="00F22751">
      <w:pPr>
        <w:pStyle w:val="Paragrafi"/>
      </w:pPr>
      <w:r w:rsidRPr="00F07AED">
        <w:t>4. Nëpunës informacioniIII</w:t>
      </w:r>
    </w:p>
    <w:p w:rsidR="00F22751" w:rsidRPr="00F07AED" w:rsidRDefault="00F22751" w:rsidP="00F22751">
      <w:pPr>
        <w:pStyle w:val="Paragrafi"/>
      </w:pPr>
    </w:p>
    <w:p w:rsidR="00F22751" w:rsidRPr="00F07AED" w:rsidRDefault="00F22751" w:rsidP="00F22751">
      <w:pPr>
        <w:pStyle w:val="Paragrafi"/>
      </w:pPr>
      <w:r w:rsidRPr="00F07AED">
        <w:t>Për këta punonjës zbatohet vendimi nr.726, datë 21.12.2000 i Këshillit të Ministrave “Për pagat e punonjësve buxhetorë” dhe pagat sipas lidhjes II/M “Niveli i pagave për punonjësit e ministrive, institucioneve të tjera qendrore, ATSH-së, prefekturave dhe Shërbimi Gjeologjik Shqiptar”.</w:t>
      </w:r>
    </w:p>
    <w:p w:rsidR="00F22751" w:rsidRPr="00F07AED" w:rsidRDefault="00F22751" w:rsidP="00F22751">
      <w:pPr>
        <w:pStyle w:val="Paragrafi"/>
      </w:pPr>
    </w:p>
    <w:p w:rsidR="00F22751" w:rsidRPr="00F07AED" w:rsidRDefault="00F22751" w:rsidP="00F22751">
      <w:pPr>
        <w:pStyle w:val="Paragrafi"/>
      </w:pPr>
    </w:p>
    <w:p w:rsidR="004B09EC" w:rsidRDefault="00F22751" w:rsidP="00700842">
      <w:pPr>
        <w:pStyle w:val="Akti"/>
      </w:pPr>
      <w:r w:rsidRPr="00F07AED">
        <w:t>V E N D i M</w:t>
      </w:r>
    </w:p>
    <w:p w:rsidR="00F22751" w:rsidRPr="00F07AED" w:rsidRDefault="00F22751" w:rsidP="00700842">
      <w:pPr>
        <w:pStyle w:val="NumriData"/>
      </w:pPr>
      <w:r w:rsidRPr="00F07AED">
        <w:t>Nr.408, datë 19.6.2003</w:t>
      </w:r>
    </w:p>
    <w:p w:rsidR="00F22751" w:rsidRPr="00F07AED" w:rsidRDefault="00F22751" w:rsidP="00F22751">
      <w:pPr>
        <w:pStyle w:val="Paragrafi"/>
      </w:pPr>
    </w:p>
    <w:p w:rsidR="00F22751" w:rsidRPr="00F07AED" w:rsidRDefault="00F22751" w:rsidP="00700842">
      <w:pPr>
        <w:pStyle w:val="Titulli"/>
      </w:pPr>
      <w:r w:rsidRPr="00F07AED">
        <w:t>PËR MIRATIMIN E MARRËVESHJES NDËRMJET QEVERISË SË REPUBLIKËS SË SHQIPËRISË DHE QEVERISË SË REPUBLIKËS SË GREQISË PËR KRIJIMIN E KOMISIONIT TË PËRHERSHËM SHQIPTARO-GREK PËR UJËRAT E ËMBLA NDËRKUFITARE</w:t>
      </w:r>
    </w:p>
    <w:p w:rsidR="00F22751" w:rsidRPr="00F07AED" w:rsidRDefault="00F22751" w:rsidP="00F22751">
      <w:pPr>
        <w:pStyle w:val="Paragrafi"/>
      </w:pPr>
    </w:p>
    <w:p w:rsidR="00F22751" w:rsidRPr="00F07AED" w:rsidRDefault="00F22751" w:rsidP="00700842">
      <w:pPr>
        <w:pStyle w:val="BazLigjPropozues"/>
      </w:pPr>
      <w:r w:rsidRPr="00F07AED">
        <w:t>Në mbështetje të nenit 100 të Kushtetutës dhe të neneve 17 e 23 të ligjit nr.8371, datë 9.7.1998 “Për lidhjen e traktateve dhe marrëveshjeve ndërkombëtare”, me propozimin e Zëvendëskryeministrit dhe Ministër i Punëve të Jashtme, Këshilli i Ministrave</w:t>
      </w:r>
    </w:p>
    <w:p w:rsidR="00F22751" w:rsidRPr="00F07AED" w:rsidRDefault="00F22751" w:rsidP="00F22751">
      <w:pPr>
        <w:pStyle w:val="Paragrafi"/>
      </w:pPr>
    </w:p>
    <w:p w:rsidR="00F22751" w:rsidRPr="00F07AED" w:rsidRDefault="00F22751" w:rsidP="00F22751">
      <w:pPr>
        <w:pStyle w:val="Paragrafi"/>
      </w:pPr>
    </w:p>
    <w:p w:rsidR="00F22751" w:rsidRPr="00F07AED" w:rsidRDefault="00F22751" w:rsidP="00700842">
      <w:pPr>
        <w:pStyle w:val="VENDOSI"/>
      </w:pPr>
      <w:r w:rsidRPr="00F07AED">
        <w:t>V E N D O S I:</w:t>
      </w:r>
    </w:p>
    <w:p w:rsidR="00F22751" w:rsidRPr="00F07AED" w:rsidRDefault="00F22751" w:rsidP="00F22751">
      <w:pPr>
        <w:pStyle w:val="Paragrafi"/>
      </w:pPr>
    </w:p>
    <w:p w:rsidR="00F22751" w:rsidRPr="00F07AED" w:rsidRDefault="00F22751" w:rsidP="00F22751">
      <w:pPr>
        <w:pStyle w:val="Paragrafi"/>
      </w:pPr>
      <w:r w:rsidRPr="00F07AED">
        <w:t>Miratimin e Marrëveshjes ndërmjet Qeverisë së Republikës të Shqipërisë dhe Qeverisë së Republikës të Greqisë, për krijimin e Komisionit të Përhershëm Shqiptaro-Grek për ujërat e ëmbla ndërkufitare.</w:t>
      </w:r>
    </w:p>
    <w:p w:rsidR="00F22751" w:rsidRPr="00F07AED" w:rsidRDefault="00F22751" w:rsidP="00F22751">
      <w:pPr>
        <w:pStyle w:val="Paragrafi"/>
      </w:pPr>
      <w:r w:rsidRPr="00F07AED">
        <w:t>Ky vendim hyn në fuqi pas botimit në Fletoren Zyrtare.</w:t>
      </w:r>
    </w:p>
    <w:p w:rsidR="00700842" w:rsidRDefault="00700842" w:rsidP="00F22751">
      <w:pPr>
        <w:pStyle w:val="Paragrafi"/>
      </w:pPr>
    </w:p>
    <w:p w:rsidR="00F22751" w:rsidRPr="00F07AED" w:rsidRDefault="00F22751" w:rsidP="00700842">
      <w:pPr>
        <w:pStyle w:val="Autoriteti"/>
      </w:pPr>
      <w:r w:rsidRPr="00F07AED">
        <w:t>KRYEMINISTRI</w:t>
      </w:r>
    </w:p>
    <w:p w:rsidR="00F22751" w:rsidRPr="00F07AED" w:rsidRDefault="00F22751" w:rsidP="00700842">
      <w:pPr>
        <w:pStyle w:val="AutoritetiEmer"/>
      </w:pPr>
      <w:r w:rsidRPr="00F07AED">
        <w:t>Fatos Nano</w:t>
      </w:r>
    </w:p>
    <w:p w:rsidR="00F22751" w:rsidRPr="00F07AED" w:rsidRDefault="00F22751" w:rsidP="00F22751">
      <w:pPr>
        <w:pStyle w:val="Paragrafi"/>
      </w:pPr>
    </w:p>
    <w:p w:rsidR="00F22751" w:rsidRPr="00F07AED" w:rsidRDefault="00F22751" w:rsidP="00F22751">
      <w:pPr>
        <w:pStyle w:val="Paragrafi"/>
      </w:pPr>
    </w:p>
    <w:p w:rsidR="00F22751" w:rsidRPr="00F07AED" w:rsidRDefault="00F22751" w:rsidP="00700842">
      <w:pPr>
        <w:pStyle w:val="Titulli"/>
      </w:pPr>
      <w:r w:rsidRPr="00F07AED">
        <w:t xml:space="preserve">Marrëveshje </w:t>
      </w:r>
    </w:p>
    <w:p w:rsidR="00F22751" w:rsidRPr="00F07AED" w:rsidRDefault="00F22751" w:rsidP="00700842">
      <w:pPr>
        <w:pStyle w:val="TitulliTitull"/>
      </w:pPr>
      <w:r w:rsidRPr="00F07AED">
        <w:t>ndërmjet qeverisë së republikës Të shqipërisë dhe qeverisë së republikës Të greqisë për krijimin e komisionit të përhershëm shqiptaro-grek për ujërat e freskëta ndërkufitare.</w:t>
      </w:r>
    </w:p>
    <w:p w:rsidR="00F22751" w:rsidRPr="00F07AED" w:rsidRDefault="00F22751" w:rsidP="00F22751">
      <w:pPr>
        <w:pStyle w:val="Paragrafi"/>
      </w:pPr>
    </w:p>
    <w:p w:rsidR="00F22751" w:rsidRPr="00F07AED" w:rsidRDefault="00F22751" w:rsidP="00F22751">
      <w:pPr>
        <w:pStyle w:val="Paragrafi"/>
      </w:pPr>
      <w:r w:rsidRPr="00F07AED">
        <w:t xml:space="preserve">Qeveria e Republikës së Shqipërisë dhe Qeveria e Republikës së Greqisë, të quajtura “Palët”: </w:t>
      </w:r>
    </w:p>
    <w:p w:rsidR="00F22751" w:rsidRPr="00F07AED" w:rsidRDefault="00F22751" w:rsidP="00F22751">
      <w:pPr>
        <w:pStyle w:val="Paragrafi"/>
      </w:pPr>
      <w:r w:rsidRPr="00F07AED">
        <w:t>me qëllim vendosjen dhe promovimin e bashkëpunimit ndërmjet dy vendeve për mbrojtjen e rrjedhjeve të ujërave dhe liqeneve ndërkufitare të lumit Vjosa, lumit Drinos dhe liqeneve të Prespës;</w:t>
      </w:r>
    </w:p>
    <w:p w:rsidR="00F22751" w:rsidRPr="00F07AED" w:rsidRDefault="00F22751" w:rsidP="00F22751">
      <w:pPr>
        <w:pStyle w:val="Paragrafi"/>
      </w:pPr>
      <w:r w:rsidRPr="00F07AED">
        <w:t>duke marrë në konsideratë Konventën për mbrojtjen dhe përdorimin e ujërave ndërkufitare dhe liqeneve ndërkombëtare të adaptuara në Helsinki më 17 mars 2002;</w:t>
      </w:r>
    </w:p>
    <w:p w:rsidR="00F22751" w:rsidRPr="00F07AED" w:rsidRDefault="00F22751" w:rsidP="00F22751">
      <w:pPr>
        <w:pStyle w:val="Paragrafi"/>
      </w:pPr>
      <w:r w:rsidRPr="00F07AED">
        <w:t>me dije për nevojën e forcimit të veprimit kombëtar dhe bilateral për parandalimin e ndotjes së ujit të freskët,</w:t>
      </w:r>
    </w:p>
    <w:p w:rsidR="00F22751" w:rsidRPr="00F07AED" w:rsidRDefault="00F22751" w:rsidP="00F22751">
      <w:pPr>
        <w:pStyle w:val="Paragrafi"/>
      </w:pPr>
      <w:r w:rsidRPr="00F07AED">
        <w:t>ranë dakord për sa më poshtë:</w:t>
      </w:r>
    </w:p>
    <w:p w:rsidR="00F22751" w:rsidRPr="00F07AED" w:rsidRDefault="00F22751" w:rsidP="00F22751">
      <w:pPr>
        <w:pStyle w:val="Paragrafi"/>
      </w:pPr>
    </w:p>
    <w:p w:rsidR="00F22751" w:rsidRPr="00F07AED" w:rsidRDefault="00F22751" w:rsidP="00700842">
      <w:pPr>
        <w:pStyle w:val="NeniNr"/>
      </w:pPr>
      <w:r w:rsidRPr="00F07AED">
        <w:t>Neni 1</w:t>
      </w:r>
    </w:p>
    <w:p w:rsidR="00F22751" w:rsidRPr="00F07AED" w:rsidRDefault="00F22751" w:rsidP="00F22751">
      <w:pPr>
        <w:pStyle w:val="Paragrafi"/>
      </w:pPr>
    </w:p>
    <w:p w:rsidR="00F22751" w:rsidRPr="00F07AED" w:rsidRDefault="00F22751" w:rsidP="00F22751">
      <w:pPr>
        <w:pStyle w:val="Paragrafi"/>
      </w:pPr>
      <w:r w:rsidRPr="00F07AED">
        <w:t>Me qëllim bashkëpunimin për mbrojtjen e rrjedhave ujore dhe liqeneve ndërkufitare Palët këtu vendosën krijimin e Komisionit të Përhershëm Shqiptaro-Grek për ujërat e freskëta ndërkufitare.</w:t>
      </w:r>
    </w:p>
    <w:p w:rsidR="00F22751" w:rsidRPr="00F07AED" w:rsidRDefault="00F22751" w:rsidP="00F22751">
      <w:pPr>
        <w:pStyle w:val="Paragrafi"/>
      </w:pPr>
    </w:p>
    <w:p w:rsidR="00F22751" w:rsidRPr="00F07AED" w:rsidRDefault="00F22751" w:rsidP="00700842">
      <w:pPr>
        <w:pStyle w:val="NeniNr"/>
      </w:pPr>
      <w:r w:rsidRPr="00F07AED">
        <w:t>Neni 2</w:t>
      </w:r>
    </w:p>
    <w:p w:rsidR="00F22751" w:rsidRPr="00F07AED" w:rsidRDefault="00F22751" w:rsidP="00F22751">
      <w:pPr>
        <w:pStyle w:val="Paragrafi"/>
      </w:pPr>
    </w:p>
    <w:p w:rsidR="00F22751" w:rsidRPr="00F07AED" w:rsidRDefault="00F22751" w:rsidP="00F22751">
      <w:pPr>
        <w:pStyle w:val="Paragrafi"/>
      </w:pPr>
      <w:r w:rsidRPr="00F07AED">
        <w:t>Komisioni ka këto detyra:</w:t>
      </w:r>
    </w:p>
    <w:p w:rsidR="00F22751" w:rsidRPr="00F07AED" w:rsidRDefault="00F22751" w:rsidP="00F22751">
      <w:pPr>
        <w:pStyle w:val="Paragrafi"/>
      </w:pPr>
      <w:r w:rsidRPr="00F07AED">
        <w:t xml:space="preserve"> Të mbledhë dhe të vlerësojë të dhëna të siguruara nga Palët me qëllim identifikimin e burimeve të ndotjes.</w:t>
      </w:r>
    </w:p>
    <w:p w:rsidR="00F22751" w:rsidRPr="00F07AED" w:rsidRDefault="00F22751" w:rsidP="00F22751">
      <w:pPr>
        <w:pStyle w:val="Paragrafi"/>
      </w:pPr>
      <w:r w:rsidRPr="00F07AED">
        <w:t xml:space="preserve"> Të bëjë inventarin dhe të shkëmbejë informacionin mbi burimet e ndotjes, të përmendura në pikën 1 të këtij neni.</w:t>
      </w:r>
    </w:p>
    <w:p w:rsidR="00F22751" w:rsidRPr="00F07AED" w:rsidRDefault="00F22751" w:rsidP="00F22751">
      <w:pPr>
        <w:pStyle w:val="Paragrafi"/>
      </w:pPr>
      <w:r w:rsidRPr="00F07AED">
        <w:t xml:space="preserve"> Të përcaktojë objektivat e përbashkët dhe kriteret në lidhje me cilësinë e ujit, si dhe të propozojë masat e nevojshme për arritjen e këtyre objektivave.</w:t>
      </w:r>
    </w:p>
    <w:p w:rsidR="00F22751" w:rsidRPr="00F07AED" w:rsidRDefault="00F22751" w:rsidP="00F22751">
      <w:pPr>
        <w:pStyle w:val="Paragrafi"/>
      </w:pPr>
      <w:r w:rsidRPr="00F07AED">
        <w:t xml:space="preserve"> Të shërbejë si forum për shkëmbimin e informacionit mbi përdorimet ekzistuese dhe të planifikuara të ujit dhe të objekteve të ujit, të cilat mund të kenë impakt ndërkufitar ose pasoja negative mbi cilësinë e ujit të freskët.</w:t>
      </w:r>
    </w:p>
    <w:p w:rsidR="00F22751" w:rsidRPr="00F07AED" w:rsidRDefault="00F22751" w:rsidP="00F22751">
      <w:pPr>
        <w:pStyle w:val="Paragrafi"/>
      </w:pPr>
      <w:r w:rsidRPr="00F07AED">
        <w:t xml:space="preserve"> Të diskutojë dhe të vlerësojë propozimet në lidhje me punët hidraulike që Palët vendosin të kryejnë në bashkëpunim me njëra-tjetrën, si dhe të mbikëqyrë zbatimin e tyre.</w:t>
      </w:r>
    </w:p>
    <w:p w:rsidR="00F22751" w:rsidRPr="00F07AED" w:rsidRDefault="00F22751" w:rsidP="00F22751">
      <w:pPr>
        <w:pStyle w:val="Paragrafi"/>
      </w:pPr>
      <w:r w:rsidRPr="00F07AED">
        <w:t xml:space="preserve"> Të organizojë bashkëpunimin dhe të promovojë krijimin e rrjeteve kombëtare për monitorimin e cilësisë së ujit.</w:t>
      </w:r>
    </w:p>
    <w:p w:rsidR="00F22751" w:rsidRPr="00F07AED" w:rsidRDefault="00F22751" w:rsidP="00F22751">
      <w:pPr>
        <w:pStyle w:val="Paragrafi"/>
      </w:pPr>
      <w:r w:rsidRPr="00F07AED">
        <w:t xml:space="preserve"> Të shërbejë si ndërmjetës për shkëmbim informacioni ndërmjet Palëve mbi çështje të politikave të ujit.</w:t>
      </w:r>
    </w:p>
    <w:p w:rsidR="00F22751" w:rsidRPr="00F07AED" w:rsidRDefault="00F22751" w:rsidP="00F22751">
      <w:pPr>
        <w:pStyle w:val="Paragrafi"/>
      </w:pPr>
      <w:r w:rsidRPr="00F07AED">
        <w:t xml:space="preserve"> Të studiojë propozime për shkëmbimin e eksperiencës dhe njohurive teknike ndërmjet Palëve në fushën e ujërave të freskëta, duke përfshirë shkëmbimin e të dhënave hidrologjike dhe meteorologjike dhe të eksperiencës mbi monitorimin e ujit.</w:t>
      </w:r>
    </w:p>
    <w:p w:rsidR="00F22751" w:rsidRPr="00F07AED" w:rsidRDefault="00F22751" w:rsidP="00F22751">
      <w:pPr>
        <w:pStyle w:val="Paragrafi"/>
      </w:pPr>
      <w:r w:rsidRPr="00F07AED">
        <w:t xml:space="preserve"> Të promovojë bashkëpunimin midis autoriteteve kombëtare kompetente të Palëve. </w:t>
      </w:r>
    </w:p>
    <w:p w:rsidR="00F22751" w:rsidRPr="00F07AED" w:rsidRDefault="00F22751" w:rsidP="00F22751">
      <w:pPr>
        <w:pStyle w:val="Paragrafi"/>
      </w:pPr>
    </w:p>
    <w:p w:rsidR="00F22751" w:rsidRPr="00F07AED" w:rsidRDefault="00F22751" w:rsidP="00700842">
      <w:pPr>
        <w:pStyle w:val="NeniNr"/>
      </w:pPr>
      <w:r w:rsidRPr="00F07AED">
        <w:t>Neni 3</w:t>
      </w:r>
    </w:p>
    <w:p w:rsidR="00F22751" w:rsidRPr="00F07AED" w:rsidRDefault="00F22751" w:rsidP="00F22751">
      <w:pPr>
        <w:pStyle w:val="Paragrafi"/>
      </w:pPr>
    </w:p>
    <w:p w:rsidR="00F22751" w:rsidRPr="00F07AED" w:rsidRDefault="00F22751" w:rsidP="00F22751">
      <w:pPr>
        <w:pStyle w:val="Paragrafi"/>
      </w:pPr>
      <w:r w:rsidRPr="00F07AED">
        <w:t>1. Komisioni përbëhet nga delegacionet e Palëve. Secila Palë përfaqësohet me delegacionin e saj me një numër prej 9 (nëntë) anëtarësh. Delegacionet mund të asistohen dhe nga specialistë vendas. Çdo anëtar mund të ketë zëvendësin e tij. Secila Palë cakton një anëtar të delegacionit të saj si kryetar të delegacionit.</w:t>
      </w:r>
    </w:p>
    <w:p w:rsidR="00F22751" w:rsidRPr="00F07AED" w:rsidRDefault="00F22751" w:rsidP="00F22751">
      <w:pPr>
        <w:pStyle w:val="Paragrafi"/>
      </w:pPr>
      <w:r w:rsidRPr="00F07AED">
        <w:t>2. Komisioni mund të krijojë dhe nënkomisione me anëtarë të tij, me zëvendësanëtarë dhe specialistë.</w:t>
      </w:r>
    </w:p>
    <w:p w:rsidR="00F22751" w:rsidRPr="00F07AED" w:rsidRDefault="00F22751" w:rsidP="00F22751">
      <w:pPr>
        <w:pStyle w:val="Paragrafi"/>
      </w:pPr>
    </w:p>
    <w:p w:rsidR="00F22751" w:rsidRPr="00F07AED" w:rsidRDefault="00F22751" w:rsidP="00700842">
      <w:pPr>
        <w:pStyle w:val="NeniNr"/>
      </w:pPr>
      <w:r w:rsidRPr="00F07AED">
        <w:t>Neni 4</w:t>
      </w:r>
    </w:p>
    <w:p w:rsidR="00F22751" w:rsidRPr="00F07AED" w:rsidRDefault="00F22751" w:rsidP="00F22751">
      <w:pPr>
        <w:pStyle w:val="Paragrafi"/>
      </w:pPr>
    </w:p>
    <w:p w:rsidR="00F22751" w:rsidRPr="00F07AED" w:rsidRDefault="00F22751" w:rsidP="00F22751">
      <w:pPr>
        <w:pStyle w:val="Paragrafi"/>
      </w:pPr>
      <w:r w:rsidRPr="00F07AED">
        <w:t xml:space="preserve"> Komisioni zhvillon mbledhjet e zakonshme një herë në vit. Kryetarët e delegacioneve në marrëveshje, mund të zhvillojnë edhe mbledhje të jashtëzakonshme.</w:t>
      </w:r>
    </w:p>
    <w:p w:rsidR="00F22751" w:rsidRPr="00F07AED" w:rsidRDefault="00F22751" w:rsidP="00F22751">
      <w:pPr>
        <w:pStyle w:val="Paragrafi"/>
      </w:pPr>
      <w:r w:rsidRPr="00F07AED">
        <w:t>2. Mbledhjet e zakonshme do të mbahen alternativisht në territoret e Palëve.</w:t>
      </w:r>
    </w:p>
    <w:p w:rsidR="00F22751" w:rsidRPr="00F07AED" w:rsidRDefault="00F22751" w:rsidP="00F22751">
      <w:pPr>
        <w:pStyle w:val="Paragrafi"/>
      </w:pPr>
    </w:p>
    <w:p w:rsidR="00F22751" w:rsidRPr="00F07AED" w:rsidRDefault="00F22751" w:rsidP="00700842">
      <w:pPr>
        <w:pStyle w:val="NeniNr"/>
      </w:pPr>
      <w:r w:rsidRPr="00F07AED">
        <w:t>Neni 5</w:t>
      </w:r>
    </w:p>
    <w:p w:rsidR="00F22751" w:rsidRPr="00F07AED" w:rsidRDefault="00F22751" w:rsidP="00F22751">
      <w:pPr>
        <w:pStyle w:val="Paragrafi"/>
      </w:pPr>
    </w:p>
    <w:p w:rsidR="00F22751" w:rsidRPr="00F07AED" w:rsidRDefault="00F22751" w:rsidP="00F22751">
      <w:pPr>
        <w:pStyle w:val="Paragrafi"/>
      </w:pPr>
      <w:r w:rsidRPr="00F07AED">
        <w:t>Data dhe rendi i ditës së takimit miratohet në rrugë diplomatike.</w:t>
      </w:r>
    </w:p>
    <w:p w:rsidR="00F22751" w:rsidRPr="00F07AED" w:rsidRDefault="00F22751" w:rsidP="00F22751">
      <w:pPr>
        <w:pStyle w:val="Paragrafi"/>
      </w:pPr>
    </w:p>
    <w:p w:rsidR="00F22751" w:rsidRPr="00F07AED" w:rsidRDefault="00F22751" w:rsidP="00700842">
      <w:pPr>
        <w:pStyle w:val="NeniNr"/>
      </w:pPr>
      <w:r w:rsidRPr="00F07AED">
        <w:t>Neni 6</w:t>
      </w:r>
    </w:p>
    <w:p w:rsidR="00F22751" w:rsidRPr="00F07AED" w:rsidRDefault="00F22751" w:rsidP="00F22751">
      <w:pPr>
        <w:pStyle w:val="Paragrafi"/>
      </w:pPr>
    </w:p>
    <w:p w:rsidR="00F22751" w:rsidRPr="00F07AED" w:rsidRDefault="00F22751" w:rsidP="00F22751">
      <w:pPr>
        <w:pStyle w:val="Paragrafi"/>
      </w:pPr>
      <w:r w:rsidRPr="00F07AED">
        <w:t>Gjuhët e komunikimit të Komisionit janë shqipja, greqishtja dhe anglishtja.</w:t>
      </w:r>
    </w:p>
    <w:p w:rsidR="00F22751" w:rsidRPr="00F07AED" w:rsidRDefault="00F22751" w:rsidP="00F22751">
      <w:pPr>
        <w:pStyle w:val="Paragrafi"/>
      </w:pPr>
    </w:p>
    <w:p w:rsidR="00F22751" w:rsidRPr="00F07AED" w:rsidRDefault="00F22751" w:rsidP="00700842">
      <w:pPr>
        <w:pStyle w:val="NeniNr"/>
      </w:pPr>
      <w:r w:rsidRPr="00F07AED">
        <w:t>Neni 7</w:t>
      </w:r>
    </w:p>
    <w:p w:rsidR="00F22751" w:rsidRPr="00F07AED" w:rsidRDefault="00F22751" w:rsidP="00F22751">
      <w:pPr>
        <w:pStyle w:val="Paragrafi"/>
      </w:pPr>
    </w:p>
    <w:p w:rsidR="00F22751" w:rsidRPr="00F07AED" w:rsidRDefault="00F22751" w:rsidP="00F22751">
      <w:pPr>
        <w:pStyle w:val="Paragrafi"/>
      </w:pPr>
      <w:r w:rsidRPr="00F07AED">
        <w:t>1. Komisioni i merr vendimet me anë të konsensusit. Në qoftë se për një problem të diskutuar nuk arrihet konsensusi, çështja i kalohet për zgjidhje qeverive të Palëve.</w:t>
      </w:r>
    </w:p>
    <w:p w:rsidR="00F22751" w:rsidRPr="00F07AED" w:rsidRDefault="00F22751" w:rsidP="00F22751">
      <w:pPr>
        <w:pStyle w:val="Paragrafi"/>
      </w:pPr>
      <w:r w:rsidRPr="00F07AED">
        <w:t>2. Në çdo  mbledhje përpilohet protokolli në dy kopje në gjuhën angleze. Protokolli nënshkruhet nga kryetarët e delegacioneve.</w:t>
      </w:r>
    </w:p>
    <w:p w:rsidR="00F22751" w:rsidRPr="00F07AED" w:rsidRDefault="00F22751" w:rsidP="00F22751">
      <w:pPr>
        <w:pStyle w:val="Paragrafi"/>
      </w:pPr>
      <w:r w:rsidRPr="00F07AED">
        <w:t>3. Përfundimet e Komisionit hyjnë në fuqi pasi miratohen nga të dy qeveritë.</w:t>
      </w:r>
    </w:p>
    <w:p w:rsidR="00F22751" w:rsidRPr="00F07AED" w:rsidRDefault="00F22751" w:rsidP="00F22751">
      <w:pPr>
        <w:pStyle w:val="Paragrafi"/>
      </w:pPr>
    </w:p>
    <w:p w:rsidR="00F22751" w:rsidRPr="00F07AED" w:rsidRDefault="00F22751" w:rsidP="00700842">
      <w:pPr>
        <w:pStyle w:val="NeniNr"/>
      </w:pPr>
      <w:r w:rsidRPr="00F07AED">
        <w:t>Neni 8</w:t>
      </w:r>
    </w:p>
    <w:p w:rsidR="00F22751" w:rsidRPr="00F07AED" w:rsidRDefault="00F22751" w:rsidP="00F22751">
      <w:pPr>
        <w:pStyle w:val="Paragrafi"/>
      </w:pPr>
    </w:p>
    <w:p w:rsidR="00F22751" w:rsidRPr="00F07AED" w:rsidRDefault="00F22751" w:rsidP="00F22751">
      <w:pPr>
        <w:pStyle w:val="Paragrafi"/>
      </w:pPr>
      <w:r w:rsidRPr="00F07AED">
        <w:t>Secila Palë përballon shpenzimet e delegacionit të saj. Të dy Palët përballojnë në pjesë të barabarta  shpenzimet e tjera që lidhen me punën e Komisionit, në qoftë se nuk vendoset ndryshe.</w:t>
      </w:r>
    </w:p>
    <w:p w:rsidR="00F22751" w:rsidRPr="00F07AED" w:rsidRDefault="00F22751" w:rsidP="00F22751">
      <w:pPr>
        <w:pStyle w:val="Paragrafi"/>
      </w:pPr>
    </w:p>
    <w:p w:rsidR="00F22751" w:rsidRPr="00F07AED" w:rsidRDefault="00F22751" w:rsidP="00700842">
      <w:pPr>
        <w:pStyle w:val="NeniNr"/>
      </w:pPr>
      <w:r w:rsidRPr="00F07AED">
        <w:t>Neni 9</w:t>
      </w:r>
    </w:p>
    <w:p w:rsidR="00F22751" w:rsidRPr="00F07AED" w:rsidRDefault="00F22751" w:rsidP="00F22751">
      <w:pPr>
        <w:pStyle w:val="Paragrafi"/>
      </w:pPr>
    </w:p>
    <w:p w:rsidR="00F22751" w:rsidRPr="00F07AED" w:rsidRDefault="00F22751" w:rsidP="00F22751">
      <w:pPr>
        <w:pStyle w:val="Paragrafi"/>
      </w:pPr>
      <w:r w:rsidRPr="00F07AED">
        <w:t>Komisioni përpilon rregulloren e tij në përputhje me këtë Marrëveshje.</w:t>
      </w:r>
    </w:p>
    <w:p w:rsidR="00F22751" w:rsidRPr="00F07AED" w:rsidRDefault="00F22751" w:rsidP="00F22751">
      <w:pPr>
        <w:pStyle w:val="Paragrafi"/>
      </w:pPr>
    </w:p>
    <w:p w:rsidR="00F22751" w:rsidRPr="00F07AED" w:rsidRDefault="00F22751" w:rsidP="00700842">
      <w:pPr>
        <w:pStyle w:val="NeniNr"/>
      </w:pPr>
      <w:r w:rsidRPr="00F07AED">
        <w:t>Neni 10</w:t>
      </w:r>
    </w:p>
    <w:p w:rsidR="00F22751" w:rsidRPr="00F07AED" w:rsidRDefault="00F22751" w:rsidP="00F22751">
      <w:pPr>
        <w:pStyle w:val="Paragrafi"/>
      </w:pPr>
    </w:p>
    <w:p w:rsidR="00F22751" w:rsidRPr="00F07AED" w:rsidRDefault="00F22751" w:rsidP="00F22751">
      <w:pPr>
        <w:pStyle w:val="Paragrafi"/>
      </w:pPr>
      <w:r w:rsidRPr="00F07AED">
        <w:t>Mosmarrëveshjet në lidhje me interpretimin dhe zbatimin e kësaj Marrëveshjeje do të zgjidhen në rrugë diplomatike.</w:t>
      </w:r>
    </w:p>
    <w:p w:rsidR="00F22751" w:rsidRPr="00F07AED" w:rsidRDefault="00F22751" w:rsidP="00F22751">
      <w:pPr>
        <w:pStyle w:val="Paragrafi"/>
      </w:pPr>
    </w:p>
    <w:p w:rsidR="00F22751" w:rsidRPr="00F07AED" w:rsidRDefault="00F22751" w:rsidP="00700842">
      <w:pPr>
        <w:pStyle w:val="NeniNr"/>
      </w:pPr>
      <w:r w:rsidRPr="00F07AED">
        <w:t>Neni 11</w:t>
      </w:r>
    </w:p>
    <w:p w:rsidR="00F22751" w:rsidRPr="00F07AED" w:rsidRDefault="00F22751" w:rsidP="00F22751">
      <w:pPr>
        <w:pStyle w:val="Paragrafi"/>
      </w:pPr>
    </w:p>
    <w:p w:rsidR="00F22751" w:rsidRDefault="00F22751" w:rsidP="00F22751">
      <w:pPr>
        <w:pStyle w:val="Paragrafi"/>
      </w:pPr>
      <w:r w:rsidRPr="00F07AED">
        <w:t>Komisioni i Përhershëm Shqiptaro-Grek për çështjet e ujërave ndërkufitare, i krijuar nga protokolli i nënshkruar në Gjirokastër, më 22 nëntor 1985, shpërbëhet.</w:t>
      </w:r>
    </w:p>
    <w:p w:rsidR="00700842" w:rsidRPr="00F07AED" w:rsidRDefault="00700842" w:rsidP="00F22751">
      <w:pPr>
        <w:pStyle w:val="Paragrafi"/>
      </w:pPr>
    </w:p>
    <w:p w:rsidR="00700842" w:rsidRDefault="00700842" w:rsidP="00F22751">
      <w:pPr>
        <w:pStyle w:val="Paragrafi"/>
      </w:pPr>
    </w:p>
    <w:p w:rsidR="00F22751" w:rsidRPr="00F07AED" w:rsidRDefault="00F22751" w:rsidP="00700842">
      <w:pPr>
        <w:pStyle w:val="NeniNr"/>
      </w:pPr>
      <w:r w:rsidRPr="00F07AED">
        <w:t>Neni 12</w:t>
      </w:r>
    </w:p>
    <w:p w:rsidR="00F22751" w:rsidRPr="00F07AED" w:rsidRDefault="00F22751" w:rsidP="00F22751">
      <w:pPr>
        <w:pStyle w:val="Paragrafi"/>
      </w:pPr>
    </w:p>
    <w:p w:rsidR="00F22751" w:rsidRPr="00F07AED" w:rsidRDefault="00F22751" w:rsidP="00F22751">
      <w:pPr>
        <w:pStyle w:val="Paragrafi"/>
      </w:pPr>
      <w:r w:rsidRPr="00F07AED">
        <w:t>1. Kjo Marrëveshje hyn në fuqi në datën e marrjes së lajmërimit të fundit me shkrim me anë të të cilit Palët lajmërojnë njëra-tjetrën për plotësimin e procedurave të brendshme miratuese.</w:t>
      </w:r>
    </w:p>
    <w:p w:rsidR="00F22751" w:rsidRPr="00F07AED" w:rsidRDefault="00F22751" w:rsidP="00F22751">
      <w:pPr>
        <w:pStyle w:val="Paragrafi"/>
      </w:pPr>
      <w:r w:rsidRPr="00F07AED">
        <w:t>2. Kjo Marrëveshje do të qëndrojë në fuqi për një periudhë prej pesë (5) vjetësh dhe rinovohet automatikisht për një periudhë 5-vjeçare, nëse njëra nga Palët nuk njofton Palën tjetër në rrugë diplomatike, për qëllimin e saj për të përfunduar Marrëveshjen të paktën 90 (nëntëdhjetë) ditë përpara datës së përfundimit të saj.</w:t>
      </w:r>
    </w:p>
    <w:p w:rsidR="00F22751" w:rsidRPr="00F07AED" w:rsidRDefault="00F22751" w:rsidP="00F22751">
      <w:pPr>
        <w:pStyle w:val="Paragrafi"/>
      </w:pPr>
      <w:r w:rsidRPr="00F07AED">
        <w:t>Bërë në Athinë, më 3.4.2003 në dy kopje origjinale në gjuhën angleze.</w:t>
      </w:r>
    </w:p>
    <w:p w:rsidR="00F22751" w:rsidRPr="00F07AED" w:rsidRDefault="00F22751" w:rsidP="00F22751">
      <w:pPr>
        <w:pStyle w:val="Paragrafi"/>
      </w:pPr>
    </w:p>
    <w:p w:rsidR="00F22751" w:rsidRPr="00F07AED" w:rsidRDefault="00F22751" w:rsidP="00F22751">
      <w:pPr>
        <w:pStyle w:val="Paragrafi"/>
      </w:pPr>
    </w:p>
    <w:p w:rsidR="00F22751" w:rsidRPr="00F07AED" w:rsidRDefault="00F22751" w:rsidP="00700842">
      <w:pPr>
        <w:pStyle w:val="Akti"/>
      </w:pPr>
      <w:r w:rsidRPr="00F07AED">
        <w:t>V E N D i M</w:t>
      </w:r>
    </w:p>
    <w:p w:rsidR="00F22751" w:rsidRPr="00F07AED" w:rsidRDefault="00F22751" w:rsidP="00700842">
      <w:pPr>
        <w:pStyle w:val="NumriData"/>
      </w:pPr>
      <w:r w:rsidRPr="00F07AED">
        <w:t>Nr.410, datë 19.6.2003</w:t>
      </w:r>
    </w:p>
    <w:p w:rsidR="00F22751" w:rsidRPr="00F07AED" w:rsidRDefault="00F22751" w:rsidP="00F22751">
      <w:pPr>
        <w:pStyle w:val="Paragrafi"/>
      </w:pPr>
    </w:p>
    <w:p w:rsidR="00F22751" w:rsidRPr="00F07AED" w:rsidRDefault="00F22751" w:rsidP="00700842">
      <w:pPr>
        <w:pStyle w:val="Titulli"/>
      </w:pPr>
      <w:r w:rsidRPr="00F07AED">
        <w:t>Për miratimin e vlerës minimale të aksioneve dhe miratimin në parim të termave të marrëveshjes me ifc dhe berzh, për privatizimin E insig-sha, (faza e parë)</w:t>
      </w:r>
    </w:p>
    <w:p w:rsidR="00F22751" w:rsidRPr="00F07AED" w:rsidRDefault="00F22751" w:rsidP="00F22751">
      <w:pPr>
        <w:pStyle w:val="Paragrafi"/>
      </w:pPr>
    </w:p>
    <w:p w:rsidR="00F22751" w:rsidRPr="00F07AED" w:rsidRDefault="00F22751" w:rsidP="00700842">
      <w:pPr>
        <w:pStyle w:val="BazLigjPropozues"/>
      </w:pPr>
      <w:r w:rsidRPr="00F07AED">
        <w:t>Në mbështetje të nenit 100 të Kushtetutës dhe të nenit 3 të ligjit nr.8899, datë 22.5.2002 “Për përcaktimin e formës dhe formulës së privatizimit të INSIG-sh.a.”, me propozimin e Ministrit të Financave, Këshilli i Ministrave</w:t>
      </w:r>
    </w:p>
    <w:p w:rsidR="00F22751" w:rsidRPr="00F07AED" w:rsidRDefault="00F22751" w:rsidP="00F22751">
      <w:pPr>
        <w:pStyle w:val="Paragrafi"/>
      </w:pPr>
    </w:p>
    <w:p w:rsidR="00F22751" w:rsidRPr="00F07AED" w:rsidRDefault="00F22751" w:rsidP="00700842">
      <w:pPr>
        <w:pStyle w:val="VENDOSI"/>
      </w:pPr>
      <w:r w:rsidRPr="00F07AED">
        <w:t>V E N D O S I:</w:t>
      </w:r>
    </w:p>
    <w:p w:rsidR="00F22751" w:rsidRPr="00F07AED" w:rsidRDefault="00F22751" w:rsidP="00F22751">
      <w:pPr>
        <w:pStyle w:val="Paragrafi"/>
      </w:pPr>
    </w:p>
    <w:p w:rsidR="00F22751" w:rsidRPr="00F07AED" w:rsidRDefault="00F22751" w:rsidP="00F22751">
      <w:pPr>
        <w:pStyle w:val="Paragrafi"/>
      </w:pPr>
      <w:r w:rsidRPr="00F07AED">
        <w:t>1. Miratimin e vlerës minimale të shitjes së aksioneve të INSIG-sh.a. me të cilën Ministria e Financave do të fillojë negociatat me institucionet ndërkombëtare, sipas raportit të vlerësimit, që i bashkëlidhet këtij vendimi.</w:t>
      </w:r>
    </w:p>
    <w:p w:rsidR="00F22751" w:rsidRPr="00F07AED" w:rsidRDefault="00F22751" w:rsidP="00F22751">
      <w:pPr>
        <w:pStyle w:val="Paragrafi"/>
      </w:pPr>
      <w:r w:rsidRPr="00F07AED">
        <w:t>2. Miratimin në parim të termave të Marrëveshjes (Term Sheet), të paraqitura nga IFC-ja dhe BERZH-i, në bazë të të cilave do të negociohet marrëveshja për transferimin e së drejtës së pronësisë të aksioneve të INSIG-sh.a.</w:t>
      </w:r>
    </w:p>
    <w:p w:rsidR="00F22751" w:rsidRPr="00F07AED" w:rsidRDefault="00F22751" w:rsidP="00F22751">
      <w:pPr>
        <w:pStyle w:val="Paragrafi"/>
      </w:pPr>
      <w:r w:rsidRPr="00F07AED">
        <w:t>Ky vendim hyn në fuqi pas botimit në Fletoren Zyrtare.</w:t>
      </w:r>
    </w:p>
    <w:p w:rsidR="00F22751" w:rsidRPr="00F07AED" w:rsidRDefault="00F22751" w:rsidP="00F22751">
      <w:pPr>
        <w:pStyle w:val="Paragrafi"/>
      </w:pPr>
    </w:p>
    <w:p w:rsidR="00F22751" w:rsidRPr="00F07AED" w:rsidRDefault="00F22751" w:rsidP="00700842">
      <w:pPr>
        <w:pStyle w:val="Autoriteti"/>
      </w:pPr>
      <w:r w:rsidRPr="00F07AED">
        <w:t>KRYEMINISTRI</w:t>
      </w:r>
    </w:p>
    <w:p w:rsidR="00F22751" w:rsidRPr="00F07AED" w:rsidRDefault="00F22751" w:rsidP="00700842">
      <w:pPr>
        <w:pStyle w:val="AutoritetiEmer"/>
      </w:pPr>
      <w:r w:rsidRPr="00F07AED">
        <w:t>Fatos Nano</w:t>
      </w:r>
    </w:p>
    <w:p w:rsidR="00F22751" w:rsidRPr="00F07AED" w:rsidRDefault="00F22751" w:rsidP="00F22751">
      <w:pPr>
        <w:pStyle w:val="Paragrafi"/>
      </w:pPr>
    </w:p>
    <w:p w:rsidR="00F22751" w:rsidRPr="00F07AED" w:rsidRDefault="00F22751" w:rsidP="00700842">
      <w:pPr>
        <w:pStyle w:val="Akti"/>
      </w:pPr>
      <w:r w:rsidRPr="00F07AED">
        <w:t>V e n d i m</w:t>
      </w:r>
    </w:p>
    <w:p w:rsidR="00F22751" w:rsidRPr="00F07AED" w:rsidRDefault="00F22751" w:rsidP="00700842">
      <w:pPr>
        <w:pStyle w:val="NumriData"/>
      </w:pPr>
      <w:r w:rsidRPr="00F07AED">
        <w:t>Nr.413, datë 19.6.2003</w:t>
      </w:r>
    </w:p>
    <w:p w:rsidR="00F22751" w:rsidRPr="00F07AED" w:rsidRDefault="00F22751" w:rsidP="00F22751">
      <w:pPr>
        <w:pStyle w:val="Paragrafi"/>
      </w:pPr>
    </w:p>
    <w:p w:rsidR="00F22751" w:rsidRPr="00F07AED" w:rsidRDefault="00F22751" w:rsidP="00700842">
      <w:pPr>
        <w:pStyle w:val="Titulli"/>
      </w:pPr>
      <w:r w:rsidRPr="00F07AED">
        <w:t>PËR KALIMIN E BANESAVE TË NDËRTUARA NË QYTETIN E VLORËS NË PRONËSI TË BANORËVE TË SHPËRNGULUR NGA FSHATI MËRTIRAJ, VLORË</w:t>
      </w:r>
    </w:p>
    <w:p w:rsidR="00F22751" w:rsidRPr="00F07AED" w:rsidRDefault="00F22751" w:rsidP="00F22751">
      <w:pPr>
        <w:pStyle w:val="Paragrafi"/>
      </w:pPr>
    </w:p>
    <w:p w:rsidR="00F22751" w:rsidRPr="00F07AED" w:rsidRDefault="00F22751" w:rsidP="00700842">
      <w:pPr>
        <w:pStyle w:val="BazLigjPropozues"/>
      </w:pPr>
      <w:r w:rsidRPr="00F07AED">
        <w:t>Në mbështetje të nenit 100 të Kushtetutës dhe të nenit 7 të ligjit nr.7652, datë 23.12.1992 “Për privatizimin e banesave shtetërore”, i ndryshuar, me propozimin e Ministrit të Industrisë dhe të Energjetikës, Ministrit të Rregullimit të Territorit dhe të Turizmit dhe Ministrit të Pushtetit Vendor dhe të Decentralizimit, Këshilli i Ministrave</w:t>
      </w:r>
    </w:p>
    <w:p w:rsidR="00F22751" w:rsidRPr="00F07AED" w:rsidRDefault="00F22751" w:rsidP="00F22751">
      <w:pPr>
        <w:pStyle w:val="Paragrafi"/>
      </w:pPr>
    </w:p>
    <w:p w:rsidR="00F22751" w:rsidRPr="00F07AED" w:rsidRDefault="00F22751" w:rsidP="00700842">
      <w:pPr>
        <w:pStyle w:val="VENDOSI"/>
      </w:pPr>
      <w:r w:rsidRPr="00F07AED">
        <w:t>V e n d o s i:</w:t>
      </w:r>
    </w:p>
    <w:p w:rsidR="00F22751" w:rsidRPr="00F07AED" w:rsidRDefault="00F22751" w:rsidP="00F22751">
      <w:pPr>
        <w:pStyle w:val="Paragrafi"/>
      </w:pPr>
    </w:p>
    <w:p w:rsidR="00F22751" w:rsidRPr="00F07AED" w:rsidRDefault="00F22751" w:rsidP="00F22751">
      <w:pPr>
        <w:pStyle w:val="Paragrafi"/>
      </w:pPr>
      <w:r w:rsidRPr="00F07AED">
        <w:t xml:space="preserve"> Kalimin e banesave të ndërtuara në qytetin e Vlorës në pronësi të banorëve të shpërngulur nga fshati Mërtiraj, Vlorë, sipas listës emërore të miratuar nga këshilli i komunës, Vllahinë, që i bashkëlidhet këtij vendimi.</w:t>
      </w:r>
    </w:p>
    <w:p w:rsidR="00F22751" w:rsidRPr="00F07AED" w:rsidRDefault="00F22751" w:rsidP="00F22751">
      <w:pPr>
        <w:pStyle w:val="Paragrafi"/>
      </w:pPr>
      <w:r w:rsidRPr="00F07AED">
        <w:t xml:space="preserve"> Kalimi në pronësi të bëhet pa pagesë.</w:t>
      </w:r>
    </w:p>
    <w:p w:rsidR="00F22751" w:rsidRPr="00F07AED" w:rsidRDefault="00F22751" w:rsidP="00F22751">
      <w:pPr>
        <w:pStyle w:val="Paragrafi"/>
      </w:pPr>
      <w:r w:rsidRPr="00F07AED">
        <w:t xml:space="preserve"> Enti Kombëtar i Banesave të lidhë kontratat e kalimit të pronësisë dhe të plotësojë dokumentacionin e nevojshëm për këtë qëllim.</w:t>
      </w:r>
    </w:p>
    <w:p w:rsidR="00F22751" w:rsidRPr="00F07AED" w:rsidRDefault="00F22751" w:rsidP="00F22751">
      <w:pPr>
        <w:pStyle w:val="Paragrafi"/>
      </w:pPr>
      <w:r w:rsidRPr="00F07AED">
        <w:t xml:space="preserve"> Fondi prej 13 637 000 (trembëdhjetë milionë e gjashtëqind e tridhjetë e shtatë mijë) lekësh për shpenzimet operacionale të Entit Kombëtar të Banesave, të përballohet nga Buxheti i Shtetit dhe t’i njihet Entit si shlyerje detyrimi.</w:t>
      </w:r>
    </w:p>
    <w:p w:rsidR="00F22751" w:rsidRPr="00F07AED" w:rsidRDefault="00F22751" w:rsidP="00F22751">
      <w:pPr>
        <w:pStyle w:val="Paragrafi"/>
      </w:pPr>
      <w:r w:rsidRPr="00F07AED">
        <w:t xml:space="preserve"> Ngarkohen Ministria e Rregullimit të Territorit dhe e Turizmit, Ministria e Pushtetit Vendor dhe e Decentralizimit dhe Ministria e Industrisë dhe e Energjetikës për zbatimin e këtij vendimi.</w:t>
      </w:r>
    </w:p>
    <w:p w:rsidR="00F22751" w:rsidRPr="00F07AED" w:rsidRDefault="00F22751" w:rsidP="00F22751">
      <w:pPr>
        <w:pStyle w:val="Paragrafi"/>
      </w:pPr>
      <w:r w:rsidRPr="00F07AED">
        <w:t>Ky vendim hyn në fuqi menjëherë.</w:t>
      </w:r>
    </w:p>
    <w:p w:rsidR="00F22751" w:rsidRPr="00F07AED" w:rsidRDefault="00F22751" w:rsidP="00F22751">
      <w:pPr>
        <w:pStyle w:val="Paragrafi"/>
      </w:pPr>
    </w:p>
    <w:p w:rsidR="00F22751" w:rsidRPr="00F07AED" w:rsidRDefault="00F22751" w:rsidP="00700842">
      <w:pPr>
        <w:pStyle w:val="Autoriteti"/>
      </w:pPr>
      <w:r w:rsidRPr="00F07AED">
        <w:t>KRYEMINISTRI</w:t>
      </w:r>
    </w:p>
    <w:p w:rsidR="00F22751" w:rsidRPr="00F07AED" w:rsidRDefault="00F22751" w:rsidP="00700842">
      <w:pPr>
        <w:pStyle w:val="AutoritetiEmer"/>
      </w:pPr>
      <w:r w:rsidRPr="00F07AED">
        <w:t xml:space="preserve">    Fatos Nano</w:t>
      </w:r>
    </w:p>
    <w:p w:rsidR="00F22751" w:rsidRPr="00F07AED" w:rsidRDefault="00F22751" w:rsidP="00F22751">
      <w:pPr>
        <w:pStyle w:val="Paragrafi"/>
      </w:pPr>
    </w:p>
    <w:p w:rsidR="00F22751" w:rsidRPr="00F07AED" w:rsidRDefault="00F22751" w:rsidP="00F22751">
      <w:pPr>
        <w:pStyle w:val="Paragrafi"/>
      </w:pPr>
    </w:p>
    <w:p w:rsidR="00F22751" w:rsidRPr="00F07AED" w:rsidRDefault="00F22751" w:rsidP="00700842">
      <w:pPr>
        <w:pStyle w:val="AneksiTitull"/>
      </w:pPr>
      <w:r w:rsidRPr="00F07AED">
        <w:t>LISTA EMËRORE E BANORËVE TË FSHATIT MËRTIRAJ QË PËRFITOJNË STREHIM NË QYTETIN VLORËS</w:t>
      </w:r>
    </w:p>
    <w:p w:rsidR="00F22751" w:rsidRPr="00F07AED" w:rsidRDefault="00F22751" w:rsidP="00F22751">
      <w:pPr>
        <w:pStyle w:val="Paragrafi"/>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75"/>
        <w:gridCol w:w="2605"/>
        <w:gridCol w:w="1142"/>
        <w:gridCol w:w="709"/>
        <w:gridCol w:w="2583"/>
        <w:gridCol w:w="1142"/>
      </w:tblGrid>
      <w:tr w:rsidR="00F22751" w:rsidRPr="00F07AED">
        <w:tblPrEx>
          <w:tblCellMar>
            <w:top w:w="0" w:type="dxa"/>
            <w:bottom w:w="0" w:type="dxa"/>
          </w:tblCellMar>
        </w:tblPrEx>
        <w:tc>
          <w:tcPr>
            <w:tcW w:w="675" w:type="dxa"/>
          </w:tcPr>
          <w:p w:rsidR="00F22751" w:rsidRPr="00F07AED" w:rsidRDefault="00F22751" w:rsidP="00700842">
            <w:pPr>
              <w:pStyle w:val="Tabele"/>
            </w:pPr>
            <w:r w:rsidRPr="00F07AED">
              <w:t>NR.</w:t>
            </w:r>
          </w:p>
        </w:tc>
        <w:tc>
          <w:tcPr>
            <w:tcW w:w="2605" w:type="dxa"/>
          </w:tcPr>
          <w:p w:rsidR="00F22751" w:rsidRPr="00F07AED" w:rsidRDefault="00F22751" w:rsidP="00700842">
            <w:pPr>
              <w:pStyle w:val="Tabele"/>
            </w:pPr>
            <w:r w:rsidRPr="00F07AED">
              <w:t>Emër, mbiemër</w:t>
            </w:r>
          </w:p>
        </w:tc>
        <w:tc>
          <w:tcPr>
            <w:tcW w:w="1142" w:type="dxa"/>
          </w:tcPr>
          <w:p w:rsidR="00F22751" w:rsidRPr="00F07AED" w:rsidRDefault="00F22751" w:rsidP="00700842">
            <w:pPr>
              <w:pStyle w:val="Tabele"/>
            </w:pPr>
            <w:r w:rsidRPr="00F07AED">
              <w:t>Nr.apart.</w:t>
            </w:r>
          </w:p>
        </w:tc>
        <w:tc>
          <w:tcPr>
            <w:tcW w:w="709" w:type="dxa"/>
          </w:tcPr>
          <w:p w:rsidR="00F22751" w:rsidRPr="00F07AED" w:rsidRDefault="00F22751" w:rsidP="00700842">
            <w:pPr>
              <w:pStyle w:val="Tabele"/>
            </w:pPr>
            <w:r w:rsidRPr="00F07AED">
              <w:t>Nr.</w:t>
            </w:r>
          </w:p>
        </w:tc>
        <w:tc>
          <w:tcPr>
            <w:tcW w:w="2583" w:type="dxa"/>
          </w:tcPr>
          <w:p w:rsidR="00F22751" w:rsidRPr="00F07AED" w:rsidRDefault="00F22751" w:rsidP="00700842">
            <w:pPr>
              <w:pStyle w:val="Tabele"/>
            </w:pPr>
            <w:r w:rsidRPr="00F07AED">
              <w:t>Emër mbiemër</w:t>
            </w:r>
          </w:p>
        </w:tc>
        <w:tc>
          <w:tcPr>
            <w:tcW w:w="1142" w:type="dxa"/>
          </w:tcPr>
          <w:p w:rsidR="00F22751" w:rsidRPr="00F07AED" w:rsidRDefault="00F22751" w:rsidP="00700842">
            <w:pPr>
              <w:pStyle w:val="Tabele"/>
            </w:pPr>
            <w:r w:rsidRPr="00F07AED">
              <w:t>Nr.apart.</w:t>
            </w:r>
          </w:p>
        </w:tc>
      </w:tr>
      <w:tr w:rsidR="00F22751" w:rsidRPr="00F07AED">
        <w:tblPrEx>
          <w:tblCellMar>
            <w:top w:w="0" w:type="dxa"/>
            <w:bottom w:w="0" w:type="dxa"/>
          </w:tblCellMar>
        </w:tblPrEx>
        <w:trPr>
          <w:trHeight w:val="274"/>
        </w:trPr>
        <w:tc>
          <w:tcPr>
            <w:tcW w:w="675" w:type="dxa"/>
          </w:tcPr>
          <w:p w:rsidR="00F22751" w:rsidRPr="00F07AED" w:rsidRDefault="00F22751" w:rsidP="00700842">
            <w:pPr>
              <w:pStyle w:val="Tabele"/>
            </w:pPr>
            <w:r w:rsidRPr="00F07AED">
              <w:t>1</w:t>
            </w:r>
          </w:p>
        </w:tc>
        <w:tc>
          <w:tcPr>
            <w:tcW w:w="2605" w:type="dxa"/>
          </w:tcPr>
          <w:p w:rsidR="00F22751" w:rsidRPr="00F07AED" w:rsidRDefault="00F22751" w:rsidP="00700842">
            <w:pPr>
              <w:pStyle w:val="Tabele"/>
            </w:pPr>
            <w:r w:rsidRPr="00F07AED">
              <w:t>Namik Ferraj</w:t>
            </w:r>
          </w:p>
        </w:tc>
        <w:tc>
          <w:tcPr>
            <w:tcW w:w="1142" w:type="dxa"/>
          </w:tcPr>
          <w:p w:rsidR="00F22751" w:rsidRPr="00F07AED" w:rsidRDefault="00F22751" w:rsidP="00700842">
            <w:pPr>
              <w:pStyle w:val="Tabele"/>
            </w:pPr>
            <w:r w:rsidRPr="00F07AED">
              <w:t>2+1</w:t>
            </w:r>
          </w:p>
        </w:tc>
        <w:tc>
          <w:tcPr>
            <w:tcW w:w="709" w:type="dxa"/>
          </w:tcPr>
          <w:p w:rsidR="00F22751" w:rsidRPr="00F07AED" w:rsidRDefault="00F22751" w:rsidP="00700842">
            <w:pPr>
              <w:pStyle w:val="Tabele"/>
            </w:pPr>
            <w:r w:rsidRPr="00F07AED">
              <w:t>31</w:t>
            </w:r>
          </w:p>
        </w:tc>
        <w:tc>
          <w:tcPr>
            <w:tcW w:w="2583" w:type="dxa"/>
          </w:tcPr>
          <w:p w:rsidR="00F22751" w:rsidRPr="00F07AED" w:rsidRDefault="00F22751" w:rsidP="00700842">
            <w:pPr>
              <w:pStyle w:val="Tabele"/>
            </w:pPr>
            <w:r w:rsidRPr="00F07AED">
              <w:t>Muhamet Dervishi</w:t>
            </w:r>
          </w:p>
        </w:tc>
        <w:tc>
          <w:tcPr>
            <w:tcW w:w="1142" w:type="dxa"/>
          </w:tcPr>
          <w:p w:rsidR="00F22751" w:rsidRPr="00F07AED" w:rsidRDefault="00F22751" w:rsidP="00700842">
            <w:pPr>
              <w:pStyle w:val="Tabele"/>
            </w:pPr>
            <w:r w:rsidRPr="00F07AED">
              <w:t>2+1</w:t>
            </w:r>
          </w:p>
        </w:tc>
      </w:tr>
      <w:tr w:rsidR="00F22751" w:rsidRPr="00F07AED">
        <w:tblPrEx>
          <w:tblCellMar>
            <w:top w:w="0" w:type="dxa"/>
            <w:bottom w:w="0" w:type="dxa"/>
          </w:tblCellMar>
        </w:tblPrEx>
        <w:tc>
          <w:tcPr>
            <w:tcW w:w="675" w:type="dxa"/>
          </w:tcPr>
          <w:p w:rsidR="00F22751" w:rsidRPr="00F07AED" w:rsidRDefault="00F22751" w:rsidP="00700842">
            <w:pPr>
              <w:pStyle w:val="Tabele"/>
            </w:pPr>
            <w:r w:rsidRPr="00F07AED">
              <w:t>2</w:t>
            </w:r>
          </w:p>
        </w:tc>
        <w:tc>
          <w:tcPr>
            <w:tcW w:w="2605" w:type="dxa"/>
          </w:tcPr>
          <w:p w:rsidR="00F22751" w:rsidRPr="00F07AED" w:rsidRDefault="00F22751" w:rsidP="00700842">
            <w:pPr>
              <w:pStyle w:val="Tabele"/>
            </w:pPr>
            <w:r w:rsidRPr="00F07AED">
              <w:t>Ruxhdi Ferraj</w:t>
            </w:r>
          </w:p>
        </w:tc>
        <w:tc>
          <w:tcPr>
            <w:tcW w:w="1142" w:type="dxa"/>
          </w:tcPr>
          <w:p w:rsidR="00F22751" w:rsidRPr="00F07AED" w:rsidRDefault="00F22751" w:rsidP="00700842">
            <w:pPr>
              <w:pStyle w:val="Tabele"/>
            </w:pPr>
            <w:r w:rsidRPr="00F07AED">
              <w:t>3+1</w:t>
            </w:r>
          </w:p>
        </w:tc>
        <w:tc>
          <w:tcPr>
            <w:tcW w:w="709" w:type="dxa"/>
          </w:tcPr>
          <w:p w:rsidR="00F22751" w:rsidRPr="00F07AED" w:rsidRDefault="00F22751" w:rsidP="00700842">
            <w:pPr>
              <w:pStyle w:val="Tabele"/>
            </w:pPr>
            <w:r w:rsidRPr="00F07AED">
              <w:t>32</w:t>
            </w:r>
          </w:p>
        </w:tc>
        <w:tc>
          <w:tcPr>
            <w:tcW w:w="2583" w:type="dxa"/>
          </w:tcPr>
          <w:p w:rsidR="00F22751" w:rsidRPr="00F07AED" w:rsidRDefault="00F22751" w:rsidP="00700842">
            <w:pPr>
              <w:pStyle w:val="Tabele"/>
            </w:pPr>
            <w:r w:rsidRPr="00F07AED">
              <w:t>Mynyr Zekaj</w:t>
            </w:r>
          </w:p>
        </w:tc>
        <w:tc>
          <w:tcPr>
            <w:tcW w:w="1142" w:type="dxa"/>
          </w:tcPr>
          <w:p w:rsidR="00F22751" w:rsidRPr="00F07AED" w:rsidRDefault="00F22751" w:rsidP="00700842">
            <w:pPr>
              <w:pStyle w:val="Tabele"/>
            </w:pPr>
            <w:r w:rsidRPr="00F07AED">
              <w:t>2+1</w:t>
            </w:r>
          </w:p>
        </w:tc>
      </w:tr>
      <w:tr w:rsidR="00F22751" w:rsidRPr="00F07AED">
        <w:tblPrEx>
          <w:tblCellMar>
            <w:top w:w="0" w:type="dxa"/>
            <w:bottom w:w="0" w:type="dxa"/>
          </w:tblCellMar>
        </w:tblPrEx>
        <w:tc>
          <w:tcPr>
            <w:tcW w:w="675" w:type="dxa"/>
          </w:tcPr>
          <w:p w:rsidR="00F22751" w:rsidRPr="00F07AED" w:rsidRDefault="00F22751" w:rsidP="00700842">
            <w:pPr>
              <w:pStyle w:val="Tabele"/>
            </w:pPr>
            <w:r w:rsidRPr="00F07AED">
              <w:t>3</w:t>
            </w:r>
          </w:p>
        </w:tc>
        <w:tc>
          <w:tcPr>
            <w:tcW w:w="2605" w:type="dxa"/>
          </w:tcPr>
          <w:p w:rsidR="00F22751" w:rsidRPr="00F07AED" w:rsidRDefault="00F22751" w:rsidP="00700842">
            <w:pPr>
              <w:pStyle w:val="Tabele"/>
            </w:pPr>
            <w:r w:rsidRPr="00F07AED">
              <w:t>Kujtim Demaj</w:t>
            </w:r>
          </w:p>
        </w:tc>
        <w:tc>
          <w:tcPr>
            <w:tcW w:w="1142" w:type="dxa"/>
          </w:tcPr>
          <w:p w:rsidR="00F22751" w:rsidRPr="00F07AED" w:rsidRDefault="00F22751" w:rsidP="00700842">
            <w:pPr>
              <w:pStyle w:val="Tabele"/>
            </w:pPr>
            <w:r w:rsidRPr="00F07AED">
              <w:t>1+1</w:t>
            </w:r>
          </w:p>
        </w:tc>
        <w:tc>
          <w:tcPr>
            <w:tcW w:w="709" w:type="dxa"/>
          </w:tcPr>
          <w:p w:rsidR="00F22751" w:rsidRPr="00F07AED" w:rsidRDefault="00F22751" w:rsidP="00700842">
            <w:pPr>
              <w:pStyle w:val="Tabele"/>
            </w:pPr>
            <w:r w:rsidRPr="00F07AED">
              <w:t>33</w:t>
            </w:r>
          </w:p>
        </w:tc>
        <w:tc>
          <w:tcPr>
            <w:tcW w:w="2583" w:type="dxa"/>
          </w:tcPr>
          <w:p w:rsidR="00F22751" w:rsidRPr="00F07AED" w:rsidRDefault="00F22751" w:rsidP="00700842">
            <w:pPr>
              <w:pStyle w:val="Tabele"/>
            </w:pPr>
            <w:r w:rsidRPr="00F07AED">
              <w:t>Cerqes Ferraj</w:t>
            </w:r>
          </w:p>
        </w:tc>
        <w:tc>
          <w:tcPr>
            <w:tcW w:w="1142" w:type="dxa"/>
          </w:tcPr>
          <w:p w:rsidR="00F22751" w:rsidRPr="00F07AED" w:rsidRDefault="00F22751" w:rsidP="00700842">
            <w:pPr>
              <w:pStyle w:val="Tabele"/>
            </w:pPr>
            <w:r w:rsidRPr="00F07AED">
              <w:t>1+1</w:t>
            </w:r>
          </w:p>
        </w:tc>
      </w:tr>
      <w:tr w:rsidR="00F22751" w:rsidRPr="00F07AED">
        <w:tblPrEx>
          <w:tblCellMar>
            <w:top w:w="0" w:type="dxa"/>
            <w:bottom w:w="0" w:type="dxa"/>
          </w:tblCellMar>
        </w:tblPrEx>
        <w:tc>
          <w:tcPr>
            <w:tcW w:w="675" w:type="dxa"/>
          </w:tcPr>
          <w:p w:rsidR="00F22751" w:rsidRPr="00F07AED" w:rsidRDefault="00F22751" w:rsidP="00700842">
            <w:pPr>
              <w:pStyle w:val="Tabele"/>
            </w:pPr>
            <w:r w:rsidRPr="00F07AED">
              <w:t>4</w:t>
            </w:r>
          </w:p>
        </w:tc>
        <w:tc>
          <w:tcPr>
            <w:tcW w:w="2605" w:type="dxa"/>
          </w:tcPr>
          <w:p w:rsidR="00F22751" w:rsidRPr="00F07AED" w:rsidRDefault="00F22751" w:rsidP="00700842">
            <w:pPr>
              <w:pStyle w:val="Tabele"/>
            </w:pPr>
            <w:r w:rsidRPr="00F07AED">
              <w:t>Neki Demaj</w:t>
            </w:r>
          </w:p>
        </w:tc>
        <w:tc>
          <w:tcPr>
            <w:tcW w:w="1142" w:type="dxa"/>
          </w:tcPr>
          <w:p w:rsidR="00F22751" w:rsidRPr="00F07AED" w:rsidRDefault="00F22751" w:rsidP="00700842">
            <w:pPr>
              <w:pStyle w:val="Tabele"/>
            </w:pPr>
            <w:r w:rsidRPr="00F07AED">
              <w:t>1+1</w:t>
            </w:r>
          </w:p>
        </w:tc>
        <w:tc>
          <w:tcPr>
            <w:tcW w:w="709" w:type="dxa"/>
          </w:tcPr>
          <w:p w:rsidR="00F22751" w:rsidRPr="00F07AED" w:rsidRDefault="00F22751" w:rsidP="00700842">
            <w:pPr>
              <w:pStyle w:val="Tabele"/>
            </w:pPr>
            <w:r w:rsidRPr="00F07AED">
              <w:t>34</w:t>
            </w:r>
          </w:p>
        </w:tc>
        <w:tc>
          <w:tcPr>
            <w:tcW w:w="2583" w:type="dxa"/>
          </w:tcPr>
          <w:p w:rsidR="00F22751" w:rsidRPr="00F07AED" w:rsidRDefault="00F22751" w:rsidP="00700842">
            <w:pPr>
              <w:pStyle w:val="Tabele"/>
            </w:pPr>
            <w:r w:rsidRPr="00F07AED">
              <w:t>Esat Ferraj</w:t>
            </w:r>
          </w:p>
        </w:tc>
        <w:tc>
          <w:tcPr>
            <w:tcW w:w="1142" w:type="dxa"/>
          </w:tcPr>
          <w:p w:rsidR="00F22751" w:rsidRPr="00F07AED" w:rsidRDefault="00F22751" w:rsidP="00700842">
            <w:pPr>
              <w:pStyle w:val="Tabele"/>
            </w:pPr>
            <w:r w:rsidRPr="00F07AED">
              <w:t>2+1</w:t>
            </w:r>
          </w:p>
        </w:tc>
      </w:tr>
      <w:tr w:rsidR="00F22751" w:rsidRPr="00F07AED">
        <w:tblPrEx>
          <w:tblCellMar>
            <w:top w:w="0" w:type="dxa"/>
            <w:bottom w:w="0" w:type="dxa"/>
          </w:tblCellMar>
        </w:tblPrEx>
        <w:tc>
          <w:tcPr>
            <w:tcW w:w="675" w:type="dxa"/>
          </w:tcPr>
          <w:p w:rsidR="00F22751" w:rsidRPr="00F07AED" w:rsidRDefault="00F22751" w:rsidP="00700842">
            <w:pPr>
              <w:pStyle w:val="Tabele"/>
            </w:pPr>
            <w:r w:rsidRPr="00F07AED">
              <w:t>5</w:t>
            </w:r>
          </w:p>
        </w:tc>
        <w:tc>
          <w:tcPr>
            <w:tcW w:w="2605" w:type="dxa"/>
          </w:tcPr>
          <w:p w:rsidR="00F22751" w:rsidRPr="00F07AED" w:rsidRDefault="00F22751" w:rsidP="00700842">
            <w:pPr>
              <w:pStyle w:val="Tabele"/>
            </w:pPr>
            <w:r w:rsidRPr="00F07AED">
              <w:t>Medin Demaj</w:t>
            </w:r>
          </w:p>
        </w:tc>
        <w:tc>
          <w:tcPr>
            <w:tcW w:w="1142" w:type="dxa"/>
          </w:tcPr>
          <w:p w:rsidR="00F22751" w:rsidRPr="00F07AED" w:rsidRDefault="00F22751" w:rsidP="00700842">
            <w:pPr>
              <w:pStyle w:val="Tabele"/>
            </w:pPr>
            <w:r w:rsidRPr="00F07AED">
              <w:t>1+1</w:t>
            </w:r>
          </w:p>
        </w:tc>
        <w:tc>
          <w:tcPr>
            <w:tcW w:w="709" w:type="dxa"/>
          </w:tcPr>
          <w:p w:rsidR="00F22751" w:rsidRPr="00F07AED" w:rsidRDefault="00F22751" w:rsidP="00700842">
            <w:pPr>
              <w:pStyle w:val="Tabele"/>
            </w:pPr>
            <w:r w:rsidRPr="00F07AED">
              <w:t>35</w:t>
            </w:r>
          </w:p>
        </w:tc>
        <w:tc>
          <w:tcPr>
            <w:tcW w:w="2583" w:type="dxa"/>
          </w:tcPr>
          <w:p w:rsidR="00F22751" w:rsidRPr="00F07AED" w:rsidRDefault="00F22751" w:rsidP="00700842">
            <w:pPr>
              <w:pStyle w:val="Tabele"/>
            </w:pPr>
            <w:r w:rsidRPr="00F07AED">
              <w:t>Luftar Koçirraj</w:t>
            </w:r>
          </w:p>
        </w:tc>
        <w:tc>
          <w:tcPr>
            <w:tcW w:w="1142" w:type="dxa"/>
          </w:tcPr>
          <w:p w:rsidR="00F22751" w:rsidRPr="00F07AED" w:rsidRDefault="00F22751" w:rsidP="00700842">
            <w:pPr>
              <w:pStyle w:val="Tabele"/>
            </w:pPr>
            <w:r w:rsidRPr="00F07AED">
              <w:t>2+1</w:t>
            </w:r>
          </w:p>
        </w:tc>
      </w:tr>
      <w:tr w:rsidR="00F22751" w:rsidRPr="00F07AED">
        <w:tblPrEx>
          <w:tblCellMar>
            <w:top w:w="0" w:type="dxa"/>
            <w:bottom w:w="0" w:type="dxa"/>
          </w:tblCellMar>
        </w:tblPrEx>
        <w:tc>
          <w:tcPr>
            <w:tcW w:w="675" w:type="dxa"/>
          </w:tcPr>
          <w:p w:rsidR="00F22751" w:rsidRPr="00F07AED" w:rsidRDefault="00F22751" w:rsidP="00700842">
            <w:pPr>
              <w:pStyle w:val="Tabele"/>
            </w:pPr>
            <w:r w:rsidRPr="00F07AED">
              <w:t>6</w:t>
            </w:r>
          </w:p>
        </w:tc>
        <w:tc>
          <w:tcPr>
            <w:tcW w:w="2605" w:type="dxa"/>
          </w:tcPr>
          <w:p w:rsidR="00F22751" w:rsidRPr="00F07AED" w:rsidRDefault="00F22751" w:rsidP="00700842">
            <w:pPr>
              <w:pStyle w:val="Tabele"/>
            </w:pPr>
            <w:r w:rsidRPr="00F07AED">
              <w:t>Aleksandër Zekaj</w:t>
            </w:r>
          </w:p>
        </w:tc>
        <w:tc>
          <w:tcPr>
            <w:tcW w:w="1142" w:type="dxa"/>
          </w:tcPr>
          <w:p w:rsidR="00F22751" w:rsidRPr="00F07AED" w:rsidRDefault="00F22751" w:rsidP="00700842">
            <w:pPr>
              <w:pStyle w:val="Tabele"/>
            </w:pPr>
            <w:r w:rsidRPr="00F07AED">
              <w:t>2+1</w:t>
            </w:r>
          </w:p>
        </w:tc>
        <w:tc>
          <w:tcPr>
            <w:tcW w:w="709" w:type="dxa"/>
          </w:tcPr>
          <w:p w:rsidR="00F22751" w:rsidRPr="00F07AED" w:rsidRDefault="00F22751" w:rsidP="00700842">
            <w:pPr>
              <w:pStyle w:val="Tabele"/>
            </w:pPr>
            <w:r w:rsidRPr="00F07AED">
              <w:t>36</w:t>
            </w:r>
          </w:p>
        </w:tc>
        <w:tc>
          <w:tcPr>
            <w:tcW w:w="2583" w:type="dxa"/>
          </w:tcPr>
          <w:p w:rsidR="00F22751" w:rsidRPr="00F07AED" w:rsidRDefault="00F22751" w:rsidP="00700842">
            <w:pPr>
              <w:pStyle w:val="Tabele"/>
            </w:pPr>
            <w:r w:rsidRPr="00F07AED">
              <w:t>Luftar Koçirraj</w:t>
            </w:r>
          </w:p>
        </w:tc>
        <w:tc>
          <w:tcPr>
            <w:tcW w:w="1142" w:type="dxa"/>
          </w:tcPr>
          <w:p w:rsidR="00F22751" w:rsidRPr="00F07AED" w:rsidRDefault="00F22751" w:rsidP="00700842">
            <w:pPr>
              <w:pStyle w:val="Tabele"/>
            </w:pPr>
            <w:r w:rsidRPr="00F07AED">
              <w:t>1+1</w:t>
            </w:r>
          </w:p>
        </w:tc>
      </w:tr>
      <w:tr w:rsidR="00F22751" w:rsidRPr="00F07AED">
        <w:tblPrEx>
          <w:tblCellMar>
            <w:top w:w="0" w:type="dxa"/>
            <w:bottom w:w="0" w:type="dxa"/>
          </w:tblCellMar>
        </w:tblPrEx>
        <w:tc>
          <w:tcPr>
            <w:tcW w:w="675" w:type="dxa"/>
          </w:tcPr>
          <w:p w:rsidR="00F22751" w:rsidRPr="00F07AED" w:rsidRDefault="00F22751" w:rsidP="00700842">
            <w:pPr>
              <w:pStyle w:val="Tabele"/>
            </w:pPr>
            <w:r w:rsidRPr="00F07AED">
              <w:t>7</w:t>
            </w:r>
          </w:p>
        </w:tc>
        <w:tc>
          <w:tcPr>
            <w:tcW w:w="2605" w:type="dxa"/>
          </w:tcPr>
          <w:p w:rsidR="00F22751" w:rsidRPr="00F07AED" w:rsidRDefault="00F22751" w:rsidP="00700842">
            <w:pPr>
              <w:pStyle w:val="Tabele"/>
            </w:pPr>
            <w:r w:rsidRPr="00F07AED">
              <w:t>Salihe Zekaj</w:t>
            </w:r>
          </w:p>
        </w:tc>
        <w:tc>
          <w:tcPr>
            <w:tcW w:w="1142" w:type="dxa"/>
          </w:tcPr>
          <w:p w:rsidR="00F22751" w:rsidRPr="00F07AED" w:rsidRDefault="00F22751" w:rsidP="00700842">
            <w:pPr>
              <w:pStyle w:val="Tabele"/>
            </w:pPr>
            <w:r w:rsidRPr="00F07AED">
              <w:t>2+1</w:t>
            </w:r>
          </w:p>
        </w:tc>
        <w:tc>
          <w:tcPr>
            <w:tcW w:w="709" w:type="dxa"/>
          </w:tcPr>
          <w:p w:rsidR="00F22751" w:rsidRPr="00F07AED" w:rsidRDefault="00F22751" w:rsidP="00700842">
            <w:pPr>
              <w:pStyle w:val="Tabele"/>
            </w:pPr>
            <w:r w:rsidRPr="00F07AED">
              <w:t>37</w:t>
            </w:r>
          </w:p>
        </w:tc>
        <w:tc>
          <w:tcPr>
            <w:tcW w:w="2583" w:type="dxa"/>
          </w:tcPr>
          <w:p w:rsidR="00F22751" w:rsidRPr="00F07AED" w:rsidRDefault="00F22751" w:rsidP="00700842">
            <w:pPr>
              <w:pStyle w:val="Tabele"/>
            </w:pPr>
            <w:r w:rsidRPr="00F07AED">
              <w:t>Medin Saliaj</w:t>
            </w:r>
          </w:p>
        </w:tc>
        <w:tc>
          <w:tcPr>
            <w:tcW w:w="1142" w:type="dxa"/>
          </w:tcPr>
          <w:p w:rsidR="00F22751" w:rsidRPr="00F07AED" w:rsidRDefault="00F22751" w:rsidP="00700842">
            <w:pPr>
              <w:pStyle w:val="Tabele"/>
            </w:pPr>
            <w:r w:rsidRPr="00F07AED">
              <w:t>1+1</w:t>
            </w:r>
          </w:p>
        </w:tc>
      </w:tr>
      <w:tr w:rsidR="00F22751" w:rsidRPr="00F07AED">
        <w:tblPrEx>
          <w:tblCellMar>
            <w:top w:w="0" w:type="dxa"/>
            <w:bottom w:w="0" w:type="dxa"/>
          </w:tblCellMar>
        </w:tblPrEx>
        <w:tc>
          <w:tcPr>
            <w:tcW w:w="675" w:type="dxa"/>
          </w:tcPr>
          <w:p w:rsidR="00F22751" w:rsidRPr="00F07AED" w:rsidRDefault="00F22751" w:rsidP="00700842">
            <w:pPr>
              <w:pStyle w:val="Tabele"/>
            </w:pPr>
            <w:r w:rsidRPr="00F07AED">
              <w:t>8</w:t>
            </w:r>
          </w:p>
        </w:tc>
        <w:tc>
          <w:tcPr>
            <w:tcW w:w="2605" w:type="dxa"/>
          </w:tcPr>
          <w:p w:rsidR="00F22751" w:rsidRPr="00F07AED" w:rsidRDefault="00F22751" w:rsidP="00700842">
            <w:pPr>
              <w:pStyle w:val="Tabele"/>
            </w:pPr>
            <w:r w:rsidRPr="00F07AED">
              <w:t>Pazait Zekaj</w:t>
            </w:r>
          </w:p>
        </w:tc>
        <w:tc>
          <w:tcPr>
            <w:tcW w:w="1142" w:type="dxa"/>
          </w:tcPr>
          <w:p w:rsidR="00F22751" w:rsidRPr="00F07AED" w:rsidRDefault="00F22751" w:rsidP="00700842">
            <w:pPr>
              <w:pStyle w:val="Tabele"/>
            </w:pPr>
            <w:r w:rsidRPr="00F07AED">
              <w:t>3+1</w:t>
            </w:r>
          </w:p>
        </w:tc>
        <w:tc>
          <w:tcPr>
            <w:tcW w:w="709" w:type="dxa"/>
          </w:tcPr>
          <w:p w:rsidR="00F22751" w:rsidRPr="00F07AED" w:rsidRDefault="00F22751" w:rsidP="00700842">
            <w:pPr>
              <w:pStyle w:val="Tabele"/>
            </w:pPr>
            <w:r w:rsidRPr="00F07AED">
              <w:t>38</w:t>
            </w:r>
          </w:p>
        </w:tc>
        <w:tc>
          <w:tcPr>
            <w:tcW w:w="2583" w:type="dxa"/>
          </w:tcPr>
          <w:p w:rsidR="00F22751" w:rsidRPr="00F07AED" w:rsidRDefault="00F22751" w:rsidP="00700842">
            <w:pPr>
              <w:pStyle w:val="Tabele"/>
            </w:pPr>
            <w:r w:rsidRPr="00F07AED">
              <w:t>Petrit Saliaj</w:t>
            </w:r>
          </w:p>
        </w:tc>
        <w:tc>
          <w:tcPr>
            <w:tcW w:w="1142" w:type="dxa"/>
          </w:tcPr>
          <w:p w:rsidR="00F22751" w:rsidRPr="00F07AED" w:rsidRDefault="00F22751" w:rsidP="00700842">
            <w:pPr>
              <w:pStyle w:val="Tabele"/>
            </w:pPr>
            <w:r w:rsidRPr="00F07AED">
              <w:t>2+1</w:t>
            </w:r>
          </w:p>
        </w:tc>
      </w:tr>
      <w:tr w:rsidR="00F22751" w:rsidRPr="00F07AED">
        <w:tblPrEx>
          <w:tblCellMar>
            <w:top w:w="0" w:type="dxa"/>
            <w:bottom w:w="0" w:type="dxa"/>
          </w:tblCellMar>
        </w:tblPrEx>
        <w:tc>
          <w:tcPr>
            <w:tcW w:w="675" w:type="dxa"/>
          </w:tcPr>
          <w:p w:rsidR="00F22751" w:rsidRPr="00F07AED" w:rsidRDefault="00F22751" w:rsidP="00700842">
            <w:pPr>
              <w:pStyle w:val="Tabele"/>
            </w:pPr>
            <w:r w:rsidRPr="00F07AED">
              <w:t>9</w:t>
            </w:r>
          </w:p>
        </w:tc>
        <w:tc>
          <w:tcPr>
            <w:tcW w:w="2605" w:type="dxa"/>
          </w:tcPr>
          <w:p w:rsidR="00F22751" w:rsidRPr="00F07AED" w:rsidRDefault="00F22751" w:rsidP="00700842">
            <w:pPr>
              <w:pStyle w:val="Tabele"/>
            </w:pPr>
            <w:r w:rsidRPr="00F07AED">
              <w:t>Ydajet Demaj</w:t>
            </w:r>
          </w:p>
        </w:tc>
        <w:tc>
          <w:tcPr>
            <w:tcW w:w="1142" w:type="dxa"/>
          </w:tcPr>
          <w:p w:rsidR="00F22751" w:rsidRPr="00F07AED" w:rsidRDefault="00F22751" w:rsidP="00700842">
            <w:pPr>
              <w:pStyle w:val="Tabele"/>
            </w:pPr>
            <w:r w:rsidRPr="00F07AED">
              <w:t>2+1</w:t>
            </w:r>
          </w:p>
        </w:tc>
        <w:tc>
          <w:tcPr>
            <w:tcW w:w="709" w:type="dxa"/>
          </w:tcPr>
          <w:p w:rsidR="00F22751" w:rsidRPr="00F07AED" w:rsidRDefault="00F22751" w:rsidP="00700842">
            <w:pPr>
              <w:pStyle w:val="Tabele"/>
            </w:pPr>
            <w:r w:rsidRPr="00F07AED">
              <w:t>39</w:t>
            </w:r>
          </w:p>
        </w:tc>
        <w:tc>
          <w:tcPr>
            <w:tcW w:w="2583" w:type="dxa"/>
          </w:tcPr>
          <w:p w:rsidR="00F22751" w:rsidRPr="00F07AED" w:rsidRDefault="00F22751" w:rsidP="00700842">
            <w:pPr>
              <w:pStyle w:val="Tabele"/>
            </w:pPr>
            <w:r w:rsidRPr="00F07AED">
              <w:t>Xhezmi Saliaj</w:t>
            </w:r>
          </w:p>
        </w:tc>
        <w:tc>
          <w:tcPr>
            <w:tcW w:w="1142" w:type="dxa"/>
          </w:tcPr>
          <w:p w:rsidR="00F22751" w:rsidRPr="00F07AED" w:rsidRDefault="00F22751" w:rsidP="00700842">
            <w:pPr>
              <w:pStyle w:val="Tabele"/>
            </w:pPr>
            <w:r w:rsidRPr="00F07AED">
              <w:t>1+1</w:t>
            </w:r>
          </w:p>
        </w:tc>
      </w:tr>
      <w:tr w:rsidR="00F22751" w:rsidRPr="00F07AED">
        <w:tblPrEx>
          <w:tblCellMar>
            <w:top w:w="0" w:type="dxa"/>
            <w:bottom w:w="0" w:type="dxa"/>
          </w:tblCellMar>
        </w:tblPrEx>
        <w:tc>
          <w:tcPr>
            <w:tcW w:w="675" w:type="dxa"/>
          </w:tcPr>
          <w:p w:rsidR="00F22751" w:rsidRPr="00F07AED" w:rsidRDefault="00F22751" w:rsidP="00700842">
            <w:pPr>
              <w:pStyle w:val="Tabele"/>
            </w:pPr>
            <w:r w:rsidRPr="00F07AED">
              <w:t>10</w:t>
            </w:r>
          </w:p>
        </w:tc>
        <w:tc>
          <w:tcPr>
            <w:tcW w:w="2605" w:type="dxa"/>
          </w:tcPr>
          <w:p w:rsidR="00F22751" w:rsidRPr="00F07AED" w:rsidRDefault="00F22751" w:rsidP="00700842">
            <w:pPr>
              <w:pStyle w:val="Tabele"/>
            </w:pPr>
            <w:r w:rsidRPr="00F07AED">
              <w:t>Tajar Zekaj</w:t>
            </w:r>
          </w:p>
        </w:tc>
        <w:tc>
          <w:tcPr>
            <w:tcW w:w="1142" w:type="dxa"/>
          </w:tcPr>
          <w:p w:rsidR="00F22751" w:rsidRPr="00F07AED" w:rsidRDefault="00F22751" w:rsidP="00700842">
            <w:pPr>
              <w:pStyle w:val="Tabele"/>
            </w:pPr>
            <w:r w:rsidRPr="00F07AED">
              <w:t>2+1</w:t>
            </w:r>
          </w:p>
        </w:tc>
        <w:tc>
          <w:tcPr>
            <w:tcW w:w="709" w:type="dxa"/>
          </w:tcPr>
          <w:p w:rsidR="00F22751" w:rsidRPr="00F07AED" w:rsidRDefault="00F22751" w:rsidP="00700842">
            <w:pPr>
              <w:pStyle w:val="Tabele"/>
            </w:pPr>
            <w:r w:rsidRPr="00F07AED">
              <w:t>40</w:t>
            </w:r>
          </w:p>
        </w:tc>
        <w:tc>
          <w:tcPr>
            <w:tcW w:w="2583" w:type="dxa"/>
          </w:tcPr>
          <w:p w:rsidR="00F22751" w:rsidRPr="00F07AED" w:rsidRDefault="00F22751" w:rsidP="00700842">
            <w:pPr>
              <w:pStyle w:val="Tabele"/>
            </w:pPr>
            <w:r w:rsidRPr="00F07AED">
              <w:t>Qani Saliaj</w:t>
            </w:r>
          </w:p>
        </w:tc>
        <w:tc>
          <w:tcPr>
            <w:tcW w:w="1142" w:type="dxa"/>
          </w:tcPr>
          <w:p w:rsidR="00F22751" w:rsidRPr="00F07AED" w:rsidRDefault="00F22751" w:rsidP="00700842">
            <w:pPr>
              <w:pStyle w:val="Tabele"/>
            </w:pPr>
            <w:r w:rsidRPr="00F07AED">
              <w:t>3+1</w:t>
            </w:r>
          </w:p>
        </w:tc>
      </w:tr>
      <w:tr w:rsidR="00F22751" w:rsidRPr="00F07AED">
        <w:tblPrEx>
          <w:tblCellMar>
            <w:top w:w="0" w:type="dxa"/>
            <w:bottom w:w="0" w:type="dxa"/>
          </w:tblCellMar>
        </w:tblPrEx>
        <w:tc>
          <w:tcPr>
            <w:tcW w:w="675" w:type="dxa"/>
          </w:tcPr>
          <w:p w:rsidR="00F22751" w:rsidRPr="00F07AED" w:rsidRDefault="00F22751" w:rsidP="00700842">
            <w:pPr>
              <w:pStyle w:val="Tabele"/>
            </w:pPr>
            <w:r w:rsidRPr="00F07AED">
              <w:t>11</w:t>
            </w:r>
          </w:p>
        </w:tc>
        <w:tc>
          <w:tcPr>
            <w:tcW w:w="2605" w:type="dxa"/>
          </w:tcPr>
          <w:p w:rsidR="00F22751" w:rsidRPr="00F07AED" w:rsidRDefault="00F22751" w:rsidP="00700842">
            <w:pPr>
              <w:pStyle w:val="Tabele"/>
            </w:pPr>
            <w:r w:rsidRPr="00F07AED">
              <w:t>Veis Zekaj</w:t>
            </w:r>
          </w:p>
        </w:tc>
        <w:tc>
          <w:tcPr>
            <w:tcW w:w="1142" w:type="dxa"/>
          </w:tcPr>
          <w:p w:rsidR="00F22751" w:rsidRPr="00F07AED" w:rsidRDefault="00F22751" w:rsidP="00700842">
            <w:pPr>
              <w:pStyle w:val="Tabele"/>
            </w:pPr>
            <w:r w:rsidRPr="00F07AED">
              <w:t>1+1</w:t>
            </w:r>
          </w:p>
        </w:tc>
        <w:tc>
          <w:tcPr>
            <w:tcW w:w="709" w:type="dxa"/>
          </w:tcPr>
          <w:p w:rsidR="00F22751" w:rsidRPr="00F07AED" w:rsidRDefault="00F22751" w:rsidP="00700842">
            <w:pPr>
              <w:pStyle w:val="Tabele"/>
            </w:pPr>
            <w:r w:rsidRPr="00F07AED">
              <w:t>41</w:t>
            </w:r>
          </w:p>
        </w:tc>
        <w:tc>
          <w:tcPr>
            <w:tcW w:w="2583" w:type="dxa"/>
          </w:tcPr>
          <w:p w:rsidR="00F22751" w:rsidRPr="00F07AED" w:rsidRDefault="00F22751" w:rsidP="00700842">
            <w:pPr>
              <w:pStyle w:val="Tabele"/>
            </w:pPr>
            <w:r w:rsidRPr="00F07AED">
              <w:t>Divit Ferraj</w:t>
            </w:r>
          </w:p>
        </w:tc>
        <w:tc>
          <w:tcPr>
            <w:tcW w:w="1142" w:type="dxa"/>
          </w:tcPr>
          <w:p w:rsidR="00F22751" w:rsidRPr="00F07AED" w:rsidRDefault="00F22751" w:rsidP="00700842">
            <w:pPr>
              <w:pStyle w:val="Tabele"/>
            </w:pPr>
            <w:r w:rsidRPr="00F07AED">
              <w:t>2+1</w:t>
            </w:r>
          </w:p>
        </w:tc>
      </w:tr>
      <w:tr w:rsidR="00F22751" w:rsidRPr="00F07AED">
        <w:tblPrEx>
          <w:tblCellMar>
            <w:top w:w="0" w:type="dxa"/>
            <w:bottom w:w="0" w:type="dxa"/>
          </w:tblCellMar>
        </w:tblPrEx>
        <w:tc>
          <w:tcPr>
            <w:tcW w:w="675" w:type="dxa"/>
          </w:tcPr>
          <w:p w:rsidR="00F22751" w:rsidRPr="00F07AED" w:rsidRDefault="00F22751" w:rsidP="00700842">
            <w:pPr>
              <w:pStyle w:val="Tabele"/>
            </w:pPr>
            <w:r w:rsidRPr="00F07AED">
              <w:t>12</w:t>
            </w:r>
          </w:p>
        </w:tc>
        <w:tc>
          <w:tcPr>
            <w:tcW w:w="2605" w:type="dxa"/>
          </w:tcPr>
          <w:p w:rsidR="00F22751" w:rsidRPr="00F07AED" w:rsidRDefault="00F22751" w:rsidP="00700842">
            <w:pPr>
              <w:pStyle w:val="Tabele"/>
            </w:pPr>
            <w:r w:rsidRPr="00F07AED">
              <w:t>Vezir Zekaj</w:t>
            </w:r>
          </w:p>
        </w:tc>
        <w:tc>
          <w:tcPr>
            <w:tcW w:w="1142" w:type="dxa"/>
          </w:tcPr>
          <w:p w:rsidR="00F22751" w:rsidRPr="00F07AED" w:rsidRDefault="00F22751" w:rsidP="00700842">
            <w:pPr>
              <w:pStyle w:val="Tabele"/>
            </w:pPr>
            <w:r w:rsidRPr="00F07AED">
              <w:t>3+1</w:t>
            </w:r>
          </w:p>
        </w:tc>
        <w:tc>
          <w:tcPr>
            <w:tcW w:w="709" w:type="dxa"/>
          </w:tcPr>
          <w:p w:rsidR="00F22751" w:rsidRPr="00F07AED" w:rsidRDefault="00F22751" w:rsidP="00700842">
            <w:pPr>
              <w:pStyle w:val="Tabele"/>
            </w:pPr>
            <w:r w:rsidRPr="00F07AED">
              <w:t>42</w:t>
            </w:r>
          </w:p>
        </w:tc>
        <w:tc>
          <w:tcPr>
            <w:tcW w:w="2583" w:type="dxa"/>
          </w:tcPr>
          <w:p w:rsidR="00F22751" w:rsidRPr="00F07AED" w:rsidRDefault="00F22751" w:rsidP="00700842">
            <w:pPr>
              <w:pStyle w:val="Tabele"/>
            </w:pPr>
            <w:r w:rsidRPr="00F07AED">
              <w:t>Qenan Zekaj</w:t>
            </w:r>
          </w:p>
        </w:tc>
        <w:tc>
          <w:tcPr>
            <w:tcW w:w="1142" w:type="dxa"/>
          </w:tcPr>
          <w:p w:rsidR="00F22751" w:rsidRPr="00F07AED" w:rsidRDefault="00F22751" w:rsidP="00700842">
            <w:pPr>
              <w:pStyle w:val="Tabele"/>
            </w:pPr>
            <w:r w:rsidRPr="00F07AED">
              <w:t>2+1</w:t>
            </w:r>
          </w:p>
        </w:tc>
      </w:tr>
      <w:tr w:rsidR="00F22751" w:rsidRPr="00F07AED">
        <w:tblPrEx>
          <w:tblCellMar>
            <w:top w:w="0" w:type="dxa"/>
            <w:bottom w:w="0" w:type="dxa"/>
          </w:tblCellMar>
        </w:tblPrEx>
        <w:tc>
          <w:tcPr>
            <w:tcW w:w="675" w:type="dxa"/>
          </w:tcPr>
          <w:p w:rsidR="00F22751" w:rsidRPr="00F07AED" w:rsidRDefault="00F22751" w:rsidP="00700842">
            <w:pPr>
              <w:pStyle w:val="Tabele"/>
            </w:pPr>
            <w:r w:rsidRPr="00F07AED">
              <w:t>13</w:t>
            </w:r>
          </w:p>
        </w:tc>
        <w:tc>
          <w:tcPr>
            <w:tcW w:w="2605" w:type="dxa"/>
          </w:tcPr>
          <w:p w:rsidR="00F22751" w:rsidRPr="00F07AED" w:rsidRDefault="00F22751" w:rsidP="00700842">
            <w:pPr>
              <w:pStyle w:val="Tabele"/>
            </w:pPr>
            <w:r w:rsidRPr="00F07AED">
              <w:t>Bardhosh Zekaj</w:t>
            </w:r>
          </w:p>
        </w:tc>
        <w:tc>
          <w:tcPr>
            <w:tcW w:w="1142" w:type="dxa"/>
          </w:tcPr>
          <w:p w:rsidR="00F22751" w:rsidRPr="00F07AED" w:rsidRDefault="00F22751" w:rsidP="00700842">
            <w:pPr>
              <w:pStyle w:val="Tabele"/>
            </w:pPr>
            <w:r w:rsidRPr="00F07AED">
              <w:t>1+1</w:t>
            </w:r>
          </w:p>
        </w:tc>
        <w:tc>
          <w:tcPr>
            <w:tcW w:w="709" w:type="dxa"/>
          </w:tcPr>
          <w:p w:rsidR="00F22751" w:rsidRPr="00F07AED" w:rsidRDefault="00F22751" w:rsidP="00700842">
            <w:pPr>
              <w:pStyle w:val="Tabele"/>
            </w:pPr>
            <w:r w:rsidRPr="00F07AED">
              <w:t>43</w:t>
            </w:r>
          </w:p>
        </w:tc>
        <w:tc>
          <w:tcPr>
            <w:tcW w:w="2583" w:type="dxa"/>
          </w:tcPr>
          <w:p w:rsidR="00F22751" w:rsidRPr="00F07AED" w:rsidRDefault="00F22751" w:rsidP="00700842">
            <w:pPr>
              <w:pStyle w:val="Tabele"/>
            </w:pPr>
            <w:r w:rsidRPr="00F07AED">
              <w:t>Shyqyri Zekaj</w:t>
            </w:r>
          </w:p>
        </w:tc>
        <w:tc>
          <w:tcPr>
            <w:tcW w:w="1142" w:type="dxa"/>
          </w:tcPr>
          <w:p w:rsidR="00F22751" w:rsidRPr="00F07AED" w:rsidRDefault="00F22751" w:rsidP="00700842">
            <w:pPr>
              <w:pStyle w:val="Tabele"/>
            </w:pPr>
            <w:r w:rsidRPr="00F07AED">
              <w:t>1+1</w:t>
            </w:r>
          </w:p>
        </w:tc>
      </w:tr>
      <w:tr w:rsidR="00F22751" w:rsidRPr="00F07AED">
        <w:tblPrEx>
          <w:tblCellMar>
            <w:top w:w="0" w:type="dxa"/>
            <w:bottom w:w="0" w:type="dxa"/>
          </w:tblCellMar>
        </w:tblPrEx>
        <w:tc>
          <w:tcPr>
            <w:tcW w:w="675" w:type="dxa"/>
          </w:tcPr>
          <w:p w:rsidR="00F22751" w:rsidRPr="00F07AED" w:rsidRDefault="00F22751" w:rsidP="00700842">
            <w:pPr>
              <w:pStyle w:val="Tabele"/>
            </w:pPr>
            <w:r w:rsidRPr="00F07AED">
              <w:t>14</w:t>
            </w:r>
          </w:p>
        </w:tc>
        <w:tc>
          <w:tcPr>
            <w:tcW w:w="2605" w:type="dxa"/>
          </w:tcPr>
          <w:p w:rsidR="00F22751" w:rsidRPr="00F07AED" w:rsidRDefault="00F22751" w:rsidP="00700842">
            <w:pPr>
              <w:pStyle w:val="Tabele"/>
            </w:pPr>
            <w:r w:rsidRPr="00F07AED">
              <w:t>Gogo Zekaj</w:t>
            </w:r>
          </w:p>
        </w:tc>
        <w:tc>
          <w:tcPr>
            <w:tcW w:w="1142" w:type="dxa"/>
          </w:tcPr>
          <w:p w:rsidR="00F22751" w:rsidRPr="00F07AED" w:rsidRDefault="00F22751" w:rsidP="00700842">
            <w:pPr>
              <w:pStyle w:val="Tabele"/>
            </w:pPr>
            <w:r w:rsidRPr="00F07AED">
              <w:t>1+1</w:t>
            </w:r>
          </w:p>
        </w:tc>
        <w:tc>
          <w:tcPr>
            <w:tcW w:w="709" w:type="dxa"/>
          </w:tcPr>
          <w:p w:rsidR="00F22751" w:rsidRPr="00F07AED" w:rsidRDefault="00F22751" w:rsidP="00700842">
            <w:pPr>
              <w:pStyle w:val="Tabele"/>
            </w:pPr>
            <w:r w:rsidRPr="00F07AED">
              <w:t>44</w:t>
            </w:r>
          </w:p>
        </w:tc>
        <w:tc>
          <w:tcPr>
            <w:tcW w:w="2583" w:type="dxa"/>
          </w:tcPr>
          <w:p w:rsidR="00F22751" w:rsidRPr="00F07AED" w:rsidRDefault="00F22751" w:rsidP="00700842">
            <w:pPr>
              <w:pStyle w:val="Tabele"/>
            </w:pPr>
            <w:r w:rsidRPr="00F07AED">
              <w:t>Ferjat Zekaj</w:t>
            </w:r>
          </w:p>
        </w:tc>
        <w:tc>
          <w:tcPr>
            <w:tcW w:w="1142" w:type="dxa"/>
          </w:tcPr>
          <w:p w:rsidR="00F22751" w:rsidRPr="00F07AED" w:rsidRDefault="00F22751" w:rsidP="00700842">
            <w:pPr>
              <w:pStyle w:val="Tabele"/>
            </w:pPr>
            <w:r w:rsidRPr="00F07AED">
              <w:t>2+1</w:t>
            </w:r>
          </w:p>
        </w:tc>
      </w:tr>
      <w:tr w:rsidR="00F22751" w:rsidRPr="00F07AED">
        <w:tblPrEx>
          <w:tblCellMar>
            <w:top w:w="0" w:type="dxa"/>
            <w:bottom w:w="0" w:type="dxa"/>
          </w:tblCellMar>
        </w:tblPrEx>
        <w:tc>
          <w:tcPr>
            <w:tcW w:w="675" w:type="dxa"/>
          </w:tcPr>
          <w:p w:rsidR="00F22751" w:rsidRPr="00F07AED" w:rsidRDefault="00F22751" w:rsidP="00700842">
            <w:pPr>
              <w:pStyle w:val="Tabele"/>
            </w:pPr>
            <w:r w:rsidRPr="00F07AED">
              <w:t>15</w:t>
            </w:r>
          </w:p>
        </w:tc>
        <w:tc>
          <w:tcPr>
            <w:tcW w:w="2605" w:type="dxa"/>
          </w:tcPr>
          <w:p w:rsidR="00F22751" w:rsidRPr="00F07AED" w:rsidRDefault="00F22751" w:rsidP="00700842">
            <w:pPr>
              <w:pStyle w:val="Tabele"/>
            </w:pPr>
            <w:r w:rsidRPr="00F07AED">
              <w:t>Ali Pashaj</w:t>
            </w:r>
          </w:p>
        </w:tc>
        <w:tc>
          <w:tcPr>
            <w:tcW w:w="1142" w:type="dxa"/>
          </w:tcPr>
          <w:p w:rsidR="00F22751" w:rsidRPr="00F07AED" w:rsidRDefault="00F22751" w:rsidP="00700842">
            <w:pPr>
              <w:pStyle w:val="Tabele"/>
            </w:pPr>
            <w:r w:rsidRPr="00F07AED">
              <w:t>3+1</w:t>
            </w:r>
          </w:p>
        </w:tc>
        <w:tc>
          <w:tcPr>
            <w:tcW w:w="709" w:type="dxa"/>
          </w:tcPr>
          <w:p w:rsidR="00F22751" w:rsidRPr="00F07AED" w:rsidRDefault="00F22751" w:rsidP="00700842">
            <w:pPr>
              <w:pStyle w:val="Tabele"/>
            </w:pPr>
            <w:r w:rsidRPr="00F07AED">
              <w:t>45</w:t>
            </w:r>
          </w:p>
        </w:tc>
        <w:tc>
          <w:tcPr>
            <w:tcW w:w="2583" w:type="dxa"/>
          </w:tcPr>
          <w:p w:rsidR="00F22751" w:rsidRPr="00F07AED" w:rsidRDefault="00F22751" w:rsidP="00700842">
            <w:pPr>
              <w:pStyle w:val="Tabele"/>
            </w:pPr>
            <w:r w:rsidRPr="00F07AED">
              <w:t>Abedin Zekaj</w:t>
            </w:r>
          </w:p>
        </w:tc>
        <w:tc>
          <w:tcPr>
            <w:tcW w:w="1142" w:type="dxa"/>
          </w:tcPr>
          <w:p w:rsidR="00F22751" w:rsidRPr="00F07AED" w:rsidRDefault="00F22751" w:rsidP="00700842">
            <w:pPr>
              <w:pStyle w:val="Tabele"/>
            </w:pPr>
            <w:r w:rsidRPr="00F07AED">
              <w:t>3+1</w:t>
            </w:r>
          </w:p>
        </w:tc>
      </w:tr>
      <w:tr w:rsidR="00F22751" w:rsidRPr="00F07AED">
        <w:tblPrEx>
          <w:tblCellMar>
            <w:top w:w="0" w:type="dxa"/>
            <w:bottom w:w="0" w:type="dxa"/>
          </w:tblCellMar>
        </w:tblPrEx>
        <w:tc>
          <w:tcPr>
            <w:tcW w:w="675" w:type="dxa"/>
          </w:tcPr>
          <w:p w:rsidR="00F22751" w:rsidRPr="00F07AED" w:rsidRDefault="00F22751" w:rsidP="00700842">
            <w:pPr>
              <w:pStyle w:val="Tabele"/>
            </w:pPr>
            <w:r w:rsidRPr="00F07AED">
              <w:t>16</w:t>
            </w:r>
          </w:p>
        </w:tc>
        <w:tc>
          <w:tcPr>
            <w:tcW w:w="2605" w:type="dxa"/>
          </w:tcPr>
          <w:p w:rsidR="00F22751" w:rsidRPr="00F07AED" w:rsidRDefault="00F22751" w:rsidP="00700842">
            <w:pPr>
              <w:pStyle w:val="Tabele"/>
            </w:pPr>
            <w:r w:rsidRPr="00F07AED">
              <w:t>Flamur Pashaj</w:t>
            </w:r>
          </w:p>
        </w:tc>
        <w:tc>
          <w:tcPr>
            <w:tcW w:w="1142" w:type="dxa"/>
          </w:tcPr>
          <w:p w:rsidR="00F22751" w:rsidRPr="00F07AED" w:rsidRDefault="00F22751" w:rsidP="00700842">
            <w:pPr>
              <w:pStyle w:val="Tabele"/>
            </w:pPr>
            <w:r w:rsidRPr="00F07AED">
              <w:t>1+1</w:t>
            </w:r>
          </w:p>
        </w:tc>
        <w:tc>
          <w:tcPr>
            <w:tcW w:w="709" w:type="dxa"/>
          </w:tcPr>
          <w:p w:rsidR="00F22751" w:rsidRPr="00F07AED" w:rsidRDefault="00F22751" w:rsidP="00700842">
            <w:pPr>
              <w:pStyle w:val="Tabele"/>
            </w:pPr>
            <w:r w:rsidRPr="00F07AED">
              <w:t>46</w:t>
            </w:r>
          </w:p>
        </w:tc>
        <w:tc>
          <w:tcPr>
            <w:tcW w:w="2583" w:type="dxa"/>
          </w:tcPr>
          <w:p w:rsidR="00F22751" w:rsidRPr="00F07AED" w:rsidRDefault="00F22751" w:rsidP="00700842">
            <w:pPr>
              <w:pStyle w:val="Tabele"/>
            </w:pPr>
            <w:r w:rsidRPr="00F07AED">
              <w:t>Serrik Zekaj</w:t>
            </w:r>
          </w:p>
        </w:tc>
        <w:tc>
          <w:tcPr>
            <w:tcW w:w="1142" w:type="dxa"/>
          </w:tcPr>
          <w:p w:rsidR="00F22751" w:rsidRPr="00F07AED" w:rsidRDefault="00F22751" w:rsidP="00700842">
            <w:pPr>
              <w:pStyle w:val="Tabele"/>
            </w:pPr>
            <w:r w:rsidRPr="00F07AED">
              <w:t>2+1</w:t>
            </w:r>
          </w:p>
        </w:tc>
      </w:tr>
      <w:tr w:rsidR="00F22751" w:rsidRPr="00F07AED">
        <w:tblPrEx>
          <w:tblCellMar>
            <w:top w:w="0" w:type="dxa"/>
            <w:bottom w:w="0" w:type="dxa"/>
          </w:tblCellMar>
        </w:tblPrEx>
        <w:tc>
          <w:tcPr>
            <w:tcW w:w="675" w:type="dxa"/>
          </w:tcPr>
          <w:p w:rsidR="00F22751" w:rsidRPr="00F07AED" w:rsidRDefault="00F22751" w:rsidP="00700842">
            <w:pPr>
              <w:pStyle w:val="Tabele"/>
            </w:pPr>
            <w:r w:rsidRPr="00F07AED">
              <w:t>17</w:t>
            </w:r>
          </w:p>
        </w:tc>
        <w:tc>
          <w:tcPr>
            <w:tcW w:w="2605" w:type="dxa"/>
          </w:tcPr>
          <w:p w:rsidR="00F22751" w:rsidRPr="00F07AED" w:rsidRDefault="00F22751" w:rsidP="00700842">
            <w:pPr>
              <w:pStyle w:val="Tabele"/>
            </w:pPr>
            <w:r w:rsidRPr="00F07AED">
              <w:t>Lavdosh Pashaj</w:t>
            </w:r>
          </w:p>
        </w:tc>
        <w:tc>
          <w:tcPr>
            <w:tcW w:w="1142" w:type="dxa"/>
          </w:tcPr>
          <w:p w:rsidR="00F22751" w:rsidRPr="00F07AED" w:rsidRDefault="00F22751" w:rsidP="00700842">
            <w:pPr>
              <w:pStyle w:val="Tabele"/>
            </w:pPr>
            <w:r w:rsidRPr="00F07AED">
              <w:t>1+1</w:t>
            </w:r>
          </w:p>
        </w:tc>
        <w:tc>
          <w:tcPr>
            <w:tcW w:w="709" w:type="dxa"/>
          </w:tcPr>
          <w:p w:rsidR="00F22751" w:rsidRPr="00F07AED" w:rsidRDefault="00F22751" w:rsidP="00700842">
            <w:pPr>
              <w:pStyle w:val="Tabele"/>
            </w:pPr>
            <w:r w:rsidRPr="00F07AED">
              <w:t>47</w:t>
            </w:r>
          </w:p>
        </w:tc>
        <w:tc>
          <w:tcPr>
            <w:tcW w:w="2583" w:type="dxa"/>
          </w:tcPr>
          <w:p w:rsidR="00F22751" w:rsidRPr="00F07AED" w:rsidRDefault="00F22751" w:rsidP="00700842">
            <w:pPr>
              <w:pStyle w:val="Tabele"/>
            </w:pPr>
            <w:r w:rsidRPr="00F07AED">
              <w:t>Serrik Zekaj</w:t>
            </w:r>
          </w:p>
        </w:tc>
        <w:tc>
          <w:tcPr>
            <w:tcW w:w="1142" w:type="dxa"/>
          </w:tcPr>
          <w:p w:rsidR="00F22751" w:rsidRPr="00F07AED" w:rsidRDefault="00F22751" w:rsidP="00700842">
            <w:pPr>
              <w:pStyle w:val="Tabele"/>
            </w:pPr>
            <w:r w:rsidRPr="00F07AED">
              <w:t>1+1</w:t>
            </w:r>
          </w:p>
        </w:tc>
      </w:tr>
      <w:tr w:rsidR="00F22751" w:rsidRPr="00F07AED">
        <w:tblPrEx>
          <w:tblCellMar>
            <w:top w:w="0" w:type="dxa"/>
            <w:bottom w:w="0" w:type="dxa"/>
          </w:tblCellMar>
        </w:tblPrEx>
        <w:tc>
          <w:tcPr>
            <w:tcW w:w="675" w:type="dxa"/>
          </w:tcPr>
          <w:p w:rsidR="00F22751" w:rsidRPr="00F07AED" w:rsidRDefault="00F22751" w:rsidP="00700842">
            <w:pPr>
              <w:pStyle w:val="Tabele"/>
            </w:pPr>
            <w:r w:rsidRPr="00F07AED">
              <w:t>18</w:t>
            </w:r>
          </w:p>
        </w:tc>
        <w:tc>
          <w:tcPr>
            <w:tcW w:w="2605" w:type="dxa"/>
          </w:tcPr>
          <w:p w:rsidR="00F22751" w:rsidRPr="00F07AED" w:rsidRDefault="00F22751" w:rsidP="00700842">
            <w:pPr>
              <w:pStyle w:val="Tabele"/>
            </w:pPr>
            <w:r w:rsidRPr="00F07AED">
              <w:t>Skënder Skëndaj</w:t>
            </w:r>
          </w:p>
        </w:tc>
        <w:tc>
          <w:tcPr>
            <w:tcW w:w="1142" w:type="dxa"/>
          </w:tcPr>
          <w:p w:rsidR="00F22751" w:rsidRPr="00F07AED" w:rsidRDefault="00F22751" w:rsidP="00700842">
            <w:pPr>
              <w:pStyle w:val="Tabele"/>
            </w:pPr>
            <w:r w:rsidRPr="00F07AED">
              <w:t>2+1</w:t>
            </w:r>
          </w:p>
        </w:tc>
        <w:tc>
          <w:tcPr>
            <w:tcW w:w="709" w:type="dxa"/>
          </w:tcPr>
          <w:p w:rsidR="00F22751" w:rsidRPr="00F07AED" w:rsidRDefault="00F22751" w:rsidP="00700842">
            <w:pPr>
              <w:pStyle w:val="Tabele"/>
            </w:pPr>
            <w:r w:rsidRPr="00F07AED">
              <w:t>48</w:t>
            </w:r>
          </w:p>
        </w:tc>
        <w:tc>
          <w:tcPr>
            <w:tcW w:w="2583" w:type="dxa"/>
          </w:tcPr>
          <w:p w:rsidR="00F22751" w:rsidRPr="00F07AED" w:rsidRDefault="00F22751" w:rsidP="00700842">
            <w:pPr>
              <w:pStyle w:val="Tabele"/>
            </w:pPr>
            <w:r w:rsidRPr="00F07AED">
              <w:t>Shaqe Zekaj</w:t>
            </w:r>
          </w:p>
        </w:tc>
        <w:tc>
          <w:tcPr>
            <w:tcW w:w="1142" w:type="dxa"/>
          </w:tcPr>
          <w:p w:rsidR="00F22751" w:rsidRPr="00F07AED" w:rsidRDefault="00F22751" w:rsidP="00700842">
            <w:pPr>
              <w:pStyle w:val="Tabele"/>
            </w:pPr>
            <w:r w:rsidRPr="00F07AED">
              <w:t>2+1</w:t>
            </w:r>
          </w:p>
        </w:tc>
      </w:tr>
      <w:tr w:rsidR="00F22751" w:rsidRPr="00F07AED">
        <w:tblPrEx>
          <w:tblCellMar>
            <w:top w:w="0" w:type="dxa"/>
            <w:bottom w:w="0" w:type="dxa"/>
          </w:tblCellMar>
        </w:tblPrEx>
        <w:tc>
          <w:tcPr>
            <w:tcW w:w="675" w:type="dxa"/>
          </w:tcPr>
          <w:p w:rsidR="00F22751" w:rsidRPr="00F07AED" w:rsidRDefault="00F22751" w:rsidP="00700842">
            <w:pPr>
              <w:pStyle w:val="Tabele"/>
            </w:pPr>
            <w:r w:rsidRPr="00F07AED">
              <w:t>19</w:t>
            </w:r>
          </w:p>
        </w:tc>
        <w:tc>
          <w:tcPr>
            <w:tcW w:w="2605" w:type="dxa"/>
          </w:tcPr>
          <w:p w:rsidR="00F22751" w:rsidRPr="00F07AED" w:rsidRDefault="00F22751" w:rsidP="00700842">
            <w:pPr>
              <w:pStyle w:val="Tabele"/>
            </w:pPr>
            <w:r w:rsidRPr="00F07AED">
              <w:t>Alem Skëndaj</w:t>
            </w:r>
          </w:p>
        </w:tc>
        <w:tc>
          <w:tcPr>
            <w:tcW w:w="1142" w:type="dxa"/>
          </w:tcPr>
          <w:p w:rsidR="00F22751" w:rsidRPr="00F07AED" w:rsidRDefault="00F22751" w:rsidP="00700842">
            <w:pPr>
              <w:pStyle w:val="Tabele"/>
            </w:pPr>
            <w:r w:rsidRPr="00F07AED">
              <w:t>3+1</w:t>
            </w:r>
          </w:p>
        </w:tc>
        <w:tc>
          <w:tcPr>
            <w:tcW w:w="709" w:type="dxa"/>
          </w:tcPr>
          <w:p w:rsidR="00F22751" w:rsidRPr="00F07AED" w:rsidRDefault="00F22751" w:rsidP="00700842">
            <w:pPr>
              <w:pStyle w:val="Tabele"/>
            </w:pPr>
            <w:r w:rsidRPr="00F07AED">
              <w:t>48</w:t>
            </w:r>
          </w:p>
        </w:tc>
        <w:tc>
          <w:tcPr>
            <w:tcW w:w="2583" w:type="dxa"/>
          </w:tcPr>
          <w:p w:rsidR="00F22751" w:rsidRPr="00F07AED" w:rsidRDefault="00F22751" w:rsidP="00700842">
            <w:pPr>
              <w:pStyle w:val="Tabele"/>
            </w:pPr>
            <w:r w:rsidRPr="00F07AED">
              <w:t>Afrim Zekaj</w:t>
            </w:r>
          </w:p>
        </w:tc>
        <w:tc>
          <w:tcPr>
            <w:tcW w:w="1142" w:type="dxa"/>
          </w:tcPr>
          <w:p w:rsidR="00F22751" w:rsidRPr="00F07AED" w:rsidRDefault="00F22751" w:rsidP="00700842">
            <w:pPr>
              <w:pStyle w:val="Tabele"/>
            </w:pPr>
            <w:r w:rsidRPr="00F07AED">
              <w:t>1+1</w:t>
            </w:r>
          </w:p>
        </w:tc>
      </w:tr>
      <w:tr w:rsidR="00F22751" w:rsidRPr="00F07AED">
        <w:tblPrEx>
          <w:tblCellMar>
            <w:top w:w="0" w:type="dxa"/>
            <w:bottom w:w="0" w:type="dxa"/>
          </w:tblCellMar>
        </w:tblPrEx>
        <w:tc>
          <w:tcPr>
            <w:tcW w:w="675" w:type="dxa"/>
          </w:tcPr>
          <w:p w:rsidR="00F22751" w:rsidRPr="00F07AED" w:rsidRDefault="00F22751" w:rsidP="00700842">
            <w:pPr>
              <w:pStyle w:val="Tabele"/>
            </w:pPr>
            <w:r w:rsidRPr="00F07AED">
              <w:t>20</w:t>
            </w:r>
          </w:p>
        </w:tc>
        <w:tc>
          <w:tcPr>
            <w:tcW w:w="2605" w:type="dxa"/>
          </w:tcPr>
          <w:p w:rsidR="00F22751" w:rsidRPr="00F07AED" w:rsidRDefault="00F22751" w:rsidP="00700842">
            <w:pPr>
              <w:pStyle w:val="Tabele"/>
            </w:pPr>
            <w:r w:rsidRPr="00F07AED">
              <w:t>Veip Rakipi</w:t>
            </w:r>
          </w:p>
        </w:tc>
        <w:tc>
          <w:tcPr>
            <w:tcW w:w="1142" w:type="dxa"/>
          </w:tcPr>
          <w:p w:rsidR="00F22751" w:rsidRPr="00F07AED" w:rsidRDefault="00F22751" w:rsidP="00700842">
            <w:pPr>
              <w:pStyle w:val="Tabele"/>
            </w:pPr>
            <w:r w:rsidRPr="00F07AED">
              <w:t>3+1</w:t>
            </w:r>
          </w:p>
        </w:tc>
        <w:tc>
          <w:tcPr>
            <w:tcW w:w="709" w:type="dxa"/>
          </w:tcPr>
          <w:p w:rsidR="00F22751" w:rsidRPr="00F07AED" w:rsidRDefault="00F22751" w:rsidP="00700842">
            <w:pPr>
              <w:pStyle w:val="Tabele"/>
            </w:pPr>
            <w:r w:rsidRPr="00F07AED">
              <w:t>50</w:t>
            </w:r>
          </w:p>
        </w:tc>
        <w:tc>
          <w:tcPr>
            <w:tcW w:w="2583" w:type="dxa"/>
          </w:tcPr>
          <w:p w:rsidR="00F22751" w:rsidRPr="00F07AED" w:rsidRDefault="00F22751" w:rsidP="00700842">
            <w:pPr>
              <w:pStyle w:val="Tabele"/>
            </w:pPr>
            <w:r w:rsidRPr="00F07AED">
              <w:t>Luan Ferraj</w:t>
            </w:r>
          </w:p>
        </w:tc>
        <w:tc>
          <w:tcPr>
            <w:tcW w:w="1142" w:type="dxa"/>
          </w:tcPr>
          <w:p w:rsidR="00F22751" w:rsidRPr="00F07AED" w:rsidRDefault="00F22751" w:rsidP="00700842">
            <w:pPr>
              <w:pStyle w:val="Tabele"/>
            </w:pPr>
            <w:r w:rsidRPr="00F07AED">
              <w:t>1+1</w:t>
            </w:r>
          </w:p>
        </w:tc>
      </w:tr>
      <w:tr w:rsidR="00F22751" w:rsidRPr="00F07AED">
        <w:tblPrEx>
          <w:tblCellMar>
            <w:top w:w="0" w:type="dxa"/>
            <w:bottom w:w="0" w:type="dxa"/>
          </w:tblCellMar>
        </w:tblPrEx>
        <w:tc>
          <w:tcPr>
            <w:tcW w:w="675" w:type="dxa"/>
          </w:tcPr>
          <w:p w:rsidR="00F22751" w:rsidRPr="00F07AED" w:rsidRDefault="00F22751" w:rsidP="00700842">
            <w:pPr>
              <w:pStyle w:val="Tabele"/>
            </w:pPr>
            <w:r w:rsidRPr="00F07AED">
              <w:t>21</w:t>
            </w:r>
          </w:p>
        </w:tc>
        <w:tc>
          <w:tcPr>
            <w:tcW w:w="2605" w:type="dxa"/>
          </w:tcPr>
          <w:p w:rsidR="00F22751" w:rsidRPr="00F07AED" w:rsidRDefault="00F22751" w:rsidP="00700842">
            <w:pPr>
              <w:pStyle w:val="Tabele"/>
            </w:pPr>
            <w:r w:rsidRPr="00F07AED">
              <w:t>Taip Zekaj</w:t>
            </w:r>
          </w:p>
        </w:tc>
        <w:tc>
          <w:tcPr>
            <w:tcW w:w="1142" w:type="dxa"/>
          </w:tcPr>
          <w:p w:rsidR="00F22751" w:rsidRPr="00F07AED" w:rsidRDefault="00F22751" w:rsidP="00700842">
            <w:pPr>
              <w:pStyle w:val="Tabele"/>
            </w:pPr>
            <w:r w:rsidRPr="00F07AED">
              <w:t>2+1</w:t>
            </w:r>
          </w:p>
        </w:tc>
        <w:tc>
          <w:tcPr>
            <w:tcW w:w="709" w:type="dxa"/>
          </w:tcPr>
          <w:p w:rsidR="00F22751" w:rsidRPr="00F07AED" w:rsidRDefault="00F22751" w:rsidP="00700842">
            <w:pPr>
              <w:pStyle w:val="Tabele"/>
            </w:pPr>
            <w:r w:rsidRPr="00F07AED">
              <w:t>51</w:t>
            </w:r>
          </w:p>
        </w:tc>
        <w:tc>
          <w:tcPr>
            <w:tcW w:w="2583" w:type="dxa"/>
          </w:tcPr>
          <w:p w:rsidR="00F22751" w:rsidRPr="00F07AED" w:rsidRDefault="00F22751" w:rsidP="00700842">
            <w:pPr>
              <w:pStyle w:val="Tabele"/>
            </w:pPr>
            <w:r w:rsidRPr="00F07AED">
              <w:t>Kujtim Saliaj</w:t>
            </w:r>
          </w:p>
        </w:tc>
        <w:tc>
          <w:tcPr>
            <w:tcW w:w="1142" w:type="dxa"/>
          </w:tcPr>
          <w:p w:rsidR="00F22751" w:rsidRPr="00F07AED" w:rsidRDefault="00F22751" w:rsidP="00700842">
            <w:pPr>
              <w:pStyle w:val="Tabele"/>
            </w:pPr>
            <w:r w:rsidRPr="00F07AED">
              <w:t>2+1</w:t>
            </w:r>
          </w:p>
        </w:tc>
      </w:tr>
      <w:tr w:rsidR="00F22751" w:rsidRPr="00F07AED">
        <w:tblPrEx>
          <w:tblCellMar>
            <w:top w:w="0" w:type="dxa"/>
            <w:bottom w:w="0" w:type="dxa"/>
          </w:tblCellMar>
        </w:tblPrEx>
        <w:tc>
          <w:tcPr>
            <w:tcW w:w="675" w:type="dxa"/>
          </w:tcPr>
          <w:p w:rsidR="00F22751" w:rsidRPr="00F07AED" w:rsidRDefault="00F22751" w:rsidP="00700842">
            <w:pPr>
              <w:pStyle w:val="Tabele"/>
            </w:pPr>
            <w:r w:rsidRPr="00F07AED">
              <w:t>22</w:t>
            </w:r>
          </w:p>
        </w:tc>
        <w:tc>
          <w:tcPr>
            <w:tcW w:w="2605" w:type="dxa"/>
          </w:tcPr>
          <w:p w:rsidR="00F22751" w:rsidRPr="00F07AED" w:rsidRDefault="00F22751" w:rsidP="00700842">
            <w:pPr>
              <w:pStyle w:val="Tabele"/>
            </w:pPr>
            <w:r w:rsidRPr="00F07AED">
              <w:t>Heno Zekaj</w:t>
            </w:r>
          </w:p>
        </w:tc>
        <w:tc>
          <w:tcPr>
            <w:tcW w:w="1142" w:type="dxa"/>
          </w:tcPr>
          <w:p w:rsidR="00F22751" w:rsidRPr="00F07AED" w:rsidRDefault="00F22751" w:rsidP="00700842">
            <w:pPr>
              <w:pStyle w:val="Tabele"/>
            </w:pPr>
            <w:r w:rsidRPr="00F07AED">
              <w:t>2+1</w:t>
            </w:r>
          </w:p>
        </w:tc>
        <w:tc>
          <w:tcPr>
            <w:tcW w:w="709" w:type="dxa"/>
          </w:tcPr>
          <w:p w:rsidR="00F22751" w:rsidRPr="00F07AED" w:rsidRDefault="00F22751" w:rsidP="00700842">
            <w:pPr>
              <w:pStyle w:val="Tabele"/>
            </w:pPr>
            <w:r w:rsidRPr="00F07AED">
              <w:t>52</w:t>
            </w:r>
          </w:p>
        </w:tc>
        <w:tc>
          <w:tcPr>
            <w:tcW w:w="2583" w:type="dxa"/>
          </w:tcPr>
          <w:p w:rsidR="00F22751" w:rsidRPr="00F07AED" w:rsidRDefault="00F22751" w:rsidP="00700842">
            <w:pPr>
              <w:pStyle w:val="Tabele"/>
            </w:pPr>
            <w:r w:rsidRPr="00F07AED">
              <w:t>Lirim Karafili</w:t>
            </w:r>
          </w:p>
        </w:tc>
        <w:tc>
          <w:tcPr>
            <w:tcW w:w="1142" w:type="dxa"/>
          </w:tcPr>
          <w:p w:rsidR="00F22751" w:rsidRPr="00F07AED" w:rsidRDefault="00F22751" w:rsidP="00700842">
            <w:pPr>
              <w:pStyle w:val="Tabele"/>
            </w:pPr>
            <w:r w:rsidRPr="00F07AED">
              <w:t>1+1</w:t>
            </w:r>
          </w:p>
        </w:tc>
      </w:tr>
      <w:tr w:rsidR="00F22751" w:rsidRPr="00F07AED">
        <w:tblPrEx>
          <w:tblCellMar>
            <w:top w:w="0" w:type="dxa"/>
            <w:bottom w:w="0" w:type="dxa"/>
          </w:tblCellMar>
        </w:tblPrEx>
        <w:tc>
          <w:tcPr>
            <w:tcW w:w="675" w:type="dxa"/>
          </w:tcPr>
          <w:p w:rsidR="00F22751" w:rsidRPr="00F07AED" w:rsidRDefault="00F22751" w:rsidP="00700842">
            <w:pPr>
              <w:pStyle w:val="Tabele"/>
            </w:pPr>
            <w:r w:rsidRPr="00F07AED">
              <w:t>23</w:t>
            </w:r>
          </w:p>
        </w:tc>
        <w:tc>
          <w:tcPr>
            <w:tcW w:w="2605" w:type="dxa"/>
          </w:tcPr>
          <w:p w:rsidR="00F22751" w:rsidRPr="00F07AED" w:rsidRDefault="00F22751" w:rsidP="00700842">
            <w:pPr>
              <w:pStyle w:val="Tabele"/>
            </w:pPr>
            <w:r w:rsidRPr="00F07AED">
              <w:t>Ramadan Demaj</w:t>
            </w:r>
          </w:p>
        </w:tc>
        <w:tc>
          <w:tcPr>
            <w:tcW w:w="1142" w:type="dxa"/>
          </w:tcPr>
          <w:p w:rsidR="00F22751" w:rsidRPr="00F07AED" w:rsidRDefault="00F22751" w:rsidP="00700842">
            <w:pPr>
              <w:pStyle w:val="Tabele"/>
            </w:pPr>
            <w:r w:rsidRPr="00F07AED">
              <w:t>3+1</w:t>
            </w:r>
          </w:p>
        </w:tc>
        <w:tc>
          <w:tcPr>
            <w:tcW w:w="709" w:type="dxa"/>
          </w:tcPr>
          <w:p w:rsidR="00F22751" w:rsidRPr="00F07AED" w:rsidRDefault="00F22751" w:rsidP="00700842">
            <w:pPr>
              <w:pStyle w:val="Tabele"/>
            </w:pPr>
            <w:r w:rsidRPr="00F07AED">
              <w:t>53</w:t>
            </w:r>
          </w:p>
        </w:tc>
        <w:tc>
          <w:tcPr>
            <w:tcW w:w="2583" w:type="dxa"/>
          </w:tcPr>
          <w:p w:rsidR="00F22751" w:rsidRPr="00F07AED" w:rsidRDefault="00F22751" w:rsidP="00700842">
            <w:pPr>
              <w:pStyle w:val="Tabele"/>
            </w:pPr>
            <w:r w:rsidRPr="00F07AED">
              <w:t>Haxhi Karafili</w:t>
            </w:r>
          </w:p>
        </w:tc>
        <w:tc>
          <w:tcPr>
            <w:tcW w:w="1142" w:type="dxa"/>
          </w:tcPr>
          <w:p w:rsidR="00F22751" w:rsidRPr="00F07AED" w:rsidRDefault="00F22751" w:rsidP="00700842">
            <w:pPr>
              <w:pStyle w:val="Tabele"/>
            </w:pPr>
            <w:r w:rsidRPr="00F07AED">
              <w:t>2+1</w:t>
            </w:r>
          </w:p>
        </w:tc>
      </w:tr>
      <w:tr w:rsidR="00F22751" w:rsidRPr="00F07AED">
        <w:tblPrEx>
          <w:tblCellMar>
            <w:top w:w="0" w:type="dxa"/>
            <w:bottom w:w="0" w:type="dxa"/>
          </w:tblCellMar>
        </w:tblPrEx>
        <w:tc>
          <w:tcPr>
            <w:tcW w:w="675" w:type="dxa"/>
          </w:tcPr>
          <w:p w:rsidR="00F22751" w:rsidRPr="00F07AED" w:rsidRDefault="00F22751" w:rsidP="00700842">
            <w:pPr>
              <w:pStyle w:val="Tabele"/>
            </w:pPr>
            <w:r w:rsidRPr="00F07AED">
              <w:t>24</w:t>
            </w:r>
          </w:p>
        </w:tc>
        <w:tc>
          <w:tcPr>
            <w:tcW w:w="2605" w:type="dxa"/>
          </w:tcPr>
          <w:p w:rsidR="00F22751" w:rsidRPr="00F07AED" w:rsidRDefault="00F22751" w:rsidP="00700842">
            <w:pPr>
              <w:pStyle w:val="Tabele"/>
            </w:pPr>
            <w:r w:rsidRPr="00F07AED">
              <w:t>Ferjat Dervishi</w:t>
            </w:r>
          </w:p>
        </w:tc>
        <w:tc>
          <w:tcPr>
            <w:tcW w:w="1142" w:type="dxa"/>
          </w:tcPr>
          <w:p w:rsidR="00F22751" w:rsidRPr="00F07AED" w:rsidRDefault="00F22751" w:rsidP="00700842">
            <w:pPr>
              <w:pStyle w:val="Tabele"/>
            </w:pPr>
            <w:r w:rsidRPr="00F07AED">
              <w:t>3+1</w:t>
            </w:r>
          </w:p>
        </w:tc>
        <w:tc>
          <w:tcPr>
            <w:tcW w:w="709" w:type="dxa"/>
          </w:tcPr>
          <w:p w:rsidR="00F22751" w:rsidRPr="00F07AED" w:rsidRDefault="00F22751" w:rsidP="00700842">
            <w:pPr>
              <w:pStyle w:val="Tabele"/>
            </w:pPr>
            <w:r w:rsidRPr="00F07AED">
              <w:t>54</w:t>
            </w:r>
          </w:p>
        </w:tc>
        <w:tc>
          <w:tcPr>
            <w:tcW w:w="2583" w:type="dxa"/>
          </w:tcPr>
          <w:p w:rsidR="00F22751" w:rsidRPr="00F07AED" w:rsidRDefault="00F22751" w:rsidP="00700842">
            <w:pPr>
              <w:pStyle w:val="Tabele"/>
            </w:pPr>
            <w:r w:rsidRPr="00F07AED">
              <w:t>Vladimir Ferraj</w:t>
            </w:r>
          </w:p>
        </w:tc>
        <w:tc>
          <w:tcPr>
            <w:tcW w:w="1142" w:type="dxa"/>
          </w:tcPr>
          <w:p w:rsidR="00F22751" w:rsidRPr="00F07AED" w:rsidRDefault="00F22751" w:rsidP="00700842">
            <w:pPr>
              <w:pStyle w:val="Tabele"/>
            </w:pPr>
            <w:r w:rsidRPr="00F07AED">
              <w:t>1+1</w:t>
            </w:r>
          </w:p>
        </w:tc>
      </w:tr>
      <w:tr w:rsidR="00F22751" w:rsidRPr="00F07AED">
        <w:tblPrEx>
          <w:tblCellMar>
            <w:top w:w="0" w:type="dxa"/>
            <w:bottom w:w="0" w:type="dxa"/>
          </w:tblCellMar>
        </w:tblPrEx>
        <w:tc>
          <w:tcPr>
            <w:tcW w:w="675" w:type="dxa"/>
          </w:tcPr>
          <w:p w:rsidR="00F22751" w:rsidRPr="00F07AED" w:rsidRDefault="00F22751" w:rsidP="00700842">
            <w:pPr>
              <w:pStyle w:val="Tabele"/>
            </w:pPr>
            <w:r w:rsidRPr="00F07AED">
              <w:t>25</w:t>
            </w:r>
          </w:p>
        </w:tc>
        <w:tc>
          <w:tcPr>
            <w:tcW w:w="2605" w:type="dxa"/>
          </w:tcPr>
          <w:p w:rsidR="00F22751" w:rsidRPr="00F07AED" w:rsidRDefault="00F22751" w:rsidP="00700842">
            <w:pPr>
              <w:pStyle w:val="Tabele"/>
            </w:pPr>
            <w:r w:rsidRPr="00F07AED">
              <w:t>Astrit Rakipi</w:t>
            </w:r>
          </w:p>
        </w:tc>
        <w:tc>
          <w:tcPr>
            <w:tcW w:w="1142" w:type="dxa"/>
          </w:tcPr>
          <w:p w:rsidR="00F22751" w:rsidRPr="00F07AED" w:rsidRDefault="00F22751" w:rsidP="00700842">
            <w:pPr>
              <w:pStyle w:val="Tabele"/>
            </w:pPr>
            <w:r w:rsidRPr="00F07AED">
              <w:t>2+1</w:t>
            </w:r>
          </w:p>
        </w:tc>
        <w:tc>
          <w:tcPr>
            <w:tcW w:w="709" w:type="dxa"/>
          </w:tcPr>
          <w:p w:rsidR="00F22751" w:rsidRPr="00F07AED" w:rsidRDefault="00F22751" w:rsidP="00700842">
            <w:pPr>
              <w:pStyle w:val="Tabele"/>
            </w:pPr>
            <w:r w:rsidRPr="00F07AED">
              <w:t>55</w:t>
            </w:r>
          </w:p>
        </w:tc>
        <w:tc>
          <w:tcPr>
            <w:tcW w:w="2583" w:type="dxa"/>
          </w:tcPr>
          <w:p w:rsidR="00F22751" w:rsidRPr="00F07AED" w:rsidRDefault="00F22751" w:rsidP="00700842">
            <w:pPr>
              <w:pStyle w:val="Tabele"/>
            </w:pPr>
            <w:r w:rsidRPr="00F07AED">
              <w:t>Velo Saliaj</w:t>
            </w:r>
          </w:p>
        </w:tc>
        <w:tc>
          <w:tcPr>
            <w:tcW w:w="1142" w:type="dxa"/>
          </w:tcPr>
          <w:p w:rsidR="00F22751" w:rsidRPr="00F07AED" w:rsidRDefault="00F22751" w:rsidP="00700842">
            <w:pPr>
              <w:pStyle w:val="Tabele"/>
            </w:pPr>
            <w:r w:rsidRPr="00F07AED">
              <w:t>2+1</w:t>
            </w:r>
          </w:p>
        </w:tc>
      </w:tr>
      <w:tr w:rsidR="00F22751" w:rsidRPr="00F07AED">
        <w:tblPrEx>
          <w:tblCellMar>
            <w:top w:w="0" w:type="dxa"/>
            <w:bottom w:w="0" w:type="dxa"/>
          </w:tblCellMar>
        </w:tblPrEx>
        <w:tc>
          <w:tcPr>
            <w:tcW w:w="675" w:type="dxa"/>
          </w:tcPr>
          <w:p w:rsidR="00F22751" w:rsidRPr="00F07AED" w:rsidRDefault="00F22751" w:rsidP="00700842">
            <w:pPr>
              <w:pStyle w:val="Tabele"/>
            </w:pPr>
            <w:r w:rsidRPr="00F07AED">
              <w:t>26</w:t>
            </w:r>
          </w:p>
        </w:tc>
        <w:tc>
          <w:tcPr>
            <w:tcW w:w="2605" w:type="dxa"/>
          </w:tcPr>
          <w:p w:rsidR="00F22751" w:rsidRPr="00F07AED" w:rsidRDefault="00F22751" w:rsidP="00700842">
            <w:pPr>
              <w:pStyle w:val="Tabele"/>
            </w:pPr>
            <w:r w:rsidRPr="00F07AED">
              <w:t>Dano Ferraj</w:t>
            </w:r>
          </w:p>
        </w:tc>
        <w:tc>
          <w:tcPr>
            <w:tcW w:w="1142" w:type="dxa"/>
          </w:tcPr>
          <w:p w:rsidR="00F22751" w:rsidRPr="00F07AED" w:rsidRDefault="00F22751" w:rsidP="00700842">
            <w:pPr>
              <w:pStyle w:val="Tabele"/>
            </w:pPr>
            <w:r w:rsidRPr="00F07AED">
              <w:t>2+1</w:t>
            </w:r>
          </w:p>
        </w:tc>
        <w:tc>
          <w:tcPr>
            <w:tcW w:w="709" w:type="dxa"/>
          </w:tcPr>
          <w:p w:rsidR="00F22751" w:rsidRPr="00F07AED" w:rsidRDefault="00F22751" w:rsidP="00700842">
            <w:pPr>
              <w:pStyle w:val="Tabele"/>
            </w:pPr>
            <w:r w:rsidRPr="00F07AED">
              <w:t>56</w:t>
            </w:r>
          </w:p>
        </w:tc>
        <w:tc>
          <w:tcPr>
            <w:tcW w:w="2583" w:type="dxa"/>
          </w:tcPr>
          <w:p w:rsidR="00F22751" w:rsidRPr="00F07AED" w:rsidRDefault="00F22751" w:rsidP="00700842">
            <w:pPr>
              <w:pStyle w:val="Tabele"/>
            </w:pPr>
            <w:r w:rsidRPr="00F07AED">
              <w:t>Gjergji Imeri</w:t>
            </w:r>
          </w:p>
        </w:tc>
        <w:tc>
          <w:tcPr>
            <w:tcW w:w="1142" w:type="dxa"/>
          </w:tcPr>
          <w:p w:rsidR="00F22751" w:rsidRPr="00F07AED" w:rsidRDefault="00F22751" w:rsidP="00700842">
            <w:pPr>
              <w:pStyle w:val="Tabele"/>
            </w:pPr>
            <w:r w:rsidRPr="00F07AED">
              <w:t>3+1</w:t>
            </w:r>
          </w:p>
        </w:tc>
      </w:tr>
      <w:tr w:rsidR="00F22751" w:rsidRPr="00F07AED">
        <w:tblPrEx>
          <w:tblCellMar>
            <w:top w:w="0" w:type="dxa"/>
            <w:bottom w:w="0" w:type="dxa"/>
          </w:tblCellMar>
        </w:tblPrEx>
        <w:tc>
          <w:tcPr>
            <w:tcW w:w="675" w:type="dxa"/>
          </w:tcPr>
          <w:p w:rsidR="00F22751" w:rsidRPr="00F07AED" w:rsidRDefault="00F22751" w:rsidP="00700842">
            <w:pPr>
              <w:pStyle w:val="Tabele"/>
            </w:pPr>
            <w:r w:rsidRPr="00F07AED">
              <w:t>27</w:t>
            </w:r>
          </w:p>
        </w:tc>
        <w:tc>
          <w:tcPr>
            <w:tcW w:w="2605" w:type="dxa"/>
          </w:tcPr>
          <w:p w:rsidR="00F22751" w:rsidRPr="00F07AED" w:rsidRDefault="00F22751" w:rsidP="00700842">
            <w:pPr>
              <w:pStyle w:val="Tabele"/>
            </w:pPr>
            <w:r w:rsidRPr="00F07AED">
              <w:t>Ylli Ferraj</w:t>
            </w:r>
          </w:p>
        </w:tc>
        <w:tc>
          <w:tcPr>
            <w:tcW w:w="1142" w:type="dxa"/>
          </w:tcPr>
          <w:p w:rsidR="00F22751" w:rsidRPr="00F07AED" w:rsidRDefault="00F22751" w:rsidP="00700842">
            <w:pPr>
              <w:pStyle w:val="Tabele"/>
            </w:pPr>
            <w:r w:rsidRPr="00F07AED">
              <w:t>2+1</w:t>
            </w:r>
          </w:p>
        </w:tc>
        <w:tc>
          <w:tcPr>
            <w:tcW w:w="709" w:type="dxa"/>
          </w:tcPr>
          <w:p w:rsidR="00F22751" w:rsidRPr="00F07AED" w:rsidRDefault="00F22751" w:rsidP="00700842">
            <w:pPr>
              <w:pStyle w:val="Tabele"/>
            </w:pPr>
            <w:r w:rsidRPr="00F07AED">
              <w:t>57</w:t>
            </w:r>
          </w:p>
        </w:tc>
        <w:tc>
          <w:tcPr>
            <w:tcW w:w="2583" w:type="dxa"/>
          </w:tcPr>
          <w:p w:rsidR="00F22751" w:rsidRPr="00F07AED" w:rsidRDefault="00F22751" w:rsidP="00700842">
            <w:pPr>
              <w:pStyle w:val="Tabele"/>
            </w:pPr>
            <w:r w:rsidRPr="00F07AED">
              <w:t>Gjysh Islamaj</w:t>
            </w:r>
          </w:p>
        </w:tc>
        <w:tc>
          <w:tcPr>
            <w:tcW w:w="1142" w:type="dxa"/>
          </w:tcPr>
          <w:p w:rsidR="00F22751" w:rsidRPr="00F07AED" w:rsidRDefault="00F22751" w:rsidP="00700842">
            <w:pPr>
              <w:pStyle w:val="Tabele"/>
            </w:pPr>
            <w:r w:rsidRPr="00F07AED">
              <w:t>2+1</w:t>
            </w:r>
          </w:p>
        </w:tc>
      </w:tr>
      <w:tr w:rsidR="00F22751" w:rsidRPr="00F07AED">
        <w:tblPrEx>
          <w:tblCellMar>
            <w:top w:w="0" w:type="dxa"/>
            <w:bottom w:w="0" w:type="dxa"/>
          </w:tblCellMar>
        </w:tblPrEx>
        <w:tc>
          <w:tcPr>
            <w:tcW w:w="675" w:type="dxa"/>
          </w:tcPr>
          <w:p w:rsidR="00F22751" w:rsidRPr="00F07AED" w:rsidRDefault="00F22751" w:rsidP="00700842">
            <w:pPr>
              <w:pStyle w:val="Tabele"/>
            </w:pPr>
            <w:r w:rsidRPr="00F07AED">
              <w:t>28</w:t>
            </w:r>
          </w:p>
        </w:tc>
        <w:tc>
          <w:tcPr>
            <w:tcW w:w="2605" w:type="dxa"/>
          </w:tcPr>
          <w:p w:rsidR="00F22751" w:rsidRPr="00F07AED" w:rsidRDefault="00F22751" w:rsidP="00700842">
            <w:pPr>
              <w:pStyle w:val="Tabele"/>
            </w:pPr>
            <w:r w:rsidRPr="00F07AED">
              <w:t>Gurro Ferraj</w:t>
            </w:r>
          </w:p>
        </w:tc>
        <w:tc>
          <w:tcPr>
            <w:tcW w:w="1142" w:type="dxa"/>
          </w:tcPr>
          <w:p w:rsidR="00F22751" w:rsidRPr="00F07AED" w:rsidRDefault="00F22751" w:rsidP="00700842">
            <w:pPr>
              <w:pStyle w:val="Tabele"/>
            </w:pPr>
            <w:r w:rsidRPr="00F07AED">
              <w:t>2+1</w:t>
            </w:r>
          </w:p>
        </w:tc>
        <w:tc>
          <w:tcPr>
            <w:tcW w:w="709" w:type="dxa"/>
          </w:tcPr>
          <w:p w:rsidR="00F22751" w:rsidRPr="00F07AED" w:rsidRDefault="00F22751" w:rsidP="00700842">
            <w:pPr>
              <w:pStyle w:val="Tabele"/>
            </w:pPr>
            <w:r w:rsidRPr="00F07AED">
              <w:t>58</w:t>
            </w:r>
          </w:p>
        </w:tc>
        <w:tc>
          <w:tcPr>
            <w:tcW w:w="2583" w:type="dxa"/>
          </w:tcPr>
          <w:p w:rsidR="00F22751" w:rsidRPr="00F07AED" w:rsidRDefault="00F22751" w:rsidP="00700842">
            <w:pPr>
              <w:pStyle w:val="Tabele"/>
            </w:pPr>
            <w:r w:rsidRPr="00F07AED">
              <w:t>Shemo Telaj</w:t>
            </w:r>
          </w:p>
        </w:tc>
        <w:tc>
          <w:tcPr>
            <w:tcW w:w="1142" w:type="dxa"/>
          </w:tcPr>
          <w:p w:rsidR="00F22751" w:rsidRPr="00F07AED" w:rsidRDefault="00F22751" w:rsidP="00700842">
            <w:pPr>
              <w:pStyle w:val="Tabele"/>
            </w:pPr>
            <w:r w:rsidRPr="00F07AED">
              <w:t>2+1</w:t>
            </w:r>
          </w:p>
        </w:tc>
      </w:tr>
      <w:tr w:rsidR="00F22751" w:rsidRPr="00F07AED">
        <w:tblPrEx>
          <w:tblCellMar>
            <w:top w:w="0" w:type="dxa"/>
            <w:bottom w:w="0" w:type="dxa"/>
          </w:tblCellMar>
        </w:tblPrEx>
        <w:tc>
          <w:tcPr>
            <w:tcW w:w="675" w:type="dxa"/>
          </w:tcPr>
          <w:p w:rsidR="00F22751" w:rsidRPr="00F07AED" w:rsidRDefault="00F22751" w:rsidP="00700842">
            <w:pPr>
              <w:pStyle w:val="Tabele"/>
            </w:pPr>
            <w:r w:rsidRPr="00F07AED">
              <w:t>29</w:t>
            </w:r>
          </w:p>
        </w:tc>
        <w:tc>
          <w:tcPr>
            <w:tcW w:w="2605" w:type="dxa"/>
          </w:tcPr>
          <w:p w:rsidR="00F22751" w:rsidRPr="00F07AED" w:rsidRDefault="00F22751" w:rsidP="00700842">
            <w:pPr>
              <w:pStyle w:val="Tabele"/>
            </w:pPr>
            <w:r w:rsidRPr="00F07AED">
              <w:t>Kaso Ferraj</w:t>
            </w:r>
          </w:p>
        </w:tc>
        <w:tc>
          <w:tcPr>
            <w:tcW w:w="1142" w:type="dxa"/>
          </w:tcPr>
          <w:p w:rsidR="00F22751" w:rsidRPr="00F07AED" w:rsidRDefault="00F22751" w:rsidP="00700842">
            <w:pPr>
              <w:pStyle w:val="Tabele"/>
            </w:pPr>
            <w:r w:rsidRPr="00F07AED">
              <w:t>2+1</w:t>
            </w:r>
          </w:p>
        </w:tc>
        <w:tc>
          <w:tcPr>
            <w:tcW w:w="709" w:type="dxa"/>
          </w:tcPr>
          <w:p w:rsidR="00F22751" w:rsidRPr="00F07AED" w:rsidRDefault="00F22751" w:rsidP="00700842">
            <w:pPr>
              <w:pStyle w:val="Tabele"/>
            </w:pPr>
            <w:r w:rsidRPr="00F07AED">
              <w:t>59</w:t>
            </w:r>
          </w:p>
        </w:tc>
        <w:tc>
          <w:tcPr>
            <w:tcW w:w="2583" w:type="dxa"/>
          </w:tcPr>
          <w:p w:rsidR="00F22751" w:rsidRPr="00F07AED" w:rsidRDefault="00F22751" w:rsidP="00700842">
            <w:pPr>
              <w:pStyle w:val="Tabele"/>
            </w:pPr>
            <w:r w:rsidRPr="00F07AED">
              <w:t>Xhevdet Malaj</w:t>
            </w:r>
          </w:p>
        </w:tc>
        <w:tc>
          <w:tcPr>
            <w:tcW w:w="1142" w:type="dxa"/>
          </w:tcPr>
          <w:p w:rsidR="00F22751" w:rsidRPr="00F07AED" w:rsidRDefault="00F22751" w:rsidP="00700842">
            <w:pPr>
              <w:pStyle w:val="Tabele"/>
            </w:pPr>
            <w:r w:rsidRPr="00F07AED">
              <w:t>2+1</w:t>
            </w:r>
          </w:p>
        </w:tc>
      </w:tr>
      <w:tr w:rsidR="00F22751" w:rsidRPr="00F07AED">
        <w:tblPrEx>
          <w:tblCellMar>
            <w:top w:w="0" w:type="dxa"/>
            <w:bottom w:w="0" w:type="dxa"/>
          </w:tblCellMar>
        </w:tblPrEx>
        <w:tc>
          <w:tcPr>
            <w:tcW w:w="675" w:type="dxa"/>
          </w:tcPr>
          <w:p w:rsidR="00F22751" w:rsidRPr="00F07AED" w:rsidRDefault="00F22751" w:rsidP="00700842">
            <w:pPr>
              <w:pStyle w:val="Tabele"/>
            </w:pPr>
            <w:r w:rsidRPr="00F07AED">
              <w:t>30</w:t>
            </w:r>
          </w:p>
        </w:tc>
        <w:tc>
          <w:tcPr>
            <w:tcW w:w="2605" w:type="dxa"/>
          </w:tcPr>
          <w:p w:rsidR="00F22751" w:rsidRPr="00F07AED" w:rsidRDefault="00F22751" w:rsidP="00700842">
            <w:pPr>
              <w:pStyle w:val="Tabele"/>
            </w:pPr>
            <w:r w:rsidRPr="00F07AED">
              <w:t>Fiqiri Ferraj</w:t>
            </w:r>
          </w:p>
        </w:tc>
        <w:tc>
          <w:tcPr>
            <w:tcW w:w="1142" w:type="dxa"/>
          </w:tcPr>
          <w:p w:rsidR="00F22751" w:rsidRPr="00F07AED" w:rsidRDefault="00F22751" w:rsidP="00700842">
            <w:pPr>
              <w:pStyle w:val="Tabele"/>
            </w:pPr>
            <w:r w:rsidRPr="00F07AED">
              <w:t>3+1</w:t>
            </w:r>
          </w:p>
        </w:tc>
        <w:tc>
          <w:tcPr>
            <w:tcW w:w="709" w:type="dxa"/>
          </w:tcPr>
          <w:p w:rsidR="00F22751" w:rsidRPr="00F07AED" w:rsidRDefault="00F22751" w:rsidP="00700842">
            <w:pPr>
              <w:pStyle w:val="Tabele"/>
            </w:pPr>
            <w:r w:rsidRPr="00F07AED">
              <w:t>60</w:t>
            </w:r>
          </w:p>
        </w:tc>
        <w:tc>
          <w:tcPr>
            <w:tcW w:w="2583" w:type="dxa"/>
          </w:tcPr>
          <w:p w:rsidR="00F22751" w:rsidRPr="00F07AED" w:rsidRDefault="00F22751" w:rsidP="00700842">
            <w:pPr>
              <w:pStyle w:val="Tabele"/>
            </w:pPr>
            <w:r w:rsidRPr="00F07AED">
              <w:t>Salo Islamaj</w:t>
            </w:r>
          </w:p>
        </w:tc>
        <w:tc>
          <w:tcPr>
            <w:tcW w:w="1142" w:type="dxa"/>
          </w:tcPr>
          <w:p w:rsidR="00F22751" w:rsidRPr="00F07AED" w:rsidRDefault="00F22751" w:rsidP="00700842">
            <w:pPr>
              <w:pStyle w:val="Tabele"/>
            </w:pPr>
            <w:r w:rsidRPr="00F07AED">
              <w:t>2+1</w:t>
            </w:r>
          </w:p>
        </w:tc>
      </w:tr>
      <w:tr w:rsidR="00F22751" w:rsidRPr="00F07AED">
        <w:tblPrEx>
          <w:tblCellMar>
            <w:top w:w="0" w:type="dxa"/>
            <w:bottom w:w="0" w:type="dxa"/>
          </w:tblCellMar>
        </w:tblPrEx>
        <w:tc>
          <w:tcPr>
            <w:tcW w:w="675" w:type="dxa"/>
          </w:tcPr>
          <w:p w:rsidR="00F22751" w:rsidRPr="00F07AED" w:rsidRDefault="00F22751" w:rsidP="00700842">
            <w:pPr>
              <w:pStyle w:val="Tabele"/>
            </w:pPr>
            <w:r w:rsidRPr="00F07AED">
              <w:t>61</w:t>
            </w:r>
          </w:p>
        </w:tc>
        <w:tc>
          <w:tcPr>
            <w:tcW w:w="2605" w:type="dxa"/>
          </w:tcPr>
          <w:p w:rsidR="00F22751" w:rsidRPr="00F07AED" w:rsidRDefault="00F22751" w:rsidP="00700842">
            <w:pPr>
              <w:pStyle w:val="Tabele"/>
            </w:pPr>
            <w:r w:rsidRPr="00F07AED">
              <w:t>Sulo Caushaj</w:t>
            </w:r>
          </w:p>
        </w:tc>
        <w:tc>
          <w:tcPr>
            <w:tcW w:w="1142" w:type="dxa"/>
          </w:tcPr>
          <w:p w:rsidR="00F22751" w:rsidRPr="00F07AED" w:rsidRDefault="00F22751" w:rsidP="00700842">
            <w:pPr>
              <w:pStyle w:val="Tabele"/>
            </w:pPr>
            <w:r w:rsidRPr="00F07AED">
              <w:t>2+1</w:t>
            </w:r>
          </w:p>
        </w:tc>
        <w:tc>
          <w:tcPr>
            <w:tcW w:w="709" w:type="dxa"/>
          </w:tcPr>
          <w:p w:rsidR="00F22751" w:rsidRPr="00F07AED" w:rsidRDefault="00F22751" w:rsidP="00700842">
            <w:pPr>
              <w:pStyle w:val="Tabele"/>
            </w:pPr>
            <w:r w:rsidRPr="00F07AED">
              <w:t>100</w:t>
            </w:r>
          </w:p>
        </w:tc>
        <w:tc>
          <w:tcPr>
            <w:tcW w:w="2583" w:type="dxa"/>
          </w:tcPr>
          <w:p w:rsidR="00F22751" w:rsidRPr="00F07AED" w:rsidRDefault="00F22751" w:rsidP="00700842">
            <w:pPr>
              <w:pStyle w:val="Tabele"/>
            </w:pPr>
            <w:r w:rsidRPr="00F07AED">
              <w:t>Lavdosh Caushaj</w:t>
            </w:r>
          </w:p>
        </w:tc>
        <w:tc>
          <w:tcPr>
            <w:tcW w:w="1142" w:type="dxa"/>
          </w:tcPr>
          <w:p w:rsidR="00F22751" w:rsidRPr="00F07AED" w:rsidRDefault="00F22751" w:rsidP="00700842">
            <w:pPr>
              <w:pStyle w:val="Tabele"/>
            </w:pPr>
            <w:r w:rsidRPr="00F07AED">
              <w:t>1+1</w:t>
            </w:r>
          </w:p>
        </w:tc>
      </w:tr>
      <w:tr w:rsidR="00F22751" w:rsidRPr="00F07AED">
        <w:tblPrEx>
          <w:tblCellMar>
            <w:top w:w="0" w:type="dxa"/>
            <w:bottom w:w="0" w:type="dxa"/>
          </w:tblCellMar>
        </w:tblPrEx>
        <w:tc>
          <w:tcPr>
            <w:tcW w:w="675" w:type="dxa"/>
          </w:tcPr>
          <w:p w:rsidR="00F22751" w:rsidRPr="00F07AED" w:rsidRDefault="00F22751" w:rsidP="00700842">
            <w:pPr>
              <w:pStyle w:val="Tabele"/>
            </w:pPr>
            <w:r w:rsidRPr="00F07AED">
              <w:t>62</w:t>
            </w:r>
          </w:p>
        </w:tc>
        <w:tc>
          <w:tcPr>
            <w:tcW w:w="2605" w:type="dxa"/>
          </w:tcPr>
          <w:p w:rsidR="00F22751" w:rsidRPr="00F07AED" w:rsidRDefault="00F22751" w:rsidP="00700842">
            <w:pPr>
              <w:pStyle w:val="Tabele"/>
            </w:pPr>
            <w:r w:rsidRPr="00F07AED">
              <w:t>Pajtim Caushaj</w:t>
            </w:r>
          </w:p>
        </w:tc>
        <w:tc>
          <w:tcPr>
            <w:tcW w:w="1142" w:type="dxa"/>
          </w:tcPr>
          <w:p w:rsidR="00F22751" w:rsidRPr="00F07AED" w:rsidRDefault="00F22751" w:rsidP="00700842">
            <w:pPr>
              <w:pStyle w:val="Tabele"/>
            </w:pPr>
            <w:r w:rsidRPr="00F07AED">
              <w:t>1+1</w:t>
            </w:r>
          </w:p>
        </w:tc>
        <w:tc>
          <w:tcPr>
            <w:tcW w:w="709" w:type="dxa"/>
          </w:tcPr>
          <w:p w:rsidR="00F22751" w:rsidRPr="00F07AED" w:rsidRDefault="00F22751" w:rsidP="00700842">
            <w:pPr>
              <w:pStyle w:val="Tabele"/>
            </w:pPr>
            <w:r w:rsidRPr="00F07AED">
              <w:t>101</w:t>
            </w:r>
          </w:p>
        </w:tc>
        <w:tc>
          <w:tcPr>
            <w:tcW w:w="2583" w:type="dxa"/>
          </w:tcPr>
          <w:p w:rsidR="00F22751" w:rsidRPr="00F07AED" w:rsidRDefault="00F22751" w:rsidP="00700842">
            <w:pPr>
              <w:pStyle w:val="Tabele"/>
            </w:pPr>
            <w:r w:rsidRPr="00F07AED">
              <w:t>Agron Xheferi</w:t>
            </w:r>
          </w:p>
        </w:tc>
        <w:tc>
          <w:tcPr>
            <w:tcW w:w="1142" w:type="dxa"/>
          </w:tcPr>
          <w:p w:rsidR="00F22751" w:rsidRPr="00F07AED" w:rsidRDefault="00F22751" w:rsidP="00700842">
            <w:pPr>
              <w:pStyle w:val="Tabele"/>
            </w:pPr>
            <w:r w:rsidRPr="00F07AED">
              <w:t>1+1</w:t>
            </w:r>
          </w:p>
        </w:tc>
      </w:tr>
      <w:tr w:rsidR="00F22751" w:rsidRPr="00F07AED">
        <w:tblPrEx>
          <w:tblCellMar>
            <w:top w:w="0" w:type="dxa"/>
            <w:bottom w:w="0" w:type="dxa"/>
          </w:tblCellMar>
        </w:tblPrEx>
        <w:tc>
          <w:tcPr>
            <w:tcW w:w="675" w:type="dxa"/>
          </w:tcPr>
          <w:p w:rsidR="00F22751" w:rsidRPr="00F07AED" w:rsidRDefault="00F22751" w:rsidP="00700842">
            <w:pPr>
              <w:pStyle w:val="Tabele"/>
            </w:pPr>
            <w:r w:rsidRPr="00F07AED">
              <w:t>63</w:t>
            </w:r>
          </w:p>
        </w:tc>
        <w:tc>
          <w:tcPr>
            <w:tcW w:w="2605" w:type="dxa"/>
          </w:tcPr>
          <w:p w:rsidR="00F22751" w:rsidRPr="00F07AED" w:rsidRDefault="00F22751" w:rsidP="00700842">
            <w:pPr>
              <w:pStyle w:val="Tabele"/>
            </w:pPr>
            <w:r w:rsidRPr="00F07AED">
              <w:t>Dalan Xhaferraj</w:t>
            </w:r>
          </w:p>
        </w:tc>
        <w:tc>
          <w:tcPr>
            <w:tcW w:w="1142" w:type="dxa"/>
          </w:tcPr>
          <w:p w:rsidR="00F22751" w:rsidRPr="00F07AED" w:rsidRDefault="00F22751" w:rsidP="00700842">
            <w:pPr>
              <w:pStyle w:val="Tabele"/>
            </w:pPr>
            <w:r w:rsidRPr="00F07AED">
              <w:t>2+1</w:t>
            </w:r>
          </w:p>
        </w:tc>
        <w:tc>
          <w:tcPr>
            <w:tcW w:w="709" w:type="dxa"/>
          </w:tcPr>
          <w:p w:rsidR="00F22751" w:rsidRPr="00F07AED" w:rsidRDefault="00F22751" w:rsidP="00700842">
            <w:pPr>
              <w:pStyle w:val="Tabele"/>
            </w:pPr>
            <w:r w:rsidRPr="00F07AED">
              <w:t>102</w:t>
            </w:r>
          </w:p>
        </w:tc>
        <w:tc>
          <w:tcPr>
            <w:tcW w:w="2583" w:type="dxa"/>
          </w:tcPr>
          <w:p w:rsidR="00F22751" w:rsidRPr="00F07AED" w:rsidRDefault="00F22751" w:rsidP="00700842">
            <w:pPr>
              <w:pStyle w:val="Tabele"/>
            </w:pPr>
            <w:r w:rsidRPr="00F07AED">
              <w:t>Jani Aliaj</w:t>
            </w:r>
          </w:p>
        </w:tc>
        <w:tc>
          <w:tcPr>
            <w:tcW w:w="1142" w:type="dxa"/>
          </w:tcPr>
          <w:p w:rsidR="00F22751" w:rsidRPr="00F07AED" w:rsidRDefault="00F22751" w:rsidP="00700842">
            <w:pPr>
              <w:pStyle w:val="Tabele"/>
            </w:pPr>
            <w:r w:rsidRPr="00F07AED">
              <w:t>2+1</w:t>
            </w:r>
          </w:p>
        </w:tc>
      </w:tr>
      <w:tr w:rsidR="00F22751" w:rsidRPr="00F07AED">
        <w:tblPrEx>
          <w:tblCellMar>
            <w:top w:w="0" w:type="dxa"/>
            <w:bottom w:w="0" w:type="dxa"/>
          </w:tblCellMar>
        </w:tblPrEx>
        <w:tc>
          <w:tcPr>
            <w:tcW w:w="675" w:type="dxa"/>
          </w:tcPr>
          <w:p w:rsidR="00F22751" w:rsidRPr="00F07AED" w:rsidRDefault="00F22751" w:rsidP="00700842">
            <w:pPr>
              <w:pStyle w:val="Tabele"/>
            </w:pPr>
            <w:r w:rsidRPr="00F07AED">
              <w:t>64</w:t>
            </w:r>
          </w:p>
        </w:tc>
        <w:tc>
          <w:tcPr>
            <w:tcW w:w="2605" w:type="dxa"/>
          </w:tcPr>
          <w:p w:rsidR="00F22751" w:rsidRPr="00F07AED" w:rsidRDefault="00F22751" w:rsidP="00700842">
            <w:pPr>
              <w:pStyle w:val="Tabele"/>
            </w:pPr>
            <w:r w:rsidRPr="00F07AED">
              <w:t>Guri Islamaj</w:t>
            </w:r>
          </w:p>
        </w:tc>
        <w:tc>
          <w:tcPr>
            <w:tcW w:w="1142" w:type="dxa"/>
          </w:tcPr>
          <w:p w:rsidR="00F22751" w:rsidRPr="00F07AED" w:rsidRDefault="00F22751" w:rsidP="00700842">
            <w:pPr>
              <w:pStyle w:val="Tabele"/>
            </w:pPr>
            <w:r w:rsidRPr="00F07AED">
              <w:t>1+1</w:t>
            </w:r>
          </w:p>
        </w:tc>
        <w:tc>
          <w:tcPr>
            <w:tcW w:w="709" w:type="dxa"/>
          </w:tcPr>
          <w:p w:rsidR="00F22751" w:rsidRPr="00F07AED" w:rsidRDefault="00F22751" w:rsidP="00700842">
            <w:pPr>
              <w:pStyle w:val="Tabele"/>
            </w:pPr>
            <w:r w:rsidRPr="00F07AED">
              <w:t>103</w:t>
            </w:r>
          </w:p>
        </w:tc>
        <w:tc>
          <w:tcPr>
            <w:tcW w:w="2583" w:type="dxa"/>
          </w:tcPr>
          <w:p w:rsidR="00F22751" w:rsidRPr="00F07AED" w:rsidRDefault="00F22751" w:rsidP="00700842">
            <w:pPr>
              <w:pStyle w:val="Tabele"/>
            </w:pPr>
            <w:r w:rsidRPr="00F07AED">
              <w:t>Ylmi Breshani</w:t>
            </w:r>
          </w:p>
        </w:tc>
        <w:tc>
          <w:tcPr>
            <w:tcW w:w="1142" w:type="dxa"/>
          </w:tcPr>
          <w:p w:rsidR="00F22751" w:rsidRPr="00F07AED" w:rsidRDefault="00F22751" w:rsidP="00700842">
            <w:pPr>
              <w:pStyle w:val="Tabele"/>
            </w:pPr>
            <w:r w:rsidRPr="00F07AED">
              <w:t>2+1</w:t>
            </w:r>
          </w:p>
        </w:tc>
      </w:tr>
      <w:tr w:rsidR="00F22751" w:rsidRPr="00F07AED">
        <w:tblPrEx>
          <w:tblCellMar>
            <w:top w:w="0" w:type="dxa"/>
            <w:bottom w:w="0" w:type="dxa"/>
          </w:tblCellMar>
        </w:tblPrEx>
        <w:tc>
          <w:tcPr>
            <w:tcW w:w="675" w:type="dxa"/>
          </w:tcPr>
          <w:p w:rsidR="00F22751" w:rsidRPr="00F07AED" w:rsidRDefault="00F22751" w:rsidP="00700842">
            <w:pPr>
              <w:pStyle w:val="Tabele"/>
            </w:pPr>
            <w:r w:rsidRPr="00F07AED">
              <w:t>65</w:t>
            </w:r>
          </w:p>
        </w:tc>
        <w:tc>
          <w:tcPr>
            <w:tcW w:w="2605" w:type="dxa"/>
          </w:tcPr>
          <w:p w:rsidR="00F22751" w:rsidRPr="00F07AED" w:rsidRDefault="00F22751" w:rsidP="00700842">
            <w:pPr>
              <w:pStyle w:val="Tabele"/>
            </w:pPr>
            <w:r w:rsidRPr="00F07AED">
              <w:t>Labik Islamaj</w:t>
            </w:r>
          </w:p>
        </w:tc>
        <w:tc>
          <w:tcPr>
            <w:tcW w:w="1142" w:type="dxa"/>
          </w:tcPr>
          <w:p w:rsidR="00F22751" w:rsidRPr="00F07AED" w:rsidRDefault="00F22751" w:rsidP="00700842">
            <w:pPr>
              <w:pStyle w:val="Tabele"/>
            </w:pPr>
            <w:r w:rsidRPr="00F07AED">
              <w:t>1+1</w:t>
            </w:r>
          </w:p>
        </w:tc>
        <w:tc>
          <w:tcPr>
            <w:tcW w:w="709" w:type="dxa"/>
          </w:tcPr>
          <w:p w:rsidR="00F22751" w:rsidRPr="00F07AED" w:rsidRDefault="00F22751" w:rsidP="00700842">
            <w:pPr>
              <w:pStyle w:val="Tabele"/>
            </w:pPr>
            <w:r w:rsidRPr="00F07AED">
              <w:t>104</w:t>
            </w:r>
          </w:p>
        </w:tc>
        <w:tc>
          <w:tcPr>
            <w:tcW w:w="2583" w:type="dxa"/>
          </w:tcPr>
          <w:p w:rsidR="00F22751" w:rsidRPr="00F07AED" w:rsidRDefault="00F22751" w:rsidP="00700842">
            <w:pPr>
              <w:pStyle w:val="Tabele"/>
            </w:pPr>
            <w:r w:rsidRPr="00F07AED">
              <w:t>Fatmir Hila</w:t>
            </w:r>
          </w:p>
        </w:tc>
        <w:tc>
          <w:tcPr>
            <w:tcW w:w="1142" w:type="dxa"/>
          </w:tcPr>
          <w:p w:rsidR="00F22751" w:rsidRPr="00F07AED" w:rsidRDefault="00F22751" w:rsidP="00700842">
            <w:pPr>
              <w:pStyle w:val="Tabele"/>
            </w:pPr>
            <w:r w:rsidRPr="00F07AED">
              <w:t>2+1</w:t>
            </w:r>
          </w:p>
        </w:tc>
      </w:tr>
      <w:tr w:rsidR="00F22751" w:rsidRPr="00F07AED">
        <w:tblPrEx>
          <w:tblCellMar>
            <w:top w:w="0" w:type="dxa"/>
            <w:bottom w:w="0" w:type="dxa"/>
          </w:tblCellMar>
        </w:tblPrEx>
        <w:tc>
          <w:tcPr>
            <w:tcW w:w="675" w:type="dxa"/>
          </w:tcPr>
          <w:p w:rsidR="00F22751" w:rsidRPr="00F07AED" w:rsidRDefault="00F22751" w:rsidP="00700842">
            <w:pPr>
              <w:pStyle w:val="Tabele"/>
            </w:pPr>
            <w:r w:rsidRPr="00F07AED">
              <w:t>66</w:t>
            </w:r>
          </w:p>
        </w:tc>
        <w:tc>
          <w:tcPr>
            <w:tcW w:w="2605" w:type="dxa"/>
          </w:tcPr>
          <w:p w:rsidR="00F22751" w:rsidRPr="00F07AED" w:rsidRDefault="00F22751" w:rsidP="00700842">
            <w:pPr>
              <w:pStyle w:val="Tabele"/>
            </w:pPr>
            <w:r w:rsidRPr="00F07AED">
              <w:t>Zenel Xhaferraj</w:t>
            </w:r>
          </w:p>
        </w:tc>
        <w:tc>
          <w:tcPr>
            <w:tcW w:w="1142" w:type="dxa"/>
          </w:tcPr>
          <w:p w:rsidR="00F22751" w:rsidRPr="00F07AED" w:rsidRDefault="00F22751" w:rsidP="00700842">
            <w:pPr>
              <w:pStyle w:val="Tabele"/>
            </w:pPr>
            <w:r w:rsidRPr="00F07AED">
              <w:t>3+1</w:t>
            </w:r>
          </w:p>
        </w:tc>
        <w:tc>
          <w:tcPr>
            <w:tcW w:w="709" w:type="dxa"/>
          </w:tcPr>
          <w:p w:rsidR="00F22751" w:rsidRPr="00F07AED" w:rsidRDefault="00F22751" w:rsidP="00700842">
            <w:pPr>
              <w:pStyle w:val="Tabele"/>
            </w:pPr>
            <w:r w:rsidRPr="00F07AED">
              <w:t>105</w:t>
            </w:r>
          </w:p>
        </w:tc>
        <w:tc>
          <w:tcPr>
            <w:tcW w:w="2583" w:type="dxa"/>
          </w:tcPr>
          <w:p w:rsidR="00F22751" w:rsidRPr="00F07AED" w:rsidRDefault="00F22751" w:rsidP="00700842">
            <w:pPr>
              <w:pStyle w:val="Tabele"/>
            </w:pPr>
            <w:r w:rsidRPr="00F07AED">
              <w:t>Namik Aliaj</w:t>
            </w:r>
          </w:p>
        </w:tc>
        <w:tc>
          <w:tcPr>
            <w:tcW w:w="1142" w:type="dxa"/>
          </w:tcPr>
          <w:p w:rsidR="00F22751" w:rsidRPr="00F07AED" w:rsidRDefault="00F22751" w:rsidP="00700842">
            <w:pPr>
              <w:pStyle w:val="Tabele"/>
            </w:pPr>
            <w:r w:rsidRPr="00F07AED">
              <w:t>2+1</w:t>
            </w:r>
          </w:p>
        </w:tc>
      </w:tr>
      <w:tr w:rsidR="00F22751" w:rsidRPr="00F07AED">
        <w:tblPrEx>
          <w:tblCellMar>
            <w:top w:w="0" w:type="dxa"/>
            <w:bottom w:w="0" w:type="dxa"/>
          </w:tblCellMar>
        </w:tblPrEx>
        <w:tc>
          <w:tcPr>
            <w:tcW w:w="675" w:type="dxa"/>
          </w:tcPr>
          <w:p w:rsidR="00F22751" w:rsidRPr="00F07AED" w:rsidRDefault="00F22751" w:rsidP="00700842">
            <w:pPr>
              <w:pStyle w:val="Tabele"/>
            </w:pPr>
            <w:r w:rsidRPr="00F07AED">
              <w:t>67</w:t>
            </w:r>
          </w:p>
        </w:tc>
        <w:tc>
          <w:tcPr>
            <w:tcW w:w="2605" w:type="dxa"/>
          </w:tcPr>
          <w:p w:rsidR="00F22751" w:rsidRPr="00F07AED" w:rsidRDefault="00F22751" w:rsidP="00700842">
            <w:pPr>
              <w:pStyle w:val="Tabele"/>
            </w:pPr>
            <w:r w:rsidRPr="00F07AED">
              <w:t>Teki Caushaj</w:t>
            </w:r>
          </w:p>
        </w:tc>
        <w:tc>
          <w:tcPr>
            <w:tcW w:w="1142" w:type="dxa"/>
          </w:tcPr>
          <w:p w:rsidR="00F22751" w:rsidRPr="00F07AED" w:rsidRDefault="00F22751" w:rsidP="00700842">
            <w:pPr>
              <w:pStyle w:val="Tabele"/>
            </w:pPr>
            <w:r w:rsidRPr="00F07AED">
              <w:t>2+1</w:t>
            </w:r>
          </w:p>
        </w:tc>
        <w:tc>
          <w:tcPr>
            <w:tcW w:w="709" w:type="dxa"/>
          </w:tcPr>
          <w:p w:rsidR="00F22751" w:rsidRPr="00F07AED" w:rsidRDefault="00F22751" w:rsidP="00700842">
            <w:pPr>
              <w:pStyle w:val="Tabele"/>
            </w:pPr>
            <w:r w:rsidRPr="00F07AED">
              <w:t>106</w:t>
            </w:r>
          </w:p>
        </w:tc>
        <w:tc>
          <w:tcPr>
            <w:tcW w:w="2583" w:type="dxa"/>
          </w:tcPr>
          <w:p w:rsidR="00F22751" w:rsidRPr="00F07AED" w:rsidRDefault="00F22751" w:rsidP="00700842">
            <w:pPr>
              <w:pStyle w:val="Tabele"/>
            </w:pPr>
            <w:r w:rsidRPr="00F07AED">
              <w:t>Laze Hila</w:t>
            </w:r>
          </w:p>
        </w:tc>
        <w:tc>
          <w:tcPr>
            <w:tcW w:w="1142" w:type="dxa"/>
          </w:tcPr>
          <w:p w:rsidR="00F22751" w:rsidRPr="00F07AED" w:rsidRDefault="00F22751" w:rsidP="00700842">
            <w:pPr>
              <w:pStyle w:val="Tabele"/>
            </w:pPr>
            <w:r w:rsidRPr="00F07AED">
              <w:t>3+1</w:t>
            </w:r>
          </w:p>
        </w:tc>
      </w:tr>
      <w:tr w:rsidR="00F22751" w:rsidRPr="00F07AED">
        <w:tblPrEx>
          <w:tblCellMar>
            <w:top w:w="0" w:type="dxa"/>
            <w:bottom w:w="0" w:type="dxa"/>
          </w:tblCellMar>
        </w:tblPrEx>
        <w:tc>
          <w:tcPr>
            <w:tcW w:w="675" w:type="dxa"/>
          </w:tcPr>
          <w:p w:rsidR="00F22751" w:rsidRPr="00F07AED" w:rsidRDefault="00F22751" w:rsidP="00700842">
            <w:pPr>
              <w:pStyle w:val="Tabele"/>
            </w:pPr>
            <w:r w:rsidRPr="00F07AED">
              <w:t>68</w:t>
            </w:r>
          </w:p>
        </w:tc>
        <w:tc>
          <w:tcPr>
            <w:tcW w:w="2605" w:type="dxa"/>
          </w:tcPr>
          <w:p w:rsidR="00F22751" w:rsidRPr="00F07AED" w:rsidRDefault="00F22751" w:rsidP="00700842">
            <w:pPr>
              <w:pStyle w:val="Tabele"/>
            </w:pPr>
            <w:r w:rsidRPr="00F07AED">
              <w:t>Bajram Caushaj</w:t>
            </w:r>
          </w:p>
        </w:tc>
        <w:tc>
          <w:tcPr>
            <w:tcW w:w="1142" w:type="dxa"/>
          </w:tcPr>
          <w:p w:rsidR="00F22751" w:rsidRPr="00F07AED" w:rsidRDefault="00F22751" w:rsidP="00700842">
            <w:pPr>
              <w:pStyle w:val="Tabele"/>
            </w:pPr>
            <w:r w:rsidRPr="00F07AED">
              <w:t>1+1</w:t>
            </w:r>
          </w:p>
        </w:tc>
        <w:tc>
          <w:tcPr>
            <w:tcW w:w="709" w:type="dxa"/>
          </w:tcPr>
          <w:p w:rsidR="00F22751" w:rsidRPr="00F07AED" w:rsidRDefault="00F22751" w:rsidP="00700842">
            <w:pPr>
              <w:pStyle w:val="Tabele"/>
            </w:pPr>
            <w:r w:rsidRPr="00F07AED">
              <w:t>107</w:t>
            </w:r>
          </w:p>
        </w:tc>
        <w:tc>
          <w:tcPr>
            <w:tcW w:w="2583" w:type="dxa"/>
          </w:tcPr>
          <w:p w:rsidR="00F22751" w:rsidRPr="00F07AED" w:rsidRDefault="00F22751" w:rsidP="00700842">
            <w:pPr>
              <w:pStyle w:val="Tabele"/>
            </w:pPr>
            <w:r w:rsidRPr="00F07AED">
              <w:t>Ruxhdi Nelaj</w:t>
            </w:r>
          </w:p>
        </w:tc>
        <w:tc>
          <w:tcPr>
            <w:tcW w:w="1142" w:type="dxa"/>
          </w:tcPr>
          <w:p w:rsidR="00F22751" w:rsidRPr="00F07AED" w:rsidRDefault="00F22751" w:rsidP="00700842">
            <w:pPr>
              <w:pStyle w:val="Tabele"/>
            </w:pPr>
            <w:r w:rsidRPr="00F07AED">
              <w:t>1+1</w:t>
            </w:r>
          </w:p>
        </w:tc>
      </w:tr>
      <w:tr w:rsidR="00F22751" w:rsidRPr="00F07AED">
        <w:tblPrEx>
          <w:tblCellMar>
            <w:top w:w="0" w:type="dxa"/>
            <w:bottom w:w="0" w:type="dxa"/>
          </w:tblCellMar>
        </w:tblPrEx>
        <w:tc>
          <w:tcPr>
            <w:tcW w:w="675" w:type="dxa"/>
          </w:tcPr>
          <w:p w:rsidR="00F22751" w:rsidRPr="00F07AED" w:rsidRDefault="00F22751" w:rsidP="00700842">
            <w:pPr>
              <w:pStyle w:val="Tabele"/>
            </w:pPr>
            <w:r w:rsidRPr="00F07AED">
              <w:t>69</w:t>
            </w:r>
          </w:p>
        </w:tc>
        <w:tc>
          <w:tcPr>
            <w:tcW w:w="2605" w:type="dxa"/>
          </w:tcPr>
          <w:p w:rsidR="00F22751" w:rsidRPr="00F07AED" w:rsidRDefault="00F22751" w:rsidP="00700842">
            <w:pPr>
              <w:pStyle w:val="Tabele"/>
            </w:pPr>
            <w:r w:rsidRPr="00F07AED">
              <w:t>Ferik Islamaj</w:t>
            </w:r>
          </w:p>
        </w:tc>
        <w:tc>
          <w:tcPr>
            <w:tcW w:w="1142" w:type="dxa"/>
          </w:tcPr>
          <w:p w:rsidR="00F22751" w:rsidRPr="00F07AED" w:rsidRDefault="00F22751" w:rsidP="00700842">
            <w:pPr>
              <w:pStyle w:val="Tabele"/>
            </w:pPr>
            <w:r w:rsidRPr="00F07AED">
              <w:t>3+1</w:t>
            </w:r>
          </w:p>
        </w:tc>
        <w:tc>
          <w:tcPr>
            <w:tcW w:w="709" w:type="dxa"/>
          </w:tcPr>
          <w:p w:rsidR="00F22751" w:rsidRPr="00F07AED" w:rsidRDefault="00F22751" w:rsidP="00700842">
            <w:pPr>
              <w:pStyle w:val="Tabele"/>
            </w:pPr>
            <w:r w:rsidRPr="00F07AED">
              <w:t>108</w:t>
            </w:r>
          </w:p>
        </w:tc>
        <w:tc>
          <w:tcPr>
            <w:tcW w:w="2583" w:type="dxa"/>
          </w:tcPr>
          <w:p w:rsidR="00F22751" w:rsidRPr="00F07AED" w:rsidRDefault="00F22751" w:rsidP="00700842">
            <w:pPr>
              <w:pStyle w:val="Tabele"/>
            </w:pPr>
            <w:r w:rsidRPr="00F07AED">
              <w:t>Gjysh Qendraj</w:t>
            </w:r>
          </w:p>
        </w:tc>
        <w:tc>
          <w:tcPr>
            <w:tcW w:w="1142" w:type="dxa"/>
          </w:tcPr>
          <w:p w:rsidR="00F22751" w:rsidRPr="00F07AED" w:rsidRDefault="00F22751" w:rsidP="00700842">
            <w:pPr>
              <w:pStyle w:val="Tabele"/>
            </w:pPr>
            <w:r w:rsidRPr="00F07AED">
              <w:t>2+1</w:t>
            </w:r>
          </w:p>
        </w:tc>
      </w:tr>
      <w:tr w:rsidR="00F22751" w:rsidRPr="00F07AED">
        <w:tblPrEx>
          <w:tblCellMar>
            <w:top w:w="0" w:type="dxa"/>
            <w:bottom w:w="0" w:type="dxa"/>
          </w:tblCellMar>
        </w:tblPrEx>
        <w:tc>
          <w:tcPr>
            <w:tcW w:w="675" w:type="dxa"/>
          </w:tcPr>
          <w:p w:rsidR="00F22751" w:rsidRPr="00F07AED" w:rsidRDefault="00F22751" w:rsidP="00700842">
            <w:pPr>
              <w:pStyle w:val="Tabele"/>
            </w:pPr>
            <w:r w:rsidRPr="00F07AED">
              <w:t>70</w:t>
            </w:r>
          </w:p>
        </w:tc>
        <w:tc>
          <w:tcPr>
            <w:tcW w:w="2605" w:type="dxa"/>
          </w:tcPr>
          <w:p w:rsidR="00F22751" w:rsidRPr="00F07AED" w:rsidRDefault="00F22751" w:rsidP="00700842">
            <w:pPr>
              <w:pStyle w:val="Tabele"/>
            </w:pPr>
            <w:r w:rsidRPr="00F07AED">
              <w:t>Kastriot Islamaj</w:t>
            </w:r>
          </w:p>
        </w:tc>
        <w:tc>
          <w:tcPr>
            <w:tcW w:w="1142" w:type="dxa"/>
          </w:tcPr>
          <w:p w:rsidR="00F22751" w:rsidRPr="00F07AED" w:rsidRDefault="00F22751" w:rsidP="00700842">
            <w:pPr>
              <w:pStyle w:val="Tabele"/>
            </w:pPr>
            <w:r w:rsidRPr="00F07AED">
              <w:t>2+1</w:t>
            </w:r>
          </w:p>
        </w:tc>
        <w:tc>
          <w:tcPr>
            <w:tcW w:w="709" w:type="dxa"/>
          </w:tcPr>
          <w:p w:rsidR="00F22751" w:rsidRPr="00F07AED" w:rsidRDefault="00F22751" w:rsidP="00700842">
            <w:pPr>
              <w:pStyle w:val="Tabele"/>
            </w:pPr>
            <w:r w:rsidRPr="00F07AED">
              <w:t>109</w:t>
            </w:r>
          </w:p>
        </w:tc>
        <w:tc>
          <w:tcPr>
            <w:tcW w:w="2583" w:type="dxa"/>
          </w:tcPr>
          <w:p w:rsidR="00F22751" w:rsidRPr="00F07AED" w:rsidRDefault="00F22751" w:rsidP="00700842">
            <w:pPr>
              <w:pStyle w:val="Tabele"/>
            </w:pPr>
            <w:r w:rsidRPr="00F07AED">
              <w:t>Gjysh Qendraj</w:t>
            </w:r>
          </w:p>
        </w:tc>
        <w:tc>
          <w:tcPr>
            <w:tcW w:w="1142" w:type="dxa"/>
          </w:tcPr>
          <w:p w:rsidR="00F22751" w:rsidRPr="00F07AED" w:rsidRDefault="00F22751" w:rsidP="00700842">
            <w:pPr>
              <w:pStyle w:val="Tabele"/>
            </w:pPr>
            <w:r w:rsidRPr="00F07AED">
              <w:t>1+1</w:t>
            </w:r>
          </w:p>
        </w:tc>
      </w:tr>
      <w:tr w:rsidR="00F22751" w:rsidRPr="00F07AED">
        <w:tblPrEx>
          <w:tblCellMar>
            <w:top w:w="0" w:type="dxa"/>
            <w:bottom w:w="0" w:type="dxa"/>
          </w:tblCellMar>
        </w:tblPrEx>
        <w:tc>
          <w:tcPr>
            <w:tcW w:w="675" w:type="dxa"/>
          </w:tcPr>
          <w:p w:rsidR="00F22751" w:rsidRPr="00F07AED" w:rsidRDefault="00F22751" w:rsidP="00700842">
            <w:pPr>
              <w:pStyle w:val="Tabele"/>
            </w:pPr>
            <w:r w:rsidRPr="00F07AED">
              <w:t>71</w:t>
            </w:r>
          </w:p>
        </w:tc>
        <w:tc>
          <w:tcPr>
            <w:tcW w:w="2605" w:type="dxa"/>
          </w:tcPr>
          <w:p w:rsidR="00F22751" w:rsidRPr="00F07AED" w:rsidRDefault="00F22751" w:rsidP="00700842">
            <w:pPr>
              <w:pStyle w:val="Tabele"/>
            </w:pPr>
            <w:r w:rsidRPr="00F07AED">
              <w:t>Shkëlqim Telaj</w:t>
            </w:r>
          </w:p>
        </w:tc>
        <w:tc>
          <w:tcPr>
            <w:tcW w:w="1142" w:type="dxa"/>
          </w:tcPr>
          <w:p w:rsidR="00F22751" w:rsidRPr="00F07AED" w:rsidRDefault="00F22751" w:rsidP="00700842">
            <w:pPr>
              <w:pStyle w:val="Tabele"/>
            </w:pPr>
            <w:r w:rsidRPr="00F07AED">
              <w:t>2+1</w:t>
            </w:r>
          </w:p>
        </w:tc>
        <w:tc>
          <w:tcPr>
            <w:tcW w:w="709" w:type="dxa"/>
          </w:tcPr>
          <w:p w:rsidR="00F22751" w:rsidRPr="00F07AED" w:rsidRDefault="00F22751" w:rsidP="00700842">
            <w:pPr>
              <w:pStyle w:val="Tabele"/>
            </w:pPr>
            <w:r w:rsidRPr="00F07AED">
              <w:t>110</w:t>
            </w:r>
          </w:p>
        </w:tc>
        <w:tc>
          <w:tcPr>
            <w:tcW w:w="2583" w:type="dxa"/>
          </w:tcPr>
          <w:p w:rsidR="00F22751" w:rsidRPr="00F07AED" w:rsidRDefault="00F22751" w:rsidP="00700842">
            <w:pPr>
              <w:pStyle w:val="Tabele"/>
            </w:pPr>
            <w:r w:rsidRPr="00F07AED">
              <w:t>Fejzi Isufaj</w:t>
            </w:r>
          </w:p>
        </w:tc>
        <w:tc>
          <w:tcPr>
            <w:tcW w:w="1142" w:type="dxa"/>
          </w:tcPr>
          <w:p w:rsidR="00F22751" w:rsidRPr="00F07AED" w:rsidRDefault="00F22751" w:rsidP="00700842">
            <w:pPr>
              <w:pStyle w:val="Tabele"/>
            </w:pPr>
            <w:r w:rsidRPr="00F07AED">
              <w:t>2+1</w:t>
            </w:r>
          </w:p>
        </w:tc>
      </w:tr>
      <w:tr w:rsidR="00F22751" w:rsidRPr="00F07AED">
        <w:tblPrEx>
          <w:tblCellMar>
            <w:top w:w="0" w:type="dxa"/>
            <w:bottom w:w="0" w:type="dxa"/>
          </w:tblCellMar>
        </w:tblPrEx>
        <w:tc>
          <w:tcPr>
            <w:tcW w:w="675" w:type="dxa"/>
          </w:tcPr>
          <w:p w:rsidR="00F22751" w:rsidRPr="00F07AED" w:rsidRDefault="00F22751" w:rsidP="00700842">
            <w:pPr>
              <w:pStyle w:val="Tabele"/>
            </w:pPr>
            <w:r w:rsidRPr="00F07AED">
              <w:t>72</w:t>
            </w:r>
          </w:p>
        </w:tc>
        <w:tc>
          <w:tcPr>
            <w:tcW w:w="2605" w:type="dxa"/>
          </w:tcPr>
          <w:p w:rsidR="00F22751" w:rsidRPr="00F07AED" w:rsidRDefault="00F22751" w:rsidP="00700842">
            <w:pPr>
              <w:pStyle w:val="Tabele"/>
            </w:pPr>
            <w:r w:rsidRPr="00F07AED">
              <w:t>Bedri Islamaj</w:t>
            </w:r>
          </w:p>
        </w:tc>
        <w:tc>
          <w:tcPr>
            <w:tcW w:w="1142" w:type="dxa"/>
          </w:tcPr>
          <w:p w:rsidR="00F22751" w:rsidRPr="00F07AED" w:rsidRDefault="00F22751" w:rsidP="00700842">
            <w:pPr>
              <w:pStyle w:val="Tabele"/>
            </w:pPr>
            <w:r w:rsidRPr="00F07AED">
              <w:t>3+1</w:t>
            </w:r>
          </w:p>
        </w:tc>
        <w:tc>
          <w:tcPr>
            <w:tcW w:w="709" w:type="dxa"/>
          </w:tcPr>
          <w:p w:rsidR="00F22751" w:rsidRPr="00F07AED" w:rsidRDefault="00F22751" w:rsidP="00700842">
            <w:pPr>
              <w:pStyle w:val="Tabele"/>
            </w:pPr>
            <w:r w:rsidRPr="00F07AED">
              <w:t>111</w:t>
            </w:r>
          </w:p>
        </w:tc>
        <w:tc>
          <w:tcPr>
            <w:tcW w:w="2583" w:type="dxa"/>
          </w:tcPr>
          <w:p w:rsidR="00F22751" w:rsidRPr="00F07AED" w:rsidRDefault="00F22751" w:rsidP="00700842">
            <w:pPr>
              <w:pStyle w:val="Tabele"/>
            </w:pPr>
            <w:r w:rsidRPr="00F07AED">
              <w:t>Ymer Pashaj</w:t>
            </w:r>
          </w:p>
        </w:tc>
        <w:tc>
          <w:tcPr>
            <w:tcW w:w="1142" w:type="dxa"/>
          </w:tcPr>
          <w:p w:rsidR="00F22751" w:rsidRPr="00F07AED" w:rsidRDefault="00F22751" w:rsidP="00700842">
            <w:pPr>
              <w:pStyle w:val="Tabele"/>
            </w:pPr>
            <w:r w:rsidRPr="00F07AED">
              <w:t>1+1</w:t>
            </w:r>
          </w:p>
        </w:tc>
      </w:tr>
      <w:tr w:rsidR="00F22751" w:rsidRPr="00F07AED">
        <w:tblPrEx>
          <w:tblCellMar>
            <w:top w:w="0" w:type="dxa"/>
            <w:bottom w:w="0" w:type="dxa"/>
          </w:tblCellMar>
        </w:tblPrEx>
        <w:tc>
          <w:tcPr>
            <w:tcW w:w="675" w:type="dxa"/>
          </w:tcPr>
          <w:p w:rsidR="00F22751" w:rsidRPr="00F07AED" w:rsidRDefault="00F22751" w:rsidP="00700842">
            <w:pPr>
              <w:pStyle w:val="Tabele"/>
            </w:pPr>
            <w:r w:rsidRPr="00F07AED">
              <w:t>73</w:t>
            </w:r>
          </w:p>
        </w:tc>
        <w:tc>
          <w:tcPr>
            <w:tcW w:w="2605" w:type="dxa"/>
          </w:tcPr>
          <w:p w:rsidR="00F22751" w:rsidRPr="00F07AED" w:rsidRDefault="00F22751" w:rsidP="00700842">
            <w:pPr>
              <w:pStyle w:val="Tabele"/>
            </w:pPr>
            <w:r w:rsidRPr="00F07AED">
              <w:t>Njazi Islamaj</w:t>
            </w:r>
          </w:p>
        </w:tc>
        <w:tc>
          <w:tcPr>
            <w:tcW w:w="1142" w:type="dxa"/>
          </w:tcPr>
          <w:p w:rsidR="00F22751" w:rsidRPr="00F07AED" w:rsidRDefault="00F22751" w:rsidP="00700842">
            <w:pPr>
              <w:pStyle w:val="Tabele"/>
            </w:pPr>
            <w:r w:rsidRPr="00F07AED">
              <w:t>3+1</w:t>
            </w:r>
          </w:p>
        </w:tc>
        <w:tc>
          <w:tcPr>
            <w:tcW w:w="709" w:type="dxa"/>
          </w:tcPr>
          <w:p w:rsidR="00F22751" w:rsidRPr="00F07AED" w:rsidRDefault="00F22751" w:rsidP="00700842">
            <w:pPr>
              <w:pStyle w:val="Tabele"/>
            </w:pPr>
            <w:r w:rsidRPr="00F07AED">
              <w:t>112</w:t>
            </w:r>
          </w:p>
        </w:tc>
        <w:tc>
          <w:tcPr>
            <w:tcW w:w="2583" w:type="dxa"/>
          </w:tcPr>
          <w:p w:rsidR="00F22751" w:rsidRPr="00F07AED" w:rsidRDefault="00F22751" w:rsidP="00700842">
            <w:pPr>
              <w:pStyle w:val="Tabele"/>
            </w:pPr>
            <w:r w:rsidRPr="00F07AED">
              <w:t>Bastri Nelaj</w:t>
            </w:r>
          </w:p>
        </w:tc>
        <w:tc>
          <w:tcPr>
            <w:tcW w:w="1142" w:type="dxa"/>
          </w:tcPr>
          <w:p w:rsidR="00F22751" w:rsidRPr="00F07AED" w:rsidRDefault="00F22751" w:rsidP="00700842">
            <w:pPr>
              <w:pStyle w:val="Tabele"/>
            </w:pPr>
            <w:r w:rsidRPr="00F07AED">
              <w:t>2+1</w:t>
            </w:r>
          </w:p>
        </w:tc>
      </w:tr>
      <w:tr w:rsidR="00F22751" w:rsidRPr="00F07AED">
        <w:tblPrEx>
          <w:tblCellMar>
            <w:top w:w="0" w:type="dxa"/>
            <w:bottom w:w="0" w:type="dxa"/>
          </w:tblCellMar>
        </w:tblPrEx>
        <w:tc>
          <w:tcPr>
            <w:tcW w:w="675" w:type="dxa"/>
          </w:tcPr>
          <w:p w:rsidR="00F22751" w:rsidRPr="00F07AED" w:rsidRDefault="00F22751" w:rsidP="00700842">
            <w:pPr>
              <w:pStyle w:val="Tabele"/>
            </w:pPr>
            <w:r w:rsidRPr="00F07AED">
              <w:t>74</w:t>
            </w:r>
          </w:p>
        </w:tc>
        <w:tc>
          <w:tcPr>
            <w:tcW w:w="2605" w:type="dxa"/>
          </w:tcPr>
          <w:p w:rsidR="00F22751" w:rsidRPr="00F07AED" w:rsidRDefault="00F22751" w:rsidP="00700842">
            <w:pPr>
              <w:pStyle w:val="Tabele"/>
            </w:pPr>
            <w:r w:rsidRPr="00F07AED">
              <w:t>Malo Malaj</w:t>
            </w:r>
          </w:p>
        </w:tc>
        <w:tc>
          <w:tcPr>
            <w:tcW w:w="1142" w:type="dxa"/>
          </w:tcPr>
          <w:p w:rsidR="00F22751" w:rsidRPr="00F07AED" w:rsidRDefault="00F22751" w:rsidP="00700842">
            <w:pPr>
              <w:pStyle w:val="Tabele"/>
            </w:pPr>
            <w:r w:rsidRPr="00F07AED">
              <w:t>2+1</w:t>
            </w:r>
          </w:p>
        </w:tc>
        <w:tc>
          <w:tcPr>
            <w:tcW w:w="709" w:type="dxa"/>
          </w:tcPr>
          <w:p w:rsidR="00F22751" w:rsidRPr="00F07AED" w:rsidRDefault="00F22751" w:rsidP="00700842">
            <w:pPr>
              <w:pStyle w:val="Tabele"/>
            </w:pPr>
            <w:r w:rsidRPr="00F07AED">
              <w:t>113</w:t>
            </w:r>
          </w:p>
        </w:tc>
        <w:tc>
          <w:tcPr>
            <w:tcW w:w="2583" w:type="dxa"/>
          </w:tcPr>
          <w:p w:rsidR="00F22751" w:rsidRPr="00F07AED" w:rsidRDefault="00F22751" w:rsidP="00700842">
            <w:pPr>
              <w:pStyle w:val="Tabele"/>
            </w:pPr>
            <w:r w:rsidRPr="00F07AED">
              <w:t>Pëllump Imeri</w:t>
            </w:r>
          </w:p>
        </w:tc>
        <w:tc>
          <w:tcPr>
            <w:tcW w:w="1142" w:type="dxa"/>
          </w:tcPr>
          <w:p w:rsidR="00F22751" w:rsidRPr="00F07AED" w:rsidRDefault="00F22751" w:rsidP="00700842">
            <w:pPr>
              <w:pStyle w:val="Tabele"/>
            </w:pPr>
            <w:r w:rsidRPr="00F07AED">
              <w:t>2+1</w:t>
            </w:r>
          </w:p>
        </w:tc>
      </w:tr>
      <w:tr w:rsidR="00F22751" w:rsidRPr="00F07AED">
        <w:tblPrEx>
          <w:tblCellMar>
            <w:top w:w="0" w:type="dxa"/>
            <w:bottom w:w="0" w:type="dxa"/>
          </w:tblCellMar>
        </w:tblPrEx>
        <w:tc>
          <w:tcPr>
            <w:tcW w:w="675" w:type="dxa"/>
          </w:tcPr>
          <w:p w:rsidR="00F22751" w:rsidRPr="00F07AED" w:rsidRDefault="00F22751" w:rsidP="00700842">
            <w:pPr>
              <w:pStyle w:val="Tabele"/>
            </w:pPr>
            <w:r w:rsidRPr="00F07AED">
              <w:t>75</w:t>
            </w:r>
          </w:p>
        </w:tc>
        <w:tc>
          <w:tcPr>
            <w:tcW w:w="2605" w:type="dxa"/>
          </w:tcPr>
          <w:p w:rsidR="00F22751" w:rsidRPr="00F07AED" w:rsidRDefault="00F22751" w:rsidP="00700842">
            <w:pPr>
              <w:pStyle w:val="Tabele"/>
            </w:pPr>
            <w:r w:rsidRPr="00F07AED">
              <w:t>Hyqmet Malaj</w:t>
            </w:r>
          </w:p>
        </w:tc>
        <w:tc>
          <w:tcPr>
            <w:tcW w:w="1142" w:type="dxa"/>
          </w:tcPr>
          <w:p w:rsidR="00F22751" w:rsidRPr="00F07AED" w:rsidRDefault="00F22751" w:rsidP="00700842">
            <w:pPr>
              <w:pStyle w:val="Tabele"/>
            </w:pPr>
            <w:r w:rsidRPr="00F07AED">
              <w:t>2+1</w:t>
            </w:r>
          </w:p>
        </w:tc>
        <w:tc>
          <w:tcPr>
            <w:tcW w:w="709" w:type="dxa"/>
          </w:tcPr>
          <w:p w:rsidR="00F22751" w:rsidRPr="00F07AED" w:rsidRDefault="00F22751" w:rsidP="00700842">
            <w:pPr>
              <w:pStyle w:val="Tabele"/>
            </w:pPr>
            <w:r w:rsidRPr="00F07AED">
              <w:t>114</w:t>
            </w:r>
          </w:p>
        </w:tc>
        <w:tc>
          <w:tcPr>
            <w:tcW w:w="2583" w:type="dxa"/>
          </w:tcPr>
          <w:p w:rsidR="00F22751" w:rsidRPr="00F07AED" w:rsidRDefault="00F22751" w:rsidP="00700842">
            <w:pPr>
              <w:pStyle w:val="Tabele"/>
            </w:pPr>
            <w:r w:rsidRPr="00F07AED">
              <w:t>Myjet Qendraj</w:t>
            </w:r>
          </w:p>
        </w:tc>
        <w:tc>
          <w:tcPr>
            <w:tcW w:w="1142" w:type="dxa"/>
          </w:tcPr>
          <w:p w:rsidR="00F22751" w:rsidRPr="00F07AED" w:rsidRDefault="00F22751" w:rsidP="00700842">
            <w:pPr>
              <w:pStyle w:val="Tabele"/>
            </w:pPr>
            <w:r w:rsidRPr="00F07AED">
              <w:t>1+1</w:t>
            </w:r>
          </w:p>
        </w:tc>
      </w:tr>
      <w:tr w:rsidR="00F22751" w:rsidRPr="00F07AED">
        <w:tblPrEx>
          <w:tblCellMar>
            <w:top w:w="0" w:type="dxa"/>
            <w:bottom w:w="0" w:type="dxa"/>
          </w:tblCellMar>
        </w:tblPrEx>
        <w:tc>
          <w:tcPr>
            <w:tcW w:w="675" w:type="dxa"/>
          </w:tcPr>
          <w:p w:rsidR="00F22751" w:rsidRPr="00F07AED" w:rsidRDefault="00F22751" w:rsidP="00700842">
            <w:pPr>
              <w:pStyle w:val="Tabele"/>
            </w:pPr>
            <w:r w:rsidRPr="00F07AED">
              <w:t>76</w:t>
            </w:r>
          </w:p>
        </w:tc>
        <w:tc>
          <w:tcPr>
            <w:tcW w:w="2605" w:type="dxa"/>
          </w:tcPr>
          <w:p w:rsidR="00F22751" w:rsidRPr="00F07AED" w:rsidRDefault="00F22751" w:rsidP="00700842">
            <w:pPr>
              <w:pStyle w:val="Tabele"/>
            </w:pPr>
            <w:r w:rsidRPr="00F07AED">
              <w:t>Asqeri Telaj</w:t>
            </w:r>
          </w:p>
        </w:tc>
        <w:tc>
          <w:tcPr>
            <w:tcW w:w="1142" w:type="dxa"/>
          </w:tcPr>
          <w:p w:rsidR="00F22751" w:rsidRPr="00F07AED" w:rsidRDefault="00F22751" w:rsidP="00700842">
            <w:pPr>
              <w:pStyle w:val="Tabele"/>
            </w:pPr>
            <w:r w:rsidRPr="00F07AED">
              <w:t>3+1</w:t>
            </w:r>
          </w:p>
        </w:tc>
        <w:tc>
          <w:tcPr>
            <w:tcW w:w="709" w:type="dxa"/>
          </w:tcPr>
          <w:p w:rsidR="00F22751" w:rsidRPr="00F07AED" w:rsidRDefault="00F22751" w:rsidP="00700842">
            <w:pPr>
              <w:pStyle w:val="Tabele"/>
            </w:pPr>
            <w:r w:rsidRPr="00F07AED">
              <w:t>115</w:t>
            </w:r>
          </w:p>
        </w:tc>
        <w:tc>
          <w:tcPr>
            <w:tcW w:w="2583" w:type="dxa"/>
          </w:tcPr>
          <w:p w:rsidR="00F22751" w:rsidRPr="00F07AED" w:rsidRDefault="00F22751" w:rsidP="00700842">
            <w:pPr>
              <w:pStyle w:val="Tabele"/>
            </w:pPr>
            <w:r w:rsidRPr="00F07AED">
              <w:t>Fadil Isufi</w:t>
            </w:r>
          </w:p>
        </w:tc>
        <w:tc>
          <w:tcPr>
            <w:tcW w:w="1142" w:type="dxa"/>
          </w:tcPr>
          <w:p w:rsidR="00F22751" w:rsidRPr="00F07AED" w:rsidRDefault="00F22751" w:rsidP="00700842">
            <w:pPr>
              <w:pStyle w:val="Tabele"/>
            </w:pPr>
            <w:r w:rsidRPr="00F07AED">
              <w:t>2+1</w:t>
            </w:r>
          </w:p>
        </w:tc>
      </w:tr>
      <w:tr w:rsidR="00F22751" w:rsidRPr="00F07AED">
        <w:tblPrEx>
          <w:tblCellMar>
            <w:top w:w="0" w:type="dxa"/>
            <w:bottom w:w="0" w:type="dxa"/>
          </w:tblCellMar>
        </w:tblPrEx>
        <w:tc>
          <w:tcPr>
            <w:tcW w:w="675" w:type="dxa"/>
          </w:tcPr>
          <w:p w:rsidR="00F22751" w:rsidRPr="00F07AED" w:rsidRDefault="00F22751" w:rsidP="00700842">
            <w:pPr>
              <w:pStyle w:val="Tabele"/>
            </w:pPr>
            <w:r w:rsidRPr="00F07AED">
              <w:t>77</w:t>
            </w:r>
          </w:p>
        </w:tc>
        <w:tc>
          <w:tcPr>
            <w:tcW w:w="2605" w:type="dxa"/>
          </w:tcPr>
          <w:p w:rsidR="00F22751" w:rsidRPr="00F07AED" w:rsidRDefault="00F22751" w:rsidP="00700842">
            <w:pPr>
              <w:pStyle w:val="Tabele"/>
            </w:pPr>
            <w:r w:rsidRPr="00F07AED">
              <w:t>Jetnor Telaj</w:t>
            </w:r>
          </w:p>
        </w:tc>
        <w:tc>
          <w:tcPr>
            <w:tcW w:w="1142" w:type="dxa"/>
          </w:tcPr>
          <w:p w:rsidR="00F22751" w:rsidRPr="00F07AED" w:rsidRDefault="00F22751" w:rsidP="00700842">
            <w:pPr>
              <w:pStyle w:val="Tabele"/>
            </w:pPr>
            <w:r w:rsidRPr="00F07AED">
              <w:t>2+1</w:t>
            </w:r>
          </w:p>
        </w:tc>
        <w:tc>
          <w:tcPr>
            <w:tcW w:w="709" w:type="dxa"/>
          </w:tcPr>
          <w:p w:rsidR="00F22751" w:rsidRPr="00F07AED" w:rsidRDefault="00F22751" w:rsidP="00700842">
            <w:pPr>
              <w:pStyle w:val="Tabele"/>
            </w:pPr>
            <w:r w:rsidRPr="00F07AED">
              <w:t>116</w:t>
            </w:r>
          </w:p>
        </w:tc>
        <w:tc>
          <w:tcPr>
            <w:tcW w:w="2583" w:type="dxa"/>
          </w:tcPr>
          <w:p w:rsidR="00F22751" w:rsidRPr="00F07AED" w:rsidRDefault="00F22751" w:rsidP="00700842">
            <w:pPr>
              <w:pStyle w:val="Tabele"/>
            </w:pPr>
            <w:r w:rsidRPr="00F07AED">
              <w:t>Koçi Imeri</w:t>
            </w:r>
          </w:p>
        </w:tc>
        <w:tc>
          <w:tcPr>
            <w:tcW w:w="1142" w:type="dxa"/>
          </w:tcPr>
          <w:p w:rsidR="00F22751" w:rsidRPr="00F07AED" w:rsidRDefault="00F22751" w:rsidP="00700842">
            <w:pPr>
              <w:pStyle w:val="Tabele"/>
            </w:pPr>
            <w:r w:rsidRPr="00F07AED">
              <w:t>2+1</w:t>
            </w:r>
          </w:p>
        </w:tc>
      </w:tr>
      <w:tr w:rsidR="00F22751" w:rsidRPr="00F07AED">
        <w:tblPrEx>
          <w:tblCellMar>
            <w:top w:w="0" w:type="dxa"/>
            <w:bottom w:w="0" w:type="dxa"/>
          </w:tblCellMar>
        </w:tblPrEx>
        <w:tc>
          <w:tcPr>
            <w:tcW w:w="675" w:type="dxa"/>
          </w:tcPr>
          <w:p w:rsidR="00F22751" w:rsidRPr="00F07AED" w:rsidRDefault="00F22751" w:rsidP="00700842">
            <w:pPr>
              <w:pStyle w:val="Tabele"/>
            </w:pPr>
            <w:r w:rsidRPr="00F07AED">
              <w:t>78</w:t>
            </w:r>
          </w:p>
        </w:tc>
        <w:tc>
          <w:tcPr>
            <w:tcW w:w="2605" w:type="dxa"/>
          </w:tcPr>
          <w:p w:rsidR="00F22751" w:rsidRPr="00F07AED" w:rsidRDefault="00F22751" w:rsidP="00700842">
            <w:pPr>
              <w:pStyle w:val="Tabele"/>
            </w:pPr>
            <w:r w:rsidRPr="00F07AED">
              <w:t>Piro Telaj</w:t>
            </w:r>
          </w:p>
        </w:tc>
        <w:tc>
          <w:tcPr>
            <w:tcW w:w="1142" w:type="dxa"/>
          </w:tcPr>
          <w:p w:rsidR="00F22751" w:rsidRPr="00F07AED" w:rsidRDefault="00F22751" w:rsidP="00700842">
            <w:pPr>
              <w:pStyle w:val="Tabele"/>
            </w:pPr>
            <w:r w:rsidRPr="00F07AED">
              <w:t>2+1</w:t>
            </w:r>
          </w:p>
        </w:tc>
        <w:tc>
          <w:tcPr>
            <w:tcW w:w="709" w:type="dxa"/>
          </w:tcPr>
          <w:p w:rsidR="00F22751" w:rsidRPr="00F07AED" w:rsidRDefault="00F22751" w:rsidP="00700842">
            <w:pPr>
              <w:pStyle w:val="Tabele"/>
            </w:pPr>
            <w:r w:rsidRPr="00F07AED">
              <w:t>117</w:t>
            </w:r>
          </w:p>
        </w:tc>
        <w:tc>
          <w:tcPr>
            <w:tcW w:w="2583" w:type="dxa"/>
          </w:tcPr>
          <w:p w:rsidR="00F22751" w:rsidRPr="00F07AED" w:rsidRDefault="00F22751" w:rsidP="00700842">
            <w:pPr>
              <w:pStyle w:val="Tabele"/>
            </w:pPr>
            <w:r w:rsidRPr="00F07AED">
              <w:t>Sokrat Sinani</w:t>
            </w:r>
          </w:p>
        </w:tc>
        <w:tc>
          <w:tcPr>
            <w:tcW w:w="1142" w:type="dxa"/>
          </w:tcPr>
          <w:p w:rsidR="00F22751" w:rsidRPr="00F07AED" w:rsidRDefault="00F22751" w:rsidP="00700842">
            <w:pPr>
              <w:pStyle w:val="Tabele"/>
            </w:pPr>
            <w:r w:rsidRPr="00F07AED">
              <w:t>1+1</w:t>
            </w:r>
          </w:p>
        </w:tc>
      </w:tr>
      <w:tr w:rsidR="00F22751" w:rsidRPr="00F07AED">
        <w:tblPrEx>
          <w:tblCellMar>
            <w:top w:w="0" w:type="dxa"/>
            <w:bottom w:w="0" w:type="dxa"/>
          </w:tblCellMar>
        </w:tblPrEx>
        <w:tc>
          <w:tcPr>
            <w:tcW w:w="675" w:type="dxa"/>
          </w:tcPr>
          <w:p w:rsidR="00F22751" w:rsidRPr="00F07AED" w:rsidRDefault="00F22751" w:rsidP="00700842">
            <w:pPr>
              <w:pStyle w:val="Tabele"/>
            </w:pPr>
            <w:r w:rsidRPr="00F07AED">
              <w:t>79</w:t>
            </w:r>
          </w:p>
        </w:tc>
        <w:tc>
          <w:tcPr>
            <w:tcW w:w="2605" w:type="dxa"/>
          </w:tcPr>
          <w:p w:rsidR="00F22751" w:rsidRPr="00F07AED" w:rsidRDefault="00F22751" w:rsidP="00700842">
            <w:pPr>
              <w:pStyle w:val="Tabele"/>
            </w:pPr>
            <w:r w:rsidRPr="00F07AED">
              <w:t>Kimet Islamaj</w:t>
            </w:r>
          </w:p>
        </w:tc>
        <w:tc>
          <w:tcPr>
            <w:tcW w:w="1142" w:type="dxa"/>
          </w:tcPr>
          <w:p w:rsidR="00F22751" w:rsidRPr="00F07AED" w:rsidRDefault="00F22751" w:rsidP="00700842">
            <w:pPr>
              <w:pStyle w:val="Tabele"/>
            </w:pPr>
            <w:r w:rsidRPr="00F07AED">
              <w:t>2+1</w:t>
            </w:r>
          </w:p>
        </w:tc>
        <w:tc>
          <w:tcPr>
            <w:tcW w:w="709" w:type="dxa"/>
          </w:tcPr>
          <w:p w:rsidR="00F22751" w:rsidRPr="00F07AED" w:rsidRDefault="00F22751" w:rsidP="00700842">
            <w:pPr>
              <w:pStyle w:val="Tabele"/>
            </w:pPr>
            <w:r w:rsidRPr="00F07AED">
              <w:t>118</w:t>
            </w:r>
          </w:p>
        </w:tc>
        <w:tc>
          <w:tcPr>
            <w:tcW w:w="2583" w:type="dxa"/>
          </w:tcPr>
          <w:p w:rsidR="00F22751" w:rsidRPr="00F07AED" w:rsidRDefault="00F22751" w:rsidP="00700842">
            <w:pPr>
              <w:pStyle w:val="Tabele"/>
            </w:pPr>
            <w:r w:rsidRPr="00F07AED">
              <w:t>Nimet Sinani</w:t>
            </w:r>
          </w:p>
        </w:tc>
        <w:tc>
          <w:tcPr>
            <w:tcW w:w="1142" w:type="dxa"/>
          </w:tcPr>
          <w:p w:rsidR="00F22751" w:rsidRPr="00F07AED" w:rsidRDefault="00F22751" w:rsidP="00700842">
            <w:pPr>
              <w:pStyle w:val="Tabele"/>
            </w:pPr>
            <w:r w:rsidRPr="00F07AED">
              <w:t>1+1</w:t>
            </w:r>
          </w:p>
        </w:tc>
      </w:tr>
      <w:tr w:rsidR="00F22751" w:rsidRPr="00F07AED">
        <w:tblPrEx>
          <w:tblCellMar>
            <w:top w:w="0" w:type="dxa"/>
            <w:bottom w:w="0" w:type="dxa"/>
          </w:tblCellMar>
        </w:tblPrEx>
        <w:tc>
          <w:tcPr>
            <w:tcW w:w="675" w:type="dxa"/>
          </w:tcPr>
          <w:p w:rsidR="00F22751" w:rsidRPr="00F07AED" w:rsidRDefault="00F22751" w:rsidP="00700842">
            <w:pPr>
              <w:pStyle w:val="Tabele"/>
            </w:pPr>
            <w:r w:rsidRPr="00F07AED">
              <w:t>80</w:t>
            </w:r>
          </w:p>
        </w:tc>
        <w:tc>
          <w:tcPr>
            <w:tcW w:w="2605" w:type="dxa"/>
          </w:tcPr>
          <w:p w:rsidR="00F22751" w:rsidRPr="00F07AED" w:rsidRDefault="00F22751" w:rsidP="00700842">
            <w:pPr>
              <w:pStyle w:val="Tabele"/>
            </w:pPr>
            <w:r w:rsidRPr="00F07AED">
              <w:t>Luan Danaj</w:t>
            </w:r>
          </w:p>
        </w:tc>
        <w:tc>
          <w:tcPr>
            <w:tcW w:w="1142" w:type="dxa"/>
          </w:tcPr>
          <w:p w:rsidR="00F22751" w:rsidRPr="00F07AED" w:rsidRDefault="00F22751" w:rsidP="00700842">
            <w:pPr>
              <w:pStyle w:val="Tabele"/>
            </w:pPr>
            <w:r w:rsidRPr="00F07AED">
              <w:t>3+1</w:t>
            </w:r>
          </w:p>
        </w:tc>
        <w:tc>
          <w:tcPr>
            <w:tcW w:w="709" w:type="dxa"/>
          </w:tcPr>
          <w:p w:rsidR="00F22751" w:rsidRPr="00F07AED" w:rsidRDefault="00F22751" w:rsidP="00700842">
            <w:pPr>
              <w:pStyle w:val="Tabele"/>
            </w:pPr>
            <w:r w:rsidRPr="00F07AED">
              <w:t>119</w:t>
            </w:r>
          </w:p>
        </w:tc>
        <w:tc>
          <w:tcPr>
            <w:tcW w:w="2583" w:type="dxa"/>
          </w:tcPr>
          <w:p w:rsidR="00F22751" w:rsidRPr="00F07AED" w:rsidRDefault="00F22751" w:rsidP="00700842">
            <w:pPr>
              <w:pStyle w:val="Tabele"/>
            </w:pPr>
            <w:r w:rsidRPr="00F07AED">
              <w:t>Xhezmi Sinani</w:t>
            </w:r>
          </w:p>
        </w:tc>
        <w:tc>
          <w:tcPr>
            <w:tcW w:w="1142" w:type="dxa"/>
          </w:tcPr>
          <w:p w:rsidR="00F22751" w:rsidRPr="00F07AED" w:rsidRDefault="00F22751" w:rsidP="00700842">
            <w:pPr>
              <w:pStyle w:val="Tabele"/>
            </w:pPr>
            <w:r w:rsidRPr="00F07AED">
              <w:t>2+1</w:t>
            </w:r>
          </w:p>
        </w:tc>
      </w:tr>
      <w:tr w:rsidR="00F22751" w:rsidRPr="00F07AED">
        <w:tblPrEx>
          <w:tblCellMar>
            <w:top w:w="0" w:type="dxa"/>
            <w:bottom w:w="0" w:type="dxa"/>
          </w:tblCellMar>
        </w:tblPrEx>
        <w:tc>
          <w:tcPr>
            <w:tcW w:w="675" w:type="dxa"/>
          </w:tcPr>
          <w:p w:rsidR="00F22751" w:rsidRPr="00F07AED" w:rsidRDefault="00F22751" w:rsidP="00700842">
            <w:pPr>
              <w:pStyle w:val="Tabele"/>
            </w:pPr>
            <w:r w:rsidRPr="00F07AED">
              <w:t>81</w:t>
            </w:r>
          </w:p>
        </w:tc>
        <w:tc>
          <w:tcPr>
            <w:tcW w:w="2605" w:type="dxa"/>
          </w:tcPr>
          <w:p w:rsidR="00F22751" w:rsidRPr="00F07AED" w:rsidRDefault="00F22751" w:rsidP="00700842">
            <w:pPr>
              <w:pStyle w:val="Tabele"/>
            </w:pPr>
            <w:r w:rsidRPr="00F07AED">
              <w:t xml:space="preserve">Novruz Malaj </w:t>
            </w:r>
          </w:p>
        </w:tc>
        <w:tc>
          <w:tcPr>
            <w:tcW w:w="1142" w:type="dxa"/>
          </w:tcPr>
          <w:p w:rsidR="00F22751" w:rsidRPr="00F07AED" w:rsidRDefault="00F22751" w:rsidP="00700842">
            <w:pPr>
              <w:pStyle w:val="Tabele"/>
            </w:pPr>
            <w:r w:rsidRPr="00F07AED">
              <w:t>3+1</w:t>
            </w:r>
          </w:p>
        </w:tc>
        <w:tc>
          <w:tcPr>
            <w:tcW w:w="709" w:type="dxa"/>
          </w:tcPr>
          <w:p w:rsidR="00F22751" w:rsidRPr="00F07AED" w:rsidRDefault="00F22751" w:rsidP="00700842">
            <w:pPr>
              <w:pStyle w:val="Tabele"/>
            </w:pPr>
            <w:r w:rsidRPr="00F07AED">
              <w:t>120</w:t>
            </w:r>
          </w:p>
        </w:tc>
        <w:tc>
          <w:tcPr>
            <w:tcW w:w="2583" w:type="dxa"/>
          </w:tcPr>
          <w:p w:rsidR="00F22751" w:rsidRPr="00F07AED" w:rsidRDefault="00F22751" w:rsidP="00700842">
            <w:pPr>
              <w:pStyle w:val="Tabele"/>
            </w:pPr>
            <w:r w:rsidRPr="00F07AED">
              <w:t>Daut Sinani</w:t>
            </w:r>
          </w:p>
        </w:tc>
        <w:tc>
          <w:tcPr>
            <w:tcW w:w="1142" w:type="dxa"/>
          </w:tcPr>
          <w:p w:rsidR="00F22751" w:rsidRPr="00F07AED" w:rsidRDefault="00F22751" w:rsidP="00700842">
            <w:pPr>
              <w:pStyle w:val="Tabele"/>
            </w:pPr>
            <w:r w:rsidRPr="00F07AED">
              <w:t>1+1</w:t>
            </w:r>
          </w:p>
        </w:tc>
      </w:tr>
      <w:tr w:rsidR="00F22751" w:rsidRPr="00F07AED">
        <w:tblPrEx>
          <w:tblCellMar>
            <w:top w:w="0" w:type="dxa"/>
            <w:bottom w:w="0" w:type="dxa"/>
          </w:tblCellMar>
        </w:tblPrEx>
        <w:tc>
          <w:tcPr>
            <w:tcW w:w="675" w:type="dxa"/>
          </w:tcPr>
          <w:p w:rsidR="00F22751" w:rsidRPr="00F07AED" w:rsidRDefault="00F22751" w:rsidP="00700842">
            <w:pPr>
              <w:pStyle w:val="Tabele"/>
            </w:pPr>
            <w:r w:rsidRPr="00F07AED">
              <w:t>82</w:t>
            </w:r>
          </w:p>
        </w:tc>
        <w:tc>
          <w:tcPr>
            <w:tcW w:w="2605" w:type="dxa"/>
          </w:tcPr>
          <w:p w:rsidR="00F22751" w:rsidRPr="00F07AED" w:rsidRDefault="00F22751" w:rsidP="00700842">
            <w:pPr>
              <w:pStyle w:val="Tabele"/>
            </w:pPr>
            <w:r w:rsidRPr="00F07AED">
              <w:t>Myfit Islamaj</w:t>
            </w:r>
          </w:p>
        </w:tc>
        <w:tc>
          <w:tcPr>
            <w:tcW w:w="1142" w:type="dxa"/>
          </w:tcPr>
          <w:p w:rsidR="00F22751" w:rsidRPr="00F07AED" w:rsidRDefault="00F22751" w:rsidP="00700842">
            <w:pPr>
              <w:pStyle w:val="Tabele"/>
            </w:pPr>
            <w:r w:rsidRPr="00F07AED">
              <w:t>2+1</w:t>
            </w:r>
          </w:p>
        </w:tc>
        <w:tc>
          <w:tcPr>
            <w:tcW w:w="709" w:type="dxa"/>
          </w:tcPr>
          <w:p w:rsidR="00F22751" w:rsidRPr="00F07AED" w:rsidRDefault="00F22751" w:rsidP="00700842">
            <w:pPr>
              <w:pStyle w:val="Tabele"/>
            </w:pPr>
            <w:r w:rsidRPr="00F07AED">
              <w:t>121</w:t>
            </w:r>
          </w:p>
        </w:tc>
        <w:tc>
          <w:tcPr>
            <w:tcW w:w="2583" w:type="dxa"/>
          </w:tcPr>
          <w:p w:rsidR="00F22751" w:rsidRPr="00F07AED" w:rsidRDefault="00F22751" w:rsidP="00700842">
            <w:pPr>
              <w:pStyle w:val="Tabele"/>
            </w:pPr>
            <w:r w:rsidRPr="00F07AED">
              <w:t>Kapo Sinani</w:t>
            </w:r>
          </w:p>
        </w:tc>
        <w:tc>
          <w:tcPr>
            <w:tcW w:w="1142" w:type="dxa"/>
          </w:tcPr>
          <w:p w:rsidR="00F22751" w:rsidRPr="00F07AED" w:rsidRDefault="00F22751" w:rsidP="00700842">
            <w:pPr>
              <w:pStyle w:val="Tabele"/>
            </w:pPr>
            <w:r w:rsidRPr="00F07AED">
              <w:t>2+1</w:t>
            </w:r>
          </w:p>
        </w:tc>
      </w:tr>
      <w:tr w:rsidR="00F22751" w:rsidRPr="00F07AED">
        <w:tblPrEx>
          <w:tblCellMar>
            <w:top w:w="0" w:type="dxa"/>
            <w:bottom w:w="0" w:type="dxa"/>
          </w:tblCellMar>
        </w:tblPrEx>
        <w:tc>
          <w:tcPr>
            <w:tcW w:w="675" w:type="dxa"/>
          </w:tcPr>
          <w:p w:rsidR="00F22751" w:rsidRPr="00F07AED" w:rsidRDefault="00F22751" w:rsidP="00700842">
            <w:pPr>
              <w:pStyle w:val="Tabele"/>
            </w:pPr>
            <w:r w:rsidRPr="00F07AED">
              <w:t>83</w:t>
            </w:r>
          </w:p>
        </w:tc>
        <w:tc>
          <w:tcPr>
            <w:tcW w:w="2605" w:type="dxa"/>
          </w:tcPr>
          <w:p w:rsidR="00F22751" w:rsidRPr="00F07AED" w:rsidRDefault="00F22751" w:rsidP="00700842">
            <w:pPr>
              <w:pStyle w:val="Tabele"/>
            </w:pPr>
            <w:r w:rsidRPr="00F07AED">
              <w:t>Nuri Islamaj</w:t>
            </w:r>
          </w:p>
        </w:tc>
        <w:tc>
          <w:tcPr>
            <w:tcW w:w="1142" w:type="dxa"/>
          </w:tcPr>
          <w:p w:rsidR="00F22751" w:rsidRPr="00F07AED" w:rsidRDefault="00F22751" w:rsidP="00700842">
            <w:pPr>
              <w:pStyle w:val="Tabele"/>
            </w:pPr>
            <w:r w:rsidRPr="00F07AED">
              <w:t>3+1</w:t>
            </w:r>
          </w:p>
        </w:tc>
        <w:tc>
          <w:tcPr>
            <w:tcW w:w="709" w:type="dxa"/>
          </w:tcPr>
          <w:p w:rsidR="00F22751" w:rsidRPr="00F07AED" w:rsidRDefault="00F22751" w:rsidP="00700842">
            <w:pPr>
              <w:pStyle w:val="Tabele"/>
            </w:pPr>
            <w:r w:rsidRPr="00F07AED">
              <w:t>122</w:t>
            </w:r>
          </w:p>
        </w:tc>
        <w:tc>
          <w:tcPr>
            <w:tcW w:w="2583" w:type="dxa"/>
          </w:tcPr>
          <w:p w:rsidR="00F22751" w:rsidRPr="00F07AED" w:rsidRDefault="00F22751" w:rsidP="00700842">
            <w:pPr>
              <w:pStyle w:val="Tabele"/>
            </w:pPr>
            <w:r w:rsidRPr="00F07AED">
              <w:t>Sefer Sinani</w:t>
            </w:r>
          </w:p>
        </w:tc>
        <w:tc>
          <w:tcPr>
            <w:tcW w:w="1142" w:type="dxa"/>
          </w:tcPr>
          <w:p w:rsidR="00F22751" w:rsidRPr="00F07AED" w:rsidRDefault="00F22751" w:rsidP="00700842">
            <w:pPr>
              <w:pStyle w:val="Tabele"/>
            </w:pPr>
            <w:r w:rsidRPr="00F07AED">
              <w:t>1+1</w:t>
            </w:r>
          </w:p>
        </w:tc>
      </w:tr>
      <w:tr w:rsidR="00F22751" w:rsidRPr="00F07AED">
        <w:tblPrEx>
          <w:tblCellMar>
            <w:top w:w="0" w:type="dxa"/>
            <w:bottom w:w="0" w:type="dxa"/>
          </w:tblCellMar>
        </w:tblPrEx>
        <w:tc>
          <w:tcPr>
            <w:tcW w:w="675" w:type="dxa"/>
          </w:tcPr>
          <w:p w:rsidR="00F22751" w:rsidRPr="00F07AED" w:rsidRDefault="00F22751" w:rsidP="00700842">
            <w:pPr>
              <w:pStyle w:val="Tabele"/>
            </w:pPr>
            <w:r w:rsidRPr="00F07AED">
              <w:t>84</w:t>
            </w:r>
          </w:p>
        </w:tc>
        <w:tc>
          <w:tcPr>
            <w:tcW w:w="2605" w:type="dxa"/>
          </w:tcPr>
          <w:p w:rsidR="00F22751" w:rsidRPr="00F07AED" w:rsidRDefault="00F22751" w:rsidP="00700842">
            <w:pPr>
              <w:pStyle w:val="Tabele"/>
            </w:pPr>
            <w:r w:rsidRPr="00F07AED">
              <w:t>Qamil Malaj</w:t>
            </w:r>
          </w:p>
        </w:tc>
        <w:tc>
          <w:tcPr>
            <w:tcW w:w="1142" w:type="dxa"/>
          </w:tcPr>
          <w:p w:rsidR="00F22751" w:rsidRPr="00F07AED" w:rsidRDefault="00F22751" w:rsidP="00700842">
            <w:pPr>
              <w:pStyle w:val="Tabele"/>
            </w:pPr>
            <w:r w:rsidRPr="00F07AED">
              <w:t>2+1</w:t>
            </w:r>
          </w:p>
        </w:tc>
        <w:tc>
          <w:tcPr>
            <w:tcW w:w="709" w:type="dxa"/>
          </w:tcPr>
          <w:p w:rsidR="00F22751" w:rsidRPr="00F07AED" w:rsidRDefault="00F22751" w:rsidP="00700842">
            <w:pPr>
              <w:pStyle w:val="Tabele"/>
            </w:pPr>
            <w:r w:rsidRPr="00F07AED">
              <w:t>123</w:t>
            </w:r>
          </w:p>
        </w:tc>
        <w:tc>
          <w:tcPr>
            <w:tcW w:w="2583" w:type="dxa"/>
          </w:tcPr>
          <w:p w:rsidR="00F22751" w:rsidRPr="00F07AED" w:rsidRDefault="00F22751" w:rsidP="00700842">
            <w:pPr>
              <w:pStyle w:val="Tabele"/>
            </w:pPr>
            <w:r w:rsidRPr="00F07AED">
              <w:t>Ramo Beqiri</w:t>
            </w:r>
          </w:p>
        </w:tc>
        <w:tc>
          <w:tcPr>
            <w:tcW w:w="1142" w:type="dxa"/>
          </w:tcPr>
          <w:p w:rsidR="00F22751" w:rsidRPr="00F07AED" w:rsidRDefault="00F22751" w:rsidP="00700842">
            <w:pPr>
              <w:pStyle w:val="Tabele"/>
            </w:pPr>
            <w:r w:rsidRPr="00F07AED">
              <w:t>2+1</w:t>
            </w:r>
          </w:p>
        </w:tc>
      </w:tr>
      <w:tr w:rsidR="00F22751" w:rsidRPr="00F07AED">
        <w:tblPrEx>
          <w:tblCellMar>
            <w:top w:w="0" w:type="dxa"/>
            <w:bottom w:w="0" w:type="dxa"/>
          </w:tblCellMar>
        </w:tblPrEx>
        <w:tc>
          <w:tcPr>
            <w:tcW w:w="675" w:type="dxa"/>
          </w:tcPr>
          <w:p w:rsidR="00F22751" w:rsidRPr="00F07AED" w:rsidRDefault="00F22751" w:rsidP="00700842">
            <w:pPr>
              <w:pStyle w:val="Tabele"/>
            </w:pPr>
            <w:r w:rsidRPr="00F07AED">
              <w:t>85</w:t>
            </w:r>
          </w:p>
        </w:tc>
        <w:tc>
          <w:tcPr>
            <w:tcW w:w="2605" w:type="dxa"/>
          </w:tcPr>
          <w:p w:rsidR="00F22751" w:rsidRPr="00F07AED" w:rsidRDefault="00F22751" w:rsidP="00700842">
            <w:pPr>
              <w:pStyle w:val="Tabele"/>
            </w:pPr>
            <w:r w:rsidRPr="00F07AED">
              <w:t>Shasho Caushaj</w:t>
            </w:r>
          </w:p>
        </w:tc>
        <w:tc>
          <w:tcPr>
            <w:tcW w:w="1142" w:type="dxa"/>
          </w:tcPr>
          <w:p w:rsidR="00F22751" w:rsidRPr="00F07AED" w:rsidRDefault="00F22751" w:rsidP="00700842">
            <w:pPr>
              <w:pStyle w:val="Tabele"/>
            </w:pPr>
            <w:r w:rsidRPr="00F07AED">
              <w:t>2+1</w:t>
            </w:r>
          </w:p>
        </w:tc>
        <w:tc>
          <w:tcPr>
            <w:tcW w:w="709" w:type="dxa"/>
          </w:tcPr>
          <w:p w:rsidR="00F22751" w:rsidRPr="00F07AED" w:rsidRDefault="00F22751" w:rsidP="00700842">
            <w:pPr>
              <w:pStyle w:val="Tabele"/>
            </w:pPr>
            <w:r w:rsidRPr="00F07AED">
              <w:t>124</w:t>
            </w:r>
          </w:p>
        </w:tc>
        <w:tc>
          <w:tcPr>
            <w:tcW w:w="2583" w:type="dxa"/>
          </w:tcPr>
          <w:p w:rsidR="00F22751" w:rsidRPr="00F07AED" w:rsidRDefault="00F22751" w:rsidP="00700842">
            <w:pPr>
              <w:pStyle w:val="Tabele"/>
            </w:pPr>
            <w:r w:rsidRPr="00F07AED">
              <w:t>Qamil Sinani</w:t>
            </w:r>
          </w:p>
        </w:tc>
        <w:tc>
          <w:tcPr>
            <w:tcW w:w="1142" w:type="dxa"/>
          </w:tcPr>
          <w:p w:rsidR="00F22751" w:rsidRPr="00F07AED" w:rsidRDefault="00F22751" w:rsidP="00700842">
            <w:pPr>
              <w:pStyle w:val="Tabele"/>
            </w:pPr>
            <w:r w:rsidRPr="00F07AED">
              <w:t>2+1</w:t>
            </w:r>
          </w:p>
        </w:tc>
      </w:tr>
      <w:tr w:rsidR="00F22751" w:rsidRPr="00F07AED">
        <w:tblPrEx>
          <w:tblCellMar>
            <w:top w:w="0" w:type="dxa"/>
            <w:bottom w:w="0" w:type="dxa"/>
          </w:tblCellMar>
        </w:tblPrEx>
        <w:tc>
          <w:tcPr>
            <w:tcW w:w="675" w:type="dxa"/>
          </w:tcPr>
          <w:p w:rsidR="00F22751" w:rsidRPr="00F07AED" w:rsidRDefault="00F22751" w:rsidP="00700842">
            <w:pPr>
              <w:pStyle w:val="Tabele"/>
            </w:pPr>
            <w:r w:rsidRPr="00F07AED">
              <w:t>86</w:t>
            </w:r>
          </w:p>
        </w:tc>
        <w:tc>
          <w:tcPr>
            <w:tcW w:w="2605" w:type="dxa"/>
          </w:tcPr>
          <w:p w:rsidR="00F22751" w:rsidRPr="00F07AED" w:rsidRDefault="00F22751" w:rsidP="00700842">
            <w:pPr>
              <w:pStyle w:val="Tabele"/>
            </w:pPr>
            <w:r w:rsidRPr="00F07AED">
              <w:t>Bejkush Caushaj</w:t>
            </w:r>
          </w:p>
        </w:tc>
        <w:tc>
          <w:tcPr>
            <w:tcW w:w="1142" w:type="dxa"/>
          </w:tcPr>
          <w:p w:rsidR="00F22751" w:rsidRPr="00F07AED" w:rsidRDefault="00F22751" w:rsidP="00700842">
            <w:pPr>
              <w:pStyle w:val="Tabele"/>
            </w:pPr>
            <w:r w:rsidRPr="00F07AED">
              <w:t>1+1</w:t>
            </w:r>
          </w:p>
        </w:tc>
        <w:tc>
          <w:tcPr>
            <w:tcW w:w="709" w:type="dxa"/>
          </w:tcPr>
          <w:p w:rsidR="00F22751" w:rsidRPr="00F07AED" w:rsidRDefault="00F22751" w:rsidP="00700842">
            <w:pPr>
              <w:pStyle w:val="Tabele"/>
            </w:pPr>
            <w:r w:rsidRPr="00F07AED">
              <w:t>125</w:t>
            </w:r>
          </w:p>
        </w:tc>
        <w:tc>
          <w:tcPr>
            <w:tcW w:w="2583" w:type="dxa"/>
          </w:tcPr>
          <w:p w:rsidR="00F22751" w:rsidRPr="00F07AED" w:rsidRDefault="00F22751" w:rsidP="00700842">
            <w:pPr>
              <w:pStyle w:val="Tabele"/>
            </w:pPr>
            <w:r w:rsidRPr="00F07AED">
              <w:t>Danush Beqiri</w:t>
            </w:r>
          </w:p>
        </w:tc>
        <w:tc>
          <w:tcPr>
            <w:tcW w:w="1142" w:type="dxa"/>
          </w:tcPr>
          <w:p w:rsidR="00F22751" w:rsidRPr="00F07AED" w:rsidRDefault="00F22751" w:rsidP="00700842">
            <w:pPr>
              <w:pStyle w:val="Tabele"/>
            </w:pPr>
            <w:r w:rsidRPr="00F07AED">
              <w:t>1+1</w:t>
            </w:r>
          </w:p>
        </w:tc>
      </w:tr>
      <w:tr w:rsidR="00F22751" w:rsidRPr="00F07AED">
        <w:tblPrEx>
          <w:tblCellMar>
            <w:top w:w="0" w:type="dxa"/>
            <w:bottom w:w="0" w:type="dxa"/>
          </w:tblCellMar>
        </w:tblPrEx>
        <w:tc>
          <w:tcPr>
            <w:tcW w:w="675" w:type="dxa"/>
          </w:tcPr>
          <w:p w:rsidR="00F22751" w:rsidRPr="00F07AED" w:rsidRDefault="00F22751" w:rsidP="00700842">
            <w:pPr>
              <w:pStyle w:val="Tabele"/>
            </w:pPr>
            <w:r w:rsidRPr="00F07AED">
              <w:t>87</w:t>
            </w:r>
          </w:p>
        </w:tc>
        <w:tc>
          <w:tcPr>
            <w:tcW w:w="2605" w:type="dxa"/>
          </w:tcPr>
          <w:p w:rsidR="00F22751" w:rsidRPr="00F07AED" w:rsidRDefault="00F22751" w:rsidP="00700842">
            <w:pPr>
              <w:pStyle w:val="Tabele"/>
            </w:pPr>
            <w:r w:rsidRPr="00F07AED">
              <w:t>Ferzilete Caushaj</w:t>
            </w:r>
          </w:p>
        </w:tc>
        <w:tc>
          <w:tcPr>
            <w:tcW w:w="1142" w:type="dxa"/>
          </w:tcPr>
          <w:p w:rsidR="00F22751" w:rsidRPr="00F07AED" w:rsidRDefault="00F22751" w:rsidP="00700842">
            <w:pPr>
              <w:pStyle w:val="Tabele"/>
            </w:pPr>
            <w:r w:rsidRPr="00F07AED">
              <w:t>1+1</w:t>
            </w:r>
          </w:p>
        </w:tc>
        <w:tc>
          <w:tcPr>
            <w:tcW w:w="709" w:type="dxa"/>
          </w:tcPr>
          <w:p w:rsidR="00F22751" w:rsidRPr="00F07AED" w:rsidRDefault="00F22751" w:rsidP="00700842">
            <w:pPr>
              <w:pStyle w:val="Tabele"/>
            </w:pPr>
            <w:r w:rsidRPr="00F07AED">
              <w:t>126</w:t>
            </w:r>
          </w:p>
        </w:tc>
        <w:tc>
          <w:tcPr>
            <w:tcW w:w="2583" w:type="dxa"/>
          </w:tcPr>
          <w:p w:rsidR="00F22751" w:rsidRPr="00F07AED" w:rsidRDefault="00F22751" w:rsidP="00700842">
            <w:pPr>
              <w:pStyle w:val="Tabele"/>
            </w:pPr>
            <w:r w:rsidRPr="00F07AED">
              <w:t>Remzi Hoxha</w:t>
            </w:r>
          </w:p>
        </w:tc>
        <w:tc>
          <w:tcPr>
            <w:tcW w:w="1142" w:type="dxa"/>
          </w:tcPr>
          <w:p w:rsidR="00F22751" w:rsidRPr="00F07AED" w:rsidRDefault="00F22751" w:rsidP="00700842">
            <w:pPr>
              <w:pStyle w:val="Tabele"/>
            </w:pPr>
            <w:r w:rsidRPr="00F07AED">
              <w:t>2+1</w:t>
            </w:r>
          </w:p>
        </w:tc>
      </w:tr>
      <w:tr w:rsidR="00F22751" w:rsidRPr="00F07AED">
        <w:tblPrEx>
          <w:tblCellMar>
            <w:top w:w="0" w:type="dxa"/>
            <w:bottom w:w="0" w:type="dxa"/>
          </w:tblCellMar>
        </w:tblPrEx>
        <w:tc>
          <w:tcPr>
            <w:tcW w:w="675" w:type="dxa"/>
          </w:tcPr>
          <w:p w:rsidR="00F22751" w:rsidRPr="00F07AED" w:rsidRDefault="00F22751" w:rsidP="00700842">
            <w:pPr>
              <w:pStyle w:val="Tabele"/>
            </w:pPr>
            <w:r w:rsidRPr="00F07AED">
              <w:t>88</w:t>
            </w:r>
          </w:p>
        </w:tc>
        <w:tc>
          <w:tcPr>
            <w:tcW w:w="2605" w:type="dxa"/>
          </w:tcPr>
          <w:p w:rsidR="00F22751" w:rsidRPr="00F07AED" w:rsidRDefault="00F22751" w:rsidP="00700842">
            <w:pPr>
              <w:pStyle w:val="Tabele"/>
            </w:pPr>
            <w:r w:rsidRPr="00F07AED">
              <w:t>Ramo Aliaj</w:t>
            </w:r>
          </w:p>
        </w:tc>
        <w:tc>
          <w:tcPr>
            <w:tcW w:w="1142" w:type="dxa"/>
          </w:tcPr>
          <w:p w:rsidR="00F22751" w:rsidRPr="00F07AED" w:rsidRDefault="00F22751" w:rsidP="00700842">
            <w:pPr>
              <w:pStyle w:val="Tabele"/>
            </w:pPr>
            <w:r w:rsidRPr="00F07AED">
              <w:t>3+1</w:t>
            </w:r>
          </w:p>
        </w:tc>
        <w:tc>
          <w:tcPr>
            <w:tcW w:w="709" w:type="dxa"/>
          </w:tcPr>
          <w:p w:rsidR="00F22751" w:rsidRPr="00F07AED" w:rsidRDefault="00F22751" w:rsidP="00700842">
            <w:pPr>
              <w:pStyle w:val="Tabele"/>
            </w:pPr>
            <w:r w:rsidRPr="00F07AED">
              <w:t>127</w:t>
            </w:r>
          </w:p>
        </w:tc>
        <w:tc>
          <w:tcPr>
            <w:tcW w:w="2583" w:type="dxa"/>
          </w:tcPr>
          <w:p w:rsidR="00F22751" w:rsidRPr="00F07AED" w:rsidRDefault="00F22751" w:rsidP="00700842">
            <w:pPr>
              <w:pStyle w:val="Tabele"/>
            </w:pPr>
            <w:r w:rsidRPr="00F07AED">
              <w:t>Namik Sinani</w:t>
            </w:r>
          </w:p>
        </w:tc>
        <w:tc>
          <w:tcPr>
            <w:tcW w:w="1142" w:type="dxa"/>
          </w:tcPr>
          <w:p w:rsidR="00F22751" w:rsidRPr="00F07AED" w:rsidRDefault="00F22751" w:rsidP="00700842">
            <w:pPr>
              <w:pStyle w:val="Tabele"/>
            </w:pPr>
            <w:r w:rsidRPr="00F07AED">
              <w:t>2+1</w:t>
            </w:r>
          </w:p>
        </w:tc>
      </w:tr>
      <w:tr w:rsidR="00F22751" w:rsidRPr="00F07AED">
        <w:tblPrEx>
          <w:tblCellMar>
            <w:top w:w="0" w:type="dxa"/>
            <w:bottom w:w="0" w:type="dxa"/>
          </w:tblCellMar>
        </w:tblPrEx>
        <w:tc>
          <w:tcPr>
            <w:tcW w:w="675" w:type="dxa"/>
          </w:tcPr>
          <w:p w:rsidR="00F22751" w:rsidRPr="00F07AED" w:rsidRDefault="00F22751" w:rsidP="00700842">
            <w:pPr>
              <w:pStyle w:val="Tabele"/>
            </w:pPr>
            <w:r w:rsidRPr="00F07AED">
              <w:t>89</w:t>
            </w:r>
          </w:p>
        </w:tc>
        <w:tc>
          <w:tcPr>
            <w:tcW w:w="2605" w:type="dxa"/>
          </w:tcPr>
          <w:p w:rsidR="00F22751" w:rsidRPr="00F07AED" w:rsidRDefault="00F22751" w:rsidP="00700842">
            <w:pPr>
              <w:pStyle w:val="Tabele"/>
            </w:pPr>
            <w:r w:rsidRPr="00F07AED">
              <w:t>Sali Hoxha</w:t>
            </w:r>
          </w:p>
        </w:tc>
        <w:tc>
          <w:tcPr>
            <w:tcW w:w="1142" w:type="dxa"/>
          </w:tcPr>
          <w:p w:rsidR="00F22751" w:rsidRPr="00F07AED" w:rsidRDefault="00F22751" w:rsidP="00700842">
            <w:pPr>
              <w:pStyle w:val="Tabele"/>
            </w:pPr>
            <w:r w:rsidRPr="00F07AED">
              <w:t>2+1</w:t>
            </w:r>
          </w:p>
        </w:tc>
        <w:tc>
          <w:tcPr>
            <w:tcW w:w="709" w:type="dxa"/>
          </w:tcPr>
          <w:p w:rsidR="00F22751" w:rsidRPr="00F07AED" w:rsidRDefault="00F22751" w:rsidP="00700842">
            <w:pPr>
              <w:pStyle w:val="Tabele"/>
            </w:pPr>
            <w:r w:rsidRPr="00F07AED">
              <w:t>128</w:t>
            </w:r>
          </w:p>
        </w:tc>
        <w:tc>
          <w:tcPr>
            <w:tcW w:w="2583" w:type="dxa"/>
          </w:tcPr>
          <w:p w:rsidR="00F22751" w:rsidRPr="00F07AED" w:rsidRDefault="00F22751" w:rsidP="00700842">
            <w:pPr>
              <w:pStyle w:val="Tabele"/>
            </w:pPr>
            <w:r w:rsidRPr="00F07AED">
              <w:t>Pronjo Sinani</w:t>
            </w:r>
          </w:p>
        </w:tc>
        <w:tc>
          <w:tcPr>
            <w:tcW w:w="1142" w:type="dxa"/>
          </w:tcPr>
          <w:p w:rsidR="00F22751" w:rsidRPr="00F07AED" w:rsidRDefault="00F22751" w:rsidP="00700842">
            <w:pPr>
              <w:pStyle w:val="Tabele"/>
            </w:pPr>
            <w:r w:rsidRPr="00F07AED">
              <w:t>2+1</w:t>
            </w:r>
          </w:p>
        </w:tc>
      </w:tr>
      <w:tr w:rsidR="00F22751" w:rsidRPr="00F07AED">
        <w:tblPrEx>
          <w:tblCellMar>
            <w:top w:w="0" w:type="dxa"/>
            <w:bottom w:w="0" w:type="dxa"/>
          </w:tblCellMar>
        </w:tblPrEx>
        <w:tc>
          <w:tcPr>
            <w:tcW w:w="675" w:type="dxa"/>
          </w:tcPr>
          <w:p w:rsidR="00F22751" w:rsidRPr="00F07AED" w:rsidRDefault="00F22751" w:rsidP="00700842">
            <w:pPr>
              <w:pStyle w:val="Tabele"/>
            </w:pPr>
            <w:r w:rsidRPr="00F07AED">
              <w:t>90</w:t>
            </w:r>
          </w:p>
        </w:tc>
        <w:tc>
          <w:tcPr>
            <w:tcW w:w="2605" w:type="dxa"/>
          </w:tcPr>
          <w:p w:rsidR="00F22751" w:rsidRPr="00F07AED" w:rsidRDefault="00F22751" w:rsidP="00700842">
            <w:pPr>
              <w:pStyle w:val="Tabele"/>
            </w:pPr>
            <w:r w:rsidRPr="00F07AED">
              <w:t>Isuf  Lelaj</w:t>
            </w:r>
          </w:p>
        </w:tc>
        <w:tc>
          <w:tcPr>
            <w:tcW w:w="1142" w:type="dxa"/>
          </w:tcPr>
          <w:p w:rsidR="00F22751" w:rsidRPr="00F07AED" w:rsidRDefault="00F22751" w:rsidP="00700842">
            <w:pPr>
              <w:pStyle w:val="Tabele"/>
            </w:pPr>
            <w:r w:rsidRPr="00F07AED">
              <w:t>2+1</w:t>
            </w:r>
          </w:p>
        </w:tc>
        <w:tc>
          <w:tcPr>
            <w:tcW w:w="709" w:type="dxa"/>
          </w:tcPr>
          <w:p w:rsidR="00F22751" w:rsidRPr="00F07AED" w:rsidRDefault="00F22751" w:rsidP="00700842">
            <w:pPr>
              <w:pStyle w:val="Tabele"/>
            </w:pPr>
            <w:r w:rsidRPr="00F07AED">
              <w:t>129</w:t>
            </w:r>
          </w:p>
        </w:tc>
        <w:tc>
          <w:tcPr>
            <w:tcW w:w="2583" w:type="dxa"/>
          </w:tcPr>
          <w:p w:rsidR="00F22751" w:rsidRPr="00F07AED" w:rsidRDefault="00F22751" w:rsidP="00700842">
            <w:pPr>
              <w:pStyle w:val="Tabele"/>
            </w:pPr>
            <w:r w:rsidRPr="00F07AED">
              <w:t>Nazif Sinani</w:t>
            </w:r>
          </w:p>
        </w:tc>
        <w:tc>
          <w:tcPr>
            <w:tcW w:w="1142" w:type="dxa"/>
          </w:tcPr>
          <w:p w:rsidR="00F22751" w:rsidRPr="00F07AED" w:rsidRDefault="00F22751" w:rsidP="00700842">
            <w:pPr>
              <w:pStyle w:val="Tabele"/>
            </w:pPr>
            <w:r w:rsidRPr="00F07AED">
              <w:t>2+1</w:t>
            </w:r>
          </w:p>
        </w:tc>
      </w:tr>
      <w:tr w:rsidR="00F22751" w:rsidRPr="00F07AED">
        <w:tblPrEx>
          <w:tblCellMar>
            <w:top w:w="0" w:type="dxa"/>
            <w:bottom w:w="0" w:type="dxa"/>
          </w:tblCellMar>
        </w:tblPrEx>
        <w:tc>
          <w:tcPr>
            <w:tcW w:w="675" w:type="dxa"/>
          </w:tcPr>
          <w:p w:rsidR="00F22751" w:rsidRPr="00F07AED" w:rsidRDefault="00F22751" w:rsidP="00700842">
            <w:pPr>
              <w:pStyle w:val="Tabele"/>
            </w:pPr>
            <w:r w:rsidRPr="00F07AED">
              <w:t>91</w:t>
            </w:r>
          </w:p>
        </w:tc>
        <w:tc>
          <w:tcPr>
            <w:tcW w:w="2605" w:type="dxa"/>
          </w:tcPr>
          <w:p w:rsidR="00F22751" w:rsidRPr="00F07AED" w:rsidRDefault="00F22751" w:rsidP="00700842">
            <w:pPr>
              <w:pStyle w:val="Tabele"/>
            </w:pPr>
            <w:r w:rsidRPr="00F07AED">
              <w:t>Refit Shemaj</w:t>
            </w:r>
          </w:p>
        </w:tc>
        <w:tc>
          <w:tcPr>
            <w:tcW w:w="1142" w:type="dxa"/>
          </w:tcPr>
          <w:p w:rsidR="00F22751" w:rsidRPr="00F07AED" w:rsidRDefault="00F22751" w:rsidP="00700842">
            <w:pPr>
              <w:pStyle w:val="Tabele"/>
            </w:pPr>
            <w:r w:rsidRPr="00F07AED">
              <w:t>3+1</w:t>
            </w:r>
          </w:p>
        </w:tc>
        <w:tc>
          <w:tcPr>
            <w:tcW w:w="709" w:type="dxa"/>
          </w:tcPr>
          <w:p w:rsidR="00F22751" w:rsidRPr="00F07AED" w:rsidRDefault="00F22751" w:rsidP="00700842">
            <w:pPr>
              <w:pStyle w:val="Tabele"/>
            </w:pPr>
            <w:r w:rsidRPr="00F07AED">
              <w:t>130</w:t>
            </w:r>
          </w:p>
        </w:tc>
        <w:tc>
          <w:tcPr>
            <w:tcW w:w="2583" w:type="dxa"/>
          </w:tcPr>
          <w:p w:rsidR="00F22751" w:rsidRPr="00F07AED" w:rsidRDefault="00F22751" w:rsidP="00700842">
            <w:pPr>
              <w:pStyle w:val="Tabele"/>
            </w:pPr>
            <w:r w:rsidRPr="00F07AED">
              <w:t>Idai Sinani</w:t>
            </w:r>
          </w:p>
        </w:tc>
        <w:tc>
          <w:tcPr>
            <w:tcW w:w="1142" w:type="dxa"/>
          </w:tcPr>
          <w:p w:rsidR="00F22751" w:rsidRPr="00F07AED" w:rsidRDefault="00F22751" w:rsidP="00700842">
            <w:pPr>
              <w:pStyle w:val="Tabele"/>
            </w:pPr>
            <w:r w:rsidRPr="00F07AED">
              <w:t>3+1</w:t>
            </w:r>
          </w:p>
        </w:tc>
      </w:tr>
      <w:tr w:rsidR="00F22751" w:rsidRPr="00F07AED">
        <w:tblPrEx>
          <w:tblCellMar>
            <w:top w:w="0" w:type="dxa"/>
            <w:bottom w:w="0" w:type="dxa"/>
          </w:tblCellMar>
        </w:tblPrEx>
        <w:tc>
          <w:tcPr>
            <w:tcW w:w="675" w:type="dxa"/>
          </w:tcPr>
          <w:p w:rsidR="00F22751" w:rsidRPr="00F07AED" w:rsidRDefault="00F22751" w:rsidP="00700842">
            <w:pPr>
              <w:pStyle w:val="Tabele"/>
            </w:pPr>
            <w:r w:rsidRPr="00F07AED">
              <w:t>92</w:t>
            </w:r>
          </w:p>
        </w:tc>
        <w:tc>
          <w:tcPr>
            <w:tcW w:w="2605" w:type="dxa"/>
          </w:tcPr>
          <w:p w:rsidR="00F22751" w:rsidRPr="00F07AED" w:rsidRDefault="00F22751" w:rsidP="00700842">
            <w:pPr>
              <w:pStyle w:val="Tabele"/>
            </w:pPr>
            <w:r w:rsidRPr="00F07AED">
              <w:t>Lavdosh Haxhiraj</w:t>
            </w:r>
          </w:p>
        </w:tc>
        <w:tc>
          <w:tcPr>
            <w:tcW w:w="1142" w:type="dxa"/>
          </w:tcPr>
          <w:p w:rsidR="00F22751" w:rsidRPr="00F07AED" w:rsidRDefault="00F22751" w:rsidP="00700842">
            <w:pPr>
              <w:pStyle w:val="Tabele"/>
            </w:pPr>
            <w:r w:rsidRPr="00F07AED">
              <w:t>3+1</w:t>
            </w:r>
          </w:p>
        </w:tc>
        <w:tc>
          <w:tcPr>
            <w:tcW w:w="709" w:type="dxa"/>
          </w:tcPr>
          <w:p w:rsidR="00F22751" w:rsidRPr="00F07AED" w:rsidRDefault="00F22751" w:rsidP="00700842">
            <w:pPr>
              <w:pStyle w:val="Tabele"/>
            </w:pPr>
            <w:r w:rsidRPr="00F07AED">
              <w:t>131</w:t>
            </w:r>
          </w:p>
        </w:tc>
        <w:tc>
          <w:tcPr>
            <w:tcW w:w="2583" w:type="dxa"/>
          </w:tcPr>
          <w:p w:rsidR="00F22751" w:rsidRPr="00F07AED" w:rsidRDefault="00F22751" w:rsidP="00700842">
            <w:pPr>
              <w:pStyle w:val="Tabele"/>
            </w:pPr>
            <w:r w:rsidRPr="00F07AED">
              <w:t>Petrit Sinani</w:t>
            </w:r>
          </w:p>
        </w:tc>
        <w:tc>
          <w:tcPr>
            <w:tcW w:w="1142" w:type="dxa"/>
          </w:tcPr>
          <w:p w:rsidR="00F22751" w:rsidRPr="00F07AED" w:rsidRDefault="00F22751" w:rsidP="00700842">
            <w:pPr>
              <w:pStyle w:val="Tabele"/>
            </w:pPr>
            <w:r w:rsidRPr="00F07AED">
              <w:t>3+1</w:t>
            </w:r>
          </w:p>
        </w:tc>
      </w:tr>
      <w:tr w:rsidR="00F22751" w:rsidRPr="00F07AED">
        <w:tblPrEx>
          <w:tblCellMar>
            <w:top w:w="0" w:type="dxa"/>
            <w:bottom w:w="0" w:type="dxa"/>
          </w:tblCellMar>
        </w:tblPrEx>
        <w:tc>
          <w:tcPr>
            <w:tcW w:w="675" w:type="dxa"/>
          </w:tcPr>
          <w:p w:rsidR="00F22751" w:rsidRPr="00F07AED" w:rsidRDefault="00F22751" w:rsidP="00700842">
            <w:pPr>
              <w:pStyle w:val="Tabele"/>
            </w:pPr>
            <w:r w:rsidRPr="00F07AED">
              <w:t>93</w:t>
            </w:r>
          </w:p>
        </w:tc>
        <w:tc>
          <w:tcPr>
            <w:tcW w:w="2605" w:type="dxa"/>
          </w:tcPr>
          <w:p w:rsidR="00F22751" w:rsidRPr="00F07AED" w:rsidRDefault="00F22751" w:rsidP="00700842">
            <w:pPr>
              <w:pStyle w:val="Tabele"/>
            </w:pPr>
            <w:r w:rsidRPr="00F07AED">
              <w:t>Maksim Dervishi</w:t>
            </w:r>
          </w:p>
        </w:tc>
        <w:tc>
          <w:tcPr>
            <w:tcW w:w="1142" w:type="dxa"/>
          </w:tcPr>
          <w:p w:rsidR="00F22751" w:rsidRPr="00F07AED" w:rsidRDefault="00F22751" w:rsidP="00700842">
            <w:pPr>
              <w:pStyle w:val="Tabele"/>
            </w:pPr>
            <w:r w:rsidRPr="00F07AED">
              <w:t>2+1</w:t>
            </w:r>
          </w:p>
        </w:tc>
        <w:tc>
          <w:tcPr>
            <w:tcW w:w="709" w:type="dxa"/>
          </w:tcPr>
          <w:p w:rsidR="00F22751" w:rsidRPr="00F07AED" w:rsidRDefault="00F22751" w:rsidP="00700842">
            <w:pPr>
              <w:pStyle w:val="Tabele"/>
            </w:pPr>
            <w:r w:rsidRPr="00F07AED">
              <w:t>132</w:t>
            </w:r>
          </w:p>
        </w:tc>
        <w:tc>
          <w:tcPr>
            <w:tcW w:w="2583" w:type="dxa"/>
          </w:tcPr>
          <w:p w:rsidR="00F22751" w:rsidRPr="00F07AED" w:rsidRDefault="00F22751" w:rsidP="00700842">
            <w:pPr>
              <w:pStyle w:val="Tabele"/>
            </w:pPr>
            <w:r w:rsidRPr="00F07AED">
              <w:t>Hamet Beqiri</w:t>
            </w:r>
          </w:p>
        </w:tc>
        <w:tc>
          <w:tcPr>
            <w:tcW w:w="1142" w:type="dxa"/>
          </w:tcPr>
          <w:p w:rsidR="00F22751" w:rsidRPr="00F07AED" w:rsidRDefault="00F22751" w:rsidP="00700842">
            <w:pPr>
              <w:pStyle w:val="Tabele"/>
            </w:pPr>
            <w:r w:rsidRPr="00F07AED">
              <w:t>3+1</w:t>
            </w:r>
          </w:p>
        </w:tc>
      </w:tr>
      <w:tr w:rsidR="00F22751" w:rsidRPr="00F07AED">
        <w:tblPrEx>
          <w:tblCellMar>
            <w:top w:w="0" w:type="dxa"/>
            <w:bottom w:w="0" w:type="dxa"/>
          </w:tblCellMar>
        </w:tblPrEx>
        <w:tc>
          <w:tcPr>
            <w:tcW w:w="675" w:type="dxa"/>
          </w:tcPr>
          <w:p w:rsidR="00F22751" w:rsidRPr="00F07AED" w:rsidRDefault="00F22751" w:rsidP="00700842">
            <w:pPr>
              <w:pStyle w:val="Tabele"/>
            </w:pPr>
            <w:r w:rsidRPr="00F07AED">
              <w:t>94</w:t>
            </w:r>
          </w:p>
        </w:tc>
        <w:tc>
          <w:tcPr>
            <w:tcW w:w="2605" w:type="dxa"/>
          </w:tcPr>
          <w:p w:rsidR="00F22751" w:rsidRPr="00F07AED" w:rsidRDefault="00F22751" w:rsidP="00700842">
            <w:pPr>
              <w:pStyle w:val="Tabele"/>
            </w:pPr>
            <w:r w:rsidRPr="00F07AED">
              <w:t>Levende Dauti</w:t>
            </w:r>
          </w:p>
        </w:tc>
        <w:tc>
          <w:tcPr>
            <w:tcW w:w="1142" w:type="dxa"/>
          </w:tcPr>
          <w:p w:rsidR="00F22751" w:rsidRPr="00F07AED" w:rsidRDefault="00F22751" w:rsidP="00700842">
            <w:pPr>
              <w:pStyle w:val="Tabele"/>
            </w:pPr>
            <w:r w:rsidRPr="00F07AED">
              <w:t>1+1</w:t>
            </w:r>
          </w:p>
        </w:tc>
        <w:tc>
          <w:tcPr>
            <w:tcW w:w="709" w:type="dxa"/>
          </w:tcPr>
          <w:p w:rsidR="00F22751" w:rsidRPr="00F07AED" w:rsidRDefault="00F22751" w:rsidP="00700842">
            <w:pPr>
              <w:pStyle w:val="Tabele"/>
            </w:pPr>
            <w:r w:rsidRPr="00F07AED">
              <w:t>133</w:t>
            </w:r>
          </w:p>
        </w:tc>
        <w:tc>
          <w:tcPr>
            <w:tcW w:w="2583" w:type="dxa"/>
          </w:tcPr>
          <w:p w:rsidR="00F22751" w:rsidRPr="00F07AED" w:rsidRDefault="00F22751" w:rsidP="00700842">
            <w:pPr>
              <w:pStyle w:val="Tabele"/>
            </w:pPr>
            <w:r w:rsidRPr="00F07AED">
              <w:t>Sabe Rustemi</w:t>
            </w:r>
          </w:p>
        </w:tc>
        <w:tc>
          <w:tcPr>
            <w:tcW w:w="1142" w:type="dxa"/>
          </w:tcPr>
          <w:p w:rsidR="00F22751" w:rsidRPr="00F07AED" w:rsidRDefault="00F22751" w:rsidP="00700842">
            <w:pPr>
              <w:pStyle w:val="Tabele"/>
            </w:pPr>
            <w:r w:rsidRPr="00F07AED">
              <w:t>3+1</w:t>
            </w:r>
          </w:p>
        </w:tc>
      </w:tr>
      <w:tr w:rsidR="00F22751" w:rsidRPr="00F07AED">
        <w:tblPrEx>
          <w:tblCellMar>
            <w:top w:w="0" w:type="dxa"/>
            <w:bottom w:w="0" w:type="dxa"/>
          </w:tblCellMar>
        </w:tblPrEx>
        <w:tc>
          <w:tcPr>
            <w:tcW w:w="675" w:type="dxa"/>
          </w:tcPr>
          <w:p w:rsidR="00F22751" w:rsidRPr="00F07AED" w:rsidRDefault="00F22751" w:rsidP="00700842">
            <w:pPr>
              <w:pStyle w:val="Tabele"/>
            </w:pPr>
            <w:r w:rsidRPr="00F07AED">
              <w:t>95</w:t>
            </w:r>
          </w:p>
        </w:tc>
        <w:tc>
          <w:tcPr>
            <w:tcW w:w="2605" w:type="dxa"/>
          </w:tcPr>
          <w:p w:rsidR="00F22751" w:rsidRPr="00F07AED" w:rsidRDefault="00F22751" w:rsidP="00700842">
            <w:pPr>
              <w:pStyle w:val="Tabele"/>
            </w:pPr>
            <w:r w:rsidRPr="00F07AED">
              <w:t>Spiro Aliaj</w:t>
            </w:r>
          </w:p>
        </w:tc>
        <w:tc>
          <w:tcPr>
            <w:tcW w:w="1142" w:type="dxa"/>
          </w:tcPr>
          <w:p w:rsidR="00F22751" w:rsidRPr="00F07AED" w:rsidRDefault="00F22751" w:rsidP="00700842">
            <w:pPr>
              <w:pStyle w:val="Tabele"/>
            </w:pPr>
            <w:r w:rsidRPr="00F07AED">
              <w:t>2+1</w:t>
            </w:r>
          </w:p>
        </w:tc>
        <w:tc>
          <w:tcPr>
            <w:tcW w:w="709" w:type="dxa"/>
          </w:tcPr>
          <w:p w:rsidR="00F22751" w:rsidRPr="00F07AED" w:rsidRDefault="00F22751" w:rsidP="00700842">
            <w:pPr>
              <w:pStyle w:val="Tabele"/>
            </w:pPr>
            <w:r w:rsidRPr="00F07AED">
              <w:t>134</w:t>
            </w:r>
          </w:p>
        </w:tc>
        <w:tc>
          <w:tcPr>
            <w:tcW w:w="2583" w:type="dxa"/>
          </w:tcPr>
          <w:p w:rsidR="00F22751" w:rsidRPr="00F07AED" w:rsidRDefault="00F22751" w:rsidP="00700842">
            <w:pPr>
              <w:pStyle w:val="Tabele"/>
            </w:pPr>
            <w:r w:rsidRPr="00F07AED">
              <w:t>Fejzo Caushaj</w:t>
            </w:r>
          </w:p>
        </w:tc>
        <w:tc>
          <w:tcPr>
            <w:tcW w:w="1142" w:type="dxa"/>
          </w:tcPr>
          <w:p w:rsidR="00F22751" w:rsidRPr="00F07AED" w:rsidRDefault="00F22751" w:rsidP="00700842">
            <w:pPr>
              <w:pStyle w:val="Tabele"/>
            </w:pPr>
            <w:r w:rsidRPr="00F07AED">
              <w:t>2+1</w:t>
            </w:r>
          </w:p>
        </w:tc>
      </w:tr>
      <w:tr w:rsidR="00F22751" w:rsidRPr="00F07AED">
        <w:tblPrEx>
          <w:tblCellMar>
            <w:top w:w="0" w:type="dxa"/>
            <w:bottom w:w="0" w:type="dxa"/>
          </w:tblCellMar>
        </w:tblPrEx>
        <w:tc>
          <w:tcPr>
            <w:tcW w:w="675" w:type="dxa"/>
          </w:tcPr>
          <w:p w:rsidR="00F22751" w:rsidRPr="00F07AED" w:rsidRDefault="00F22751" w:rsidP="00700842">
            <w:pPr>
              <w:pStyle w:val="Tabele"/>
            </w:pPr>
            <w:r w:rsidRPr="00F07AED">
              <w:t>96</w:t>
            </w:r>
          </w:p>
        </w:tc>
        <w:tc>
          <w:tcPr>
            <w:tcW w:w="2605" w:type="dxa"/>
          </w:tcPr>
          <w:p w:rsidR="00F22751" w:rsidRPr="00F07AED" w:rsidRDefault="00F22751" w:rsidP="00700842">
            <w:pPr>
              <w:pStyle w:val="Tabele"/>
            </w:pPr>
            <w:r w:rsidRPr="00F07AED">
              <w:t>Skënder Aliaj</w:t>
            </w:r>
          </w:p>
        </w:tc>
        <w:tc>
          <w:tcPr>
            <w:tcW w:w="1142" w:type="dxa"/>
          </w:tcPr>
          <w:p w:rsidR="00F22751" w:rsidRPr="00F07AED" w:rsidRDefault="00F22751" w:rsidP="00700842">
            <w:pPr>
              <w:pStyle w:val="Tabele"/>
            </w:pPr>
            <w:r w:rsidRPr="00F07AED">
              <w:t>3+1</w:t>
            </w:r>
          </w:p>
        </w:tc>
        <w:tc>
          <w:tcPr>
            <w:tcW w:w="709" w:type="dxa"/>
          </w:tcPr>
          <w:p w:rsidR="00F22751" w:rsidRPr="00F07AED" w:rsidRDefault="00F22751" w:rsidP="00700842">
            <w:pPr>
              <w:pStyle w:val="Tabele"/>
            </w:pPr>
            <w:r w:rsidRPr="00F07AED">
              <w:t>135</w:t>
            </w:r>
          </w:p>
        </w:tc>
        <w:tc>
          <w:tcPr>
            <w:tcW w:w="2583" w:type="dxa"/>
          </w:tcPr>
          <w:p w:rsidR="00F22751" w:rsidRPr="00F07AED" w:rsidRDefault="00F22751" w:rsidP="00700842">
            <w:pPr>
              <w:pStyle w:val="Tabele"/>
            </w:pPr>
            <w:r w:rsidRPr="00F07AED">
              <w:t>Lato Sinani</w:t>
            </w:r>
          </w:p>
        </w:tc>
        <w:tc>
          <w:tcPr>
            <w:tcW w:w="1142" w:type="dxa"/>
          </w:tcPr>
          <w:p w:rsidR="00F22751" w:rsidRPr="00F07AED" w:rsidRDefault="00F22751" w:rsidP="00700842">
            <w:pPr>
              <w:pStyle w:val="Tabele"/>
            </w:pPr>
            <w:r w:rsidRPr="00F07AED">
              <w:t>1+1</w:t>
            </w:r>
          </w:p>
        </w:tc>
      </w:tr>
      <w:tr w:rsidR="00F22751" w:rsidRPr="00F07AED">
        <w:tblPrEx>
          <w:tblCellMar>
            <w:top w:w="0" w:type="dxa"/>
            <w:bottom w:w="0" w:type="dxa"/>
          </w:tblCellMar>
        </w:tblPrEx>
        <w:tc>
          <w:tcPr>
            <w:tcW w:w="675" w:type="dxa"/>
          </w:tcPr>
          <w:p w:rsidR="00F22751" w:rsidRPr="00F07AED" w:rsidRDefault="00F22751" w:rsidP="00700842">
            <w:pPr>
              <w:pStyle w:val="Tabele"/>
            </w:pPr>
            <w:r w:rsidRPr="00F07AED">
              <w:t>97</w:t>
            </w:r>
          </w:p>
        </w:tc>
        <w:tc>
          <w:tcPr>
            <w:tcW w:w="2605" w:type="dxa"/>
          </w:tcPr>
          <w:p w:rsidR="00F22751" w:rsidRPr="00F07AED" w:rsidRDefault="00F22751" w:rsidP="00700842">
            <w:pPr>
              <w:pStyle w:val="Tabele"/>
            </w:pPr>
            <w:r w:rsidRPr="00F07AED">
              <w:t>Ymer Ymeri</w:t>
            </w:r>
          </w:p>
        </w:tc>
        <w:tc>
          <w:tcPr>
            <w:tcW w:w="1142" w:type="dxa"/>
          </w:tcPr>
          <w:p w:rsidR="00F22751" w:rsidRPr="00F07AED" w:rsidRDefault="00F22751" w:rsidP="00700842">
            <w:pPr>
              <w:pStyle w:val="Tabele"/>
            </w:pPr>
            <w:r w:rsidRPr="00F07AED">
              <w:t>1+1</w:t>
            </w:r>
          </w:p>
        </w:tc>
        <w:tc>
          <w:tcPr>
            <w:tcW w:w="709" w:type="dxa"/>
          </w:tcPr>
          <w:p w:rsidR="00F22751" w:rsidRPr="00F07AED" w:rsidRDefault="00F22751" w:rsidP="00700842">
            <w:pPr>
              <w:pStyle w:val="Tabele"/>
            </w:pPr>
            <w:r w:rsidRPr="00F07AED">
              <w:t>136</w:t>
            </w:r>
          </w:p>
        </w:tc>
        <w:tc>
          <w:tcPr>
            <w:tcW w:w="2583" w:type="dxa"/>
          </w:tcPr>
          <w:p w:rsidR="00F22751" w:rsidRPr="00F07AED" w:rsidRDefault="00F22751" w:rsidP="00700842">
            <w:pPr>
              <w:pStyle w:val="Tabele"/>
            </w:pPr>
            <w:r w:rsidRPr="00F07AED">
              <w:t>Bazo Beqiri</w:t>
            </w:r>
          </w:p>
        </w:tc>
        <w:tc>
          <w:tcPr>
            <w:tcW w:w="1142" w:type="dxa"/>
          </w:tcPr>
          <w:p w:rsidR="00F22751" w:rsidRPr="00F07AED" w:rsidRDefault="00F22751" w:rsidP="00700842">
            <w:pPr>
              <w:pStyle w:val="Tabele"/>
            </w:pPr>
            <w:r w:rsidRPr="00F07AED">
              <w:t>3+1</w:t>
            </w:r>
          </w:p>
        </w:tc>
      </w:tr>
      <w:tr w:rsidR="00F22751" w:rsidRPr="00F07AED">
        <w:tblPrEx>
          <w:tblCellMar>
            <w:top w:w="0" w:type="dxa"/>
            <w:bottom w:w="0" w:type="dxa"/>
          </w:tblCellMar>
        </w:tblPrEx>
        <w:tc>
          <w:tcPr>
            <w:tcW w:w="675" w:type="dxa"/>
          </w:tcPr>
          <w:p w:rsidR="00F22751" w:rsidRPr="00F07AED" w:rsidRDefault="00F22751" w:rsidP="00700842">
            <w:pPr>
              <w:pStyle w:val="Tabele"/>
            </w:pPr>
            <w:r w:rsidRPr="00F07AED">
              <w:t>98</w:t>
            </w:r>
          </w:p>
        </w:tc>
        <w:tc>
          <w:tcPr>
            <w:tcW w:w="2605" w:type="dxa"/>
          </w:tcPr>
          <w:p w:rsidR="00F22751" w:rsidRPr="00F07AED" w:rsidRDefault="00F22751" w:rsidP="00700842">
            <w:pPr>
              <w:pStyle w:val="Tabele"/>
            </w:pPr>
            <w:r w:rsidRPr="00F07AED">
              <w:t>Osmen Goxhaj</w:t>
            </w:r>
          </w:p>
        </w:tc>
        <w:tc>
          <w:tcPr>
            <w:tcW w:w="1142" w:type="dxa"/>
          </w:tcPr>
          <w:p w:rsidR="00F22751" w:rsidRPr="00F07AED" w:rsidRDefault="00F22751" w:rsidP="00700842">
            <w:pPr>
              <w:pStyle w:val="Tabele"/>
            </w:pPr>
            <w:r w:rsidRPr="00F07AED">
              <w:t>1+1</w:t>
            </w:r>
          </w:p>
        </w:tc>
        <w:tc>
          <w:tcPr>
            <w:tcW w:w="709" w:type="dxa"/>
          </w:tcPr>
          <w:p w:rsidR="00F22751" w:rsidRPr="00F07AED" w:rsidRDefault="00F22751" w:rsidP="00700842">
            <w:pPr>
              <w:pStyle w:val="Tabele"/>
            </w:pPr>
            <w:r w:rsidRPr="00F07AED">
              <w:t>137</w:t>
            </w:r>
          </w:p>
        </w:tc>
        <w:tc>
          <w:tcPr>
            <w:tcW w:w="2583" w:type="dxa"/>
          </w:tcPr>
          <w:p w:rsidR="00F22751" w:rsidRPr="00F07AED" w:rsidRDefault="00F22751" w:rsidP="00700842">
            <w:pPr>
              <w:pStyle w:val="Tabele"/>
            </w:pPr>
            <w:r w:rsidRPr="00F07AED">
              <w:t>Neim Hoxha</w:t>
            </w:r>
          </w:p>
        </w:tc>
        <w:tc>
          <w:tcPr>
            <w:tcW w:w="1142" w:type="dxa"/>
          </w:tcPr>
          <w:p w:rsidR="00F22751" w:rsidRPr="00F07AED" w:rsidRDefault="00F22751" w:rsidP="00700842">
            <w:pPr>
              <w:pStyle w:val="Tabele"/>
            </w:pPr>
            <w:r w:rsidRPr="00F07AED">
              <w:t>2+1</w:t>
            </w:r>
          </w:p>
        </w:tc>
      </w:tr>
      <w:tr w:rsidR="00F22751" w:rsidRPr="00F07AED">
        <w:tblPrEx>
          <w:tblCellMar>
            <w:top w:w="0" w:type="dxa"/>
            <w:bottom w:w="0" w:type="dxa"/>
          </w:tblCellMar>
        </w:tblPrEx>
        <w:tc>
          <w:tcPr>
            <w:tcW w:w="675" w:type="dxa"/>
          </w:tcPr>
          <w:p w:rsidR="00F22751" w:rsidRPr="00F07AED" w:rsidRDefault="00F22751" w:rsidP="00700842">
            <w:pPr>
              <w:pStyle w:val="Tabele"/>
            </w:pPr>
            <w:r w:rsidRPr="00F07AED">
              <w:t>99</w:t>
            </w:r>
          </w:p>
        </w:tc>
        <w:tc>
          <w:tcPr>
            <w:tcW w:w="2605" w:type="dxa"/>
          </w:tcPr>
          <w:p w:rsidR="00F22751" w:rsidRPr="00F07AED" w:rsidRDefault="00F22751" w:rsidP="00700842">
            <w:pPr>
              <w:pStyle w:val="Tabele"/>
            </w:pPr>
            <w:r w:rsidRPr="00F07AED">
              <w:t>Vido Meminaj</w:t>
            </w:r>
          </w:p>
        </w:tc>
        <w:tc>
          <w:tcPr>
            <w:tcW w:w="1142" w:type="dxa"/>
          </w:tcPr>
          <w:p w:rsidR="00F22751" w:rsidRPr="00F07AED" w:rsidRDefault="00F22751" w:rsidP="00700842">
            <w:pPr>
              <w:pStyle w:val="Tabele"/>
            </w:pPr>
            <w:r w:rsidRPr="00F07AED">
              <w:t>2+1</w:t>
            </w:r>
          </w:p>
        </w:tc>
        <w:tc>
          <w:tcPr>
            <w:tcW w:w="709" w:type="dxa"/>
          </w:tcPr>
          <w:p w:rsidR="00F22751" w:rsidRPr="00F07AED" w:rsidRDefault="00F22751" w:rsidP="00700842">
            <w:pPr>
              <w:pStyle w:val="Tabele"/>
            </w:pPr>
            <w:r w:rsidRPr="00F07AED">
              <w:t>138</w:t>
            </w:r>
          </w:p>
        </w:tc>
        <w:tc>
          <w:tcPr>
            <w:tcW w:w="2583" w:type="dxa"/>
          </w:tcPr>
          <w:p w:rsidR="00F22751" w:rsidRPr="00F07AED" w:rsidRDefault="00F22751" w:rsidP="00700842">
            <w:pPr>
              <w:pStyle w:val="Tabele"/>
            </w:pPr>
            <w:r w:rsidRPr="00F07AED">
              <w:t>Refat Beqiri</w:t>
            </w:r>
          </w:p>
        </w:tc>
        <w:tc>
          <w:tcPr>
            <w:tcW w:w="1142" w:type="dxa"/>
          </w:tcPr>
          <w:p w:rsidR="00F22751" w:rsidRPr="00F07AED" w:rsidRDefault="00F22751" w:rsidP="00700842">
            <w:pPr>
              <w:pStyle w:val="Tabele"/>
            </w:pPr>
            <w:r w:rsidRPr="00F07AED">
              <w:t>1+1</w:t>
            </w:r>
          </w:p>
        </w:tc>
      </w:tr>
      <w:tr w:rsidR="00F22751" w:rsidRPr="00F07AED">
        <w:tblPrEx>
          <w:tblCellMar>
            <w:top w:w="0" w:type="dxa"/>
            <w:bottom w:w="0" w:type="dxa"/>
          </w:tblCellMar>
        </w:tblPrEx>
        <w:tc>
          <w:tcPr>
            <w:tcW w:w="675" w:type="dxa"/>
          </w:tcPr>
          <w:p w:rsidR="00F22751" w:rsidRPr="00F07AED" w:rsidRDefault="00F22751" w:rsidP="00700842">
            <w:pPr>
              <w:pStyle w:val="Tabele"/>
            </w:pPr>
            <w:r w:rsidRPr="00F07AED">
              <w:t>139</w:t>
            </w:r>
          </w:p>
        </w:tc>
        <w:tc>
          <w:tcPr>
            <w:tcW w:w="2605" w:type="dxa"/>
          </w:tcPr>
          <w:p w:rsidR="00F22751" w:rsidRPr="00F07AED" w:rsidRDefault="00F22751" w:rsidP="00700842">
            <w:pPr>
              <w:pStyle w:val="Tabele"/>
            </w:pPr>
            <w:r w:rsidRPr="00F07AED">
              <w:t>Kastriot Beqiri</w:t>
            </w:r>
          </w:p>
        </w:tc>
        <w:tc>
          <w:tcPr>
            <w:tcW w:w="1142" w:type="dxa"/>
          </w:tcPr>
          <w:p w:rsidR="00F22751" w:rsidRPr="00F07AED" w:rsidRDefault="00F22751" w:rsidP="00700842">
            <w:pPr>
              <w:pStyle w:val="Tabele"/>
            </w:pPr>
            <w:r w:rsidRPr="00F07AED">
              <w:t>1+1</w:t>
            </w:r>
          </w:p>
        </w:tc>
        <w:tc>
          <w:tcPr>
            <w:tcW w:w="709" w:type="dxa"/>
          </w:tcPr>
          <w:p w:rsidR="00F22751" w:rsidRPr="00F07AED" w:rsidRDefault="00F22751" w:rsidP="00700842">
            <w:pPr>
              <w:pStyle w:val="Tabele"/>
            </w:pPr>
            <w:r w:rsidRPr="00F07AED">
              <w:t>148</w:t>
            </w:r>
          </w:p>
        </w:tc>
        <w:tc>
          <w:tcPr>
            <w:tcW w:w="2583" w:type="dxa"/>
          </w:tcPr>
          <w:p w:rsidR="00F22751" w:rsidRPr="00F07AED" w:rsidRDefault="00F22751" w:rsidP="00700842">
            <w:pPr>
              <w:pStyle w:val="Tabele"/>
            </w:pPr>
            <w:r w:rsidRPr="00F07AED">
              <w:t>Cuman Malaj</w:t>
            </w:r>
          </w:p>
        </w:tc>
        <w:tc>
          <w:tcPr>
            <w:tcW w:w="1142" w:type="dxa"/>
          </w:tcPr>
          <w:p w:rsidR="00F22751" w:rsidRPr="00F07AED" w:rsidRDefault="00F22751" w:rsidP="00700842">
            <w:pPr>
              <w:pStyle w:val="Tabele"/>
            </w:pPr>
            <w:r w:rsidRPr="00F07AED">
              <w:t>2+1</w:t>
            </w:r>
          </w:p>
        </w:tc>
      </w:tr>
      <w:tr w:rsidR="00F22751" w:rsidRPr="00F07AED">
        <w:tblPrEx>
          <w:tblCellMar>
            <w:top w:w="0" w:type="dxa"/>
            <w:bottom w:w="0" w:type="dxa"/>
          </w:tblCellMar>
        </w:tblPrEx>
        <w:tc>
          <w:tcPr>
            <w:tcW w:w="675" w:type="dxa"/>
          </w:tcPr>
          <w:p w:rsidR="00F22751" w:rsidRPr="00F07AED" w:rsidRDefault="00F22751" w:rsidP="00700842">
            <w:pPr>
              <w:pStyle w:val="Tabele"/>
            </w:pPr>
            <w:r w:rsidRPr="00F07AED">
              <w:t>140</w:t>
            </w:r>
          </w:p>
        </w:tc>
        <w:tc>
          <w:tcPr>
            <w:tcW w:w="2605" w:type="dxa"/>
          </w:tcPr>
          <w:p w:rsidR="00F22751" w:rsidRPr="00F07AED" w:rsidRDefault="00F22751" w:rsidP="00700842">
            <w:pPr>
              <w:pStyle w:val="Tabele"/>
            </w:pPr>
            <w:r w:rsidRPr="00F07AED">
              <w:t>Demir Sinani</w:t>
            </w:r>
          </w:p>
        </w:tc>
        <w:tc>
          <w:tcPr>
            <w:tcW w:w="1142" w:type="dxa"/>
          </w:tcPr>
          <w:p w:rsidR="00F22751" w:rsidRPr="00F07AED" w:rsidRDefault="00F22751" w:rsidP="00700842">
            <w:pPr>
              <w:pStyle w:val="Tabele"/>
            </w:pPr>
            <w:r w:rsidRPr="00F07AED">
              <w:t>2+1</w:t>
            </w:r>
          </w:p>
        </w:tc>
        <w:tc>
          <w:tcPr>
            <w:tcW w:w="709" w:type="dxa"/>
          </w:tcPr>
          <w:p w:rsidR="00F22751" w:rsidRPr="00F07AED" w:rsidRDefault="00F22751" w:rsidP="00700842">
            <w:pPr>
              <w:pStyle w:val="Tabele"/>
            </w:pPr>
            <w:r w:rsidRPr="00F07AED">
              <w:t>149</w:t>
            </w:r>
          </w:p>
        </w:tc>
        <w:tc>
          <w:tcPr>
            <w:tcW w:w="2583" w:type="dxa"/>
          </w:tcPr>
          <w:p w:rsidR="00F22751" w:rsidRPr="00F07AED" w:rsidRDefault="00F22751" w:rsidP="00700842">
            <w:pPr>
              <w:pStyle w:val="Tabele"/>
            </w:pPr>
            <w:r w:rsidRPr="00F07AED">
              <w:t>Çuman Malaj</w:t>
            </w:r>
          </w:p>
        </w:tc>
        <w:tc>
          <w:tcPr>
            <w:tcW w:w="1142" w:type="dxa"/>
          </w:tcPr>
          <w:p w:rsidR="00F22751" w:rsidRPr="00F07AED" w:rsidRDefault="00F22751" w:rsidP="00700842">
            <w:pPr>
              <w:pStyle w:val="Tabele"/>
            </w:pPr>
            <w:r w:rsidRPr="00F07AED">
              <w:t>1+1</w:t>
            </w:r>
          </w:p>
        </w:tc>
      </w:tr>
      <w:tr w:rsidR="00F22751" w:rsidRPr="00F07AED">
        <w:tblPrEx>
          <w:tblCellMar>
            <w:top w:w="0" w:type="dxa"/>
            <w:bottom w:w="0" w:type="dxa"/>
          </w:tblCellMar>
        </w:tblPrEx>
        <w:tc>
          <w:tcPr>
            <w:tcW w:w="675" w:type="dxa"/>
          </w:tcPr>
          <w:p w:rsidR="00F22751" w:rsidRPr="00F07AED" w:rsidRDefault="00F22751" w:rsidP="00700842">
            <w:pPr>
              <w:pStyle w:val="Tabele"/>
            </w:pPr>
            <w:r w:rsidRPr="00F07AED">
              <w:t>141</w:t>
            </w:r>
          </w:p>
        </w:tc>
        <w:tc>
          <w:tcPr>
            <w:tcW w:w="2605" w:type="dxa"/>
          </w:tcPr>
          <w:p w:rsidR="00F22751" w:rsidRPr="00F07AED" w:rsidRDefault="00F22751" w:rsidP="00700842">
            <w:pPr>
              <w:pStyle w:val="Tabele"/>
            </w:pPr>
            <w:r w:rsidRPr="00F07AED">
              <w:t>Feride Beqiri</w:t>
            </w:r>
          </w:p>
        </w:tc>
        <w:tc>
          <w:tcPr>
            <w:tcW w:w="1142" w:type="dxa"/>
          </w:tcPr>
          <w:p w:rsidR="00F22751" w:rsidRPr="00F07AED" w:rsidRDefault="00F22751" w:rsidP="00700842">
            <w:pPr>
              <w:pStyle w:val="Tabele"/>
            </w:pPr>
            <w:r w:rsidRPr="00F07AED">
              <w:t>1+1</w:t>
            </w:r>
          </w:p>
        </w:tc>
        <w:tc>
          <w:tcPr>
            <w:tcW w:w="709" w:type="dxa"/>
          </w:tcPr>
          <w:p w:rsidR="00F22751" w:rsidRPr="00F07AED" w:rsidRDefault="00F22751" w:rsidP="00700842">
            <w:pPr>
              <w:pStyle w:val="Tabele"/>
            </w:pPr>
            <w:r w:rsidRPr="00F07AED">
              <w:t>150</w:t>
            </w:r>
          </w:p>
        </w:tc>
        <w:tc>
          <w:tcPr>
            <w:tcW w:w="2583" w:type="dxa"/>
          </w:tcPr>
          <w:p w:rsidR="00F22751" w:rsidRPr="00F07AED" w:rsidRDefault="00F22751" w:rsidP="00700842">
            <w:pPr>
              <w:pStyle w:val="Tabele"/>
            </w:pPr>
            <w:r w:rsidRPr="00F07AED">
              <w:t>Marrjo Ferraj</w:t>
            </w:r>
          </w:p>
        </w:tc>
        <w:tc>
          <w:tcPr>
            <w:tcW w:w="1142" w:type="dxa"/>
          </w:tcPr>
          <w:p w:rsidR="00F22751" w:rsidRPr="00F07AED" w:rsidRDefault="00F22751" w:rsidP="00700842">
            <w:pPr>
              <w:pStyle w:val="Tabele"/>
            </w:pPr>
            <w:r w:rsidRPr="00F07AED">
              <w:t>2+1</w:t>
            </w:r>
          </w:p>
        </w:tc>
      </w:tr>
      <w:tr w:rsidR="00F22751" w:rsidRPr="00F07AED">
        <w:tblPrEx>
          <w:tblCellMar>
            <w:top w:w="0" w:type="dxa"/>
            <w:bottom w:w="0" w:type="dxa"/>
          </w:tblCellMar>
        </w:tblPrEx>
        <w:tc>
          <w:tcPr>
            <w:tcW w:w="675" w:type="dxa"/>
          </w:tcPr>
          <w:p w:rsidR="00F22751" w:rsidRPr="00F07AED" w:rsidRDefault="00F22751" w:rsidP="00700842">
            <w:pPr>
              <w:pStyle w:val="Tabele"/>
            </w:pPr>
            <w:r w:rsidRPr="00F07AED">
              <w:t>142</w:t>
            </w:r>
          </w:p>
        </w:tc>
        <w:tc>
          <w:tcPr>
            <w:tcW w:w="2605" w:type="dxa"/>
          </w:tcPr>
          <w:p w:rsidR="00F22751" w:rsidRPr="00F07AED" w:rsidRDefault="00F22751" w:rsidP="00700842">
            <w:pPr>
              <w:pStyle w:val="Tabele"/>
            </w:pPr>
            <w:r w:rsidRPr="00F07AED">
              <w:t>Njazi Beqiri</w:t>
            </w:r>
          </w:p>
        </w:tc>
        <w:tc>
          <w:tcPr>
            <w:tcW w:w="1142" w:type="dxa"/>
          </w:tcPr>
          <w:p w:rsidR="00F22751" w:rsidRPr="00F07AED" w:rsidRDefault="00F22751" w:rsidP="00700842">
            <w:pPr>
              <w:pStyle w:val="Tabele"/>
            </w:pPr>
            <w:r w:rsidRPr="00F07AED">
              <w:t>1+1</w:t>
            </w:r>
          </w:p>
        </w:tc>
        <w:tc>
          <w:tcPr>
            <w:tcW w:w="709" w:type="dxa"/>
          </w:tcPr>
          <w:p w:rsidR="00F22751" w:rsidRPr="00F07AED" w:rsidRDefault="00F22751" w:rsidP="00700842">
            <w:pPr>
              <w:pStyle w:val="Tabele"/>
            </w:pPr>
            <w:r w:rsidRPr="00F07AED">
              <w:t>151</w:t>
            </w:r>
          </w:p>
        </w:tc>
        <w:tc>
          <w:tcPr>
            <w:tcW w:w="2583" w:type="dxa"/>
          </w:tcPr>
          <w:p w:rsidR="00F22751" w:rsidRPr="00F07AED" w:rsidRDefault="00F22751" w:rsidP="00700842">
            <w:pPr>
              <w:pStyle w:val="Tabele"/>
            </w:pPr>
            <w:r w:rsidRPr="00F07AED">
              <w:t>Qemal Sinani</w:t>
            </w:r>
          </w:p>
        </w:tc>
        <w:tc>
          <w:tcPr>
            <w:tcW w:w="1142" w:type="dxa"/>
          </w:tcPr>
          <w:p w:rsidR="00F22751" w:rsidRPr="00F07AED" w:rsidRDefault="00F22751" w:rsidP="00700842">
            <w:pPr>
              <w:pStyle w:val="Tabele"/>
            </w:pPr>
            <w:r w:rsidRPr="00F07AED">
              <w:t>1+1</w:t>
            </w:r>
          </w:p>
        </w:tc>
      </w:tr>
      <w:tr w:rsidR="00F22751" w:rsidRPr="00F07AED">
        <w:tblPrEx>
          <w:tblCellMar>
            <w:top w:w="0" w:type="dxa"/>
            <w:bottom w:w="0" w:type="dxa"/>
          </w:tblCellMar>
        </w:tblPrEx>
        <w:tc>
          <w:tcPr>
            <w:tcW w:w="675" w:type="dxa"/>
          </w:tcPr>
          <w:p w:rsidR="00F22751" w:rsidRPr="00F07AED" w:rsidRDefault="00F22751" w:rsidP="00700842">
            <w:pPr>
              <w:pStyle w:val="Tabele"/>
            </w:pPr>
            <w:r w:rsidRPr="00F07AED">
              <w:t>143</w:t>
            </w:r>
          </w:p>
        </w:tc>
        <w:tc>
          <w:tcPr>
            <w:tcW w:w="2605" w:type="dxa"/>
          </w:tcPr>
          <w:p w:rsidR="00F22751" w:rsidRPr="00F07AED" w:rsidRDefault="00F22751" w:rsidP="00700842">
            <w:pPr>
              <w:pStyle w:val="Tabele"/>
            </w:pPr>
            <w:r w:rsidRPr="00F07AED">
              <w:t>Qerem Beqiri</w:t>
            </w:r>
          </w:p>
        </w:tc>
        <w:tc>
          <w:tcPr>
            <w:tcW w:w="1142" w:type="dxa"/>
          </w:tcPr>
          <w:p w:rsidR="00F22751" w:rsidRPr="00F07AED" w:rsidRDefault="00F22751" w:rsidP="00700842">
            <w:pPr>
              <w:pStyle w:val="Tabele"/>
            </w:pPr>
            <w:r w:rsidRPr="00F07AED">
              <w:t>1+1</w:t>
            </w:r>
          </w:p>
        </w:tc>
        <w:tc>
          <w:tcPr>
            <w:tcW w:w="709" w:type="dxa"/>
          </w:tcPr>
          <w:p w:rsidR="00F22751" w:rsidRPr="00F07AED" w:rsidRDefault="00F22751" w:rsidP="00700842">
            <w:pPr>
              <w:pStyle w:val="Tabele"/>
            </w:pPr>
            <w:r w:rsidRPr="00F07AED">
              <w:t>152</w:t>
            </w:r>
          </w:p>
        </w:tc>
        <w:tc>
          <w:tcPr>
            <w:tcW w:w="2583" w:type="dxa"/>
          </w:tcPr>
          <w:p w:rsidR="00F22751" w:rsidRPr="00F07AED" w:rsidRDefault="00F22751" w:rsidP="00700842">
            <w:pPr>
              <w:pStyle w:val="Tabele"/>
            </w:pPr>
            <w:r w:rsidRPr="00F07AED">
              <w:t>Gëzim Caushi</w:t>
            </w:r>
          </w:p>
        </w:tc>
        <w:tc>
          <w:tcPr>
            <w:tcW w:w="1142" w:type="dxa"/>
          </w:tcPr>
          <w:p w:rsidR="00F22751" w:rsidRPr="00F07AED" w:rsidRDefault="00F22751" w:rsidP="00700842">
            <w:pPr>
              <w:pStyle w:val="Tabele"/>
            </w:pPr>
            <w:r w:rsidRPr="00F07AED">
              <w:t>1+1</w:t>
            </w:r>
          </w:p>
        </w:tc>
      </w:tr>
      <w:tr w:rsidR="00F22751" w:rsidRPr="00F07AED">
        <w:tblPrEx>
          <w:tblCellMar>
            <w:top w:w="0" w:type="dxa"/>
            <w:bottom w:w="0" w:type="dxa"/>
          </w:tblCellMar>
        </w:tblPrEx>
        <w:tc>
          <w:tcPr>
            <w:tcW w:w="675" w:type="dxa"/>
          </w:tcPr>
          <w:p w:rsidR="00F22751" w:rsidRPr="00F07AED" w:rsidRDefault="00F22751" w:rsidP="00700842">
            <w:pPr>
              <w:pStyle w:val="Tabele"/>
            </w:pPr>
            <w:r w:rsidRPr="00F07AED">
              <w:t>144</w:t>
            </w:r>
          </w:p>
        </w:tc>
        <w:tc>
          <w:tcPr>
            <w:tcW w:w="2605" w:type="dxa"/>
          </w:tcPr>
          <w:p w:rsidR="00F22751" w:rsidRPr="00F07AED" w:rsidRDefault="00F22751" w:rsidP="00700842">
            <w:pPr>
              <w:pStyle w:val="Tabele"/>
            </w:pPr>
            <w:r w:rsidRPr="00F07AED">
              <w:t>Lefter Sinani</w:t>
            </w:r>
          </w:p>
        </w:tc>
        <w:tc>
          <w:tcPr>
            <w:tcW w:w="1142" w:type="dxa"/>
          </w:tcPr>
          <w:p w:rsidR="00F22751" w:rsidRPr="00F07AED" w:rsidRDefault="00F22751" w:rsidP="00700842">
            <w:pPr>
              <w:pStyle w:val="Tabele"/>
            </w:pPr>
            <w:r w:rsidRPr="00F07AED">
              <w:t>1+1</w:t>
            </w:r>
          </w:p>
        </w:tc>
        <w:tc>
          <w:tcPr>
            <w:tcW w:w="709" w:type="dxa"/>
          </w:tcPr>
          <w:p w:rsidR="00F22751" w:rsidRPr="00F07AED" w:rsidRDefault="00F22751" w:rsidP="00700842">
            <w:pPr>
              <w:pStyle w:val="Tabele"/>
            </w:pPr>
            <w:r w:rsidRPr="00F07AED">
              <w:t>153</w:t>
            </w:r>
          </w:p>
        </w:tc>
        <w:tc>
          <w:tcPr>
            <w:tcW w:w="2583" w:type="dxa"/>
          </w:tcPr>
          <w:p w:rsidR="00F22751" w:rsidRPr="00F07AED" w:rsidRDefault="00F22751" w:rsidP="00700842">
            <w:pPr>
              <w:pStyle w:val="Tabele"/>
            </w:pPr>
            <w:r w:rsidRPr="00F07AED">
              <w:t>Kontroll Hazhiraj</w:t>
            </w:r>
          </w:p>
        </w:tc>
        <w:tc>
          <w:tcPr>
            <w:tcW w:w="1142" w:type="dxa"/>
          </w:tcPr>
          <w:p w:rsidR="00F22751" w:rsidRPr="00F07AED" w:rsidRDefault="00F22751" w:rsidP="00700842">
            <w:pPr>
              <w:pStyle w:val="Tabele"/>
            </w:pPr>
            <w:r w:rsidRPr="00F07AED">
              <w:t>2+1</w:t>
            </w:r>
          </w:p>
        </w:tc>
      </w:tr>
      <w:tr w:rsidR="00F22751" w:rsidRPr="00F07AED">
        <w:tblPrEx>
          <w:tblCellMar>
            <w:top w:w="0" w:type="dxa"/>
            <w:bottom w:w="0" w:type="dxa"/>
          </w:tblCellMar>
        </w:tblPrEx>
        <w:tc>
          <w:tcPr>
            <w:tcW w:w="675" w:type="dxa"/>
          </w:tcPr>
          <w:p w:rsidR="00F22751" w:rsidRPr="00F07AED" w:rsidRDefault="00F22751" w:rsidP="00700842">
            <w:pPr>
              <w:pStyle w:val="Tabele"/>
            </w:pPr>
            <w:r w:rsidRPr="00F07AED">
              <w:t>145</w:t>
            </w:r>
          </w:p>
        </w:tc>
        <w:tc>
          <w:tcPr>
            <w:tcW w:w="2605" w:type="dxa"/>
          </w:tcPr>
          <w:p w:rsidR="00F22751" w:rsidRPr="00F07AED" w:rsidRDefault="00F22751" w:rsidP="00700842">
            <w:pPr>
              <w:pStyle w:val="Tabele"/>
            </w:pPr>
            <w:r w:rsidRPr="00F07AED">
              <w:t>Dude Sinani</w:t>
            </w:r>
          </w:p>
        </w:tc>
        <w:tc>
          <w:tcPr>
            <w:tcW w:w="1142" w:type="dxa"/>
          </w:tcPr>
          <w:p w:rsidR="00F22751" w:rsidRPr="00F07AED" w:rsidRDefault="00F22751" w:rsidP="00700842">
            <w:pPr>
              <w:pStyle w:val="Tabele"/>
            </w:pPr>
            <w:r w:rsidRPr="00F07AED">
              <w:t>1+1</w:t>
            </w:r>
          </w:p>
        </w:tc>
        <w:tc>
          <w:tcPr>
            <w:tcW w:w="709" w:type="dxa"/>
          </w:tcPr>
          <w:p w:rsidR="00F22751" w:rsidRPr="00F07AED" w:rsidRDefault="00F22751" w:rsidP="00700842">
            <w:pPr>
              <w:pStyle w:val="Tabele"/>
            </w:pPr>
            <w:r w:rsidRPr="00F07AED">
              <w:t>154</w:t>
            </w:r>
          </w:p>
        </w:tc>
        <w:tc>
          <w:tcPr>
            <w:tcW w:w="2583" w:type="dxa"/>
          </w:tcPr>
          <w:p w:rsidR="00F22751" w:rsidRPr="00F07AED" w:rsidRDefault="00F22751" w:rsidP="00700842">
            <w:pPr>
              <w:pStyle w:val="Tabele"/>
            </w:pPr>
            <w:r w:rsidRPr="00F07AED">
              <w:t>Diana Xhaferi</w:t>
            </w:r>
          </w:p>
        </w:tc>
        <w:tc>
          <w:tcPr>
            <w:tcW w:w="1142" w:type="dxa"/>
          </w:tcPr>
          <w:p w:rsidR="00F22751" w:rsidRPr="00F07AED" w:rsidRDefault="00F22751" w:rsidP="00700842">
            <w:pPr>
              <w:pStyle w:val="Tabele"/>
            </w:pPr>
            <w:r w:rsidRPr="00F07AED">
              <w:t>1+1</w:t>
            </w:r>
          </w:p>
        </w:tc>
      </w:tr>
      <w:tr w:rsidR="00F22751" w:rsidRPr="00F07AED">
        <w:tblPrEx>
          <w:tblCellMar>
            <w:top w:w="0" w:type="dxa"/>
            <w:bottom w:w="0" w:type="dxa"/>
          </w:tblCellMar>
        </w:tblPrEx>
        <w:tc>
          <w:tcPr>
            <w:tcW w:w="675" w:type="dxa"/>
          </w:tcPr>
          <w:p w:rsidR="00F22751" w:rsidRPr="00F07AED" w:rsidRDefault="00F22751" w:rsidP="00700842">
            <w:pPr>
              <w:pStyle w:val="Tabele"/>
            </w:pPr>
            <w:r w:rsidRPr="00F07AED">
              <w:t>146</w:t>
            </w:r>
          </w:p>
        </w:tc>
        <w:tc>
          <w:tcPr>
            <w:tcW w:w="2605" w:type="dxa"/>
          </w:tcPr>
          <w:p w:rsidR="00F22751" w:rsidRPr="00F07AED" w:rsidRDefault="00F22751" w:rsidP="00700842">
            <w:pPr>
              <w:pStyle w:val="Tabele"/>
            </w:pPr>
            <w:r w:rsidRPr="00F07AED">
              <w:t>Hava Sinani</w:t>
            </w:r>
          </w:p>
        </w:tc>
        <w:tc>
          <w:tcPr>
            <w:tcW w:w="1142" w:type="dxa"/>
          </w:tcPr>
          <w:p w:rsidR="00F22751" w:rsidRPr="00F07AED" w:rsidRDefault="00F22751" w:rsidP="00700842">
            <w:pPr>
              <w:pStyle w:val="Tabele"/>
            </w:pPr>
            <w:r w:rsidRPr="00F07AED">
              <w:t>3+1</w:t>
            </w:r>
          </w:p>
        </w:tc>
        <w:tc>
          <w:tcPr>
            <w:tcW w:w="709" w:type="dxa"/>
          </w:tcPr>
          <w:p w:rsidR="00F22751" w:rsidRPr="00F07AED" w:rsidRDefault="00F22751" w:rsidP="00700842">
            <w:pPr>
              <w:pStyle w:val="Tabele"/>
            </w:pPr>
            <w:r w:rsidRPr="00F07AED">
              <w:t>155</w:t>
            </w:r>
          </w:p>
        </w:tc>
        <w:tc>
          <w:tcPr>
            <w:tcW w:w="2583" w:type="dxa"/>
          </w:tcPr>
          <w:p w:rsidR="00F22751" w:rsidRPr="00F07AED" w:rsidRDefault="00F22751" w:rsidP="00700842">
            <w:pPr>
              <w:pStyle w:val="Tabele"/>
            </w:pPr>
            <w:r w:rsidRPr="00F07AED">
              <w:t>Ali Caushaj</w:t>
            </w:r>
          </w:p>
        </w:tc>
        <w:tc>
          <w:tcPr>
            <w:tcW w:w="1142" w:type="dxa"/>
          </w:tcPr>
          <w:p w:rsidR="00F22751" w:rsidRPr="00F07AED" w:rsidRDefault="00F22751" w:rsidP="00700842">
            <w:pPr>
              <w:pStyle w:val="Tabele"/>
            </w:pPr>
            <w:r w:rsidRPr="00F07AED">
              <w:t>1+1</w:t>
            </w:r>
          </w:p>
        </w:tc>
      </w:tr>
      <w:tr w:rsidR="00F22751" w:rsidRPr="00F07AED">
        <w:tblPrEx>
          <w:tblCellMar>
            <w:top w:w="0" w:type="dxa"/>
            <w:bottom w:w="0" w:type="dxa"/>
          </w:tblCellMar>
        </w:tblPrEx>
        <w:tc>
          <w:tcPr>
            <w:tcW w:w="675" w:type="dxa"/>
          </w:tcPr>
          <w:p w:rsidR="00F22751" w:rsidRPr="00F07AED" w:rsidRDefault="00F22751" w:rsidP="00700842">
            <w:pPr>
              <w:pStyle w:val="Tabele"/>
            </w:pPr>
            <w:r w:rsidRPr="00F07AED">
              <w:t>147</w:t>
            </w:r>
          </w:p>
        </w:tc>
        <w:tc>
          <w:tcPr>
            <w:tcW w:w="2605" w:type="dxa"/>
          </w:tcPr>
          <w:p w:rsidR="00F22751" w:rsidRPr="00F07AED" w:rsidRDefault="00F22751" w:rsidP="00700842">
            <w:pPr>
              <w:pStyle w:val="Tabele"/>
            </w:pPr>
            <w:r w:rsidRPr="00F07AED">
              <w:t>Salihe Muhaj</w:t>
            </w:r>
          </w:p>
        </w:tc>
        <w:tc>
          <w:tcPr>
            <w:tcW w:w="1142" w:type="dxa"/>
          </w:tcPr>
          <w:p w:rsidR="00F22751" w:rsidRPr="00F07AED" w:rsidRDefault="00F22751" w:rsidP="00700842">
            <w:pPr>
              <w:pStyle w:val="Tabele"/>
            </w:pPr>
            <w:r w:rsidRPr="00F07AED">
              <w:t>1+1</w:t>
            </w:r>
          </w:p>
        </w:tc>
        <w:tc>
          <w:tcPr>
            <w:tcW w:w="709" w:type="dxa"/>
          </w:tcPr>
          <w:p w:rsidR="00F22751" w:rsidRPr="00F07AED" w:rsidRDefault="00F22751" w:rsidP="00700842">
            <w:pPr>
              <w:pStyle w:val="Tabele"/>
            </w:pPr>
            <w:r w:rsidRPr="00F07AED">
              <w:t>156</w:t>
            </w:r>
          </w:p>
        </w:tc>
        <w:tc>
          <w:tcPr>
            <w:tcW w:w="2583" w:type="dxa"/>
          </w:tcPr>
          <w:p w:rsidR="00F22751" w:rsidRPr="00F07AED" w:rsidRDefault="00F22751" w:rsidP="00700842">
            <w:pPr>
              <w:pStyle w:val="Tabele"/>
            </w:pPr>
            <w:r w:rsidRPr="00F07AED">
              <w:t>Përparim Imeri</w:t>
            </w:r>
          </w:p>
        </w:tc>
        <w:tc>
          <w:tcPr>
            <w:tcW w:w="1142" w:type="dxa"/>
          </w:tcPr>
          <w:p w:rsidR="00F22751" w:rsidRPr="00F07AED" w:rsidRDefault="00F22751" w:rsidP="00700842">
            <w:pPr>
              <w:pStyle w:val="Tabele"/>
            </w:pPr>
            <w:r w:rsidRPr="00F07AED">
              <w:t>2+1</w:t>
            </w:r>
          </w:p>
        </w:tc>
      </w:tr>
    </w:tbl>
    <w:p w:rsidR="00F22751" w:rsidRPr="00F07AED" w:rsidRDefault="00F22751" w:rsidP="00F22751">
      <w:pPr>
        <w:pStyle w:val="Paragrafi"/>
      </w:pPr>
      <w:r w:rsidRPr="00F07AED">
        <w:t>Shënim: Lista përfundon me numër rendor 156 (njëqind e pesëdhjetë e gjashtë) dhe është përpiluar në përputhje të plotë me listën e dërguar nga këshilli i qarkut Vlorë me shkresën nr.1988/1, dt.2.1.2003, e cila mbështetet në vendimin nr.46 datë 27.8.2002 të këshillit të komunës Vllahinë “Për ndarjen e apartamenteve për banorët e fshatit Mërtiraj që do të shpërngulen në Vlorë”.</w:t>
      </w:r>
    </w:p>
    <w:p w:rsidR="00700842" w:rsidRDefault="00F22751" w:rsidP="00700842">
      <w:pPr>
        <w:pStyle w:val="Akti"/>
      </w:pPr>
      <w:r w:rsidRPr="00F07AED">
        <w:t>V E N D i M</w:t>
      </w:r>
    </w:p>
    <w:p w:rsidR="00F22751" w:rsidRPr="00F07AED" w:rsidRDefault="00F22751" w:rsidP="00700842">
      <w:pPr>
        <w:pStyle w:val="NumriData"/>
      </w:pPr>
      <w:r w:rsidRPr="00F07AED">
        <w:t>Nr.416, datë 19.6.2003</w:t>
      </w:r>
    </w:p>
    <w:p w:rsidR="00F22751" w:rsidRPr="00F07AED" w:rsidRDefault="00F22751" w:rsidP="00F22751">
      <w:pPr>
        <w:pStyle w:val="Paragrafi"/>
      </w:pPr>
    </w:p>
    <w:p w:rsidR="00F22751" w:rsidRPr="00F07AED" w:rsidRDefault="00F22751" w:rsidP="00700842">
      <w:pPr>
        <w:pStyle w:val="Titulli"/>
      </w:pPr>
      <w:r w:rsidRPr="00F07AED">
        <w:t xml:space="preserve">Për shpronësiMIN për interes publik të pasurive të paluAjtshme që preken nga ndërtimi dhe rehabilitimi i segmentit RRUGOR link-road, që lidh interchange shkozet me rrugën kombëtare tiranë-durrës </w:t>
      </w:r>
      <w:r w:rsidR="00700842">
        <w:t xml:space="preserve"> </w:t>
      </w:r>
      <w:r w:rsidRPr="00F07AED">
        <w:t>në shkozet</w:t>
      </w:r>
    </w:p>
    <w:p w:rsidR="00F22751" w:rsidRPr="00F07AED" w:rsidRDefault="00F22751" w:rsidP="00F22751">
      <w:pPr>
        <w:pStyle w:val="Paragrafi"/>
      </w:pPr>
    </w:p>
    <w:p w:rsidR="00F22751" w:rsidRPr="00F07AED" w:rsidRDefault="00F22751" w:rsidP="00700842">
      <w:pPr>
        <w:pStyle w:val="BazLigjPropozues"/>
      </w:pPr>
      <w:r w:rsidRPr="00F07AED">
        <w:t>Në mbështetje të nenit 100 të Kushtetutës dhe të neneve 5 pikat 1, 20 e 21 të ligjit nr.8561, datë 22.12.1999 “Për shpronësimet dhe marrjen në përdorim të përkohshëm të pasurisë pronë private për interes publik”, me propozimin e Ministrit të Transportit dhe të Telekomunikacionit, Këshilli i Ministrave</w:t>
      </w:r>
    </w:p>
    <w:p w:rsidR="00F22751" w:rsidRPr="00F07AED" w:rsidRDefault="00F22751" w:rsidP="00F22751">
      <w:pPr>
        <w:pStyle w:val="Paragrafi"/>
      </w:pPr>
    </w:p>
    <w:p w:rsidR="00F22751" w:rsidRPr="00F07AED" w:rsidRDefault="00F22751" w:rsidP="00700842">
      <w:pPr>
        <w:pStyle w:val="VENDOSI"/>
      </w:pPr>
      <w:r w:rsidRPr="00F07AED">
        <w:t>V E N D O S I:</w:t>
      </w:r>
    </w:p>
    <w:p w:rsidR="00F22751" w:rsidRPr="00F07AED" w:rsidRDefault="00F22751" w:rsidP="00F22751">
      <w:pPr>
        <w:pStyle w:val="Paragrafi"/>
      </w:pPr>
    </w:p>
    <w:p w:rsidR="00F22751" w:rsidRPr="00F07AED" w:rsidRDefault="00F22751" w:rsidP="00F22751">
      <w:pPr>
        <w:pStyle w:val="Paragrafi"/>
      </w:pPr>
      <w:r w:rsidRPr="00F07AED">
        <w:t xml:space="preserve"> Shpronësimin për interes publik të pasurive të paluajtshme të pronarëve, të cilët preken nga ndërtimi dhe rehabilitimi i segmentit rrugor Link-Road, që lidh Interchange Shkozet me rrugën kombëtare Tiranë-Durrës në Shkozet.</w:t>
      </w:r>
    </w:p>
    <w:p w:rsidR="00F22751" w:rsidRPr="00F07AED" w:rsidRDefault="00F22751" w:rsidP="00F22751">
      <w:pPr>
        <w:pStyle w:val="Paragrafi"/>
      </w:pPr>
      <w:r w:rsidRPr="00F07AED">
        <w:t xml:space="preserve"> Shpronësimi të bëhet në favor të Ministrisë së Transportit dhe të Telekomunikacionit.</w:t>
      </w:r>
    </w:p>
    <w:p w:rsidR="00F22751" w:rsidRPr="00F07AED" w:rsidRDefault="00F22751" w:rsidP="00F22751">
      <w:pPr>
        <w:pStyle w:val="Paragrafi"/>
      </w:pPr>
      <w:r w:rsidRPr="00F07AED">
        <w:t xml:space="preserve"> Pronarët e pasurive të paluajtshme, që shpronësohen, të kompensohen në vlerë të plotë, sipas masës përkatëse, që paraqitet në tabelën që i bashkëlidhet këtij vendimi, me sipërfaqe 2 260 m2 tokë/arë, 5552 m2 tokë/truall dhe 1643 m2 sipërfaqe objektesh, vlerësuar në shumën e përgjithshme prej 21 742 602 (njëzet e një milionë e shtatëqind e dyzet e dy mijë e gjashtëqind e dy) lekësh.</w:t>
      </w:r>
    </w:p>
    <w:p w:rsidR="00F22751" w:rsidRPr="00F07AED" w:rsidRDefault="00F22751" w:rsidP="00F22751">
      <w:pPr>
        <w:pStyle w:val="Paragrafi"/>
      </w:pPr>
      <w:r w:rsidRPr="00F07AED">
        <w:t xml:space="preserve"> Vlera e shpenzimeve procedurale të jetë në shumën prej 253 000 (dyqind e pesëdhjetë e tre mijë) lekësh.</w:t>
      </w:r>
    </w:p>
    <w:p w:rsidR="00F22751" w:rsidRPr="00F07AED" w:rsidRDefault="00F22751" w:rsidP="00F22751">
      <w:pPr>
        <w:pStyle w:val="Paragrafi"/>
      </w:pPr>
      <w:r w:rsidRPr="00F07AED">
        <w:t xml:space="preserve"> Fondi prej 21 742 602 (njëzet e një milionë e shtatëqind e dyzet e dy mijë e gjashtëqind e dy) lekësh, për kompensimin e pronarëve të shpronësuar dhe shpenzimet procedurale, sipas pikave 3 e 4 të këtij vendimi, të përballohet nga buxheti i vitit 2003, zëri “Shpronësime”, miratuar për Ministrinë e Transportit dhe të Telekomunikacionit.</w:t>
      </w:r>
    </w:p>
    <w:p w:rsidR="00F22751" w:rsidRPr="00F07AED" w:rsidRDefault="00F22751" w:rsidP="00F22751">
      <w:pPr>
        <w:pStyle w:val="Paragrafi"/>
      </w:pPr>
      <w:r w:rsidRPr="00F07AED">
        <w:t xml:space="preserve"> Shpronësimi të përfundojë brenda datës 30.6.2003.</w:t>
      </w:r>
    </w:p>
    <w:p w:rsidR="00F22751" w:rsidRPr="00F07AED" w:rsidRDefault="00F22751" w:rsidP="00F22751">
      <w:pPr>
        <w:pStyle w:val="Paragrafi"/>
      </w:pPr>
      <w:r w:rsidRPr="00F07AED">
        <w:t xml:space="preserve"> Pagesa të kryhet pas paraqitjes së dokumenteve, që vërtetojnë pronësinë, në përputhje me ligjin nr.8561, datë 22.12.1999.</w:t>
      </w:r>
    </w:p>
    <w:p w:rsidR="00F22751" w:rsidRPr="00F07AED" w:rsidRDefault="00F22751" w:rsidP="00F22751">
      <w:pPr>
        <w:pStyle w:val="Paragrafi"/>
      </w:pPr>
      <w:r w:rsidRPr="00F07AED">
        <w:t xml:space="preserve"> Ngarkohet Ministria e Transportit dhe e Telekomunikacionit për zbatimin e këtij vendimi.</w:t>
      </w:r>
    </w:p>
    <w:p w:rsidR="00F22751" w:rsidRPr="00F07AED" w:rsidRDefault="00F22751" w:rsidP="00F22751">
      <w:pPr>
        <w:pStyle w:val="Paragrafi"/>
      </w:pPr>
      <w:r w:rsidRPr="00F07AED">
        <w:t>Ky vendim hyn në fuqi menjëherë dhe botohet në Fletoren Zyrtare.</w:t>
      </w:r>
    </w:p>
    <w:p w:rsidR="00F22751" w:rsidRPr="00F07AED" w:rsidRDefault="00F22751" w:rsidP="00F22751">
      <w:pPr>
        <w:pStyle w:val="Paragrafi"/>
      </w:pPr>
    </w:p>
    <w:p w:rsidR="00F22751" w:rsidRPr="00F07AED" w:rsidRDefault="00F22751" w:rsidP="00700842">
      <w:pPr>
        <w:pStyle w:val="Autoriteti"/>
      </w:pPr>
      <w:r w:rsidRPr="00F07AED">
        <w:t>KRYEMINISTRI</w:t>
      </w:r>
    </w:p>
    <w:p w:rsidR="00F22751" w:rsidRPr="00F07AED" w:rsidRDefault="00F22751" w:rsidP="00700842">
      <w:pPr>
        <w:pStyle w:val="AutoritetiEmer"/>
      </w:pPr>
      <w:r w:rsidRPr="00F07AED">
        <w:t xml:space="preserve">    Fatos Nano</w:t>
      </w:r>
    </w:p>
    <w:p w:rsidR="00F22751" w:rsidRPr="00F07AED" w:rsidRDefault="00F22751" w:rsidP="00F22751">
      <w:pPr>
        <w:pStyle w:val="Paragrafi"/>
      </w:pPr>
    </w:p>
    <w:p w:rsidR="00F22751" w:rsidRPr="00F07AED" w:rsidRDefault="00F22751" w:rsidP="00F22751">
      <w:pPr>
        <w:pStyle w:val="Paragrafi"/>
      </w:pPr>
    </w:p>
    <w:p w:rsidR="00F22751" w:rsidRPr="00F07AED" w:rsidRDefault="00F22751" w:rsidP="00F22751">
      <w:pPr>
        <w:pStyle w:val="Paragrafi"/>
      </w:pPr>
    </w:p>
    <w:p w:rsidR="00F22751" w:rsidRPr="00F07AED" w:rsidRDefault="00F22751" w:rsidP="00F22751">
      <w:pPr>
        <w:pStyle w:val="Paragrafi"/>
      </w:pPr>
    </w:p>
    <w:p w:rsidR="00F22751" w:rsidRPr="00F07AED" w:rsidRDefault="00F22751" w:rsidP="00F22751">
      <w:pPr>
        <w:pStyle w:val="Paragrafi"/>
      </w:pPr>
    </w:p>
    <w:p w:rsidR="00F22751" w:rsidRPr="00F07AED" w:rsidRDefault="00F22751" w:rsidP="00F22751">
      <w:pPr>
        <w:pStyle w:val="Paragrafi"/>
      </w:pPr>
    </w:p>
    <w:p w:rsidR="00F22751" w:rsidRPr="00F07AED" w:rsidRDefault="00F22751" w:rsidP="00F22751">
      <w:pPr>
        <w:pStyle w:val="Paragrafi"/>
      </w:pPr>
    </w:p>
    <w:p w:rsidR="00F22751" w:rsidRPr="00F07AED" w:rsidRDefault="00F22751" w:rsidP="00F22751">
      <w:pPr>
        <w:pStyle w:val="Paragrafi"/>
      </w:pPr>
    </w:p>
    <w:p w:rsidR="00F22751" w:rsidRPr="00F07AED" w:rsidRDefault="00F22751" w:rsidP="00F22751">
      <w:pPr>
        <w:pStyle w:val="Paragrafi"/>
      </w:pPr>
    </w:p>
    <w:p w:rsidR="00F22751" w:rsidRPr="00F07AED" w:rsidRDefault="00F22751" w:rsidP="00F22751">
      <w:pPr>
        <w:pStyle w:val="Paragrafi"/>
      </w:pPr>
    </w:p>
    <w:p w:rsidR="00F22751" w:rsidRPr="00F07AED" w:rsidRDefault="00F22751" w:rsidP="00F22751">
      <w:pPr>
        <w:pStyle w:val="Paragrafi"/>
      </w:pPr>
    </w:p>
    <w:p w:rsidR="00F22751" w:rsidRPr="00F07AED" w:rsidRDefault="00F22751" w:rsidP="00F22751">
      <w:pPr>
        <w:pStyle w:val="Paragrafi"/>
      </w:pPr>
    </w:p>
    <w:p w:rsidR="00F22751" w:rsidRPr="00F07AED" w:rsidRDefault="00F22751" w:rsidP="00F22751">
      <w:pPr>
        <w:pStyle w:val="Paragrafi"/>
      </w:pPr>
    </w:p>
    <w:p w:rsidR="00F22751" w:rsidRPr="00F07AED" w:rsidRDefault="00F22751" w:rsidP="00F22751">
      <w:pPr>
        <w:pStyle w:val="Paragrafi"/>
      </w:pPr>
    </w:p>
    <w:p w:rsidR="00F22751" w:rsidRPr="00F07AED" w:rsidRDefault="00F22751" w:rsidP="00F22751">
      <w:pPr>
        <w:pStyle w:val="Paragrafi"/>
        <w:sectPr w:rsidR="00F22751" w:rsidRPr="00F07AED" w:rsidSect="00F22751">
          <w:footerReference w:type="even" r:id="rId20"/>
          <w:footerReference w:type="default" r:id="rId21"/>
          <w:pgSz w:w="11907" w:h="16840" w:code="9"/>
          <w:pgMar w:top="1418" w:right="1418" w:bottom="1418" w:left="1418" w:header="1304" w:footer="1134" w:gutter="0"/>
          <w:pgNumType w:start="2163"/>
          <w:cols w:space="720"/>
        </w:sectPr>
      </w:pPr>
    </w:p>
    <w:p w:rsidR="00F22751" w:rsidRPr="00F07AED" w:rsidRDefault="00F22751" w:rsidP="00F22751">
      <w:pPr>
        <w:pStyle w:val="Paragrafi"/>
      </w:pPr>
      <w:r w:rsidRPr="00F07AED">
        <w:t>Republika e shqipërisë</w:t>
      </w:r>
    </w:p>
    <w:p w:rsidR="00F22751" w:rsidRPr="00F07AED" w:rsidRDefault="00F22751" w:rsidP="00F22751">
      <w:pPr>
        <w:pStyle w:val="Paragrafi"/>
      </w:pPr>
      <w:r w:rsidRPr="00F07AED">
        <w:t>Qarku: durrës</w:t>
      </w:r>
    </w:p>
    <w:p w:rsidR="00F22751" w:rsidRPr="00F07AED" w:rsidRDefault="00F22751" w:rsidP="00F22751">
      <w:pPr>
        <w:pStyle w:val="Paragrafi"/>
      </w:pPr>
    </w:p>
    <w:p w:rsidR="00F22751" w:rsidRPr="00F07AED" w:rsidRDefault="00F22751" w:rsidP="00700842">
      <w:pPr>
        <w:pStyle w:val="AneksiTitull"/>
      </w:pPr>
      <w:r w:rsidRPr="00F07AED">
        <w:t>LISTA E PRONARËVE QË SHPRONËSOHEN PËR SHKAK TË NDËRTIMIT TË SEGMENTIT RRUGOR “LINK-ROAD” PJESË E SUPERSTRADËS SUKTH-DURRËS</w:t>
      </w:r>
    </w:p>
    <w:p w:rsidR="00F22751" w:rsidRPr="00F07AED" w:rsidRDefault="00F22751" w:rsidP="00F22751">
      <w:pPr>
        <w:pStyle w:val="Paragrafi"/>
      </w:pPr>
    </w:p>
    <w:tbl>
      <w:tblPr>
        <w:tblW w:w="14300" w:type="dxa"/>
        <w:tblInd w:w="91" w:type="dxa"/>
        <w:tblLook w:val="0000" w:firstRow="0" w:lastRow="0" w:firstColumn="0" w:lastColumn="0" w:noHBand="0" w:noVBand="0"/>
      </w:tblPr>
      <w:tblGrid>
        <w:gridCol w:w="504"/>
        <w:gridCol w:w="1493"/>
        <w:gridCol w:w="1011"/>
        <w:gridCol w:w="1047"/>
        <w:gridCol w:w="1060"/>
        <w:gridCol w:w="656"/>
        <w:gridCol w:w="828"/>
        <w:gridCol w:w="986"/>
        <w:gridCol w:w="876"/>
        <w:gridCol w:w="711"/>
        <w:gridCol w:w="828"/>
        <w:gridCol w:w="1096"/>
        <w:gridCol w:w="740"/>
        <w:gridCol w:w="828"/>
        <w:gridCol w:w="986"/>
        <w:gridCol w:w="1096"/>
        <w:gridCol w:w="960"/>
        <w:gridCol w:w="880"/>
      </w:tblGrid>
      <w:tr w:rsidR="00F22751" w:rsidRPr="00F07AED">
        <w:trPr>
          <w:trHeight w:val="255"/>
        </w:trPr>
        <w:tc>
          <w:tcPr>
            <w:tcW w:w="5940" w:type="dxa"/>
            <w:gridSpan w:val="7"/>
            <w:tcBorders>
              <w:top w:val="nil"/>
              <w:left w:val="nil"/>
              <w:bottom w:val="nil"/>
              <w:right w:val="nil"/>
            </w:tcBorders>
            <w:shd w:val="clear" w:color="auto" w:fill="auto"/>
            <w:noWrap/>
            <w:vAlign w:val="bottom"/>
          </w:tcPr>
          <w:p w:rsidR="00F22751" w:rsidRPr="00F07AED" w:rsidRDefault="00F22751" w:rsidP="00700842">
            <w:pPr>
              <w:pStyle w:val="Tabele"/>
            </w:pPr>
            <w:r w:rsidRPr="00F07AED">
              <w:t>Lloji i pasurisë së paluajtshme: tokë arë, truall, ndërtesë. Nr. 1-33. Zona kadastrale 8515</w:t>
            </w:r>
          </w:p>
        </w:tc>
        <w:tc>
          <w:tcPr>
            <w:tcW w:w="840" w:type="dxa"/>
            <w:tcBorders>
              <w:top w:val="nil"/>
              <w:left w:val="nil"/>
              <w:bottom w:val="nil"/>
              <w:right w:val="nil"/>
            </w:tcBorders>
            <w:shd w:val="clear" w:color="auto" w:fill="auto"/>
            <w:noWrap/>
            <w:vAlign w:val="bottom"/>
          </w:tcPr>
          <w:p w:rsidR="00F22751" w:rsidRPr="00F07AED" w:rsidRDefault="00F22751" w:rsidP="00700842">
            <w:pPr>
              <w:pStyle w:val="Tabele"/>
            </w:pPr>
          </w:p>
        </w:tc>
        <w:tc>
          <w:tcPr>
            <w:tcW w:w="620" w:type="dxa"/>
            <w:tcBorders>
              <w:top w:val="nil"/>
              <w:left w:val="nil"/>
              <w:bottom w:val="nil"/>
              <w:right w:val="nil"/>
            </w:tcBorders>
            <w:shd w:val="clear" w:color="auto" w:fill="auto"/>
            <w:noWrap/>
            <w:vAlign w:val="bottom"/>
          </w:tcPr>
          <w:p w:rsidR="00F22751" w:rsidRPr="00F07AED" w:rsidRDefault="00F22751" w:rsidP="00700842">
            <w:pPr>
              <w:pStyle w:val="Tabele"/>
            </w:pPr>
          </w:p>
        </w:tc>
        <w:tc>
          <w:tcPr>
            <w:tcW w:w="560" w:type="dxa"/>
            <w:tcBorders>
              <w:top w:val="nil"/>
              <w:left w:val="nil"/>
              <w:bottom w:val="nil"/>
              <w:right w:val="nil"/>
            </w:tcBorders>
            <w:shd w:val="clear" w:color="auto" w:fill="auto"/>
            <w:noWrap/>
            <w:vAlign w:val="bottom"/>
          </w:tcPr>
          <w:p w:rsidR="00F22751" w:rsidRPr="00F07AED" w:rsidRDefault="00F22751" w:rsidP="00700842">
            <w:pPr>
              <w:pStyle w:val="Tabele"/>
            </w:pPr>
          </w:p>
        </w:tc>
        <w:tc>
          <w:tcPr>
            <w:tcW w:w="600" w:type="dxa"/>
            <w:tcBorders>
              <w:top w:val="nil"/>
              <w:left w:val="nil"/>
              <w:bottom w:val="nil"/>
              <w:right w:val="nil"/>
            </w:tcBorders>
            <w:shd w:val="clear" w:color="auto" w:fill="auto"/>
            <w:noWrap/>
            <w:vAlign w:val="bottom"/>
          </w:tcPr>
          <w:p w:rsidR="00F22751" w:rsidRPr="00F07AED" w:rsidRDefault="00F22751" w:rsidP="00700842">
            <w:pPr>
              <w:pStyle w:val="Tabele"/>
            </w:pPr>
          </w:p>
        </w:tc>
        <w:tc>
          <w:tcPr>
            <w:tcW w:w="840" w:type="dxa"/>
            <w:tcBorders>
              <w:top w:val="nil"/>
              <w:left w:val="nil"/>
              <w:bottom w:val="nil"/>
              <w:right w:val="nil"/>
            </w:tcBorders>
            <w:shd w:val="clear" w:color="auto" w:fill="auto"/>
            <w:noWrap/>
            <w:vAlign w:val="bottom"/>
          </w:tcPr>
          <w:p w:rsidR="00F22751" w:rsidRPr="00F07AED" w:rsidRDefault="00F22751" w:rsidP="00700842">
            <w:pPr>
              <w:pStyle w:val="Tabele"/>
            </w:pPr>
          </w:p>
        </w:tc>
        <w:tc>
          <w:tcPr>
            <w:tcW w:w="740" w:type="dxa"/>
            <w:tcBorders>
              <w:top w:val="nil"/>
              <w:left w:val="nil"/>
              <w:bottom w:val="nil"/>
              <w:right w:val="nil"/>
            </w:tcBorders>
            <w:shd w:val="clear" w:color="auto" w:fill="auto"/>
            <w:noWrap/>
            <w:vAlign w:val="bottom"/>
          </w:tcPr>
          <w:p w:rsidR="00F22751" w:rsidRPr="00F07AED" w:rsidRDefault="00F22751" w:rsidP="00700842">
            <w:pPr>
              <w:pStyle w:val="Tabele"/>
            </w:pPr>
          </w:p>
        </w:tc>
        <w:tc>
          <w:tcPr>
            <w:tcW w:w="700" w:type="dxa"/>
            <w:tcBorders>
              <w:top w:val="nil"/>
              <w:left w:val="nil"/>
              <w:bottom w:val="nil"/>
              <w:right w:val="nil"/>
            </w:tcBorders>
            <w:shd w:val="clear" w:color="auto" w:fill="auto"/>
            <w:noWrap/>
            <w:vAlign w:val="bottom"/>
          </w:tcPr>
          <w:p w:rsidR="00F22751" w:rsidRPr="00F07AED" w:rsidRDefault="00F22751" w:rsidP="00700842">
            <w:pPr>
              <w:pStyle w:val="Tabele"/>
            </w:pPr>
          </w:p>
        </w:tc>
        <w:tc>
          <w:tcPr>
            <w:tcW w:w="780" w:type="dxa"/>
            <w:tcBorders>
              <w:top w:val="nil"/>
              <w:left w:val="nil"/>
              <w:bottom w:val="nil"/>
              <w:right w:val="nil"/>
            </w:tcBorders>
            <w:shd w:val="clear" w:color="auto" w:fill="auto"/>
            <w:noWrap/>
            <w:vAlign w:val="bottom"/>
          </w:tcPr>
          <w:p w:rsidR="00F22751" w:rsidRPr="00F07AED" w:rsidRDefault="00F22751" w:rsidP="00700842">
            <w:pPr>
              <w:pStyle w:val="Tabele"/>
            </w:pPr>
          </w:p>
        </w:tc>
        <w:tc>
          <w:tcPr>
            <w:tcW w:w="840" w:type="dxa"/>
            <w:tcBorders>
              <w:top w:val="nil"/>
              <w:left w:val="nil"/>
              <w:bottom w:val="nil"/>
              <w:right w:val="nil"/>
            </w:tcBorders>
            <w:shd w:val="clear" w:color="auto" w:fill="auto"/>
            <w:noWrap/>
            <w:vAlign w:val="bottom"/>
          </w:tcPr>
          <w:p w:rsidR="00F22751" w:rsidRPr="00F07AED" w:rsidRDefault="00F22751" w:rsidP="00700842">
            <w:pPr>
              <w:pStyle w:val="Tabele"/>
            </w:pPr>
          </w:p>
        </w:tc>
        <w:tc>
          <w:tcPr>
            <w:tcW w:w="960" w:type="dxa"/>
            <w:tcBorders>
              <w:top w:val="nil"/>
              <w:left w:val="nil"/>
              <w:bottom w:val="nil"/>
              <w:right w:val="nil"/>
            </w:tcBorders>
            <w:shd w:val="clear" w:color="auto" w:fill="auto"/>
            <w:noWrap/>
            <w:vAlign w:val="bottom"/>
          </w:tcPr>
          <w:p w:rsidR="00F22751" w:rsidRPr="00F07AED" w:rsidRDefault="00F22751" w:rsidP="00700842">
            <w:pPr>
              <w:pStyle w:val="Tabele"/>
            </w:pPr>
          </w:p>
        </w:tc>
        <w:tc>
          <w:tcPr>
            <w:tcW w:w="880" w:type="dxa"/>
            <w:tcBorders>
              <w:top w:val="nil"/>
              <w:left w:val="nil"/>
              <w:bottom w:val="nil"/>
              <w:right w:val="nil"/>
            </w:tcBorders>
            <w:shd w:val="clear" w:color="auto" w:fill="auto"/>
            <w:noWrap/>
            <w:vAlign w:val="bottom"/>
          </w:tcPr>
          <w:p w:rsidR="00F22751" w:rsidRPr="00F07AED" w:rsidRDefault="00F22751" w:rsidP="00700842">
            <w:pPr>
              <w:pStyle w:val="Tabele"/>
            </w:pPr>
          </w:p>
        </w:tc>
      </w:tr>
      <w:tr w:rsidR="00F22751" w:rsidRPr="00F07AED">
        <w:trPr>
          <w:trHeight w:val="255"/>
        </w:trPr>
        <w:tc>
          <w:tcPr>
            <w:tcW w:w="352"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Nr.</w:t>
            </w:r>
          </w:p>
        </w:tc>
        <w:tc>
          <w:tcPr>
            <w:tcW w:w="3290"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Pronar</w:t>
            </w:r>
          </w:p>
        </w:tc>
        <w:tc>
          <w:tcPr>
            <w:tcW w:w="106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Nr.</w:t>
            </w:r>
          </w:p>
        </w:tc>
        <w:tc>
          <w:tcPr>
            <w:tcW w:w="2078" w:type="dxa"/>
            <w:gridSpan w:val="3"/>
            <w:tcBorders>
              <w:top w:val="single" w:sz="4" w:space="0" w:color="auto"/>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Tokë are</w:t>
            </w:r>
          </w:p>
        </w:tc>
        <w:tc>
          <w:tcPr>
            <w:tcW w:w="620" w:type="dxa"/>
            <w:tcBorders>
              <w:top w:val="single" w:sz="4" w:space="0" w:color="auto"/>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Dru</w:t>
            </w:r>
          </w:p>
        </w:tc>
        <w:tc>
          <w:tcPr>
            <w:tcW w:w="2000" w:type="dxa"/>
            <w:gridSpan w:val="3"/>
            <w:tcBorders>
              <w:top w:val="single" w:sz="4" w:space="0" w:color="auto"/>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Truall</w:t>
            </w:r>
          </w:p>
        </w:tc>
        <w:tc>
          <w:tcPr>
            <w:tcW w:w="2220" w:type="dxa"/>
            <w:gridSpan w:val="3"/>
            <w:tcBorders>
              <w:top w:val="single" w:sz="4" w:space="0" w:color="auto"/>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Ndërtesë + serë</w:t>
            </w:r>
          </w:p>
        </w:tc>
        <w:tc>
          <w:tcPr>
            <w:tcW w:w="84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Totali</w:t>
            </w:r>
          </w:p>
        </w:tc>
        <w:tc>
          <w:tcPr>
            <w:tcW w:w="1840"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xml:space="preserve">Shënime </w:t>
            </w:r>
          </w:p>
        </w:tc>
      </w:tr>
      <w:tr w:rsidR="00F22751" w:rsidRPr="00F07AED">
        <w:trPr>
          <w:trHeight w:val="255"/>
        </w:trPr>
        <w:tc>
          <w:tcPr>
            <w:tcW w:w="352" w:type="dxa"/>
            <w:vMerge/>
            <w:tcBorders>
              <w:top w:val="single" w:sz="4" w:space="0" w:color="auto"/>
              <w:left w:val="single" w:sz="4" w:space="0" w:color="auto"/>
              <w:bottom w:val="single" w:sz="4" w:space="0" w:color="auto"/>
              <w:right w:val="single" w:sz="4" w:space="0" w:color="auto"/>
            </w:tcBorders>
            <w:shd w:val="clear" w:color="auto" w:fill="auto"/>
            <w:vAlign w:val="center"/>
          </w:tcPr>
          <w:p w:rsidR="00F22751" w:rsidRPr="00F07AED" w:rsidRDefault="00F22751" w:rsidP="00700842">
            <w:pPr>
              <w:pStyle w:val="Tabele"/>
            </w:pPr>
          </w:p>
        </w:tc>
        <w:tc>
          <w:tcPr>
            <w:tcW w:w="3290"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F22751" w:rsidRPr="00F07AED" w:rsidRDefault="00F22751" w:rsidP="00700842">
            <w:pPr>
              <w:pStyle w:val="Tabele"/>
            </w:pPr>
          </w:p>
        </w:tc>
        <w:tc>
          <w:tcPr>
            <w:tcW w:w="1060" w:type="dxa"/>
            <w:vMerge/>
            <w:tcBorders>
              <w:top w:val="single" w:sz="4" w:space="0" w:color="auto"/>
              <w:left w:val="single" w:sz="4" w:space="0" w:color="auto"/>
              <w:bottom w:val="single" w:sz="4" w:space="0" w:color="auto"/>
              <w:right w:val="single" w:sz="4" w:space="0" w:color="auto"/>
            </w:tcBorders>
            <w:shd w:val="clear" w:color="auto" w:fill="auto"/>
            <w:vAlign w:val="center"/>
          </w:tcPr>
          <w:p w:rsidR="00F22751" w:rsidRPr="00F07AED" w:rsidRDefault="00F22751" w:rsidP="00700842">
            <w:pPr>
              <w:pStyle w:val="Tabele"/>
            </w:pPr>
          </w:p>
        </w:tc>
        <w:tc>
          <w:tcPr>
            <w:tcW w:w="551"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Sip.</w:t>
            </w:r>
          </w:p>
        </w:tc>
        <w:tc>
          <w:tcPr>
            <w:tcW w:w="687"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Çmimi</w:t>
            </w:r>
          </w:p>
        </w:tc>
        <w:tc>
          <w:tcPr>
            <w:tcW w:w="84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vlera</w:t>
            </w:r>
          </w:p>
        </w:tc>
        <w:tc>
          <w:tcPr>
            <w:tcW w:w="62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frutor</w:t>
            </w:r>
          </w:p>
        </w:tc>
        <w:tc>
          <w:tcPr>
            <w:tcW w:w="56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Sip.</w:t>
            </w:r>
          </w:p>
        </w:tc>
        <w:tc>
          <w:tcPr>
            <w:tcW w:w="60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Çmimi</w:t>
            </w:r>
          </w:p>
        </w:tc>
        <w:tc>
          <w:tcPr>
            <w:tcW w:w="84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vlera</w:t>
            </w:r>
          </w:p>
        </w:tc>
        <w:tc>
          <w:tcPr>
            <w:tcW w:w="74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Sip.</w:t>
            </w:r>
          </w:p>
        </w:tc>
        <w:tc>
          <w:tcPr>
            <w:tcW w:w="70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Çmimi</w:t>
            </w:r>
          </w:p>
        </w:tc>
        <w:tc>
          <w:tcPr>
            <w:tcW w:w="78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vlera</w:t>
            </w:r>
          </w:p>
        </w:tc>
        <w:tc>
          <w:tcPr>
            <w:tcW w:w="840" w:type="dxa"/>
            <w:vMerge/>
            <w:tcBorders>
              <w:top w:val="single" w:sz="4" w:space="0" w:color="auto"/>
              <w:left w:val="single" w:sz="4" w:space="0" w:color="auto"/>
              <w:bottom w:val="single" w:sz="4" w:space="0" w:color="auto"/>
              <w:right w:val="single" w:sz="4" w:space="0" w:color="auto"/>
            </w:tcBorders>
            <w:shd w:val="clear" w:color="auto" w:fill="auto"/>
            <w:vAlign w:val="center"/>
          </w:tcPr>
          <w:p w:rsidR="00F22751" w:rsidRPr="00F07AED" w:rsidRDefault="00F22751" w:rsidP="00700842">
            <w:pPr>
              <w:pStyle w:val="Tabele"/>
            </w:pPr>
          </w:p>
        </w:tc>
        <w:tc>
          <w:tcPr>
            <w:tcW w:w="1840"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F22751" w:rsidRPr="00F07AED" w:rsidRDefault="00F22751" w:rsidP="00700842">
            <w:pPr>
              <w:pStyle w:val="Tabele"/>
            </w:pPr>
          </w:p>
        </w:tc>
      </w:tr>
      <w:tr w:rsidR="00F22751" w:rsidRPr="00F07AED">
        <w:trPr>
          <w:trHeight w:val="255"/>
        </w:trPr>
        <w:tc>
          <w:tcPr>
            <w:tcW w:w="352" w:type="dxa"/>
            <w:vMerge/>
            <w:tcBorders>
              <w:top w:val="single" w:sz="4" w:space="0" w:color="auto"/>
              <w:left w:val="single" w:sz="4" w:space="0" w:color="auto"/>
              <w:bottom w:val="single" w:sz="4" w:space="0" w:color="auto"/>
              <w:right w:val="single" w:sz="4" w:space="0" w:color="auto"/>
            </w:tcBorders>
            <w:shd w:val="clear" w:color="auto" w:fill="auto"/>
            <w:vAlign w:val="center"/>
          </w:tcPr>
          <w:p w:rsidR="00F22751" w:rsidRPr="00F07AED" w:rsidRDefault="00F22751" w:rsidP="00700842">
            <w:pPr>
              <w:pStyle w:val="Tabele"/>
            </w:pPr>
          </w:p>
        </w:tc>
        <w:tc>
          <w:tcPr>
            <w:tcW w:w="1493"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Emër</w:t>
            </w:r>
          </w:p>
        </w:tc>
        <w:tc>
          <w:tcPr>
            <w:tcW w:w="861"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Atësia</w:t>
            </w:r>
          </w:p>
        </w:tc>
        <w:tc>
          <w:tcPr>
            <w:tcW w:w="936"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Mbiemri</w:t>
            </w:r>
          </w:p>
        </w:tc>
        <w:tc>
          <w:tcPr>
            <w:tcW w:w="106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Pas</w:t>
            </w:r>
          </w:p>
        </w:tc>
        <w:tc>
          <w:tcPr>
            <w:tcW w:w="551"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m2</w:t>
            </w:r>
          </w:p>
        </w:tc>
        <w:tc>
          <w:tcPr>
            <w:tcW w:w="687"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lek/m2</w:t>
            </w:r>
          </w:p>
        </w:tc>
        <w:tc>
          <w:tcPr>
            <w:tcW w:w="84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lekë</w:t>
            </w:r>
          </w:p>
        </w:tc>
        <w:tc>
          <w:tcPr>
            <w:tcW w:w="62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lekë</w:t>
            </w:r>
          </w:p>
        </w:tc>
        <w:tc>
          <w:tcPr>
            <w:tcW w:w="56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m2</w:t>
            </w:r>
          </w:p>
        </w:tc>
        <w:tc>
          <w:tcPr>
            <w:tcW w:w="60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lek/m2</w:t>
            </w:r>
          </w:p>
        </w:tc>
        <w:tc>
          <w:tcPr>
            <w:tcW w:w="84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lekë</w:t>
            </w:r>
          </w:p>
        </w:tc>
        <w:tc>
          <w:tcPr>
            <w:tcW w:w="74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m2</w:t>
            </w:r>
          </w:p>
        </w:tc>
        <w:tc>
          <w:tcPr>
            <w:tcW w:w="70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lek/m2</w:t>
            </w:r>
          </w:p>
        </w:tc>
        <w:tc>
          <w:tcPr>
            <w:tcW w:w="78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lekë</w:t>
            </w:r>
          </w:p>
        </w:tc>
        <w:tc>
          <w:tcPr>
            <w:tcW w:w="84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lekë</w:t>
            </w:r>
          </w:p>
        </w:tc>
        <w:tc>
          <w:tcPr>
            <w:tcW w:w="1840" w:type="dxa"/>
            <w:gridSpan w:val="2"/>
            <w:tcBorders>
              <w:top w:val="single" w:sz="4" w:space="0" w:color="auto"/>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sqaruese</w:t>
            </w:r>
          </w:p>
        </w:tc>
      </w:tr>
      <w:tr w:rsidR="00F22751" w:rsidRPr="00F07AED">
        <w:trPr>
          <w:trHeight w:val="255"/>
        </w:trPr>
        <w:tc>
          <w:tcPr>
            <w:tcW w:w="352" w:type="dxa"/>
            <w:tcBorders>
              <w:top w:val="nil"/>
              <w:left w:val="single" w:sz="4" w:space="0" w:color="auto"/>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1</w:t>
            </w:r>
          </w:p>
        </w:tc>
        <w:tc>
          <w:tcPr>
            <w:tcW w:w="1493"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Ismail</w:t>
            </w:r>
          </w:p>
        </w:tc>
        <w:tc>
          <w:tcPr>
            <w:tcW w:w="861"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Ali</w:t>
            </w:r>
          </w:p>
        </w:tc>
        <w:tc>
          <w:tcPr>
            <w:tcW w:w="936"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Gjini</w:t>
            </w:r>
          </w:p>
        </w:tc>
        <w:tc>
          <w:tcPr>
            <w:tcW w:w="106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4/178</w:t>
            </w:r>
          </w:p>
        </w:tc>
        <w:tc>
          <w:tcPr>
            <w:tcW w:w="551"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1014</w:t>
            </w:r>
          </w:p>
        </w:tc>
        <w:tc>
          <w:tcPr>
            <w:tcW w:w="687"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1600</w:t>
            </w:r>
          </w:p>
        </w:tc>
        <w:tc>
          <w:tcPr>
            <w:tcW w:w="84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1622400</w:t>
            </w:r>
          </w:p>
        </w:tc>
        <w:tc>
          <w:tcPr>
            <w:tcW w:w="62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56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60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84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74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70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78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84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1622400</w:t>
            </w:r>
          </w:p>
        </w:tc>
        <w:tc>
          <w:tcPr>
            <w:tcW w:w="1840" w:type="dxa"/>
            <w:gridSpan w:val="2"/>
            <w:tcBorders>
              <w:top w:val="single" w:sz="4" w:space="0" w:color="auto"/>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Konfirmuar nga Z.Rr.P.P</w:t>
            </w:r>
          </w:p>
        </w:tc>
      </w:tr>
      <w:tr w:rsidR="00F22751" w:rsidRPr="00F07AED">
        <w:trPr>
          <w:trHeight w:val="255"/>
        </w:trPr>
        <w:tc>
          <w:tcPr>
            <w:tcW w:w="352" w:type="dxa"/>
            <w:tcBorders>
              <w:top w:val="nil"/>
              <w:left w:val="single" w:sz="4" w:space="0" w:color="auto"/>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2</w:t>
            </w:r>
          </w:p>
        </w:tc>
        <w:tc>
          <w:tcPr>
            <w:tcW w:w="1493"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Ismail</w:t>
            </w:r>
          </w:p>
        </w:tc>
        <w:tc>
          <w:tcPr>
            <w:tcW w:w="861"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Ali</w:t>
            </w:r>
          </w:p>
        </w:tc>
        <w:tc>
          <w:tcPr>
            <w:tcW w:w="936"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Gjini</w:t>
            </w:r>
          </w:p>
        </w:tc>
        <w:tc>
          <w:tcPr>
            <w:tcW w:w="106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4/196</w:t>
            </w:r>
          </w:p>
        </w:tc>
        <w:tc>
          <w:tcPr>
            <w:tcW w:w="551"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80</w:t>
            </w:r>
          </w:p>
        </w:tc>
        <w:tc>
          <w:tcPr>
            <w:tcW w:w="687"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1600</w:t>
            </w:r>
          </w:p>
        </w:tc>
        <w:tc>
          <w:tcPr>
            <w:tcW w:w="84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128000</w:t>
            </w:r>
          </w:p>
        </w:tc>
        <w:tc>
          <w:tcPr>
            <w:tcW w:w="62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56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60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84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74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70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78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84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128000</w:t>
            </w:r>
          </w:p>
        </w:tc>
        <w:tc>
          <w:tcPr>
            <w:tcW w:w="1840" w:type="dxa"/>
            <w:gridSpan w:val="2"/>
            <w:tcBorders>
              <w:top w:val="single" w:sz="4" w:space="0" w:color="auto"/>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Konfirmuar nga Z.Rr.P.P</w:t>
            </w:r>
          </w:p>
        </w:tc>
      </w:tr>
      <w:tr w:rsidR="00F22751" w:rsidRPr="00F07AED">
        <w:trPr>
          <w:trHeight w:val="255"/>
        </w:trPr>
        <w:tc>
          <w:tcPr>
            <w:tcW w:w="352" w:type="dxa"/>
            <w:tcBorders>
              <w:top w:val="nil"/>
              <w:left w:val="single" w:sz="4" w:space="0" w:color="auto"/>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3</w:t>
            </w:r>
          </w:p>
        </w:tc>
        <w:tc>
          <w:tcPr>
            <w:tcW w:w="1493"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Ismail</w:t>
            </w:r>
          </w:p>
        </w:tc>
        <w:tc>
          <w:tcPr>
            <w:tcW w:w="861"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Ali</w:t>
            </w:r>
          </w:p>
        </w:tc>
        <w:tc>
          <w:tcPr>
            <w:tcW w:w="936"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Gjini</w:t>
            </w:r>
          </w:p>
        </w:tc>
        <w:tc>
          <w:tcPr>
            <w:tcW w:w="106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4/264</w:t>
            </w:r>
          </w:p>
        </w:tc>
        <w:tc>
          <w:tcPr>
            <w:tcW w:w="551"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186</w:t>
            </w:r>
          </w:p>
        </w:tc>
        <w:tc>
          <w:tcPr>
            <w:tcW w:w="687"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1600</w:t>
            </w:r>
          </w:p>
        </w:tc>
        <w:tc>
          <w:tcPr>
            <w:tcW w:w="84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297600</w:t>
            </w:r>
          </w:p>
        </w:tc>
        <w:tc>
          <w:tcPr>
            <w:tcW w:w="62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56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60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84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74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70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78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84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297600</w:t>
            </w:r>
          </w:p>
        </w:tc>
        <w:tc>
          <w:tcPr>
            <w:tcW w:w="1840" w:type="dxa"/>
            <w:gridSpan w:val="2"/>
            <w:tcBorders>
              <w:top w:val="single" w:sz="4" w:space="0" w:color="auto"/>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Konfirmuar nga Z.Rr.P.P</w:t>
            </w:r>
          </w:p>
        </w:tc>
      </w:tr>
      <w:tr w:rsidR="00F22751" w:rsidRPr="00F07AED">
        <w:trPr>
          <w:trHeight w:val="255"/>
        </w:trPr>
        <w:tc>
          <w:tcPr>
            <w:tcW w:w="352" w:type="dxa"/>
            <w:tcBorders>
              <w:top w:val="nil"/>
              <w:left w:val="single" w:sz="4" w:space="0" w:color="auto"/>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4</w:t>
            </w:r>
          </w:p>
        </w:tc>
        <w:tc>
          <w:tcPr>
            <w:tcW w:w="1493"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Ismail</w:t>
            </w:r>
          </w:p>
        </w:tc>
        <w:tc>
          <w:tcPr>
            <w:tcW w:w="861"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Ali</w:t>
            </w:r>
          </w:p>
        </w:tc>
        <w:tc>
          <w:tcPr>
            <w:tcW w:w="936"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Gjini</w:t>
            </w:r>
          </w:p>
        </w:tc>
        <w:tc>
          <w:tcPr>
            <w:tcW w:w="106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4/211</w:t>
            </w:r>
          </w:p>
        </w:tc>
        <w:tc>
          <w:tcPr>
            <w:tcW w:w="551"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326</w:t>
            </w:r>
          </w:p>
        </w:tc>
        <w:tc>
          <w:tcPr>
            <w:tcW w:w="687"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1600</w:t>
            </w:r>
          </w:p>
        </w:tc>
        <w:tc>
          <w:tcPr>
            <w:tcW w:w="84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521600</w:t>
            </w:r>
          </w:p>
        </w:tc>
        <w:tc>
          <w:tcPr>
            <w:tcW w:w="62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56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60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84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74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70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78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84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521600</w:t>
            </w:r>
          </w:p>
        </w:tc>
        <w:tc>
          <w:tcPr>
            <w:tcW w:w="1840" w:type="dxa"/>
            <w:gridSpan w:val="2"/>
            <w:tcBorders>
              <w:top w:val="single" w:sz="4" w:space="0" w:color="auto"/>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Konfirmuar nga Z.Rr.P.P</w:t>
            </w:r>
          </w:p>
        </w:tc>
      </w:tr>
      <w:tr w:rsidR="00F22751" w:rsidRPr="00F07AED">
        <w:trPr>
          <w:trHeight w:val="255"/>
        </w:trPr>
        <w:tc>
          <w:tcPr>
            <w:tcW w:w="352" w:type="dxa"/>
            <w:tcBorders>
              <w:top w:val="nil"/>
              <w:left w:val="single" w:sz="4" w:space="0" w:color="auto"/>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5</w:t>
            </w:r>
          </w:p>
        </w:tc>
        <w:tc>
          <w:tcPr>
            <w:tcW w:w="1493"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Ismail</w:t>
            </w:r>
          </w:p>
        </w:tc>
        <w:tc>
          <w:tcPr>
            <w:tcW w:w="861"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Ali</w:t>
            </w:r>
          </w:p>
        </w:tc>
        <w:tc>
          <w:tcPr>
            <w:tcW w:w="936"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Gjini</w:t>
            </w:r>
          </w:p>
        </w:tc>
        <w:tc>
          <w:tcPr>
            <w:tcW w:w="106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4/215</w:t>
            </w:r>
          </w:p>
        </w:tc>
        <w:tc>
          <w:tcPr>
            <w:tcW w:w="551"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141</w:t>
            </w:r>
          </w:p>
        </w:tc>
        <w:tc>
          <w:tcPr>
            <w:tcW w:w="687"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1600</w:t>
            </w:r>
          </w:p>
        </w:tc>
        <w:tc>
          <w:tcPr>
            <w:tcW w:w="84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225600</w:t>
            </w:r>
          </w:p>
        </w:tc>
        <w:tc>
          <w:tcPr>
            <w:tcW w:w="62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56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60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84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74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70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78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84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225600</w:t>
            </w:r>
          </w:p>
        </w:tc>
        <w:tc>
          <w:tcPr>
            <w:tcW w:w="1840" w:type="dxa"/>
            <w:gridSpan w:val="2"/>
            <w:tcBorders>
              <w:top w:val="single" w:sz="4" w:space="0" w:color="auto"/>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Konfirmuar nga Z.Rr.P.P</w:t>
            </w:r>
          </w:p>
        </w:tc>
      </w:tr>
      <w:tr w:rsidR="00F22751" w:rsidRPr="00F07AED">
        <w:trPr>
          <w:trHeight w:val="255"/>
        </w:trPr>
        <w:tc>
          <w:tcPr>
            <w:tcW w:w="352" w:type="dxa"/>
            <w:tcBorders>
              <w:top w:val="nil"/>
              <w:left w:val="single" w:sz="4" w:space="0" w:color="auto"/>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6</w:t>
            </w:r>
          </w:p>
        </w:tc>
        <w:tc>
          <w:tcPr>
            <w:tcW w:w="1493"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Ismail</w:t>
            </w:r>
          </w:p>
        </w:tc>
        <w:tc>
          <w:tcPr>
            <w:tcW w:w="861"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Ali</w:t>
            </w:r>
          </w:p>
        </w:tc>
        <w:tc>
          <w:tcPr>
            <w:tcW w:w="936"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Gjini</w:t>
            </w:r>
          </w:p>
        </w:tc>
        <w:tc>
          <w:tcPr>
            <w:tcW w:w="106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4/216</w:t>
            </w:r>
          </w:p>
        </w:tc>
        <w:tc>
          <w:tcPr>
            <w:tcW w:w="551"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127</w:t>
            </w:r>
          </w:p>
        </w:tc>
        <w:tc>
          <w:tcPr>
            <w:tcW w:w="687"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1600</w:t>
            </w:r>
          </w:p>
        </w:tc>
        <w:tc>
          <w:tcPr>
            <w:tcW w:w="84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203200</w:t>
            </w:r>
          </w:p>
        </w:tc>
        <w:tc>
          <w:tcPr>
            <w:tcW w:w="62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56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60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84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74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70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78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84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203200</w:t>
            </w:r>
          </w:p>
        </w:tc>
        <w:tc>
          <w:tcPr>
            <w:tcW w:w="1840" w:type="dxa"/>
            <w:gridSpan w:val="2"/>
            <w:tcBorders>
              <w:top w:val="single" w:sz="4" w:space="0" w:color="auto"/>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Konfirmuar nga Z.Rr.P.P</w:t>
            </w:r>
          </w:p>
        </w:tc>
      </w:tr>
      <w:tr w:rsidR="00F22751" w:rsidRPr="00F07AED">
        <w:trPr>
          <w:trHeight w:val="255"/>
        </w:trPr>
        <w:tc>
          <w:tcPr>
            <w:tcW w:w="352" w:type="dxa"/>
            <w:tcBorders>
              <w:top w:val="nil"/>
              <w:left w:val="single" w:sz="4" w:space="0" w:color="auto"/>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7</w:t>
            </w:r>
          </w:p>
        </w:tc>
        <w:tc>
          <w:tcPr>
            <w:tcW w:w="1493"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Ismail</w:t>
            </w:r>
          </w:p>
        </w:tc>
        <w:tc>
          <w:tcPr>
            <w:tcW w:w="861"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Ali</w:t>
            </w:r>
          </w:p>
        </w:tc>
        <w:tc>
          <w:tcPr>
            <w:tcW w:w="936"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Gjini</w:t>
            </w:r>
          </w:p>
        </w:tc>
        <w:tc>
          <w:tcPr>
            <w:tcW w:w="106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4/228</w:t>
            </w:r>
          </w:p>
        </w:tc>
        <w:tc>
          <w:tcPr>
            <w:tcW w:w="551"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86</w:t>
            </w:r>
          </w:p>
        </w:tc>
        <w:tc>
          <w:tcPr>
            <w:tcW w:w="687"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1600</w:t>
            </w:r>
          </w:p>
        </w:tc>
        <w:tc>
          <w:tcPr>
            <w:tcW w:w="84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137600</w:t>
            </w:r>
          </w:p>
        </w:tc>
        <w:tc>
          <w:tcPr>
            <w:tcW w:w="62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56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60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84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74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70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78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84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137600</w:t>
            </w:r>
          </w:p>
        </w:tc>
        <w:tc>
          <w:tcPr>
            <w:tcW w:w="1840" w:type="dxa"/>
            <w:gridSpan w:val="2"/>
            <w:tcBorders>
              <w:top w:val="single" w:sz="4" w:space="0" w:color="auto"/>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Konfirmuar nga Z.Rr.P.P</w:t>
            </w:r>
          </w:p>
        </w:tc>
      </w:tr>
      <w:tr w:rsidR="00F22751" w:rsidRPr="00F07AED">
        <w:trPr>
          <w:trHeight w:val="255"/>
        </w:trPr>
        <w:tc>
          <w:tcPr>
            <w:tcW w:w="352" w:type="dxa"/>
            <w:tcBorders>
              <w:top w:val="nil"/>
              <w:left w:val="single" w:sz="4" w:space="0" w:color="auto"/>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8</w:t>
            </w:r>
          </w:p>
        </w:tc>
        <w:tc>
          <w:tcPr>
            <w:tcW w:w="1493"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Ismail</w:t>
            </w:r>
          </w:p>
        </w:tc>
        <w:tc>
          <w:tcPr>
            <w:tcW w:w="861"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Ali</w:t>
            </w:r>
          </w:p>
        </w:tc>
        <w:tc>
          <w:tcPr>
            <w:tcW w:w="936"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Gjini</w:t>
            </w:r>
          </w:p>
        </w:tc>
        <w:tc>
          <w:tcPr>
            <w:tcW w:w="106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4/230</w:t>
            </w:r>
          </w:p>
        </w:tc>
        <w:tc>
          <w:tcPr>
            <w:tcW w:w="551"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80</w:t>
            </w:r>
          </w:p>
        </w:tc>
        <w:tc>
          <w:tcPr>
            <w:tcW w:w="687"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1600</w:t>
            </w:r>
          </w:p>
        </w:tc>
        <w:tc>
          <w:tcPr>
            <w:tcW w:w="84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128000</w:t>
            </w:r>
          </w:p>
        </w:tc>
        <w:tc>
          <w:tcPr>
            <w:tcW w:w="62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56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60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84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74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70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78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84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128000</w:t>
            </w:r>
          </w:p>
        </w:tc>
        <w:tc>
          <w:tcPr>
            <w:tcW w:w="1840" w:type="dxa"/>
            <w:gridSpan w:val="2"/>
            <w:tcBorders>
              <w:top w:val="single" w:sz="4" w:space="0" w:color="auto"/>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Konfirmuar nga Z.Rr.P.P</w:t>
            </w:r>
          </w:p>
        </w:tc>
      </w:tr>
      <w:tr w:rsidR="00F22751" w:rsidRPr="00F07AED">
        <w:trPr>
          <w:trHeight w:val="255"/>
        </w:trPr>
        <w:tc>
          <w:tcPr>
            <w:tcW w:w="352" w:type="dxa"/>
            <w:tcBorders>
              <w:top w:val="nil"/>
              <w:left w:val="single" w:sz="4" w:space="0" w:color="auto"/>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9</w:t>
            </w:r>
          </w:p>
        </w:tc>
        <w:tc>
          <w:tcPr>
            <w:tcW w:w="1493"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Sulejman</w:t>
            </w:r>
          </w:p>
        </w:tc>
        <w:tc>
          <w:tcPr>
            <w:tcW w:w="861"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Sadri</w:t>
            </w:r>
          </w:p>
        </w:tc>
        <w:tc>
          <w:tcPr>
            <w:tcW w:w="936"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Kapiti</w:t>
            </w:r>
          </w:p>
        </w:tc>
        <w:tc>
          <w:tcPr>
            <w:tcW w:w="106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4/255</w:t>
            </w:r>
          </w:p>
        </w:tc>
        <w:tc>
          <w:tcPr>
            <w:tcW w:w="551"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110</w:t>
            </w:r>
          </w:p>
        </w:tc>
        <w:tc>
          <w:tcPr>
            <w:tcW w:w="687"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1600</w:t>
            </w:r>
          </w:p>
        </w:tc>
        <w:tc>
          <w:tcPr>
            <w:tcW w:w="84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176000</w:t>
            </w:r>
          </w:p>
        </w:tc>
        <w:tc>
          <w:tcPr>
            <w:tcW w:w="62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143500</w:t>
            </w:r>
          </w:p>
        </w:tc>
        <w:tc>
          <w:tcPr>
            <w:tcW w:w="56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60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84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74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70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78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84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319500</w:t>
            </w:r>
          </w:p>
        </w:tc>
        <w:tc>
          <w:tcPr>
            <w:tcW w:w="1840" w:type="dxa"/>
            <w:gridSpan w:val="2"/>
            <w:tcBorders>
              <w:top w:val="single" w:sz="4" w:space="0" w:color="auto"/>
              <w:left w:val="nil"/>
              <w:bottom w:val="single" w:sz="4" w:space="0" w:color="auto"/>
              <w:right w:val="single" w:sz="4" w:space="0" w:color="000000"/>
            </w:tcBorders>
            <w:shd w:val="clear" w:color="auto" w:fill="auto"/>
            <w:noWrap/>
            <w:vAlign w:val="bottom"/>
          </w:tcPr>
          <w:p w:rsidR="00F22751" w:rsidRPr="00F07AED" w:rsidRDefault="00F22751" w:rsidP="00700842">
            <w:pPr>
              <w:pStyle w:val="Tabele"/>
            </w:pPr>
            <w:r w:rsidRPr="00F07AED">
              <w:t> </w:t>
            </w:r>
          </w:p>
        </w:tc>
      </w:tr>
      <w:tr w:rsidR="00F22751" w:rsidRPr="00F07AED">
        <w:trPr>
          <w:trHeight w:val="255"/>
        </w:trPr>
        <w:tc>
          <w:tcPr>
            <w:tcW w:w="352" w:type="dxa"/>
            <w:tcBorders>
              <w:top w:val="nil"/>
              <w:left w:val="single" w:sz="4" w:space="0" w:color="auto"/>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10</w:t>
            </w:r>
          </w:p>
        </w:tc>
        <w:tc>
          <w:tcPr>
            <w:tcW w:w="1493"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Skënder</w:t>
            </w:r>
          </w:p>
        </w:tc>
        <w:tc>
          <w:tcPr>
            <w:tcW w:w="861"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Sadri</w:t>
            </w:r>
          </w:p>
        </w:tc>
        <w:tc>
          <w:tcPr>
            <w:tcW w:w="936"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Kapiti</w:t>
            </w:r>
          </w:p>
        </w:tc>
        <w:tc>
          <w:tcPr>
            <w:tcW w:w="106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4/254</w:t>
            </w:r>
          </w:p>
        </w:tc>
        <w:tc>
          <w:tcPr>
            <w:tcW w:w="551"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110</w:t>
            </w:r>
          </w:p>
        </w:tc>
        <w:tc>
          <w:tcPr>
            <w:tcW w:w="687"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1600</w:t>
            </w:r>
          </w:p>
        </w:tc>
        <w:tc>
          <w:tcPr>
            <w:tcW w:w="84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176000</w:t>
            </w:r>
          </w:p>
        </w:tc>
        <w:tc>
          <w:tcPr>
            <w:tcW w:w="62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116430</w:t>
            </w:r>
          </w:p>
        </w:tc>
        <w:tc>
          <w:tcPr>
            <w:tcW w:w="56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60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84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74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70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78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84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292430</w:t>
            </w:r>
          </w:p>
        </w:tc>
        <w:tc>
          <w:tcPr>
            <w:tcW w:w="1840" w:type="dxa"/>
            <w:gridSpan w:val="2"/>
            <w:tcBorders>
              <w:top w:val="single" w:sz="4" w:space="0" w:color="auto"/>
              <w:left w:val="nil"/>
              <w:bottom w:val="single" w:sz="4" w:space="0" w:color="auto"/>
              <w:right w:val="single" w:sz="4" w:space="0" w:color="000000"/>
            </w:tcBorders>
            <w:shd w:val="clear" w:color="auto" w:fill="auto"/>
            <w:noWrap/>
            <w:vAlign w:val="bottom"/>
          </w:tcPr>
          <w:p w:rsidR="00F22751" w:rsidRPr="00F07AED" w:rsidRDefault="00F22751" w:rsidP="00700842">
            <w:pPr>
              <w:pStyle w:val="Tabele"/>
            </w:pPr>
            <w:r w:rsidRPr="00F07AED">
              <w:t> </w:t>
            </w:r>
          </w:p>
        </w:tc>
      </w:tr>
      <w:tr w:rsidR="00F22751" w:rsidRPr="00F07AED">
        <w:trPr>
          <w:trHeight w:val="255"/>
        </w:trPr>
        <w:tc>
          <w:tcPr>
            <w:tcW w:w="352" w:type="dxa"/>
            <w:tcBorders>
              <w:top w:val="nil"/>
              <w:left w:val="single" w:sz="4" w:space="0" w:color="auto"/>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11</w:t>
            </w:r>
          </w:p>
        </w:tc>
        <w:tc>
          <w:tcPr>
            <w:tcW w:w="1493"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Sherif</w:t>
            </w:r>
          </w:p>
        </w:tc>
        <w:tc>
          <w:tcPr>
            <w:tcW w:w="861"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Rexhep</w:t>
            </w:r>
          </w:p>
        </w:tc>
        <w:tc>
          <w:tcPr>
            <w:tcW w:w="936"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Domi</w:t>
            </w:r>
          </w:p>
        </w:tc>
        <w:tc>
          <w:tcPr>
            <w:tcW w:w="106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4/272</w:t>
            </w:r>
          </w:p>
        </w:tc>
        <w:tc>
          <w:tcPr>
            <w:tcW w:w="551"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687"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p>
        </w:tc>
        <w:tc>
          <w:tcPr>
            <w:tcW w:w="84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62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88050</w:t>
            </w:r>
          </w:p>
        </w:tc>
        <w:tc>
          <w:tcPr>
            <w:tcW w:w="56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149</w:t>
            </w:r>
          </w:p>
        </w:tc>
        <w:tc>
          <w:tcPr>
            <w:tcW w:w="60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2000</w:t>
            </w:r>
          </w:p>
        </w:tc>
        <w:tc>
          <w:tcPr>
            <w:tcW w:w="84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298000</w:t>
            </w:r>
          </w:p>
        </w:tc>
        <w:tc>
          <w:tcPr>
            <w:tcW w:w="74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66</w:t>
            </w:r>
          </w:p>
        </w:tc>
        <w:tc>
          <w:tcPr>
            <w:tcW w:w="70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13023</w:t>
            </w:r>
          </w:p>
        </w:tc>
        <w:tc>
          <w:tcPr>
            <w:tcW w:w="78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859518</w:t>
            </w:r>
          </w:p>
        </w:tc>
        <w:tc>
          <w:tcPr>
            <w:tcW w:w="84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1245568</w:t>
            </w:r>
          </w:p>
        </w:tc>
        <w:tc>
          <w:tcPr>
            <w:tcW w:w="1840" w:type="dxa"/>
            <w:gridSpan w:val="2"/>
            <w:tcBorders>
              <w:top w:val="single" w:sz="4" w:space="0" w:color="auto"/>
              <w:left w:val="nil"/>
              <w:bottom w:val="single" w:sz="4" w:space="0" w:color="auto"/>
              <w:right w:val="single" w:sz="4" w:space="0" w:color="000000"/>
            </w:tcBorders>
            <w:shd w:val="clear" w:color="auto" w:fill="auto"/>
            <w:noWrap/>
            <w:vAlign w:val="bottom"/>
          </w:tcPr>
          <w:p w:rsidR="00F22751" w:rsidRPr="00F07AED" w:rsidRDefault="00F22751" w:rsidP="00700842">
            <w:pPr>
              <w:pStyle w:val="Tabele"/>
            </w:pPr>
            <w:r w:rsidRPr="00F07AED">
              <w:t> </w:t>
            </w:r>
          </w:p>
        </w:tc>
      </w:tr>
      <w:tr w:rsidR="00F22751" w:rsidRPr="00F07AED">
        <w:trPr>
          <w:trHeight w:val="255"/>
        </w:trPr>
        <w:tc>
          <w:tcPr>
            <w:tcW w:w="352" w:type="dxa"/>
            <w:tcBorders>
              <w:top w:val="nil"/>
              <w:left w:val="single" w:sz="4" w:space="0" w:color="auto"/>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12</w:t>
            </w:r>
          </w:p>
        </w:tc>
        <w:tc>
          <w:tcPr>
            <w:tcW w:w="1493"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Mehdi</w:t>
            </w:r>
          </w:p>
        </w:tc>
        <w:tc>
          <w:tcPr>
            <w:tcW w:w="861"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Zenel</w:t>
            </w:r>
          </w:p>
        </w:tc>
        <w:tc>
          <w:tcPr>
            <w:tcW w:w="936"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Luka</w:t>
            </w:r>
          </w:p>
        </w:tc>
        <w:tc>
          <w:tcPr>
            <w:tcW w:w="106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4/276</w:t>
            </w:r>
          </w:p>
        </w:tc>
        <w:tc>
          <w:tcPr>
            <w:tcW w:w="551"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687"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84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62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56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80</w:t>
            </w:r>
          </w:p>
        </w:tc>
        <w:tc>
          <w:tcPr>
            <w:tcW w:w="60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2000</w:t>
            </w:r>
          </w:p>
        </w:tc>
        <w:tc>
          <w:tcPr>
            <w:tcW w:w="84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160000</w:t>
            </w:r>
          </w:p>
        </w:tc>
        <w:tc>
          <w:tcPr>
            <w:tcW w:w="74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70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78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84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160000</w:t>
            </w:r>
          </w:p>
        </w:tc>
        <w:tc>
          <w:tcPr>
            <w:tcW w:w="1840" w:type="dxa"/>
            <w:gridSpan w:val="2"/>
            <w:tcBorders>
              <w:top w:val="single" w:sz="4" w:space="0" w:color="auto"/>
              <w:left w:val="nil"/>
              <w:bottom w:val="single" w:sz="4" w:space="0" w:color="auto"/>
              <w:right w:val="single" w:sz="4" w:space="0" w:color="000000"/>
            </w:tcBorders>
            <w:shd w:val="clear" w:color="auto" w:fill="auto"/>
            <w:noWrap/>
            <w:vAlign w:val="bottom"/>
          </w:tcPr>
          <w:p w:rsidR="00F22751" w:rsidRPr="00F07AED" w:rsidRDefault="00F22751" w:rsidP="00700842">
            <w:pPr>
              <w:pStyle w:val="Tabele"/>
            </w:pPr>
            <w:r w:rsidRPr="00F07AED">
              <w:t> </w:t>
            </w:r>
          </w:p>
        </w:tc>
      </w:tr>
      <w:tr w:rsidR="00F22751" w:rsidRPr="00F07AED">
        <w:trPr>
          <w:trHeight w:val="255"/>
        </w:trPr>
        <w:tc>
          <w:tcPr>
            <w:tcW w:w="352" w:type="dxa"/>
            <w:tcBorders>
              <w:top w:val="nil"/>
              <w:left w:val="single" w:sz="4" w:space="0" w:color="auto"/>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13</w:t>
            </w:r>
          </w:p>
        </w:tc>
        <w:tc>
          <w:tcPr>
            <w:tcW w:w="1493"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i paidentifikuar</w:t>
            </w:r>
          </w:p>
        </w:tc>
        <w:tc>
          <w:tcPr>
            <w:tcW w:w="861"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936"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106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4/278</w:t>
            </w:r>
          </w:p>
        </w:tc>
        <w:tc>
          <w:tcPr>
            <w:tcW w:w="551"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687"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84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62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56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114</w:t>
            </w:r>
          </w:p>
        </w:tc>
        <w:tc>
          <w:tcPr>
            <w:tcW w:w="60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2000</w:t>
            </w:r>
          </w:p>
        </w:tc>
        <w:tc>
          <w:tcPr>
            <w:tcW w:w="84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228000</w:t>
            </w:r>
          </w:p>
        </w:tc>
        <w:tc>
          <w:tcPr>
            <w:tcW w:w="74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70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78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84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228000</w:t>
            </w:r>
          </w:p>
        </w:tc>
        <w:tc>
          <w:tcPr>
            <w:tcW w:w="1840" w:type="dxa"/>
            <w:gridSpan w:val="2"/>
            <w:tcBorders>
              <w:top w:val="single" w:sz="4" w:space="0" w:color="auto"/>
              <w:left w:val="nil"/>
              <w:bottom w:val="single" w:sz="4" w:space="0" w:color="auto"/>
              <w:right w:val="single" w:sz="4" w:space="0" w:color="000000"/>
            </w:tcBorders>
            <w:shd w:val="clear" w:color="auto" w:fill="auto"/>
            <w:noWrap/>
            <w:vAlign w:val="bottom"/>
          </w:tcPr>
          <w:p w:rsidR="00F22751" w:rsidRPr="00F07AED" w:rsidRDefault="00F22751" w:rsidP="00700842">
            <w:pPr>
              <w:pStyle w:val="Tabele"/>
            </w:pPr>
            <w:r w:rsidRPr="00F07AED">
              <w:t> </w:t>
            </w:r>
          </w:p>
        </w:tc>
      </w:tr>
      <w:tr w:rsidR="00F22751" w:rsidRPr="00F07AED">
        <w:trPr>
          <w:trHeight w:val="255"/>
        </w:trPr>
        <w:tc>
          <w:tcPr>
            <w:tcW w:w="352" w:type="dxa"/>
            <w:tcBorders>
              <w:top w:val="nil"/>
              <w:left w:val="single" w:sz="4" w:space="0" w:color="auto"/>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14</w:t>
            </w:r>
          </w:p>
        </w:tc>
        <w:tc>
          <w:tcPr>
            <w:tcW w:w="1493"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Ram</w:t>
            </w:r>
          </w:p>
        </w:tc>
        <w:tc>
          <w:tcPr>
            <w:tcW w:w="861"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Jashar</w:t>
            </w:r>
          </w:p>
        </w:tc>
        <w:tc>
          <w:tcPr>
            <w:tcW w:w="936"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Dushaj</w:t>
            </w:r>
          </w:p>
        </w:tc>
        <w:tc>
          <w:tcPr>
            <w:tcW w:w="106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5/534</w:t>
            </w:r>
          </w:p>
        </w:tc>
        <w:tc>
          <w:tcPr>
            <w:tcW w:w="551"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687"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84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62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124190</w:t>
            </w:r>
          </w:p>
        </w:tc>
        <w:tc>
          <w:tcPr>
            <w:tcW w:w="56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60</w:t>
            </w:r>
          </w:p>
        </w:tc>
        <w:tc>
          <w:tcPr>
            <w:tcW w:w="60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2000</w:t>
            </w:r>
          </w:p>
        </w:tc>
        <w:tc>
          <w:tcPr>
            <w:tcW w:w="84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120000</w:t>
            </w:r>
          </w:p>
        </w:tc>
        <w:tc>
          <w:tcPr>
            <w:tcW w:w="74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70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78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84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244190</w:t>
            </w:r>
          </w:p>
        </w:tc>
        <w:tc>
          <w:tcPr>
            <w:tcW w:w="1840" w:type="dxa"/>
            <w:gridSpan w:val="2"/>
            <w:tcBorders>
              <w:top w:val="single" w:sz="4" w:space="0" w:color="auto"/>
              <w:left w:val="nil"/>
              <w:bottom w:val="single" w:sz="4" w:space="0" w:color="auto"/>
              <w:right w:val="single" w:sz="4" w:space="0" w:color="000000"/>
            </w:tcBorders>
            <w:shd w:val="clear" w:color="auto" w:fill="auto"/>
            <w:noWrap/>
            <w:vAlign w:val="bottom"/>
          </w:tcPr>
          <w:p w:rsidR="00F22751" w:rsidRPr="00F07AED" w:rsidRDefault="00F22751" w:rsidP="00700842">
            <w:pPr>
              <w:pStyle w:val="Tabele"/>
            </w:pPr>
            <w:r w:rsidRPr="00F07AED">
              <w:t> </w:t>
            </w:r>
          </w:p>
        </w:tc>
      </w:tr>
      <w:tr w:rsidR="00F22751" w:rsidRPr="00F07AED">
        <w:trPr>
          <w:trHeight w:val="255"/>
        </w:trPr>
        <w:tc>
          <w:tcPr>
            <w:tcW w:w="352" w:type="dxa"/>
            <w:tcBorders>
              <w:top w:val="nil"/>
              <w:left w:val="single" w:sz="4" w:space="0" w:color="auto"/>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15</w:t>
            </w:r>
          </w:p>
        </w:tc>
        <w:tc>
          <w:tcPr>
            <w:tcW w:w="1493"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Halil</w:t>
            </w:r>
          </w:p>
        </w:tc>
        <w:tc>
          <w:tcPr>
            <w:tcW w:w="861"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936"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Kurtbalaj</w:t>
            </w:r>
          </w:p>
        </w:tc>
        <w:tc>
          <w:tcPr>
            <w:tcW w:w="106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5/533</w:t>
            </w:r>
          </w:p>
        </w:tc>
        <w:tc>
          <w:tcPr>
            <w:tcW w:w="551"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687"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84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62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56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200</w:t>
            </w:r>
          </w:p>
        </w:tc>
        <w:tc>
          <w:tcPr>
            <w:tcW w:w="60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2000</w:t>
            </w:r>
          </w:p>
        </w:tc>
        <w:tc>
          <w:tcPr>
            <w:tcW w:w="84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400000</w:t>
            </w:r>
          </w:p>
        </w:tc>
        <w:tc>
          <w:tcPr>
            <w:tcW w:w="74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70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78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84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400000</w:t>
            </w:r>
          </w:p>
        </w:tc>
        <w:tc>
          <w:tcPr>
            <w:tcW w:w="1840" w:type="dxa"/>
            <w:gridSpan w:val="2"/>
            <w:tcBorders>
              <w:top w:val="single" w:sz="4" w:space="0" w:color="auto"/>
              <w:left w:val="nil"/>
              <w:bottom w:val="single" w:sz="4" w:space="0" w:color="auto"/>
              <w:right w:val="single" w:sz="4" w:space="0" w:color="000000"/>
            </w:tcBorders>
            <w:shd w:val="clear" w:color="auto" w:fill="auto"/>
            <w:noWrap/>
            <w:vAlign w:val="bottom"/>
          </w:tcPr>
          <w:p w:rsidR="00F22751" w:rsidRPr="00F07AED" w:rsidRDefault="00F22751" w:rsidP="00700842">
            <w:pPr>
              <w:pStyle w:val="Tabele"/>
            </w:pPr>
            <w:r w:rsidRPr="00F07AED">
              <w:t> </w:t>
            </w:r>
          </w:p>
        </w:tc>
      </w:tr>
      <w:tr w:rsidR="00F22751" w:rsidRPr="00F07AED">
        <w:trPr>
          <w:trHeight w:val="255"/>
        </w:trPr>
        <w:tc>
          <w:tcPr>
            <w:tcW w:w="352" w:type="dxa"/>
            <w:tcBorders>
              <w:top w:val="nil"/>
              <w:left w:val="single" w:sz="4" w:space="0" w:color="auto"/>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16</w:t>
            </w:r>
          </w:p>
        </w:tc>
        <w:tc>
          <w:tcPr>
            <w:tcW w:w="1493"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Valdet</w:t>
            </w:r>
          </w:p>
        </w:tc>
        <w:tc>
          <w:tcPr>
            <w:tcW w:w="861"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Jonuz</w:t>
            </w:r>
          </w:p>
        </w:tc>
        <w:tc>
          <w:tcPr>
            <w:tcW w:w="936"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Myqelefi</w:t>
            </w:r>
          </w:p>
        </w:tc>
        <w:tc>
          <w:tcPr>
            <w:tcW w:w="106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5/468</w:t>
            </w:r>
          </w:p>
        </w:tc>
        <w:tc>
          <w:tcPr>
            <w:tcW w:w="551"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687"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84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62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56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43</w:t>
            </w:r>
          </w:p>
        </w:tc>
        <w:tc>
          <w:tcPr>
            <w:tcW w:w="60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2000</w:t>
            </w:r>
          </w:p>
        </w:tc>
        <w:tc>
          <w:tcPr>
            <w:tcW w:w="84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86000</w:t>
            </w:r>
          </w:p>
        </w:tc>
        <w:tc>
          <w:tcPr>
            <w:tcW w:w="74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70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78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84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86000</w:t>
            </w:r>
          </w:p>
        </w:tc>
        <w:tc>
          <w:tcPr>
            <w:tcW w:w="1840" w:type="dxa"/>
            <w:gridSpan w:val="2"/>
            <w:tcBorders>
              <w:top w:val="single" w:sz="4" w:space="0" w:color="auto"/>
              <w:left w:val="nil"/>
              <w:bottom w:val="single" w:sz="4" w:space="0" w:color="auto"/>
              <w:right w:val="single" w:sz="4" w:space="0" w:color="000000"/>
            </w:tcBorders>
            <w:shd w:val="clear" w:color="auto" w:fill="auto"/>
            <w:noWrap/>
            <w:vAlign w:val="bottom"/>
          </w:tcPr>
          <w:p w:rsidR="00F22751" w:rsidRPr="00F07AED" w:rsidRDefault="00F22751" w:rsidP="00700842">
            <w:pPr>
              <w:pStyle w:val="Tabele"/>
            </w:pPr>
            <w:r w:rsidRPr="00F07AED">
              <w:t> </w:t>
            </w:r>
          </w:p>
        </w:tc>
      </w:tr>
      <w:tr w:rsidR="00F22751" w:rsidRPr="00F07AED">
        <w:trPr>
          <w:trHeight w:val="255"/>
        </w:trPr>
        <w:tc>
          <w:tcPr>
            <w:tcW w:w="352" w:type="dxa"/>
            <w:tcBorders>
              <w:top w:val="nil"/>
              <w:left w:val="single" w:sz="4" w:space="0" w:color="auto"/>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17</w:t>
            </w:r>
          </w:p>
        </w:tc>
        <w:tc>
          <w:tcPr>
            <w:tcW w:w="1493"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Fadil</w:t>
            </w:r>
          </w:p>
        </w:tc>
        <w:tc>
          <w:tcPr>
            <w:tcW w:w="861"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Hysni</w:t>
            </w:r>
          </w:p>
        </w:tc>
        <w:tc>
          <w:tcPr>
            <w:tcW w:w="936"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Dida</w:t>
            </w:r>
          </w:p>
        </w:tc>
        <w:tc>
          <w:tcPr>
            <w:tcW w:w="106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5/466</w:t>
            </w:r>
          </w:p>
        </w:tc>
        <w:tc>
          <w:tcPr>
            <w:tcW w:w="551"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687"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84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62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56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240</w:t>
            </w:r>
          </w:p>
        </w:tc>
        <w:tc>
          <w:tcPr>
            <w:tcW w:w="60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2000</w:t>
            </w:r>
          </w:p>
        </w:tc>
        <w:tc>
          <w:tcPr>
            <w:tcW w:w="84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480000</w:t>
            </w:r>
          </w:p>
        </w:tc>
        <w:tc>
          <w:tcPr>
            <w:tcW w:w="74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70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78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84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480000</w:t>
            </w:r>
          </w:p>
        </w:tc>
        <w:tc>
          <w:tcPr>
            <w:tcW w:w="1840" w:type="dxa"/>
            <w:gridSpan w:val="2"/>
            <w:tcBorders>
              <w:top w:val="single" w:sz="4" w:space="0" w:color="auto"/>
              <w:left w:val="nil"/>
              <w:bottom w:val="single" w:sz="4" w:space="0" w:color="auto"/>
              <w:right w:val="single" w:sz="4" w:space="0" w:color="000000"/>
            </w:tcBorders>
            <w:shd w:val="clear" w:color="auto" w:fill="auto"/>
            <w:noWrap/>
            <w:vAlign w:val="bottom"/>
          </w:tcPr>
          <w:p w:rsidR="00F22751" w:rsidRPr="00F07AED" w:rsidRDefault="00F22751" w:rsidP="00700842">
            <w:pPr>
              <w:pStyle w:val="Tabele"/>
            </w:pPr>
            <w:r w:rsidRPr="00F07AED">
              <w:t> </w:t>
            </w:r>
          </w:p>
        </w:tc>
      </w:tr>
      <w:tr w:rsidR="00F22751" w:rsidRPr="00F07AED">
        <w:trPr>
          <w:trHeight w:val="255"/>
        </w:trPr>
        <w:tc>
          <w:tcPr>
            <w:tcW w:w="352" w:type="dxa"/>
            <w:tcBorders>
              <w:top w:val="nil"/>
              <w:left w:val="single" w:sz="4" w:space="0" w:color="auto"/>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18</w:t>
            </w:r>
          </w:p>
        </w:tc>
        <w:tc>
          <w:tcPr>
            <w:tcW w:w="1493"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Gëzim</w:t>
            </w:r>
          </w:p>
        </w:tc>
        <w:tc>
          <w:tcPr>
            <w:tcW w:w="861"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Brahim</w:t>
            </w:r>
          </w:p>
        </w:tc>
        <w:tc>
          <w:tcPr>
            <w:tcW w:w="936"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Kurtbalaj</w:t>
            </w:r>
          </w:p>
        </w:tc>
        <w:tc>
          <w:tcPr>
            <w:tcW w:w="106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5/526</w:t>
            </w:r>
          </w:p>
        </w:tc>
        <w:tc>
          <w:tcPr>
            <w:tcW w:w="551"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687"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84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62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56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60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84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74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18</w:t>
            </w:r>
          </w:p>
        </w:tc>
        <w:tc>
          <w:tcPr>
            <w:tcW w:w="70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13023</w:t>
            </w:r>
          </w:p>
        </w:tc>
        <w:tc>
          <w:tcPr>
            <w:tcW w:w="78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234414</w:t>
            </w:r>
          </w:p>
        </w:tc>
        <w:tc>
          <w:tcPr>
            <w:tcW w:w="84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234414</w:t>
            </w:r>
          </w:p>
        </w:tc>
        <w:tc>
          <w:tcPr>
            <w:tcW w:w="1840" w:type="dxa"/>
            <w:gridSpan w:val="2"/>
            <w:tcBorders>
              <w:top w:val="single" w:sz="4" w:space="0" w:color="auto"/>
              <w:left w:val="nil"/>
              <w:bottom w:val="single" w:sz="4" w:space="0" w:color="auto"/>
              <w:right w:val="single" w:sz="4" w:space="0" w:color="000000"/>
            </w:tcBorders>
            <w:shd w:val="clear" w:color="auto" w:fill="auto"/>
            <w:noWrap/>
            <w:vAlign w:val="bottom"/>
          </w:tcPr>
          <w:p w:rsidR="00F22751" w:rsidRPr="00F07AED" w:rsidRDefault="00F22751" w:rsidP="00700842">
            <w:pPr>
              <w:pStyle w:val="Tabele"/>
            </w:pPr>
            <w:r w:rsidRPr="00F07AED">
              <w:t> </w:t>
            </w:r>
          </w:p>
        </w:tc>
      </w:tr>
      <w:tr w:rsidR="00F22751" w:rsidRPr="00F07AED">
        <w:trPr>
          <w:trHeight w:val="255"/>
        </w:trPr>
        <w:tc>
          <w:tcPr>
            <w:tcW w:w="352" w:type="dxa"/>
            <w:tcBorders>
              <w:top w:val="nil"/>
              <w:left w:val="single" w:sz="4" w:space="0" w:color="auto"/>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19</w:t>
            </w:r>
          </w:p>
        </w:tc>
        <w:tc>
          <w:tcPr>
            <w:tcW w:w="1493"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Luftëtar</w:t>
            </w:r>
          </w:p>
        </w:tc>
        <w:tc>
          <w:tcPr>
            <w:tcW w:w="861"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936"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Kroburi</w:t>
            </w:r>
          </w:p>
        </w:tc>
        <w:tc>
          <w:tcPr>
            <w:tcW w:w="106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551"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687"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84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62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56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619</w:t>
            </w:r>
          </w:p>
        </w:tc>
        <w:tc>
          <w:tcPr>
            <w:tcW w:w="60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2000</w:t>
            </w:r>
          </w:p>
        </w:tc>
        <w:tc>
          <w:tcPr>
            <w:tcW w:w="84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1238000</w:t>
            </w:r>
          </w:p>
        </w:tc>
        <w:tc>
          <w:tcPr>
            <w:tcW w:w="74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70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78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84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1238000</w:t>
            </w:r>
          </w:p>
        </w:tc>
        <w:tc>
          <w:tcPr>
            <w:tcW w:w="1840" w:type="dxa"/>
            <w:gridSpan w:val="2"/>
            <w:tcBorders>
              <w:top w:val="single" w:sz="4" w:space="0" w:color="auto"/>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Konfirmuar nga Z.Rr.P.P</w:t>
            </w:r>
          </w:p>
        </w:tc>
      </w:tr>
      <w:tr w:rsidR="00F22751" w:rsidRPr="00F07AED">
        <w:trPr>
          <w:trHeight w:val="255"/>
        </w:trPr>
        <w:tc>
          <w:tcPr>
            <w:tcW w:w="352" w:type="dxa"/>
            <w:tcBorders>
              <w:top w:val="nil"/>
              <w:left w:val="single" w:sz="4" w:space="0" w:color="auto"/>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20</w:t>
            </w:r>
          </w:p>
        </w:tc>
        <w:tc>
          <w:tcPr>
            <w:tcW w:w="3290" w:type="dxa"/>
            <w:gridSpan w:val="3"/>
            <w:tcBorders>
              <w:top w:val="single" w:sz="4" w:space="0" w:color="auto"/>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Trashgimtarët e Ymer Dajës</w:t>
            </w:r>
          </w:p>
        </w:tc>
        <w:tc>
          <w:tcPr>
            <w:tcW w:w="106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5/588</w:t>
            </w:r>
          </w:p>
        </w:tc>
        <w:tc>
          <w:tcPr>
            <w:tcW w:w="551"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687"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84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62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56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1002</w:t>
            </w:r>
          </w:p>
        </w:tc>
        <w:tc>
          <w:tcPr>
            <w:tcW w:w="60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2000</w:t>
            </w:r>
          </w:p>
        </w:tc>
        <w:tc>
          <w:tcPr>
            <w:tcW w:w="84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2004000</w:t>
            </w:r>
          </w:p>
        </w:tc>
        <w:tc>
          <w:tcPr>
            <w:tcW w:w="74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70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78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84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2004000</w:t>
            </w:r>
          </w:p>
        </w:tc>
        <w:tc>
          <w:tcPr>
            <w:tcW w:w="1840" w:type="dxa"/>
            <w:gridSpan w:val="2"/>
            <w:tcBorders>
              <w:top w:val="single" w:sz="4" w:space="0" w:color="auto"/>
              <w:left w:val="nil"/>
              <w:bottom w:val="single" w:sz="4" w:space="0" w:color="auto"/>
              <w:right w:val="single" w:sz="4" w:space="0" w:color="000000"/>
            </w:tcBorders>
            <w:shd w:val="clear" w:color="auto" w:fill="auto"/>
            <w:noWrap/>
            <w:vAlign w:val="bottom"/>
          </w:tcPr>
          <w:p w:rsidR="00F22751" w:rsidRPr="00F07AED" w:rsidRDefault="00F22751" w:rsidP="00700842">
            <w:pPr>
              <w:pStyle w:val="Tabele"/>
            </w:pPr>
            <w:r w:rsidRPr="00F07AED">
              <w:t> </w:t>
            </w:r>
          </w:p>
        </w:tc>
      </w:tr>
      <w:tr w:rsidR="00F22751" w:rsidRPr="00F07AED">
        <w:trPr>
          <w:trHeight w:val="255"/>
        </w:trPr>
        <w:tc>
          <w:tcPr>
            <w:tcW w:w="352" w:type="dxa"/>
            <w:tcBorders>
              <w:top w:val="nil"/>
              <w:left w:val="single" w:sz="4" w:space="0" w:color="auto"/>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21</w:t>
            </w:r>
          </w:p>
        </w:tc>
        <w:tc>
          <w:tcPr>
            <w:tcW w:w="1493"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Merdie</w:t>
            </w:r>
          </w:p>
        </w:tc>
        <w:tc>
          <w:tcPr>
            <w:tcW w:w="861"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936"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Cergani</w:t>
            </w:r>
          </w:p>
        </w:tc>
        <w:tc>
          <w:tcPr>
            <w:tcW w:w="106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551"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687"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84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62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56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109,5</w:t>
            </w:r>
          </w:p>
        </w:tc>
        <w:tc>
          <w:tcPr>
            <w:tcW w:w="60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2000</w:t>
            </w:r>
          </w:p>
        </w:tc>
        <w:tc>
          <w:tcPr>
            <w:tcW w:w="84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219000</w:t>
            </w:r>
          </w:p>
        </w:tc>
        <w:tc>
          <w:tcPr>
            <w:tcW w:w="74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70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78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84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219000</w:t>
            </w:r>
          </w:p>
        </w:tc>
        <w:tc>
          <w:tcPr>
            <w:tcW w:w="1840" w:type="dxa"/>
            <w:gridSpan w:val="2"/>
            <w:tcBorders>
              <w:top w:val="single" w:sz="4" w:space="0" w:color="auto"/>
              <w:left w:val="nil"/>
              <w:bottom w:val="single" w:sz="4" w:space="0" w:color="auto"/>
              <w:right w:val="single" w:sz="4" w:space="0" w:color="000000"/>
            </w:tcBorders>
            <w:shd w:val="clear" w:color="auto" w:fill="auto"/>
            <w:noWrap/>
            <w:vAlign w:val="bottom"/>
          </w:tcPr>
          <w:p w:rsidR="00F22751" w:rsidRPr="00F07AED" w:rsidRDefault="00F22751" w:rsidP="00700842">
            <w:pPr>
              <w:pStyle w:val="Tabele"/>
            </w:pPr>
            <w:r w:rsidRPr="00F07AED">
              <w:t> </w:t>
            </w:r>
          </w:p>
        </w:tc>
      </w:tr>
      <w:tr w:rsidR="00F22751" w:rsidRPr="00F07AED">
        <w:trPr>
          <w:trHeight w:val="255"/>
        </w:trPr>
        <w:tc>
          <w:tcPr>
            <w:tcW w:w="352" w:type="dxa"/>
            <w:tcBorders>
              <w:top w:val="nil"/>
              <w:left w:val="single" w:sz="4" w:space="0" w:color="auto"/>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22</w:t>
            </w:r>
          </w:p>
        </w:tc>
        <w:tc>
          <w:tcPr>
            <w:tcW w:w="1493"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Sulejman</w:t>
            </w:r>
          </w:p>
        </w:tc>
        <w:tc>
          <w:tcPr>
            <w:tcW w:w="861"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936"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Cergani</w:t>
            </w:r>
          </w:p>
        </w:tc>
        <w:tc>
          <w:tcPr>
            <w:tcW w:w="106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551"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687"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84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62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56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109,5</w:t>
            </w:r>
          </w:p>
        </w:tc>
        <w:tc>
          <w:tcPr>
            <w:tcW w:w="60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2000</w:t>
            </w:r>
          </w:p>
        </w:tc>
        <w:tc>
          <w:tcPr>
            <w:tcW w:w="84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219000</w:t>
            </w:r>
          </w:p>
        </w:tc>
        <w:tc>
          <w:tcPr>
            <w:tcW w:w="74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70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78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84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219000</w:t>
            </w:r>
          </w:p>
        </w:tc>
        <w:tc>
          <w:tcPr>
            <w:tcW w:w="1840" w:type="dxa"/>
            <w:gridSpan w:val="2"/>
            <w:tcBorders>
              <w:top w:val="single" w:sz="4" w:space="0" w:color="auto"/>
              <w:left w:val="nil"/>
              <w:bottom w:val="single" w:sz="4" w:space="0" w:color="auto"/>
              <w:right w:val="single" w:sz="4" w:space="0" w:color="000000"/>
            </w:tcBorders>
            <w:shd w:val="clear" w:color="auto" w:fill="auto"/>
            <w:noWrap/>
            <w:vAlign w:val="bottom"/>
          </w:tcPr>
          <w:p w:rsidR="00F22751" w:rsidRPr="00F07AED" w:rsidRDefault="00F22751" w:rsidP="00700842">
            <w:pPr>
              <w:pStyle w:val="Tabele"/>
            </w:pPr>
            <w:r w:rsidRPr="00F07AED">
              <w:t> </w:t>
            </w:r>
          </w:p>
        </w:tc>
      </w:tr>
      <w:tr w:rsidR="00F22751" w:rsidRPr="00F07AED">
        <w:trPr>
          <w:trHeight w:val="255"/>
        </w:trPr>
        <w:tc>
          <w:tcPr>
            <w:tcW w:w="352" w:type="dxa"/>
            <w:tcBorders>
              <w:top w:val="nil"/>
              <w:left w:val="single" w:sz="4" w:space="0" w:color="auto"/>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23</w:t>
            </w:r>
          </w:p>
        </w:tc>
        <w:tc>
          <w:tcPr>
            <w:tcW w:w="1493"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Ismije</w:t>
            </w:r>
          </w:p>
        </w:tc>
        <w:tc>
          <w:tcPr>
            <w:tcW w:w="861"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936"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Cergani</w:t>
            </w:r>
          </w:p>
        </w:tc>
        <w:tc>
          <w:tcPr>
            <w:tcW w:w="106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551"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687"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84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62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56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109,5</w:t>
            </w:r>
          </w:p>
        </w:tc>
        <w:tc>
          <w:tcPr>
            <w:tcW w:w="60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2000</w:t>
            </w:r>
          </w:p>
        </w:tc>
        <w:tc>
          <w:tcPr>
            <w:tcW w:w="84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219000</w:t>
            </w:r>
          </w:p>
        </w:tc>
        <w:tc>
          <w:tcPr>
            <w:tcW w:w="74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70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78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84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219000</w:t>
            </w:r>
          </w:p>
        </w:tc>
        <w:tc>
          <w:tcPr>
            <w:tcW w:w="1840" w:type="dxa"/>
            <w:gridSpan w:val="2"/>
            <w:tcBorders>
              <w:top w:val="single" w:sz="4" w:space="0" w:color="auto"/>
              <w:left w:val="nil"/>
              <w:bottom w:val="single" w:sz="4" w:space="0" w:color="auto"/>
              <w:right w:val="single" w:sz="4" w:space="0" w:color="000000"/>
            </w:tcBorders>
            <w:shd w:val="clear" w:color="auto" w:fill="auto"/>
            <w:noWrap/>
            <w:vAlign w:val="bottom"/>
          </w:tcPr>
          <w:p w:rsidR="00F22751" w:rsidRPr="00F07AED" w:rsidRDefault="00F22751" w:rsidP="00700842">
            <w:pPr>
              <w:pStyle w:val="Tabele"/>
            </w:pPr>
            <w:r w:rsidRPr="00F07AED">
              <w:t> </w:t>
            </w:r>
          </w:p>
        </w:tc>
      </w:tr>
      <w:tr w:rsidR="00F22751" w:rsidRPr="00F07AED">
        <w:trPr>
          <w:trHeight w:val="255"/>
        </w:trPr>
        <w:tc>
          <w:tcPr>
            <w:tcW w:w="352" w:type="dxa"/>
            <w:tcBorders>
              <w:top w:val="nil"/>
              <w:left w:val="single" w:sz="4" w:space="0" w:color="auto"/>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24</w:t>
            </w:r>
          </w:p>
        </w:tc>
        <w:tc>
          <w:tcPr>
            <w:tcW w:w="1493"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Mahmut</w:t>
            </w:r>
          </w:p>
        </w:tc>
        <w:tc>
          <w:tcPr>
            <w:tcW w:w="861"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936"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Cergani</w:t>
            </w:r>
          </w:p>
        </w:tc>
        <w:tc>
          <w:tcPr>
            <w:tcW w:w="106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551"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687"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84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62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56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109,5</w:t>
            </w:r>
          </w:p>
        </w:tc>
        <w:tc>
          <w:tcPr>
            <w:tcW w:w="60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2000</w:t>
            </w:r>
          </w:p>
        </w:tc>
        <w:tc>
          <w:tcPr>
            <w:tcW w:w="84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219000</w:t>
            </w:r>
          </w:p>
        </w:tc>
        <w:tc>
          <w:tcPr>
            <w:tcW w:w="74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70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78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84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219000</w:t>
            </w:r>
          </w:p>
        </w:tc>
        <w:tc>
          <w:tcPr>
            <w:tcW w:w="1840" w:type="dxa"/>
            <w:gridSpan w:val="2"/>
            <w:tcBorders>
              <w:top w:val="single" w:sz="4" w:space="0" w:color="auto"/>
              <w:left w:val="nil"/>
              <w:bottom w:val="single" w:sz="4" w:space="0" w:color="auto"/>
              <w:right w:val="single" w:sz="4" w:space="0" w:color="000000"/>
            </w:tcBorders>
            <w:shd w:val="clear" w:color="auto" w:fill="auto"/>
            <w:noWrap/>
            <w:vAlign w:val="bottom"/>
          </w:tcPr>
          <w:p w:rsidR="00F22751" w:rsidRPr="00F07AED" w:rsidRDefault="00F22751" w:rsidP="00700842">
            <w:pPr>
              <w:pStyle w:val="Tabele"/>
            </w:pPr>
            <w:r w:rsidRPr="00F07AED">
              <w:t> </w:t>
            </w:r>
          </w:p>
        </w:tc>
      </w:tr>
      <w:tr w:rsidR="00F22751" w:rsidRPr="00F07AED">
        <w:trPr>
          <w:trHeight w:val="255"/>
        </w:trPr>
        <w:tc>
          <w:tcPr>
            <w:tcW w:w="352" w:type="dxa"/>
            <w:tcBorders>
              <w:top w:val="nil"/>
              <w:left w:val="single" w:sz="4" w:space="0" w:color="auto"/>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25</w:t>
            </w:r>
          </w:p>
        </w:tc>
        <w:tc>
          <w:tcPr>
            <w:tcW w:w="1493"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Naze</w:t>
            </w:r>
          </w:p>
        </w:tc>
        <w:tc>
          <w:tcPr>
            <w:tcW w:w="861"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936"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Deliallisi</w:t>
            </w:r>
          </w:p>
        </w:tc>
        <w:tc>
          <w:tcPr>
            <w:tcW w:w="106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5/313</w:t>
            </w:r>
          </w:p>
        </w:tc>
        <w:tc>
          <w:tcPr>
            <w:tcW w:w="551"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687"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84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62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56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131</w:t>
            </w:r>
          </w:p>
        </w:tc>
        <w:tc>
          <w:tcPr>
            <w:tcW w:w="60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2000</w:t>
            </w:r>
          </w:p>
        </w:tc>
        <w:tc>
          <w:tcPr>
            <w:tcW w:w="84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262000</w:t>
            </w:r>
          </w:p>
        </w:tc>
        <w:tc>
          <w:tcPr>
            <w:tcW w:w="74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70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78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84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262000</w:t>
            </w:r>
          </w:p>
        </w:tc>
        <w:tc>
          <w:tcPr>
            <w:tcW w:w="1840" w:type="dxa"/>
            <w:gridSpan w:val="2"/>
            <w:tcBorders>
              <w:top w:val="single" w:sz="4" w:space="0" w:color="auto"/>
              <w:left w:val="nil"/>
              <w:bottom w:val="single" w:sz="4" w:space="0" w:color="auto"/>
              <w:right w:val="single" w:sz="4" w:space="0" w:color="000000"/>
            </w:tcBorders>
            <w:shd w:val="clear" w:color="auto" w:fill="auto"/>
            <w:noWrap/>
            <w:vAlign w:val="bottom"/>
          </w:tcPr>
          <w:p w:rsidR="00F22751" w:rsidRPr="00F07AED" w:rsidRDefault="00F22751" w:rsidP="00700842">
            <w:pPr>
              <w:pStyle w:val="Tabele"/>
            </w:pPr>
            <w:r w:rsidRPr="00F07AED">
              <w:t> </w:t>
            </w:r>
          </w:p>
        </w:tc>
      </w:tr>
      <w:tr w:rsidR="00F22751" w:rsidRPr="00F07AED">
        <w:trPr>
          <w:trHeight w:val="255"/>
        </w:trPr>
        <w:tc>
          <w:tcPr>
            <w:tcW w:w="352" w:type="dxa"/>
            <w:tcBorders>
              <w:top w:val="nil"/>
              <w:left w:val="single" w:sz="4" w:space="0" w:color="auto"/>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26</w:t>
            </w:r>
          </w:p>
        </w:tc>
        <w:tc>
          <w:tcPr>
            <w:tcW w:w="1493"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Ilmi</w:t>
            </w:r>
          </w:p>
        </w:tc>
        <w:tc>
          <w:tcPr>
            <w:tcW w:w="861"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936"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Deliallisi</w:t>
            </w:r>
          </w:p>
        </w:tc>
        <w:tc>
          <w:tcPr>
            <w:tcW w:w="106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5/313</w:t>
            </w:r>
          </w:p>
        </w:tc>
        <w:tc>
          <w:tcPr>
            <w:tcW w:w="551"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687"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84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62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560" w:type="dxa"/>
            <w:tcBorders>
              <w:top w:val="nil"/>
              <w:left w:val="nil"/>
              <w:bottom w:val="nil"/>
              <w:right w:val="nil"/>
            </w:tcBorders>
            <w:shd w:val="clear" w:color="auto" w:fill="auto"/>
            <w:noWrap/>
            <w:vAlign w:val="bottom"/>
          </w:tcPr>
          <w:p w:rsidR="00F22751" w:rsidRPr="00F07AED" w:rsidRDefault="00F22751" w:rsidP="00700842">
            <w:pPr>
              <w:pStyle w:val="Tabele"/>
            </w:pPr>
            <w:r w:rsidRPr="00F07AED">
              <w:t xml:space="preserve">   131</w:t>
            </w:r>
          </w:p>
        </w:tc>
        <w:tc>
          <w:tcPr>
            <w:tcW w:w="600" w:type="dxa"/>
            <w:tcBorders>
              <w:top w:val="nil"/>
              <w:left w:val="single" w:sz="4" w:space="0" w:color="auto"/>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2000</w:t>
            </w:r>
          </w:p>
        </w:tc>
        <w:tc>
          <w:tcPr>
            <w:tcW w:w="84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262000</w:t>
            </w:r>
          </w:p>
        </w:tc>
        <w:tc>
          <w:tcPr>
            <w:tcW w:w="74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70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78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84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262000</w:t>
            </w:r>
          </w:p>
        </w:tc>
        <w:tc>
          <w:tcPr>
            <w:tcW w:w="1840" w:type="dxa"/>
            <w:gridSpan w:val="2"/>
            <w:tcBorders>
              <w:top w:val="single" w:sz="4" w:space="0" w:color="auto"/>
              <w:left w:val="nil"/>
              <w:bottom w:val="single" w:sz="4" w:space="0" w:color="auto"/>
              <w:right w:val="single" w:sz="4" w:space="0" w:color="000000"/>
            </w:tcBorders>
            <w:shd w:val="clear" w:color="auto" w:fill="auto"/>
            <w:noWrap/>
            <w:vAlign w:val="bottom"/>
          </w:tcPr>
          <w:p w:rsidR="00F22751" w:rsidRPr="00F07AED" w:rsidRDefault="00F22751" w:rsidP="00700842">
            <w:pPr>
              <w:pStyle w:val="Tabele"/>
            </w:pPr>
            <w:r w:rsidRPr="00F07AED">
              <w:t> </w:t>
            </w:r>
          </w:p>
        </w:tc>
      </w:tr>
      <w:tr w:rsidR="00F22751" w:rsidRPr="00F07AED">
        <w:trPr>
          <w:trHeight w:val="255"/>
        </w:trPr>
        <w:tc>
          <w:tcPr>
            <w:tcW w:w="352" w:type="dxa"/>
            <w:tcBorders>
              <w:top w:val="nil"/>
              <w:left w:val="single" w:sz="4" w:space="0" w:color="auto"/>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27</w:t>
            </w:r>
          </w:p>
        </w:tc>
        <w:tc>
          <w:tcPr>
            <w:tcW w:w="1493"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Ëngjëllushe</w:t>
            </w:r>
          </w:p>
        </w:tc>
        <w:tc>
          <w:tcPr>
            <w:tcW w:w="861"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936"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Fani</w:t>
            </w:r>
          </w:p>
        </w:tc>
        <w:tc>
          <w:tcPr>
            <w:tcW w:w="106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5/314</w:t>
            </w:r>
          </w:p>
        </w:tc>
        <w:tc>
          <w:tcPr>
            <w:tcW w:w="551"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687"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84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62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560" w:type="dxa"/>
            <w:tcBorders>
              <w:top w:val="single" w:sz="4" w:space="0" w:color="auto"/>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131</w:t>
            </w:r>
          </w:p>
        </w:tc>
        <w:tc>
          <w:tcPr>
            <w:tcW w:w="60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2000</w:t>
            </w:r>
          </w:p>
        </w:tc>
        <w:tc>
          <w:tcPr>
            <w:tcW w:w="84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262000</w:t>
            </w:r>
          </w:p>
        </w:tc>
        <w:tc>
          <w:tcPr>
            <w:tcW w:w="74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70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78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84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262000</w:t>
            </w:r>
          </w:p>
        </w:tc>
        <w:tc>
          <w:tcPr>
            <w:tcW w:w="1840" w:type="dxa"/>
            <w:gridSpan w:val="2"/>
            <w:tcBorders>
              <w:top w:val="single" w:sz="4" w:space="0" w:color="auto"/>
              <w:left w:val="nil"/>
              <w:bottom w:val="single" w:sz="4" w:space="0" w:color="auto"/>
              <w:right w:val="single" w:sz="4" w:space="0" w:color="000000"/>
            </w:tcBorders>
            <w:shd w:val="clear" w:color="auto" w:fill="auto"/>
            <w:noWrap/>
            <w:vAlign w:val="bottom"/>
          </w:tcPr>
          <w:p w:rsidR="00F22751" w:rsidRPr="00F07AED" w:rsidRDefault="00F22751" w:rsidP="00700842">
            <w:pPr>
              <w:pStyle w:val="Tabele"/>
            </w:pPr>
            <w:r w:rsidRPr="00F07AED">
              <w:t> </w:t>
            </w:r>
          </w:p>
        </w:tc>
      </w:tr>
      <w:tr w:rsidR="00F22751" w:rsidRPr="00F07AED">
        <w:trPr>
          <w:trHeight w:val="255"/>
        </w:trPr>
        <w:tc>
          <w:tcPr>
            <w:tcW w:w="352" w:type="dxa"/>
            <w:tcBorders>
              <w:top w:val="nil"/>
              <w:left w:val="single" w:sz="4" w:space="0" w:color="auto"/>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28</w:t>
            </w:r>
          </w:p>
        </w:tc>
        <w:tc>
          <w:tcPr>
            <w:tcW w:w="1493"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Abdulla</w:t>
            </w:r>
          </w:p>
        </w:tc>
        <w:tc>
          <w:tcPr>
            <w:tcW w:w="861"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936"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Deliallisi</w:t>
            </w:r>
          </w:p>
        </w:tc>
        <w:tc>
          <w:tcPr>
            <w:tcW w:w="106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5/313</w:t>
            </w:r>
          </w:p>
        </w:tc>
        <w:tc>
          <w:tcPr>
            <w:tcW w:w="551"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687"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84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62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56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131</w:t>
            </w:r>
          </w:p>
        </w:tc>
        <w:tc>
          <w:tcPr>
            <w:tcW w:w="60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2000</w:t>
            </w:r>
          </w:p>
        </w:tc>
        <w:tc>
          <w:tcPr>
            <w:tcW w:w="84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262000</w:t>
            </w:r>
          </w:p>
        </w:tc>
        <w:tc>
          <w:tcPr>
            <w:tcW w:w="74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70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78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84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262000</w:t>
            </w:r>
          </w:p>
        </w:tc>
        <w:tc>
          <w:tcPr>
            <w:tcW w:w="1840" w:type="dxa"/>
            <w:gridSpan w:val="2"/>
            <w:tcBorders>
              <w:top w:val="single" w:sz="4" w:space="0" w:color="auto"/>
              <w:left w:val="nil"/>
              <w:bottom w:val="single" w:sz="4" w:space="0" w:color="auto"/>
              <w:right w:val="single" w:sz="4" w:space="0" w:color="000000"/>
            </w:tcBorders>
            <w:shd w:val="clear" w:color="auto" w:fill="auto"/>
            <w:noWrap/>
            <w:vAlign w:val="bottom"/>
          </w:tcPr>
          <w:p w:rsidR="00F22751" w:rsidRPr="00F07AED" w:rsidRDefault="00F22751" w:rsidP="00700842">
            <w:pPr>
              <w:pStyle w:val="Tabele"/>
            </w:pPr>
            <w:r w:rsidRPr="00F07AED">
              <w:t> </w:t>
            </w:r>
          </w:p>
        </w:tc>
      </w:tr>
      <w:tr w:rsidR="00F22751" w:rsidRPr="00F07AED">
        <w:trPr>
          <w:trHeight w:val="255"/>
        </w:trPr>
        <w:tc>
          <w:tcPr>
            <w:tcW w:w="352" w:type="dxa"/>
            <w:tcBorders>
              <w:top w:val="nil"/>
              <w:left w:val="single" w:sz="4" w:space="0" w:color="auto"/>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29</w:t>
            </w:r>
          </w:p>
        </w:tc>
        <w:tc>
          <w:tcPr>
            <w:tcW w:w="1493"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Fatos</w:t>
            </w:r>
          </w:p>
        </w:tc>
        <w:tc>
          <w:tcPr>
            <w:tcW w:w="861"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936"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Zdrava</w:t>
            </w:r>
          </w:p>
        </w:tc>
        <w:tc>
          <w:tcPr>
            <w:tcW w:w="106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5/313</w:t>
            </w:r>
          </w:p>
        </w:tc>
        <w:tc>
          <w:tcPr>
            <w:tcW w:w="551"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687"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84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62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56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131</w:t>
            </w:r>
          </w:p>
        </w:tc>
        <w:tc>
          <w:tcPr>
            <w:tcW w:w="60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2000</w:t>
            </w:r>
          </w:p>
        </w:tc>
        <w:tc>
          <w:tcPr>
            <w:tcW w:w="84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262000</w:t>
            </w:r>
          </w:p>
        </w:tc>
        <w:tc>
          <w:tcPr>
            <w:tcW w:w="74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70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78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84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262000</w:t>
            </w:r>
          </w:p>
        </w:tc>
        <w:tc>
          <w:tcPr>
            <w:tcW w:w="1840" w:type="dxa"/>
            <w:gridSpan w:val="2"/>
            <w:tcBorders>
              <w:top w:val="single" w:sz="4" w:space="0" w:color="auto"/>
              <w:left w:val="nil"/>
              <w:bottom w:val="single" w:sz="4" w:space="0" w:color="auto"/>
              <w:right w:val="single" w:sz="4" w:space="0" w:color="000000"/>
            </w:tcBorders>
            <w:shd w:val="clear" w:color="auto" w:fill="auto"/>
            <w:noWrap/>
            <w:vAlign w:val="bottom"/>
          </w:tcPr>
          <w:p w:rsidR="00F22751" w:rsidRPr="00F07AED" w:rsidRDefault="00F22751" w:rsidP="00700842">
            <w:pPr>
              <w:pStyle w:val="Tabele"/>
            </w:pPr>
            <w:r w:rsidRPr="00F07AED">
              <w:t> </w:t>
            </w:r>
          </w:p>
        </w:tc>
      </w:tr>
      <w:tr w:rsidR="00F22751" w:rsidRPr="00F07AED">
        <w:trPr>
          <w:trHeight w:val="255"/>
        </w:trPr>
        <w:tc>
          <w:tcPr>
            <w:tcW w:w="352" w:type="dxa"/>
            <w:tcBorders>
              <w:top w:val="nil"/>
              <w:left w:val="single" w:sz="4" w:space="0" w:color="auto"/>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30</w:t>
            </w:r>
          </w:p>
        </w:tc>
        <w:tc>
          <w:tcPr>
            <w:tcW w:w="1493"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Asllan</w:t>
            </w:r>
          </w:p>
        </w:tc>
        <w:tc>
          <w:tcPr>
            <w:tcW w:w="861"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936"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Zdrava</w:t>
            </w:r>
          </w:p>
        </w:tc>
        <w:tc>
          <w:tcPr>
            <w:tcW w:w="106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5/313</w:t>
            </w:r>
          </w:p>
        </w:tc>
        <w:tc>
          <w:tcPr>
            <w:tcW w:w="551"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687"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84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62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56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131</w:t>
            </w:r>
          </w:p>
        </w:tc>
        <w:tc>
          <w:tcPr>
            <w:tcW w:w="60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2000</w:t>
            </w:r>
          </w:p>
        </w:tc>
        <w:tc>
          <w:tcPr>
            <w:tcW w:w="84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262000</w:t>
            </w:r>
          </w:p>
        </w:tc>
        <w:tc>
          <w:tcPr>
            <w:tcW w:w="74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70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78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84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262000</w:t>
            </w:r>
          </w:p>
        </w:tc>
        <w:tc>
          <w:tcPr>
            <w:tcW w:w="1840" w:type="dxa"/>
            <w:gridSpan w:val="2"/>
            <w:tcBorders>
              <w:top w:val="single" w:sz="4" w:space="0" w:color="auto"/>
              <w:left w:val="nil"/>
              <w:bottom w:val="single" w:sz="4" w:space="0" w:color="auto"/>
              <w:right w:val="single" w:sz="4" w:space="0" w:color="000000"/>
            </w:tcBorders>
            <w:shd w:val="clear" w:color="auto" w:fill="auto"/>
            <w:noWrap/>
            <w:vAlign w:val="bottom"/>
          </w:tcPr>
          <w:p w:rsidR="00F22751" w:rsidRPr="00F07AED" w:rsidRDefault="00F22751" w:rsidP="00700842">
            <w:pPr>
              <w:pStyle w:val="Tabele"/>
            </w:pPr>
            <w:r w:rsidRPr="00F07AED">
              <w:t> </w:t>
            </w:r>
          </w:p>
        </w:tc>
      </w:tr>
      <w:tr w:rsidR="00F22751" w:rsidRPr="00F07AED">
        <w:trPr>
          <w:trHeight w:val="255"/>
        </w:trPr>
        <w:tc>
          <w:tcPr>
            <w:tcW w:w="352" w:type="dxa"/>
            <w:tcBorders>
              <w:top w:val="nil"/>
              <w:left w:val="single" w:sz="4" w:space="0" w:color="auto"/>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31</w:t>
            </w:r>
          </w:p>
        </w:tc>
        <w:tc>
          <w:tcPr>
            <w:tcW w:w="1493"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Agron</w:t>
            </w:r>
          </w:p>
        </w:tc>
        <w:tc>
          <w:tcPr>
            <w:tcW w:w="861"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936"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Zdrava</w:t>
            </w:r>
          </w:p>
        </w:tc>
        <w:tc>
          <w:tcPr>
            <w:tcW w:w="106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5/313</w:t>
            </w:r>
          </w:p>
        </w:tc>
        <w:tc>
          <w:tcPr>
            <w:tcW w:w="551"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687"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84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62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56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131</w:t>
            </w:r>
          </w:p>
        </w:tc>
        <w:tc>
          <w:tcPr>
            <w:tcW w:w="60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2000</w:t>
            </w:r>
          </w:p>
        </w:tc>
        <w:tc>
          <w:tcPr>
            <w:tcW w:w="84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262000</w:t>
            </w:r>
          </w:p>
        </w:tc>
        <w:tc>
          <w:tcPr>
            <w:tcW w:w="74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70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78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84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262000</w:t>
            </w:r>
          </w:p>
        </w:tc>
        <w:tc>
          <w:tcPr>
            <w:tcW w:w="1840" w:type="dxa"/>
            <w:gridSpan w:val="2"/>
            <w:tcBorders>
              <w:top w:val="single" w:sz="4" w:space="0" w:color="auto"/>
              <w:left w:val="nil"/>
              <w:bottom w:val="single" w:sz="4" w:space="0" w:color="auto"/>
              <w:right w:val="single" w:sz="4" w:space="0" w:color="000000"/>
            </w:tcBorders>
            <w:shd w:val="clear" w:color="auto" w:fill="auto"/>
            <w:noWrap/>
            <w:vAlign w:val="bottom"/>
          </w:tcPr>
          <w:p w:rsidR="00F22751" w:rsidRPr="00F07AED" w:rsidRDefault="00F22751" w:rsidP="00700842">
            <w:pPr>
              <w:pStyle w:val="Tabele"/>
            </w:pPr>
            <w:r w:rsidRPr="00F07AED">
              <w:t> </w:t>
            </w:r>
          </w:p>
        </w:tc>
      </w:tr>
      <w:tr w:rsidR="00F22751" w:rsidRPr="00F07AED">
        <w:trPr>
          <w:trHeight w:val="255"/>
        </w:trPr>
        <w:tc>
          <w:tcPr>
            <w:tcW w:w="352" w:type="dxa"/>
            <w:tcBorders>
              <w:top w:val="nil"/>
              <w:left w:val="single" w:sz="4" w:space="0" w:color="auto"/>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32</w:t>
            </w:r>
          </w:p>
        </w:tc>
        <w:tc>
          <w:tcPr>
            <w:tcW w:w="1493"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Shpresa</w:t>
            </w:r>
          </w:p>
        </w:tc>
        <w:tc>
          <w:tcPr>
            <w:tcW w:w="861"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936"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Zdrava</w:t>
            </w:r>
          </w:p>
        </w:tc>
        <w:tc>
          <w:tcPr>
            <w:tcW w:w="106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5/313</w:t>
            </w:r>
          </w:p>
        </w:tc>
        <w:tc>
          <w:tcPr>
            <w:tcW w:w="551"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687"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84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62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56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131</w:t>
            </w:r>
          </w:p>
        </w:tc>
        <w:tc>
          <w:tcPr>
            <w:tcW w:w="60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2000</w:t>
            </w:r>
          </w:p>
        </w:tc>
        <w:tc>
          <w:tcPr>
            <w:tcW w:w="84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262000</w:t>
            </w:r>
          </w:p>
        </w:tc>
        <w:tc>
          <w:tcPr>
            <w:tcW w:w="74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70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78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84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262000</w:t>
            </w:r>
          </w:p>
        </w:tc>
        <w:tc>
          <w:tcPr>
            <w:tcW w:w="1840" w:type="dxa"/>
            <w:gridSpan w:val="2"/>
            <w:tcBorders>
              <w:top w:val="single" w:sz="4" w:space="0" w:color="auto"/>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r>
      <w:tr w:rsidR="00F22751" w:rsidRPr="00F07AED">
        <w:trPr>
          <w:trHeight w:val="255"/>
        </w:trPr>
        <w:tc>
          <w:tcPr>
            <w:tcW w:w="352" w:type="dxa"/>
            <w:tcBorders>
              <w:top w:val="nil"/>
              <w:left w:val="single" w:sz="4" w:space="0" w:color="auto"/>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33</w:t>
            </w:r>
          </w:p>
        </w:tc>
        <w:tc>
          <w:tcPr>
            <w:tcW w:w="1493"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Dhurata</w:t>
            </w:r>
          </w:p>
        </w:tc>
        <w:tc>
          <w:tcPr>
            <w:tcW w:w="861"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Asllan</w:t>
            </w:r>
          </w:p>
        </w:tc>
        <w:tc>
          <w:tcPr>
            <w:tcW w:w="936"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Meta</w:t>
            </w:r>
          </w:p>
        </w:tc>
        <w:tc>
          <w:tcPr>
            <w:tcW w:w="106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1/209-210</w:t>
            </w:r>
          </w:p>
        </w:tc>
        <w:tc>
          <w:tcPr>
            <w:tcW w:w="551"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687"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84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62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56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1559</w:t>
            </w:r>
          </w:p>
        </w:tc>
        <w:tc>
          <w:tcPr>
            <w:tcW w:w="60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2000</w:t>
            </w:r>
          </w:p>
        </w:tc>
        <w:tc>
          <w:tcPr>
            <w:tcW w:w="84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3118000</w:t>
            </w:r>
          </w:p>
        </w:tc>
        <w:tc>
          <w:tcPr>
            <w:tcW w:w="74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1559</w:t>
            </w:r>
          </w:p>
        </w:tc>
        <w:tc>
          <w:tcPr>
            <w:tcW w:w="70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3500</w:t>
            </w:r>
          </w:p>
        </w:tc>
        <w:tc>
          <w:tcPr>
            <w:tcW w:w="78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5456500</w:t>
            </w:r>
          </w:p>
        </w:tc>
        <w:tc>
          <w:tcPr>
            <w:tcW w:w="84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8574500</w:t>
            </w:r>
          </w:p>
        </w:tc>
        <w:tc>
          <w:tcPr>
            <w:tcW w:w="1840" w:type="dxa"/>
            <w:gridSpan w:val="2"/>
            <w:tcBorders>
              <w:top w:val="single" w:sz="4" w:space="0" w:color="auto"/>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r>
      <w:tr w:rsidR="00F22751" w:rsidRPr="00F07AED">
        <w:trPr>
          <w:trHeight w:val="255"/>
        </w:trPr>
        <w:tc>
          <w:tcPr>
            <w:tcW w:w="352" w:type="dxa"/>
            <w:tcBorders>
              <w:top w:val="nil"/>
              <w:left w:val="single" w:sz="4" w:space="0" w:color="auto"/>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1493"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861"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SHUMA</w:t>
            </w:r>
          </w:p>
        </w:tc>
        <w:tc>
          <w:tcPr>
            <w:tcW w:w="936"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106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551"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2260</w:t>
            </w:r>
          </w:p>
        </w:tc>
        <w:tc>
          <w:tcPr>
            <w:tcW w:w="687"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1600</w:t>
            </w:r>
          </w:p>
        </w:tc>
        <w:tc>
          <w:tcPr>
            <w:tcW w:w="84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3616000</w:t>
            </w:r>
          </w:p>
        </w:tc>
        <w:tc>
          <w:tcPr>
            <w:tcW w:w="62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472170</w:t>
            </w:r>
          </w:p>
        </w:tc>
        <w:tc>
          <w:tcPr>
            <w:tcW w:w="56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5552</w:t>
            </w:r>
          </w:p>
        </w:tc>
        <w:tc>
          <w:tcPr>
            <w:tcW w:w="60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84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11104000</w:t>
            </w:r>
          </w:p>
        </w:tc>
        <w:tc>
          <w:tcPr>
            <w:tcW w:w="74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1643</w:t>
            </w:r>
          </w:p>
        </w:tc>
        <w:tc>
          <w:tcPr>
            <w:tcW w:w="70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c>
          <w:tcPr>
            <w:tcW w:w="78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6550432</w:t>
            </w:r>
          </w:p>
        </w:tc>
        <w:tc>
          <w:tcPr>
            <w:tcW w:w="840" w:type="dxa"/>
            <w:tcBorders>
              <w:top w:val="nil"/>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21742602</w:t>
            </w:r>
          </w:p>
        </w:tc>
        <w:tc>
          <w:tcPr>
            <w:tcW w:w="1840" w:type="dxa"/>
            <w:gridSpan w:val="2"/>
            <w:tcBorders>
              <w:top w:val="single" w:sz="4" w:space="0" w:color="auto"/>
              <w:left w:val="nil"/>
              <w:bottom w:val="single" w:sz="4" w:space="0" w:color="auto"/>
              <w:right w:val="single" w:sz="4" w:space="0" w:color="auto"/>
            </w:tcBorders>
            <w:shd w:val="clear" w:color="auto" w:fill="auto"/>
            <w:noWrap/>
            <w:vAlign w:val="bottom"/>
          </w:tcPr>
          <w:p w:rsidR="00F22751" w:rsidRPr="00F07AED" w:rsidRDefault="00F22751" w:rsidP="00700842">
            <w:pPr>
              <w:pStyle w:val="Tabele"/>
            </w:pPr>
            <w:r w:rsidRPr="00F07AED">
              <w:t> </w:t>
            </w:r>
          </w:p>
        </w:tc>
      </w:tr>
      <w:tr w:rsidR="00F22751" w:rsidRPr="00F07AED">
        <w:trPr>
          <w:trHeight w:val="255"/>
        </w:trPr>
        <w:tc>
          <w:tcPr>
            <w:tcW w:w="352" w:type="dxa"/>
            <w:tcBorders>
              <w:top w:val="nil"/>
              <w:left w:val="nil"/>
              <w:bottom w:val="nil"/>
              <w:right w:val="nil"/>
            </w:tcBorders>
            <w:shd w:val="clear" w:color="auto" w:fill="auto"/>
            <w:noWrap/>
            <w:vAlign w:val="bottom"/>
          </w:tcPr>
          <w:p w:rsidR="00F22751" w:rsidRPr="00F07AED" w:rsidRDefault="00F22751" w:rsidP="00700842">
            <w:pPr>
              <w:pStyle w:val="Tabele"/>
            </w:pPr>
          </w:p>
        </w:tc>
        <w:tc>
          <w:tcPr>
            <w:tcW w:w="1493" w:type="dxa"/>
            <w:tcBorders>
              <w:top w:val="nil"/>
              <w:left w:val="nil"/>
              <w:bottom w:val="nil"/>
              <w:right w:val="nil"/>
            </w:tcBorders>
            <w:shd w:val="clear" w:color="auto" w:fill="auto"/>
            <w:noWrap/>
            <w:vAlign w:val="bottom"/>
          </w:tcPr>
          <w:p w:rsidR="00F22751" w:rsidRPr="00F07AED" w:rsidRDefault="00F22751" w:rsidP="00700842">
            <w:pPr>
              <w:pStyle w:val="Tabele"/>
            </w:pPr>
          </w:p>
        </w:tc>
        <w:tc>
          <w:tcPr>
            <w:tcW w:w="861" w:type="dxa"/>
            <w:tcBorders>
              <w:top w:val="nil"/>
              <w:left w:val="nil"/>
              <w:bottom w:val="nil"/>
              <w:right w:val="nil"/>
            </w:tcBorders>
            <w:shd w:val="clear" w:color="auto" w:fill="auto"/>
            <w:noWrap/>
            <w:vAlign w:val="bottom"/>
          </w:tcPr>
          <w:p w:rsidR="00F22751" w:rsidRPr="00F07AED" w:rsidRDefault="00F22751" w:rsidP="00700842">
            <w:pPr>
              <w:pStyle w:val="Tabele"/>
            </w:pPr>
          </w:p>
        </w:tc>
        <w:tc>
          <w:tcPr>
            <w:tcW w:w="936" w:type="dxa"/>
            <w:tcBorders>
              <w:top w:val="nil"/>
              <w:left w:val="nil"/>
              <w:bottom w:val="nil"/>
              <w:right w:val="nil"/>
            </w:tcBorders>
            <w:shd w:val="clear" w:color="auto" w:fill="auto"/>
            <w:noWrap/>
            <w:vAlign w:val="bottom"/>
          </w:tcPr>
          <w:p w:rsidR="00F22751" w:rsidRPr="00F07AED" w:rsidRDefault="00F22751" w:rsidP="00700842">
            <w:pPr>
              <w:pStyle w:val="Tabele"/>
            </w:pPr>
          </w:p>
        </w:tc>
        <w:tc>
          <w:tcPr>
            <w:tcW w:w="1060" w:type="dxa"/>
            <w:tcBorders>
              <w:top w:val="nil"/>
              <w:left w:val="nil"/>
              <w:bottom w:val="nil"/>
              <w:right w:val="nil"/>
            </w:tcBorders>
            <w:shd w:val="clear" w:color="auto" w:fill="auto"/>
            <w:noWrap/>
            <w:vAlign w:val="bottom"/>
          </w:tcPr>
          <w:p w:rsidR="00F22751" w:rsidRPr="00F07AED" w:rsidRDefault="00F22751" w:rsidP="00700842">
            <w:pPr>
              <w:pStyle w:val="Tabele"/>
            </w:pPr>
          </w:p>
        </w:tc>
        <w:tc>
          <w:tcPr>
            <w:tcW w:w="551" w:type="dxa"/>
            <w:tcBorders>
              <w:top w:val="nil"/>
              <w:left w:val="nil"/>
              <w:bottom w:val="nil"/>
              <w:right w:val="nil"/>
            </w:tcBorders>
            <w:shd w:val="clear" w:color="auto" w:fill="auto"/>
            <w:noWrap/>
            <w:vAlign w:val="bottom"/>
          </w:tcPr>
          <w:p w:rsidR="00F22751" w:rsidRPr="00F07AED" w:rsidRDefault="00F22751" w:rsidP="00700842">
            <w:pPr>
              <w:pStyle w:val="Tabele"/>
            </w:pPr>
          </w:p>
        </w:tc>
        <w:tc>
          <w:tcPr>
            <w:tcW w:w="687" w:type="dxa"/>
            <w:tcBorders>
              <w:top w:val="nil"/>
              <w:left w:val="nil"/>
              <w:bottom w:val="nil"/>
              <w:right w:val="nil"/>
            </w:tcBorders>
            <w:shd w:val="clear" w:color="auto" w:fill="auto"/>
            <w:noWrap/>
            <w:vAlign w:val="bottom"/>
          </w:tcPr>
          <w:p w:rsidR="00F22751" w:rsidRPr="00F07AED" w:rsidRDefault="00F22751" w:rsidP="00700842">
            <w:pPr>
              <w:pStyle w:val="Tabele"/>
            </w:pPr>
          </w:p>
        </w:tc>
        <w:tc>
          <w:tcPr>
            <w:tcW w:w="840" w:type="dxa"/>
            <w:tcBorders>
              <w:top w:val="nil"/>
              <w:left w:val="nil"/>
              <w:bottom w:val="nil"/>
              <w:right w:val="nil"/>
            </w:tcBorders>
            <w:shd w:val="clear" w:color="auto" w:fill="auto"/>
            <w:noWrap/>
            <w:vAlign w:val="bottom"/>
          </w:tcPr>
          <w:p w:rsidR="00F22751" w:rsidRPr="00F07AED" w:rsidRDefault="00F22751" w:rsidP="00700842">
            <w:pPr>
              <w:pStyle w:val="Tabele"/>
            </w:pPr>
          </w:p>
        </w:tc>
        <w:tc>
          <w:tcPr>
            <w:tcW w:w="620" w:type="dxa"/>
            <w:tcBorders>
              <w:top w:val="nil"/>
              <w:left w:val="nil"/>
              <w:bottom w:val="nil"/>
              <w:right w:val="nil"/>
            </w:tcBorders>
            <w:shd w:val="clear" w:color="auto" w:fill="auto"/>
            <w:noWrap/>
            <w:vAlign w:val="bottom"/>
          </w:tcPr>
          <w:p w:rsidR="00F22751" w:rsidRPr="00F07AED" w:rsidRDefault="00F22751" w:rsidP="00700842">
            <w:pPr>
              <w:pStyle w:val="Tabele"/>
            </w:pPr>
          </w:p>
        </w:tc>
        <w:tc>
          <w:tcPr>
            <w:tcW w:w="560" w:type="dxa"/>
            <w:tcBorders>
              <w:top w:val="nil"/>
              <w:left w:val="nil"/>
              <w:bottom w:val="nil"/>
              <w:right w:val="nil"/>
            </w:tcBorders>
            <w:shd w:val="clear" w:color="auto" w:fill="auto"/>
            <w:noWrap/>
            <w:vAlign w:val="bottom"/>
          </w:tcPr>
          <w:p w:rsidR="00F22751" w:rsidRPr="00F07AED" w:rsidRDefault="00F22751" w:rsidP="00700842">
            <w:pPr>
              <w:pStyle w:val="Tabele"/>
            </w:pPr>
          </w:p>
        </w:tc>
        <w:tc>
          <w:tcPr>
            <w:tcW w:w="600" w:type="dxa"/>
            <w:tcBorders>
              <w:top w:val="nil"/>
              <w:left w:val="nil"/>
              <w:bottom w:val="nil"/>
              <w:right w:val="nil"/>
            </w:tcBorders>
            <w:shd w:val="clear" w:color="auto" w:fill="auto"/>
            <w:noWrap/>
            <w:vAlign w:val="bottom"/>
          </w:tcPr>
          <w:p w:rsidR="00F22751" w:rsidRPr="00F07AED" w:rsidRDefault="00F22751" w:rsidP="00700842">
            <w:pPr>
              <w:pStyle w:val="Tabele"/>
            </w:pPr>
          </w:p>
        </w:tc>
        <w:tc>
          <w:tcPr>
            <w:tcW w:w="840" w:type="dxa"/>
            <w:tcBorders>
              <w:top w:val="nil"/>
              <w:left w:val="nil"/>
              <w:bottom w:val="nil"/>
              <w:right w:val="nil"/>
            </w:tcBorders>
            <w:shd w:val="clear" w:color="auto" w:fill="auto"/>
            <w:noWrap/>
            <w:vAlign w:val="bottom"/>
          </w:tcPr>
          <w:p w:rsidR="00F22751" w:rsidRPr="00F07AED" w:rsidRDefault="00F22751" w:rsidP="00700842">
            <w:pPr>
              <w:pStyle w:val="Tabele"/>
            </w:pPr>
          </w:p>
        </w:tc>
        <w:tc>
          <w:tcPr>
            <w:tcW w:w="740" w:type="dxa"/>
            <w:tcBorders>
              <w:top w:val="nil"/>
              <w:left w:val="nil"/>
              <w:bottom w:val="nil"/>
              <w:right w:val="nil"/>
            </w:tcBorders>
            <w:shd w:val="clear" w:color="auto" w:fill="auto"/>
            <w:noWrap/>
            <w:vAlign w:val="bottom"/>
          </w:tcPr>
          <w:p w:rsidR="00F22751" w:rsidRPr="00F07AED" w:rsidRDefault="00F22751" w:rsidP="00700842">
            <w:pPr>
              <w:pStyle w:val="Tabele"/>
            </w:pPr>
          </w:p>
        </w:tc>
        <w:tc>
          <w:tcPr>
            <w:tcW w:w="700" w:type="dxa"/>
            <w:tcBorders>
              <w:top w:val="nil"/>
              <w:left w:val="nil"/>
              <w:bottom w:val="nil"/>
              <w:right w:val="nil"/>
            </w:tcBorders>
            <w:shd w:val="clear" w:color="auto" w:fill="auto"/>
            <w:noWrap/>
            <w:vAlign w:val="bottom"/>
          </w:tcPr>
          <w:p w:rsidR="00F22751" w:rsidRPr="00F07AED" w:rsidRDefault="00F22751" w:rsidP="00700842">
            <w:pPr>
              <w:pStyle w:val="Tabele"/>
            </w:pPr>
          </w:p>
        </w:tc>
        <w:tc>
          <w:tcPr>
            <w:tcW w:w="780" w:type="dxa"/>
            <w:tcBorders>
              <w:top w:val="nil"/>
              <w:left w:val="nil"/>
              <w:bottom w:val="nil"/>
              <w:right w:val="nil"/>
            </w:tcBorders>
            <w:shd w:val="clear" w:color="auto" w:fill="auto"/>
            <w:noWrap/>
            <w:vAlign w:val="bottom"/>
          </w:tcPr>
          <w:p w:rsidR="00F22751" w:rsidRPr="00F07AED" w:rsidRDefault="00F22751" w:rsidP="00700842">
            <w:pPr>
              <w:pStyle w:val="Tabele"/>
            </w:pPr>
          </w:p>
        </w:tc>
        <w:tc>
          <w:tcPr>
            <w:tcW w:w="840" w:type="dxa"/>
            <w:tcBorders>
              <w:top w:val="nil"/>
              <w:left w:val="nil"/>
              <w:bottom w:val="nil"/>
              <w:right w:val="nil"/>
            </w:tcBorders>
            <w:shd w:val="clear" w:color="auto" w:fill="auto"/>
            <w:noWrap/>
            <w:vAlign w:val="bottom"/>
          </w:tcPr>
          <w:p w:rsidR="00F22751" w:rsidRPr="00F07AED" w:rsidRDefault="00F22751" w:rsidP="00700842">
            <w:pPr>
              <w:pStyle w:val="Tabele"/>
            </w:pPr>
          </w:p>
        </w:tc>
        <w:tc>
          <w:tcPr>
            <w:tcW w:w="960" w:type="dxa"/>
            <w:tcBorders>
              <w:top w:val="nil"/>
              <w:left w:val="nil"/>
              <w:bottom w:val="nil"/>
              <w:right w:val="nil"/>
            </w:tcBorders>
            <w:shd w:val="clear" w:color="auto" w:fill="auto"/>
            <w:noWrap/>
            <w:vAlign w:val="bottom"/>
          </w:tcPr>
          <w:p w:rsidR="00F22751" w:rsidRPr="00F07AED" w:rsidRDefault="00F22751" w:rsidP="00700842">
            <w:pPr>
              <w:pStyle w:val="Tabele"/>
            </w:pPr>
          </w:p>
        </w:tc>
        <w:tc>
          <w:tcPr>
            <w:tcW w:w="880" w:type="dxa"/>
            <w:tcBorders>
              <w:top w:val="nil"/>
              <w:left w:val="nil"/>
              <w:bottom w:val="nil"/>
              <w:right w:val="nil"/>
            </w:tcBorders>
            <w:shd w:val="clear" w:color="auto" w:fill="auto"/>
            <w:noWrap/>
            <w:vAlign w:val="bottom"/>
          </w:tcPr>
          <w:p w:rsidR="00F22751" w:rsidRPr="00F07AED" w:rsidRDefault="00F22751" w:rsidP="00700842">
            <w:pPr>
              <w:pStyle w:val="Tabele"/>
            </w:pPr>
          </w:p>
        </w:tc>
      </w:tr>
    </w:tbl>
    <w:p w:rsidR="00F22751" w:rsidRPr="00F07AED" w:rsidRDefault="00F22751" w:rsidP="00F22751">
      <w:pPr>
        <w:pStyle w:val="Paragrafi"/>
      </w:pPr>
    </w:p>
    <w:p w:rsidR="00F22751" w:rsidRPr="00F07AED" w:rsidRDefault="00F22751" w:rsidP="00F22751">
      <w:pPr>
        <w:pStyle w:val="Paragrafi"/>
      </w:pPr>
    </w:p>
    <w:p w:rsidR="00F22751" w:rsidRPr="00F07AED" w:rsidRDefault="00F22751" w:rsidP="00F22751">
      <w:pPr>
        <w:pStyle w:val="Paragrafi"/>
      </w:pPr>
    </w:p>
    <w:p w:rsidR="00F22751" w:rsidRPr="00F07AED" w:rsidRDefault="00F22751" w:rsidP="00F22751">
      <w:pPr>
        <w:pStyle w:val="Paragrafi"/>
      </w:pPr>
    </w:p>
    <w:p w:rsidR="00F22751" w:rsidRPr="00F07AED" w:rsidRDefault="00F22751" w:rsidP="00F22751">
      <w:pPr>
        <w:pStyle w:val="Paragrafi"/>
      </w:pPr>
    </w:p>
    <w:p w:rsidR="00F22751" w:rsidRPr="00F07AED" w:rsidRDefault="00F22751" w:rsidP="00F22751">
      <w:pPr>
        <w:pStyle w:val="Paragrafi"/>
      </w:pPr>
    </w:p>
    <w:p w:rsidR="00F22751" w:rsidRPr="00F07AED" w:rsidRDefault="00F22751" w:rsidP="00F22751">
      <w:pPr>
        <w:pStyle w:val="Paragrafi"/>
      </w:pPr>
    </w:p>
    <w:p w:rsidR="00F22751" w:rsidRPr="00F07AED" w:rsidRDefault="00F22751" w:rsidP="00F22751">
      <w:pPr>
        <w:pStyle w:val="Paragrafi"/>
      </w:pPr>
    </w:p>
    <w:p w:rsidR="00F22751" w:rsidRPr="00F07AED" w:rsidRDefault="00F22751" w:rsidP="00F22751">
      <w:pPr>
        <w:pStyle w:val="Paragrafi"/>
        <w:sectPr w:rsidR="00F22751" w:rsidRPr="00F07AED" w:rsidSect="00F22751">
          <w:pgSz w:w="16840" w:h="11907" w:orient="landscape" w:code="9"/>
          <w:pgMar w:top="1418" w:right="1418" w:bottom="1418" w:left="1418" w:header="1304" w:footer="1134" w:gutter="0"/>
          <w:cols w:space="720"/>
        </w:sectPr>
      </w:pPr>
    </w:p>
    <w:p w:rsidR="00F22751" w:rsidRPr="00F07AED" w:rsidRDefault="00F22751" w:rsidP="00700842">
      <w:pPr>
        <w:pStyle w:val="Akti"/>
      </w:pPr>
      <w:r w:rsidRPr="00F07AED">
        <w:t xml:space="preserve">V E N D I M </w:t>
      </w:r>
    </w:p>
    <w:p w:rsidR="00F22751" w:rsidRPr="00F07AED" w:rsidRDefault="00F22751" w:rsidP="00700842">
      <w:pPr>
        <w:pStyle w:val="NumriData"/>
      </w:pPr>
      <w:r w:rsidRPr="00F07AED">
        <w:t>Nr.419, datë 19.6.2003</w:t>
      </w:r>
    </w:p>
    <w:p w:rsidR="00F22751" w:rsidRPr="00F07AED" w:rsidRDefault="00F22751" w:rsidP="00F22751">
      <w:pPr>
        <w:pStyle w:val="Paragrafi"/>
      </w:pPr>
    </w:p>
    <w:p w:rsidR="00F22751" w:rsidRPr="00F07AED" w:rsidRDefault="00F22751" w:rsidP="00700842">
      <w:pPr>
        <w:pStyle w:val="Titulli"/>
      </w:pPr>
      <w:r w:rsidRPr="00F07AED">
        <w:t>PËR TRAJTIMIN E JETIMËVE ME SHËRBIM SHËNDETËSOR DHE ME BARNA</w:t>
      </w:r>
    </w:p>
    <w:p w:rsidR="00F22751" w:rsidRPr="00F07AED" w:rsidRDefault="00F22751" w:rsidP="00F22751">
      <w:pPr>
        <w:pStyle w:val="Paragrafi"/>
      </w:pPr>
    </w:p>
    <w:p w:rsidR="00F22751" w:rsidRPr="00F07AED" w:rsidRDefault="00F22751" w:rsidP="00700842">
      <w:pPr>
        <w:pStyle w:val="BazLigjPropozues"/>
      </w:pPr>
      <w:r w:rsidRPr="00F07AED">
        <w:t>Në mbështetje të nenit 100 të Kushtetutës, të neneve 9 e 20 të ligjit nr.8153, datë 31.10.1996 “Për statusin e jetimit” dhe të pikës 3 të nenit 8 të ligjit nr.7870, datë 13.10.1994 “Për sigurimet shëndetësore në Republikën e Shqipërisë”, i ndryshuar, me propozimin e Ministrit të Shëndetësisë, Këshilli i Ministrave</w:t>
      </w:r>
    </w:p>
    <w:p w:rsidR="00F22751" w:rsidRPr="00F07AED" w:rsidRDefault="00F22751" w:rsidP="00F22751">
      <w:pPr>
        <w:pStyle w:val="Paragrafi"/>
      </w:pPr>
    </w:p>
    <w:p w:rsidR="00F22751" w:rsidRPr="00F07AED" w:rsidRDefault="00F22751" w:rsidP="00700842">
      <w:pPr>
        <w:pStyle w:val="VENDOSI"/>
      </w:pPr>
      <w:r w:rsidRPr="00F07AED">
        <w:t>V E N D O S I:</w:t>
      </w:r>
    </w:p>
    <w:p w:rsidR="00F22751" w:rsidRPr="00F07AED" w:rsidRDefault="00F22751" w:rsidP="00F22751">
      <w:pPr>
        <w:pStyle w:val="Paragrafi"/>
      </w:pPr>
    </w:p>
    <w:p w:rsidR="00F22751" w:rsidRPr="00F07AED" w:rsidRDefault="00F22751" w:rsidP="00F22751">
      <w:pPr>
        <w:pStyle w:val="Paragrafi"/>
      </w:pPr>
      <w:r w:rsidRPr="00F07AED">
        <w:t>1. Personat që kanë statusin e jetimit me librezë nga drejtuesi i Shërbimit Social Shtetëror, të cilët nuk janë në marrëdhënie pune, kanë të drejtë të përfitojnë shërbim shëndetësor dhe barna falas, sipas përshkrimit të bërë nga mjeku në recetë.</w:t>
      </w:r>
    </w:p>
    <w:p w:rsidR="00F22751" w:rsidRPr="00F07AED" w:rsidRDefault="00F22751" w:rsidP="00F22751">
      <w:pPr>
        <w:pStyle w:val="Paragrafi"/>
      </w:pPr>
      <w:r w:rsidRPr="00F07AED">
        <w:t>2. Efektet financiare, që rrjedhin nga zbatimi i këtij vendimi, të përballohen nga fondi i miratuar çdo vit për këtë qëllim i Institutit të Sigurimeve të Kujdesit Shëndetësor.</w:t>
      </w:r>
    </w:p>
    <w:p w:rsidR="00F22751" w:rsidRPr="00F07AED" w:rsidRDefault="00F22751" w:rsidP="00F22751">
      <w:pPr>
        <w:pStyle w:val="Paragrafi"/>
      </w:pPr>
      <w:r w:rsidRPr="00F07AED">
        <w:t>3. Ngarkohen Ministri i Shëndetësisë dhe Ministri i Financave për nxjerrjen e udhëzimit në zbatim të këtij vendimi.</w:t>
      </w:r>
    </w:p>
    <w:p w:rsidR="00F22751" w:rsidRPr="00F07AED" w:rsidRDefault="00F22751" w:rsidP="00F22751">
      <w:pPr>
        <w:pStyle w:val="Paragrafi"/>
      </w:pPr>
      <w:r w:rsidRPr="00F07AED">
        <w:t>Ky vendim hyn në fuqi pas botimit në Fletoren Zyrtare dhe i shtrin efektet financiare nga data 1 janar 2004.</w:t>
      </w:r>
    </w:p>
    <w:p w:rsidR="00700842" w:rsidRDefault="00700842" w:rsidP="00F22751">
      <w:pPr>
        <w:pStyle w:val="Paragrafi"/>
      </w:pPr>
    </w:p>
    <w:p w:rsidR="00F22751" w:rsidRPr="00F07AED" w:rsidRDefault="00F22751" w:rsidP="00700842">
      <w:pPr>
        <w:pStyle w:val="Autoriteti"/>
      </w:pPr>
      <w:r w:rsidRPr="00F07AED">
        <w:t xml:space="preserve">KRYEMINISTRI </w:t>
      </w:r>
    </w:p>
    <w:p w:rsidR="00F22751" w:rsidRPr="00F07AED" w:rsidRDefault="00F22751" w:rsidP="00700842">
      <w:pPr>
        <w:pStyle w:val="AutoritetiEmer"/>
      </w:pPr>
      <w:r w:rsidRPr="00F07AED">
        <w:t xml:space="preserve">                                                                                                         Fatos Nano</w:t>
      </w:r>
    </w:p>
    <w:p w:rsidR="00F22751" w:rsidRPr="00F07AED" w:rsidRDefault="00F22751" w:rsidP="00F22751">
      <w:pPr>
        <w:pStyle w:val="Paragrafi"/>
      </w:pPr>
    </w:p>
    <w:p w:rsidR="00F22751" w:rsidRPr="00F07AED" w:rsidRDefault="00F22751" w:rsidP="00F22751">
      <w:pPr>
        <w:pStyle w:val="Paragrafi"/>
      </w:pPr>
    </w:p>
    <w:p w:rsidR="00F22751" w:rsidRPr="00F07AED" w:rsidRDefault="00F22751" w:rsidP="00700842">
      <w:pPr>
        <w:pStyle w:val="Akti"/>
      </w:pPr>
      <w:r w:rsidRPr="00F07AED">
        <w:t>V E N D I M</w:t>
      </w:r>
    </w:p>
    <w:p w:rsidR="00F22751" w:rsidRPr="00F07AED" w:rsidRDefault="00F22751" w:rsidP="00213C6F">
      <w:pPr>
        <w:pStyle w:val="NumriData"/>
      </w:pPr>
      <w:r w:rsidRPr="00F07AED">
        <w:t>Nr.420, datë 19.6.2003</w:t>
      </w:r>
    </w:p>
    <w:p w:rsidR="00F22751" w:rsidRPr="00F07AED" w:rsidRDefault="00F22751" w:rsidP="00F22751">
      <w:pPr>
        <w:pStyle w:val="Paragrafi"/>
      </w:pPr>
    </w:p>
    <w:p w:rsidR="00F22751" w:rsidRPr="00F07AED" w:rsidRDefault="00F22751" w:rsidP="00213C6F">
      <w:pPr>
        <w:pStyle w:val="Titulli"/>
      </w:pPr>
      <w:r w:rsidRPr="00F07AED">
        <w:t xml:space="preserve">PËR DHËNIE PENSIONI TË POSAÇËM SHTETËROR </w:t>
      </w:r>
    </w:p>
    <w:p w:rsidR="00F22751" w:rsidRPr="00F07AED" w:rsidRDefault="00F22751" w:rsidP="00213C6F">
      <w:pPr>
        <w:pStyle w:val="Titulli"/>
      </w:pPr>
      <w:r w:rsidRPr="00F07AED">
        <w:t>ZOTIT ZAMIR DULE</w:t>
      </w:r>
    </w:p>
    <w:p w:rsidR="00F22751" w:rsidRPr="00F07AED" w:rsidRDefault="00F22751" w:rsidP="00F22751">
      <w:pPr>
        <w:pStyle w:val="Paragrafi"/>
      </w:pPr>
    </w:p>
    <w:p w:rsidR="00F22751" w:rsidRPr="00F07AED" w:rsidRDefault="00F22751" w:rsidP="00213C6F">
      <w:pPr>
        <w:pStyle w:val="BazLigjPropozues"/>
      </w:pPr>
      <w:r w:rsidRPr="00F07AED">
        <w:t>Në mbështetje të nenit 100 të Kushtetutës dhe të nenit 5 të ligjit nr.7703, datë 11.5.1993 “Për sigurimet shoqërore në Republikën e Shqipërisë”, ndryshuar me ligjin nr.8286, datë 16.2.1998, me propozimin e Kryeministrit, Këshilli i Ministrave</w:t>
      </w:r>
    </w:p>
    <w:p w:rsidR="00F22751" w:rsidRPr="00F07AED" w:rsidRDefault="00F22751" w:rsidP="00F22751">
      <w:pPr>
        <w:pStyle w:val="Paragrafi"/>
      </w:pPr>
    </w:p>
    <w:p w:rsidR="00F22751" w:rsidRPr="00F07AED" w:rsidRDefault="00F22751" w:rsidP="00213C6F">
      <w:pPr>
        <w:pStyle w:val="VENDOSI"/>
      </w:pPr>
      <w:r w:rsidRPr="00F07AED">
        <w:t>V E N D O S I:</w:t>
      </w:r>
    </w:p>
    <w:p w:rsidR="00F22751" w:rsidRPr="00F07AED" w:rsidRDefault="00F22751" w:rsidP="00F22751">
      <w:pPr>
        <w:pStyle w:val="Paragrafi"/>
      </w:pPr>
    </w:p>
    <w:p w:rsidR="00F22751" w:rsidRPr="00F07AED" w:rsidRDefault="00F22751" w:rsidP="00F22751">
      <w:pPr>
        <w:pStyle w:val="Paragrafi"/>
      </w:pPr>
      <w:r w:rsidRPr="00F07AED">
        <w:t>Dhënien e pensionit të posaçëm shtetëror, zotit Zamir Dule, në masën e dyfishit të pensionit maksimal.</w:t>
      </w:r>
    </w:p>
    <w:p w:rsidR="00F22751" w:rsidRPr="00F07AED" w:rsidRDefault="00F22751" w:rsidP="00F22751">
      <w:pPr>
        <w:pStyle w:val="Paragrafi"/>
      </w:pPr>
      <w:r w:rsidRPr="00F07AED">
        <w:t>Ky vendim hyn në fuqi më 1 korrik 2003.</w:t>
      </w:r>
    </w:p>
    <w:p w:rsidR="00213C6F" w:rsidRDefault="00213C6F" w:rsidP="00F22751">
      <w:pPr>
        <w:pStyle w:val="Paragrafi"/>
      </w:pPr>
    </w:p>
    <w:p w:rsidR="00F22751" w:rsidRPr="00F07AED" w:rsidRDefault="00F22751" w:rsidP="00213C6F">
      <w:pPr>
        <w:pStyle w:val="Autoriteti"/>
      </w:pPr>
      <w:r w:rsidRPr="00F07AED">
        <w:t xml:space="preserve">KRYEMINISTRI </w:t>
      </w:r>
    </w:p>
    <w:p w:rsidR="00F22751" w:rsidRPr="00F07AED" w:rsidRDefault="00F22751" w:rsidP="00213C6F">
      <w:pPr>
        <w:pStyle w:val="AutoritetiEmer"/>
      </w:pPr>
      <w:r w:rsidRPr="00F07AED">
        <w:t xml:space="preserve">                                                                           Fatos Nano </w:t>
      </w:r>
    </w:p>
    <w:p w:rsidR="00F22751" w:rsidRPr="00F07AED" w:rsidRDefault="00F22751" w:rsidP="00F22751">
      <w:pPr>
        <w:pStyle w:val="Paragrafi"/>
      </w:pPr>
    </w:p>
    <w:p w:rsidR="00F22751" w:rsidRPr="00F07AED" w:rsidRDefault="00F22751" w:rsidP="00F22751">
      <w:pPr>
        <w:pStyle w:val="Paragrafi"/>
      </w:pPr>
    </w:p>
    <w:p w:rsidR="00F22751" w:rsidRPr="00F07AED" w:rsidRDefault="00F22751" w:rsidP="00F22751">
      <w:pPr>
        <w:pStyle w:val="Paragrafi"/>
      </w:pPr>
    </w:p>
    <w:p w:rsidR="00F22751" w:rsidRPr="00F07AED" w:rsidRDefault="00F22751" w:rsidP="00F22751">
      <w:pPr>
        <w:pStyle w:val="Paragrafi"/>
      </w:pPr>
    </w:p>
    <w:p w:rsidR="00F22751" w:rsidRPr="00F07AED" w:rsidRDefault="00F22751" w:rsidP="00F22751">
      <w:pPr>
        <w:pStyle w:val="Paragrafi"/>
      </w:pPr>
    </w:p>
    <w:p w:rsidR="00F22751" w:rsidRPr="00F07AED" w:rsidRDefault="00F22751" w:rsidP="00F22751">
      <w:pPr>
        <w:pStyle w:val="Paragrafi"/>
      </w:pPr>
    </w:p>
    <w:p w:rsidR="00F22751" w:rsidRPr="00F07AED" w:rsidRDefault="00F22751" w:rsidP="00F22751">
      <w:pPr>
        <w:pStyle w:val="Paragrafi"/>
      </w:pPr>
    </w:p>
    <w:p w:rsidR="00F22751" w:rsidRPr="00F07AED" w:rsidRDefault="00F22751" w:rsidP="00F22751">
      <w:pPr>
        <w:pStyle w:val="Paragrafi"/>
      </w:pPr>
    </w:p>
    <w:p w:rsidR="00F22751" w:rsidRPr="00F07AED" w:rsidRDefault="00F22751" w:rsidP="00F22751">
      <w:pPr>
        <w:pStyle w:val="Paragrafi"/>
      </w:pPr>
    </w:p>
    <w:p w:rsidR="00F22751" w:rsidRPr="00F07AED" w:rsidRDefault="00F22751" w:rsidP="00F22751">
      <w:pPr>
        <w:pStyle w:val="Paragrafi"/>
      </w:pPr>
    </w:p>
    <w:p w:rsidR="00F22751" w:rsidRPr="00F07AED" w:rsidRDefault="00F22751" w:rsidP="00213C6F">
      <w:pPr>
        <w:pStyle w:val="Akti"/>
      </w:pPr>
      <w:r w:rsidRPr="00F07AED">
        <w:t>V E N D I M</w:t>
      </w:r>
    </w:p>
    <w:p w:rsidR="00F22751" w:rsidRPr="00F07AED" w:rsidRDefault="00F22751" w:rsidP="00213C6F">
      <w:pPr>
        <w:pStyle w:val="NumriData"/>
      </w:pPr>
      <w:r w:rsidRPr="00F07AED">
        <w:t>Nr.424, datë 26.6.2003</w:t>
      </w:r>
    </w:p>
    <w:p w:rsidR="00F22751" w:rsidRPr="00F07AED" w:rsidRDefault="00F22751" w:rsidP="00F22751">
      <w:pPr>
        <w:pStyle w:val="Paragrafi"/>
      </w:pPr>
    </w:p>
    <w:p w:rsidR="00F22751" w:rsidRPr="00F07AED" w:rsidRDefault="00F22751" w:rsidP="00213C6F">
      <w:pPr>
        <w:pStyle w:val="Titulli"/>
      </w:pPr>
      <w:r w:rsidRPr="00F07AED">
        <w:t>PËR MIRATIMIN E STRATEGJISË KOMBËTARE TË ENERGJISË DERI NË VITIN 2015</w:t>
      </w:r>
    </w:p>
    <w:p w:rsidR="00F22751" w:rsidRPr="00F07AED" w:rsidRDefault="00F22751" w:rsidP="00F22751">
      <w:pPr>
        <w:pStyle w:val="Paragrafi"/>
      </w:pPr>
    </w:p>
    <w:p w:rsidR="00F22751" w:rsidRPr="00F07AED" w:rsidRDefault="00F22751" w:rsidP="00213C6F">
      <w:pPr>
        <w:pStyle w:val="BazLigjPropozues"/>
      </w:pPr>
      <w:r w:rsidRPr="00F07AED">
        <w:t xml:space="preserve">Në mbështetje të nenit 100 të Kushtetutës, me propozimin e Ministrit të Industrisë dhe të Energjetikës, Këshilli i Ministrave </w:t>
      </w:r>
    </w:p>
    <w:p w:rsidR="00F22751" w:rsidRPr="00F07AED" w:rsidRDefault="00F22751" w:rsidP="00F22751">
      <w:pPr>
        <w:pStyle w:val="Paragrafi"/>
      </w:pPr>
    </w:p>
    <w:p w:rsidR="00F22751" w:rsidRPr="00F07AED" w:rsidRDefault="00F22751" w:rsidP="00213C6F">
      <w:pPr>
        <w:pStyle w:val="VENDOSI"/>
      </w:pPr>
      <w:r w:rsidRPr="00F07AED">
        <w:t>V E N D O S I:</w:t>
      </w:r>
    </w:p>
    <w:p w:rsidR="00F22751" w:rsidRPr="00F07AED" w:rsidRDefault="00F22751" w:rsidP="00F22751">
      <w:pPr>
        <w:pStyle w:val="Paragrafi"/>
      </w:pPr>
    </w:p>
    <w:p w:rsidR="00F22751" w:rsidRPr="00F07AED" w:rsidRDefault="00F22751" w:rsidP="00F22751">
      <w:pPr>
        <w:pStyle w:val="Paragrafi"/>
      </w:pPr>
      <w:r w:rsidRPr="00F07AED">
        <w:t>1. Miratimin e strategjisë kombëtare të energjisë deri në vitin 2015, e cila i bashkëlidhet këtij vendimi.</w:t>
      </w:r>
    </w:p>
    <w:p w:rsidR="00F22751" w:rsidRPr="00F07AED" w:rsidRDefault="00F22751" w:rsidP="00F22751">
      <w:pPr>
        <w:pStyle w:val="Paragrafi"/>
      </w:pPr>
      <w:r w:rsidRPr="00F07AED">
        <w:t>2. Ministria e Industrisë dhe e Energjetikës të paraqesë për miratim në Këshillin e Ministrave, brenda datës 1.9.2003, planin e përbashkët të veprimeve me institucionet përkatëse, për zbatimin e kësaj strategjie.</w:t>
      </w:r>
    </w:p>
    <w:p w:rsidR="00F22751" w:rsidRPr="00F07AED" w:rsidRDefault="00F22751" w:rsidP="00F22751">
      <w:pPr>
        <w:pStyle w:val="Paragrafi"/>
      </w:pPr>
      <w:r w:rsidRPr="00F07AED">
        <w:t>3. Ngarkohet Ministria e Industrisë dhe e Energjetikës, që, nëpërmjet Agjencisë Kombëtare të Energjisë, të bëjë çdo dy vjet azhurnimin e kësaj strategjie dhe t’ia paraqesë për miratim Këshillit të Ministrave.</w:t>
      </w:r>
    </w:p>
    <w:p w:rsidR="00F22751" w:rsidRPr="00F07AED" w:rsidRDefault="00F22751" w:rsidP="00F22751">
      <w:pPr>
        <w:pStyle w:val="Paragrafi"/>
      </w:pPr>
      <w:r w:rsidRPr="00F07AED">
        <w:t>4. Ngritjen e grupit ndërinstitucional dhe të grupit teknik, nën drejtimin e Ministrit të Industrisë dhe të Energjetikës, që të monitorojnë zbatimin e kësaj strategjie dhe të raportojnë, pranë Komitetit Ndërministror të Energjisë, për rezultatet dhe problemet e vëna re.</w:t>
      </w:r>
    </w:p>
    <w:p w:rsidR="00F22751" w:rsidRPr="00F07AED" w:rsidRDefault="00F22751" w:rsidP="00F22751">
      <w:pPr>
        <w:pStyle w:val="Paragrafi"/>
      </w:pPr>
      <w:r w:rsidRPr="00F07AED">
        <w:t>5. Ngarkohet Ministria e Industrisë dhe e Energjetikës për zbatimin e këtij vendimi.</w:t>
      </w:r>
    </w:p>
    <w:p w:rsidR="00F22751" w:rsidRPr="00F07AED" w:rsidRDefault="00F22751" w:rsidP="00F22751">
      <w:pPr>
        <w:pStyle w:val="Paragrafi"/>
      </w:pPr>
      <w:r w:rsidRPr="00F07AED">
        <w:t>Ky vendim hyn në fuqi menjëherë dhe botohet në Fletoren Zyrtare.</w:t>
      </w:r>
    </w:p>
    <w:p w:rsidR="00F22751" w:rsidRPr="00F07AED" w:rsidRDefault="00F22751" w:rsidP="00F22751">
      <w:pPr>
        <w:pStyle w:val="Paragrafi"/>
      </w:pPr>
    </w:p>
    <w:p w:rsidR="00F22751" w:rsidRPr="00F07AED" w:rsidRDefault="00F22751" w:rsidP="00213C6F">
      <w:pPr>
        <w:pStyle w:val="Autoriteti"/>
      </w:pPr>
      <w:r w:rsidRPr="00213C6F">
        <w:t>KRYEMINISTR</w:t>
      </w:r>
      <w:r w:rsidRPr="00F07AED">
        <w:t xml:space="preserve">I </w:t>
      </w:r>
    </w:p>
    <w:p w:rsidR="00F22751" w:rsidRPr="00F07AED" w:rsidRDefault="00F22751" w:rsidP="00213C6F">
      <w:pPr>
        <w:pStyle w:val="AutoritetiEmer"/>
      </w:pPr>
      <w:r w:rsidRPr="00F07AED">
        <w:t xml:space="preserve">                                                                                           Fatos Nano</w:t>
      </w:r>
    </w:p>
    <w:p w:rsidR="00F22751" w:rsidRPr="00F07AED" w:rsidRDefault="00F22751" w:rsidP="00F22751">
      <w:pPr>
        <w:pStyle w:val="Paragrafi"/>
      </w:pPr>
    </w:p>
    <w:p w:rsidR="00F22751" w:rsidRPr="00F07AED" w:rsidRDefault="00F22751" w:rsidP="00213C6F">
      <w:pPr>
        <w:pStyle w:val="Akti"/>
      </w:pPr>
      <w:r w:rsidRPr="00F07AED">
        <w:t>V E N D I M</w:t>
      </w:r>
    </w:p>
    <w:p w:rsidR="00F22751" w:rsidRPr="00F07AED" w:rsidRDefault="00F22751" w:rsidP="00213C6F">
      <w:pPr>
        <w:pStyle w:val="NumriData"/>
      </w:pPr>
      <w:r w:rsidRPr="00F07AED">
        <w:t>Nr.425, datë 26.6.2003</w:t>
      </w:r>
    </w:p>
    <w:p w:rsidR="00F22751" w:rsidRPr="00F07AED" w:rsidRDefault="00F22751" w:rsidP="00F22751">
      <w:pPr>
        <w:pStyle w:val="Paragrafi"/>
      </w:pPr>
    </w:p>
    <w:p w:rsidR="00F22751" w:rsidRPr="00F07AED" w:rsidRDefault="00F22751" w:rsidP="00213C6F">
      <w:pPr>
        <w:pStyle w:val="Titulli"/>
      </w:pPr>
      <w:r w:rsidRPr="00F07AED">
        <w:t>PËR DISA SHTESA NË VENDIMIN NR.116, DATË 18.3.1999 TË KËSHILLIT TË MINISTRAVE “PËR REZERVËN E SIGURISË SË NAFTËS, GAZIT DHE NËNPRODUKTEVE TË TYRE”</w:t>
      </w:r>
    </w:p>
    <w:p w:rsidR="00F22751" w:rsidRPr="00F07AED" w:rsidRDefault="00F22751" w:rsidP="00F22751">
      <w:pPr>
        <w:pStyle w:val="Paragrafi"/>
      </w:pPr>
    </w:p>
    <w:p w:rsidR="00F22751" w:rsidRPr="00F07AED" w:rsidRDefault="00F22751" w:rsidP="00213C6F">
      <w:pPr>
        <w:pStyle w:val="BazLigjPropozues"/>
      </w:pPr>
      <w:r w:rsidRPr="00F07AED">
        <w:t xml:space="preserve">Në mbështetje të nenit 100 të Kushtetutës dhe të nenit 9 të ligjit nr.8450, datë 24.2.1999 “Për përpunimin, transportimin dhe tregtimin e naftës, gazit dhe nënprodukteve të tyre”, i ndryshuar, me propozimin e Ministrit të Industrisë dhe të Energjetikës, Këshilli i Ministrave </w:t>
      </w:r>
    </w:p>
    <w:p w:rsidR="00F22751" w:rsidRPr="00F07AED" w:rsidRDefault="00F22751" w:rsidP="00F22751">
      <w:pPr>
        <w:pStyle w:val="Paragrafi"/>
      </w:pPr>
    </w:p>
    <w:p w:rsidR="00F22751" w:rsidRPr="00F07AED" w:rsidRDefault="00F22751" w:rsidP="00213C6F">
      <w:pPr>
        <w:pStyle w:val="VENDOSI"/>
      </w:pPr>
      <w:r w:rsidRPr="00F07AED">
        <w:t>V E N D O S I:</w:t>
      </w:r>
    </w:p>
    <w:p w:rsidR="00F22751" w:rsidRPr="00F07AED" w:rsidRDefault="00F22751" w:rsidP="00F22751">
      <w:pPr>
        <w:pStyle w:val="Paragrafi"/>
      </w:pPr>
    </w:p>
    <w:p w:rsidR="00F22751" w:rsidRPr="00F07AED" w:rsidRDefault="00F22751" w:rsidP="00F22751">
      <w:pPr>
        <w:pStyle w:val="Paragrafi"/>
      </w:pPr>
      <w:r w:rsidRPr="00F07AED">
        <w:t>Në vendimin nr.116, datë 18.3.1999 të Këshillit të Ministrave, të bëhen këto shtesa:</w:t>
      </w:r>
    </w:p>
    <w:p w:rsidR="00F22751" w:rsidRPr="00F07AED" w:rsidRDefault="00F22751" w:rsidP="00F22751">
      <w:pPr>
        <w:pStyle w:val="Paragrafi"/>
      </w:pPr>
      <w:r w:rsidRPr="00F07AED">
        <w:t>1. Në pikën 1 bëhen shtesat si më poshtë vijojnë:</w:t>
      </w:r>
    </w:p>
    <w:p w:rsidR="00F22751" w:rsidRPr="00F07AED" w:rsidRDefault="00F22751" w:rsidP="00F22751">
      <w:pPr>
        <w:pStyle w:val="Paragrafi"/>
      </w:pPr>
      <w:r w:rsidRPr="00F07AED">
        <w:t>a) Në kategorinë II, pas fjalëve “Benzinë automjetesh” shtohen “Benzinë mjetesh  të fluturimit ajror”.</w:t>
      </w:r>
    </w:p>
    <w:p w:rsidR="00F22751" w:rsidRPr="00F07AED" w:rsidRDefault="00F22751" w:rsidP="00F22751">
      <w:pPr>
        <w:pStyle w:val="Paragrafi"/>
      </w:pPr>
      <w:r w:rsidRPr="00F07AED">
        <w:t>b) Në kategorinë III, pas fjalëve “Gazoil (Diezel)” shtohen “Lëndë djegëse për mjetet e fluturimit ajror, reaktivë (Kerozene)”.</w:t>
      </w:r>
    </w:p>
    <w:p w:rsidR="00F22751" w:rsidRPr="00F07AED" w:rsidRDefault="00F22751" w:rsidP="00F22751">
      <w:pPr>
        <w:pStyle w:val="Paragrafi"/>
      </w:pPr>
      <w:r w:rsidRPr="00F07AED">
        <w:t>2. Pas pikës 3 shtohet pika 3.1 me këtë përmbajtje:</w:t>
      </w:r>
    </w:p>
    <w:p w:rsidR="00F22751" w:rsidRPr="00F07AED" w:rsidRDefault="00F22751" w:rsidP="00F22751">
      <w:pPr>
        <w:pStyle w:val="Paragrafi"/>
      </w:pPr>
      <w:r w:rsidRPr="00F07AED">
        <w:t>“3.1. Depozitat ku ruhet rezerva e sigurisë do të vlerësohen si magazina doganore, pas plotësimit të kushteve të përcaktuara në Kodin Doganor dhe në aktet nënligjore në zbatim të tij, sipas vlerësimit të autoritetit doganor.”.</w:t>
      </w:r>
    </w:p>
    <w:p w:rsidR="00213C6F" w:rsidRDefault="00213C6F" w:rsidP="00F22751">
      <w:pPr>
        <w:pStyle w:val="Paragrafi"/>
      </w:pPr>
    </w:p>
    <w:p w:rsidR="00213C6F" w:rsidRDefault="00213C6F" w:rsidP="00F22751">
      <w:pPr>
        <w:pStyle w:val="Paragrafi"/>
      </w:pPr>
    </w:p>
    <w:p w:rsidR="00F22751" w:rsidRPr="00F07AED" w:rsidRDefault="00F22751" w:rsidP="00F22751">
      <w:pPr>
        <w:pStyle w:val="Paragrafi"/>
      </w:pPr>
      <w:r w:rsidRPr="00F07AED">
        <w:t>Ky vendim hyn në fuqi pas botimit në Fletoren Zyrtare.</w:t>
      </w:r>
    </w:p>
    <w:p w:rsidR="00213C6F" w:rsidRDefault="00213C6F" w:rsidP="00F22751">
      <w:pPr>
        <w:pStyle w:val="Paragrafi"/>
      </w:pPr>
    </w:p>
    <w:p w:rsidR="00F22751" w:rsidRPr="00F07AED" w:rsidRDefault="00F22751" w:rsidP="00213C6F">
      <w:pPr>
        <w:pStyle w:val="Autoriteti"/>
      </w:pPr>
      <w:r w:rsidRPr="00F07AED">
        <w:t>KRYEMINISTRI</w:t>
      </w:r>
    </w:p>
    <w:p w:rsidR="00F22751" w:rsidRPr="00F07AED" w:rsidRDefault="00F22751" w:rsidP="00213C6F">
      <w:pPr>
        <w:pStyle w:val="AutoritetiEmer"/>
      </w:pPr>
      <w:r w:rsidRPr="00F07AED">
        <w:t xml:space="preserve">                                                                                               Fatos Nano</w:t>
      </w:r>
    </w:p>
    <w:p w:rsidR="00213C6F" w:rsidRDefault="00213C6F" w:rsidP="00F22751">
      <w:pPr>
        <w:pStyle w:val="Paragrafi"/>
      </w:pPr>
    </w:p>
    <w:p w:rsidR="00213C6F" w:rsidRDefault="00213C6F" w:rsidP="00F22751">
      <w:pPr>
        <w:pStyle w:val="Paragrafi"/>
      </w:pPr>
    </w:p>
    <w:p w:rsidR="00F22751" w:rsidRPr="00F07AED" w:rsidRDefault="00F22751" w:rsidP="00213C6F">
      <w:pPr>
        <w:pStyle w:val="Akti"/>
      </w:pPr>
      <w:r w:rsidRPr="00F07AED">
        <w:t>V E N D I M</w:t>
      </w:r>
    </w:p>
    <w:p w:rsidR="00F22751" w:rsidRPr="00F07AED" w:rsidRDefault="00F22751" w:rsidP="00213C6F">
      <w:pPr>
        <w:pStyle w:val="NumriData"/>
      </w:pPr>
      <w:r w:rsidRPr="00F07AED">
        <w:t>Nr.428, datë 26.6.2003</w:t>
      </w:r>
    </w:p>
    <w:p w:rsidR="00F22751" w:rsidRPr="00F07AED" w:rsidRDefault="00F22751" w:rsidP="00F22751">
      <w:pPr>
        <w:pStyle w:val="Paragrafi"/>
      </w:pPr>
    </w:p>
    <w:p w:rsidR="00F22751" w:rsidRPr="00F07AED" w:rsidRDefault="00F22751" w:rsidP="00213C6F">
      <w:pPr>
        <w:pStyle w:val="Titulli"/>
      </w:pPr>
      <w:r w:rsidRPr="00F07AED">
        <w:t>PËR SHPRONËSIMIN PËR INTERES PUBLIK TË PASURIVE TË PALUAJTSHME, TË CILAT PREKEN NGA NDËRTIMI I UJËSJELLËSIT NË QYTETIN E KORÇËS</w:t>
      </w:r>
    </w:p>
    <w:p w:rsidR="00F22751" w:rsidRPr="00F07AED" w:rsidRDefault="00F22751" w:rsidP="00F22751">
      <w:pPr>
        <w:pStyle w:val="Paragrafi"/>
      </w:pPr>
    </w:p>
    <w:p w:rsidR="00F22751" w:rsidRPr="00F07AED" w:rsidRDefault="00F22751" w:rsidP="00213C6F">
      <w:pPr>
        <w:pStyle w:val="BazLigjPropozues"/>
      </w:pPr>
      <w:r w:rsidRPr="00F07AED">
        <w:t xml:space="preserve">Në mbështetje të nenit 100 të Kushtetutës dhe të neneve 5 pika 1, 20 e 21, të ligjit nr.8561, datë 22.12.1999 “Për shpronësimet dhe marrjen në përdorim të përkohshëm të pasurisë pronë private, për interes publik”, me propozimin e Ministrit të Rregullimit të Territorit dhe të Turizmit, Këshilli i Ministrave </w:t>
      </w:r>
    </w:p>
    <w:p w:rsidR="00F22751" w:rsidRPr="00F07AED" w:rsidRDefault="00F22751" w:rsidP="00F22751">
      <w:pPr>
        <w:pStyle w:val="Paragrafi"/>
      </w:pPr>
    </w:p>
    <w:p w:rsidR="00F22751" w:rsidRPr="00F07AED" w:rsidRDefault="00F22751" w:rsidP="00213C6F">
      <w:pPr>
        <w:pStyle w:val="VENDOSI"/>
      </w:pPr>
      <w:r w:rsidRPr="00F07AED">
        <w:t>V E N D O S I:</w:t>
      </w:r>
    </w:p>
    <w:p w:rsidR="00F22751" w:rsidRPr="00F07AED" w:rsidRDefault="00F22751" w:rsidP="00F22751">
      <w:pPr>
        <w:pStyle w:val="Paragrafi"/>
      </w:pPr>
    </w:p>
    <w:p w:rsidR="00F22751" w:rsidRPr="00F07AED" w:rsidRDefault="00F22751" w:rsidP="00F22751">
      <w:pPr>
        <w:pStyle w:val="Paragrafi"/>
      </w:pPr>
      <w:r w:rsidRPr="00F07AED">
        <w:t>1. Shpronësimin, për interes publik, të pasurive të paluajtshme, të cilat preken nga ndërtimi i ujësjellësit në qytetin e Korçës.</w:t>
      </w:r>
    </w:p>
    <w:p w:rsidR="00F22751" w:rsidRPr="00F07AED" w:rsidRDefault="00F22751" w:rsidP="00F22751">
      <w:pPr>
        <w:pStyle w:val="Paragrafi"/>
      </w:pPr>
      <w:r w:rsidRPr="00F07AED">
        <w:t>2. Shpronësimi të bëhet në favor të Bashkisë së Korçës.</w:t>
      </w:r>
    </w:p>
    <w:p w:rsidR="00F22751" w:rsidRPr="00F07AED" w:rsidRDefault="00F22751" w:rsidP="00F22751">
      <w:pPr>
        <w:pStyle w:val="Paragrafi"/>
      </w:pPr>
      <w:r w:rsidRPr="00F07AED">
        <w:t xml:space="preserve">3. Pronarët e pasurive të paluajtshme, që shpronësohen, të kompensohen në vlerë të plotë, sipas masës përkatëse që paraqitet në listën, që i bashkëlidhet këtij vendimi, për sipërfaqen 600 m2 tokë truall, e vlerësuar në shumën e përgjithshme prej 420 000 (katërqind e njëzet mijë) lekësh. </w:t>
      </w:r>
    </w:p>
    <w:p w:rsidR="00F22751" w:rsidRPr="00F07AED" w:rsidRDefault="00F22751" w:rsidP="00F22751">
      <w:pPr>
        <w:pStyle w:val="Paragrafi"/>
      </w:pPr>
      <w:r w:rsidRPr="00F07AED">
        <w:t>4. Ky fond të përballohet nga buxheti i vitit 2003, zëri “Shpronësime”, miratuar për Ministrinë e Rregullimit të Territorit dhe të Turizmit.</w:t>
      </w:r>
    </w:p>
    <w:p w:rsidR="00F22751" w:rsidRPr="00F07AED" w:rsidRDefault="00F22751" w:rsidP="00F22751">
      <w:pPr>
        <w:pStyle w:val="Paragrafi"/>
      </w:pPr>
      <w:r w:rsidRPr="00F07AED">
        <w:t>5. Vlera e shpenzimeve procedurale, në shumën prej 139 000 (njëqind e tridhjetë e nëntë mijë) lekësh, të përballohet nga buxheti i vitit 2003, miratuar për Bashkinë e Korçës.</w:t>
      </w:r>
    </w:p>
    <w:p w:rsidR="00F22751" w:rsidRPr="00F07AED" w:rsidRDefault="00F22751" w:rsidP="00F22751">
      <w:pPr>
        <w:pStyle w:val="Paragrafi"/>
      </w:pPr>
      <w:r w:rsidRPr="00F07AED">
        <w:t>6. Shpronësimi të përfundojë brenda datës 10.7.2003.</w:t>
      </w:r>
    </w:p>
    <w:p w:rsidR="00F22751" w:rsidRPr="00F07AED" w:rsidRDefault="00F22751" w:rsidP="00F22751">
      <w:pPr>
        <w:pStyle w:val="Paragrafi"/>
      </w:pPr>
      <w:r w:rsidRPr="00F07AED">
        <w:t>7. Pikat 6, 7 dhe 8 të tabelës, që i bashkëlidhet vendimit nr.473, datë 31.8.2000 të Këshillit të Ministrave “Për shpronësimin për interes publik të pasurive të paluajtshme, që preken nga ndërtimi i ujësjellësit dhe kanalizimeve të qytetit të Korçës”, shfuqizohen.</w:t>
      </w:r>
    </w:p>
    <w:p w:rsidR="00F22751" w:rsidRPr="00F07AED" w:rsidRDefault="00F22751" w:rsidP="00F22751">
      <w:pPr>
        <w:pStyle w:val="Paragrafi"/>
      </w:pPr>
      <w:r w:rsidRPr="00F07AED">
        <w:t>8. Ngarkohen Ministria e Rregullimit të Territorit dhe e Turizmit, Prefektura e Qarkut të Korçës dhe Bashkia e Korçës për zbatimin e këtij vendimi.</w:t>
      </w:r>
    </w:p>
    <w:p w:rsidR="00F22751" w:rsidRPr="00F07AED" w:rsidRDefault="00F22751" w:rsidP="00F22751">
      <w:pPr>
        <w:pStyle w:val="Paragrafi"/>
      </w:pPr>
      <w:r w:rsidRPr="00F07AED">
        <w:t>Ky vendim hyn në fuqi menjëherë dhe botohet në Fletoren Zyrtare.</w:t>
      </w:r>
    </w:p>
    <w:p w:rsidR="00F22751" w:rsidRPr="00F07AED" w:rsidRDefault="00F22751" w:rsidP="00F22751">
      <w:pPr>
        <w:pStyle w:val="Paragrafi"/>
      </w:pPr>
    </w:p>
    <w:p w:rsidR="00F22751" w:rsidRPr="00F07AED" w:rsidRDefault="00F22751" w:rsidP="00213C6F">
      <w:pPr>
        <w:pStyle w:val="Autoriteti"/>
      </w:pPr>
      <w:r w:rsidRPr="00F07AED">
        <w:t>KRYEMINISTRI</w:t>
      </w:r>
    </w:p>
    <w:p w:rsidR="00F22751" w:rsidRPr="00F07AED" w:rsidRDefault="00F22751" w:rsidP="00213C6F">
      <w:pPr>
        <w:pStyle w:val="AutoritetiEmer"/>
      </w:pPr>
      <w:r w:rsidRPr="00F07AED">
        <w:t xml:space="preserve">                                                                                                 Fatos Nano</w:t>
      </w:r>
    </w:p>
    <w:p w:rsidR="00F22751" w:rsidRPr="00F07AED" w:rsidRDefault="00F22751" w:rsidP="00F22751">
      <w:pPr>
        <w:pStyle w:val="Paragrafi"/>
      </w:pPr>
    </w:p>
    <w:p w:rsidR="00F22751" w:rsidRPr="00F07AED" w:rsidRDefault="00F22751" w:rsidP="00F22751">
      <w:pPr>
        <w:pStyle w:val="Paragrafi"/>
      </w:pPr>
    </w:p>
    <w:p w:rsidR="00F22751" w:rsidRPr="00F07AED" w:rsidRDefault="00F22751" w:rsidP="00213C6F">
      <w:pPr>
        <w:pStyle w:val="AneksiTitull"/>
      </w:pPr>
      <w:r w:rsidRPr="00F07AED">
        <w:t>LISTA EMËRORE E PRONARËVE QË PREKEN NGA NDËRTIMI I UJËSJELLËSIT TË QYTETIT TË KORÇËS</w:t>
      </w:r>
    </w:p>
    <w:p w:rsidR="00F22751" w:rsidRPr="00F07AED" w:rsidRDefault="00F22751" w:rsidP="00F22751">
      <w:pPr>
        <w:pStyle w:val="Paragrafi"/>
      </w:pPr>
      <w:r w:rsidRPr="00F07AED">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9"/>
        <w:gridCol w:w="2755"/>
        <w:gridCol w:w="1857"/>
        <w:gridCol w:w="1858"/>
        <w:gridCol w:w="1858"/>
      </w:tblGrid>
      <w:tr w:rsidR="00F22751" w:rsidRPr="00F07AED">
        <w:tblPrEx>
          <w:tblCellMar>
            <w:top w:w="0" w:type="dxa"/>
            <w:bottom w:w="0" w:type="dxa"/>
          </w:tblCellMar>
        </w:tblPrEx>
        <w:tc>
          <w:tcPr>
            <w:tcW w:w="959" w:type="dxa"/>
          </w:tcPr>
          <w:p w:rsidR="00F22751" w:rsidRPr="00F07AED" w:rsidRDefault="00F22751" w:rsidP="00213C6F">
            <w:pPr>
              <w:pStyle w:val="Tabele"/>
            </w:pPr>
            <w:r w:rsidRPr="00F07AED">
              <w:t>Nr.</w:t>
            </w:r>
          </w:p>
        </w:tc>
        <w:tc>
          <w:tcPr>
            <w:tcW w:w="2755" w:type="dxa"/>
          </w:tcPr>
          <w:p w:rsidR="00F22751" w:rsidRPr="00F07AED" w:rsidRDefault="00F22751" w:rsidP="00213C6F">
            <w:pPr>
              <w:pStyle w:val="Tabele"/>
            </w:pPr>
            <w:r w:rsidRPr="00F07AED">
              <w:t>Emri, atësia, mbiemri</w:t>
            </w:r>
          </w:p>
        </w:tc>
        <w:tc>
          <w:tcPr>
            <w:tcW w:w="1857" w:type="dxa"/>
          </w:tcPr>
          <w:p w:rsidR="00F22751" w:rsidRPr="00F07AED" w:rsidRDefault="00F22751" w:rsidP="00213C6F">
            <w:pPr>
              <w:pStyle w:val="Tabele"/>
            </w:pPr>
            <w:r w:rsidRPr="00F07AED">
              <w:t>Sip/Tokës m2</w:t>
            </w:r>
          </w:p>
        </w:tc>
        <w:tc>
          <w:tcPr>
            <w:tcW w:w="1858" w:type="dxa"/>
          </w:tcPr>
          <w:p w:rsidR="00F22751" w:rsidRPr="00F07AED" w:rsidRDefault="00F22751" w:rsidP="00213C6F">
            <w:pPr>
              <w:pStyle w:val="Tabele"/>
            </w:pPr>
            <w:r w:rsidRPr="00F07AED">
              <w:t>Njësia lekë/m2</w:t>
            </w:r>
          </w:p>
        </w:tc>
        <w:tc>
          <w:tcPr>
            <w:tcW w:w="1858" w:type="dxa"/>
          </w:tcPr>
          <w:p w:rsidR="00F22751" w:rsidRPr="00F07AED" w:rsidRDefault="00F22751" w:rsidP="00213C6F">
            <w:pPr>
              <w:pStyle w:val="Tabele"/>
            </w:pPr>
            <w:r w:rsidRPr="00F07AED">
              <w:t>Vlera lekë</w:t>
            </w:r>
          </w:p>
        </w:tc>
      </w:tr>
      <w:tr w:rsidR="00F22751" w:rsidRPr="00F07AED">
        <w:tblPrEx>
          <w:tblCellMar>
            <w:top w:w="0" w:type="dxa"/>
            <w:bottom w:w="0" w:type="dxa"/>
          </w:tblCellMar>
        </w:tblPrEx>
        <w:tc>
          <w:tcPr>
            <w:tcW w:w="959" w:type="dxa"/>
          </w:tcPr>
          <w:p w:rsidR="00F22751" w:rsidRPr="00F07AED" w:rsidRDefault="00F22751" w:rsidP="00213C6F">
            <w:pPr>
              <w:pStyle w:val="Tabele"/>
            </w:pPr>
            <w:r w:rsidRPr="00F07AED">
              <w:t>1.</w:t>
            </w:r>
          </w:p>
        </w:tc>
        <w:tc>
          <w:tcPr>
            <w:tcW w:w="2755" w:type="dxa"/>
          </w:tcPr>
          <w:p w:rsidR="00F22751" w:rsidRPr="00F07AED" w:rsidRDefault="00F22751" w:rsidP="00213C6F">
            <w:pPr>
              <w:pStyle w:val="Tabele"/>
            </w:pPr>
            <w:r w:rsidRPr="00F07AED">
              <w:t>Fatmira Demirali Çuçllari</w:t>
            </w:r>
          </w:p>
        </w:tc>
        <w:tc>
          <w:tcPr>
            <w:tcW w:w="1857" w:type="dxa"/>
          </w:tcPr>
          <w:p w:rsidR="00F22751" w:rsidRPr="00F07AED" w:rsidRDefault="00F22751" w:rsidP="00213C6F">
            <w:pPr>
              <w:pStyle w:val="Tabele"/>
            </w:pPr>
            <w:r w:rsidRPr="00F07AED">
              <w:t>500</w:t>
            </w:r>
          </w:p>
        </w:tc>
        <w:tc>
          <w:tcPr>
            <w:tcW w:w="1858" w:type="dxa"/>
          </w:tcPr>
          <w:p w:rsidR="00F22751" w:rsidRPr="00F07AED" w:rsidRDefault="00F22751" w:rsidP="00213C6F">
            <w:pPr>
              <w:pStyle w:val="Tabele"/>
            </w:pPr>
            <w:r w:rsidRPr="00F07AED">
              <w:t>700</w:t>
            </w:r>
          </w:p>
        </w:tc>
        <w:tc>
          <w:tcPr>
            <w:tcW w:w="1858" w:type="dxa"/>
          </w:tcPr>
          <w:p w:rsidR="00F22751" w:rsidRPr="00F07AED" w:rsidRDefault="00F22751" w:rsidP="00213C6F">
            <w:pPr>
              <w:pStyle w:val="Tabele"/>
            </w:pPr>
            <w:r w:rsidRPr="00F07AED">
              <w:t>350 000</w:t>
            </w:r>
          </w:p>
        </w:tc>
      </w:tr>
      <w:tr w:rsidR="00F22751" w:rsidRPr="00F07AED">
        <w:tblPrEx>
          <w:tblCellMar>
            <w:top w:w="0" w:type="dxa"/>
            <w:bottom w:w="0" w:type="dxa"/>
          </w:tblCellMar>
        </w:tblPrEx>
        <w:tc>
          <w:tcPr>
            <w:tcW w:w="959" w:type="dxa"/>
          </w:tcPr>
          <w:p w:rsidR="00F22751" w:rsidRPr="00F07AED" w:rsidRDefault="00F22751" w:rsidP="00213C6F">
            <w:pPr>
              <w:pStyle w:val="Tabele"/>
            </w:pPr>
            <w:r w:rsidRPr="00F07AED">
              <w:t>2.</w:t>
            </w:r>
          </w:p>
        </w:tc>
        <w:tc>
          <w:tcPr>
            <w:tcW w:w="2755" w:type="dxa"/>
          </w:tcPr>
          <w:p w:rsidR="00F22751" w:rsidRPr="00F07AED" w:rsidRDefault="00F22751" w:rsidP="00213C6F">
            <w:pPr>
              <w:pStyle w:val="Tabele"/>
            </w:pPr>
            <w:r w:rsidRPr="00F07AED">
              <w:t>Eqerem Bektash Kupe</w:t>
            </w:r>
          </w:p>
        </w:tc>
        <w:tc>
          <w:tcPr>
            <w:tcW w:w="1857" w:type="dxa"/>
          </w:tcPr>
          <w:p w:rsidR="00F22751" w:rsidRPr="00F07AED" w:rsidRDefault="00F22751" w:rsidP="00213C6F">
            <w:pPr>
              <w:pStyle w:val="Tabele"/>
            </w:pPr>
            <w:r w:rsidRPr="00F07AED">
              <w:t>100</w:t>
            </w:r>
          </w:p>
        </w:tc>
        <w:tc>
          <w:tcPr>
            <w:tcW w:w="1858" w:type="dxa"/>
          </w:tcPr>
          <w:p w:rsidR="00F22751" w:rsidRPr="00F07AED" w:rsidRDefault="00F22751" w:rsidP="00213C6F">
            <w:pPr>
              <w:pStyle w:val="Tabele"/>
            </w:pPr>
            <w:r w:rsidRPr="00F07AED">
              <w:t>700</w:t>
            </w:r>
          </w:p>
        </w:tc>
        <w:tc>
          <w:tcPr>
            <w:tcW w:w="1858" w:type="dxa"/>
          </w:tcPr>
          <w:p w:rsidR="00F22751" w:rsidRPr="00F07AED" w:rsidRDefault="00F22751" w:rsidP="00213C6F">
            <w:pPr>
              <w:pStyle w:val="Tabele"/>
            </w:pPr>
            <w:r w:rsidRPr="00F07AED">
              <w:t>70 000</w:t>
            </w:r>
          </w:p>
        </w:tc>
      </w:tr>
      <w:tr w:rsidR="00F22751" w:rsidRPr="00F07AED">
        <w:tblPrEx>
          <w:tblCellMar>
            <w:top w:w="0" w:type="dxa"/>
            <w:bottom w:w="0" w:type="dxa"/>
          </w:tblCellMar>
        </w:tblPrEx>
        <w:tc>
          <w:tcPr>
            <w:tcW w:w="959" w:type="dxa"/>
          </w:tcPr>
          <w:p w:rsidR="00F22751" w:rsidRPr="00F07AED" w:rsidRDefault="00F22751" w:rsidP="00213C6F">
            <w:pPr>
              <w:pStyle w:val="Tabele"/>
            </w:pPr>
          </w:p>
        </w:tc>
        <w:tc>
          <w:tcPr>
            <w:tcW w:w="2755" w:type="dxa"/>
          </w:tcPr>
          <w:p w:rsidR="00F22751" w:rsidRPr="00F07AED" w:rsidRDefault="00F22751" w:rsidP="00213C6F">
            <w:pPr>
              <w:pStyle w:val="Tabele"/>
            </w:pPr>
            <w:r w:rsidRPr="00F07AED">
              <w:t>Shuma</w:t>
            </w:r>
          </w:p>
        </w:tc>
        <w:tc>
          <w:tcPr>
            <w:tcW w:w="1857" w:type="dxa"/>
          </w:tcPr>
          <w:p w:rsidR="00F22751" w:rsidRPr="00F07AED" w:rsidRDefault="00F22751" w:rsidP="00213C6F">
            <w:pPr>
              <w:pStyle w:val="Tabele"/>
            </w:pPr>
            <w:r w:rsidRPr="00F07AED">
              <w:t>600</w:t>
            </w:r>
          </w:p>
        </w:tc>
        <w:tc>
          <w:tcPr>
            <w:tcW w:w="1858" w:type="dxa"/>
          </w:tcPr>
          <w:p w:rsidR="00F22751" w:rsidRPr="00F07AED" w:rsidRDefault="00F22751" w:rsidP="00213C6F">
            <w:pPr>
              <w:pStyle w:val="Tabele"/>
            </w:pPr>
          </w:p>
        </w:tc>
        <w:tc>
          <w:tcPr>
            <w:tcW w:w="1858" w:type="dxa"/>
          </w:tcPr>
          <w:p w:rsidR="00F22751" w:rsidRPr="00F07AED" w:rsidRDefault="00F22751" w:rsidP="00213C6F">
            <w:pPr>
              <w:pStyle w:val="Tabele"/>
            </w:pPr>
            <w:r w:rsidRPr="00F07AED">
              <w:t>420 000</w:t>
            </w:r>
          </w:p>
        </w:tc>
      </w:tr>
    </w:tbl>
    <w:p w:rsidR="00F22751" w:rsidRPr="00F07AED" w:rsidRDefault="00F22751" w:rsidP="00F22751">
      <w:pPr>
        <w:pStyle w:val="Paragrafi"/>
      </w:pPr>
    </w:p>
    <w:p w:rsidR="00F22751" w:rsidRPr="00F07AED" w:rsidRDefault="00F22751" w:rsidP="00F22751">
      <w:pPr>
        <w:pStyle w:val="Paragrafi"/>
      </w:pPr>
    </w:p>
    <w:p w:rsidR="00F22751" w:rsidRPr="00F07AED" w:rsidRDefault="00F22751" w:rsidP="00F22751">
      <w:pPr>
        <w:pStyle w:val="Paragrafi"/>
      </w:pPr>
    </w:p>
    <w:p w:rsidR="00F22751" w:rsidRPr="00F07AED" w:rsidRDefault="00F22751" w:rsidP="00F22751">
      <w:pPr>
        <w:pStyle w:val="Paragrafi"/>
      </w:pPr>
    </w:p>
    <w:p w:rsidR="00F22751" w:rsidRPr="00F07AED" w:rsidRDefault="00F22751" w:rsidP="00213C6F">
      <w:pPr>
        <w:pStyle w:val="Akti"/>
      </w:pPr>
      <w:r w:rsidRPr="00F07AED">
        <w:t>V E N D I M</w:t>
      </w:r>
    </w:p>
    <w:p w:rsidR="00F22751" w:rsidRPr="00F07AED" w:rsidRDefault="00F22751" w:rsidP="00213C6F">
      <w:pPr>
        <w:pStyle w:val="NumriData"/>
      </w:pPr>
      <w:r w:rsidRPr="00F07AED">
        <w:t>Nr.429, datë 26.6.2003</w:t>
      </w:r>
    </w:p>
    <w:p w:rsidR="00F22751" w:rsidRPr="00F07AED" w:rsidRDefault="00F22751" w:rsidP="00F22751">
      <w:pPr>
        <w:pStyle w:val="Paragrafi"/>
      </w:pPr>
    </w:p>
    <w:p w:rsidR="00F22751" w:rsidRPr="00F07AED" w:rsidRDefault="00F22751" w:rsidP="00213C6F">
      <w:pPr>
        <w:pStyle w:val="Titulli"/>
      </w:pPr>
      <w:r w:rsidRPr="00F07AED">
        <w:t>PËR SHPRONËSIMIN  PËR INTERES PUBLIK, TË PASURIVE TË PALUAJTSHME, TË CILAT PREKEN NGA NDËRTIMI I UJËSJELLËSIT NË QYTETIN E KAVAJËS</w:t>
      </w:r>
    </w:p>
    <w:p w:rsidR="00F22751" w:rsidRPr="00F07AED" w:rsidRDefault="00F22751" w:rsidP="00F22751">
      <w:pPr>
        <w:pStyle w:val="Paragrafi"/>
      </w:pPr>
    </w:p>
    <w:p w:rsidR="00F22751" w:rsidRPr="00F07AED" w:rsidRDefault="00F22751" w:rsidP="00213C6F">
      <w:pPr>
        <w:pStyle w:val="BazLigjPropozues"/>
      </w:pPr>
      <w:r w:rsidRPr="00F07AED">
        <w:t>Në mbështetje të nenit 100 të Kushtetutës dhe të neneve 5 pika 1, 20 dhe 21, të ligjit nr.8561, datë 22.12.1999 “Për shpronësimet dhe marrjen në përdorim të përkohshëm të pasurisë pronë private, për interes publik”, me propozimin e Ministrit të Rregullimit të Territorit dhe të Turizmit, Këshilli i Ministrave</w:t>
      </w:r>
    </w:p>
    <w:p w:rsidR="00F22751" w:rsidRPr="00F07AED" w:rsidRDefault="00F22751" w:rsidP="00F22751">
      <w:pPr>
        <w:pStyle w:val="Paragrafi"/>
      </w:pPr>
    </w:p>
    <w:p w:rsidR="00F22751" w:rsidRPr="00F07AED" w:rsidRDefault="00F22751" w:rsidP="00213C6F">
      <w:pPr>
        <w:pStyle w:val="VENDOSI"/>
      </w:pPr>
      <w:r w:rsidRPr="00F07AED">
        <w:t>V E N D O S I:</w:t>
      </w:r>
    </w:p>
    <w:p w:rsidR="00F22751" w:rsidRPr="00F07AED" w:rsidRDefault="00F22751" w:rsidP="00F22751">
      <w:pPr>
        <w:pStyle w:val="Paragrafi"/>
      </w:pPr>
    </w:p>
    <w:p w:rsidR="00F22751" w:rsidRPr="00F07AED" w:rsidRDefault="00F22751" w:rsidP="00F22751">
      <w:pPr>
        <w:pStyle w:val="Paragrafi"/>
      </w:pPr>
      <w:r w:rsidRPr="00F07AED">
        <w:t>1. Shpronësimin  për interes publik të pasurive të paluajtshme, të cilat preken nga ndërtimi i ujësjellësit në qytetin e Kavajës.</w:t>
      </w:r>
    </w:p>
    <w:p w:rsidR="00F22751" w:rsidRPr="00F07AED" w:rsidRDefault="00F22751" w:rsidP="00F22751">
      <w:pPr>
        <w:pStyle w:val="Paragrafi"/>
      </w:pPr>
      <w:r w:rsidRPr="00F07AED">
        <w:t>2. Shpronësimi të bëhet në favor të ujësjellës-kanalizimeve sh.a., Kavajë.</w:t>
      </w:r>
    </w:p>
    <w:p w:rsidR="00F22751" w:rsidRPr="00F07AED" w:rsidRDefault="00F22751" w:rsidP="00F22751">
      <w:pPr>
        <w:pStyle w:val="Paragrafi"/>
      </w:pPr>
      <w:r w:rsidRPr="00F07AED">
        <w:t>3. Pronarët e pasurive të paluajtshme, që shpronësohen, të kompensohen në vlerë të plotë, sipas masës përkatëse që paraqitet në listën, që i bashkëlidhet këtij vendimi, për sipërfaqen 4176 m2 tokë arë, e vlerësuar në shumën e përgjithshme prej 2 923 200 (dy milionë e nëntëqind e njëzet e tre mijë e dyqind) lekësh.</w:t>
      </w:r>
    </w:p>
    <w:p w:rsidR="00F22751" w:rsidRPr="00F07AED" w:rsidRDefault="00F22751" w:rsidP="00F22751">
      <w:pPr>
        <w:pStyle w:val="Paragrafi"/>
      </w:pPr>
      <w:r w:rsidRPr="00F07AED">
        <w:t>4. Ky fond të përballohet nga buxheti i vitit 2003, zëri “Shpronësime”, miratuar për  Ministrinë e Rregullimit të Territorit dhe të Turizmit.</w:t>
      </w:r>
    </w:p>
    <w:p w:rsidR="00F22751" w:rsidRPr="00F07AED" w:rsidRDefault="00F22751" w:rsidP="00F22751">
      <w:pPr>
        <w:pStyle w:val="Paragrafi"/>
      </w:pPr>
      <w:r w:rsidRPr="00F07AED">
        <w:t>5. Vlera e shpenzimeve procedurale, në shumën prej 225 600 (dyqind e njëzet e pesë mijë e gjashtëqind) lekësh, të përballohet nga buxheti i ujësjellës-kanalizimeve sh.a., Kavajë.</w:t>
      </w:r>
    </w:p>
    <w:p w:rsidR="00F22751" w:rsidRPr="00F07AED" w:rsidRDefault="00F22751" w:rsidP="00F22751">
      <w:pPr>
        <w:pStyle w:val="Paragrafi"/>
      </w:pPr>
      <w:r w:rsidRPr="00F07AED">
        <w:t>6. Shpronësimi të përfundojë brenda datës 10.7.2003.</w:t>
      </w:r>
    </w:p>
    <w:p w:rsidR="00F22751" w:rsidRPr="00F07AED" w:rsidRDefault="00F22751" w:rsidP="00F22751">
      <w:pPr>
        <w:pStyle w:val="Paragrafi"/>
      </w:pPr>
      <w:r w:rsidRPr="00F07AED">
        <w:t>7. Ngarkohen Ministria e Rregullimit të Territorit dhe e Turizmit, Prefektura e Qarkut të Tiranës dhe ujësjellës-kanalizimi sh.a., Kavajë për zbatimin e këtij vendimi.</w:t>
      </w:r>
    </w:p>
    <w:p w:rsidR="00F22751" w:rsidRPr="00F07AED" w:rsidRDefault="00F22751" w:rsidP="00F22751">
      <w:pPr>
        <w:pStyle w:val="Paragrafi"/>
      </w:pPr>
      <w:r w:rsidRPr="00F07AED">
        <w:t>Ky vendim hyn në fuqi menjëherë dhe botohet në Fletoren Zyrtare.</w:t>
      </w:r>
    </w:p>
    <w:p w:rsidR="00F22751" w:rsidRPr="00F07AED" w:rsidRDefault="00F22751" w:rsidP="00F22751">
      <w:pPr>
        <w:pStyle w:val="Paragrafi"/>
      </w:pPr>
    </w:p>
    <w:p w:rsidR="00F22751" w:rsidRPr="00F07AED" w:rsidRDefault="00F22751" w:rsidP="00213C6F">
      <w:pPr>
        <w:pStyle w:val="Autoriteti"/>
      </w:pPr>
      <w:r w:rsidRPr="00F07AED">
        <w:t>KRYEMINISTRI</w:t>
      </w:r>
    </w:p>
    <w:p w:rsidR="00F22751" w:rsidRPr="00F07AED" w:rsidRDefault="00F22751" w:rsidP="00213C6F">
      <w:pPr>
        <w:pStyle w:val="AutoritetiEmer"/>
      </w:pPr>
      <w:r w:rsidRPr="00F07AED">
        <w:t xml:space="preserve">                                                                                               Fatos Nano</w:t>
      </w:r>
    </w:p>
    <w:p w:rsidR="00F22751" w:rsidRPr="00F07AED" w:rsidRDefault="00F22751" w:rsidP="00F22751">
      <w:pPr>
        <w:pStyle w:val="Paragrafi"/>
      </w:pPr>
    </w:p>
    <w:p w:rsidR="00F22751" w:rsidRPr="00F07AED" w:rsidRDefault="00F22751" w:rsidP="00F22751">
      <w:pPr>
        <w:pStyle w:val="Paragrafi"/>
      </w:pPr>
    </w:p>
    <w:p w:rsidR="00F22751" w:rsidRPr="00F07AED" w:rsidRDefault="00F22751" w:rsidP="00213C6F">
      <w:pPr>
        <w:pStyle w:val="AneksiTitull"/>
      </w:pPr>
      <w:r w:rsidRPr="00F07AED">
        <w:t>LISTA EMËRORE E PERSONAVE QË DO TË SHPRONËSOHEN PËR NDËRTIMIN E UJËSJELLËSIT TË KAVAJËS</w:t>
      </w:r>
    </w:p>
    <w:p w:rsidR="00F22751" w:rsidRPr="00F07AED" w:rsidRDefault="00F22751" w:rsidP="00F22751">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9"/>
        <w:gridCol w:w="3118"/>
        <w:gridCol w:w="1494"/>
        <w:gridCol w:w="1858"/>
        <w:gridCol w:w="1858"/>
      </w:tblGrid>
      <w:tr w:rsidR="00F22751" w:rsidRPr="00F07AED">
        <w:tblPrEx>
          <w:tblCellMar>
            <w:top w:w="0" w:type="dxa"/>
            <w:bottom w:w="0" w:type="dxa"/>
          </w:tblCellMar>
        </w:tblPrEx>
        <w:tc>
          <w:tcPr>
            <w:tcW w:w="959" w:type="dxa"/>
          </w:tcPr>
          <w:p w:rsidR="00F22751" w:rsidRPr="00F07AED" w:rsidRDefault="00F22751" w:rsidP="00213C6F">
            <w:pPr>
              <w:pStyle w:val="Tabele"/>
            </w:pPr>
            <w:r w:rsidRPr="00F07AED">
              <w:t>Nr.</w:t>
            </w:r>
          </w:p>
        </w:tc>
        <w:tc>
          <w:tcPr>
            <w:tcW w:w="3118" w:type="dxa"/>
          </w:tcPr>
          <w:p w:rsidR="00F22751" w:rsidRPr="00F07AED" w:rsidRDefault="00F22751" w:rsidP="00213C6F">
            <w:pPr>
              <w:pStyle w:val="Tabele"/>
            </w:pPr>
            <w:r w:rsidRPr="00F07AED">
              <w:t>Emri, atësia, mbiemri</w:t>
            </w:r>
          </w:p>
        </w:tc>
        <w:tc>
          <w:tcPr>
            <w:tcW w:w="1494" w:type="dxa"/>
          </w:tcPr>
          <w:p w:rsidR="00F22751" w:rsidRPr="00F07AED" w:rsidRDefault="00F22751" w:rsidP="00213C6F">
            <w:pPr>
              <w:pStyle w:val="Tabele"/>
            </w:pPr>
            <w:r w:rsidRPr="00F07AED">
              <w:t>Sip/Tokës m2</w:t>
            </w:r>
          </w:p>
        </w:tc>
        <w:tc>
          <w:tcPr>
            <w:tcW w:w="1858" w:type="dxa"/>
          </w:tcPr>
          <w:p w:rsidR="00F22751" w:rsidRPr="00F07AED" w:rsidRDefault="00F22751" w:rsidP="00213C6F">
            <w:pPr>
              <w:pStyle w:val="Tabele"/>
            </w:pPr>
            <w:r w:rsidRPr="00F07AED">
              <w:t>Çmimi lekë/m2</w:t>
            </w:r>
          </w:p>
        </w:tc>
        <w:tc>
          <w:tcPr>
            <w:tcW w:w="1858" w:type="dxa"/>
          </w:tcPr>
          <w:p w:rsidR="00F22751" w:rsidRPr="00F07AED" w:rsidRDefault="00F22751" w:rsidP="00213C6F">
            <w:pPr>
              <w:pStyle w:val="Tabele"/>
            </w:pPr>
            <w:r w:rsidRPr="00F07AED">
              <w:t>Vlera lekë</w:t>
            </w:r>
          </w:p>
        </w:tc>
      </w:tr>
      <w:tr w:rsidR="00F22751" w:rsidRPr="00F07AED">
        <w:tblPrEx>
          <w:tblCellMar>
            <w:top w:w="0" w:type="dxa"/>
            <w:bottom w:w="0" w:type="dxa"/>
          </w:tblCellMar>
        </w:tblPrEx>
        <w:tc>
          <w:tcPr>
            <w:tcW w:w="959" w:type="dxa"/>
          </w:tcPr>
          <w:p w:rsidR="00F22751" w:rsidRPr="00F07AED" w:rsidRDefault="00F22751" w:rsidP="00213C6F">
            <w:pPr>
              <w:pStyle w:val="Tabele"/>
            </w:pPr>
            <w:r w:rsidRPr="00F07AED">
              <w:t>1.</w:t>
            </w:r>
          </w:p>
        </w:tc>
        <w:tc>
          <w:tcPr>
            <w:tcW w:w="3118" w:type="dxa"/>
          </w:tcPr>
          <w:p w:rsidR="00F22751" w:rsidRPr="00F07AED" w:rsidRDefault="00F22751" w:rsidP="00213C6F">
            <w:pPr>
              <w:pStyle w:val="Tabele"/>
            </w:pPr>
            <w:r w:rsidRPr="00F07AED">
              <w:t>Fetah Faik Beu (Harizi)</w:t>
            </w:r>
          </w:p>
        </w:tc>
        <w:tc>
          <w:tcPr>
            <w:tcW w:w="1494" w:type="dxa"/>
          </w:tcPr>
          <w:p w:rsidR="00F22751" w:rsidRPr="00F07AED" w:rsidRDefault="00F22751" w:rsidP="00213C6F">
            <w:pPr>
              <w:pStyle w:val="Tabele"/>
            </w:pPr>
            <w:r w:rsidRPr="00F07AED">
              <w:t>400</w:t>
            </w:r>
          </w:p>
        </w:tc>
        <w:tc>
          <w:tcPr>
            <w:tcW w:w="1858" w:type="dxa"/>
          </w:tcPr>
          <w:p w:rsidR="00F22751" w:rsidRPr="00F07AED" w:rsidRDefault="00F22751" w:rsidP="00213C6F">
            <w:pPr>
              <w:pStyle w:val="Tabele"/>
            </w:pPr>
            <w:r w:rsidRPr="00F07AED">
              <w:t>700</w:t>
            </w:r>
          </w:p>
        </w:tc>
        <w:tc>
          <w:tcPr>
            <w:tcW w:w="1858" w:type="dxa"/>
          </w:tcPr>
          <w:p w:rsidR="00F22751" w:rsidRPr="00F07AED" w:rsidRDefault="00F22751" w:rsidP="00213C6F">
            <w:pPr>
              <w:pStyle w:val="Tabele"/>
            </w:pPr>
            <w:r w:rsidRPr="00F07AED">
              <w:t>280 000</w:t>
            </w:r>
          </w:p>
        </w:tc>
      </w:tr>
      <w:tr w:rsidR="00F22751" w:rsidRPr="00F07AED">
        <w:tblPrEx>
          <w:tblCellMar>
            <w:top w:w="0" w:type="dxa"/>
            <w:bottom w:w="0" w:type="dxa"/>
          </w:tblCellMar>
        </w:tblPrEx>
        <w:tc>
          <w:tcPr>
            <w:tcW w:w="959" w:type="dxa"/>
          </w:tcPr>
          <w:p w:rsidR="00F22751" w:rsidRPr="00F07AED" w:rsidRDefault="00F22751" w:rsidP="00213C6F">
            <w:pPr>
              <w:pStyle w:val="Tabele"/>
            </w:pPr>
            <w:r w:rsidRPr="00F07AED">
              <w:t>2.</w:t>
            </w:r>
          </w:p>
        </w:tc>
        <w:tc>
          <w:tcPr>
            <w:tcW w:w="3118" w:type="dxa"/>
          </w:tcPr>
          <w:p w:rsidR="00F22751" w:rsidRPr="00F07AED" w:rsidRDefault="00F22751" w:rsidP="00213C6F">
            <w:pPr>
              <w:pStyle w:val="Tabele"/>
            </w:pPr>
            <w:r w:rsidRPr="00F07AED">
              <w:t>Lutfi Resmi Beu (Harizi)</w:t>
            </w:r>
          </w:p>
        </w:tc>
        <w:tc>
          <w:tcPr>
            <w:tcW w:w="1494" w:type="dxa"/>
          </w:tcPr>
          <w:p w:rsidR="00F22751" w:rsidRPr="00F07AED" w:rsidRDefault="00F22751" w:rsidP="00213C6F">
            <w:pPr>
              <w:pStyle w:val="Tabele"/>
            </w:pPr>
            <w:r w:rsidRPr="00F07AED">
              <w:t>1258</w:t>
            </w:r>
          </w:p>
        </w:tc>
        <w:tc>
          <w:tcPr>
            <w:tcW w:w="1858" w:type="dxa"/>
          </w:tcPr>
          <w:p w:rsidR="00F22751" w:rsidRPr="00F07AED" w:rsidRDefault="00F22751" w:rsidP="00213C6F">
            <w:pPr>
              <w:pStyle w:val="Tabele"/>
            </w:pPr>
            <w:r w:rsidRPr="00F07AED">
              <w:t>700</w:t>
            </w:r>
          </w:p>
        </w:tc>
        <w:tc>
          <w:tcPr>
            <w:tcW w:w="1858" w:type="dxa"/>
          </w:tcPr>
          <w:p w:rsidR="00F22751" w:rsidRPr="00F07AED" w:rsidRDefault="00F22751" w:rsidP="00213C6F">
            <w:pPr>
              <w:pStyle w:val="Tabele"/>
            </w:pPr>
            <w:r w:rsidRPr="00F07AED">
              <w:t>880 600</w:t>
            </w:r>
          </w:p>
        </w:tc>
      </w:tr>
      <w:tr w:rsidR="00F22751" w:rsidRPr="00F07AED">
        <w:tblPrEx>
          <w:tblCellMar>
            <w:top w:w="0" w:type="dxa"/>
            <w:bottom w:w="0" w:type="dxa"/>
          </w:tblCellMar>
        </w:tblPrEx>
        <w:tc>
          <w:tcPr>
            <w:tcW w:w="959" w:type="dxa"/>
          </w:tcPr>
          <w:p w:rsidR="00F22751" w:rsidRPr="00F07AED" w:rsidRDefault="00F22751" w:rsidP="00213C6F">
            <w:pPr>
              <w:pStyle w:val="Tabele"/>
            </w:pPr>
            <w:r w:rsidRPr="00F07AED">
              <w:t>3.</w:t>
            </w:r>
          </w:p>
        </w:tc>
        <w:tc>
          <w:tcPr>
            <w:tcW w:w="3118" w:type="dxa"/>
          </w:tcPr>
          <w:p w:rsidR="00F22751" w:rsidRPr="00F07AED" w:rsidRDefault="00F22751" w:rsidP="00213C6F">
            <w:pPr>
              <w:pStyle w:val="Tabele"/>
            </w:pPr>
            <w:r w:rsidRPr="00F07AED">
              <w:t>Dylejman Halit Beu (Harizi)</w:t>
            </w:r>
          </w:p>
        </w:tc>
        <w:tc>
          <w:tcPr>
            <w:tcW w:w="1494" w:type="dxa"/>
          </w:tcPr>
          <w:p w:rsidR="00F22751" w:rsidRPr="00F07AED" w:rsidRDefault="00F22751" w:rsidP="00213C6F">
            <w:pPr>
              <w:pStyle w:val="Tabele"/>
            </w:pPr>
            <w:r w:rsidRPr="00F07AED">
              <w:t>420</w:t>
            </w:r>
          </w:p>
        </w:tc>
        <w:tc>
          <w:tcPr>
            <w:tcW w:w="1858" w:type="dxa"/>
          </w:tcPr>
          <w:p w:rsidR="00F22751" w:rsidRPr="00F07AED" w:rsidRDefault="00F22751" w:rsidP="00213C6F">
            <w:pPr>
              <w:pStyle w:val="Tabele"/>
            </w:pPr>
            <w:r w:rsidRPr="00F07AED">
              <w:t>700</w:t>
            </w:r>
          </w:p>
        </w:tc>
        <w:tc>
          <w:tcPr>
            <w:tcW w:w="1858" w:type="dxa"/>
          </w:tcPr>
          <w:p w:rsidR="00F22751" w:rsidRPr="00F07AED" w:rsidRDefault="00F22751" w:rsidP="00213C6F">
            <w:pPr>
              <w:pStyle w:val="Tabele"/>
            </w:pPr>
            <w:r w:rsidRPr="00F07AED">
              <w:t>294 000</w:t>
            </w:r>
          </w:p>
        </w:tc>
      </w:tr>
      <w:tr w:rsidR="00F22751" w:rsidRPr="00F07AED">
        <w:tblPrEx>
          <w:tblCellMar>
            <w:top w:w="0" w:type="dxa"/>
            <w:bottom w:w="0" w:type="dxa"/>
          </w:tblCellMar>
        </w:tblPrEx>
        <w:tc>
          <w:tcPr>
            <w:tcW w:w="959" w:type="dxa"/>
          </w:tcPr>
          <w:p w:rsidR="00F22751" w:rsidRPr="00F07AED" w:rsidRDefault="00F22751" w:rsidP="00213C6F">
            <w:pPr>
              <w:pStyle w:val="Tabele"/>
            </w:pPr>
            <w:r w:rsidRPr="00F07AED">
              <w:t>4.</w:t>
            </w:r>
          </w:p>
        </w:tc>
        <w:tc>
          <w:tcPr>
            <w:tcW w:w="3118" w:type="dxa"/>
          </w:tcPr>
          <w:p w:rsidR="00F22751" w:rsidRPr="00F07AED" w:rsidRDefault="00F22751" w:rsidP="00213C6F">
            <w:pPr>
              <w:pStyle w:val="Tabele"/>
            </w:pPr>
            <w:r w:rsidRPr="00F07AED">
              <w:t>Rifat Arif Beu (Harizi)</w:t>
            </w:r>
          </w:p>
        </w:tc>
        <w:tc>
          <w:tcPr>
            <w:tcW w:w="1494" w:type="dxa"/>
          </w:tcPr>
          <w:p w:rsidR="00F22751" w:rsidRPr="00F07AED" w:rsidRDefault="00F22751" w:rsidP="00213C6F">
            <w:pPr>
              <w:pStyle w:val="Tabele"/>
            </w:pPr>
            <w:r w:rsidRPr="00F07AED">
              <w:t>260</w:t>
            </w:r>
          </w:p>
        </w:tc>
        <w:tc>
          <w:tcPr>
            <w:tcW w:w="1858" w:type="dxa"/>
          </w:tcPr>
          <w:p w:rsidR="00F22751" w:rsidRPr="00F07AED" w:rsidRDefault="00F22751" w:rsidP="00213C6F">
            <w:pPr>
              <w:pStyle w:val="Tabele"/>
            </w:pPr>
            <w:r w:rsidRPr="00F07AED">
              <w:t>700</w:t>
            </w:r>
          </w:p>
        </w:tc>
        <w:tc>
          <w:tcPr>
            <w:tcW w:w="1858" w:type="dxa"/>
          </w:tcPr>
          <w:p w:rsidR="00F22751" w:rsidRPr="00F07AED" w:rsidRDefault="00F22751" w:rsidP="00213C6F">
            <w:pPr>
              <w:pStyle w:val="Tabele"/>
            </w:pPr>
            <w:r w:rsidRPr="00F07AED">
              <w:t>182 000</w:t>
            </w:r>
          </w:p>
        </w:tc>
      </w:tr>
      <w:tr w:rsidR="00F22751" w:rsidRPr="00F07AED">
        <w:tblPrEx>
          <w:tblCellMar>
            <w:top w:w="0" w:type="dxa"/>
            <w:bottom w:w="0" w:type="dxa"/>
          </w:tblCellMar>
        </w:tblPrEx>
        <w:tc>
          <w:tcPr>
            <w:tcW w:w="959" w:type="dxa"/>
          </w:tcPr>
          <w:p w:rsidR="00F22751" w:rsidRPr="00F07AED" w:rsidRDefault="00F22751" w:rsidP="00213C6F">
            <w:pPr>
              <w:pStyle w:val="Tabele"/>
            </w:pPr>
            <w:r w:rsidRPr="00F07AED">
              <w:t>5.</w:t>
            </w:r>
          </w:p>
        </w:tc>
        <w:tc>
          <w:tcPr>
            <w:tcW w:w="3118" w:type="dxa"/>
          </w:tcPr>
          <w:p w:rsidR="00F22751" w:rsidRPr="00F07AED" w:rsidRDefault="00F22751" w:rsidP="00213C6F">
            <w:pPr>
              <w:pStyle w:val="Tabele"/>
            </w:pPr>
            <w:r w:rsidRPr="00F07AED">
              <w:t>Salami Hakik Beu (Harizi)</w:t>
            </w:r>
          </w:p>
        </w:tc>
        <w:tc>
          <w:tcPr>
            <w:tcW w:w="1494" w:type="dxa"/>
          </w:tcPr>
          <w:p w:rsidR="00F22751" w:rsidRPr="00F07AED" w:rsidRDefault="00F22751" w:rsidP="00213C6F">
            <w:pPr>
              <w:pStyle w:val="Tabele"/>
            </w:pPr>
            <w:r w:rsidRPr="00F07AED">
              <w:t>700</w:t>
            </w:r>
          </w:p>
        </w:tc>
        <w:tc>
          <w:tcPr>
            <w:tcW w:w="1858" w:type="dxa"/>
          </w:tcPr>
          <w:p w:rsidR="00F22751" w:rsidRPr="00F07AED" w:rsidRDefault="00F22751" w:rsidP="00213C6F">
            <w:pPr>
              <w:pStyle w:val="Tabele"/>
            </w:pPr>
            <w:r w:rsidRPr="00F07AED">
              <w:t>700</w:t>
            </w:r>
          </w:p>
        </w:tc>
        <w:tc>
          <w:tcPr>
            <w:tcW w:w="1858" w:type="dxa"/>
          </w:tcPr>
          <w:p w:rsidR="00F22751" w:rsidRPr="00F07AED" w:rsidRDefault="00F22751" w:rsidP="00213C6F">
            <w:pPr>
              <w:pStyle w:val="Tabele"/>
            </w:pPr>
            <w:r w:rsidRPr="00F07AED">
              <w:t>490 000</w:t>
            </w:r>
          </w:p>
        </w:tc>
      </w:tr>
      <w:tr w:rsidR="00F22751" w:rsidRPr="00F07AED">
        <w:tblPrEx>
          <w:tblCellMar>
            <w:top w:w="0" w:type="dxa"/>
            <w:bottom w:w="0" w:type="dxa"/>
          </w:tblCellMar>
        </w:tblPrEx>
        <w:tc>
          <w:tcPr>
            <w:tcW w:w="959" w:type="dxa"/>
          </w:tcPr>
          <w:p w:rsidR="00F22751" w:rsidRPr="00F07AED" w:rsidRDefault="00F22751" w:rsidP="00213C6F">
            <w:pPr>
              <w:pStyle w:val="Tabele"/>
            </w:pPr>
            <w:r w:rsidRPr="00F07AED">
              <w:t>6.</w:t>
            </w:r>
          </w:p>
        </w:tc>
        <w:tc>
          <w:tcPr>
            <w:tcW w:w="3118" w:type="dxa"/>
          </w:tcPr>
          <w:p w:rsidR="00F22751" w:rsidRPr="00F07AED" w:rsidRDefault="00F22751" w:rsidP="00213C6F">
            <w:pPr>
              <w:pStyle w:val="Tabele"/>
            </w:pPr>
            <w:r w:rsidRPr="00F07AED">
              <w:t>Izet Aqif Harizi</w:t>
            </w:r>
          </w:p>
        </w:tc>
        <w:tc>
          <w:tcPr>
            <w:tcW w:w="1494" w:type="dxa"/>
          </w:tcPr>
          <w:p w:rsidR="00F22751" w:rsidRPr="00F07AED" w:rsidRDefault="00F22751" w:rsidP="00213C6F">
            <w:pPr>
              <w:pStyle w:val="Tabele"/>
            </w:pPr>
            <w:r w:rsidRPr="00F07AED">
              <w:t>348</w:t>
            </w:r>
          </w:p>
        </w:tc>
        <w:tc>
          <w:tcPr>
            <w:tcW w:w="1858" w:type="dxa"/>
          </w:tcPr>
          <w:p w:rsidR="00F22751" w:rsidRPr="00F07AED" w:rsidRDefault="00F22751" w:rsidP="00213C6F">
            <w:pPr>
              <w:pStyle w:val="Tabele"/>
            </w:pPr>
            <w:r w:rsidRPr="00F07AED">
              <w:t>700</w:t>
            </w:r>
          </w:p>
        </w:tc>
        <w:tc>
          <w:tcPr>
            <w:tcW w:w="1858" w:type="dxa"/>
          </w:tcPr>
          <w:p w:rsidR="00F22751" w:rsidRPr="00F07AED" w:rsidRDefault="00F22751" w:rsidP="00213C6F">
            <w:pPr>
              <w:pStyle w:val="Tabele"/>
            </w:pPr>
            <w:r w:rsidRPr="00F07AED">
              <w:t>243 600</w:t>
            </w:r>
          </w:p>
        </w:tc>
      </w:tr>
      <w:tr w:rsidR="00F22751" w:rsidRPr="00F07AED">
        <w:tblPrEx>
          <w:tblCellMar>
            <w:top w:w="0" w:type="dxa"/>
            <w:bottom w:w="0" w:type="dxa"/>
          </w:tblCellMar>
        </w:tblPrEx>
        <w:tc>
          <w:tcPr>
            <w:tcW w:w="959" w:type="dxa"/>
          </w:tcPr>
          <w:p w:rsidR="00F22751" w:rsidRPr="00F07AED" w:rsidRDefault="00F22751" w:rsidP="00213C6F">
            <w:pPr>
              <w:pStyle w:val="Tabele"/>
            </w:pPr>
            <w:r w:rsidRPr="00F07AED">
              <w:t>7.</w:t>
            </w:r>
          </w:p>
        </w:tc>
        <w:tc>
          <w:tcPr>
            <w:tcW w:w="3118" w:type="dxa"/>
          </w:tcPr>
          <w:p w:rsidR="00F22751" w:rsidRPr="00F07AED" w:rsidRDefault="00F22751" w:rsidP="00213C6F">
            <w:pPr>
              <w:pStyle w:val="Tabele"/>
            </w:pPr>
            <w:r w:rsidRPr="00F07AED">
              <w:t>Bardhyl Rexhep Shaba</w:t>
            </w:r>
          </w:p>
        </w:tc>
        <w:tc>
          <w:tcPr>
            <w:tcW w:w="1494" w:type="dxa"/>
          </w:tcPr>
          <w:p w:rsidR="00F22751" w:rsidRPr="00F07AED" w:rsidRDefault="00F22751" w:rsidP="00213C6F">
            <w:pPr>
              <w:pStyle w:val="Tabele"/>
            </w:pPr>
            <w:r w:rsidRPr="00F07AED">
              <w:t>790</w:t>
            </w:r>
          </w:p>
        </w:tc>
        <w:tc>
          <w:tcPr>
            <w:tcW w:w="1858" w:type="dxa"/>
          </w:tcPr>
          <w:p w:rsidR="00F22751" w:rsidRPr="00F07AED" w:rsidRDefault="00F22751" w:rsidP="00213C6F">
            <w:pPr>
              <w:pStyle w:val="Tabele"/>
            </w:pPr>
            <w:r w:rsidRPr="00F07AED">
              <w:t>700</w:t>
            </w:r>
          </w:p>
        </w:tc>
        <w:tc>
          <w:tcPr>
            <w:tcW w:w="1858" w:type="dxa"/>
          </w:tcPr>
          <w:p w:rsidR="00F22751" w:rsidRPr="00F07AED" w:rsidRDefault="00F22751" w:rsidP="00213C6F">
            <w:pPr>
              <w:pStyle w:val="Tabele"/>
            </w:pPr>
            <w:r w:rsidRPr="00F07AED">
              <w:t>553 000</w:t>
            </w:r>
          </w:p>
        </w:tc>
      </w:tr>
      <w:tr w:rsidR="00F22751" w:rsidRPr="00F07AED">
        <w:tblPrEx>
          <w:tblCellMar>
            <w:top w:w="0" w:type="dxa"/>
            <w:bottom w:w="0" w:type="dxa"/>
          </w:tblCellMar>
        </w:tblPrEx>
        <w:tc>
          <w:tcPr>
            <w:tcW w:w="959" w:type="dxa"/>
          </w:tcPr>
          <w:p w:rsidR="00F22751" w:rsidRPr="00F07AED" w:rsidRDefault="00F22751" w:rsidP="00213C6F">
            <w:pPr>
              <w:pStyle w:val="Tabele"/>
            </w:pPr>
          </w:p>
        </w:tc>
        <w:tc>
          <w:tcPr>
            <w:tcW w:w="3118" w:type="dxa"/>
          </w:tcPr>
          <w:p w:rsidR="00F22751" w:rsidRPr="00F07AED" w:rsidRDefault="00F22751" w:rsidP="00213C6F">
            <w:pPr>
              <w:pStyle w:val="Tabele"/>
            </w:pPr>
            <w:r w:rsidRPr="00F07AED">
              <w:t>Shuma</w:t>
            </w:r>
          </w:p>
        </w:tc>
        <w:tc>
          <w:tcPr>
            <w:tcW w:w="1494" w:type="dxa"/>
          </w:tcPr>
          <w:p w:rsidR="00F22751" w:rsidRPr="00F07AED" w:rsidRDefault="00F22751" w:rsidP="00213C6F">
            <w:pPr>
              <w:pStyle w:val="Tabele"/>
            </w:pPr>
            <w:r w:rsidRPr="00F07AED">
              <w:t>4176</w:t>
            </w:r>
          </w:p>
        </w:tc>
        <w:tc>
          <w:tcPr>
            <w:tcW w:w="1858" w:type="dxa"/>
          </w:tcPr>
          <w:p w:rsidR="00F22751" w:rsidRPr="00F07AED" w:rsidRDefault="00F22751" w:rsidP="00213C6F">
            <w:pPr>
              <w:pStyle w:val="Tabele"/>
            </w:pPr>
          </w:p>
        </w:tc>
        <w:tc>
          <w:tcPr>
            <w:tcW w:w="1858" w:type="dxa"/>
          </w:tcPr>
          <w:p w:rsidR="00F22751" w:rsidRPr="00F07AED" w:rsidRDefault="00F22751" w:rsidP="00213C6F">
            <w:pPr>
              <w:pStyle w:val="Tabele"/>
            </w:pPr>
            <w:r w:rsidRPr="00F07AED">
              <w:t>2 923 200</w:t>
            </w:r>
          </w:p>
        </w:tc>
      </w:tr>
    </w:tbl>
    <w:p w:rsidR="00F22751" w:rsidRPr="00F07AED" w:rsidRDefault="00F22751" w:rsidP="00F22751">
      <w:pPr>
        <w:pStyle w:val="Paragrafi"/>
      </w:pPr>
    </w:p>
    <w:p w:rsidR="00F22751" w:rsidRPr="00F07AED" w:rsidRDefault="00F22751" w:rsidP="00F22751">
      <w:pPr>
        <w:pStyle w:val="Paragrafi"/>
      </w:pPr>
    </w:p>
    <w:p w:rsidR="00F22751" w:rsidRPr="00F07AED" w:rsidRDefault="00F22751" w:rsidP="00F22751">
      <w:pPr>
        <w:pStyle w:val="Paragrafi"/>
      </w:pPr>
    </w:p>
    <w:p w:rsidR="00F22751" w:rsidRPr="00F07AED" w:rsidRDefault="00F22751" w:rsidP="00F22751">
      <w:pPr>
        <w:pStyle w:val="Paragrafi"/>
      </w:pPr>
    </w:p>
    <w:p w:rsidR="00F22751" w:rsidRPr="00F07AED" w:rsidRDefault="00F22751" w:rsidP="00F22751">
      <w:pPr>
        <w:pStyle w:val="Paragrafi"/>
      </w:pPr>
    </w:p>
    <w:p w:rsidR="00F22751" w:rsidRPr="00F07AED" w:rsidRDefault="00F22751" w:rsidP="00F22751">
      <w:pPr>
        <w:pStyle w:val="Paragrafi"/>
      </w:pPr>
    </w:p>
    <w:p w:rsidR="00F22751" w:rsidRPr="00F07AED" w:rsidRDefault="00F22751" w:rsidP="00F22751">
      <w:pPr>
        <w:pStyle w:val="Paragrafi"/>
      </w:pPr>
    </w:p>
    <w:p w:rsidR="00F22751" w:rsidRPr="00F07AED" w:rsidRDefault="00F22751" w:rsidP="00213C6F">
      <w:pPr>
        <w:pStyle w:val="Akti"/>
      </w:pPr>
      <w:r w:rsidRPr="00F07AED">
        <w:t>KËRKESË PËR SHPRONËSIM</w:t>
      </w:r>
    </w:p>
    <w:p w:rsidR="00F22751" w:rsidRPr="00F07AED" w:rsidRDefault="00F22751" w:rsidP="00F22751">
      <w:pPr>
        <w:pStyle w:val="Paragrafi"/>
      </w:pPr>
    </w:p>
    <w:p w:rsidR="00F22751" w:rsidRPr="00F07AED" w:rsidRDefault="00F22751" w:rsidP="00F22751">
      <w:pPr>
        <w:pStyle w:val="Paragrafi"/>
      </w:pPr>
      <w:r w:rsidRPr="00F07AED">
        <w:t>Ministria e Pushtetit Vendor dhe e Decentralizimit, shpall kërkesën për shpronësimin e pasurive të paluajtshme të tokës me sipërfaqe 3900 m2 në Bashkinë Përrenjas, me pronar z.Rushan Kukli.</w:t>
      </w:r>
    </w:p>
    <w:p w:rsidR="00F22751" w:rsidRPr="00F07AED" w:rsidRDefault="00F22751" w:rsidP="00F22751">
      <w:pPr>
        <w:pStyle w:val="Paragrafi"/>
      </w:pPr>
      <w:r w:rsidRPr="00F07AED">
        <w:t>Subjekti kërkues është Bashkia Prrenjas. Me anë të këtij publikimi kërkojmë të vëmë në dijeni, personin që preket nga ky shpronësim. Vënia në dijeni ka të bëjë me sipërfaqen që shpronësohet 3900 m2 dhe masën e vlerësimit të sipërfaqes sipas çmimit 800 lekë/m2.</w:t>
      </w:r>
    </w:p>
    <w:p w:rsidR="00F22751" w:rsidRPr="00F07AED" w:rsidRDefault="00F22751" w:rsidP="00F22751">
      <w:pPr>
        <w:pStyle w:val="Paragrafi"/>
      </w:pPr>
    </w:p>
    <w:p w:rsidR="00F22751" w:rsidRPr="00F07AED" w:rsidRDefault="00F22751" w:rsidP="00213C6F">
      <w:pPr>
        <w:pStyle w:val="AneksiTitull"/>
      </w:pPr>
      <w:r w:rsidRPr="00F07AED">
        <w:t>LISTA EMËRORE E PERSONAVE QË DO TË SHPRONËSOHEN PËR NDËRTIMIN E VARREZAVE PUBLIKE NË BASHKINË PRRENJAS</w:t>
      </w:r>
    </w:p>
    <w:p w:rsidR="00F22751" w:rsidRPr="00F07AED" w:rsidRDefault="00F22751" w:rsidP="00F22751">
      <w:pPr>
        <w:pStyle w:val="Paragrafi"/>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62"/>
        <w:gridCol w:w="3281"/>
        <w:gridCol w:w="1951"/>
        <w:gridCol w:w="1922"/>
        <w:gridCol w:w="1904"/>
      </w:tblGrid>
      <w:tr w:rsidR="00F22751" w:rsidRPr="00F07AED">
        <w:tblPrEx>
          <w:tblCellMar>
            <w:top w:w="0" w:type="dxa"/>
            <w:bottom w:w="0" w:type="dxa"/>
          </w:tblCellMar>
        </w:tblPrEx>
        <w:tc>
          <w:tcPr>
            <w:tcW w:w="562" w:type="dxa"/>
          </w:tcPr>
          <w:p w:rsidR="00F22751" w:rsidRPr="00F07AED" w:rsidRDefault="00F22751" w:rsidP="00213C6F">
            <w:pPr>
              <w:pStyle w:val="Tabele"/>
            </w:pPr>
            <w:r w:rsidRPr="00F07AED">
              <w:t>Nr.</w:t>
            </w:r>
          </w:p>
        </w:tc>
        <w:tc>
          <w:tcPr>
            <w:tcW w:w="3281" w:type="dxa"/>
          </w:tcPr>
          <w:p w:rsidR="00F22751" w:rsidRPr="00F07AED" w:rsidRDefault="00F22751" w:rsidP="00213C6F">
            <w:pPr>
              <w:pStyle w:val="Tabele"/>
            </w:pPr>
            <w:r w:rsidRPr="00F07AED">
              <w:t>Emri, Atësia, Mbiemri</w:t>
            </w:r>
          </w:p>
        </w:tc>
        <w:tc>
          <w:tcPr>
            <w:tcW w:w="1951" w:type="dxa"/>
          </w:tcPr>
          <w:p w:rsidR="00F22751" w:rsidRPr="00F07AED" w:rsidRDefault="00F22751" w:rsidP="00213C6F">
            <w:pPr>
              <w:pStyle w:val="Tabele"/>
            </w:pPr>
            <w:r w:rsidRPr="00F07AED">
              <w:t>Sipërfaqja m2</w:t>
            </w:r>
          </w:p>
        </w:tc>
        <w:tc>
          <w:tcPr>
            <w:tcW w:w="1922" w:type="dxa"/>
          </w:tcPr>
          <w:p w:rsidR="00F22751" w:rsidRPr="00F07AED" w:rsidRDefault="00F22751" w:rsidP="00213C6F">
            <w:pPr>
              <w:pStyle w:val="Tabele"/>
            </w:pPr>
            <w:r w:rsidRPr="00F07AED">
              <w:t>Çmimi Lek/m2</w:t>
            </w:r>
          </w:p>
        </w:tc>
        <w:tc>
          <w:tcPr>
            <w:tcW w:w="1904" w:type="dxa"/>
          </w:tcPr>
          <w:p w:rsidR="00F22751" w:rsidRPr="00F07AED" w:rsidRDefault="00F22751" w:rsidP="00213C6F">
            <w:pPr>
              <w:pStyle w:val="Tabele"/>
            </w:pPr>
            <w:r w:rsidRPr="00F07AED">
              <w:t>Vlera në lekë</w:t>
            </w:r>
          </w:p>
        </w:tc>
      </w:tr>
      <w:tr w:rsidR="00F22751" w:rsidRPr="00F07AED">
        <w:tblPrEx>
          <w:tblCellMar>
            <w:top w:w="0" w:type="dxa"/>
            <w:bottom w:w="0" w:type="dxa"/>
          </w:tblCellMar>
        </w:tblPrEx>
        <w:tc>
          <w:tcPr>
            <w:tcW w:w="562" w:type="dxa"/>
          </w:tcPr>
          <w:p w:rsidR="00F22751" w:rsidRPr="00F07AED" w:rsidRDefault="00F22751" w:rsidP="00213C6F">
            <w:pPr>
              <w:pStyle w:val="Tabele"/>
            </w:pPr>
            <w:r w:rsidRPr="00F07AED">
              <w:t>1</w:t>
            </w:r>
          </w:p>
        </w:tc>
        <w:tc>
          <w:tcPr>
            <w:tcW w:w="3281" w:type="dxa"/>
          </w:tcPr>
          <w:p w:rsidR="00F22751" w:rsidRPr="00F07AED" w:rsidRDefault="00F22751" w:rsidP="00213C6F">
            <w:pPr>
              <w:pStyle w:val="Tabele"/>
            </w:pPr>
            <w:r w:rsidRPr="00F07AED">
              <w:t>Shahin Rushan Kukli</w:t>
            </w:r>
          </w:p>
        </w:tc>
        <w:tc>
          <w:tcPr>
            <w:tcW w:w="1951" w:type="dxa"/>
          </w:tcPr>
          <w:p w:rsidR="00F22751" w:rsidRPr="00F07AED" w:rsidRDefault="00F22751" w:rsidP="00213C6F">
            <w:pPr>
              <w:pStyle w:val="Tabele"/>
            </w:pPr>
            <w:r w:rsidRPr="00F07AED">
              <w:t>3900</w:t>
            </w:r>
          </w:p>
        </w:tc>
        <w:tc>
          <w:tcPr>
            <w:tcW w:w="1922" w:type="dxa"/>
          </w:tcPr>
          <w:p w:rsidR="00F22751" w:rsidRPr="00F07AED" w:rsidRDefault="00F22751" w:rsidP="00213C6F">
            <w:pPr>
              <w:pStyle w:val="Tabele"/>
            </w:pPr>
            <w:r w:rsidRPr="00F07AED">
              <w:t>800</w:t>
            </w:r>
          </w:p>
        </w:tc>
        <w:tc>
          <w:tcPr>
            <w:tcW w:w="1904" w:type="dxa"/>
          </w:tcPr>
          <w:p w:rsidR="00F22751" w:rsidRPr="00F07AED" w:rsidRDefault="00F22751" w:rsidP="00213C6F">
            <w:pPr>
              <w:pStyle w:val="Tabele"/>
            </w:pPr>
            <w:r w:rsidRPr="00F07AED">
              <w:t>3 120 000</w:t>
            </w:r>
          </w:p>
        </w:tc>
      </w:tr>
      <w:tr w:rsidR="00F22751" w:rsidRPr="00F07AED">
        <w:tblPrEx>
          <w:tblCellMar>
            <w:top w:w="0" w:type="dxa"/>
            <w:bottom w:w="0" w:type="dxa"/>
          </w:tblCellMar>
        </w:tblPrEx>
        <w:tc>
          <w:tcPr>
            <w:tcW w:w="562" w:type="dxa"/>
          </w:tcPr>
          <w:p w:rsidR="00F22751" w:rsidRPr="00F07AED" w:rsidRDefault="00F22751" w:rsidP="00213C6F">
            <w:pPr>
              <w:pStyle w:val="Tabele"/>
            </w:pPr>
          </w:p>
        </w:tc>
        <w:tc>
          <w:tcPr>
            <w:tcW w:w="3281" w:type="dxa"/>
          </w:tcPr>
          <w:p w:rsidR="00F22751" w:rsidRPr="00F07AED" w:rsidRDefault="00F22751" w:rsidP="00213C6F">
            <w:pPr>
              <w:pStyle w:val="Tabele"/>
            </w:pPr>
            <w:r w:rsidRPr="00F07AED">
              <w:t>Shuma</w:t>
            </w:r>
          </w:p>
        </w:tc>
        <w:tc>
          <w:tcPr>
            <w:tcW w:w="1951" w:type="dxa"/>
          </w:tcPr>
          <w:p w:rsidR="00F22751" w:rsidRPr="00F07AED" w:rsidRDefault="00F22751" w:rsidP="00213C6F">
            <w:pPr>
              <w:pStyle w:val="Tabele"/>
            </w:pPr>
          </w:p>
        </w:tc>
        <w:tc>
          <w:tcPr>
            <w:tcW w:w="1922" w:type="dxa"/>
          </w:tcPr>
          <w:p w:rsidR="00F22751" w:rsidRPr="00F07AED" w:rsidRDefault="00F22751" w:rsidP="00213C6F">
            <w:pPr>
              <w:pStyle w:val="Tabele"/>
            </w:pPr>
          </w:p>
        </w:tc>
        <w:tc>
          <w:tcPr>
            <w:tcW w:w="1904" w:type="dxa"/>
          </w:tcPr>
          <w:p w:rsidR="00F22751" w:rsidRPr="00F07AED" w:rsidRDefault="00F22751" w:rsidP="00213C6F">
            <w:pPr>
              <w:pStyle w:val="Tabele"/>
            </w:pPr>
            <w:r w:rsidRPr="00F07AED">
              <w:t>3 120 000</w:t>
            </w:r>
          </w:p>
        </w:tc>
      </w:tr>
    </w:tbl>
    <w:p w:rsidR="00F22751" w:rsidRPr="00F07AED" w:rsidRDefault="00F22751" w:rsidP="00F22751">
      <w:pPr>
        <w:pStyle w:val="Paragrafi"/>
      </w:pPr>
    </w:p>
    <w:p w:rsidR="00F22751" w:rsidRPr="00F07AED" w:rsidRDefault="00F22751" w:rsidP="00F22751">
      <w:pPr>
        <w:pStyle w:val="Paragrafi"/>
      </w:pPr>
    </w:p>
    <w:p w:rsidR="00F22751" w:rsidRPr="00F07AED" w:rsidRDefault="00F22751" w:rsidP="00213C6F">
      <w:pPr>
        <w:pStyle w:val="Akti"/>
      </w:pPr>
      <w:r w:rsidRPr="00F07AED">
        <w:t>KËRKESË PËR SHPRONËSIM</w:t>
      </w:r>
    </w:p>
    <w:p w:rsidR="00F22751" w:rsidRPr="00F07AED" w:rsidRDefault="00F22751" w:rsidP="00F22751">
      <w:pPr>
        <w:pStyle w:val="Paragrafi"/>
      </w:pPr>
    </w:p>
    <w:p w:rsidR="00F22751" w:rsidRPr="00F07AED" w:rsidRDefault="00F22751" w:rsidP="00F22751">
      <w:pPr>
        <w:pStyle w:val="Paragrafi"/>
      </w:pPr>
      <w:r w:rsidRPr="00F07AED">
        <w:t>Ministria e Pushtetit Vendor dhe e Decentralizimit, shpall kërkesën për shpronësimin e pasurive të paluajtshme të tokës bujqësore me sipërfaqe 4080 m2 në Komunën Rrajcë, me pronar z.Luman Beqo dhe z.Qani Beqo.</w:t>
      </w:r>
    </w:p>
    <w:p w:rsidR="00F22751" w:rsidRPr="00F07AED" w:rsidRDefault="00F22751" w:rsidP="00F22751">
      <w:pPr>
        <w:pStyle w:val="Paragrafi"/>
      </w:pPr>
      <w:r w:rsidRPr="00F07AED">
        <w:t>Subjekti kërkues është Komuna Rrajcë. Ma anë të këtij publikimi kërkojmë të vëmë në dijeni, personin që preket nga ky shpronësim. Vënia në dijeni ka të bëjë me sipërfaqen që shpronësohet 4080 m2 dhe masën e vlerësimit të sipërfaqes sipas çmimit 103 lekë/m2.</w:t>
      </w:r>
    </w:p>
    <w:p w:rsidR="00F22751" w:rsidRPr="00F07AED" w:rsidRDefault="00F22751" w:rsidP="00F22751">
      <w:pPr>
        <w:pStyle w:val="Paragrafi"/>
      </w:pPr>
    </w:p>
    <w:p w:rsidR="00F22751" w:rsidRPr="00F07AED" w:rsidRDefault="00F22751" w:rsidP="00213C6F">
      <w:pPr>
        <w:pStyle w:val="AneksiTitull"/>
      </w:pPr>
      <w:r w:rsidRPr="00F07AED">
        <w:t>LISTA EMËRORE E PERSONAVE QË DO TË SHPRONËSOHEN PËR NDËRTIMIN E VARREZAVE PUBLIKE NË KOMUNËN RRAJCË</w:t>
      </w:r>
    </w:p>
    <w:p w:rsidR="00F22751" w:rsidRPr="00F07AED" w:rsidRDefault="00F22751" w:rsidP="00F22751">
      <w:pPr>
        <w:pStyle w:val="Paragrafi"/>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62"/>
        <w:gridCol w:w="3281"/>
        <w:gridCol w:w="1951"/>
        <w:gridCol w:w="1922"/>
        <w:gridCol w:w="1904"/>
      </w:tblGrid>
      <w:tr w:rsidR="00F22751" w:rsidRPr="00F07AED">
        <w:tblPrEx>
          <w:tblCellMar>
            <w:top w:w="0" w:type="dxa"/>
            <w:bottom w:w="0" w:type="dxa"/>
          </w:tblCellMar>
        </w:tblPrEx>
        <w:tc>
          <w:tcPr>
            <w:tcW w:w="562" w:type="dxa"/>
          </w:tcPr>
          <w:p w:rsidR="00F22751" w:rsidRPr="00F07AED" w:rsidRDefault="00F22751" w:rsidP="00213C6F">
            <w:pPr>
              <w:pStyle w:val="Tabele"/>
            </w:pPr>
            <w:r w:rsidRPr="00F07AED">
              <w:t>Nr.</w:t>
            </w:r>
          </w:p>
        </w:tc>
        <w:tc>
          <w:tcPr>
            <w:tcW w:w="3281" w:type="dxa"/>
          </w:tcPr>
          <w:p w:rsidR="00F22751" w:rsidRPr="00F07AED" w:rsidRDefault="00F22751" w:rsidP="00213C6F">
            <w:pPr>
              <w:pStyle w:val="Tabele"/>
            </w:pPr>
            <w:r w:rsidRPr="00F07AED">
              <w:t>Emri, Atësia, Mbiemri</w:t>
            </w:r>
          </w:p>
        </w:tc>
        <w:tc>
          <w:tcPr>
            <w:tcW w:w="1951" w:type="dxa"/>
          </w:tcPr>
          <w:p w:rsidR="00F22751" w:rsidRPr="00F07AED" w:rsidRDefault="00F22751" w:rsidP="00213C6F">
            <w:pPr>
              <w:pStyle w:val="Tabele"/>
            </w:pPr>
            <w:r w:rsidRPr="00F07AED">
              <w:t>Sipërfaqja m2</w:t>
            </w:r>
          </w:p>
        </w:tc>
        <w:tc>
          <w:tcPr>
            <w:tcW w:w="1922" w:type="dxa"/>
          </w:tcPr>
          <w:p w:rsidR="00F22751" w:rsidRPr="00F07AED" w:rsidRDefault="00F22751" w:rsidP="00213C6F">
            <w:pPr>
              <w:pStyle w:val="Tabele"/>
            </w:pPr>
            <w:r w:rsidRPr="00F07AED">
              <w:t>Çmimi Lek/m2</w:t>
            </w:r>
          </w:p>
        </w:tc>
        <w:tc>
          <w:tcPr>
            <w:tcW w:w="1904" w:type="dxa"/>
          </w:tcPr>
          <w:p w:rsidR="00F22751" w:rsidRPr="00F07AED" w:rsidRDefault="00F22751" w:rsidP="00213C6F">
            <w:pPr>
              <w:pStyle w:val="Tabele"/>
            </w:pPr>
            <w:r w:rsidRPr="00F07AED">
              <w:t>Vlera në lekë</w:t>
            </w:r>
          </w:p>
        </w:tc>
      </w:tr>
      <w:tr w:rsidR="00F22751" w:rsidRPr="00F07AED">
        <w:tblPrEx>
          <w:tblCellMar>
            <w:top w:w="0" w:type="dxa"/>
            <w:bottom w:w="0" w:type="dxa"/>
          </w:tblCellMar>
        </w:tblPrEx>
        <w:tc>
          <w:tcPr>
            <w:tcW w:w="562" w:type="dxa"/>
          </w:tcPr>
          <w:p w:rsidR="00F22751" w:rsidRPr="00F07AED" w:rsidRDefault="00F22751" w:rsidP="00213C6F">
            <w:pPr>
              <w:pStyle w:val="Tabele"/>
            </w:pPr>
            <w:r w:rsidRPr="00F07AED">
              <w:t>1.</w:t>
            </w:r>
          </w:p>
        </w:tc>
        <w:tc>
          <w:tcPr>
            <w:tcW w:w="3281" w:type="dxa"/>
          </w:tcPr>
          <w:p w:rsidR="00F22751" w:rsidRPr="00F07AED" w:rsidRDefault="00F22751" w:rsidP="00213C6F">
            <w:pPr>
              <w:pStyle w:val="Tabele"/>
            </w:pPr>
            <w:r w:rsidRPr="00F07AED">
              <w:t>Luman Halit Beqo</w:t>
            </w:r>
          </w:p>
        </w:tc>
        <w:tc>
          <w:tcPr>
            <w:tcW w:w="1951" w:type="dxa"/>
          </w:tcPr>
          <w:p w:rsidR="00F22751" w:rsidRPr="00F07AED" w:rsidRDefault="00F22751" w:rsidP="00213C6F">
            <w:pPr>
              <w:pStyle w:val="Tabele"/>
            </w:pPr>
            <w:r w:rsidRPr="00F07AED">
              <w:t>2260</w:t>
            </w:r>
          </w:p>
        </w:tc>
        <w:tc>
          <w:tcPr>
            <w:tcW w:w="1922" w:type="dxa"/>
          </w:tcPr>
          <w:p w:rsidR="00F22751" w:rsidRPr="00F07AED" w:rsidRDefault="00F22751" w:rsidP="00213C6F">
            <w:pPr>
              <w:pStyle w:val="Tabele"/>
            </w:pPr>
            <w:r w:rsidRPr="00F07AED">
              <w:t>103</w:t>
            </w:r>
          </w:p>
        </w:tc>
        <w:tc>
          <w:tcPr>
            <w:tcW w:w="1904" w:type="dxa"/>
          </w:tcPr>
          <w:p w:rsidR="00F22751" w:rsidRPr="00F07AED" w:rsidRDefault="00F22751" w:rsidP="00213C6F">
            <w:pPr>
              <w:pStyle w:val="Tabele"/>
            </w:pPr>
            <w:r w:rsidRPr="00F07AED">
              <w:t>232 780</w:t>
            </w:r>
          </w:p>
        </w:tc>
      </w:tr>
      <w:tr w:rsidR="00F22751" w:rsidRPr="00F07AED">
        <w:tblPrEx>
          <w:tblCellMar>
            <w:top w:w="0" w:type="dxa"/>
            <w:bottom w:w="0" w:type="dxa"/>
          </w:tblCellMar>
        </w:tblPrEx>
        <w:tc>
          <w:tcPr>
            <w:tcW w:w="562" w:type="dxa"/>
          </w:tcPr>
          <w:p w:rsidR="00F22751" w:rsidRPr="00F07AED" w:rsidRDefault="00F22751" w:rsidP="00213C6F">
            <w:pPr>
              <w:pStyle w:val="Tabele"/>
            </w:pPr>
            <w:r w:rsidRPr="00F07AED">
              <w:t>2.</w:t>
            </w:r>
          </w:p>
        </w:tc>
        <w:tc>
          <w:tcPr>
            <w:tcW w:w="3281" w:type="dxa"/>
          </w:tcPr>
          <w:p w:rsidR="00F22751" w:rsidRPr="00F07AED" w:rsidRDefault="00F22751" w:rsidP="00213C6F">
            <w:pPr>
              <w:pStyle w:val="Tabele"/>
            </w:pPr>
            <w:r w:rsidRPr="00F07AED">
              <w:t>Qani Halit Beqo</w:t>
            </w:r>
          </w:p>
        </w:tc>
        <w:tc>
          <w:tcPr>
            <w:tcW w:w="1951" w:type="dxa"/>
          </w:tcPr>
          <w:p w:rsidR="00F22751" w:rsidRPr="00F07AED" w:rsidRDefault="00F22751" w:rsidP="00213C6F">
            <w:pPr>
              <w:pStyle w:val="Tabele"/>
            </w:pPr>
            <w:r w:rsidRPr="00F07AED">
              <w:t>1820</w:t>
            </w:r>
          </w:p>
        </w:tc>
        <w:tc>
          <w:tcPr>
            <w:tcW w:w="1922" w:type="dxa"/>
          </w:tcPr>
          <w:p w:rsidR="00F22751" w:rsidRPr="00F07AED" w:rsidRDefault="00F22751" w:rsidP="00213C6F">
            <w:pPr>
              <w:pStyle w:val="Tabele"/>
            </w:pPr>
            <w:r w:rsidRPr="00F07AED">
              <w:t>103</w:t>
            </w:r>
          </w:p>
        </w:tc>
        <w:tc>
          <w:tcPr>
            <w:tcW w:w="1904" w:type="dxa"/>
          </w:tcPr>
          <w:p w:rsidR="00F22751" w:rsidRPr="00F07AED" w:rsidRDefault="00F22751" w:rsidP="00213C6F">
            <w:pPr>
              <w:pStyle w:val="Tabele"/>
            </w:pPr>
            <w:r w:rsidRPr="00F07AED">
              <w:t>187 460</w:t>
            </w:r>
          </w:p>
        </w:tc>
      </w:tr>
      <w:tr w:rsidR="00F22751" w:rsidRPr="00F07AED">
        <w:tblPrEx>
          <w:tblCellMar>
            <w:top w:w="0" w:type="dxa"/>
            <w:bottom w:w="0" w:type="dxa"/>
          </w:tblCellMar>
        </w:tblPrEx>
        <w:tc>
          <w:tcPr>
            <w:tcW w:w="562" w:type="dxa"/>
          </w:tcPr>
          <w:p w:rsidR="00F22751" w:rsidRPr="00F07AED" w:rsidRDefault="00F22751" w:rsidP="00213C6F">
            <w:pPr>
              <w:pStyle w:val="Tabele"/>
            </w:pPr>
          </w:p>
        </w:tc>
        <w:tc>
          <w:tcPr>
            <w:tcW w:w="3281" w:type="dxa"/>
          </w:tcPr>
          <w:p w:rsidR="00F22751" w:rsidRPr="00F07AED" w:rsidRDefault="00F22751" w:rsidP="00213C6F">
            <w:pPr>
              <w:pStyle w:val="Tabele"/>
            </w:pPr>
            <w:r w:rsidRPr="00F07AED">
              <w:t>Shuma</w:t>
            </w:r>
          </w:p>
        </w:tc>
        <w:tc>
          <w:tcPr>
            <w:tcW w:w="1951" w:type="dxa"/>
          </w:tcPr>
          <w:p w:rsidR="00F22751" w:rsidRPr="00F07AED" w:rsidRDefault="00F22751" w:rsidP="00213C6F">
            <w:pPr>
              <w:pStyle w:val="Tabele"/>
            </w:pPr>
            <w:r w:rsidRPr="00F07AED">
              <w:t>4080</w:t>
            </w:r>
          </w:p>
        </w:tc>
        <w:tc>
          <w:tcPr>
            <w:tcW w:w="1922" w:type="dxa"/>
          </w:tcPr>
          <w:p w:rsidR="00F22751" w:rsidRPr="00F07AED" w:rsidRDefault="00F22751" w:rsidP="00213C6F">
            <w:pPr>
              <w:pStyle w:val="Tabele"/>
            </w:pPr>
            <w:r w:rsidRPr="00F07AED">
              <w:t>103</w:t>
            </w:r>
          </w:p>
        </w:tc>
        <w:tc>
          <w:tcPr>
            <w:tcW w:w="1904" w:type="dxa"/>
          </w:tcPr>
          <w:p w:rsidR="00F22751" w:rsidRPr="00F07AED" w:rsidRDefault="00F22751" w:rsidP="00213C6F">
            <w:pPr>
              <w:pStyle w:val="Tabele"/>
            </w:pPr>
            <w:r w:rsidRPr="00F07AED">
              <w:t>420 240</w:t>
            </w:r>
          </w:p>
        </w:tc>
      </w:tr>
    </w:tbl>
    <w:p w:rsidR="00F22751" w:rsidRPr="00F07AED" w:rsidRDefault="00F22751" w:rsidP="00F22751">
      <w:pPr>
        <w:pStyle w:val="Paragrafi"/>
      </w:pPr>
    </w:p>
    <w:p w:rsidR="00F22751" w:rsidRPr="00F07AED" w:rsidRDefault="00F22751" w:rsidP="00213C6F">
      <w:pPr>
        <w:pStyle w:val="Akti"/>
      </w:pPr>
      <w:r w:rsidRPr="00F07AED">
        <w:t>KËRKESË PËR SHPRONËSIM</w:t>
      </w:r>
    </w:p>
    <w:p w:rsidR="00F22751" w:rsidRPr="00F07AED" w:rsidRDefault="00F22751" w:rsidP="00F22751">
      <w:pPr>
        <w:pStyle w:val="Paragrafi"/>
      </w:pPr>
    </w:p>
    <w:p w:rsidR="00F22751" w:rsidRPr="00F07AED" w:rsidRDefault="00F22751" w:rsidP="00F22751">
      <w:pPr>
        <w:pStyle w:val="Paragrafi"/>
      </w:pPr>
      <w:r w:rsidRPr="00F07AED">
        <w:t>Ministria e Pushtetit Vendor dhe e Decentralizimit, shpall kërkesën për shpronësimin e pasurive të paluajtshme të tokës me sipërfaqe 2200 m2 në Bashkinë Fushë-Krujës, me pronar z.Hysen Ramiz Alia.</w:t>
      </w:r>
    </w:p>
    <w:p w:rsidR="00F22751" w:rsidRPr="00F07AED" w:rsidRDefault="00F22751" w:rsidP="00F22751">
      <w:pPr>
        <w:pStyle w:val="Paragrafi"/>
      </w:pPr>
      <w:r w:rsidRPr="00F07AED">
        <w:t>Subjekti kërkues është Bashkia Fushë Krujë. Me anë të këtij publikimi kërkojmë të vëmë në dijeni, personin që preket nga ky shpronësim. Vënia në dijeni ka të bëjë me sipërfaqen që shpronësohet 2200 m2 dhe masën e vlerësimit të sipërfaqes sipas çmimit 259.1 lekë/m2.</w:t>
      </w:r>
    </w:p>
    <w:p w:rsidR="00F22751" w:rsidRPr="00F07AED" w:rsidRDefault="00F22751" w:rsidP="00F22751">
      <w:pPr>
        <w:pStyle w:val="Paragrafi"/>
      </w:pPr>
    </w:p>
    <w:p w:rsidR="00F22751" w:rsidRPr="00F07AED" w:rsidRDefault="00F22751" w:rsidP="00F22751">
      <w:pPr>
        <w:pStyle w:val="Paragrafi"/>
      </w:pPr>
    </w:p>
    <w:p w:rsidR="00F22751" w:rsidRPr="00F07AED" w:rsidRDefault="00F22751" w:rsidP="00213C6F">
      <w:pPr>
        <w:pStyle w:val="AneksiTitull"/>
      </w:pPr>
      <w:r w:rsidRPr="00F07AED">
        <w:t>LISTA EMËRORE E PRONARËVE QË DO TË SHPRONËSOHEN PËR NDËRTIMIN E SHESHIT TË DEPOZITIMIT TË MBETJEVE URBANE NË BASHKINË FUSHË-KRUJË</w:t>
      </w:r>
    </w:p>
    <w:p w:rsidR="00F22751" w:rsidRPr="00F07AED" w:rsidRDefault="00F22751" w:rsidP="00F22751">
      <w:pPr>
        <w:pStyle w:val="Paragrafi"/>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62"/>
        <w:gridCol w:w="3281"/>
        <w:gridCol w:w="1951"/>
        <w:gridCol w:w="1922"/>
        <w:gridCol w:w="1904"/>
      </w:tblGrid>
      <w:tr w:rsidR="00F22751" w:rsidRPr="00F07AED">
        <w:tblPrEx>
          <w:tblCellMar>
            <w:top w:w="0" w:type="dxa"/>
            <w:bottom w:w="0" w:type="dxa"/>
          </w:tblCellMar>
        </w:tblPrEx>
        <w:tc>
          <w:tcPr>
            <w:tcW w:w="562" w:type="dxa"/>
          </w:tcPr>
          <w:p w:rsidR="00F22751" w:rsidRPr="00F07AED" w:rsidRDefault="00F22751" w:rsidP="00213C6F">
            <w:pPr>
              <w:pStyle w:val="Tabele"/>
            </w:pPr>
            <w:r w:rsidRPr="00F07AED">
              <w:t>Nr.</w:t>
            </w:r>
          </w:p>
        </w:tc>
        <w:tc>
          <w:tcPr>
            <w:tcW w:w="3281" w:type="dxa"/>
          </w:tcPr>
          <w:p w:rsidR="00F22751" w:rsidRPr="00F07AED" w:rsidRDefault="00F22751" w:rsidP="00213C6F">
            <w:pPr>
              <w:pStyle w:val="Tabele"/>
            </w:pPr>
            <w:r w:rsidRPr="00F07AED">
              <w:t>Emri, Atësia, Mbiemri</w:t>
            </w:r>
          </w:p>
        </w:tc>
        <w:tc>
          <w:tcPr>
            <w:tcW w:w="1951" w:type="dxa"/>
          </w:tcPr>
          <w:p w:rsidR="00F22751" w:rsidRPr="00F07AED" w:rsidRDefault="00F22751" w:rsidP="00213C6F">
            <w:pPr>
              <w:pStyle w:val="Tabele"/>
            </w:pPr>
            <w:r w:rsidRPr="00F07AED">
              <w:t>Sipërfaqja m2</w:t>
            </w:r>
          </w:p>
        </w:tc>
        <w:tc>
          <w:tcPr>
            <w:tcW w:w="1922" w:type="dxa"/>
          </w:tcPr>
          <w:p w:rsidR="00F22751" w:rsidRPr="00F07AED" w:rsidRDefault="00F22751" w:rsidP="00213C6F">
            <w:pPr>
              <w:pStyle w:val="Tabele"/>
            </w:pPr>
            <w:r w:rsidRPr="00F07AED">
              <w:t>Çmimi Lek/m2</w:t>
            </w:r>
          </w:p>
        </w:tc>
        <w:tc>
          <w:tcPr>
            <w:tcW w:w="1904" w:type="dxa"/>
          </w:tcPr>
          <w:p w:rsidR="00F22751" w:rsidRPr="00F07AED" w:rsidRDefault="00F22751" w:rsidP="00213C6F">
            <w:pPr>
              <w:pStyle w:val="Tabele"/>
            </w:pPr>
            <w:r w:rsidRPr="00F07AED">
              <w:t>Vlera në lekë</w:t>
            </w:r>
          </w:p>
        </w:tc>
      </w:tr>
      <w:tr w:rsidR="00F22751" w:rsidRPr="00F07AED">
        <w:tblPrEx>
          <w:tblCellMar>
            <w:top w:w="0" w:type="dxa"/>
            <w:bottom w:w="0" w:type="dxa"/>
          </w:tblCellMar>
        </w:tblPrEx>
        <w:tc>
          <w:tcPr>
            <w:tcW w:w="562" w:type="dxa"/>
          </w:tcPr>
          <w:p w:rsidR="00F22751" w:rsidRPr="00F07AED" w:rsidRDefault="00F22751" w:rsidP="00213C6F">
            <w:pPr>
              <w:pStyle w:val="Tabele"/>
            </w:pPr>
            <w:r w:rsidRPr="00F07AED">
              <w:t>1.</w:t>
            </w:r>
          </w:p>
        </w:tc>
        <w:tc>
          <w:tcPr>
            <w:tcW w:w="3281" w:type="dxa"/>
          </w:tcPr>
          <w:p w:rsidR="00F22751" w:rsidRPr="00F07AED" w:rsidRDefault="00F22751" w:rsidP="00213C6F">
            <w:pPr>
              <w:pStyle w:val="Tabele"/>
            </w:pPr>
            <w:r w:rsidRPr="00F07AED">
              <w:t>Hysen Ramiz Alia</w:t>
            </w:r>
          </w:p>
        </w:tc>
        <w:tc>
          <w:tcPr>
            <w:tcW w:w="1951" w:type="dxa"/>
          </w:tcPr>
          <w:p w:rsidR="00F22751" w:rsidRPr="00F07AED" w:rsidRDefault="00F22751" w:rsidP="00213C6F">
            <w:pPr>
              <w:pStyle w:val="Tabele"/>
            </w:pPr>
            <w:r w:rsidRPr="00F07AED">
              <w:t>2200</w:t>
            </w:r>
          </w:p>
        </w:tc>
        <w:tc>
          <w:tcPr>
            <w:tcW w:w="1922" w:type="dxa"/>
          </w:tcPr>
          <w:p w:rsidR="00F22751" w:rsidRPr="00F07AED" w:rsidRDefault="00F22751" w:rsidP="00213C6F">
            <w:pPr>
              <w:pStyle w:val="Tabele"/>
            </w:pPr>
            <w:r w:rsidRPr="00F07AED">
              <w:t>259.1</w:t>
            </w:r>
          </w:p>
        </w:tc>
        <w:tc>
          <w:tcPr>
            <w:tcW w:w="1904" w:type="dxa"/>
          </w:tcPr>
          <w:p w:rsidR="00F22751" w:rsidRPr="00F07AED" w:rsidRDefault="00F22751" w:rsidP="00213C6F">
            <w:pPr>
              <w:pStyle w:val="Tabele"/>
            </w:pPr>
            <w:r w:rsidRPr="00F07AED">
              <w:t>570 020</w:t>
            </w:r>
          </w:p>
        </w:tc>
      </w:tr>
      <w:tr w:rsidR="00F22751" w:rsidRPr="00F07AED">
        <w:tblPrEx>
          <w:tblCellMar>
            <w:top w:w="0" w:type="dxa"/>
            <w:bottom w:w="0" w:type="dxa"/>
          </w:tblCellMar>
        </w:tblPrEx>
        <w:tc>
          <w:tcPr>
            <w:tcW w:w="562" w:type="dxa"/>
          </w:tcPr>
          <w:p w:rsidR="00F22751" w:rsidRPr="00F07AED" w:rsidRDefault="00F22751" w:rsidP="00213C6F">
            <w:pPr>
              <w:pStyle w:val="Tabele"/>
            </w:pPr>
          </w:p>
        </w:tc>
        <w:tc>
          <w:tcPr>
            <w:tcW w:w="3281" w:type="dxa"/>
          </w:tcPr>
          <w:p w:rsidR="00F22751" w:rsidRPr="00F07AED" w:rsidRDefault="00F22751" w:rsidP="00213C6F">
            <w:pPr>
              <w:pStyle w:val="Tabele"/>
            </w:pPr>
            <w:r w:rsidRPr="00F07AED">
              <w:t>Shuma</w:t>
            </w:r>
          </w:p>
        </w:tc>
        <w:tc>
          <w:tcPr>
            <w:tcW w:w="1951" w:type="dxa"/>
          </w:tcPr>
          <w:p w:rsidR="00F22751" w:rsidRPr="00F07AED" w:rsidRDefault="00F22751" w:rsidP="00213C6F">
            <w:pPr>
              <w:pStyle w:val="Tabele"/>
            </w:pPr>
          </w:p>
        </w:tc>
        <w:tc>
          <w:tcPr>
            <w:tcW w:w="1922" w:type="dxa"/>
          </w:tcPr>
          <w:p w:rsidR="00F22751" w:rsidRPr="00F07AED" w:rsidRDefault="00F22751" w:rsidP="00213C6F">
            <w:pPr>
              <w:pStyle w:val="Tabele"/>
            </w:pPr>
          </w:p>
        </w:tc>
        <w:tc>
          <w:tcPr>
            <w:tcW w:w="1904" w:type="dxa"/>
          </w:tcPr>
          <w:p w:rsidR="00F22751" w:rsidRPr="00F07AED" w:rsidRDefault="00F22751" w:rsidP="00213C6F">
            <w:pPr>
              <w:pStyle w:val="Tabele"/>
            </w:pPr>
            <w:r w:rsidRPr="00F07AED">
              <w:t>570 020</w:t>
            </w:r>
          </w:p>
        </w:tc>
      </w:tr>
    </w:tbl>
    <w:p w:rsidR="00F22751" w:rsidRPr="00F07AED" w:rsidRDefault="00F22751" w:rsidP="00F22751">
      <w:pPr>
        <w:pStyle w:val="Paragrafi"/>
      </w:pPr>
    </w:p>
    <w:sectPr w:rsidR="00F22751" w:rsidRPr="00F07AED" w:rsidSect="00F22751">
      <w:pgSz w:w="11907" w:h="16840" w:code="9"/>
      <w:pgMar w:top="1418" w:right="1418" w:bottom="1418" w:left="1418" w:header="1304" w:footer="113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2921" w:rsidRDefault="00F82921">
      <w:r>
        <w:separator/>
      </w:r>
    </w:p>
  </w:endnote>
  <w:endnote w:type="continuationSeparator" w:id="0">
    <w:p w:rsidR="00F82921" w:rsidRDefault="00F829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0842" w:rsidRDefault="00700842" w:rsidP="00F22751">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700842" w:rsidRDefault="00700842" w:rsidP="00F22751">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0842" w:rsidRDefault="00700842">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2921" w:rsidRDefault="00F82921">
      <w:r>
        <w:separator/>
      </w:r>
    </w:p>
  </w:footnote>
  <w:footnote w:type="continuationSeparator" w:id="0">
    <w:p w:rsidR="00F82921" w:rsidRDefault="00F8292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75DC6"/>
    <w:multiLevelType w:val="multilevel"/>
    <w:tmpl w:val="31862C3A"/>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decimal"/>
      <w:lvlText w:val="%1.%2.%3."/>
      <w:legacy w:legacy="1" w:legacySpace="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120" w:legacyIndent="2160"/>
      <w:lvlJc w:val="left"/>
      <w:pPr>
        <w:ind w:left="2160" w:hanging="2160"/>
      </w:pPr>
    </w:lvl>
  </w:abstractNum>
  <w:abstractNum w:abstractNumId="1">
    <w:nsid w:val="012059A3"/>
    <w:multiLevelType w:val="multilevel"/>
    <w:tmpl w:val="81FAFD0E"/>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
    <w:nsid w:val="03143539"/>
    <w:multiLevelType w:val="multilevel"/>
    <w:tmpl w:val="81FAFD0E"/>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3">
    <w:nsid w:val="0DC02770"/>
    <w:multiLevelType w:val="multilevel"/>
    <w:tmpl w:val="81FAFD0E"/>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4">
    <w:nsid w:val="190B74AF"/>
    <w:multiLevelType w:val="multilevel"/>
    <w:tmpl w:val="81FAFD0E"/>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5">
    <w:nsid w:val="1E235F36"/>
    <w:multiLevelType w:val="multilevel"/>
    <w:tmpl w:val="31862C3A"/>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decimal"/>
      <w:lvlText w:val="%1.%2.%3."/>
      <w:legacy w:legacy="1" w:legacySpace="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120" w:legacyIndent="2160"/>
      <w:lvlJc w:val="left"/>
      <w:pPr>
        <w:ind w:left="2160" w:hanging="2160"/>
      </w:pPr>
    </w:lvl>
  </w:abstractNum>
  <w:abstractNum w:abstractNumId="6">
    <w:nsid w:val="1FAA6933"/>
    <w:multiLevelType w:val="multilevel"/>
    <w:tmpl w:val="81FAFD0E"/>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7">
    <w:nsid w:val="3C607876"/>
    <w:multiLevelType w:val="multilevel"/>
    <w:tmpl w:val="81FAFD0E"/>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8">
    <w:nsid w:val="45BF6BD6"/>
    <w:multiLevelType w:val="multilevel"/>
    <w:tmpl w:val="31862C3A"/>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decimal"/>
      <w:lvlText w:val="%1.%2.%3."/>
      <w:legacy w:legacy="1" w:legacySpace="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120" w:legacyIndent="2160"/>
      <w:lvlJc w:val="left"/>
      <w:pPr>
        <w:ind w:left="2160" w:hanging="2160"/>
      </w:pPr>
    </w:lvl>
  </w:abstractNum>
  <w:abstractNum w:abstractNumId="9">
    <w:nsid w:val="4A805CB9"/>
    <w:multiLevelType w:val="multilevel"/>
    <w:tmpl w:val="81FAFD0E"/>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10">
    <w:nsid w:val="4C3F4E36"/>
    <w:multiLevelType w:val="multilevel"/>
    <w:tmpl w:val="31862C3A"/>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decimal"/>
      <w:lvlText w:val="%1.%2.%3."/>
      <w:legacy w:legacy="1" w:legacySpace="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120" w:legacyIndent="2160"/>
      <w:lvlJc w:val="left"/>
      <w:pPr>
        <w:ind w:left="2160" w:hanging="2160"/>
      </w:pPr>
    </w:lvl>
  </w:abstractNum>
  <w:abstractNum w:abstractNumId="11">
    <w:nsid w:val="5267780F"/>
    <w:multiLevelType w:val="multilevel"/>
    <w:tmpl w:val="81FAFD0E"/>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12">
    <w:nsid w:val="60D62EBB"/>
    <w:multiLevelType w:val="multilevel"/>
    <w:tmpl w:val="31862C3A"/>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decimal"/>
      <w:lvlText w:val="%1.%2.%3."/>
      <w:legacy w:legacy="1" w:legacySpace="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120" w:legacyIndent="2160"/>
      <w:lvlJc w:val="left"/>
      <w:pPr>
        <w:ind w:left="2160" w:hanging="2160"/>
      </w:pPr>
    </w:lvl>
  </w:abstractNum>
  <w:abstractNum w:abstractNumId="13">
    <w:nsid w:val="668B20B6"/>
    <w:multiLevelType w:val="multilevel"/>
    <w:tmpl w:val="31862C3A"/>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decimal"/>
      <w:lvlText w:val="%1.%2.%3."/>
      <w:legacy w:legacy="1" w:legacySpace="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120" w:legacyIndent="2160"/>
      <w:lvlJc w:val="left"/>
      <w:pPr>
        <w:ind w:left="2160" w:hanging="2160"/>
      </w:pPr>
    </w:lvl>
  </w:abstractNum>
  <w:abstractNum w:abstractNumId="14">
    <w:nsid w:val="6A0F14E7"/>
    <w:multiLevelType w:val="multilevel"/>
    <w:tmpl w:val="81FAFD0E"/>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15">
    <w:nsid w:val="6F0D25E5"/>
    <w:multiLevelType w:val="multilevel"/>
    <w:tmpl w:val="81FAFD0E"/>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16">
    <w:nsid w:val="7E5844C7"/>
    <w:multiLevelType w:val="multilevel"/>
    <w:tmpl w:val="31862C3A"/>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decimal"/>
      <w:lvlText w:val="%1.%2.%3."/>
      <w:legacy w:legacy="1" w:legacySpace="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120" w:legacyIndent="2160"/>
      <w:lvlJc w:val="left"/>
      <w:pPr>
        <w:ind w:left="2160" w:hanging="2160"/>
      </w:pPr>
    </w:lvl>
  </w:abstractNum>
  <w:num w:numId="1">
    <w:abstractNumId w:val="13"/>
  </w:num>
  <w:num w:numId="2">
    <w:abstractNumId w:val="0"/>
  </w:num>
  <w:num w:numId="3">
    <w:abstractNumId w:val="10"/>
  </w:num>
  <w:num w:numId="4">
    <w:abstractNumId w:val="16"/>
  </w:num>
  <w:num w:numId="5">
    <w:abstractNumId w:val="5"/>
  </w:num>
  <w:num w:numId="6">
    <w:abstractNumId w:val="8"/>
  </w:num>
  <w:num w:numId="7">
    <w:abstractNumId w:val="12"/>
  </w:num>
  <w:num w:numId="8">
    <w:abstractNumId w:val="4"/>
  </w:num>
  <w:num w:numId="9">
    <w:abstractNumId w:val="9"/>
  </w:num>
  <w:num w:numId="10">
    <w:abstractNumId w:val="1"/>
  </w:num>
  <w:num w:numId="11">
    <w:abstractNumId w:val="15"/>
  </w:num>
  <w:num w:numId="12">
    <w:abstractNumId w:val="14"/>
  </w:num>
  <w:num w:numId="13">
    <w:abstractNumId w:val="3"/>
  </w:num>
  <w:num w:numId="14">
    <w:abstractNumId w:val="2"/>
  </w:num>
  <w:num w:numId="15">
    <w:abstractNumId w:val="6"/>
  </w:num>
  <w:num w:numId="16">
    <w:abstractNumId w:val="11"/>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5709"/>
    <w:rsid w:val="0005791F"/>
    <w:rsid w:val="000637B6"/>
    <w:rsid w:val="00074162"/>
    <w:rsid w:val="00075BF5"/>
    <w:rsid w:val="000B29AB"/>
    <w:rsid w:val="00134ADF"/>
    <w:rsid w:val="00187855"/>
    <w:rsid w:val="001A58B2"/>
    <w:rsid w:val="001C7978"/>
    <w:rsid w:val="00213C6F"/>
    <w:rsid w:val="0022170D"/>
    <w:rsid w:val="002C6BAB"/>
    <w:rsid w:val="00304413"/>
    <w:rsid w:val="003372BE"/>
    <w:rsid w:val="00383FD5"/>
    <w:rsid w:val="003E06F6"/>
    <w:rsid w:val="003F043A"/>
    <w:rsid w:val="00470F9C"/>
    <w:rsid w:val="004B09EC"/>
    <w:rsid w:val="0050367C"/>
    <w:rsid w:val="00504A56"/>
    <w:rsid w:val="00507AF2"/>
    <w:rsid w:val="00543147"/>
    <w:rsid w:val="00545117"/>
    <w:rsid w:val="0058563C"/>
    <w:rsid w:val="005A53C5"/>
    <w:rsid w:val="005D4BA8"/>
    <w:rsid w:val="006A37D8"/>
    <w:rsid w:val="00700842"/>
    <w:rsid w:val="00705463"/>
    <w:rsid w:val="0074183C"/>
    <w:rsid w:val="00767527"/>
    <w:rsid w:val="007B0B5A"/>
    <w:rsid w:val="0080475E"/>
    <w:rsid w:val="008072B9"/>
    <w:rsid w:val="00841EC5"/>
    <w:rsid w:val="008521B4"/>
    <w:rsid w:val="00872000"/>
    <w:rsid w:val="00881600"/>
    <w:rsid w:val="009C29DF"/>
    <w:rsid w:val="009F72BC"/>
    <w:rsid w:val="00A0784B"/>
    <w:rsid w:val="00A246D1"/>
    <w:rsid w:val="00A923BE"/>
    <w:rsid w:val="00AA3124"/>
    <w:rsid w:val="00AA4D4B"/>
    <w:rsid w:val="00BB5AB5"/>
    <w:rsid w:val="00BC6B73"/>
    <w:rsid w:val="00C22BA7"/>
    <w:rsid w:val="00C36B40"/>
    <w:rsid w:val="00C7710C"/>
    <w:rsid w:val="00C84E78"/>
    <w:rsid w:val="00D1319A"/>
    <w:rsid w:val="00D92AC6"/>
    <w:rsid w:val="00DC64E5"/>
    <w:rsid w:val="00E06AA7"/>
    <w:rsid w:val="00E624E2"/>
    <w:rsid w:val="00E645E3"/>
    <w:rsid w:val="00EA206E"/>
    <w:rsid w:val="00EE2805"/>
    <w:rsid w:val="00F15D98"/>
    <w:rsid w:val="00F22751"/>
    <w:rsid w:val="00F52BF2"/>
    <w:rsid w:val="00F55282"/>
    <w:rsid w:val="00F82921"/>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A1EC585-DE45-4B03-B0BC-4C683D4F5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2751"/>
    <w:pPr>
      <w:overflowPunct w:val="0"/>
      <w:autoSpaceDE w:val="0"/>
      <w:autoSpaceDN w:val="0"/>
      <w:adjustRightInd w:val="0"/>
      <w:textAlignment w:val="baseline"/>
    </w:pPr>
    <w:rPr>
      <w:sz w:val="24"/>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F22751"/>
    <w:pPr>
      <w:keepNext/>
      <w:jc w:val="center"/>
      <w:outlineLvl w:val="3"/>
    </w:pPr>
    <w:rPr>
      <w:b/>
      <w:sz w:val="28"/>
      <w:lang w:val="it-IT"/>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F22751"/>
    <w:pPr>
      <w:keepNext/>
      <w:widowControl w:val="0"/>
      <w:jc w:val="center"/>
      <w:outlineLvl w:val="5"/>
    </w:pPr>
    <w:rPr>
      <w:rFonts w:ascii="CG Times" w:hAnsi="CG Times"/>
      <w:b/>
      <w:caps/>
      <w:sz w:val="22"/>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link w:val="AutoritetiCha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EE2805"/>
    <w:pPr>
      <w:spacing w:before="0" w:after="0"/>
      <w:jc w:val="center"/>
    </w:pPr>
    <w:rPr>
      <w:rFonts w:ascii="CG Times" w:hAnsi="CG Times" w:cs="Times New Roman"/>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NumerKreu">
    <w:name w:val="Numer_Kreu"/>
    <w:basedOn w:val="Heading1"/>
    <w:rsid w:val="00EE2805"/>
    <w:pPr>
      <w:keepNext w:val="0"/>
      <w:spacing w:before="0" w:after="0"/>
    </w:pPr>
    <w:rPr>
      <w:rFonts w:ascii="CG Times" w:hAnsi="CG Times" w:cs="Times New Roman"/>
      <w:bCs w:val="0"/>
      <w:kern w:val="0"/>
      <w:sz w:val="22"/>
      <w:szCs w:val="20"/>
      <w:lang w:val="en-GB"/>
    </w:rPr>
  </w:style>
  <w:style w:type="paragraph" w:customStyle="1" w:styleId="NumerNeni">
    <w:name w:val="Numer_Neni"/>
    <w:basedOn w:val="Heading1"/>
    <w:rsid w:val="00EE2805"/>
    <w:pPr>
      <w:keepNext w:val="0"/>
      <w:spacing w:before="0" w:after="0"/>
    </w:pPr>
    <w:rPr>
      <w:rFonts w:ascii="CG Times" w:hAnsi="CG Times" w:cs="Times New Roman"/>
      <w:bCs w:val="0"/>
      <w:kern w:val="0"/>
      <w:sz w:val="22"/>
      <w:szCs w:val="20"/>
      <w:lang w:val="en-GB"/>
    </w:rPr>
  </w:style>
  <w:style w:type="paragraph" w:customStyle="1" w:styleId="NumerSeksioni">
    <w:name w:val="Numer_Seksioni"/>
    <w:basedOn w:val="Heading1"/>
    <w:rsid w:val="00EE2805"/>
    <w:pPr>
      <w:keepNext w:val="0"/>
      <w:spacing w:before="0" w:after="0"/>
    </w:pPr>
    <w:rPr>
      <w:rFonts w:ascii="CG Times" w:hAnsi="CG Times" w:cs="Times New Roman"/>
      <w:bCs w:val="0"/>
      <w:kern w:val="0"/>
      <w:sz w:val="22"/>
      <w:szCs w:val="20"/>
      <w:lang w:val="en-GB"/>
    </w:rPr>
  </w:style>
  <w:style w:type="paragraph" w:customStyle="1" w:styleId="NumerTitulli">
    <w:name w:val="Numer_Titulli"/>
    <w:basedOn w:val="Heading1"/>
    <w:rsid w:val="00EE2805"/>
    <w:pPr>
      <w:keepNext w:val="0"/>
      <w:spacing w:before="0" w:after="0"/>
    </w:pPr>
    <w:rPr>
      <w:rFonts w:ascii="CG Times" w:hAnsi="CG Times" w:cs="Times New Roman"/>
      <w:bCs w:val="0"/>
      <w:kern w:val="0"/>
      <w:sz w:val="22"/>
      <w:szCs w:val="20"/>
      <w:lang w:val="en-GB"/>
    </w:rPr>
  </w:style>
  <w:style w:type="paragraph" w:customStyle="1" w:styleId="Pika">
    <w:name w:val="Pika"/>
    <w:next w:val="Normal"/>
    <w:autoRedefine/>
    <w:rsid w:val="00EE2805"/>
    <w:pPr>
      <w:ind w:firstLine="720"/>
    </w:pPr>
    <w:rPr>
      <w:rFonts w:ascii="CG Times" w:hAnsi="CG Times"/>
      <w:sz w:val="22"/>
      <w:lang w:val="en-US" w:eastAsia="en-US"/>
    </w:rPr>
  </w:style>
  <w:style w:type="paragraph" w:customStyle="1" w:styleId="Pjesa">
    <w:name w:val="Pjesa"/>
    <w:autoRedefine/>
    <w:rsid w:val="00EE2805"/>
    <w:rPr>
      <w:rFonts w:ascii="CG Times" w:hAnsi="CG Times"/>
      <w:sz w:val="22"/>
      <w:lang w:eastAsia="en-US"/>
    </w:rPr>
  </w:style>
  <w:style w:type="paragraph" w:customStyle="1" w:styleId="TekstBold">
    <w:name w:val="Tekst_Bold"/>
    <w:next w:val="Normal"/>
    <w:autoRedefine/>
    <w:rsid w:val="00EE2805"/>
    <w:rPr>
      <w:rFonts w:ascii="CG Times" w:hAnsi="CG Times"/>
      <w:b/>
      <w:sz w:val="22"/>
      <w:lang w:eastAsia="en-US"/>
    </w:rPr>
  </w:style>
  <w:style w:type="paragraph" w:customStyle="1" w:styleId="TekstNeni">
    <w:name w:val="Tekst_Neni"/>
    <w:basedOn w:val="Heading1"/>
    <w:rsid w:val="00EE2805"/>
    <w:pPr>
      <w:keepNext w:val="0"/>
      <w:spacing w:before="0" w:after="0"/>
    </w:pPr>
    <w:rPr>
      <w:rFonts w:ascii="CG Times" w:hAnsi="CG Times" w:cs="Times New Roman"/>
      <w:bCs w:val="0"/>
      <w:kern w:val="0"/>
      <w:sz w:val="22"/>
      <w:szCs w:val="20"/>
      <w:lang w:val="en-GB"/>
    </w:rPr>
  </w:style>
  <w:style w:type="paragraph" w:customStyle="1" w:styleId="TekstNormal">
    <w:name w:val="Tekst_Normal"/>
    <w:next w:val="Normal"/>
    <w:autoRedefine/>
    <w:rsid w:val="00EE2805"/>
    <w:rPr>
      <w:rFonts w:ascii="CG Times" w:hAnsi="CG Times"/>
      <w:sz w:val="22"/>
      <w:lang w:eastAsia="en-US"/>
    </w:rPr>
  </w:style>
  <w:style w:type="paragraph" w:styleId="Footer">
    <w:name w:val="footer"/>
    <w:basedOn w:val="Normal"/>
    <w:rsid w:val="00F22751"/>
    <w:pPr>
      <w:tabs>
        <w:tab w:val="center" w:pos="4320"/>
        <w:tab w:val="right" w:pos="8640"/>
      </w:tabs>
    </w:pPr>
  </w:style>
  <w:style w:type="character" w:styleId="PageNumber">
    <w:name w:val="page number"/>
    <w:basedOn w:val="DefaultParagraphFont"/>
    <w:rsid w:val="00F22751"/>
  </w:style>
  <w:style w:type="character" w:customStyle="1" w:styleId="AutoritetiChar">
    <w:name w:val="Autoriteti Char"/>
    <w:link w:val="Autoriteti"/>
    <w:rsid w:val="00C84E78"/>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8645</Words>
  <Characters>49283</Characters>
  <Application>Microsoft Office Word</Application>
  <DocSecurity>0</DocSecurity>
  <Lines>410</Lines>
  <Paragraphs>115</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57813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2019-02-15T09:36:00Z</dcterms:created>
  <dcterms:modified xsi:type="dcterms:W3CDTF">2019-02-15T09:36:00Z</dcterms:modified>
</cp:coreProperties>
</file>