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27E" w:rsidRPr="00C82DA0" w:rsidRDefault="0069027E" w:rsidP="0069027E">
      <w:pPr>
        <w:pStyle w:val="Akti"/>
        <w:rPr>
          <w:rFonts w:eastAsia="MS Mincho"/>
        </w:rPr>
      </w:pPr>
      <w:bookmarkStart w:id="0" w:name="_GoBack"/>
      <w:bookmarkEnd w:id="0"/>
      <w:r w:rsidRPr="00C82DA0">
        <w:rPr>
          <w:rFonts w:eastAsia="MS Mincho"/>
        </w:rPr>
        <w:t>A k t  n o r m a t i v</w:t>
      </w:r>
    </w:p>
    <w:p w:rsidR="0069027E" w:rsidRPr="00C82DA0" w:rsidRDefault="0069027E" w:rsidP="0069027E">
      <w:pPr>
        <w:pStyle w:val="NumriData"/>
        <w:rPr>
          <w:rFonts w:eastAsia="MS Mincho"/>
        </w:rPr>
      </w:pPr>
      <w:r w:rsidRPr="00C82DA0">
        <w:rPr>
          <w:rFonts w:eastAsia="MS Mincho"/>
        </w:rPr>
        <w:t>Nr.3, datë 19.9.2003</w:t>
      </w:r>
    </w:p>
    <w:p w:rsidR="0069027E" w:rsidRPr="00C82DA0" w:rsidRDefault="0069027E" w:rsidP="0069027E">
      <w:pPr>
        <w:pStyle w:val="Paragrafi"/>
        <w:rPr>
          <w:rFonts w:eastAsia="MS Mincho"/>
        </w:rPr>
      </w:pPr>
    </w:p>
    <w:p w:rsidR="0069027E" w:rsidRPr="00C82DA0" w:rsidRDefault="0069027E" w:rsidP="0069027E">
      <w:pPr>
        <w:pStyle w:val="Titulli"/>
        <w:rPr>
          <w:rFonts w:eastAsia="MS Mincho"/>
        </w:rPr>
      </w:pPr>
      <w:r w:rsidRPr="00C82DA0">
        <w:rPr>
          <w:rFonts w:eastAsia="MS Mincho"/>
        </w:rPr>
        <w:t>Për disa ndryshime në ligjin nr.8553, datë 25.11.1999 "Për policinë e shtetit", ndryshuar me ligjet nr.8933, datë 25.7.2002 dhe nr.9089, datë 26.6.2003</w:t>
      </w:r>
    </w:p>
    <w:p w:rsidR="0069027E" w:rsidRPr="00C82DA0" w:rsidRDefault="0069027E" w:rsidP="0069027E">
      <w:pPr>
        <w:pStyle w:val="Paragrafi"/>
        <w:rPr>
          <w:rFonts w:eastAsia="MS Mincho"/>
        </w:rPr>
      </w:pPr>
    </w:p>
    <w:p w:rsidR="0069027E" w:rsidRPr="00C82DA0" w:rsidRDefault="0069027E" w:rsidP="0069027E">
      <w:pPr>
        <w:pStyle w:val="BazLigjPropozues"/>
        <w:rPr>
          <w:rFonts w:eastAsia="MS Mincho"/>
        </w:rPr>
      </w:pPr>
      <w:r w:rsidRPr="00C82DA0">
        <w:rPr>
          <w:rFonts w:eastAsia="MS Mincho"/>
        </w:rPr>
        <w:t>Në mbështetje të nenit 101 të Kushtetutës, me propozimin e Ministrit të Rendit Publik, Këshilli i Ministrave</w:t>
      </w:r>
    </w:p>
    <w:p w:rsidR="0069027E" w:rsidRPr="00C82DA0" w:rsidRDefault="0069027E" w:rsidP="0069027E">
      <w:pPr>
        <w:pStyle w:val="Paragrafi"/>
        <w:rPr>
          <w:rFonts w:eastAsia="MS Mincho"/>
        </w:rPr>
      </w:pPr>
    </w:p>
    <w:p w:rsidR="0069027E" w:rsidRPr="00C82DA0" w:rsidRDefault="0069027E" w:rsidP="0069027E">
      <w:pPr>
        <w:pStyle w:val="VENDOSI"/>
        <w:rPr>
          <w:rFonts w:eastAsia="MS Mincho"/>
        </w:rPr>
      </w:pPr>
      <w:r w:rsidRPr="00C82DA0">
        <w:rPr>
          <w:rFonts w:eastAsia="MS Mincho"/>
        </w:rPr>
        <w:t>V E N D O S i:</w:t>
      </w:r>
    </w:p>
    <w:p w:rsidR="0069027E" w:rsidRPr="00C82DA0" w:rsidRDefault="0069027E" w:rsidP="0069027E">
      <w:pPr>
        <w:pStyle w:val="Paragrafi"/>
        <w:rPr>
          <w:rFonts w:eastAsia="MS Mincho"/>
        </w:rPr>
      </w:pPr>
    </w:p>
    <w:p w:rsidR="0069027E" w:rsidRPr="00C82DA0" w:rsidRDefault="0069027E" w:rsidP="0069027E">
      <w:pPr>
        <w:pStyle w:val="Paragrafi"/>
        <w:rPr>
          <w:rFonts w:eastAsia="MS Mincho"/>
        </w:rPr>
      </w:pPr>
      <w:r w:rsidRPr="00C82DA0">
        <w:rPr>
          <w:rFonts w:eastAsia="MS Mincho"/>
        </w:rPr>
        <w:t>Në ligjin nr.8553, datë 25.11.1999 "Për Policinë e Shtetit", ndryshuar me ligjet nr.8933, datë 25.7.2002 dhe nr.9089, datë 26.6.2003, të bëhen ndryshimet si më poshtë vijojnë:</w:t>
      </w:r>
    </w:p>
    <w:p w:rsidR="0069027E" w:rsidRPr="00C82DA0" w:rsidRDefault="0069027E" w:rsidP="0069027E">
      <w:pPr>
        <w:pStyle w:val="Paragrafi"/>
        <w:rPr>
          <w:rFonts w:eastAsia="MS Mincho"/>
        </w:rPr>
      </w:pPr>
    </w:p>
    <w:p w:rsidR="0069027E" w:rsidRPr="00C82DA0" w:rsidRDefault="0069027E" w:rsidP="0069027E">
      <w:pPr>
        <w:pStyle w:val="NeniNr"/>
        <w:rPr>
          <w:rFonts w:eastAsia="MS Mincho"/>
        </w:rPr>
      </w:pPr>
      <w:r w:rsidRPr="00C82DA0">
        <w:rPr>
          <w:rFonts w:eastAsia="MS Mincho"/>
        </w:rPr>
        <w:t>Neni 1</w:t>
      </w:r>
    </w:p>
    <w:p w:rsidR="0069027E" w:rsidRPr="00C82DA0" w:rsidRDefault="0069027E" w:rsidP="0069027E">
      <w:pPr>
        <w:pStyle w:val="Paragrafi"/>
        <w:rPr>
          <w:rFonts w:eastAsia="MS Mincho"/>
        </w:rPr>
      </w:pPr>
    </w:p>
    <w:p w:rsidR="0069027E" w:rsidRPr="00C82DA0" w:rsidRDefault="0069027E" w:rsidP="0069027E">
      <w:pPr>
        <w:pStyle w:val="Paragrafi"/>
        <w:rPr>
          <w:rFonts w:eastAsia="MS Mincho"/>
        </w:rPr>
      </w:pPr>
      <w:r w:rsidRPr="00C82DA0">
        <w:rPr>
          <w:rFonts w:eastAsia="MS Mincho"/>
        </w:rPr>
        <w:t>Në nenin 60/a të bëhen këto ndryshime:</w:t>
      </w:r>
    </w:p>
    <w:p w:rsidR="0069027E" w:rsidRPr="00C82DA0" w:rsidRDefault="0069027E" w:rsidP="0069027E">
      <w:pPr>
        <w:pStyle w:val="Paragrafi"/>
        <w:rPr>
          <w:rFonts w:eastAsia="MS Mincho"/>
        </w:rPr>
      </w:pPr>
      <w:r w:rsidRPr="00C82DA0">
        <w:rPr>
          <w:rFonts w:eastAsia="MS Mincho"/>
        </w:rPr>
        <w:t>a) Në pikën 1, fjalët "… forcat e Policisë së Rendit dhe të Policisë së Objekteve …", zëvendësohen me "… Policia e Shtetit …".</w:t>
      </w:r>
    </w:p>
    <w:p w:rsidR="0069027E" w:rsidRPr="00C82DA0" w:rsidRDefault="0069027E" w:rsidP="0069027E">
      <w:pPr>
        <w:pStyle w:val="Paragrafi"/>
        <w:rPr>
          <w:rFonts w:eastAsia="MS Mincho"/>
        </w:rPr>
      </w:pPr>
      <w:r w:rsidRPr="00C82DA0">
        <w:rPr>
          <w:rFonts w:eastAsia="MS Mincho"/>
        </w:rPr>
        <w:t>b) Pika 2 ndryshon si më poshtë vijon:</w:t>
      </w:r>
    </w:p>
    <w:p w:rsidR="0069027E" w:rsidRPr="00C82DA0" w:rsidRDefault="0069027E" w:rsidP="0069027E">
      <w:pPr>
        <w:pStyle w:val="Paragrafi"/>
        <w:rPr>
          <w:rFonts w:eastAsia="MS Mincho"/>
        </w:rPr>
      </w:pPr>
      <w:r w:rsidRPr="00C82DA0">
        <w:rPr>
          <w:rFonts w:eastAsia="MS Mincho"/>
        </w:rPr>
        <w:t>"2. Ndalohet përdorimi i forcave të ndërhyrjes së shpejtë dhe atyre speciale në ruajtjen e qendrave të votimit.".</w:t>
      </w:r>
    </w:p>
    <w:p w:rsidR="0069027E" w:rsidRPr="00C82DA0" w:rsidRDefault="0069027E" w:rsidP="0069027E">
      <w:pPr>
        <w:pStyle w:val="Paragrafi"/>
        <w:rPr>
          <w:rFonts w:eastAsia="MS Mincho"/>
        </w:rPr>
      </w:pPr>
      <w:r w:rsidRPr="00C82DA0">
        <w:rPr>
          <w:rFonts w:eastAsia="MS Mincho"/>
        </w:rPr>
        <w:t>c) Në pikën 4, fjalët "… i forcave të Policisë së Rendit dhe të Policisë së Objekteve …" zëvendësohen me "… i strukturave të Policisë së Shtetit …".</w:t>
      </w:r>
    </w:p>
    <w:p w:rsidR="0069027E" w:rsidRPr="00C82DA0" w:rsidRDefault="0069027E" w:rsidP="0069027E">
      <w:pPr>
        <w:pStyle w:val="Paragrafi"/>
        <w:rPr>
          <w:rFonts w:eastAsia="MS Mincho"/>
        </w:rPr>
      </w:pPr>
    </w:p>
    <w:p w:rsidR="0069027E" w:rsidRPr="00C82DA0" w:rsidRDefault="0069027E" w:rsidP="0069027E">
      <w:pPr>
        <w:pStyle w:val="NeniNr"/>
        <w:rPr>
          <w:rFonts w:eastAsia="MS Mincho"/>
        </w:rPr>
      </w:pPr>
      <w:r w:rsidRPr="00C82DA0">
        <w:rPr>
          <w:rFonts w:eastAsia="MS Mincho"/>
        </w:rPr>
        <w:t>Neni 2</w:t>
      </w:r>
    </w:p>
    <w:p w:rsidR="0069027E" w:rsidRPr="00C82DA0" w:rsidRDefault="0069027E" w:rsidP="0069027E">
      <w:pPr>
        <w:pStyle w:val="Paragrafi"/>
        <w:rPr>
          <w:rFonts w:eastAsia="MS Mincho"/>
        </w:rPr>
      </w:pPr>
    </w:p>
    <w:p w:rsidR="0069027E" w:rsidRPr="00C82DA0" w:rsidRDefault="0069027E" w:rsidP="0069027E">
      <w:pPr>
        <w:pStyle w:val="Paragrafi"/>
        <w:rPr>
          <w:rFonts w:eastAsia="MS Mincho"/>
        </w:rPr>
      </w:pPr>
      <w:r w:rsidRPr="00C82DA0">
        <w:rPr>
          <w:rFonts w:eastAsia="MS Mincho"/>
        </w:rPr>
        <w:t>Neni 60/c ndryshon si më poshtë vijon:</w:t>
      </w:r>
    </w:p>
    <w:p w:rsidR="0069027E" w:rsidRPr="00C82DA0" w:rsidRDefault="0069027E" w:rsidP="0069027E">
      <w:pPr>
        <w:pStyle w:val="Paragrafi"/>
        <w:rPr>
          <w:rFonts w:eastAsia="MS Mincho"/>
        </w:rPr>
      </w:pPr>
    </w:p>
    <w:p w:rsidR="0069027E" w:rsidRPr="00C82DA0" w:rsidRDefault="0069027E" w:rsidP="0069027E">
      <w:pPr>
        <w:pStyle w:val="NeniNr"/>
        <w:rPr>
          <w:rFonts w:eastAsia="MS Mincho"/>
        </w:rPr>
      </w:pPr>
      <w:r w:rsidRPr="00C82DA0">
        <w:rPr>
          <w:rFonts w:eastAsia="MS Mincho"/>
        </w:rPr>
        <w:t>"Neni 60/c</w:t>
      </w:r>
    </w:p>
    <w:p w:rsidR="0069027E" w:rsidRPr="00C82DA0" w:rsidRDefault="0069027E" w:rsidP="0069027E">
      <w:pPr>
        <w:pStyle w:val="Paragrafi"/>
        <w:rPr>
          <w:rFonts w:eastAsia="MS Mincho"/>
        </w:rPr>
      </w:pPr>
    </w:p>
    <w:p w:rsidR="0069027E" w:rsidRPr="00C82DA0" w:rsidRDefault="0069027E" w:rsidP="0069027E">
      <w:pPr>
        <w:pStyle w:val="Paragrafi"/>
        <w:rPr>
          <w:rFonts w:eastAsia="MS Mincho"/>
        </w:rPr>
      </w:pPr>
      <w:r w:rsidRPr="00C82DA0">
        <w:rPr>
          <w:rFonts w:eastAsia="MS Mincho"/>
        </w:rPr>
        <w:t>"1. Punonjësit e Policisë së Shtetit, të ngarkuar për ruajtjen e qendrave të votimit, për shoqërimin e kutive të votimit dhe të materialeve të votimit nga qendra e votimit në KZZV ose KZQV, janë të detyruar të mbajnë armatimin personal, armë brezi dhe automatik.</w:t>
      </w:r>
    </w:p>
    <w:p w:rsidR="0069027E" w:rsidRPr="00C82DA0" w:rsidRDefault="0069027E" w:rsidP="0069027E">
      <w:pPr>
        <w:pStyle w:val="Paragrafi"/>
        <w:rPr>
          <w:rFonts w:eastAsia="MS Mincho"/>
        </w:rPr>
      </w:pPr>
      <w:r w:rsidRPr="00C82DA0">
        <w:rPr>
          <w:rFonts w:eastAsia="MS Mincho"/>
        </w:rPr>
        <w:t>2. Punonjësit e policisë, që ngarkohen me detyra gjatë zgjedhjeve, 24 orë para ditës së zgjedhjeve dhe ditën e zgjedhjeve, qëndrojnë brenda komisariatit ose në vende të dislokuara, larg qendrave të banuara. Qarkullimi i tyre brenda territorit zgjedhor bëhet vetëm me automjetet e policisë.".</w:t>
      </w:r>
    </w:p>
    <w:p w:rsidR="0069027E" w:rsidRPr="00C82DA0" w:rsidRDefault="0069027E" w:rsidP="0069027E">
      <w:pPr>
        <w:pStyle w:val="Paragrafi"/>
        <w:rPr>
          <w:rFonts w:eastAsia="MS Mincho"/>
        </w:rPr>
      </w:pPr>
    </w:p>
    <w:p w:rsidR="0069027E" w:rsidRPr="00C82DA0" w:rsidRDefault="0069027E" w:rsidP="0069027E">
      <w:pPr>
        <w:pStyle w:val="NeniNr"/>
        <w:rPr>
          <w:rFonts w:eastAsia="MS Mincho"/>
        </w:rPr>
      </w:pPr>
      <w:r w:rsidRPr="00C82DA0">
        <w:rPr>
          <w:rFonts w:eastAsia="MS Mincho"/>
        </w:rPr>
        <w:t>Neni 3</w:t>
      </w:r>
    </w:p>
    <w:p w:rsidR="0069027E" w:rsidRPr="00C82DA0" w:rsidRDefault="0069027E" w:rsidP="0069027E">
      <w:pPr>
        <w:pStyle w:val="Paragrafi"/>
        <w:rPr>
          <w:rFonts w:eastAsia="MS Mincho"/>
        </w:rPr>
      </w:pPr>
    </w:p>
    <w:p w:rsidR="0069027E" w:rsidRPr="00C82DA0" w:rsidRDefault="0069027E" w:rsidP="0069027E">
      <w:pPr>
        <w:pStyle w:val="Paragrafi"/>
        <w:rPr>
          <w:rFonts w:eastAsia="MS Mincho"/>
        </w:rPr>
      </w:pPr>
      <w:r w:rsidRPr="00C82DA0">
        <w:rPr>
          <w:rFonts w:eastAsia="MS Mincho"/>
        </w:rPr>
        <w:t>Në nenin 60/ç pas fjalës "… përcaktohen …" shtohen fjalët"… dhe të sigurohen …".</w:t>
      </w:r>
    </w:p>
    <w:p w:rsidR="0069027E" w:rsidRPr="00C82DA0" w:rsidRDefault="0069027E" w:rsidP="0069027E">
      <w:pPr>
        <w:pStyle w:val="Paragrafi"/>
        <w:rPr>
          <w:rFonts w:eastAsia="MS Mincho"/>
        </w:rPr>
      </w:pPr>
    </w:p>
    <w:p w:rsidR="0069027E" w:rsidRPr="00C82DA0" w:rsidRDefault="0069027E" w:rsidP="0069027E">
      <w:pPr>
        <w:pStyle w:val="NeniNr"/>
        <w:rPr>
          <w:rFonts w:eastAsia="MS Mincho"/>
        </w:rPr>
      </w:pPr>
      <w:r w:rsidRPr="00C82DA0">
        <w:rPr>
          <w:rFonts w:eastAsia="MS Mincho"/>
        </w:rPr>
        <w:t>Neni 4</w:t>
      </w:r>
    </w:p>
    <w:p w:rsidR="0069027E" w:rsidRPr="00C82DA0" w:rsidRDefault="0069027E" w:rsidP="0069027E">
      <w:pPr>
        <w:pStyle w:val="Paragrafi"/>
        <w:rPr>
          <w:rFonts w:eastAsia="MS Mincho"/>
        </w:rPr>
      </w:pPr>
    </w:p>
    <w:p w:rsidR="0069027E" w:rsidRPr="00C82DA0" w:rsidRDefault="0069027E" w:rsidP="0069027E">
      <w:pPr>
        <w:pStyle w:val="Paragrafi"/>
        <w:rPr>
          <w:rFonts w:eastAsia="MS Mincho"/>
        </w:rPr>
      </w:pPr>
      <w:r w:rsidRPr="00C82DA0">
        <w:rPr>
          <w:rFonts w:eastAsia="MS Mincho"/>
        </w:rPr>
        <w:t>Ky akt normativ hyn në fuqi menjëherë.</w:t>
      </w:r>
    </w:p>
    <w:p w:rsidR="0069027E" w:rsidRPr="00C82DA0" w:rsidRDefault="0069027E" w:rsidP="0069027E">
      <w:pPr>
        <w:pStyle w:val="Paragrafi"/>
        <w:rPr>
          <w:rFonts w:eastAsia="MS Mincho"/>
        </w:rPr>
      </w:pPr>
    </w:p>
    <w:p w:rsidR="0069027E" w:rsidRPr="00C82DA0" w:rsidRDefault="0069027E" w:rsidP="0069027E">
      <w:pPr>
        <w:pStyle w:val="Autoriteti"/>
        <w:rPr>
          <w:rFonts w:eastAsia="MS Mincho"/>
        </w:rPr>
      </w:pPr>
      <w:r w:rsidRPr="00C82DA0">
        <w:rPr>
          <w:rFonts w:eastAsia="MS Mincho"/>
        </w:rPr>
        <w:t>KRYEMINISTRI</w:t>
      </w:r>
    </w:p>
    <w:p w:rsidR="0069027E" w:rsidRPr="00C82DA0" w:rsidRDefault="0069027E" w:rsidP="0069027E">
      <w:pPr>
        <w:pStyle w:val="AutoritetiEmer"/>
        <w:rPr>
          <w:rFonts w:eastAsia="MS Mincho"/>
        </w:rPr>
      </w:pPr>
      <w:r w:rsidRPr="00C82DA0">
        <w:rPr>
          <w:rFonts w:eastAsia="MS Mincho"/>
        </w:rPr>
        <w:t>Fatos Nano</w:t>
      </w:r>
    </w:p>
    <w:p w:rsidR="0069027E" w:rsidRPr="00C82DA0" w:rsidRDefault="0069027E" w:rsidP="0069027E">
      <w:pPr>
        <w:pStyle w:val="Paragrafi"/>
        <w:rPr>
          <w:rFonts w:eastAsia="MS Mincho"/>
        </w:rPr>
      </w:pPr>
    </w:p>
    <w:p w:rsidR="0069027E" w:rsidRPr="00C82DA0" w:rsidRDefault="0069027E" w:rsidP="0069027E">
      <w:pPr>
        <w:pStyle w:val="Paragrafi"/>
        <w:rPr>
          <w:rFonts w:eastAsia="MS Mincho"/>
        </w:rPr>
      </w:pPr>
    </w:p>
    <w:p w:rsidR="0069027E" w:rsidRPr="00C82DA0" w:rsidRDefault="0069027E" w:rsidP="0069027E">
      <w:pPr>
        <w:pStyle w:val="Paragrafi"/>
        <w:rPr>
          <w:rFonts w:eastAsia="MS Mincho"/>
        </w:rPr>
      </w:pPr>
    </w:p>
    <w:p w:rsidR="0069027E" w:rsidRPr="00C82DA0" w:rsidRDefault="0069027E" w:rsidP="0069027E">
      <w:pPr>
        <w:pStyle w:val="Akti"/>
      </w:pPr>
      <w:r w:rsidRPr="00C82DA0">
        <w:t>D E K L A R A T Ë</w:t>
      </w:r>
    </w:p>
    <w:p w:rsidR="0069027E" w:rsidRPr="00C82DA0" w:rsidRDefault="0069027E" w:rsidP="0069027E">
      <w:pPr>
        <w:pStyle w:val="Paragrafi"/>
      </w:pPr>
    </w:p>
    <w:p w:rsidR="0069027E" w:rsidRPr="00C82DA0" w:rsidRDefault="0069027E" w:rsidP="0069027E">
      <w:pPr>
        <w:pStyle w:val="Paragrafi"/>
      </w:pPr>
    </w:p>
    <w:p w:rsidR="0069027E" w:rsidRPr="00C82DA0" w:rsidRDefault="0069027E" w:rsidP="0069027E">
      <w:pPr>
        <w:pStyle w:val="Paragrafi"/>
      </w:pPr>
      <w:r w:rsidRPr="00C82DA0">
        <w:t>Kuvendi i Republikës së Shqipërisë u njoh me deklaratën e Kuvendit të Serbisë, e cila shprehet në mënyrë të njëanshme mbi statusin e ardhshëm të Kosovës, në suazën e Unionit Serbi Mali i Zi.</w:t>
      </w:r>
    </w:p>
    <w:p w:rsidR="0069027E" w:rsidRPr="00C82DA0" w:rsidRDefault="0069027E" w:rsidP="0069027E">
      <w:pPr>
        <w:pStyle w:val="Paragrafi"/>
      </w:pPr>
      <w:r w:rsidRPr="00C82DA0">
        <w:t>Kuvendi i Republikës së Shqipërisë e konsideron këtë Deklaratë si një kthim të rrezikshëm prapa, tek politikat e dështuara nacionaliste serbomadhe, të cilat çuan në procese të dhunshme gjatë shpërbërjes së Federatës Jugosllave në dekadën e fundit, duke rrezikuar seriozisht stabilitetin e të gjithë rajonit.</w:t>
      </w:r>
    </w:p>
    <w:p w:rsidR="0069027E" w:rsidRPr="00C82DA0" w:rsidRDefault="0069027E" w:rsidP="0069027E">
      <w:pPr>
        <w:pStyle w:val="Paragrafi"/>
      </w:pPr>
      <w:r w:rsidRPr="00C82DA0">
        <w:t>Kuvendi i Republikës së Shqipërisë gjykon se qëndrime të tilla, të ngritura mbi reminishenca të së kaluarës dhe mbi frymën e konfliktualitetit, përbëjnë një përpjekje për të ndërprerë dinamikën e procesit të dialogut, paqes, stabilitetit dhe sigurisë në rajon, që do të çonin drejt integrimit tërësor të tij në strukturat e Bashkimit Europian. Në këtë këndvështrim, Kuvendi vlerëson se deklarime të tilla juridikisht të pabaza nuk përkojnë me frymën e Rezolutës 1244 dhe me përpjekjet e mëdha të bashkësisë ndërkombëtare dhe UNMIK-ut në Kosovë.</w:t>
      </w:r>
    </w:p>
    <w:p w:rsidR="0069027E" w:rsidRPr="00C82DA0" w:rsidRDefault="0069027E" w:rsidP="0069027E">
      <w:pPr>
        <w:pStyle w:val="Paragrafi"/>
      </w:pPr>
      <w:r w:rsidRPr="00C82DA0">
        <w:t>Kuvendi i Republikës së Shqipërisë vlerëson se qëndrimet konstante të politikës euroatlantike për ardhmërinë e Kosovës janë të qarta dhe në zhvillim progresiv. Statusi i saj do të përcaktohet në funksion të ecurisë së proceseve dhe institucioneve demokratike atje, në frymën e bashkëjetesës etnike, të së drejtës së patjetërsueshme të vetëvendosjes së popujve, interesave të paqes dhe sigurisë në rajonin e Europës Juglindore. Ajo çka Kosova ka arritur me mbështetjen e fuqishme të komunitetit ndërkombëtar, është tashmë pjesë e një procesi të pakthyeshëm.</w:t>
      </w:r>
    </w:p>
    <w:p w:rsidR="0069027E" w:rsidRPr="00C82DA0" w:rsidRDefault="0069027E" w:rsidP="0069027E">
      <w:pPr>
        <w:pStyle w:val="Paragrafi"/>
      </w:pPr>
      <w:r w:rsidRPr="00C82DA0">
        <w:t>Kuvendi i Republikës së Shqipërisë fton Kuvendet e Serbisë dhe të Kosovës dhe institucionet e tjera që në një frymë realiste dhe integruese europiane, me ndërmjetësimin e SHBA-së dhe Bashkimit Europian të shtojnë përpjekjet e tyre për fillimin e dialogut në përputhje me frymën dhe axhendën e Samitit të Selanikut. Një gjë e tillë do të ishte në interes të paqes dhe sigurisë në rajon ashtu edhe të zgjidhjes përfundimtare të Statusit të Kosovës.</w:t>
      </w:r>
    </w:p>
    <w:p w:rsidR="0069027E" w:rsidRPr="00C82DA0" w:rsidRDefault="0069027E" w:rsidP="0069027E">
      <w:pPr>
        <w:pStyle w:val="Paragrafi"/>
      </w:pPr>
      <w:r w:rsidRPr="00C82DA0">
        <w:t xml:space="preserve">Kuvendi i Republikës së Shqipërisë rikonfirmon qëndrimet e tij të mëparshme dhe shpreh bindjen se bashkëpunimi i të gjithë faktorëve relevantë politikë në Kuvendin e Kosovës me UNMIK-un do të garantojë normalitetin institucional dhe respektimin e të gjithë etnive përbërëse të Kosovës. </w:t>
      </w:r>
    </w:p>
    <w:p w:rsidR="0069027E" w:rsidRPr="00C82DA0" w:rsidRDefault="0069027E" w:rsidP="0069027E">
      <w:pPr>
        <w:pStyle w:val="Paragrafi"/>
        <w:rPr>
          <w:rFonts w:eastAsia="MS Mincho"/>
        </w:rPr>
      </w:pPr>
    </w:p>
    <w:p w:rsidR="00A0784B" w:rsidRPr="00AA3124" w:rsidRDefault="00A0784B" w:rsidP="0069027E">
      <w:pPr>
        <w:pStyle w:val="Paragrafi"/>
      </w:pPr>
    </w:p>
    <w:sectPr w:rsidR="00A0784B" w:rsidRPr="00AA3124" w:rsidSect="0069027E">
      <w:headerReference w:type="even" r:id="rId6"/>
      <w:footerReference w:type="even" r:id="rId7"/>
      <w:footerReference w:type="default" r:id="rId8"/>
      <w:footerReference w:type="first" r:id="rId9"/>
      <w:pgSz w:w="11907" w:h="16840" w:code="9"/>
      <w:pgMar w:top="1418" w:right="1418" w:bottom="1418" w:left="1418" w:header="0" w:footer="1134" w:gutter="0"/>
      <w:pgNumType w:start="357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258" w:rsidRDefault="00AD7258">
      <w:r>
        <w:separator/>
      </w:r>
    </w:p>
  </w:endnote>
  <w:endnote w:type="continuationSeparator" w:id="0">
    <w:p w:rsidR="00AD7258" w:rsidRDefault="00AD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27E" w:rsidRDefault="0069027E" w:rsidP="0069027E">
    <w:pPr>
      <w:pStyle w:val="Footer"/>
      <w:framePr w:wrap="around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27E" w:rsidRDefault="0069027E" w:rsidP="0069027E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27E" w:rsidRDefault="0069027E" w:rsidP="0069027E">
    <w:pPr>
      <w:pStyle w:val="Footer"/>
      <w:framePr w:wrap="aroun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27E" w:rsidRDefault="0069027E" w:rsidP="0069027E">
    <w:pPr>
      <w:pStyle w:val="Footer"/>
      <w:framePr w:wrap="aroun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258" w:rsidRDefault="00AD7258">
      <w:r>
        <w:separator/>
      </w:r>
    </w:p>
  </w:footnote>
  <w:footnote w:type="continuationSeparator" w:id="0">
    <w:p w:rsidR="00AD7258" w:rsidRDefault="00AD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27E" w:rsidRDefault="0069027E" w:rsidP="0069027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066B4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9027E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AD7258"/>
    <w:rsid w:val="00B55588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4DD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13D84A6-2A98-482F-9E51-92883B36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69027E"/>
    <w:pPr>
      <w:tabs>
        <w:tab w:val="left" w:pos="0"/>
      </w:tabs>
      <w:jc w:val="both"/>
    </w:pPr>
    <w:rPr>
      <w:rFonts w:ascii="CG Times" w:hAnsi="CG Times"/>
      <w:snapToGrid w:val="0"/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autoRedefine/>
    <w:rsid w:val="0069027E"/>
    <w:pPr>
      <w:framePr w:wrap="around" w:vAnchor="text" w:hAnchor="margin" w:xAlign="outside" w:y="1"/>
      <w:widowControl w:val="0"/>
      <w:tabs>
        <w:tab w:val="right" w:pos="7088"/>
        <w:tab w:val="right" w:pos="8505"/>
      </w:tabs>
    </w:pPr>
    <w:rPr>
      <w:noProof/>
      <w:sz w:val="22"/>
      <w:szCs w:val="22"/>
    </w:rPr>
  </w:style>
  <w:style w:type="character" w:styleId="PageNumber">
    <w:name w:val="page number"/>
    <w:rsid w:val="0069027E"/>
    <w:rPr>
      <w:rFonts w:ascii="Arial" w:hAnsi="Arial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2019-02-15T09:40:00Z</dcterms:created>
  <dcterms:modified xsi:type="dcterms:W3CDTF">2019-02-15T09:40:00Z</dcterms:modified>
</cp:coreProperties>
</file>