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83B" w:rsidRPr="00E3283B" w:rsidRDefault="00E3283B" w:rsidP="003C2077">
      <w:pPr>
        <w:pStyle w:val="Akti"/>
      </w:pPr>
      <w:bookmarkStart w:id="0" w:name="_GoBack"/>
      <w:bookmarkEnd w:id="0"/>
      <w:r w:rsidRPr="00E3283B">
        <w:t>AKT NORMATIV</w:t>
      </w:r>
    </w:p>
    <w:p w:rsidR="00E3283B" w:rsidRPr="00E3283B" w:rsidRDefault="00E3283B" w:rsidP="003C2077">
      <w:pPr>
        <w:pStyle w:val="NumriData"/>
      </w:pPr>
      <w:r w:rsidRPr="00E3283B">
        <w:t>Nr.1, datë 9.3.2003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Titulli"/>
      </w:pPr>
      <w:r w:rsidRPr="00E3283B">
        <w:t>PËR VËNIEN NË DISPOZICION TË HAPËSIRËS TOKËSORE, DETARE E AJRORE DHE DËRGIMIN E NJË FORCE USHTARAKE SHQIPTARE NË RAJONIN E GJIRIT PERSIK, NË KUADËR TË KOALICIONIT NDËRKOMBËTAR TË LUFTËS KUNDËR TERRORIZMIT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BazLigjPropozues"/>
      </w:pPr>
      <w:r w:rsidRPr="00E3283B">
        <w:t>Në mbështetje të neneve 2 pika 3, 12 pika 3 dhe 101 të Kushtetutës, me propozimin e Ministrit të Mbrojtjes, Këshilli i Ministrave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VENDOSI"/>
      </w:pPr>
      <w:r w:rsidRPr="00E3283B">
        <w:t>V E N D O S I: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NeniNr"/>
      </w:pPr>
      <w:r w:rsidRPr="00E3283B">
        <w:t>Neni 1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Paragrafi"/>
      </w:pPr>
      <w:r w:rsidRPr="00E3283B">
        <w:t>Republika e Shqipërisë vë në dispozicion të forcave të koalicionit ndërkombëtar kundër terrorizmit hapësirën tokësore, detare dhe ajrore, si dhe krijon lehtësira stërvitore.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NeniNr"/>
      </w:pPr>
      <w:r w:rsidRPr="00E3283B">
        <w:t>Neni 2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Paragrafi"/>
      </w:pPr>
      <w:r w:rsidRPr="00E3283B">
        <w:t>Pjesëmarrjen me një kompani komando, të Forcave të Armatosura të Republikës së Shqipërisë, së bashku me strukturat mbështetëse, në rajonin e Gjirit Persik, në kuadër të koalicionit ndërkombëtar të luftës kundër terrorizmit, si kontribut i Republikës së Shqipërisë në operacionet në mbështetje të paqes.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NeniNr"/>
      </w:pPr>
      <w:r w:rsidRPr="00E3283B">
        <w:t>Neni 3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Paragrafi"/>
      </w:pPr>
      <w:r w:rsidRPr="00E3283B">
        <w:t>Këshilli i Ministrave përcakton masën e shpërblimit ditor të ushtarakëve në përbërje të njësisë, si dhe trajtimin dhe përballimin e shpenzimeve për kompensimin e pasojave që rrjedhin për shkak të zbatimit të detyrës.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NeniNr"/>
      </w:pPr>
      <w:r w:rsidRPr="00E3283B">
        <w:t>Neni 4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Paragrafi"/>
      </w:pPr>
      <w:r w:rsidRPr="00E3283B">
        <w:t>Ky akt normativ hyn në fuqi menjëherë.</w:t>
      </w:r>
    </w:p>
    <w:p w:rsidR="00E3283B" w:rsidRPr="00E3283B" w:rsidRDefault="00E3283B" w:rsidP="003C2077">
      <w:pPr>
        <w:pStyle w:val="Paragrafi"/>
      </w:pPr>
    </w:p>
    <w:p w:rsidR="00E3283B" w:rsidRPr="00E3283B" w:rsidRDefault="00E3283B" w:rsidP="003C2077">
      <w:pPr>
        <w:pStyle w:val="Autoriteti"/>
      </w:pPr>
      <w:r w:rsidRPr="00E3283B">
        <w:t>KRYEMINISTRI</w:t>
      </w:r>
    </w:p>
    <w:p w:rsidR="00E3283B" w:rsidRPr="00E3283B" w:rsidRDefault="00E3283B" w:rsidP="003C2077">
      <w:pPr>
        <w:pStyle w:val="AutoritetiEmer"/>
      </w:pPr>
      <w:r w:rsidRPr="00E3283B">
        <w:t xml:space="preserve">   Fatos Nano</w:t>
      </w:r>
    </w:p>
    <w:p w:rsidR="00A0784B" w:rsidRPr="00E3283B" w:rsidRDefault="00A0784B" w:rsidP="003C2077">
      <w:pPr>
        <w:pStyle w:val="Paragrafi"/>
      </w:pPr>
    </w:p>
    <w:sectPr w:rsidR="00A0784B" w:rsidRPr="00E3283B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2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D06" w:rsidRDefault="00A72D06">
      <w:r>
        <w:separator/>
      </w:r>
    </w:p>
  </w:endnote>
  <w:endnote w:type="continuationSeparator" w:id="0">
    <w:p w:rsidR="00A72D06" w:rsidRDefault="00A7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077" w:rsidRDefault="003C207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2077" w:rsidRDefault="003C207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077" w:rsidRDefault="003C207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D06" w:rsidRDefault="00A72D06">
      <w:r>
        <w:separator/>
      </w:r>
    </w:p>
  </w:footnote>
  <w:footnote w:type="continuationSeparator" w:id="0">
    <w:p w:rsidR="00A72D06" w:rsidRDefault="00A72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715A"/>
    <w:rsid w:val="002C6BAB"/>
    <w:rsid w:val="002F111C"/>
    <w:rsid w:val="00383FD5"/>
    <w:rsid w:val="003C2077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6A37D8"/>
    <w:rsid w:val="0074183C"/>
    <w:rsid w:val="007B0B5A"/>
    <w:rsid w:val="0080475E"/>
    <w:rsid w:val="008072B9"/>
    <w:rsid w:val="008521B4"/>
    <w:rsid w:val="00881600"/>
    <w:rsid w:val="009C29DF"/>
    <w:rsid w:val="009F72BC"/>
    <w:rsid w:val="00A0784B"/>
    <w:rsid w:val="00A246D1"/>
    <w:rsid w:val="00A72D06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3283B"/>
    <w:rsid w:val="00E624E2"/>
    <w:rsid w:val="00E645E3"/>
    <w:rsid w:val="00E90C0C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3EBE8C-A51E-46B4-A020-3CA98AC8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E3283B"/>
    <w:pPr>
      <w:widowControl/>
      <w:tabs>
        <w:tab w:val="center" w:pos="4320"/>
        <w:tab w:val="right" w:pos="8640"/>
      </w:tabs>
      <w:jc w:val="left"/>
    </w:pPr>
    <w:rPr>
      <w:rFonts w:ascii="Times New Roman" w:hAnsi="Times New Roman"/>
      <w:b w:val="0"/>
      <w:noProof w:val="0"/>
      <w:sz w:val="24"/>
      <w:szCs w:val="24"/>
      <w:lang w:val="en-US"/>
    </w:rPr>
  </w:style>
  <w:style w:type="character" w:styleId="PageNumber">
    <w:name w:val="page number"/>
    <w:basedOn w:val="DefaultParagraphFont"/>
    <w:rsid w:val="00E32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2019-02-15T09:32:00Z</dcterms:created>
  <dcterms:modified xsi:type="dcterms:W3CDTF">2019-02-15T09:32:00Z</dcterms:modified>
</cp:coreProperties>
</file>