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088" w:rsidRPr="005A2EA2" w:rsidRDefault="00642088" w:rsidP="00642088">
      <w:pPr>
        <w:pStyle w:val="Akti"/>
      </w:pPr>
      <w:bookmarkStart w:id="0" w:name="_GoBack"/>
      <w:bookmarkEnd w:id="0"/>
      <w:r w:rsidRPr="005A2EA2">
        <w:t>DEKRET</w:t>
      </w:r>
    </w:p>
    <w:p w:rsidR="00642088" w:rsidRPr="005A2EA2" w:rsidRDefault="00642088" w:rsidP="00642088">
      <w:pPr>
        <w:pStyle w:val="NumriData"/>
      </w:pPr>
      <w:r>
        <w:t>Nr.3962, datë 10.9</w:t>
      </w:r>
      <w:r w:rsidRPr="005A2EA2">
        <w:t>.2003</w:t>
      </w:r>
    </w:p>
    <w:p w:rsidR="00642088" w:rsidRPr="005A2EA2" w:rsidRDefault="00642088" w:rsidP="00642088">
      <w:pPr>
        <w:pStyle w:val="Paragrafi"/>
      </w:pPr>
    </w:p>
    <w:p w:rsidR="00642088" w:rsidRPr="005A2EA2" w:rsidRDefault="00642088" w:rsidP="00EC6387">
      <w:pPr>
        <w:pStyle w:val="Titulli"/>
      </w:pPr>
      <w:r w:rsidRPr="005A2EA2">
        <w:t>PËR LEJIM LËNIE TË SHTETËSISË SHQIPTARE</w:t>
      </w:r>
    </w:p>
    <w:p w:rsidR="00642088" w:rsidRPr="005A2EA2" w:rsidRDefault="00642088" w:rsidP="00642088">
      <w:pPr>
        <w:pStyle w:val="Paragrafi"/>
      </w:pPr>
    </w:p>
    <w:p w:rsidR="00642088" w:rsidRPr="005A2EA2" w:rsidRDefault="00642088" w:rsidP="00642088">
      <w:pPr>
        <w:pStyle w:val="BazLigjPropozues"/>
      </w:pPr>
      <w:r>
        <w:t>Në mbështetje të nenit 92 pika "c"</w:t>
      </w:r>
      <w:r w:rsidRPr="005A2EA2">
        <w:t xml:space="preserve"> të Kushtetutës, të neneve 15,19 dhe 20 të ligjit nr.8389, datë 5.8.1998 "Për shtetësinë shqiptare", bazuar edhe në propozimin e Ministrit të Rendit Publik,</w:t>
      </w:r>
    </w:p>
    <w:p w:rsidR="00642088" w:rsidRPr="005A2EA2" w:rsidRDefault="00642088" w:rsidP="00642088">
      <w:pPr>
        <w:pStyle w:val="Paragrafi"/>
      </w:pPr>
    </w:p>
    <w:p w:rsidR="00642088" w:rsidRPr="00EC6387" w:rsidRDefault="00642088" w:rsidP="00EC6387">
      <w:pPr>
        <w:pStyle w:val="VENDOSI"/>
      </w:pPr>
      <w:r w:rsidRPr="00EC6387">
        <w:t>DEKRETOJ:</w:t>
      </w:r>
    </w:p>
    <w:p w:rsidR="00642088" w:rsidRPr="005A2EA2" w:rsidRDefault="00642088" w:rsidP="00642088">
      <w:pPr>
        <w:pStyle w:val="Paragrafi"/>
      </w:pPr>
    </w:p>
    <w:p w:rsidR="00642088" w:rsidRPr="005A2EA2" w:rsidRDefault="00642088" w:rsidP="00642088">
      <w:pPr>
        <w:pStyle w:val="NeniNr"/>
      </w:pPr>
      <w:r w:rsidRPr="005A2EA2">
        <w:t>Neni 1</w:t>
      </w:r>
    </w:p>
    <w:p w:rsidR="00642088" w:rsidRPr="005A2EA2" w:rsidRDefault="00642088" w:rsidP="00642088">
      <w:pPr>
        <w:pStyle w:val="Paragrafi"/>
      </w:pPr>
    </w:p>
    <w:p w:rsidR="00642088" w:rsidRPr="005A2EA2" w:rsidRDefault="00642088" w:rsidP="00642088">
      <w:pPr>
        <w:pStyle w:val="Paragrafi"/>
      </w:pPr>
      <w:r w:rsidRPr="005A2EA2">
        <w:t>U lejohet lënia e shtetësisë shqiptare me kërkesë të tyre personave të mëposhtëm:</w:t>
      </w:r>
    </w:p>
    <w:p w:rsidR="00642088" w:rsidRDefault="00642088" w:rsidP="00642088">
      <w:pPr>
        <w:pStyle w:val="Paragrafi"/>
      </w:pPr>
    </w:p>
    <w:tbl>
      <w:tblPr>
        <w:tblW w:w="0" w:type="auto"/>
        <w:tblLook w:val="01E0" w:firstRow="1" w:lastRow="1" w:firstColumn="1" w:lastColumn="1" w:noHBand="0" w:noVBand="0"/>
      </w:tblPr>
      <w:tblGrid>
        <w:gridCol w:w="4643"/>
        <w:gridCol w:w="4643"/>
      </w:tblGrid>
      <w:tr w:rsidR="004C3FC8" w:rsidTr="00C54CB8">
        <w:tc>
          <w:tcPr>
            <w:tcW w:w="4643" w:type="dxa"/>
            <w:shd w:val="clear" w:color="auto" w:fill="auto"/>
          </w:tcPr>
          <w:p w:rsidR="004C3FC8" w:rsidRDefault="004C3FC8" w:rsidP="004F03B3">
            <w:pPr>
              <w:pStyle w:val="Tabele"/>
            </w:pPr>
            <w:r w:rsidRPr="005A2EA2">
              <w:t>1. Andon Petro Berxholi</w:t>
            </w:r>
          </w:p>
        </w:tc>
        <w:tc>
          <w:tcPr>
            <w:tcW w:w="4643" w:type="dxa"/>
            <w:shd w:val="clear" w:color="auto" w:fill="auto"/>
          </w:tcPr>
          <w:p w:rsidR="004C3FC8" w:rsidRDefault="004C3FC8" w:rsidP="004F03B3">
            <w:pPr>
              <w:pStyle w:val="Tabele"/>
            </w:pPr>
            <w:r w:rsidRPr="005A2EA2">
              <w:t>29.</w:t>
            </w:r>
            <w:r>
              <w:t xml:space="preserve"> </w:t>
            </w:r>
            <w:r w:rsidRPr="005A2EA2">
              <w:t>Arben Mustafa Hajdari</w:t>
            </w:r>
          </w:p>
        </w:tc>
      </w:tr>
      <w:tr w:rsidR="004C3FC8" w:rsidTr="00C54CB8">
        <w:tc>
          <w:tcPr>
            <w:tcW w:w="4643" w:type="dxa"/>
            <w:shd w:val="clear" w:color="auto" w:fill="auto"/>
          </w:tcPr>
          <w:p w:rsidR="004C3FC8" w:rsidRDefault="004C3FC8" w:rsidP="004F03B3">
            <w:pPr>
              <w:pStyle w:val="Tabele"/>
            </w:pPr>
            <w:r w:rsidRPr="005A2EA2">
              <w:t>2. Erifi</w:t>
            </w:r>
            <w:r>
              <w:t>li</w:t>
            </w:r>
            <w:r w:rsidRPr="005A2EA2">
              <w:t xml:space="preserve"> Vangjel Vasili-Berxholi</w:t>
            </w:r>
          </w:p>
        </w:tc>
        <w:tc>
          <w:tcPr>
            <w:tcW w:w="4643" w:type="dxa"/>
            <w:shd w:val="clear" w:color="auto" w:fill="auto"/>
          </w:tcPr>
          <w:p w:rsidR="004C3FC8" w:rsidRDefault="004C3FC8" w:rsidP="004F03B3">
            <w:pPr>
              <w:pStyle w:val="Tabele"/>
            </w:pPr>
            <w:r w:rsidRPr="005A2EA2">
              <w:t>30.</w:t>
            </w:r>
            <w:r>
              <w:t xml:space="preserve"> </w:t>
            </w:r>
            <w:r w:rsidRPr="005A2EA2">
              <w:t>Roksana Agim Kavaja Houge</w:t>
            </w:r>
          </w:p>
        </w:tc>
      </w:tr>
      <w:tr w:rsidR="004C3FC8" w:rsidTr="00C54CB8">
        <w:tc>
          <w:tcPr>
            <w:tcW w:w="4643" w:type="dxa"/>
            <w:shd w:val="clear" w:color="auto" w:fill="auto"/>
          </w:tcPr>
          <w:p w:rsidR="004C3FC8" w:rsidRDefault="004C3FC8" w:rsidP="004F03B3">
            <w:pPr>
              <w:pStyle w:val="Tabele"/>
            </w:pPr>
            <w:r w:rsidRPr="005A2EA2">
              <w:t>3. Meliha Hysen Domi</w:t>
            </w:r>
          </w:p>
        </w:tc>
        <w:tc>
          <w:tcPr>
            <w:tcW w:w="4643" w:type="dxa"/>
            <w:shd w:val="clear" w:color="auto" w:fill="auto"/>
          </w:tcPr>
          <w:p w:rsidR="004C3FC8" w:rsidRDefault="004C3FC8" w:rsidP="004F03B3">
            <w:pPr>
              <w:pStyle w:val="Tabele"/>
            </w:pPr>
            <w:r w:rsidRPr="005A2EA2">
              <w:t>31.</w:t>
            </w:r>
            <w:r>
              <w:t xml:space="preserve"> </w:t>
            </w:r>
            <w:r w:rsidRPr="005A2EA2">
              <w:t>Lumturije Halil Kulheku (Pilkati)</w:t>
            </w:r>
          </w:p>
        </w:tc>
      </w:tr>
      <w:tr w:rsidR="004C3FC8" w:rsidTr="00C54CB8">
        <w:tc>
          <w:tcPr>
            <w:tcW w:w="4643" w:type="dxa"/>
            <w:shd w:val="clear" w:color="auto" w:fill="auto"/>
          </w:tcPr>
          <w:p w:rsidR="004C3FC8" w:rsidRDefault="004C3FC8" w:rsidP="004F03B3">
            <w:pPr>
              <w:pStyle w:val="Tabele"/>
            </w:pPr>
            <w:r w:rsidRPr="005A2EA2">
              <w:t>4. Emiliano Stilian Caca</w:t>
            </w:r>
          </w:p>
        </w:tc>
        <w:tc>
          <w:tcPr>
            <w:tcW w:w="4643" w:type="dxa"/>
            <w:shd w:val="clear" w:color="auto" w:fill="auto"/>
          </w:tcPr>
          <w:p w:rsidR="004C3FC8" w:rsidRDefault="004C3FC8" w:rsidP="004F03B3">
            <w:pPr>
              <w:pStyle w:val="Tabele"/>
            </w:pPr>
            <w:r w:rsidRPr="005A2EA2">
              <w:t>32.</w:t>
            </w:r>
            <w:r>
              <w:t xml:space="preserve"> </w:t>
            </w:r>
            <w:r w:rsidRPr="005A2EA2">
              <w:t>Ndriçim (Ndricim) Muhamet</w:t>
            </w:r>
            <w:r>
              <w:t xml:space="preserve"> Hyska</w:t>
            </w:r>
          </w:p>
        </w:tc>
      </w:tr>
      <w:tr w:rsidR="004C3FC8" w:rsidTr="00C54CB8">
        <w:tc>
          <w:tcPr>
            <w:tcW w:w="4643" w:type="dxa"/>
            <w:shd w:val="clear" w:color="auto" w:fill="auto"/>
          </w:tcPr>
          <w:p w:rsidR="004C3FC8" w:rsidRDefault="004C3FC8" w:rsidP="004F03B3">
            <w:pPr>
              <w:pStyle w:val="Tabele"/>
            </w:pPr>
            <w:r w:rsidRPr="005A2EA2">
              <w:t>5. Tefta Abdurrahman Alikaj</w:t>
            </w:r>
          </w:p>
        </w:tc>
        <w:tc>
          <w:tcPr>
            <w:tcW w:w="4643" w:type="dxa"/>
            <w:shd w:val="clear" w:color="auto" w:fill="auto"/>
          </w:tcPr>
          <w:p w:rsidR="004C3FC8" w:rsidRDefault="004C3FC8" w:rsidP="004F03B3">
            <w:pPr>
              <w:pStyle w:val="Tabele"/>
            </w:pPr>
            <w:r w:rsidRPr="005A2EA2">
              <w:t>33.</w:t>
            </w:r>
            <w:r>
              <w:t xml:space="preserve"> </w:t>
            </w:r>
            <w:r w:rsidRPr="005A2EA2">
              <w:t>Lucinda Ndriçim Hyska</w:t>
            </w:r>
          </w:p>
        </w:tc>
      </w:tr>
      <w:tr w:rsidR="004C3FC8" w:rsidTr="00C54CB8">
        <w:tc>
          <w:tcPr>
            <w:tcW w:w="4643" w:type="dxa"/>
            <w:shd w:val="clear" w:color="auto" w:fill="auto"/>
          </w:tcPr>
          <w:p w:rsidR="004C3FC8" w:rsidRDefault="004C3FC8" w:rsidP="004F03B3">
            <w:pPr>
              <w:pStyle w:val="Tabele"/>
            </w:pPr>
            <w:r w:rsidRPr="005A2EA2">
              <w:t>6. Luljeta Qemal Höfner</w:t>
            </w:r>
            <w:r>
              <w:t xml:space="preserve"> (Zerdelia)</w:t>
            </w:r>
          </w:p>
        </w:tc>
        <w:tc>
          <w:tcPr>
            <w:tcW w:w="4643" w:type="dxa"/>
            <w:shd w:val="clear" w:color="auto" w:fill="auto"/>
          </w:tcPr>
          <w:p w:rsidR="004C3FC8" w:rsidRDefault="004C3FC8" w:rsidP="004F03B3">
            <w:pPr>
              <w:pStyle w:val="Tabele"/>
            </w:pPr>
            <w:r w:rsidRPr="005A2EA2">
              <w:t>34.</w:t>
            </w:r>
            <w:r>
              <w:t xml:space="preserve"> </w:t>
            </w:r>
            <w:r w:rsidRPr="005A2EA2">
              <w:t>Klaudia (Claudia) Kamber Gemein (Koçi)</w:t>
            </w:r>
          </w:p>
        </w:tc>
      </w:tr>
      <w:tr w:rsidR="004C3FC8" w:rsidTr="00C54CB8">
        <w:tc>
          <w:tcPr>
            <w:tcW w:w="4643" w:type="dxa"/>
            <w:shd w:val="clear" w:color="auto" w:fill="auto"/>
          </w:tcPr>
          <w:p w:rsidR="004C3FC8" w:rsidRDefault="004C3FC8" w:rsidP="004F03B3">
            <w:pPr>
              <w:pStyle w:val="Tabele"/>
            </w:pPr>
            <w:r w:rsidRPr="005A2EA2">
              <w:t>7. Agron Sadik Muca</w:t>
            </w:r>
          </w:p>
        </w:tc>
        <w:tc>
          <w:tcPr>
            <w:tcW w:w="4643" w:type="dxa"/>
            <w:shd w:val="clear" w:color="auto" w:fill="auto"/>
          </w:tcPr>
          <w:p w:rsidR="004C3FC8" w:rsidRDefault="004C3FC8" w:rsidP="004F03B3">
            <w:pPr>
              <w:pStyle w:val="Tabele"/>
            </w:pPr>
            <w:r>
              <w:t>35. Anila D</w:t>
            </w:r>
            <w:r w:rsidRPr="005A2EA2">
              <w:t>himitër Hunnemeyer-Shuqja</w:t>
            </w:r>
          </w:p>
        </w:tc>
      </w:tr>
      <w:tr w:rsidR="004C3FC8" w:rsidTr="00C54CB8">
        <w:tc>
          <w:tcPr>
            <w:tcW w:w="4643" w:type="dxa"/>
            <w:shd w:val="clear" w:color="auto" w:fill="auto"/>
          </w:tcPr>
          <w:p w:rsidR="004C3FC8" w:rsidRDefault="004C3FC8" w:rsidP="004F03B3">
            <w:pPr>
              <w:pStyle w:val="Tabele"/>
            </w:pPr>
            <w:r w:rsidRPr="005A2EA2">
              <w:t>8. Behexhet Namik Hydi</w:t>
            </w:r>
          </w:p>
        </w:tc>
        <w:tc>
          <w:tcPr>
            <w:tcW w:w="4643" w:type="dxa"/>
            <w:shd w:val="clear" w:color="auto" w:fill="auto"/>
          </w:tcPr>
          <w:p w:rsidR="004C3FC8" w:rsidRDefault="004C3FC8" w:rsidP="004F03B3">
            <w:pPr>
              <w:pStyle w:val="Tabele"/>
            </w:pPr>
            <w:r w:rsidRPr="005A2EA2">
              <w:t>36.</w:t>
            </w:r>
            <w:r>
              <w:t xml:space="preserve"> </w:t>
            </w:r>
            <w:r w:rsidRPr="005A2EA2">
              <w:t>Ermira Çezar Mezini</w:t>
            </w:r>
          </w:p>
        </w:tc>
      </w:tr>
      <w:tr w:rsidR="004C3FC8" w:rsidTr="00C54CB8">
        <w:tc>
          <w:tcPr>
            <w:tcW w:w="4643" w:type="dxa"/>
            <w:shd w:val="clear" w:color="auto" w:fill="auto"/>
          </w:tcPr>
          <w:p w:rsidR="004C3FC8" w:rsidRDefault="004C3FC8" w:rsidP="004F03B3">
            <w:pPr>
              <w:pStyle w:val="Tabele"/>
            </w:pPr>
            <w:r>
              <w:t>9.  Elfriede M</w:t>
            </w:r>
            <w:r w:rsidRPr="005A2EA2">
              <w:t>aria Behexhet Hydi</w:t>
            </w:r>
          </w:p>
        </w:tc>
        <w:tc>
          <w:tcPr>
            <w:tcW w:w="4643" w:type="dxa"/>
            <w:shd w:val="clear" w:color="auto" w:fill="auto"/>
          </w:tcPr>
          <w:p w:rsidR="004C3FC8" w:rsidRDefault="004C3FC8" w:rsidP="004F03B3">
            <w:pPr>
              <w:pStyle w:val="Tabele"/>
            </w:pPr>
            <w:r>
              <w:t>37. Shpëtim Kost</w:t>
            </w:r>
            <w:r w:rsidRPr="005A2EA2">
              <w:t>andin Topuzi</w:t>
            </w:r>
          </w:p>
        </w:tc>
      </w:tr>
      <w:tr w:rsidR="004C3FC8" w:rsidTr="00C54CB8">
        <w:tc>
          <w:tcPr>
            <w:tcW w:w="4643" w:type="dxa"/>
            <w:shd w:val="clear" w:color="auto" w:fill="auto"/>
          </w:tcPr>
          <w:p w:rsidR="004C3FC8" w:rsidRDefault="004C3FC8" w:rsidP="004F03B3">
            <w:pPr>
              <w:pStyle w:val="Tabele"/>
            </w:pPr>
            <w:r w:rsidRPr="005A2EA2">
              <w:t>10.</w:t>
            </w:r>
            <w:r>
              <w:t xml:space="preserve"> </w:t>
            </w:r>
            <w:r w:rsidRPr="005A2EA2">
              <w:t>Alketa Petrit Hydi (Koçiaj)</w:t>
            </w:r>
          </w:p>
        </w:tc>
        <w:tc>
          <w:tcPr>
            <w:tcW w:w="4643" w:type="dxa"/>
            <w:shd w:val="clear" w:color="auto" w:fill="auto"/>
          </w:tcPr>
          <w:p w:rsidR="004C3FC8" w:rsidRDefault="004C3FC8" w:rsidP="004F03B3">
            <w:pPr>
              <w:pStyle w:val="Tabele"/>
            </w:pPr>
            <w:r>
              <w:t>38. D</w:t>
            </w:r>
            <w:r w:rsidRPr="005A2EA2">
              <w:t>iana Haxhi Dauer (Kurtalia)</w:t>
            </w:r>
          </w:p>
        </w:tc>
      </w:tr>
      <w:tr w:rsidR="004C3FC8" w:rsidTr="00C54CB8">
        <w:tc>
          <w:tcPr>
            <w:tcW w:w="4643" w:type="dxa"/>
            <w:shd w:val="clear" w:color="auto" w:fill="auto"/>
          </w:tcPr>
          <w:p w:rsidR="004C3FC8" w:rsidRDefault="004C3FC8" w:rsidP="004F03B3">
            <w:pPr>
              <w:pStyle w:val="Tabele"/>
            </w:pPr>
            <w:r w:rsidRPr="005A2EA2">
              <w:t>11.</w:t>
            </w:r>
            <w:r>
              <w:t xml:space="preserve"> </w:t>
            </w:r>
            <w:r w:rsidRPr="005A2EA2">
              <w:t>Amarildo Luigj Shqalsi</w:t>
            </w:r>
          </w:p>
        </w:tc>
        <w:tc>
          <w:tcPr>
            <w:tcW w:w="4643" w:type="dxa"/>
            <w:shd w:val="clear" w:color="auto" w:fill="auto"/>
          </w:tcPr>
          <w:p w:rsidR="004C3FC8" w:rsidRDefault="004C3FC8" w:rsidP="004F03B3">
            <w:pPr>
              <w:pStyle w:val="Tabele"/>
            </w:pPr>
            <w:r w:rsidRPr="005A2EA2">
              <w:t>39.</w:t>
            </w:r>
            <w:r>
              <w:t xml:space="preserve"> </w:t>
            </w:r>
            <w:r w:rsidRPr="005A2EA2">
              <w:t>Bardhyl Muharrem Çitozi</w:t>
            </w:r>
          </w:p>
        </w:tc>
      </w:tr>
      <w:tr w:rsidR="004C3FC8" w:rsidTr="00C54CB8">
        <w:tc>
          <w:tcPr>
            <w:tcW w:w="4643" w:type="dxa"/>
            <w:shd w:val="clear" w:color="auto" w:fill="auto"/>
          </w:tcPr>
          <w:p w:rsidR="004C3FC8" w:rsidRDefault="004C3FC8" w:rsidP="004F03B3">
            <w:pPr>
              <w:pStyle w:val="Tabele"/>
            </w:pPr>
            <w:r w:rsidRPr="005A2EA2">
              <w:t>12.</w:t>
            </w:r>
            <w:r>
              <w:t xml:space="preserve"> </w:t>
            </w:r>
            <w:r w:rsidRPr="005A2EA2">
              <w:t>Erinda Selami Baxhaja</w:t>
            </w:r>
          </w:p>
        </w:tc>
        <w:tc>
          <w:tcPr>
            <w:tcW w:w="4643" w:type="dxa"/>
            <w:shd w:val="clear" w:color="auto" w:fill="auto"/>
          </w:tcPr>
          <w:p w:rsidR="004C3FC8" w:rsidRDefault="004C3FC8" w:rsidP="004F03B3">
            <w:pPr>
              <w:pStyle w:val="Tabele"/>
            </w:pPr>
            <w:r w:rsidRPr="005A2EA2">
              <w:t>40.</w:t>
            </w:r>
            <w:r>
              <w:t xml:space="preserve"> </w:t>
            </w:r>
            <w:r w:rsidRPr="005A2EA2">
              <w:t>Alba Bardhyl Çitozi</w:t>
            </w:r>
          </w:p>
        </w:tc>
      </w:tr>
      <w:tr w:rsidR="004C3FC8" w:rsidTr="00C54CB8">
        <w:tc>
          <w:tcPr>
            <w:tcW w:w="4643" w:type="dxa"/>
            <w:shd w:val="clear" w:color="auto" w:fill="auto"/>
          </w:tcPr>
          <w:p w:rsidR="004C3FC8" w:rsidRDefault="004C3FC8" w:rsidP="004F03B3">
            <w:pPr>
              <w:pStyle w:val="Tabele"/>
            </w:pPr>
            <w:r w:rsidRPr="005A2EA2">
              <w:t>13.Ilirjan Nexhmedin Nenaj</w:t>
            </w:r>
          </w:p>
        </w:tc>
        <w:tc>
          <w:tcPr>
            <w:tcW w:w="4643" w:type="dxa"/>
            <w:shd w:val="clear" w:color="auto" w:fill="auto"/>
          </w:tcPr>
          <w:p w:rsidR="004C3FC8" w:rsidRDefault="004C3FC8" w:rsidP="004F03B3">
            <w:pPr>
              <w:pStyle w:val="Tabele"/>
            </w:pPr>
            <w:r w:rsidRPr="005A2EA2">
              <w:t>41.</w:t>
            </w:r>
            <w:r>
              <w:t xml:space="preserve"> </w:t>
            </w:r>
            <w:r w:rsidRPr="005A2EA2">
              <w:t>I</w:t>
            </w:r>
            <w:r>
              <w:t>deal Bardhyl Çitozi</w:t>
            </w:r>
          </w:p>
        </w:tc>
      </w:tr>
      <w:tr w:rsidR="004C3FC8" w:rsidTr="00C54CB8">
        <w:tc>
          <w:tcPr>
            <w:tcW w:w="4643" w:type="dxa"/>
            <w:shd w:val="clear" w:color="auto" w:fill="auto"/>
          </w:tcPr>
          <w:p w:rsidR="004C3FC8" w:rsidRDefault="004C3FC8" w:rsidP="004F03B3">
            <w:pPr>
              <w:pStyle w:val="Tabele"/>
            </w:pPr>
            <w:r>
              <w:t>14. Neriman Rexhep</w:t>
            </w:r>
            <w:r w:rsidRPr="005A2EA2">
              <w:t xml:space="preserve"> Nenaj (Gostivari)</w:t>
            </w:r>
          </w:p>
        </w:tc>
        <w:tc>
          <w:tcPr>
            <w:tcW w:w="4643" w:type="dxa"/>
            <w:shd w:val="clear" w:color="auto" w:fill="auto"/>
          </w:tcPr>
          <w:p w:rsidR="004C3FC8" w:rsidRDefault="004C3FC8" w:rsidP="004F03B3">
            <w:pPr>
              <w:pStyle w:val="Tabele"/>
            </w:pPr>
            <w:r w:rsidRPr="005A2EA2">
              <w:t>42.</w:t>
            </w:r>
            <w:r>
              <w:t xml:space="preserve"> </w:t>
            </w:r>
            <w:r w:rsidRPr="005A2EA2">
              <w:t>Aleksandra Hysen Kola (Çitozi)</w:t>
            </w:r>
          </w:p>
        </w:tc>
      </w:tr>
      <w:tr w:rsidR="004C3FC8" w:rsidTr="00C54CB8">
        <w:tc>
          <w:tcPr>
            <w:tcW w:w="4643" w:type="dxa"/>
            <w:shd w:val="clear" w:color="auto" w:fill="auto"/>
          </w:tcPr>
          <w:p w:rsidR="004C3FC8" w:rsidRDefault="004C3FC8" w:rsidP="004F03B3">
            <w:pPr>
              <w:pStyle w:val="Tabele"/>
            </w:pPr>
            <w:r w:rsidRPr="005A2EA2">
              <w:t>15.</w:t>
            </w:r>
            <w:r>
              <w:t xml:space="preserve"> </w:t>
            </w:r>
            <w:r w:rsidRPr="005A2EA2">
              <w:t>Admi</w:t>
            </w:r>
            <w:r>
              <w:t>ra Ilirjan Nenaj</w:t>
            </w:r>
          </w:p>
        </w:tc>
        <w:tc>
          <w:tcPr>
            <w:tcW w:w="4643" w:type="dxa"/>
            <w:shd w:val="clear" w:color="auto" w:fill="auto"/>
          </w:tcPr>
          <w:p w:rsidR="004C3FC8" w:rsidRDefault="004C3FC8" w:rsidP="004F03B3">
            <w:pPr>
              <w:pStyle w:val="Tabele"/>
            </w:pPr>
            <w:r w:rsidRPr="005A2EA2">
              <w:t>43.</w:t>
            </w:r>
            <w:r>
              <w:t xml:space="preserve"> </w:t>
            </w:r>
            <w:r w:rsidRPr="005A2EA2">
              <w:t>Eva Bajram Morava (Sena)</w:t>
            </w:r>
          </w:p>
        </w:tc>
      </w:tr>
      <w:tr w:rsidR="004C3FC8" w:rsidTr="00C54CB8">
        <w:tc>
          <w:tcPr>
            <w:tcW w:w="4643" w:type="dxa"/>
            <w:shd w:val="clear" w:color="auto" w:fill="auto"/>
          </w:tcPr>
          <w:p w:rsidR="004C3FC8" w:rsidRDefault="004C3FC8" w:rsidP="004F03B3">
            <w:pPr>
              <w:pStyle w:val="Tabele"/>
            </w:pPr>
            <w:r w:rsidRPr="005A2EA2">
              <w:t>16.</w:t>
            </w:r>
            <w:r>
              <w:t xml:space="preserve"> </w:t>
            </w:r>
            <w:r w:rsidRPr="005A2EA2">
              <w:t>Kledi Ilirjan Nenaj</w:t>
            </w:r>
          </w:p>
        </w:tc>
        <w:tc>
          <w:tcPr>
            <w:tcW w:w="4643" w:type="dxa"/>
            <w:shd w:val="clear" w:color="auto" w:fill="auto"/>
          </w:tcPr>
          <w:p w:rsidR="004C3FC8" w:rsidRDefault="004C3FC8" w:rsidP="004F03B3">
            <w:pPr>
              <w:pStyle w:val="Tabele"/>
            </w:pPr>
            <w:r w:rsidRPr="005A2EA2">
              <w:t>44.</w:t>
            </w:r>
            <w:r>
              <w:t xml:space="preserve"> </w:t>
            </w:r>
            <w:r w:rsidRPr="005A2EA2">
              <w:t>Sem Sokol Morava</w:t>
            </w:r>
          </w:p>
        </w:tc>
      </w:tr>
      <w:tr w:rsidR="004C3FC8" w:rsidTr="00C54CB8">
        <w:tc>
          <w:tcPr>
            <w:tcW w:w="4643" w:type="dxa"/>
            <w:shd w:val="clear" w:color="auto" w:fill="auto"/>
          </w:tcPr>
          <w:p w:rsidR="004C3FC8" w:rsidRDefault="004C3FC8" w:rsidP="004F03B3">
            <w:pPr>
              <w:pStyle w:val="Tabele"/>
            </w:pPr>
            <w:r w:rsidRPr="005A2EA2">
              <w:t>17.</w:t>
            </w:r>
            <w:r>
              <w:t xml:space="preserve"> </w:t>
            </w:r>
            <w:r w:rsidRPr="005A2EA2">
              <w:t>Arianisa Viron Tsogas (Naqe)</w:t>
            </w:r>
          </w:p>
        </w:tc>
        <w:tc>
          <w:tcPr>
            <w:tcW w:w="4643" w:type="dxa"/>
            <w:shd w:val="clear" w:color="auto" w:fill="auto"/>
          </w:tcPr>
          <w:p w:rsidR="004C3FC8" w:rsidRDefault="004C3FC8" w:rsidP="004F03B3">
            <w:pPr>
              <w:pStyle w:val="Tabele"/>
            </w:pPr>
            <w:r w:rsidRPr="005A2EA2">
              <w:t>45.</w:t>
            </w:r>
            <w:r>
              <w:t xml:space="preserve"> </w:t>
            </w:r>
            <w:r w:rsidRPr="005A2EA2">
              <w:t>Ines Sokol Morava</w:t>
            </w:r>
          </w:p>
        </w:tc>
      </w:tr>
      <w:tr w:rsidR="004C3FC8" w:rsidTr="00C54CB8">
        <w:tc>
          <w:tcPr>
            <w:tcW w:w="4643" w:type="dxa"/>
            <w:shd w:val="clear" w:color="auto" w:fill="auto"/>
          </w:tcPr>
          <w:p w:rsidR="004C3FC8" w:rsidRDefault="004C3FC8" w:rsidP="004F03B3">
            <w:pPr>
              <w:pStyle w:val="Tabele"/>
            </w:pPr>
            <w:r w:rsidRPr="005A2EA2">
              <w:t>18.</w:t>
            </w:r>
            <w:r>
              <w:t xml:space="preserve"> </w:t>
            </w:r>
            <w:r w:rsidRPr="005A2EA2">
              <w:t>Pranvera Qazim Belliu (Mair)</w:t>
            </w:r>
          </w:p>
        </w:tc>
        <w:tc>
          <w:tcPr>
            <w:tcW w:w="4643" w:type="dxa"/>
            <w:shd w:val="clear" w:color="auto" w:fill="auto"/>
          </w:tcPr>
          <w:p w:rsidR="004C3FC8" w:rsidRDefault="004C3FC8" w:rsidP="004F03B3">
            <w:pPr>
              <w:pStyle w:val="Tabele"/>
            </w:pPr>
            <w:r w:rsidRPr="005A2EA2">
              <w:t>46.</w:t>
            </w:r>
            <w:r>
              <w:t xml:space="preserve"> </w:t>
            </w:r>
            <w:r w:rsidRPr="005A2EA2">
              <w:t>Gani Nevruz Osmani</w:t>
            </w:r>
          </w:p>
        </w:tc>
      </w:tr>
      <w:tr w:rsidR="004C3FC8" w:rsidTr="00C54CB8">
        <w:tc>
          <w:tcPr>
            <w:tcW w:w="4643" w:type="dxa"/>
            <w:shd w:val="clear" w:color="auto" w:fill="auto"/>
          </w:tcPr>
          <w:p w:rsidR="004C3FC8" w:rsidRDefault="004C3FC8" w:rsidP="004F03B3">
            <w:pPr>
              <w:pStyle w:val="Tabele"/>
            </w:pPr>
            <w:r w:rsidRPr="005A2EA2">
              <w:t>19.</w:t>
            </w:r>
            <w:r>
              <w:t xml:space="preserve"> </w:t>
            </w:r>
            <w:r w:rsidRPr="005A2EA2">
              <w:t>Erjon Shkëlqim Krasniqi</w:t>
            </w:r>
          </w:p>
        </w:tc>
        <w:tc>
          <w:tcPr>
            <w:tcW w:w="4643" w:type="dxa"/>
            <w:shd w:val="clear" w:color="auto" w:fill="auto"/>
          </w:tcPr>
          <w:p w:rsidR="004C3FC8" w:rsidRDefault="004C3FC8" w:rsidP="004F03B3">
            <w:pPr>
              <w:pStyle w:val="Tabele"/>
            </w:pPr>
            <w:r w:rsidRPr="005A2EA2">
              <w:t>47.</w:t>
            </w:r>
            <w:r>
              <w:t xml:space="preserve"> </w:t>
            </w:r>
            <w:r w:rsidRPr="005A2EA2">
              <w:t>Bianka Avdurrahman Osmani (Bullati)</w:t>
            </w:r>
          </w:p>
        </w:tc>
      </w:tr>
      <w:tr w:rsidR="004C3FC8" w:rsidTr="00C54CB8">
        <w:tc>
          <w:tcPr>
            <w:tcW w:w="4643" w:type="dxa"/>
            <w:shd w:val="clear" w:color="auto" w:fill="auto"/>
          </w:tcPr>
          <w:p w:rsidR="004C3FC8" w:rsidRDefault="004C3FC8" w:rsidP="004F03B3">
            <w:pPr>
              <w:pStyle w:val="Tabele"/>
            </w:pPr>
            <w:r w:rsidRPr="005A2EA2">
              <w:t>20.</w:t>
            </w:r>
            <w:r>
              <w:t xml:space="preserve"> </w:t>
            </w:r>
            <w:r w:rsidRPr="005A2EA2">
              <w:t>Adrian Selim Çaçi</w:t>
            </w:r>
          </w:p>
        </w:tc>
        <w:tc>
          <w:tcPr>
            <w:tcW w:w="4643" w:type="dxa"/>
            <w:shd w:val="clear" w:color="auto" w:fill="auto"/>
          </w:tcPr>
          <w:p w:rsidR="004C3FC8" w:rsidRDefault="004C3FC8" w:rsidP="004F03B3">
            <w:pPr>
              <w:pStyle w:val="Tabele"/>
            </w:pPr>
            <w:r w:rsidRPr="005A2EA2">
              <w:t>48.</w:t>
            </w:r>
            <w:r>
              <w:t xml:space="preserve"> </w:t>
            </w:r>
            <w:r w:rsidRPr="005A2EA2">
              <w:t>Edinja Gani Osmani</w:t>
            </w:r>
          </w:p>
        </w:tc>
      </w:tr>
      <w:tr w:rsidR="004C3FC8" w:rsidTr="00C54CB8">
        <w:tc>
          <w:tcPr>
            <w:tcW w:w="4643" w:type="dxa"/>
            <w:shd w:val="clear" w:color="auto" w:fill="auto"/>
          </w:tcPr>
          <w:p w:rsidR="004C3FC8" w:rsidRDefault="004C3FC8" w:rsidP="004F03B3">
            <w:pPr>
              <w:pStyle w:val="Tabele"/>
            </w:pPr>
            <w:r w:rsidRPr="005A2EA2">
              <w:t>21.</w:t>
            </w:r>
            <w:r>
              <w:t xml:space="preserve"> </w:t>
            </w:r>
            <w:r w:rsidRPr="005A2EA2">
              <w:t>Zamir Adrian Çaçi</w:t>
            </w:r>
          </w:p>
        </w:tc>
        <w:tc>
          <w:tcPr>
            <w:tcW w:w="4643" w:type="dxa"/>
            <w:shd w:val="clear" w:color="auto" w:fill="auto"/>
          </w:tcPr>
          <w:p w:rsidR="004C3FC8" w:rsidRDefault="004C3FC8" w:rsidP="004F03B3">
            <w:pPr>
              <w:pStyle w:val="Tabele"/>
            </w:pPr>
            <w:r w:rsidRPr="005A2EA2">
              <w:t>49.</w:t>
            </w:r>
            <w:r>
              <w:t xml:space="preserve"> </w:t>
            </w:r>
            <w:r w:rsidRPr="005A2EA2">
              <w:t>Tahir Vexhi Uka</w:t>
            </w:r>
          </w:p>
        </w:tc>
      </w:tr>
      <w:tr w:rsidR="004C3FC8" w:rsidTr="00C54CB8">
        <w:tc>
          <w:tcPr>
            <w:tcW w:w="4643" w:type="dxa"/>
            <w:shd w:val="clear" w:color="auto" w:fill="auto"/>
          </w:tcPr>
          <w:p w:rsidR="004C3FC8" w:rsidRDefault="004C3FC8" w:rsidP="004F03B3">
            <w:pPr>
              <w:pStyle w:val="Tabele"/>
            </w:pPr>
            <w:r w:rsidRPr="005A2EA2">
              <w:t>22.</w:t>
            </w:r>
            <w:r>
              <w:t xml:space="preserve"> </w:t>
            </w:r>
            <w:r w:rsidRPr="005A2EA2">
              <w:t>Aida Gëzim Çaçi (Çarçani)</w:t>
            </w:r>
          </w:p>
        </w:tc>
        <w:tc>
          <w:tcPr>
            <w:tcW w:w="4643" w:type="dxa"/>
            <w:shd w:val="clear" w:color="auto" w:fill="auto"/>
          </w:tcPr>
          <w:p w:rsidR="004C3FC8" w:rsidRDefault="004C3FC8" w:rsidP="004F03B3">
            <w:pPr>
              <w:pStyle w:val="Tabele"/>
            </w:pPr>
            <w:r w:rsidRPr="005A2EA2">
              <w:t>50.</w:t>
            </w:r>
            <w:r>
              <w:t xml:space="preserve"> </w:t>
            </w:r>
            <w:r w:rsidRPr="005A2EA2">
              <w:t>Mateo Tahir Uka</w:t>
            </w:r>
          </w:p>
        </w:tc>
      </w:tr>
      <w:tr w:rsidR="004C3FC8" w:rsidTr="00C54CB8">
        <w:tc>
          <w:tcPr>
            <w:tcW w:w="4643" w:type="dxa"/>
            <w:shd w:val="clear" w:color="auto" w:fill="auto"/>
          </w:tcPr>
          <w:p w:rsidR="004C3FC8" w:rsidRDefault="004C3FC8" w:rsidP="004F03B3">
            <w:pPr>
              <w:pStyle w:val="Tabele"/>
            </w:pPr>
            <w:r w:rsidRPr="005A2EA2">
              <w:t>23.</w:t>
            </w:r>
            <w:r>
              <w:t xml:space="preserve"> </w:t>
            </w:r>
            <w:r w:rsidRPr="005A2EA2">
              <w:t>Elisabeta Selam Sundl (Hallkokondi)</w:t>
            </w:r>
          </w:p>
        </w:tc>
        <w:tc>
          <w:tcPr>
            <w:tcW w:w="4643" w:type="dxa"/>
            <w:shd w:val="clear" w:color="auto" w:fill="auto"/>
          </w:tcPr>
          <w:p w:rsidR="004C3FC8" w:rsidRDefault="004C3FC8" w:rsidP="004F03B3">
            <w:pPr>
              <w:pStyle w:val="Tabele"/>
            </w:pPr>
            <w:r w:rsidRPr="005A2EA2">
              <w:t>51.</w:t>
            </w:r>
            <w:r>
              <w:t xml:space="preserve"> </w:t>
            </w:r>
            <w:r w:rsidRPr="005A2EA2">
              <w:t>Miranda Hysen Uka (Iskurti)</w:t>
            </w:r>
          </w:p>
        </w:tc>
      </w:tr>
      <w:tr w:rsidR="004C3FC8" w:rsidTr="00C54CB8">
        <w:tc>
          <w:tcPr>
            <w:tcW w:w="4643" w:type="dxa"/>
            <w:shd w:val="clear" w:color="auto" w:fill="auto"/>
          </w:tcPr>
          <w:p w:rsidR="004C3FC8" w:rsidRDefault="004C3FC8" w:rsidP="004F03B3">
            <w:pPr>
              <w:pStyle w:val="Tabele"/>
            </w:pPr>
            <w:r w:rsidRPr="005A2EA2">
              <w:t>24.</w:t>
            </w:r>
            <w:r>
              <w:t xml:space="preserve"> </w:t>
            </w:r>
            <w:r w:rsidRPr="005A2EA2">
              <w:t>Ger</w:t>
            </w:r>
            <w:r>
              <w:t>hard Bato Sinella</w:t>
            </w:r>
          </w:p>
        </w:tc>
        <w:tc>
          <w:tcPr>
            <w:tcW w:w="4643" w:type="dxa"/>
            <w:shd w:val="clear" w:color="auto" w:fill="auto"/>
          </w:tcPr>
          <w:p w:rsidR="004C3FC8" w:rsidRDefault="004C3FC8" w:rsidP="004F03B3">
            <w:pPr>
              <w:pStyle w:val="Tabele"/>
            </w:pPr>
            <w:r w:rsidRPr="005A2EA2">
              <w:t>52.</w:t>
            </w:r>
            <w:r>
              <w:t xml:space="preserve"> </w:t>
            </w:r>
            <w:r w:rsidRPr="005A2EA2">
              <w:t>Matilda Tahir Uka</w:t>
            </w:r>
          </w:p>
        </w:tc>
      </w:tr>
      <w:tr w:rsidR="004C3FC8" w:rsidTr="00C54CB8">
        <w:tc>
          <w:tcPr>
            <w:tcW w:w="4643" w:type="dxa"/>
            <w:shd w:val="clear" w:color="auto" w:fill="auto"/>
          </w:tcPr>
          <w:p w:rsidR="004C3FC8" w:rsidRDefault="004C3FC8" w:rsidP="004F03B3">
            <w:pPr>
              <w:pStyle w:val="Tabele"/>
            </w:pPr>
            <w:r w:rsidRPr="005A2EA2">
              <w:t>25.</w:t>
            </w:r>
            <w:r>
              <w:t xml:space="preserve"> </w:t>
            </w:r>
            <w:r w:rsidRPr="005A2EA2">
              <w:t>Aida Pëllumb Trojer (Kurti)</w:t>
            </w:r>
          </w:p>
        </w:tc>
        <w:tc>
          <w:tcPr>
            <w:tcW w:w="4643" w:type="dxa"/>
            <w:shd w:val="clear" w:color="auto" w:fill="auto"/>
          </w:tcPr>
          <w:p w:rsidR="004C3FC8" w:rsidRDefault="004C3FC8" w:rsidP="004F03B3">
            <w:pPr>
              <w:pStyle w:val="Tabele"/>
            </w:pPr>
            <w:r w:rsidRPr="005A2EA2">
              <w:t>53.</w:t>
            </w:r>
            <w:r>
              <w:t xml:space="preserve"> </w:t>
            </w:r>
            <w:r w:rsidRPr="005A2EA2">
              <w:t>Gëzim Hasan Malko</w:t>
            </w:r>
          </w:p>
        </w:tc>
      </w:tr>
      <w:tr w:rsidR="004C3FC8" w:rsidTr="00C54CB8">
        <w:tc>
          <w:tcPr>
            <w:tcW w:w="4643" w:type="dxa"/>
            <w:shd w:val="clear" w:color="auto" w:fill="auto"/>
          </w:tcPr>
          <w:p w:rsidR="004C3FC8" w:rsidRDefault="004C3FC8" w:rsidP="004F03B3">
            <w:pPr>
              <w:pStyle w:val="Tabele"/>
            </w:pPr>
            <w:r w:rsidRPr="005A2EA2">
              <w:t>26.</w:t>
            </w:r>
            <w:r>
              <w:t xml:space="preserve"> </w:t>
            </w:r>
            <w:r w:rsidRPr="005A2EA2">
              <w:t>Hyrije Zenun Sturm (Ahmeti)</w:t>
            </w:r>
          </w:p>
        </w:tc>
        <w:tc>
          <w:tcPr>
            <w:tcW w:w="4643" w:type="dxa"/>
            <w:shd w:val="clear" w:color="auto" w:fill="auto"/>
          </w:tcPr>
          <w:p w:rsidR="004C3FC8" w:rsidRDefault="004C3FC8" w:rsidP="004F03B3">
            <w:pPr>
              <w:pStyle w:val="Tabele"/>
            </w:pPr>
            <w:r w:rsidRPr="005A2EA2">
              <w:t>54.</w:t>
            </w:r>
            <w:r>
              <w:t xml:space="preserve"> </w:t>
            </w:r>
            <w:r w:rsidRPr="005A2EA2">
              <w:t>Nisi Koço Vangjeli</w:t>
            </w:r>
          </w:p>
        </w:tc>
      </w:tr>
      <w:tr w:rsidR="004C3FC8" w:rsidTr="00C54CB8">
        <w:tc>
          <w:tcPr>
            <w:tcW w:w="4643" w:type="dxa"/>
            <w:shd w:val="clear" w:color="auto" w:fill="auto"/>
          </w:tcPr>
          <w:p w:rsidR="004C3FC8" w:rsidRDefault="004C3FC8" w:rsidP="004F03B3">
            <w:pPr>
              <w:pStyle w:val="Tabele"/>
            </w:pPr>
            <w:r w:rsidRPr="005A2EA2">
              <w:t>27.</w:t>
            </w:r>
            <w:r>
              <w:t xml:space="preserve"> </w:t>
            </w:r>
            <w:r w:rsidRPr="005A2EA2">
              <w:t>Spiro Demosten Muças</w:t>
            </w:r>
          </w:p>
        </w:tc>
        <w:tc>
          <w:tcPr>
            <w:tcW w:w="4643" w:type="dxa"/>
            <w:shd w:val="clear" w:color="auto" w:fill="auto"/>
          </w:tcPr>
          <w:p w:rsidR="004C3FC8" w:rsidRDefault="004C3FC8" w:rsidP="004F03B3">
            <w:pPr>
              <w:pStyle w:val="Tabele"/>
            </w:pPr>
            <w:r w:rsidRPr="005A2EA2">
              <w:t>55.</w:t>
            </w:r>
            <w:r>
              <w:t xml:space="preserve"> </w:t>
            </w:r>
            <w:r w:rsidRPr="005A2EA2">
              <w:t>Elvis Nisi Vangjeli</w:t>
            </w:r>
          </w:p>
        </w:tc>
      </w:tr>
      <w:tr w:rsidR="004C3FC8" w:rsidTr="00C54CB8">
        <w:tc>
          <w:tcPr>
            <w:tcW w:w="4643" w:type="dxa"/>
            <w:shd w:val="clear" w:color="auto" w:fill="auto"/>
          </w:tcPr>
          <w:p w:rsidR="004C3FC8" w:rsidRDefault="004C3FC8" w:rsidP="004F03B3">
            <w:pPr>
              <w:pStyle w:val="Tabele"/>
            </w:pPr>
            <w:r w:rsidRPr="005A2EA2">
              <w:t>28.</w:t>
            </w:r>
            <w:r>
              <w:t xml:space="preserve"> </w:t>
            </w:r>
            <w:r w:rsidRPr="005A2EA2">
              <w:t>Fatmir Qazim Krasniqi</w:t>
            </w:r>
          </w:p>
        </w:tc>
        <w:tc>
          <w:tcPr>
            <w:tcW w:w="4643" w:type="dxa"/>
            <w:shd w:val="clear" w:color="auto" w:fill="auto"/>
          </w:tcPr>
          <w:p w:rsidR="004C3FC8" w:rsidRDefault="004C3FC8" w:rsidP="004F03B3">
            <w:pPr>
              <w:pStyle w:val="Tabele"/>
            </w:pPr>
          </w:p>
        </w:tc>
      </w:tr>
    </w:tbl>
    <w:p w:rsidR="00642088" w:rsidRPr="005A2EA2" w:rsidRDefault="00642088" w:rsidP="00642088">
      <w:pPr>
        <w:pStyle w:val="Paragrafi"/>
      </w:pPr>
    </w:p>
    <w:p w:rsidR="00642088" w:rsidRPr="005A2EA2" w:rsidRDefault="00642088" w:rsidP="00642088">
      <w:pPr>
        <w:pStyle w:val="Paragrafi"/>
      </w:pPr>
    </w:p>
    <w:p w:rsidR="00642088" w:rsidRPr="005A2EA2" w:rsidRDefault="00642088" w:rsidP="00642088">
      <w:pPr>
        <w:pStyle w:val="NeniNr"/>
      </w:pPr>
      <w:r w:rsidRPr="005A2EA2">
        <w:t>Neni 2</w:t>
      </w:r>
    </w:p>
    <w:p w:rsidR="00642088" w:rsidRPr="005A2EA2" w:rsidRDefault="00642088" w:rsidP="00642088">
      <w:pPr>
        <w:pStyle w:val="Paragrafi"/>
      </w:pPr>
    </w:p>
    <w:p w:rsidR="00642088" w:rsidRPr="005A2EA2" w:rsidRDefault="00642088" w:rsidP="00642088">
      <w:pPr>
        <w:pStyle w:val="Paragrafi"/>
      </w:pPr>
      <w:r w:rsidRPr="005A2EA2">
        <w:t>Ky dekret hyn në fuqi menjëherë.</w:t>
      </w:r>
    </w:p>
    <w:p w:rsidR="00642088" w:rsidRPr="005A2EA2" w:rsidRDefault="00642088" w:rsidP="00642088">
      <w:pPr>
        <w:pStyle w:val="Paragrafi"/>
      </w:pPr>
    </w:p>
    <w:p w:rsidR="00642088" w:rsidRPr="005A2EA2" w:rsidRDefault="00642088" w:rsidP="00642088">
      <w:pPr>
        <w:pStyle w:val="Autoriteti"/>
      </w:pPr>
      <w:r w:rsidRPr="005A2EA2">
        <w:t>PRESIDENTI I REPUBLIKËS SË SHQIPËRISË</w:t>
      </w:r>
    </w:p>
    <w:p w:rsidR="00642088" w:rsidRPr="00F63FE3" w:rsidRDefault="0047271A" w:rsidP="0047271A">
      <w:pPr>
        <w:pStyle w:val="AutoritetiEmer"/>
        <w:jc w:val="center"/>
      </w:pPr>
      <w:r>
        <w:tab/>
      </w:r>
      <w:r>
        <w:tab/>
      </w:r>
      <w:r>
        <w:tab/>
      </w:r>
      <w:r>
        <w:tab/>
      </w:r>
      <w:r>
        <w:tab/>
      </w:r>
      <w:r>
        <w:tab/>
      </w:r>
      <w:r>
        <w:tab/>
      </w:r>
      <w:r w:rsidR="00642088" w:rsidRPr="00F63FE3">
        <w:t>Alfred Moisiu</w:t>
      </w:r>
    </w:p>
    <w:p w:rsidR="00642088" w:rsidRDefault="00642088" w:rsidP="00642088"/>
    <w:p w:rsidR="00642088" w:rsidRDefault="00642088" w:rsidP="00642088"/>
    <w:p w:rsidR="00642088" w:rsidRDefault="00642088" w:rsidP="00642088"/>
    <w:p w:rsidR="00642088" w:rsidRPr="005A2EA2" w:rsidRDefault="00642088" w:rsidP="00642088">
      <w:pPr>
        <w:pStyle w:val="Akti"/>
      </w:pPr>
      <w:r w:rsidRPr="005A2EA2">
        <w:lastRenderedPageBreak/>
        <w:t>DEKRET</w:t>
      </w:r>
    </w:p>
    <w:p w:rsidR="00642088" w:rsidRPr="005A2EA2" w:rsidRDefault="00642088" w:rsidP="00642088">
      <w:pPr>
        <w:pStyle w:val="NumriData"/>
      </w:pPr>
      <w:r w:rsidRPr="005A2EA2">
        <w:t>Nr.3994, datë 3.11.2003</w:t>
      </w:r>
    </w:p>
    <w:p w:rsidR="00642088" w:rsidRPr="00FD67F4" w:rsidRDefault="00642088" w:rsidP="00642088">
      <w:pPr>
        <w:pStyle w:val="Paragrafi"/>
        <w:rPr>
          <w:sz w:val="16"/>
        </w:rPr>
      </w:pPr>
    </w:p>
    <w:p w:rsidR="00642088" w:rsidRPr="005A2EA2" w:rsidRDefault="00642088" w:rsidP="00EC6387">
      <w:pPr>
        <w:pStyle w:val="Titulli"/>
      </w:pPr>
      <w:r w:rsidRPr="005A2EA2">
        <w:t>PËR LEJIM LËNIE TË SHTETËSISË SHQIPTARE</w:t>
      </w:r>
    </w:p>
    <w:p w:rsidR="00642088" w:rsidRPr="00FD67F4" w:rsidRDefault="00642088" w:rsidP="00642088">
      <w:pPr>
        <w:pStyle w:val="Paragrafi"/>
        <w:rPr>
          <w:sz w:val="14"/>
        </w:rPr>
      </w:pPr>
    </w:p>
    <w:p w:rsidR="00642088" w:rsidRPr="005A2EA2" w:rsidRDefault="00642088" w:rsidP="00642088">
      <w:pPr>
        <w:pStyle w:val="BazLigjPropozues"/>
      </w:pPr>
      <w:r w:rsidRPr="005A2EA2">
        <w:t>Në mbështetje të nenit 92, pika "c", të Kushtetutës, të neneve 15,19 dhe 20 të ligjit nr.8389, datë 5.8.1998 "Për shtetësinë shqiptare", bazuar edhe në propozimin e Ministrit të Rendit Publik,</w:t>
      </w:r>
    </w:p>
    <w:p w:rsidR="00642088" w:rsidRPr="00FD67F4" w:rsidRDefault="00642088" w:rsidP="00642088">
      <w:pPr>
        <w:pStyle w:val="Paragrafi"/>
        <w:rPr>
          <w:sz w:val="16"/>
        </w:rPr>
      </w:pPr>
    </w:p>
    <w:p w:rsidR="00642088" w:rsidRDefault="00642088" w:rsidP="00A852A1">
      <w:pPr>
        <w:pStyle w:val="VENDOSI"/>
      </w:pPr>
      <w:r w:rsidRPr="005A2EA2">
        <w:t>DEKRETOJ:</w:t>
      </w:r>
    </w:p>
    <w:p w:rsidR="00FD67F4" w:rsidRPr="00FD67F4" w:rsidRDefault="00FD67F4" w:rsidP="00FD67F4">
      <w:pPr>
        <w:rPr>
          <w:lang w:val="en-GB"/>
        </w:rPr>
      </w:pPr>
    </w:p>
    <w:p w:rsidR="00642088" w:rsidRPr="005A2EA2" w:rsidRDefault="00642088" w:rsidP="00642088">
      <w:pPr>
        <w:pStyle w:val="NeniNr"/>
      </w:pPr>
      <w:r w:rsidRPr="005A2EA2">
        <w:t>Neni 1</w:t>
      </w:r>
    </w:p>
    <w:p w:rsidR="00642088" w:rsidRPr="00FD67F4" w:rsidRDefault="00642088" w:rsidP="00642088">
      <w:pPr>
        <w:pStyle w:val="Paragrafi"/>
        <w:rPr>
          <w:sz w:val="12"/>
        </w:rPr>
      </w:pPr>
    </w:p>
    <w:p w:rsidR="00642088" w:rsidRPr="005A2EA2" w:rsidRDefault="00642088" w:rsidP="00642088">
      <w:pPr>
        <w:pStyle w:val="Paragrafi"/>
      </w:pPr>
      <w:r w:rsidRPr="005A2EA2">
        <w:t>U lejohet lënia e shtetësisë shqiptare me kërkesë të tyre personave të mëposhtëm:</w:t>
      </w:r>
    </w:p>
    <w:p w:rsidR="00642088" w:rsidRDefault="00642088" w:rsidP="00642088">
      <w:pPr>
        <w:pStyle w:val="Paragrafi"/>
      </w:pPr>
    </w:p>
    <w:tbl>
      <w:tblPr>
        <w:tblW w:w="0" w:type="auto"/>
        <w:tblLook w:val="01E0" w:firstRow="1" w:lastRow="1" w:firstColumn="1" w:lastColumn="1" w:noHBand="0" w:noVBand="0"/>
      </w:tblPr>
      <w:tblGrid>
        <w:gridCol w:w="4643"/>
        <w:gridCol w:w="4643"/>
      </w:tblGrid>
      <w:tr w:rsidR="00B15426" w:rsidTr="00C54CB8">
        <w:tc>
          <w:tcPr>
            <w:tcW w:w="4643" w:type="dxa"/>
            <w:shd w:val="clear" w:color="auto" w:fill="auto"/>
          </w:tcPr>
          <w:p w:rsidR="00B15426" w:rsidRDefault="00B15426" w:rsidP="00755154">
            <w:pPr>
              <w:pStyle w:val="Tabele"/>
            </w:pPr>
            <w:r w:rsidRPr="005A2EA2">
              <w:t>1. Rabiana Ali Ehrenstein (Katragjini)</w:t>
            </w:r>
          </w:p>
        </w:tc>
        <w:tc>
          <w:tcPr>
            <w:tcW w:w="4643" w:type="dxa"/>
            <w:shd w:val="clear" w:color="auto" w:fill="auto"/>
          </w:tcPr>
          <w:p w:rsidR="00B15426" w:rsidRDefault="000E131E" w:rsidP="00755154">
            <w:pPr>
              <w:pStyle w:val="Tabele"/>
            </w:pPr>
            <w:r w:rsidRPr="005A2EA2">
              <w:t>35.</w:t>
            </w:r>
            <w:r>
              <w:t xml:space="preserve"> </w:t>
            </w:r>
            <w:r w:rsidRPr="005A2EA2">
              <w:t>Chris Albert Korro</w:t>
            </w:r>
          </w:p>
        </w:tc>
      </w:tr>
      <w:tr w:rsidR="00B15426" w:rsidTr="00C54CB8">
        <w:tc>
          <w:tcPr>
            <w:tcW w:w="4643" w:type="dxa"/>
            <w:shd w:val="clear" w:color="auto" w:fill="auto"/>
          </w:tcPr>
          <w:p w:rsidR="00B15426" w:rsidRDefault="00B15426" w:rsidP="00755154">
            <w:pPr>
              <w:pStyle w:val="Tabele"/>
            </w:pPr>
            <w:r w:rsidRPr="005A2EA2">
              <w:t>2. Eva Bashkim Kraja (Zari)</w:t>
            </w:r>
          </w:p>
        </w:tc>
        <w:tc>
          <w:tcPr>
            <w:tcW w:w="4643" w:type="dxa"/>
            <w:shd w:val="clear" w:color="auto" w:fill="auto"/>
          </w:tcPr>
          <w:p w:rsidR="00B15426" w:rsidRDefault="000E131E" w:rsidP="00755154">
            <w:pPr>
              <w:pStyle w:val="Tabele"/>
            </w:pPr>
            <w:r w:rsidRPr="005A2EA2">
              <w:t>36.</w:t>
            </w:r>
            <w:r>
              <w:t xml:space="preserve"> </w:t>
            </w:r>
            <w:r w:rsidRPr="005A2EA2">
              <w:t>Tereza Albert Korro</w:t>
            </w:r>
          </w:p>
        </w:tc>
      </w:tr>
      <w:tr w:rsidR="00B15426" w:rsidTr="00C54CB8">
        <w:tc>
          <w:tcPr>
            <w:tcW w:w="4643" w:type="dxa"/>
            <w:shd w:val="clear" w:color="auto" w:fill="auto"/>
          </w:tcPr>
          <w:p w:rsidR="00B15426" w:rsidRDefault="00B15426" w:rsidP="00755154">
            <w:pPr>
              <w:pStyle w:val="Tabele"/>
            </w:pPr>
            <w:r w:rsidRPr="005A2EA2">
              <w:t>3. Diana Haxhi Meçani (Muja)</w:t>
            </w:r>
          </w:p>
        </w:tc>
        <w:tc>
          <w:tcPr>
            <w:tcW w:w="4643" w:type="dxa"/>
            <w:shd w:val="clear" w:color="auto" w:fill="auto"/>
          </w:tcPr>
          <w:p w:rsidR="00B15426" w:rsidRDefault="000E131E" w:rsidP="00755154">
            <w:pPr>
              <w:pStyle w:val="Tabele"/>
            </w:pPr>
            <w:r w:rsidRPr="005A2EA2">
              <w:t>37.</w:t>
            </w:r>
            <w:r>
              <w:t xml:space="preserve"> </w:t>
            </w:r>
            <w:r w:rsidRPr="005A2EA2">
              <w:t>Anila Elmas Korro (Kroj)</w:t>
            </w:r>
          </w:p>
        </w:tc>
      </w:tr>
      <w:tr w:rsidR="00B15426" w:rsidTr="00C54CB8">
        <w:tc>
          <w:tcPr>
            <w:tcW w:w="4643" w:type="dxa"/>
            <w:shd w:val="clear" w:color="auto" w:fill="auto"/>
          </w:tcPr>
          <w:p w:rsidR="00B15426" w:rsidRDefault="00B15426" w:rsidP="00755154">
            <w:pPr>
              <w:pStyle w:val="Tabele"/>
            </w:pPr>
            <w:r w:rsidRPr="005A2EA2">
              <w:t>4. Rovena Gëzim Meçani</w:t>
            </w:r>
          </w:p>
        </w:tc>
        <w:tc>
          <w:tcPr>
            <w:tcW w:w="4643" w:type="dxa"/>
            <w:shd w:val="clear" w:color="auto" w:fill="auto"/>
          </w:tcPr>
          <w:p w:rsidR="00B15426" w:rsidRDefault="000E131E" w:rsidP="00755154">
            <w:pPr>
              <w:pStyle w:val="Tabele"/>
            </w:pPr>
            <w:r w:rsidRPr="005A2EA2">
              <w:t>38.</w:t>
            </w:r>
            <w:r>
              <w:t xml:space="preserve"> </w:t>
            </w:r>
            <w:r w:rsidRPr="005A2EA2">
              <w:t>Etleva Kujtim Muça (Pepellashi)</w:t>
            </w:r>
          </w:p>
        </w:tc>
      </w:tr>
      <w:tr w:rsidR="00B15426" w:rsidTr="00C54CB8">
        <w:tc>
          <w:tcPr>
            <w:tcW w:w="4643" w:type="dxa"/>
            <w:shd w:val="clear" w:color="auto" w:fill="auto"/>
          </w:tcPr>
          <w:p w:rsidR="00B15426" w:rsidRDefault="00B15426" w:rsidP="00755154">
            <w:pPr>
              <w:pStyle w:val="Tabele"/>
            </w:pPr>
            <w:r w:rsidRPr="005A2EA2">
              <w:t>5. Artilda Gëzim Meçan</w:t>
            </w:r>
            <w:r>
              <w:t>i</w:t>
            </w:r>
          </w:p>
        </w:tc>
        <w:tc>
          <w:tcPr>
            <w:tcW w:w="4643" w:type="dxa"/>
            <w:shd w:val="clear" w:color="auto" w:fill="auto"/>
          </w:tcPr>
          <w:p w:rsidR="00B15426" w:rsidRDefault="000E131E" w:rsidP="00755154">
            <w:pPr>
              <w:pStyle w:val="Tabele"/>
            </w:pPr>
            <w:r w:rsidRPr="005A2EA2">
              <w:t>39.</w:t>
            </w:r>
            <w:r>
              <w:t xml:space="preserve"> </w:t>
            </w:r>
            <w:r w:rsidRPr="005A2EA2">
              <w:t>Florian Lulzim Muça</w:t>
            </w:r>
          </w:p>
        </w:tc>
      </w:tr>
      <w:tr w:rsidR="00B15426" w:rsidTr="00C54CB8">
        <w:tc>
          <w:tcPr>
            <w:tcW w:w="4643" w:type="dxa"/>
            <w:shd w:val="clear" w:color="auto" w:fill="auto"/>
          </w:tcPr>
          <w:p w:rsidR="00B15426" w:rsidRDefault="00B15426" w:rsidP="00755154">
            <w:pPr>
              <w:pStyle w:val="Tabele"/>
            </w:pPr>
            <w:r w:rsidRPr="005A2EA2">
              <w:t>6. Mirgen Gëzim Meçani</w:t>
            </w:r>
          </w:p>
        </w:tc>
        <w:tc>
          <w:tcPr>
            <w:tcW w:w="4643" w:type="dxa"/>
            <w:shd w:val="clear" w:color="auto" w:fill="auto"/>
          </w:tcPr>
          <w:p w:rsidR="00B15426" w:rsidRDefault="000E131E" w:rsidP="00755154">
            <w:pPr>
              <w:pStyle w:val="Tabele"/>
            </w:pPr>
            <w:r w:rsidRPr="005A2EA2">
              <w:t>40.</w:t>
            </w:r>
            <w:r>
              <w:t xml:space="preserve"> </w:t>
            </w:r>
            <w:r w:rsidRPr="005A2EA2">
              <w:t>Albert Xhemal Çiba</w:t>
            </w:r>
          </w:p>
        </w:tc>
      </w:tr>
      <w:tr w:rsidR="00B15426" w:rsidTr="00C54CB8">
        <w:tc>
          <w:tcPr>
            <w:tcW w:w="4643" w:type="dxa"/>
            <w:shd w:val="clear" w:color="auto" w:fill="auto"/>
          </w:tcPr>
          <w:p w:rsidR="00B15426" w:rsidRDefault="00B15426" w:rsidP="00755154">
            <w:pPr>
              <w:pStyle w:val="Tabele"/>
            </w:pPr>
            <w:r w:rsidRPr="005A2EA2">
              <w:t>7. Kujtim Ahmet Pazari</w:t>
            </w:r>
          </w:p>
        </w:tc>
        <w:tc>
          <w:tcPr>
            <w:tcW w:w="4643" w:type="dxa"/>
            <w:shd w:val="clear" w:color="auto" w:fill="auto"/>
          </w:tcPr>
          <w:p w:rsidR="00B15426" w:rsidRDefault="000E131E" w:rsidP="00755154">
            <w:pPr>
              <w:pStyle w:val="Tabele"/>
            </w:pPr>
            <w:r w:rsidRPr="005A2EA2">
              <w:t>41.</w:t>
            </w:r>
            <w:r>
              <w:t xml:space="preserve"> </w:t>
            </w:r>
            <w:r w:rsidRPr="005A2EA2">
              <w:t>Daniel Albert Çiba</w:t>
            </w:r>
          </w:p>
        </w:tc>
      </w:tr>
      <w:tr w:rsidR="00B15426" w:rsidTr="00C54CB8">
        <w:tc>
          <w:tcPr>
            <w:tcW w:w="4643" w:type="dxa"/>
            <w:shd w:val="clear" w:color="auto" w:fill="auto"/>
          </w:tcPr>
          <w:p w:rsidR="00B15426" w:rsidRDefault="00B15426" w:rsidP="00755154">
            <w:pPr>
              <w:pStyle w:val="Tabele"/>
            </w:pPr>
            <w:r>
              <w:t>8. Arben Shuia</w:t>
            </w:r>
            <w:r w:rsidRPr="005A2EA2">
              <w:t>p Shehu</w:t>
            </w:r>
          </w:p>
        </w:tc>
        <w:tc>
          <w:tcPr>
            <w:tcW w:w="4643" w:type="dxa"/>
            <w:shd w:val="clear" w:color="auto" w:fill="auto"/>
          </w:tcPr>
          <w:p w:rsidR="00B15426" w:rsidRDefault="000E131E" w:rsidP="00755154">
            <w:pPr>
              <w:pStyle w:val="Tabele"/>
            </w:pPr>
            <w:r w:rsidRPr="005A2EA2">
              <w:t>42.</w:t>
            </w:r>
            <w:r>
              <w:t xml:space="preserve"> </w:t>
            </w:r>
            <w:r w:rsidRPr="005A2EA2">
              <w:t>Dennis Albert Çiba</w:t>
            </w:r>
          </w:p>
        </w:tc>
      </w:tr>
      <w:tr w:rsidR="00B15426" w:rsidTr="00C54CB8">
        <w:tc>
          <w:tcPr>
            <w:tcW w:w="4643" w:type="dxa"/>
            <w:shd w:val="clear" w:color="auto" w:fill="auto"/>
          </w:tcPr>
          <w:p w:rsidR="00B15426" w:rsidRDefault="00B15426" w:rsidP="00755154">
            <w:pPr>
              <w:pStyle w:val="Tabele"/>
            </w:pPr>
            <w:r w:rsidRPr="005A2EA2">
              <w:t>9. Artan Mersin Domi</w:t>
            </w:r>
          </w:p>
        </w:tc>
        <w:tc>
          <w:tcPr>
            <w:tcW w:w="4643" w:type="dxa"/>
            <w:shd w:val="clear" w:color="auto" w:fill="auto"/>
          </w:tcPr>
          <w:p w:rsidR="00B15426" w:rsidRDefault="000E131E" w:rsidP="00755154">
            <w:pPr>
              <w:pStyle w:val="Tabele"/>
            </w:pPr>
            <w:r w:rsidRPr="005A2EA2">
              <w:t>43.</w:t>
            </w:r>
            <w:r>
              <w:t xml:space="preserve"> </w:t>
            </w:r>
            <w:r w:rsidRPr="005A2EA2">
              <w:t>Denada Muharem Çiba (Muka)</w:t>
            </w:r>
          </w:p>
        </w:tc>
      </w:tr>
      <w:tr w:rsidR="00B15426" w:rsidTr="00C54CB8">
        <w:tc>
          <w:tcPr>
            <w:tcW w:w="4643" w:type="dxa"/>
            <w:shd w:val="clear" w:color="auto" w:fill="auto"/>
          </w:tcPr>
          <w:p w:rsidR="00B15426" w:rsidRDefault="00B15426" w:rsidP="00755154">
            <w:pPr>
              <w:pStyle w:val="Tabele"/>
            </w:pPr>
            <w:r>
              <w:t xml:space="preserve">10. </w:t>
            </w:r>
            <w:r w:rsidRPr="005A2EA2">
              <w:t>Aurora Agim Koch (Rapo)</w:t>
            </w:r>
          </w:p>
        </w:tc>
        <w:tc>
          <w:tcPr>
            <w:tcW w:w="4643" w:type="dxa"/>
            <w:shd w:val="clear" w:color="auto" w:fill="auto"/>
          </w:tcPr>
          <w:p w:rsidR="00B15426" w:rsidRDefault="000E131E" w:rsidP="00755154">
            <w:pPr>
              <w:pStyle w:val="Tabele"/>
            </w:pPr>
            <w:r w:rsidRPr="005A2EA2">
              <w:t>44.</w:t>
            </w:r>
            <w:r>
              <w:t xml:space="preserve"> </w:t>
            </w:r>
            <w:r w:rsidRPr="005A2EA2">
              <w:t>Genci Kujtim Gjebrea</w:t>
            </w:r>
          </w:p>
        </w:tc>
      </w:tr>
      <w:tr w:rsidR="00B15426" w:rsidTr="00C54CB8">
        <w:tc>
          <w:tcPr>
            <w:tcW w:w="4643" w:type="dxa"/>
            <w:shd w:val="clear" w:color="auto" w:fill="auto"/>
          </w:tcPr>
          <w:p w:rsidR="00B15426" w:rsidRDefault="00B15426" w:rsidP="00755154">
            <w:pPr>
              <w:pStyle w:val="Tabele"/>
            </w:pPr>
            <w:r>
              <w:t>11. S</w:t>
            </w:r>
            <w:r w:rsidRPr="005A2EA2">
              <w:t>imon Zef Noja</w:t>
            </w:r>
          </w:p>
        </w:tc>
        <w:tc>
          <w:tcPr>
            <w:tcW w:w="4643" w:type="dxa"/>
            <w:shd w:val="clear" w:color="auto" w:fill="auto"/>
          </w:tcPr>
          <w:p w:rsidR="00B15426" w:rsidRDefault="000E131E" w:rsidP="00755154">
            <w:pPr>
              <w:pStyle w:val="Tabele"/>
            </w:pPr>
            <w:r w:rsidRPr="005A2EA2">
              <w:t>45.</w:t>
            </w:r>
            <w:r>
              <w:t xml:space="preserve"> </w:t>
            </w:r>
            <w:r w:rsidRPr="005A2EA2">
              <w:t>Adnand Guri Ocelli</w:t>
            </w:r>
          </w:p>
        </w:tc>
      </w:tr>
      <w:tr w:rsidR="00B15426" w:rsidTr="00C54CB8">
        <w:tc>
          <w:tcPr>
            <w:tcW w:w="4643" w:type="dxa"/>
            <w:shd w:val="clear" w:color="auto" w:fill="auto"/>
          </w:tcPr>
          <w:p w:rsidR="00B15426" w:rsidRDefault="00B15426" w:rsidP="00755154">
            <w:pPr>
              <w:pStyle w:val="Tabele"/>
            </w:pPr>
            <w:r>
              <w:t>12</w:t>
            </w:r>
            <w:r w:rsidRPr="005A2EA2">
              <w:t>.</w:t>
            </w:r>
            <w:r>
              <w:t xml:space="preserve"> </w:t>
            </w:r>
            <w:r w:rsidRPr="005A2EA2">
              <w:t>Laura Simon Noja</w:t>
            </w:r>
          </w:p>
        </w:tc>
        <w:tc>
          <w:tcPr>
            <w:tcW w:w="4643" w:type="dxa"/>
            <w:shd w:val="clear" w:color="auto" w:fill="auto"/>
          </w:tcPr>
          <w:p w:rsidR="00B15426" w:rsidRDefault="000E131E" w:rsidP="00755154">
            <w:pPr>
              <w:pStyle w:val="Tabele"/>
            </w:pPr>
            <w:r w:rsidRPr="005A2EA2">
              <w:t>46.</w:t>
            </w:r>
            <w:r>
              <w:t xml:space="preserve"> </w:t>
            </w:r>
            <w:r w:rsidRPr="005A2EA2">
              <w:t>Armando Sadik Luga</w:t>
            </w:r>
          </w:p>
        </w:tc>
      </w:tr>
      <w:tr w:rsidR="00B15426" w:rsidTr="00C54CB8">
        <w:tc>
          <w:tcPr>
            <w:tcW w:w="4643" w:type="dxa"/>
            <w:shd w:val="clear" w:color="auto" w:fill="auto"/>
          </w:tcPr>
          <w:p w:rsidR="00B15426" w:rsidRDefault="00B15426" w:rsidP="00755154">
            <w:pPr>
              <w:pStyle w:val="Tabele"/>
            </w:pPr>
            <w:r>
              <w:t>13. Iris Simon Noja</w:t>
            </w:r>
          </w:p>
        </w:tc>
        <w:tc>
          <w:tcPr>
            <w:tcW w:w="4643" w:type="dxa"/>
            <w:shd w:val="clear" w:color="auto" w:fill="auto"/>
          </w:tcPr>
          <w:p w:rsidR="00B15426" w:rsidRDefault="000E131E" w:rsidP="00755154">
            <w:pPr>
              <w:pStyle w:val="Tabele"/>
            </w:pPr>
            <w:r w:rsidRPr="005A2EA2">
              <w:t>47.</w:t>
            </w:r>
            <w:r>
              <w:t xml:space="preserve"> </w:t>
            </w:r>
            <w:r w:rsidRPr="005A2EA2">
              <w:t>Fierina Angjelin Tomasch</w:t>
            </w:r>
            <w:r>
              <w:t xml:space="preserve"> (Karma)</w:t>
            </w:r>
          </w:p>
        </w:tc>
      </w:tr>
      <w:tr w:rsidR="00B15426" w:rsidTr="00C54CB8">
        <w:tc>
          <w:tcPr>
            <w:tcW w:w="4643" w:type="dxa"/>
            <w:shd w:val="clear" w:color="auto" w:fill="auto"/>
          </w:tcPr>
          <w:p w:rsidR="00B15426" w:rsidRDefault="00B15426" w:rsidP="00755154">
            <w:pPr>
              <w:pStyle w:val="Tabele"/>
            </w:pPr>
            <w:r w:rsidRPr="005A2EA2">
              <w:t>14.</w:t>
            </w:r>
            <w:r>
              <w:t xml:space="preserve"> </w:t>
            </w:r>
            <w:r w:rsidRPr="005A2EA2">
              <w:t>Irena Preng Noja (Uçi)</w:t>
            </w:r>
          </w:p>
        </w:tc>
        <w:tc>
          <w:tcPr>
            <w:tcW w:w="4643" w:type="dxa"/>
            <w:shd w:val="clear" w:color="auto" w:fill="auto"/>
          </w:tcPr>
          <w:p w:rsidR="00B15426" w:rsidRDefault="000E131E" w:rsidP="00755154">
            <w:pPr>
              <w:pStyle w:val="Tabele"/>
            </w:pPr>
            <w:r w:rsidRPr="005A2EA2">
              <w:t>48.</w:t>
            </w:r>
            <w:r>
              <w:t xml:space="preserve"> </w:t>
            </w:r>
            <w:r w:rsidRPr="005A2EA2">
              <w:t>Eridon Ibrahim Kraja</w:t>
            </w:r>
          </w:p>
        </w:tc>
      </w:tr>
      <w:tr w:rsidR="00B15426" w:rsidTr="00C54CB8">
        <w:tc>
          <w:tcPr>
            <w:tcW w:w="4643" w:type="dxa"/>
            <w:shd w:val="clear" w:color="auto" w:fill="auto"/>
          </w:tcPr>
          <w:p w:rsidR="00B15426" w:rsidRDefault="00B15426" w:rsidP="00755154">
            <w:pPr>
              <w:pStyle w:val="Tabele"/>
            </w:pPr>
            <w:r w:rsidRPr="005A2EA2">
              <w:t>15.</w:t>
            </w:r>
            <w:r>
              <w:t xml:space="preserve"> </w:t>
            </w:r>
            <w:r w:rsidRPr="005A2EA2">
              <w:t>Arben Ismail Vrapi</w:t>
            </w:r>
          </w:p>
        </w:tc>
        <w:tc>
          <w:tcPr>
            <w:tcW w:w="4643" w:type="dxa"/>
            <w:shd w:val="clear" w:color="auto" w:fill="auto"/>
          </w:tcPr>
          <w:p w:rsidR="00B15426" w:rsidRDefault="000E131E" w:rsidP="00755154">
            <w:pPr>
              <w:pStyle w:val="Tabele"/>
            </w:pPr>
            <w:r w:rsidRPr="005A2EA2">
              <w:t>49.</w:t>
            </w:r>
            <w:r>
              <w:t xml:space="preserve"> </w:t>
            </w:r>
            <w:r w:rsidRPr="005A2EA2">
              <w:t>Baftjar Ymer Muhja</w:t>
            </w:r>
          </w:p>
        </w:tc>
      </w:tr>
      <w:tr w:rsidR="00B15426" w:rsidTr="00C54CB8">
        <w:tc>
          <w:tcPr>
            <w:tcW w:w="4643" w:type="dxa"/>
            <w:shd w:val="clear" w:color="auto" w:fill="auto"/>
          </w:tcPr>
          <w:p w:rsidR="00B15426" w:rsidRDefault="00B15426" w:rsidP="00755154">
            <w:pPr>
              <w:pStyle w:val="Tabele"/>
            </w:pPr>
            <w:r w:rsidRPr="005A2EA2">
              <w:t>16.</w:t>
            </w:r>
            <w:r>
              <w:t xml:space="preserve"> </w:t>
            </w:r>
            <w:r w:rsidRPr="005A2EA2">
              <w:t>Ina Arben Vrapi</w:t>
            </w:r>
          </w:p>
        </w:tc>
        <w:tc>
          <w:tcPr>
            <w:tcW w:w="4643" w:type="dxa"/>
            <w:shd w:val="clear" w:color="auto" w:fill="auto"/>
          </w:tcPr>
          <w:p w:rsidR="00B15426" w:rsidRDefault="000E131E" w:rsidP="00755154">
            <w:pPr>
              <w:pStyle w:val="Tabele"/>
            </w:pPr>
            <w:r w:rsidRPr="005A2EA2">
              <w:t>50.</w:t>
            </w:r>
            <w:r>
              <w:t xml:space="preserve"> </w:t>
            </w:r>
            <w:r w:rsidRPr="005A2EA2">
              <w:t>Florika Ramadan Fejzolli</w:t>
            </w:r>
          </w:p>
        </w:tc>
      </w:tr>
      <w:tr w:rsidR="00B15426" w:rsidTr="00C54CB8">
        <w:tc>
          <w:tcPr>
            <w:tcW w:w="4643" w:type="dxa"/>
            <w:shd w:val="clear" w:color="auto" w:fill="auto"/>
          </w:tcPr>
          <w:p w:rsidR="00B15426" w:rsidRDefault="00B15426" w:rsidP="00755154">
            <w:pPr>
              <w:pStyle w:val="Tabele"/>
            </w:pPr>
            <w:r w:rsidRPr="005A2EA2">
              <w:t>17.</w:t>
            </w:r>
            <w:r>
              <w:t xml:space="preserve"> </w:t>
            </w:r>
            <w:r w:rsidRPr="005A2EA2">
              <w:t>Pam</w:t>
            </w:r>
            <w:r>
              <w:t>ela Arben Vrapi</w:t>
            </w:r>
          </w:p>
        </w:tc>
        <w:tc>
          <w:tcPr>
            <w:tcW w:w="4643" w:type="dxa"/>
            <w:shd w:val="clear" w:color="auto" w:fill="auto"/>
          </w:tcPr>
          <w:p w:rsidR="00B15426" w:rsidRDefault="000E131E" w:rsidP="00755154">
            <w:pPr>
              <w:pStyle w:val="Tabele"/>
            </w:pPr>
            <w:r w:rsidRPr="005A2EA2">
              <w:t>51.</w:t>
            </w:r>
            <w:r>
              <w:t xml:space="preserve"> </w:t>
            </w:r>
            <w:r w:rsidRPr="005A2EA2">
              <w:t>Merli Mentor Fallner (Lami)</w:t>
            </w:r>
          </w:p>
        </w:tc>
      </w:tr>
      <w:tr w:rsidR="00B15426" w:rsidTr="00C54CB8">
        <w:tc>
          <w:tcPr>
            <w:tcW w:w="4643" w:type="dxa"/>
            <w:shd w:val="clear" w:color="auto" w:fill="auto"/>
          </w:tcPr>
          <w:p w:rsidR="00B15426" w:rsidRDefault="00B15426" w:rsidP="00755154">
            <w:pPr>
              <w:pStyle w:val="Tabele"/>
            </w:pPr>
            <w:r w:rsidRPr="005A2EA2">
              <w:t>18.</w:t>
            </w:r>
            <w:r>
              <w:t xml:space="preserve"> </w:t>
            </w:r>
            <w:r w:rsidRPr="005A2EA2">
              <w:t>Alma Sulejman Vrapi (Hoxha)</w:t>
            </w:r>
          </w:p>
        </w:tc>
        <w:tc>
          <w:tcPr>
            <w:tcW w:w="4643" w:type="dxa"/>
            <w:shd w:val="clear" w:color="auto" w:fill="auto"/>
          </w:tcPr>
          <w:p w:rsidR="00B15426" w:rsidRDefault="000E131E" w:rsidP="00755154">
            <w:pPr>
              <w:pStyle w:val="Tabele"/>
            </w:pPr>
            <w:r w:rsidRPr="005A2EA2">
              <w:t>52.</w:t>
            </w:r>
            <w:r>
              <w:t xml:space="preserve"> </w:t>
            </w:r>
            <w:r w:rsidRPr="005A2EA2">
              <w:t>Agron Feti Myftiu</w:t>
            </w:r>
          </w:p>
        </w:tc>
      </w:tr>
      <w:tr w:rsidR="00B15426" w:rsidTr="00C54CB8">
        <w:tc>
          <w:tcPr>
            <w:tcW w:w="4643" w:type="dxa"/>
            <w:shd w:val="clear" w:color="auto" w:fill="auto"/>
          </w:tcPr>
          <w:p w:rsidR="00B15426" w:rsidRDefault="00B15426" w:rsidP="00755154">
            <w:pPr>
              <w:pStyle w:val="Tabele"/>
            </w:pPr>
            <w:r w:rsidRPr="005A2EA2">
              <w:t>19.</w:t>
            </w:r>
            <w:r>
              <w:t xml:space="preserve"> </w:t>
            </w:r>
            <w:r w:rsidRPr="005A2EA2">
              <w:t>Xhirelda Arben Vrapi</w:t>
            </w:r>
          </w:p>
        </w:tc>
        <w:tc>
          <w:tcPr>
            <w:tcW w:w="4643" w:type="dxa"/>
            <w:shd w:val="clear" w:color="auto" w:fill="auto"/>
          </w:tcPr>
          <w:p w:rsidR="00B15426" w:rsidRDefault="000E131E" w:rsidP="00755154">
            <w:pPr>
              <w:pStyle w:val="Tabele"/>
            </w:pPr>
            <w:r>
              <w:t>53. Erida Mesehal S</w:t>
            </w:r>
            <w:r w:rsidRPr="005A2EA2">
              <w:t>hkëm</w:t>
            </w:r>
            <w:r>
              <w:t>bi (Baci)</w:t>
            </w:r>
          </w:p>
        </w:tc>
      </w:tr>
      <w:tr w:rsidR="00B15426" w:rsidTr="00C54CB8">
        <w:tc>
          <w:tcPr>
            <w:tcW w:w="4643" w:type="dxa"/>
            <w:shd w:val="clear" w:color="auto" w:fill="auto"/>
          </w:tcPr>
          <w:p w:rsidR="00B15426" w:rsidRDefault="00B15426" w:rsidP="00755154">
            <w:pPr>
              <w:pStyle w:val="Tabele"/>
            </w:pPr>
            <w:r w:rsidRPr="005A2EA2">
              <w:t>20.</w:t>
            </w:r>
            <w:r>
              <w:t xml:space="preserve">  </w:t>
            </w:r>
            <w:r w:rsidRPr="005A2EA2">
              <w:t>Siada Fatmir Dosti</w:t>
            </w:r>
          </w:p>
        </w:tc>
        <w:tc>
          <w:tcPr>
            <w:tcW w:w="4643" w:type="dxa"/>
            <w:shd w:val="clear" w:color="auto" w:fill="auto"/>
          </w:tcPr>
          <w:p w:rsidR="00B15426" w:rsidRDefault="000E131E" w:rsidP="00755154">
            <w:pPr>
              <w:pStyle w:val="Tabele"/>
            </w:pPr>
            <w:r w:rsidRPr="005A2EA2">
              <w:t>54.</w:t>
            </w:r>
            <w:r>
              <w:t xml:space="preserve"> </w:t>
            </w:r>
            <w:r w:rsidRPr="005A2EA2">
              <w:t>Ajdije Ymer Bisha (Bakalli)</w:t>
            </w:r>
          </w:p>
        </w:tc>
      </w:tr>
      <w:tr w:rsidR="00B15426" w:rsidTr="00C54CB8">
        <w:tc>
          <w:tcPr>
            <w:tcW w:w="4643" w:type="dxa"/>
            <w:shd w:val="clear" w:color="auto" w:fill="auto"/>
          </w:tcPr>
          <w:p w:rsidR="00B15426" w:rsidRDefault="00B15426" w:rsidP="00755154">
            <w:pPr>
              <w:pStyle w:val="Tabele"/>
            </w:pPr>
            <w:r w:rsidRPr="005A2EA2">
              <w:t>21.</w:t>
            </w:r>
            <w:r>
              <w:t xml:space="preserve"> </w:t>
            </w:r>
            <w:r w:rsidRPr="005A2EA2">
              <w:t>Eduard Hysni Mustafa</w:t>
            </w:r>
          </w:p>
        </w:tc>
        <w:tc>
          <w:tcPr>
            <w:tcW w:w="4643" w:type="dxa"/>
            <w:shd w:val="clear" w:color="auto" w:fill="auto"/>
          </w:tcPr>
          <w:p w:rsidR="00B15426" w:rsidRDefault="000E131E" w:rsidP="00755154">
            <w:pPr>
              <w:pStyle w:val="Tabele"/>
            </w:pPr>
            <w:r w:rsidRPr="005A2EA2">
              <w:t>55.</w:t>
            </w:r>
            <w:r>
              <w:t xml:space="preserve"> </w:t>
            </w:r>
            <w:r w:rsidRPr="005A2EA2">
              <w:t>Naureda Shpëtim Bisha</w:t>
            </w:r>
          </w:p>
        </w:tc>
      </w:tr>
      <w:tr w:rsidR="00B15426" w:rsidTr="00C54CB8">
        <w:tc>
          <w:tcPr>
            <w:tcW w:w="4643" w:type="dxa"/>
            <w:shd w:val="clear" w:color="auto" w:fill="auto"/>
          </w:tcPr>
          <w:p w:rsidR="00B15426" w:rsidRDefault="000E131E" w:rsidP="00755154">
            <w:pPr>
              <w:pStyle w:val="Tabele"/>
            </w:pPr>
            <w:r w:rsidRPr="005A2EA2">
              <w:t>22.</w:t>
            </w:r>
            <w:r>
              <w:t xml:space="preserve"> </w:t>
            </w:r>
            <w:r w:rsidRPr="005A2EA2">
              <w:t>Merita Asllan Rami</w:t>
            </w:r>
          </w:p>
        </w:tc>
        <w:tc>
          <w:tcPr>
            <w:tcW w:w="4643" w:type="dxa"/>
            <w:shd w:val="clear" w:color="auto" w:fill="auto"/>
          </w:tcPr>
          <w:p w:rsidR="00B15426" w:rsidRDefault="000E131E" w:rsidP="00755154">
            <w:pPr>
              <w:pStyle w:val="Tabele"/>
            </w:pPr>
            <w:r>
              <w:t>56. G</w:t>
            </w:r>
            <w:r w:rsidRPr="005A2EA2">
              <w:t>jergj Zef Kola</w:t>
            </w:r>
          </w:p>
        </w:tc>
      </w:tr>
      <w:tr w:rsidR="00B15426" w:rsidTr="00C54CB8">
        <w:tc>
          <w:tcPr>
            <w:tcW w:w="4643" w:type="dxa"/>
            <w:shd w:val="clear" w:color="auto" w:fill="auto"/>
          </w:tcPr>
          <w:p w:rsidR="00B15426" w:rsidRDefault="000E131E" w:rsidP="00755154">
            <w:pPr>
              <w:pStyle w:val="Tabele"/>
            </w:pPr>
            <w:r w:rsidRPr="005A2EA2">
              <w:t>23.</w:t>
            </w:r>
            <w:r>
              <w:t xml:space="preserve"> </w:t>
            </w:r>
            <w:r w:rsidRPr="005A2EA2">
              <w:t>Adriatik Isuf Pataj</w:t>
            </w:r>
          </w:p>
        </w:tc>
        <w:tc>
          <w:tcPr>
            <w:tcW w:w="4643" w:type="dxa"/>
            <w:shd w:val="clear" w:color="auto" w:fill="auto"/>
          </w:tcPr>
          <w:p w:rsidR="00B15426" w:rsidRDefault="000E131E" w:rsidP="00755154">
            <w:pPr>
              <w:pStyle w:val="Tabele"/>
            </w:pPr>
            <w:r w:rsidRPr="005A2EA2">
              <w:t>57.</w:t>
            </w:r>
            <w:r>
              <w:t xml:space="preserve"> </w:t>
            </w:r>
            <w:r w:rsidRPr="005A2EA2">
              <w:t>Lea Emil Frenzke (Plumbi)</w:t>
            </w:r>
          </w:p>
        </w:tc>
      </w:tr>
      <w:tr w:rsidR="000E131E" w:rsidTr="00C54CB8">
        <w:tc>
          <w:tcPr>
            <w:tcW w:w="4643" w:type="dxa"/>
            <w:shd w:val="clear" w:color="auto" w:fill="auto"/>
          </w:tcPr>
          <w:p w:rsidR="000E131E" w:rsidRDefault="000E131E" w:rsidP="00755154">
            <w:pPr>
              <w:pStyle w:val="Tabele"/>
            </w:pPr>
            <w:r w:rsidRPr="005A2EA2">
              <w:t>24.</w:t>
            </w:r>
            <w:r>
              <w:t xml:space="preserve"> </w:t>
            </w:r>
            <w:r w:rsidRPr="005A2EA2">
              <w:t>Tahir Sherbet Qilafi</w:t>
            </w:r>
          </w:p>
        </w:tc>
        <w:tc>
          <w:tcPr>
            <w:tcW w:w="4643" w:type="dxa"/>
            <w:shd w:val="clear" w:color="auto" w:fill="auto"/>
          </w:tcPr>
          <w:p w:rsidR="000E131E" w:rsidRDefault="000E131E" w:rsidP="00755154">
            <w:pPr>
              <w:pStyle w:val="Tabele"/>
            </w:pPr>
            <w:r w:rsidRPr="005A2EA2">
              <w:t>58.</w:t>
            </w:r>
            <w:r>
              <w:t xml:space="preserve"> </w:t>
            </w:r>
            <w:r w:rsidRPr="005A2EA2">
              <w:t>Lorenz (Lorenc) Fatmir Bajrami</w:t>
            </w:r>
          </w:p>
        </w:tc>
      </w:tr>
      <w:tr w:rsidR="000E131E" w:rsidTr="00C54CB8">
        <w:tc>
          <w:tcPr>
            <w:tcW w:w="4643" w:type="dxa"/>
            <w:shd w:val="clear" w:color="auto" w:fill="auto"/>
          </w:tcPr>
          <w:p w:rsidR="000E131E" w:rsidRDefault="000E131E" w:rsidP="00755154">
            <w:pPr>
              <w:pStyle w:val="Tabele"/>
            </w:pPr>
            <w:r w:rsidRPr="005A2EA2">
              <w:t>25.</w:t>
            </w:r>
            <w:r>
              <w:t xml:space="preserve"> </w:t>
            </w:r>
            <w:r w:rsidRPr="005A2EA2">
              <w:t>Sonila Ba</w:t>
            </w:r>
            <w:r>
              <w:t>jram Scherer (Këllezi)</w:t>
            </w:r>
          </w:p>
        </w:tc>
        <w:tc>
          <w:tcPr>
            <w:tcW w:w="4643" w:type="dxa"/>
            <w:shd w:val="clear" w:color="auto" w:fill="auto"/>
          </w:tcPr>
          <w:p w:rsidR="000E131E" w:rsidRDefault="000E131E" w:rsidP="00755154">
            <w:pPr>
              <w:pStyle w:val="Tabele"/>
            </w:pPr>
            <w:r w:rsidRPr="005A2EA2">
              <w:t>59.</w:t>
            </w:r>
            <w:r>
              <w:t xml:space="preserve"> </w:t>
            </w:r>
            <w:r w:rsidRPr="005A2EA2">
              <w:t>Olta Fatmir Bajrami</w:t>
            </w:r>
          </w:p>
        </w:tc>
      </w:tr>
      <w:tr w:rsidR="000E131E" w:rsidTr="00C54CB8">
        <w:tc>
          <w:tcPr>
            <w:tcW w:w="4643" w:type="dxa"/>
            <w:shd w:val="clear" w:color="auto" w:fill="auto"/>
          </w:tcPr>
          <w:p w:rsidR="000E131E" w:rsidRDefault="000E131E" w:rsidP="00755154">
            <w:pPr>
              <w:pStyle w:val="Tabele"/>
            </w:pPr>
            <w:r w:rsidRPr="005A2EA2">
              <w:t>26.</w:t>
            </w:r>
            <w:r>
              <w:t xml:space="preserve"> </w:t>
            </w:r>
            <w:r w:rsidRPr="005A2EA2">
              <w:t>Nancy Alfred Hoxha (Scherer)</w:t>
            </w:r>
          </w:p>
        </w:tc>
        <w:tc>
          <w:tcPr>
            <w:tcW w:w="4643" w:type="dxa"/>
            <w:shd w:val="clear" w:color="auto" w:fill="auto"/>
          </w:tcPr>
          <w:p w:rsidR="000E131E" w:rsidRDefault="000E131E" w:rsidP="00755154">
            <w:pPr>
              <w:pStyle w:val="Tabele"/>
            </w:pPr>
            <w:r w:rsidRPr="005A2EA2">
              <w:t>60.</w:t>
            </w:r>
            <w:r>
              <w:t xml:space="preserve"> </w:t>
            </w:r>
            <w:r w:rsidRPr="005A2EA2">
              <w:t>Alban Kadri Arapi</w:t>
            </w:r>
          </w:p>
        </w:tc>
      </w:tr>
      <w:tr w:rsidR="000E131E" w:rsidTr="00C54CB8">
        <w:tc>
          <w:tcPr>
            <w:tcW w:w="4643" w:type="dxa"/>
            <w:shd w:val="clear" w:color="auto" w:fill="auto"/>
          </w:tcPr>
          <w:p w:rsidR="000E131E" w:rsidRDefault="000E131E" w:rsidP="00755154">
            <w:pPr>
              <w:pStyle w:val="Tabele"/>
            </w:pPr>
            <w:r w:rsidRPr="005A2EA2">
              <w:t>27.</w:t>
            </w:r>
            <w:r>
              <w:t xml:space="preserve"> </w:t>
            </w:r>
            <w:r w:rsidRPr="005A2EA2">
              <w:t>Marsela Desara Hans Jörg Scherer</w:t>
            </w:r>
          </w:p>
        </w:tc>
        <w:tc>
          <w:tcPr>
            <w:tcW w:w="4643" w:type="dxa"/>
            <w:shd w:val="clear" w:color="auto" w:fill="auto"/>
          </w:tcPr>
          <w:p w:rsidR="000E131E" w:rsidRDefault="000E131E" w:rsidP="00755154">
            <w:pPr>
              <w:pStyle w:val="Tabele"/>
            </w:pPr>
            <w:r>
              <w:t>61. Sokol G</w:t>
            </w:r>
            <w:r w:rsidRPr="005A2EA2">
              <w:t>uçe Kucaj</w:t>
            </w:r>
          </w:p>
        </w:tc>
      </w:tr>
      <w:tr w:rsidR="000E131E" w:rsidTr="00C54CB8">
        <w:tc>
          <w:tcPr>
            <w:tcW w:w="4643" w:type="dxa"/>
            <w:shd w:val="clear" w:color="auto" w:fill="auto"/>
          </w:tcPr>
          <w:p w:rsidR="000E131E" w:rsidRDefault="000E131E" w:rsidP="00755154">
            <w:pPr>
              <w:pStyle w:val="Tabele"/>
            </w:pPr>
            <w:r w:rsidRPr="005A2EA2">
              <w:t>28.</w:t>
            </w:r>
            <w:r>
              <w:t xml:space="preserve"> </w:t>
            </w:r>
            <w:r w:rsidRPr="005A2EA2">
              <w:t>Fabio Sokol Delaj</w:t>
            </w:r>
          </w:p>
        </w:tc>
        <w:tc>
          <w:tcPr>
            <w:tcW w:w="4643" w:type="dxa"/>
            <w:shd w:val="clear" w:color="auto" w:fill="auto"/>
          </w:tcPr>
          <w:p w:rsidR="000E131E" w:rsidRDefault="000E131E" w:rsidP="00755154">
            <w:pPr>
              <w:pStyle w:val="Tabele"/>
            </w:pPr>
            <w:r>
              <w:t>62. Matijas S</w:t>
            </w:r>
            <w:r w:rsidRPr="005A2EA2">
              <w:t>okol Kucaj</w:t>
            </w:r>
          </w:p>
        </w:tc>
      </w:tr>
      <w:tr w:rsidR="000E131E" w:rsidTr="00C54CB8">
        <w:tc>
          <w:tcPr>
            <w:tcW w:w="4643" w:type="dxa"/>
            <w:shd w:val="clear" w:color="auto" w:fill="auto"/>
          </w:tcPr>
          <w:p w:rsidR="000E131E" w:rsidRDefault="000E131E" w:rsidP="00755154">
            <w:pPr>
              <w:pStyle w:val="Tabele"/>
            </w:pPr>
            <w:r w:rsidRPr="005A2EA2">
              <w:t>29.</w:t>
            </w:r>
            <w:r>
              <w:t xml:space="preserve"> </w:t>
            </w:r>
            <w:r w:rsidRPr="005A2EA2">
              <w:t>Vi</w:t>
            </w:r>
            <w:r>
              <w:t>o</w:t>
            </w:r>
            <w:r w:rsidRPr="005A2EA2">
              <w:t>leta Haki Meta</w:t>
            </w:r>
          </w:p>
        </w:tc>
        <w:tc>
          <w:tcPr>
            <w:tcW w:w="4643" w:type="dxa"/>
            <w:shd w:val="clear" w:color="auto" w:fill="auto"/>
          </w:tcPr>
          <w:p w:rsidR="000E131E" w:rsidRDefault="000E131E" w:rsidP="00755154">
            <w:pPr>
              <w:pStyle w:val="Tabele"/>
            </w:pPr>
            <w:r w:rsidRPr="005A2EA2">
              <w:t>63.</w:t>
            </w:r>
            <w:r>
              <w:t xml:space="preserve"> </w:t>
            </w:r>
            <w:r w:rsidRPr="005A2EA2">
              <w:t>Adnand F</w:t>
            </w:r>
            <w:r>
              <w:t>aruk Dragoti</w:t>
            </w:r>
          </w:p>
        </w:tc>
      </w:tr>
      <w:tr w:rsidR="000E131E" w:rsidTr="00C54CB8">
        <w:tc>
          <w:tcPr>
            <w:tcW w:w="4643" w:type="dxa"/>
            <w:shd w:val="clear" w:color="auto" w:fill="auto"/>
          </w:tcPr>
          <w:p w:rsidR="000E131E" w:rsidRDefault="000E131E" w:rsidP="00755154">
            <w:pPr>
              <w:pStyle w:val="Tabele"/>
            </w:pPr>
            <w:r w:rsidRPr="005A2EA2">
              <w:t>30.</w:t>
            </w:r>
            <w:r>
              <w:t xml:space="preserve"> </w:t>
            </w:r>
            <w:r w:rsidRPr="005A2EA2">
              <w:t>Vilson Kozma Ndreko</w:t>
            </w:r>
          </w:p>
        </w:tc>
        <w:tc>
          <w:tcPr>
            <w:tcW w:w="4643" w:type="dxa"/>
            <w:shd w:val="clear" w:color="auto" w:fill="auto"/>
          </w:tcPr>
          <w:p w:rsidR="000E131E" w:rsidRDefault="000E131E" w:rsidP="00755154">
            <w:pPr>
              <w:pStyle w:val="Tabele"/>
            </w:pPr>
            <w:r w:rsidRPr="005A2EA2">
              <w:t>64.</w:t>
            </w:r>
            <w:r>
              <w:t xml:space="preserve"> </w:t>
            </w:r>
            <w:r w:rsidRPr="005A2EA2">
              <w:t>Fatbardha Hair Troka</w:t>
            </w:r>
          </w:p>
        </w:tc>
      </w:tr>
      <w:tr w:rsidR="000E131E" w:rsidTr="00C54CB8">
        <w:tc>
          <w:tcPr>
            <w:tcW w:w="4643" w:type="dxa"/>
            <w:shd w:val="clear" w:color="auto" w:fill="auto"/>
          </w:tcPr>
          <w:p w:rsidR="000E131E" w:rsidRDefault="000E131E" w:rsidP="00755154">
            <w:pPr>
              <w:pStyle w:val="Tabele"/>
            </w:pPr>
            <w:r w:rsidRPr="005A2EA2">
              <w:t>31.</w:t>
            </w:r>
            <w:r>
              <w:t xml:space="preserve"> </w:t>
            </w:r>
            <w:r w:rsidRPr="005A2EA2">
              <w:t>Donika Nazif Dreni (Buchholz)</w:t>
            </w:r>
          </w:p>
        </w:tc>
        <w:tc>
          <w:tcPr>
            <w:tcW w:w="4643" w:type="dxa"/>
            <w:shd w:val="clear" w:color="auto" w:fill="auto"/>
          </w:tcPr>
          <w:p w:rsidR="000E131E" w:rsidRDefault="000E131E" w:rsidP="00755154">
            <w:pPr>
              <w:pStyle w:val="Tabele"/>
            </w:pPr>
            <w:r w:rsidRPr="005A2EA2">
              <w:t>65.</w:t>
            </w:r>
            <w:r>
              <w:t xml:space="preserve"> </w:t>
            </w:r>
            <w:r w:rsidRPr="005A2EA2">
              <w:t>Denis Arif Nuredini</w:t>
            </w:r>
          </w:p>
        </w:tc>
      </w:tr>
      <w:tr w:rsidR="000E131E" w:rsidTr="00C54CB8">
        <w:tc>
          <w:tcPr>
            <w:tcW w:w="4643" w:type="dxa"/>
            <w:shd w:val="clear" w:color="auto" w:fill="auto"/>
          </w:tcPr>
          <w:p w:rsidR="000E131E" w:rsidRDefault="000E131E" w:rsidP="00755154">
            <w:pPr>
              <w:pStyle w:val="Tabele"/>
            </w:pPr>
            <w:r w:rsidRPr="005A2EA2">
              <w:t>32.</w:t>
            </w:r>
            <w:r>
              <w:t xml:space="preserve"> </w:t>
            </w:r>
            <w:r w:rsidRPr="005A2EA2">
              <w:t>Mirjeta Ibrahim Lleshi</w:t>
            </w:r>
          </w:p>
        </w:tc>
        <w:tc>
          <w:tcPr>
            <w:tcW w:w="4643" w:type="dxa"/>
            <w:shd w:val="clear" w:color="auto" w:fill="auto"/>
          </w:tcPr>
          <w:p w:rsidR="000E131E" w:rsidRDefault="000E131E" w:rsidP="00755154">
            <w:pPr>
              <w:pStyle w:val="Tabele"/>
            </w:pPr>
            <w:r w:rsidRPr="005A2EA2">
              <w:t>66.</w:t>
            </w:r>
            <w:r>
              <w:t xml:space="preserve"> </w:t>
            </w:r>
            <w:r w:rsidRPr="005A2EA2">
              <w:t>Diana Genc Zajmi</w:t>
            </w:r>
          </w:p>
        </w:tc>
      </w:tr>
      <w:tr w:rsidR="000E131E" w:rsidTr="00C54CB8">
        <w:tc>
          <w:tcPr>
            <w:tcW w:w="4643" w:type="dxa"/>
            <w:shd w:val="clear" w:color="auto" w:fill="auto"/>
          </w:tcPr>
          <w:p w:rsidR="000E131E" w:rsidRDefault="000E131E" w:rsidP="00755154">
            <w:pPr>
              <w:pStyle w:val="Tabele"/>
            </w:pPr>
            <w:r w:rsidRPr="005A2EA2">
              <w:t>33.</w:t>
            </w:r>
            <w:r>
              <w:t xml:space="preserve"> </w:t>
            </w:r>
            <w:r w:rsidRPr="005A2EA2">
              <w:t>Jeton Rexhep Rustemi</w:t>
            </w:r>
          </w:p>
        </w:tc>
        <w:tc>
          <w:tcPr>
            <w:tcW w:w="4643" w:type="dxa"/>
            <w:shd w:val="clear" w:color="auto" w:fill="auto"/>
          </w:tcPr>
          <w:p w:rsidR="000E131E" w:rsidRDefault="000E131E" w:rsidP="00755154">
            <w:pPr>
              <w:pStyle w:val="Tabele"/>
            </w:pPr>
            <w:r w:rsidRPr="005A2EA2">
              <w:t>67.</w:t>
            </w:r>
            <w:r>
              <w:t xml:space="preserve"> </w:t>
            </w:r>
            <w:r w:rsidRPr="005A2EA2">
              <w:t>Ralf Lulëzim Demiri</w:t>
            </w:r>
          </w:p>
        </w:tc>
      </w:tr>
      <w:tr w:rsidR="000E131E" w:rsidTr="00C54CB8">
        <w:tc>
          <w:tcPr>
            <w:tcW w:w="4643" w:type="dxa"/>
            <w:shd w:val="clear" w:color="auto" w:fill="auto"/>
          </w:tcPr>
          <w:p w:rsidR="000E131E" w:rsidRDefault="000E131E" w:rsidP="00755154">
            <w:pPr>
              <w:pStyle w:val="Tabele"/>
            </w:pPr>
            <w:r w:rsidRPr="005A2EA2">
              <w:t>34.</w:t>
            </w:r>
            <w:r>
              <w:t xml:space="preserve"> </w:t>
            </w:r>
            <w:r w:rsidRPr="005A2EA2">
              <w:t>Alber</w:t>
            </w:r>
            <w:r>
              <w:t>t Tosun Korro</w:t>
            </w:r>
          </w:p>
        </w:tc>
        <w:tc>
          <w:tcPr>
            <w:tcW w:w="4643" w:type="dxa"/>
            <w:shd w:val="clear" w:color="auto" w:fill="auto"/>
          </w:tcPr>
          <w:p w:rsidR="000E131E" w:rsidRDefault="000E131E" w:rsidP="00755154">
            <w:pPr>
              <w:pStyle w:val="Tabele"/>
            </w:pPr>
            <w:r w:rsidRPr="005A2EA2">
              <w:t>68.</w:t>
            </w:r>
            <w:r>
              <w:t xml:space="preserve"> </w:t>
            </w:r>
            <w:r w:rsidRPr="005A2EA2">
              <w:t>Dea Lulëzim Demiri</w:t>
            </w:r>
          </w:p>
        </w:tc>
      </w:tr>
    </w:tbl>
    <w:p w:rsidR="00642088" w:rsidRPr="00FD67F4" w:rsidRDefault="00642088" w:rsidP="00642088">
      <w:pPr>
        <w:pStyle w:val="Paragrafi"/>
        <w:rPr>
          <w:sz w:val="14"/>
        </w:rPr>
      </w:pPr>
    </w:p>
    <w:p w:rsidR="00642088" w:rsidRPr="005A2EA2" w:rsidRDefault="00642088" w:rsidP="00642088">
      <w:pPr>
        <w:pStyle w:val="NeniNr"/>
      </w:pPr>
      <w:r w:rsidRPr="005A2EA2">
        <w:t>Neni 2</w:t>
      </w:r>
    </w:p>
    <w:p w:rsidR="00642088" w:rsidRPr="00FD67F4" w:rsidRDefault="00642088" w:rsidP="00642088">
      <w:pPr>
        <w:pStyle w:val="Paragrafi"/>
        <w:rPr>
          <w:sz w:val="16"/>
        </w:rPr>
      </w:pPr>
    </w:p>
    <w:p w:rsidR="00642088" w:rsidRDefault="00642088" w:rsidP="00642088">
      <w:pPr>
        <w:pStyle w:val="Paragrafi"/>
      </w:pPr>
      <w:r w:rsidRPr="005A2EA2">
        <w:t>Ky dekret hyn në fuqi menjëherë.</w:t>
      </w:r>
    </w:p>
    <w:p w:rsidR="00FD67F4" w:rsidRPr="005A2EA2" w:rsidRDefault="00FD67F4" w:rsidP="00642088">
      <w:pPr>
        <w:pStyle w:val="Paragrafi"/>
      </w:pPr>
    </w:p>
    <w:p w:rsidR="00642088" w:rsidRPr="005A2EA2" w:rsidRDefault="00642088" w:rsidP="00642088">
      <w:pPr>
        <w:pStyle w:val="Autoriteti"/>
      </w:pPr>
      <w:r w:rsidRPr="005A2EA2">
        <w:t>PRESIDENTI I REPUBLIKËS SË SHQIPËRISË</w:t>
      </w:r>
    </w:p>
    <w:p w:rsidR="006B62A3" w:rsidRDefault="00310172" w:rsidP="00FD67F4">
      <w:pPr>
        <w:pStyle w:val="AutoritetiEmer"/>
        <w:jc w:val="center"/>
      </w:pPr>
      <w:r>
        <w:tab/>
      </w:r>
      <w:r>
        <w:tab/>
      </w:r>
      <w:r>
        <w:tab/>
      </w:r>
      <w:r>
        <w:tab/>
      </w:r>
      <w:r>
        <w:tab/>
      </w:r>
      <w:r>
        <w:tab/>
      </w:r>
      <w:r>
        <w:tab/>
      </w:r>
      <w:r w:rsidR="00642088" w:rsidRPr="005A2EA2">
        <w:t>Alfred Moisiu</w:t>
      </w:r>
    </w:p>
    <w:p w:rsidR="006B62A3" w:rsidRPr="00EC6387" w:rsidRDefault="006B62A3" w:rsidP="00EC6387">
      <w:pPr>
        <w:pStyle w:val="Akti"/>
      </w:pPr>
      <w:r w:rsidRPr="00EC6387">
        <w:lastRenderedPageBreak/>
        <w:t>DEKRET</w:t>
      </w:r>
    </w:p>
    <w:p w:rsidR="006B62A3" w:rsidRPr="00EC6387" w:rsidRDefault="006B62A3" w:rsidP="00EC6387">
      <w:pPr>
        <w:pStyle w:val="NumriData"/>
      </w:pPr>
      <w:r w:rsidRPr="00EC6387">
        <w:t>Nr.4012, datë 20.11.2003</w:t>
      </w:r>
    </w:p>
    <w:p w:rsidR="006B62A3" w:rsidRPr="00EC6387" w:rsidRDefault="006B62A3" w:rsidP="00EC6387">
      <w:pPr>
        <w:pStyle w:val="Paragrafi"/>
      </w:pPr>
    </w:p>
    <w:p w:rsidR="006B62A3" w:rsidRPr="00EC6387" w:rsidRDefault="006B62A3" w:rsidP="00EC6387">
      <w:pPr>
        <w:pStyle w:val="Titulli"/>
      </w:pPr>
      <w:r w:rsidRPr="00EC6387">
        <w:t>PËR CAKTIMIN E DATËS SË ZGJEDHJEVE TË PJESSHME PËR KRYETAR KOMUNE NË KOMUNËN VERGO, RRETHI DELVINË</w:t>
      </w:r>
    </w:p>
    <w:p w:rsidR="006B62A3" w:rsidRPr="00EC6387" w:rsidRDefault="006B62A3" w:rsidP="00EC6387">
      <w:pPr>
        <w:pStyle w:val="Paragrafi"/>
      </w:pPr>
    </w:p>
    <w:p w:rsidR="006B62A3" w:rsidRPr="00EC6387" w:rsidRDefault="00C16626" w:rsidP="00EC6387">
      <w:pPr>
        <w:pStyle w:val="BazLigjPropozues"/>
      </w:pPr>
      <w:r>
        <w:t>Në mbështetje të nenit 92</w:t>
      </w:r>
      <w:r w:rsidR="006B62A3" w:rsidRPr="00EC6387">
        <w:t xml:space="preserve"> germa "gj" të Kushetu</w:t>
      </w:r>
      <w:r>
        <w:t>tës, si dhe të nenit 14, pika 5</w:t>
      </w:r>
      <w:r w:rsidR="006B62A3" w:rsidRPr="00EC6387">
        <w:t xml:space="preserve"> të ligjit nr.9087, datë 19.6.2003 "Kodi Zgjedhor i Republikës së Shqipërisë"</w:t>
      </w:r>
      <w:r>
        <w:t>,</w:t>
      </w:r>
      <w:r w:rsidR="006B62A3" w:rsidRPr="00EC6387">
        <w:t xml:space="preserve"> bazuar në njoftimin e Kryeministrit</w:t>
      </w:r>
      <w:r>
        <w:t>,</w:t>
      </w:r>
    </w:p>
    <w:p w:rsidR="006B62A3" w:rsidRPr="00EC6387" w:rsidRDefault="006B62A3" w:rsidP="00EC6387">
      <w:pPr>
        <w:pStyle w:val="Paragrafi"/>
      </w:pPr>
    </w:p>
    <w:p w:rsidR="006B62A3" w:rsidRPr="00EC6387" w:rsidRDefault="006B62A3" w:rsidP="00EC6387">
      <w:pPr>
        <w:pStyle w:val="VENDOSI"/>
      </w:pPr>
      <w:r w:rsidRPr="00EC6387">
        <w:t>DEKRETOJ:</w:t>
      </w:r>
    </w:p>
    <w:p w:rsidR="006B62A3" w:rsidRPr="00EC6387" w:rsidRDefault="006B62A3" w:rsidP="00EC6387">
      <w:pPr>
        <w:pStyle w:val="Paragrafi"/>
      </w:pPr>
    </w:p>
    <w:p w:rsidR="006B62A3" w:rsidRPr="00EC6387" w:rsidRDefault="006B62A3" w:rsidP="00EC6387">
      <w:pPr>
        <w:pStyle w:val="NeniNr"/>
      </w:pPr>
      <w:r w:rsidRPr="00EC6387">
        <w:t>Neni 1</w:t>
      </w:r>
    </w:p>
    <w:p w:rsidR="006B62A3" w:rsidRPr="00EC6387" w:rsidRDefault="006B62A3" w:rsidP="00EC6387">
      <w:pPr>
        <w:pStyle w:val="Paragrafi"/>
      </w:pPr>
    </w:p>
    <w:p w:rsidR="006B62A3" w:rsidRPr="00EC6387" w:rsidRDefault="006B62A3" w:rsidP="00EC6387">
      <w:pPr>
        <w:pStyle w:val="Paragrafi"/>
      </w:pPr>
      <w:r w:rsidRPr="00EC6387">
        <w:t>Zgjedhjet e</w:t>
      </w:r>
      <w:r w:rsidR="00253351">
        <w:t xml:space="preserve"> pjesshme për kryetar komune në k</w:t>
      </w:r>
      <w:r w:rsidR="00C16626">
        <w:t>omunën Vergo, r</w:t>
      </w:r>
      <w:r w:rsidRPr="00EC6387">
        <w:t>rethi Delvinë, të zhvillohen ditën e dielë, datë 7 dhjetor 2003.</w:t>
      </w:r>
    </w:p>
    <w:p w:rsidR="006B62A3" w:rsidRPr="00EC6387" w:rsidRDefault="006B62A3" w:rsidP="00EC6387">
      <w:pPr>
        <w:pStyle w:val="Paragrafi"/>
      </w:pPr>
    </w:p>
    <w:p w:rsidR="006B62A3" w:rsidRPr="00EC6387" w:rsidRDefault="006B62A3" w:rsidP="00EC6387">
      <w:pPr>
        <w:pStyle w:val="NeniNr"/>
      </w:pPr>
      <w:r w:rsidRPr="00EC6387">
        <w:t>Neni 2</w:t>
      </w:r>
    </w:p>
    <w:p w:rsidR="006B62A3" w:rsidRPr="00EC6387" w:rsidRDefault="006B62A3" w:rsidP="00EC6387">
      <w:pPr>
        <w:pStyle w:val="Paragrafi"/>
      </w:pPr>
    </w:p>
    <w:p w:rsidR="006B62A3" w:rsidRPr="00EC6387" w:rsidRDefault="006B62A3" w:rsidP="00EC6387">
      <w:pPr>
        <w:pStyle w:val="Paragrafi"/>
      </w:pPr>
      <w:r w:rsidRPr="00EC6387">
        <w:t>Ky dekret hyn në fuqi menjëherë.</w:t>
      </w:r>
    </w:p>
    <w:p w:rsidR="006B62A3" w:rsidRPr="00EC6387" w:rsidRDefault="006B62A3" w:rsidP="00EC6387">
      <w:pPr>
        <w:pStyle w:val="Paragrafi"/>
      </w:pPr>
    </w:p>
    <w:p w:rsidR="006B62A3" w:rsidRPr="00EC6387" w:rsidRDefault="006B62A3" w:rsidP="00EC6387">
      <w:pPr>
        <w:pStyle w:val="Autoriteti"/>
      </w:pPr>
      <w:r w:rsidRPr="00EC6387">
        <w:t>PRESIDENTI i REPUBLIKËS SË SHQIPËRISË</w:t>
      </w:r>
    </w:p>
    <w:p w:rsidR="006B62A3" w:rsidRPr="00EC6387" w:rsidRDefault="006B62A3" w:rsidP="00EC6387">
      <w:pPr>
        <w:pStyle w:val="AutoritetiEmer"/>
      </w:pPr>
      <w:r w:rsidRPr="00EC6387">
        <w:t>Alfred Moisiu</w:t>
      </w:r>
    </w:p>
    <w:p w:rsidR="00642088" w:rsidRDefault="00642088" w:rsidP="00642088">
      <w:pPr>
        <w:pStyle w:val="Akti"/>
      </w:pPr>
    </w:p>
    <w:p w:rsidR="007A79DC" w:rsidRPr="007A79DC" w:rsidRDefault="007A79DC" w:rsidP="00642088">
      <w:pPr>
        <w:rPr>
          <w:rFonts w:ascii="CG Times" w:hAnsi="CG Times"/>
          <w:sz w:val="22"/>
          <w:szCs w:val="22"/>
        </w:rPr>
      </w:pPr>
    </w:p>
    <w:p w:rsidR="007A79DC" w:rsidRPr="007A79DC" w:rsidRDefault="007A79DC" w:rsidP="00642088">
      <w:pPr>
        <w:rPr>
          <w:rFonts w:ascii="CG Times" w:hAnsi="CG Times"/>
          <w:sz w:val="22"/>
          <w:szCs w:val="22"/>
        </w:rPr>
      </w:pPr>
    </w:p>
    <w:p w:rsidR="00C22A2E" w:rsidRPr="00EC6387" w:rsidRDefault="00C22A2E" w:rsidP="00EC6387">
      <w:pPr>
        <w:pStyle w:val="Akti"/>
      </w:pPr>
      <w:r w:rsidRPr="00EC6387">
        <w:t>V E N D I M</w:t>
      </w:r>
    </w:p>
    <w:p w:rsidR="000A79AB" w:rsidRPr="002211DB" w:rsidRDefault="000A79AB" w:rsidP="003424B3">
      <w:pPr>
        <w:pStyle w:val="NumriData"/>
      </w:pPr>
      <w:r>
        <w:t xml:space="preserve">Nr.32, datë </w:t>
      </w:r>
      <w:r w:rsidRPr="002211DB">
        <w:t>24.11.2003</w:t>
      </w:r>
    </w:p>
    <w:p w:rsidR="000A79AB" w:rsidRPr="002211DB" w:rsidRDefault="000A79AB" w:rsidP="000A79AB"/>
    <w:p w:rsidR="00C22A2E" w:rsidRPr="002211DB" w:rsidRDefault="00EC6387" w:rsidP="003424B3">
      <w:pPr>
        <w:pStyle w:val="TitulliTitull"/>
      </w:pPr>
      <w:r>
        <w:t>NË</w:t>
      </w:r>
      <w:r w:rsidR="00C22A2E" w:rsidRPr="002211DB">
        <w:t xml:space="preserve"> E</w:t>
      </w:r>
      <w:r>
        <w:t>MËR TË</w:t>
      </w:r>
      <w:r w:rsidR="003424B3">
        <w:t xml:space="preserve"> RE</w:t>
      </w:r>
      <w:r>
        <w:t>PUBLIKËS SË SHQIPËRISË</w:t>
      </w:r>
    </w:p>
    <w:p w:rsidR="00C22A2E" w:rsidRPr="002211DB" w:rsidRDefault="00C22A2E" w:rsidP="00C22A2E"/>
    <w:p w:rsidR="00C22A2E" w:rsidRDefault="00C22A2E" w:rsidP="00EC6387">
      <w:pPr>
        <w:pStyle w:val="BazLigjPropozues"/>
      </w:pPr>
      <w:r w:rsidRPr="002211DB">
        <w:t>Gjykata Kushtetuese e Republikës së Shqipërisë, e përbërë nga:</w:t>
      </w:r>
    </w:p>
    <w:p w:rsidR="003424B3" w:rsidRPr="002211DB" w:rsidRDefault="003424B3" w:rsidP="003424B3">
      <w:pPr>
        <w:pStyle w:val="Paragrafi"/>
      </w:pPr>
    </w:p>
    <w:p w:rsidR="00C22A2E" w:rsidRPr="002211DB" w:rsidRDefault="003424B3" w:rsidP="003424B3">
      <w:pPr>
        <w:pStyle w:val="Paragrafi"/>
      </w:pPr>
      <w:r>
        <w:t>Fehmi Abdiu</w:t>
      </w:r>
      <w:r>
        <w:tab/>
      </w:r>
      <w:r>
        <w:tab/>
      </w:r>
      <w:r>
        <w:tab/>
      </w:r>
      <w:r w:rsidR="00C22A2E" w:rsidRPr="002211DB">
        <w:t>Kryetar i Gjykatës Kushtetuese</w:t>
      </w:r>
    </w:p>
    <w:p w:rsidR="00C22A2E" w:rsidRPr="002211DB" w:rsidRDefault="003424B3" w:rsidP="003424B3">
      <w:pPr>
        <w:pStyle w:val="Paragrafi"/>
      </w:pPr>
      <w:r>
        <w:t>Zija Vuci</w:t>
      </w:r>
      <w:r>
        <w:tab/>
      </w:r>
      <w:r>
        <w:tab/>
      </w:r>
      <w:r>
        <w:tab/>
      </w:r>
      <w:r w:rsidR="00C22A2E" w:rsidRPr="002211DB">
        <w:t>Anëtar  i</w:t>
      </w:r>
      <w:r w:rsidR="00026830">
        <w:tab/>
      </w:r>
      <w:r w:rsidR="00C22A2E" w:rsidRPr="002211DB">
        <w:t>“</w:t>
      </w:r>
      <w:r w:rsidR="00026830">
        <w:tab/>
      </w:r>
      <w:r w:rsidR="00C22A2E" w:rsidRPr="002211DB">
        <w:t>“</w:t>
      </w:r>
    </w:p>
    <w:p w:rsidR="00C22A2E" w:rsidRPr="002211DB" w:rsidRDefault="003424B3" w:rsidP="003424B3">
      <w:pPr>
        <w:pStyle w:val="Paragrafi"/>
      </w:pPr>
      <w:r>
        <w:t>Gjergj Sauli</w:t>
      </w:r>
      <w:r>
        <w:tab/>
      </w:r>
      <w:r>
        <w:tab/>
      </w:r>
      <w:r>
        <w:tab/>
      </w:r>
      <w:r w:rsidR="00C22A2E" w:rsidRPr="002211DB">
        <w:t>Anëtar  i</w:t>
      </w:r>
      <w:r w:rsidR="00026830">
        <w:tab/>
      </w:r>
      <w:r w:rsidR="00C22A2E" w:rsidRPr="002211DB">
        <w:t>“</w:t>
      </w:r>
      <w:r w:rsidR="00026830">
        <w:tab/>
      </w:r>
      <w:r w:rsidR="00C22A2E" w:rsidRPr="002211DB">
        <w:t>“</w:t>
      </w:r>
    </w:p>
    <w:p w:rsidR="00C22A2E" w:rsidRPr="002211DB" w:rsidRDefault="003424B3" w:rsidP="003424B3">
      <w:pPr>
        <w:pStyle w:val="Paragrafi"/>
      </w:pPr>
      <w:r>
        <w:t>Kristofor  Peçi</w:t>
      </w:r>
      <w:r>
        <w:tab/>
      </w:r>
      <w:r>
        <w:tab/>
      </w:r>
      <w:r>
        <w:tab/>
      </w:r>
      <w:r w:rsidR="00C22A2E" w:rsidRPr="002211DB">
        <w:t>Anëtar  i</w:t>
      </w:r>
      <w:r w:rsidR="00026830">
        <w:tab/>
      </w:r>
      <w:r w:rsidR="00C22A2E" w:rsidRPr="002211DB">
        <w:t>“</w:t>
      </w:r>
      <w:r w:rsidR="00026830">
        <w:tab/>
      </w:r>
      <w:r w:rsidR="00C22A2E" w:rsidRPr="002211DB">
        <w:t>“</w:t>
      </w:r>
    </w:p>
    <w:p w:rsidR="00C22A2E" w:rsidRPr="002211DB" w:rsidRDefault="003424B3" w:rsidP="003424B3">
      <w:pPr>
        <w:pStyle w:val="Paragrafi"/>
      </w:pPr>
      <w:r>
        <w:t>Kujtim  Puto</w:t>
      </w:r>
      <w:r>
        <w:tab/>
      </w:r>
      <w:r>
        <w:tab/>
      </w:r>
      <w:r>
        <w:tab/>
      </w:r>
      <w:r w:rsidR="00C22A2E" w:rsidRPr="002211DB">
        <w:t>Anëtar  i</w:t>
      </w:r>
      <w:r w:rsidR="00026830">
        <w:tab/>
      </w:r>
      <w:r w:rsidR="00C22A2E" w:rsidRPr="002211DB">
        <w:t>“</w:t>
      </w:r>
      <w:r w:rsidR="00026830">
        <w:tab/>
      </w:r>
      <w:r w:rsidR="00C22A2E" w:rsidRPr="002211DB">
        <w:t>“</w:t>
      </w:r>
    </w:p>
    <w:p w:rsidR="00C22A2E" w:rsidRPr="002211DB" w:rsidRDefault="003424B3" w:rsidP="003424B3">
      <w:pPr>
        <w:pStyle w:val="Paragrafi"/>
      </w:pPr>
      <w:r>
        <w:t>Petrit Plloçi</w:t>
      </w:r>
      <w:r>
        <w:tab/>
      </w:r>
      <w:r>
        <w:tab/>
      </w:r>
      <w:r>
        <w:tab/>
      </w:r>
      <w:r w:rsidR="00C22A2E" w:rsidRPr="002211DB">
        <w:t>Anëtar  i</w:t>
      </w:r>
      <w:r w:rsidR="00026830">
        <w:tab/>
      </w:r>
      <w:r w:rsidR="00C22A2E" w:rsidRPr="002211DB">
        <w:t>“</w:t>
      </w:r>
      <w:r w:rsidR="00026830">
        <w:tab/>
      </w:r>
      <w:r w:rsidR="00C22A2E" w:rsidRPr="002211DB">
        <w:t>“</w:t>
      </w:r>
    </w:p>
    <w:p w:rsidR="00C22A2E" w:rsidRPr="002211DB" w:rsidRDefault="003424B3" w:rsidP="003424B3">
      <w:pPr>
        <w:pStyle w:val="Paragrafi"/>
      </w:pPr>
      <w:r>
        <w:t>Xhezair Zaganjori</w:t>
      </w:r>
      <w:r>
        <w:tab/>
      </w:r>
      <w:r>
        <w:tab/>
      </w:r>
      <w:r w:rsidR="00C22A2E" w:rsidRPr="002211DB">
        <w:t>Anëtar  i</w:t>
      </w:r>
      <w:r w:rsidR="00026830">
        <w:tab/>
      </w:r>
      <w:r w:rsidR="00C22A2E" w:rsidRPr="002211DB">
        <w:t>“</w:t>
      </w:r>
      <w:r w:rsidR="00026830">
        <w:tab/>
      </w:r>
      <w:r w:rsidR="00C22A2E" w:rsidRPr="002211DB">
        <w:t>“</w:t>
      </w:r>
    </w:p>
    <w:p w:rsidR="00C22A2E" w:rsidRPr="002211DB" w:rsidRDefault="003424B3" w:rsidP="003424B3">
      <w:pPr>
        <w:pStyle w:val="Paragrafi"/>
      </w:pPr>
      <w:r>
        <w:t>Sokol Sadushi</w:t>
      </w:r>
      <w:r>
        <w:tab/>
      </w:r>
      <w:r>
        <w:tab/>
      </w:r>
      <w:r>
        <w:tab/>
      </w:r>
      <w:r w:rsidR="00C22A2E" w:rsidRPr="002211DB">
        <w:t>Anëtar  i</w:t>
      </w:r>
      <w:r w:rsidR="00026830">
        <w:tab/>
      </w:r>
      <w:r w:rsidR="00C22A2E" w:rsidRPr="002211DB">
        <w:t>“</w:t>
      </w:r>
      <w:r w:rsidR="00026830">
        <w:tab/>
      </w:r>
      <w:r w:rsidR="00C22A2E" w:rsidRPr="002211DB">
        <w:t>“</w:t>
      </w:r>
    </w:p>
    <w:p w:rsidR="00C22A2E" w:rsidRDefault="00C22A2E" w:rsidP="003424B3">
      <w:pPr>
        <w:pStyle w:val="Paragrafi"/>
      </w:pPr>
      <w:r w:rsidRPr="002211DB">
        <w:t>Alf</w:t>
      </w:r>
      <w:r w:rsidR="003424B3">
        <w:t>red Karamuço</w:t>
      </w:r>
      <w:r w:rsidR="003424B3">
        <w:tab/>
      </w:r>
      <w:r w:rsidR="003424B3">
        <w:tab/>
      </w:r>
      <w:r w:rsidRPr="002211DB">
        <w:t>Anëtar  i</w:t>
      </w:r>
      <w:r w:rsidR="00026830">
        <w:tab/>
      </w:r>
      <w:r w:rsidRPr="002211DB">
        <w:t>“</w:t>
      </w:r>
      <w:r w:rsidR="00026830">
        <w:tab/>
      </w:r>
      <w:r w:rsidRPr="002211DB">
        <w:t>“</w:t>
      </w:r>
    </w:p>
    <w:p w:rsidR="003424B3" w:rsidRPr="002211DB" w:rsidRDefault="003424B3" w:rsidP="003424B3">
      <w:pPr>
        <w:pStyle w:val="Paragrafi"/>
      </w:pPr>
    </w:p>
    <w:p w:rsidR="00C22A2E" w:rsidRPr="002211DB" w:rsidRDefault="00C22A2E" w:rsidP="003424B3">
      <w:pPr>
        <w:pStyle w:val="Paragrafi"/>
      </w:pPr>
      <w:r w:rsidRPr="002211DB">
        <w:t>me sekret</w:t>
      </w:r>
      <w:r w:rsidR="00D2758A">
        <w:t>are Arbenka Lalica, në datë 18.</w:t>
      </w:r>
      <w:r w:rsidRPr="002211DB">
        <w:t>7.2003, mori në shqyrtim në seancë gjyqësore me dyer të hapura çështjen  nr.32 Akti që i përket:</w:t>
      </w:r>
    </w:p>
    <w:p w:rsidR="00C22A2E" w:rsidRPr="002211DB" w:rsidRDefault="00F02F08" w:rsidP="003424B3">
      <w:pPr>
        <w:pStyle w:val="Paragrafi"/>
      </w:pPr>
      <w:r>
        <w:t>K</w:t>
      </w:r>
      <w:r w:rsidR="00447327">
        <w:t>Ë</w:t>
      </w:r>
      <w:r>
        <w:t>RKUES: GJYKATA E RRETHIT GJYQË</w:t>
      </w:r>
      <w:r w:rsidR="00C16626">
        <w:t>SOR LUSHNJË</w:t>
      </w:r>
    </w:p>
    <w:p w:rsidR="00C22A2E" w:rsidRPr="002211DB" w:rsidRDefault="00F02F08" w:rsidP="003424B3">
      <w:pPr>
        <w:pStyle w:val="Paragrafi"/>
      </w:pPr>
      <w:r>
        <w:t>SUBJEKTE TË</w:t>
      </w:r>
      <w:r w:rsidR="00C22A2E" w:rsidRPr="002211DB">
        <w:t xml:space="preserve"> INTERESUARA:</w:t>
      </w:r>
    </w:p>
    <w:p w:rsidR="00C22A2E" w:rsidRPr="002211DB" w:rsidRDefault="00F02F08" w:rsidP="003424B3">
      <w:pPr>
        <w:pStyle w:val="Paragrafi"/>
      </w:pPr>
      <w:r>
        <w:t>1. KUVENDI I REPUBLIKËS SË SHQIPËRISË</w:t>
      </w:r>
      <w:r w:rsidR="00C22A2E" w:rsidRPr="002211DB">
        <w:t>,  përfaqësuar nga zotërinjtë Ilir Shurdhi e Gëzim Vleshnja, me autorizim.</w:t>
      </w:r>
    </w:p>
    <w:p w:rsidR="00C22A2E" w:rsidRPr="002211DB" w:rsidRDefault="00F02F08" w:rsidP="003424B3">
      <w:pPr>
        <w:pStyle w:val="Paragrafi"/>
      </w:pPr>
      <w:r>
        <w:t>2. KËSHILLI I MINISTRAVE I REPUBLIKËS SË SHQIPËRISË</w:t>
      </w:r>
      <w:r w:rsidR="00C22A2E" w:rsidRPr="002211DB">
        <w:t>, në mungesë.</w:t>
      </w:r>
    </w:p>
    <w:p w:rsidR="00C22A2E" w:rsidRDefault="00F02F08" w:rsidP="003424B3">
      <w:pPr>
        <w:pStyle w:val="Paragrafi"/>
      </w:pPr>
      <w:r>
        <w:t>3. DREJTORIA E POLICISË NDË</w:t>
      </w:r>
      <w:r w:rsidR="00C22A2E" w:rsidRPr="002211DB">
        <w:t>RTIMORE FIER, përfaqësuar nga zoti Alfred Kola, me autorizim.</w:t>
      </w:r>
    </w:p>
    <w:p w:rsidR="00FD67F4" w:rsidRPr="002211DB" w:rsidRDefault="00FD67F4" w:rsidP="003424B3">
      <w:pPr>
        <w:pStyle w:val="Paragrafi"/>
      </w:pPr>
    </w:p>
    <w:p w:rsidR="00C22A2E" w:rsidRPr="002211DB" w:rsidRDefault="00F02F08" w:rsidP="003424B3">
      <w:pPr>
        <w:pStyle w:val="Paragrafi"/>
      </w:pPr>
      <w:r>
        <w:t>4. KËSHILLI I RREGULLIMIT TË TERRITORIT PRANË BASHKISË</w:t>
      </w:r>
      <w:r w:rsidR="00C16626">
        <w:t xml:space="preserve"> LUSHNJË</w:t>
      </w:r>
      <w:r w:rsidR="00C22A2E" w:rsidRPr="002211DB">
        <w:t>, në mungesë.</w:t>
      </w:r>
    </w:p>
    <w:p w:rsidR="00C22A2E" w:rsidRPr="002211DB" w:rsidRDefault="00C22A2E" w:rsidP="003424B3">
      <w:pPr>
        <w:pStyle w:val="Paragrafi"/>
      </w:pPr>
      <w:r w:rsidRPr="002211DB">
        <w:t>5. ABDYL KORRESHI</w:t>
      </w:r>
    </w:p>
    <w:p w:rsidR="00C22A2E" w:rsidRPr="002211DB" w:rsidRDefault="00C22A2E" w:rsidP="003424B3">
      <w:pPr>
        <w:pStyle w:val="Paragrafi"/>
      </w:pPr>
      <w:r w:rsidRPr="002211DB">
        <w:lastRenderedPageBreak/>
        <w:t>6. BEDRI QORI E DRITAN CAKA, gjyqtarë në Gjy</w:t>
      </w:r>
      <w:r w:rsidR="00C16626">
        <w:t>katën e Rrethit Gjyqësor Lushnjë</w:t>
      </w:r>
      <w:r w:rsidRPr="002211DB">
        <w:t>.</w:t>
      </w:r>
    </w:p>
    <w:p w:rsidR="00C22A2E" w:rsidRPr="002211DB" w:rsidRDefault="00F02F08" w:rsidP="003424B3">
      <w:pPr>
        <w:pStyle w:val="Paragrafi"/>
      </w:pPr>
      <w:r>
        <w:t>OBJEKT</w:t>
      </w:r>
      <w:r w:rsidR="00C22A2E" w:rsidRPr="002211DB">
        <w:t>I:</w:t>
      </w:r>
      <w:r w:rsidR="008B4F9C">
        <w:t xml:space="preserve"> </w:t>
      </w:r>
      <w:r w:rsidR="00C22A2E" w:rsidRPr="002211DB">
        <w:t>Shfuqizimi  si antikushtetues i nenit 134 të ligjit nr.8485,</w:t>
      </w:r>
      <w:r>
        <w:t xml:space="preserve"> datë 12.</w:t>
      </w:r>
      <w:r w:rsidR="00C22A2E" w:rsidRPr="002211DB">
        <w:t>5.1999 “Kodi i Procedurave Administrative” dhe nenit</w:t>
      </w:r>
      <w:r>
        <w:t xml:space="preserve"> 83 të ligjit nr.8405, datë 17.</w:t>
      </w:r>
      <w:r w:rsidR="00DE089D">
        <w:t>9.1998 “Për u</w:t>
      </w:r>
      <w:r w:rsidR="00C22A2E" w:rsidRPr="002211DB">
        <w:t xml:space="preserve">rbanistikën”. </w:t>
      </w:r>
    </w:p>
    <w:p w:rsidR="00C22A2E" w:rsidRPr="002211DB" w:rsidRDefault="00C22A2E" w:rsidP="003424B3">
      <w:pPr>
        <w:pStyle w:val="Paragrafi"/>
      </w:pPr>
      <w:r w:rsidRPr="002211DB">
        <w:t>Në kërkesë parashtrohen këto shkaqe për shfuqizimin e tyre:</w:t>
      </w:r>
    </w:p>
    <w:p w:rsidR="00C22A2E" w:rsidRPr="002211DB" w:rsidRDefault="00C22A2E" w:rsidP="003424B3">
      <w:pPr>
        <w:pStyle w:val="Paragrafi"/>
      </w:pPr>
      <w:r w:rsidRPr="002211DB">
        <w:t>- Dispozitat e kundërshtuara i heqin pushtetit gjyqësor të drejtën kushtetuese për të kontroll</w:t>
      </w:r>
      <w:r w:rsidR="00C16626">
        <w:t>uar veprimtarinë administrative.</w:t>
      </w:r>
    </w:p>
    <w:p w:rsidR="00C22A2E" w:rsidRPr="002211DB" w:rsidRDefault="00C22A2E" w:rsidP="003424B3">
      <w:pPr>
        <w:pStyle w:val="Paragrafi"/>
      </w:pPr>
      <w:r w:rsidRPr="002211DB">
        <w:t>- Pezullimi i aktit administrativ lidhet me mbrojtjen efe</w:t>
      </w:r>
      <w:r w:rsidR="00C16626">
        <w:t>ktive të të drejtave të njeriut.</w:t>
      </w:r>
    </w:p>
    <w:p w:rsidR="00C22A2E" w:rsidRPr="002211DB" w:rsidRDefault="00C22A2E" w:rsidP="003424B3">
      <w:pPr>
        <w:pStyle w:val="Paragrafi"/>
      </w:pPr>
      <w:r w:rsidRPr="002211DB">
        <w:t>- Preken dispozitat kushtetuese</w:t>
      </w:r>
      <w:r w:rsidR="00DE089D">
        <w:t>, si dhe protokolli shtesë i Konventës Eu</w:t>
      </w:r>
      <w:r w:rsidRPr="002211DB">
        <w:t>ropiane për t</w:t>
      </w:r>
      <w:r w:rsidR="00DE089D">
        <w:t>ë Drejtat e Njeriut lidhur me ce</w:t>
      </w:r>
      <w:r w:rsidRPr="002211DB">
        <w:t>nimin e pronës private.</w:t>
      </w:r>
    </w:p>
    <w:p w:rsidR="00C22A2E" w:rsidRPr="002211DB" w:rsidRDefault="00C22A2E" w:rsidP="003424B3">
      <w:pPr>
        <w:pStyle w:val="Paragrafi"/>
      </w:pPr>
    </w:p>
    <w:p w:rsidR="00C22A2E" w:rsidRDefault="00C22A2E" w:rsidP="00EC6387">
      <w:pPr>
        <w:pStyle w:val="Institucioni"/>
      </w:pPr>
      <w:r w:rsidRPr="002211DB">
        <w:t>GJYKATA KUSHTETUESE</w:t>
      </w:r>
      <w:r w:rsidR="00253351">
        <w:t>,</w:t>
      </w:r>
    </w:p>
    <w:p w:rsidR="00EC6387" w:rsidRPr="00EC6387" w:rsidRDefault="00EC6387" w:rsidP="00EC6387">
      <w:pPr>
        <w:rPr>
          <w:lang w:val="en-GB"/>
        </w:rPr>
      </w:pPr>
    </w:p>
    <w:p w:rsidR="00C22A2E" w:rsidRDefault="00C22A2E" w:rsidP="003424B3">
      <w:pPr>
        <w:pStyle w:val="Paragrafi"/>
      </w:pPr>
      <w:r w:rsidRPr="002211DB">
        <w:t xml:space="preserve">pasi dëgjoi relatorin e çështjes Alfred Karamuço, përfaqësuesit e palëve dhe bisedoi çështjen në tërësi, </w:t>
      </w:r>
    </w:p>
    <w:p w:rsidR="00956B29" w:rsidRPr="002211DB" w:rsidRDefault="00956B29" w:rsidP="003424B3">
      <w:pPr>
        <w:pStyle w:val="Paragrafi"/>
      </w:pPr>
    </w:p>
    <w:p w:rsidR="00C22A2E" w:rsidRDefault="00DE089D" w:rsidP="00EC6387">
      <w:pPr>
        <w:pStyle w:val="VENDOSI"/>
      </w:pPr>
      <w:r>
        <w:t>V</w:t>
      </w:r>
      <w:r w:rsidR="00956B29">
        <w:t>Ë</w:t>
      </w:r>
      <w:r>
        <w:t>RE</w:t>
      </w:r>
      <w:r w:rsidR="00C22A2E" w:rsidRPr="002211DB">
        <w:t>N</w:t>
      </w:r>
      <w:r>
        <w:t>:</w:t>
      </w:r>
    </w:p>
    <w:p w:rsidR="00956B29" w:rsidRPr="002211DB" w:rsidRDefault="00956B29" w:rsidP="003424B3">
      <w:pPr>
        <w:pStyle w:val="Paragrafi"/>
      </w:pPr>
    </w:p>
    <w:p w:rsidR="00C22A2E" w:rsidRPr="002211DB" w:rsidRDefault="00F02F08" w:rsidP="003424B3">
      <w:pPr>
        <w:pStyle w:val="Paragrafi"/>
      </w:pPr>
      <w:r>
        <w:t>Ligji nr.8485, datë 12.</w:t>
      </w:r>
      <w:r w:rsidR="00C22A2E" w:rsidRPr="002211DB">
        <w:t>5.1999 “Kodi i Procedurave Administrative të Republikës së Shqipërisë”, në nenin 134</w:t>
      </w:r>
      <w:r w:rsidR="00956B29">
        <w:t xml:space="preserve"> parashikon: "</w:t>
      </w:r>
      <w:r w:rsidR="00C22A2E" w:rsidRPr="002211DB">
        <w:t>Asnjë urdhër administrativ ose vendim gjyqësor nuk mund të ndalojë ekzekutimin e akteve administrative, pavarësisht nga dispozitat ligjore për pezullimin e fuqisë së akteve”.</w:t>
      </w:r>
    </w:p>
    <w:p w:rsidR="00C22A2E" w:rsidRPr="002211DB" w:rsidRDefault="00F02F08" w:rsidP="003424B3">
      <w:pPr>
        <w:pStyle w:val="Paragrafi"/>
      </w:pPr>
      <w:r>
        <w:t>Kurse ligji nr.8405, datë 17.</w:t>
      </w:r>
      <w:r w:rsidR="00DE089D">
        <w:t>9.1998 “Për u</w:t>
      </w:r>
      <w:r w:rsidR="00C22A2E" w:rsidRPr="002211DB">
        <w:t>rbanistikën” në nenin 83 parashikon: “Ankimi n</w:t>
      </w:r>
      <w:r w:rsidR="00DE089D">
        <w:t>ë gjykatë kundër vendimeve të KRR</w:t>
      </w:r>
      <w:r w:rsidR="00C22A2E" w:rsidRPr="002211DB">
        <w:t xml:space="preserve">T-ve, të organeve të Policisë Ndërtimore dhe të atyre të vënies së </w:t>
      </w:r>
      <w:r w:rsidR="00C16626">
        <w:t>gjobave</w:t>
      </w:r>
      <w:r w:rsidR="00C22A2E" w:rsidRPr="002211DB">
        <w:t xml:space="preserve"> nuk pezullon ekzekutimin e tyre. Në rast se në bazë të vendimit përfundimtar të formës së prerë të gjykatës vendoset pranimi i padisë ose i ankimit, i dëmtuari ka të drejtë të kërkojë nga organi që ka dhënë vendimin, shpërblimin për dëmin e shkaktuar”.</w:t>
      </w:r>
    </w:p>
    <w:p w:rsidR="00C22A2E" w:rsidRPr="002211DB" w:rsidRDefault="00C22A2E" w:rsidP="003424B3">
      <w:pPr>
        <w:pStyle w:val="Paragrafi"/>
      </w:pPr>
      <w:r w:rsidRPr="002211DB">
        <w:t>Të dy</w:t>
      </w:r>
      <w:r w:rsidR="00DE089D">
        <w:t>ja</w:t>
      </w:r>
      <w:r w:rsidRPr="002211DB">
        <w:t xml:space="preserve"> këto dispozita të marra veçmas apo në lidhje me dispozitat </w:t>
      </w:r>
      <w:r w:rsidR="00C16626">
        <w:t>e tjera të ligjeve përkatëse</w:t>
      </w:r>
      <w:r w:rsidRPr="002211DB">
        <w:t xml:space="preserve"> kanë të bëjnë me raportet midis organeve ekzekutive e atyre gjyqësore në fushën e akteve administrative.</w:t>
      </w:r>
    </w:p>
    <w:p w:rsidR="00C22A2E" w:rsidRPr="002211DB" w:rsidRDefault="00C22A2E" w:rsidP="003424B3">
      <w:pPr>
        <w:pStyle w:val="Paragrafi"/>
      </w:pPr>
      <w:r w:rsidRPr="002211DB">
        <w:t xml:space="preserve">Organet ekzekutive dhe administrative, në funksion të zbatimit të detyrave të tyre kushtetuese e ligjore kryejnë një </w:t>
      </w:r>
      <w:r w:rsidR="00DE089D">
        <w:t>veprimtari të gjerë e të shuman</w:t>
      </w:r>
      <w:r w:rsidRPr="002211DB">
        <w:t>shme</w:t>
      </w:r>
      <w:r w:rsidR="00DE089D">
        <w:t>,</w:t>
      </w:r>
      <w:r w:rsidRPr="002211DB">
        <w:t xml:space="preserve"> si dhe një sërë veprimesh teknike, materiale e organizative.</w:t>
      </w:r>
    </w:p>
    <w:p w:rsidR="00C22A2E" w:rsidRPr="002211DB" w:rsidRDefault="00C22A2E" w:rsidP="003424B3">
      <w:pPr>
        <w:pStyle w:val="Paragrafi"/>
      </w:pPr>
      <w:r w:rsidRPr="002211DB">
        <w:t>Në këtë veprimtari me spektër të gjerë këto organe janë të pavaruara, pavarësi që garantohet nga Kushtetuta dhe ligji.</w:t>
      </w:r>
    </w:p>
    <w:p w:rsidR="00C22A2E" w:rsidRPr="002211DB" w:rsidRDefault="00C22A2E" w:rsidP="003424B3">
      <w:pPr>
        <w:pStyle w:val="Paragrafi"/>
      </w:pPr>
      <w:r w:rsidRPr="002211DB">
        <w:t>Në kryerjen e kësaj veprimtarie, organet e administratës janë në kontakt të vazhdueshëm e të përditshëm me individin</w:t>
      </w:r>
      <w:r w:rsidR="00C16626">
        <w:t>,</w:t>
      </w:r>
      <w:r w:rsidRPr="002211DB">
        <w:t xml:space="preserve"> duke garantuar e plotësuar të drejtat e tij e duke siguruar njëkohësisht edhe përmbushjen prej tij të detyrimeve. Duke qenë se në fushën e veprimtarisë administrative realizohet kontakti më i shpeshtë e më i madh i shtetit me individin, është pikërisht kjo fushë që potencialisht përbën terrenin </w:t>
      </w:r>
      <w:r w:rsidR="00DE089D">
        <w:t>më të gjerë ku veprime e akte ce</w:t>
      </w:r>
      <w:r w:rsidRPr="002211DB">
        <w:t>nojnë interesat e ligjshme të qytetarëve.</w:t>
      </w:r>
    </w:p>
    <w:p w:rsidR="00C22A2E" w:rsidRPr="002211DB" w:rsidRDefault="00C22A2E" w:rsidP="003424B3">
      <w:pPr>
        <w:pStyle w:val="Paragrafi"/>
      </w:pPr>
      <w:r w:rsidRPr="002211DB">
        <w:t>Në bazë të nenit 1</w:t>
      </w:r>
      <w:r w:rsidR="00DE089D">
        <w:t>5 të Kushtetutës së Republikës t</w:t>
      </w:r>
      <w:r w:rsidRPr="002211DB">
        <w:t>ë Shqipërisë, janë të drejtat d</w:t>
      </w:r>
      <w:r w:rsidR="00DE089D">
        <w:t>he liritë themelore ato elemente thelbësore</w:t>
      </w:r>
      <w:r w:rsidRPr="002211DB">
        <w:t xml:space="preserve"> që qëndrojnë në themel të të gjithë rendit juridik e që</w:t>
      </w:r>
      <w:r w:rsidR="00C16626">
        <w:t>,</w:t>
      </w:r>
      <w:r w:rsidR="00253351">
        <w:t xml:space="preserve"> për pasojë, di</w:t>
      </w:r>
      <w:r w:rsidRPr="002211DB">
        <w:t>ktojnë nevojën e kontrollit ndaj veprimtarisë së organeve të administratës. Dhe është pikërisht Kushtetuta, e cila në nenin 42/2</w:t>
      </w:r>
      <w:r w:rsidR="00C16626">
        <w:t xml:space="preserve"> të saj</w:t>
      </w:r>
      <w:r w:rsidRPr="002211DB">
        <w:t xml:space="preserve"> garanton ndërhyrjen e pushtetit gjyqësor për të mbrojtur të drejtat, liritë dhe i</w:t>
      </w:r>
      <w:r w:rsidR="00DE089D">
        <w:t>nteresat kushtetuese dhe ligjore</w:t>
      </w:r>
      <w:r w:rsidRPr="002211DB">
        <w:t xml:space="preserve"> të individit.</w:t>
      </w:r>
    </w:p>
    <w:p w:rsidR="00C22A2E" w:rsidRPr="002211DB" w:rsidRDefault="00C22A2E" w:rsidP="003424B3">
      <w:pPr>
        <w:pStyle w:val="Paragrafi"/>
      </w:pPr>
      <w:r w:rsidRPr="002211DB">
        <w:t>Në një sërë dispozitash ligjore gjen të konkretizuar mundësinë e ndërhyrjes së pushtetit gjyqësor në mbrojtje të të drejtave e interesave të individit nga aktet e paligjshme apo të parregullta të administratës sh</w:t>
      </w:r>
      <w:r w:rsidR="00DE089D">
        <w:t>tetërore, ku vendin kryesor e zë</w:t>
      </w:r>
      <w:r w:rsidRPr="002211DB">
        <w:t xml:space="preserve"> Kodi i Procedurës Civile, i cili në nenet 324-333 përmban kriteret e rregullat e shqyrtimit gjyqësor të këtyre akteve</w:t>
      </w:r>
      <w:r w:rsidR="00C16626">
        <w:t>,</w:t>
      </w:r>
      <w:r w:rsidRPr="002211DB">
        <w:t xml:space="preserve"> duke pasur edhe përjashtimet përkatëse. Po kështu, në vetë Kodin e Procedurave Administrative (neni 18) është pranuar parimi i kontrollit gjyqësor të akteve administrative.</w:t>
      </w:r>
    </w:p>
    <w:p w:rsidR="00C22A2E" w:rsidRPr="002211DB" w:rsidRDefault="00C22A2E" w:rsidP="003424B3">
      <w:pPr>
        <w:pStyle w:val="Paragrafi"/>
      </w:pPr>
      <w:r w:rsidRPr="002211DB">
        <w:t>Në këtë aspekt</w:t>
      </w:r>
      <w:r w:rsidR="00C16626">
        <w:t>,</w:t>
      </w:r>
      <w:r w:rsidRPr="002211DB">
        <w:t xml:space="preserve"> Gjykata Kushtetuese konstaton se kontrolli gjyqësor ndaj akteve me karakter administrativ, duke qenë shprehje e parimit të kontrollit dhe ba</w:t>
      </w:r>
      <w:r w:rsidR="00DE089D">
        <w:t>lancimit të pushteteve e duke që</w:t>
      </w:r>
      <w:r w:rsidRPr="002211DB">
        <w:t>ndruar në themel të pavarësisë së organeve, ka ndryshime thelbësore nga kontrolli administrativ që kryhet në rrugë hierarkike apo nga organe të krijuara posaçërisht. Dallimet qëndrojnë, krahas të tjerave, në r</w:t>
      </w:r>
      <w:r w:rsidR="00253351">
        <w:t>r</w:t>
      </w:r>
      <w:r w:rsidRPr="002211DB">
        <w:t xml:space="preserve">afshin procedural, në kuptim që gjykatat në kontrollin e këtyre akteve respektojnë rregullat </w:t>
      </w:r>
      <w:r w:rsidRPr="002211DB">
        <w:lastRenderedPageBreak/>
        <w:t xml:space="preserve">procedurale të parashikuara nga Kodi i Procedurës Civile. Ato nuk mund të interferojnë e as të adaptojnë procedura administrative. Ndër rregullat procedurale, rëndësi paraqet pezullimi i aktit objekt shqyrtimi nga gjykatat si një mundësi procedurale për të mënjanuar krijimin e pasojave negative nga një akt i kontestuar për kundërligjshmëri. </w:t>
      </w:r>
    </w:p>
    <w:p w:rsidR="00C22A2E" w:rsidRPr="002211DB" w:rsidRDefault="00C22A2E" w:rsidP="003424B3">
      <w:pPr>
        <w:pStyle w:val="Paragrafi"/>
      </w:pPr>
      <w:r w:rsidRPr="002211DB">
        <w:t>Pezullimi i aktit administrativ si</w:t>
      </w:r>
      <w:r w:rsidR="00C16626">
        <w:t xml:space="preserve"> një veprim procedural gjyqësor</w:t>
      </w:r>
      <w:r w:rsidRPr="002211DB">
        <w:t xml:space="preserve"> kushtëzohet nga një së</w:t>
      </w:r>
      <w:r w:rsidR="00DE089D">
        <w:t>rë elemente</w:t>
      </w:r>
      <w:r w:rsidRPr="002211DB">
        <w:t>sh që e bëjnë atë të dallueshëm nga pezullimi</w:t>
      </w:r>
      <w:r w:rsidR="00C16626">
        <w:t>,</w:t>
      </w:r>
      <w:r w:rsidRPr="002211DB">
        <w:t xml:space="preserve"> si pasojë e ankimit administrativ. Në mënyrë të përmbledhur këto elemente janë: ngritja e padisë për shfuqizimin e aktit administrativ, akti administrativ duhet të jetë objekt shqyrtimi në referim të neneve 324-326 të Kodit të Procedurës Civile; në padi veç saj të jetë kërkuar shprehimisht pezullimi i zbatimit të aktit; të ekzistojnë argumente bindëse për gjykatën se zbatimi i aktit mund të shkaktojë pasoja të pariparueshme ose vështirësisht të riparueshme me rastin e një vendimi eventual që do të shfuqizonte aktin dhe</w:t>
      </w:r>
      <w:r w:rsidR="00C16626">
        <w:t>,</w:t>
      </w:r>
      <w:r w:rsidRPr="002211DB">
        <w:t xml:space="preserve"> së fundi</w:t>
      </w:r>
      <w:r w:rsidR="00C16626">
        <w:t>, vendimi gjyqësor për pezullim</w:t>
      </w:r>
      <w:r w:rsidRPr="002211DB">
        <w:t xml:space="preserve"> duhet të arsyetohet.</w:t>
      </w:r>
    </w:p>
    <w:p w:rsidR="00C22A2E" w:rsidRPr="002211DB" w:rsidRDefault="00C22A2E" w:rsidP="003424B3">
      <w:pPr>
        <w:pStyle w:val="Paragrafi"/>
      </w:pPr>
      <w:r w:rsidRPr="002211DB">
        <w:t>Duke analizuar dy dispozitat e kontestuara në kërkesë, në r</w:t>
      </w:r>
      <w:r w:rsidR="00253351">
        <w:t>r</w:t>
      </w:r>
      <w:r w:rsidRPr="002211DB">
        <w:t>afshin e përfundimeve të arritura më lart, Gjykata Kushtetuese konstaton:</w:t>
      </w:r>
    </w:p>
    <w:p w:rsidR="007A79DC" w:rsidRDefault="00C22A2E" w:rsidP="003424B3">
      <w:pPr>
        <w:pStyle w:val="Paragrafi"/>
      </w:pPr>
      <w:r w:rsidRPr="002211DB">
        <w:t>1. Nen</w:t>
      </w:r>
      <w:r w:rsidR="00F02F08">
        <w:t>i 83 i ligjit nr.8405, datë 17.</w:t>
      </w:r>
      <w:r w:rsidR="00DE089D">
        <w:t>9.1998 “Për u</w:t>
      </w:r>
      <w:r w:rsidRPr="002211DB">
        <w:t>rbanistikën” nuk vjen ndesh me Kushtetutën. Sipas nenit 18 të Kodit të Procedurave Administrative, veprimtaria administrative i nënshtrohet kontrollit administrativ dhe kontrollit gjyqësor</w:t>
      </w:r>
      <w:r w:rsidR="00C16626">
        <w:t>,</w:t>
      </w:r>
      <w:r w:rsidRPr="002211DB">
        <w:t xml:space="preserve"> në përputhje me dispozitat e Kodit të Procedurës Civile. </w:t>
      </w:r>
    </w:p>
    <w:p w:rsidR="00C22A2E" w:rsidRPr="002211DB" w:rsidRDefault="00C22A2E" w:rsidP="003424B3">
      <w:pPr>
        <w:pStyle w:val="Paragrafi"/>
      </w:pPr>
      <w:r w:rsidRPr="002211DB">
        <w:t>Sipas nenit 130 pika 2 të Kodit të Procedurave Administrative, aktet administrative mund të pezullohen edhe nga gjykata</w:t>
      </w:r>
      <w:r w:rsidR="00A575B0">
        <w:t>,</w:t>
      </w:r>
      <w:r w:rsidRPr="002211DB">
        <w:t xml:space="preserve"> sipas rregullave të parashikuara</w:t>
      </w:r>
      <w:r w:rsidR="00253351">
        <w:t xml:space="preserve"> në Kodin e Procedurës Civile (k</w:t>
      </w:r>
      <w:r w:rsidRPr="002211DB">
        <w:t>reu “Për gjykimin e mosmarrëveshjeve administrative”).</w:t>
      </w:r>
    </w:p>
    <w:p w:rsidR="00C22A2E" w:rsidRPr="002211DB" w:rsidRDefault="00C22A2E" w:rsidP="003424B3">
      <w:pPr>
        <w:pStyle w:val="Paragrafi"/>
      </w:pPr>
      <w:r w:rsidRPr="002211DB">
        <w:t>Sikundër kuptohet nga përmbajtja e këtyre dy dispozitave të Kodit të Procedurave Administrative, jo vetëm që nuk përjashtohet kontrolli gjyqësor mbi veprimtarinë administrative (sikundër pretendohet në kërkesë), por as kufizohet gjykata në të drejtën e saj për pezullimin e akteve administrative, përderisa veprojnë rregullat e Kodit të Procedurës Civile.</w:t>
      </w:r>
    </w:p>
    <w:p w:rsidR="00C22A2E" w:rsidRPr="002211DB" w:rsidRDefault="00253351" w:rsidP="003424B3">
      <w:pPr>
        <w:pStyle w:val="Paragrafi"/>
      </w:pPr>
      <w:r>
        <w:t>Në nenin 83 të ligjit “Për u</w:t>
      </w:r>
      <w:r w:rsidR="00C22A2E" w:rsidRPr="002211DB">
        <w:t>rbanistikën” thuhet se ankimi n</w:t>
      </w:r>
      <w:r w:rsidR="00DE089D">
        <w:t>ë gjykatë kundër veprimeve të KKRT-së</w:t>
      </w:r>
      <w:r w:rsidR="00C22A2E" w:rsidRPr="002211DB">
        <w:t xml:space="preserve"> të organeve të Policisë Ndërtimore dhe të atyre të vënies së gjobave, nuk pezullon ekzekutimin e tyre. Kjo do të thotë që vetëm paraqitja e ankimit në gjykatë për këto vendime nuk shkakton automatikisht pezullimin e tyre. Por, kur pala e interesuar kërkon njëkohësisht edhe pezu</w:t>
      </w:r>
      <w:r w:rsidR="00DE089D">
        <w:t>llimin e këtyre akteve, atëherë</w:t>
      </w:r>
      <w:r w:rsidR="00C22A2E" w:rsidRPr="002211DB">
        <w:t xml:space="preserve"> gjykata nuk ka asnjë pengesë që kur janë kushtet e nenit 32</w:t>
      </w:r>
      <w:r w:rsidR="00A575B0">
        <w:t>9 të Kodit të Procedurës Civile</w:t>
      </w:r>
      <w:r w:rsidR="00C22A2E" w:rsidRPr="002211DB">
        <w:t xml:space="preserve"> të vendosë pezullimin e aktit të nxjerrë nga këto organe. I parë problemi në këtë këndvështrim, dispozita e nenit 83 të ligjit “Për </w:t>
      </w:r>
      <w:r w:rsidR="00A575B0">
        <w:t>urbanistikën”</w:t>
      </w:r>
      <w:r w:rsidR="00DE089D">
        <w:t xml:space="preserve"> nuk e ce</w:t>
      </w:r>
      <w:r w:rsidR="00C22A2E" w:rsidRPr="002211DB">
        <w:t>non kontrollin administrativ të gjykatës mbi veprimtarinë administrative dhe as është në kundërshtim me nenin 329 të Kodit të Procedurës Civile</w:t>
      </w:r>
      <w:r w:rsidR="00DE089D">
        <w:t>. Për këto arsye, kjo dispozitë</w:t>
      </w:r>
      <w:r w:rsidR="00C22A2E" w:rsidRPr="002211DB">
        <w:t xml:space="preserve"> nuk ka karakte</w:t>
      </w:r>
      <w:r w:rsidR="00A575B0">
        <w:t>r antikushtetues dhe si e tillë</w:t>
      </w:r>
      <w:r w:rsidR="00C22A2E" w:rsidRPr="002211DB">
        <w:t xml:space="preserve"> nuk duhet të shfuqizohet.</w:t>
      </w:r>
    </w:p>
    <w:p w:rsidR="00C22A2E" w:rsidRPr="002211DB" w:rsidRDefault="00C22A2E" w:rsidP="003424B3">
      <w:pPr>
        <w:pStyle w:val="Paragrafi"/>
      </w:pPr>
      <w:r w:rsidRPr="002211DB">
        <w:t>2. Neni</w:t>
      </w:r>
      <w:r w:rsidR="00F02F08">
        <w:t xml:space="preserve"> 134 i ligjit nr.8485, datë 12.</w:t>
      </w:r>
      <w:r w:rsidRPr="002211DB">
        <w:t>5.1999 “Kodi i Procedurave Administrati</w:t>
      </w:r>
      <w:r w:rsidR="00DE089D">
        <w:t>ve të Republikës së Shqipërisë”</w:t>
      </w:r>
      <w:r w:rsidRPr="002211DB">
        <w:t xml:space="preserve"> është antikushtetues e për rrjedhojë duhet të shfuqizohet.</w:t>
      </w:r>
    </w:p>
    <w:p w:rsidR="00C22A2E" w:rsidRPr="002211DB" w:rsidRDefault="00C22A2E" w:rsidP="003424B3">
      <w:pPr>
        <w:pStyle w:val="Paragrafi"/>
      </w:pPr>
      <w:r w:rsidRPr="002211DB">
        <w:t>- Së pari: Kodi ka për objekt përgjithësisht veprimtarinë e adm</w:t>
      </w:r>
      <w:r w:rsidR="00183221">
        <w:t>inistratës publike e për pasojë</w:t>
      </w:r>
      <w:r w:rsidRPr="002211DB">
        <w:t xml:space="preserve"> rregullat e parashikuara nga ai nuk mund të shërbejnë për të interferuar në veprimtarinë e organeve që i përk</w:t>
      </w:r>
      <w:r w:rsidR="00DE089D">
        <w:t>asin pushtetit gjyqësor, duke ce</w:t>
      </w:r>
      <w:r w:rsidRPr="002211DB">
        <w:t>nuar në këtë mënyrë pavarësinë e tij t</w:t>
      </w:r>
      <w:r w:rsidR="00183221">
        <w:t>ë garantuar nga Kushtetuta.</w:t>
      </w:r>
    </w:p>
    <w:p w:rsidR="00C22A2E" w:rsidRDefault="00C22A2E" w:rsidP="003424B3">
      <w:pPr>
        <w:pStyle w:val="Paragrafi"/>
      </w:pPr>
      <w:r w:rsidRPr="002211DB">
        <w:t>- Së dyti: E drejta e pezullimit të aktit, objekt shqyrtimi gjyqësor, është një e drejtë që lidhet pazgjidhshmërisht me procesin e rregullt ligjor, parashikuar nga neni 42/1 i Kushtetutës. Të mënjanosh pezullimin si një prerogativë e natyrshme e organeve gjyqësore n</w:t>
      </w:r>
      <w:r w:rsidR="00183221">
        <w:t>ë ushtrimin e pushtetit të tyre</w:t>
      </w:r>
      <w:r w:rsidRPr="002211DB">
        <w:t xml:space="preserve"> do të thotë të pengohet real</w:t>
      </w:r>
      <w:r w:rsidR="00183221">
        <w:t>izimi i një procesi të rregullt</w:t>
      </w:r>
      <w:r w:rsidRPr="002211DB">
        <w:t xml:space="preserve"> në parametrat që kërkon dispozita e mësipërme kushtetuese</w:t>
      </w:r>
      <w:r w:rsidR="00183221">
        <w:t>,</w:t>
      </w:r>
      <w:r w:rsidR="00DE089D">
        <w:t xml:space="preserve"> ashtu dhe neni 6 i Konventës Eu</w:t>
      </w:r>
      <w:r w:rsidRPr="002211DB">
        <w:t>r</w:t>
      </w:r>
      <w:r w:rsidR="00DE089D">
        <w:t>opiane për të Drejtat e Njeriut.</w:t>
      </w:r>
    </w:p>
    <w:p w:rsidR="00FD67F4" w:rsidRDefault="00FD67F4" w:rsidP="003424B3">
      <w:pPr>
        <w:pStyle w:val="Paragrafi"/>
      </w:pPr>
    </w:p>
    <w:p w:rsidR="00FD67F4" w:rsidRPr="002211DB" w:rsidRDefault="00FD67F4" w:rsidP="003424B3">
      <w:pPr>
        <w:pStyle w:val="Paragrafi"/>
      </w:pPr>
    </w:p>
    <w:p w:rsidR="00C22A2E" w:rsidRPr="002211DB" w:rsidRDefault="00C22A2E" w:rsidP="003424B3">
      <w:pPr>
        <w:pStyle w:val="Paragrafi"/>
      </w:pPr>
      <w:r w:rsidRPr="002211DB">
        <w:t xml:space="preserve">- Së treti: Mënjanimi në mënyrë arbitrare i kësaj kompetence të organeve gjyqësore në shqyrtimin e ankimeve ndaj ligjshmërisë së </w:t>
      </w:r>
      <w:r w:rsidR="00183221">
        <w:t>akteve të administratës publike</w:t>
      </w:r>
      <w:r w:rsidRPr="002211DB">
        <w:t xml:space="preserve"> vështirëson ose bën të pamundur efektivitetin e ankimit, kërkesë thelbësore që buron nga neni 13 i Konventës dhe nga neni 8 i Deklaratës Unive</w:t>
      </w:r>
      <w:r w:rsidR="00183221">
        <w:t>rsale të të Drejtave të Njeriut.</w:t>
      </w:r>
    </w:p>
    <w:p w:rsidR="00C22A2E" w:rsidRPr="002211DB" w:rsidRDefault="00C22A2E" w:rsidP="003424B3">
      <w:pPr>
        <w:pStyle w:val="Paragrafi"/>
      </w:pPr>
      <w:r w:rsidRPr="002211DB">
        <w:t>- Së katërti: Dispozita</w:t>
      </w:r>
      <w:r w:rsidR="00183221">
        <w:t>,</w:t>
      </w:r>
      <w:r w:rsidRPr="002211DB">
        <w:t xml:space="preserve"> edhe përsa i përket ndalimit të pezul</w:t>
      </w:r>
      <w:r w:rsidR="00DE089D">
        <w:t>limit të aktit si pasojë e urdh</w:t>
      </w:r>
      <w:r w:rsidRPr="002211DB">
        <w:t>rave administrastivë, krijon përplasje me dispozita të tjera të Kodit, duke shkakt</w:t>
      </w:r>
      <w:r w:rsidR="00DE089D">
        <w:t>uar moszbatimin e tyre e duke ce</w:t>
      </w:r>
      <w:r w:rsidRPr="002211DB">
        <w:t xml:space="preserve">nuar veprimtarinë e administratës </w:t>
      </w:r>
      <w:r w:rsidR="00DE089D">
        <w:t>publike që</w:t>
      </w:r>
      <w:r w:rsidR="00183221">
        <w:t>,</w:t>
      </w:r>
      <w:r w:rsidR="00DE089D">
        <w:t xml:space="preserve"> në përgjithësi, në do</w:t>
      </w:r>
      <w:r w:rsidRPr="002211DB">
        <w:t xml:space="preserve">ktrinën e së drejtës kushtetuese është pranuar si jokushtetutshmëri. Kështu, ndërsa dispozita e atakuar përjashton </w:t>
      </w:r>
      <w:r w:rsidRPr="002211DB">
        <w:lastRenderedPageBreak/>
        <w:t>pezullimin në rrugë administrative të aktit me karakter administrativ, neni 131 i Kodit parashikon kompetencën pezulluese të organeve të larta që kanë të drejtë të shfuqizojnë aktet.</w:t>
      </w:r>
    </w:p>
    <w:p w:rsidR="00C22A2E" w:rsidRPr="002211DB" w:rsidRDefault="00C22A2E" w:rsidP="003424B3">
      <w:pPr>
        <w:pStyle w:val="Paragrafi"/>
      </w:pPr>
    </w:p>
    <w:p w:rsidR="00C22A2E" w:rsidRDefault="0086486F" w:rsidP="00EC6387">
      <w:pPr>
        <w:pStyle w:val="VENDOSI"/>
      </w:pPr>
      <w:r>
        <w:t>PËR KË</w:t>
      </w:r>
      <w:r w:rsidR="00DE089D">
        <w:t>TO ARSYE,</w:t>
      </w:r>
    </w:p>
    <w:p w:rsidR="00F02F08" w:rsidRPr="002211DB" w:rsidRDefault="00F02F08" w:rsidP="003424B3">
      <w:pPr>
        <w:pStyle w:val="Paragrafi"/>
      </w:pPr>
    </w:p>
    <w:p w:rsidR="00C22A2E" w:rsidRPr="002211DB" w:rsidRDefault="00C22A2E" w:rsidP="003424B3">
      <w:pPr>
        <w:pStyle w:val="Paragrafi"/>
      </w:pPr>
      <w:r w:rsidRPr="002211DB">
        <w:t>Gjykata Kushtetuese e Republikës së Shqipërisë, në bazë të nenit 131 të Kushtetutës</w:t>
      </w:r>
      <w:r w:rsidR="00DE089D">
        <w:t>,</w:t>
      </w:r>
      <w:r w:rsidRPr="002211DB">
        <w:t xml:space="preserve"> si dhe neneve 49</w:t>
      </w:r>
      <w:r w:rsidR="00F02F08">
        <w:t>-51 të ligjit nr.8577, datë 10.</w:t>
      </w:r>
      <w:r w:rsidRPr="002211DB">
        <w:t>2.2000 “Për organizimin dhe funksionimin e Gjykatës Kushtetuese të Republikës së</w:t>
      </w:r>
      <w:r w:rsidR="00DE089D">
        <w:t xml:space="preserve"> Shqipërisë”, me shumicë votash</w:t>
      </w:r>
    </w:p>
    <w:p w:rsidR="00C22A2E" w:rsidRPr="002211DB" w:rsidRDefault="00C22A2E" w:rsidP="003424B3">
      <w:pPr>
        <w:pStyle w:val="Paragrafi"/>
      </w:pPr>
    </w:p>
    <w:p w:rsidR="00C22A2E" w:rsidRDefault="00C22A2E" w:rsidP="00EC6387">
      <w:pPr>
        <w:pStyle w:val="VENDOSI"/>
      </w:pPr>
      <w:r w:rsidRPr="002211DB">
        <w:t>V E N D O S I:</w:t>
      </w:r>
    </w:p>
    <w:p w:rsidR="00F02F08" w:rsidRPr="002211DB" w:rsidRDefault="00F02F08" w:rsidP="003424B3">
      <w:pPr>
        <w:pStyle w:val="Paragrafi"/>
      </w:pPr>
    </w:p>
    <w:p w:rsidR="00C22A2E" w:rsidRPr="002211DB" w:rsidRDefault="00C22A2E" w:rsidP="003424B3">
      <w:pPr>
        <w:pStyle w:val="Paragrafi"/>
      </w:pPr>
      <w:r w:rsidRPr="002211DB">
        <w:t xml:space="preserve">- Shfuqizimin si antikushtetues të nenit </w:t>
      </w:r>
      <w:r w:rsidR="00F02F08">
        <w:t>134 të ligjit nr.8485, datë 12.</w:t>
      </w:r>
      <w:r w:rsidRPr="002211DB">
        <w:t>5.1999 “Kodi i Procedur</w:t>
      </w:r>
      <w:r w:rsidR="00EC3B66">
        <w:t>ave Administrative”.</w:t>
      </w:r>
    </w:p>
    <w:p w:rsidR="00C22A2E" w:rsidRPr="002211DB" w:rsidRDefault="00C22A2E" w:rsidP="003424B3">
      <w:pPr>
        <w:pStyle w:val="Paragrafi"/>
      </w:pPr>
      <w:r w:rsidRPr="002211DB">
        <w:t>- Rrëzimin e kërkesës lidhur me kushtetutshmërinë e nenit</w:t>
      </w:r>
      <w:r w:rsidR="00F02F08">
        <w:t xml:space="preserve"> 83 të ligjit nr.8405, datë 17.</w:t>
      </w:r>
      <w:r w:rsidR="00DE089D">
        <w:t>9.1998 “Për u</w:t>
      </w:r>
      <w:r w:rsidRPr="002211DB">
        <w:t>rbanistikën”.</w:t>
      </w:r>
    </w:p>
    <w:p w:rsidR="00C22A2E" w:rsidRDefault="00C22A2E" w:rsidP="003424B3">
      <w:pPr>
        <w:pStyle w:val="Paragrafi"/>
      </w:pPr>
      <w:r w:rsidRPr="002211DB">
        <w:t xml:space="preserve"> - Ky vendim është përfundimtar, i formës së prerë dhe hyn në fuqi ditën e botimit në Fletoren Zyrtare.</w:t>
      </w:r>
    </w:p>
    <w:p w:rsidR="000F164D" w:rsidRDefault="000F164D" w:rsidP="003424B3">
      <w:pPr>
        <w:pStyle w:val="Paragrafi"/>
      </w:pPr>
    </w:p>
    <w:p w:rsidR="000F164D" w:rsidRPr="002211DB" w:rsidRDefault="000F164D" w:rsidP="003424B3">
      <w:pPr>
        <w:pStyle w:val="Paragrafi"/>
      </w:pPr>
    </w:p>
    <w:p w:rsidR="00F27F04" w:rsidRDefault="00F27F04" w:rsidP="00F02F08">
      <w:pPr>
        <w:pStyle w:val="Akti"/>
      </w:pPr>
      <w:r w:rsidRPr="00F4461C">
        <w:t>V E N D I M</w:t>
      </w:r>
    </w:p>
    <w:p w:rsidR="0043137E" w:rsidRPr="00F4461C" w:rsidRDefault="0043137E" w:rsidP="00F02F08">
      <w:pPr>
        <w:pStyle w:val="NumriData"/>
      </w:pPr>
      <w:r>
        <w:t>Nr.33, datë 24.11.2003</w:t>
      </w:r>
    </w:p>
    <w:p w:rsidR="00F02F08" w:rsidRDefault="00F02F08" w:rsidP="003424B3">
      <w:pPr>
        <w:pStyle w:val="Paragrafi"/>
      </w:pPr>
    </w:p>
    <w:p w:rsidR="00F27F04" w:rsidRPr="00F4461C" w:rsidRDefault="00F02F08" w:rsidP="00F02F08">
      <w:pPr>
        <w:pStyle w:val="TitulliTitull"/>
      </w:pPr>
      <w:r>
        <w:t>NË EMË</w:t>
      </w:r>
      <w:r w:rsidR="00F27F04" w:rsidRPr="00F4461C">
        <w:t>R</w:t>
      </w:r>
      <w:r>
        <w:t xml:space="preserve"> TË REPUBLIKËS SË SHQIPËRISË</w:t>
      </w:r>
    </w:p>
    <w:p w:rsidR="00F27F04" w:rsidRPr="00F4461C" w:rsidRDefault="00F27F04" w:rsidP="003424B3">
      <w:pPr>
        <w:pStyle w:val="Paragrafi"/>
      </w:pPr>
    </w:p>
    <w:p w:rsidR="00F27F04" w:rsidRPr="00F4461C" w:rsidRDefault="00F27F04" w:rsidP="003424B3">
      <w:pPr>
        <w:pStyle w:val="Paragrafi"/>
      </w:pPr>
      <w:r w:rsidRPr="00F4461C">
        <w:t>Gjykata Kushtetuese e Republikës së Shqipërisë, e përbërë nga:</w:t>
      </w:r>
    </w:p>
    <w:p w:rsidR="00F27F04" w:rsidRPr="00F4461C" w:rsidRDefault="00F27F04" w:rsidP="003424B3">
      <w:pPr>
        <w:pStyle w:val="Paragrafi"/>
      </w:pPr>
    </w:p>
    <w:p w:rsidR="00F27F04" w:rsidRPr="00F4461C" w:rsidRDefault="00F02F08" w:rsidP="003424B3">
      <w:pPr>
        <w:pStyle w:val="Paragrafi"/>
      </w:pPr>
      <w:r>
        <w:t>Fehmi Abdiu</w:t>
      </w:r>
      <w:r>
        <w:tab/>
      </w:r>
      <w:r>
        <w:tab/>
      </w:r>
      <w:r>
        <w:tab/>
      </w:r>
      <w:r w:rsidR="00F27F04" w:rsidRPr="00F4461C">
        <w:t>Kryetar i Gjykatës Kushtetuese</w:t>
      </w:r>
    </w:p>
    <w:p w:rsidR="00F27F04" w:rsidRPr="00F4461C" w:rsidRDefault="00F02F08" w:rsidP="003424B3">
      <w:pPr>
        <w:pStyle w:val="Paragrafi"/>
      </w:pPr>
      <w:r>
        <w:t>Gjergj Sauli</w:t>
      </w:r>
      <w:r>
        <w:tab/>
      </w:r>
      <w:r>
        <w:tab/>
      </w:r>
      <w:r>
        <w:tab/>
      </w:r>
      <w:r w:rsidR="00F27F04" w:rsidRPr="00F4461C">
        <w:t>Anëtar  i</w:t>
      </w:r>
      <w:r w:rsidR="007A79DC">
        <w:tab/>
      </w:r>
      <w:r w:rsidR="00F27F04" w:rsidRPr="00F4461C">
        <w:t>“</w:t>
      </w:r>
      <w:r w:rsidR="007A79DC">
        <w:tab/>
      </w:r>
      <w:r w:rsidR="00F27F04" w:rsidRPr="00F4461C">
        <w:t>“</w:t>
      </w:r>
    </w:p>
    <w:p w:rsidR="00F27F04" w:rsidRPr="00F4461C" w:rsidRDefault="00F02F08" w:rsidP="003424B3">
      <w:pPr>
        <w:pStyle w:val="Paragrafi"/>
      </w:pPr>
      <w:r>
        <w:t>Kristofor  Peçi</w:t>
      </w:r>
      <w:r>
        <w:tab/>
      </w:r>
      <w:r>
        <w:tab/>
      </w:r>
      <w:r>
        <w:tab/>
      </w:r>
      <w:r w:rsidR="00F27F04" w:rsidRPr="00F4461C">
        <w:t>Anëtar  i</w:t>
      </w:r>
      <w:r w:rsidR="007A79DC">
        <w:tab/>
      </w:r>
      <w:r w:rsidR="00F27F04" w:rsidRPr="00F4461C">
        <w:t>“</w:t>
      </w:r>
      <w:r w:rsidR="007A79DC">
        <w:tab/>
      </w:r>
      <w:r w:rsidR="00F27F04" w:rsidRPr="00F4461C">
        <w:t>“</w:t>
      </w:r>
    </w:p>
    <w:p w:rsidR="00F27F04" w:rsidRPr="00F4461C" w:rsidRDefault="00F02F08" w:rsidP="003424B3">
      <w:pPr>
        <w:pStyle w:val="Paragrafi"/>
      </w:pPr>
      <w:r>
        <w:t>Kujtim  Puto</w:t>
      </w:r>
      <w:r>
        <w:tab/>
      </w:r>
      <w:r>
        <w:tab/>
      </w:r>
      <w:r>
        <w:tab/>
      </w:r>
      <w:r w:rsidR="00F27F04" w:rsidRPr="00F4461C">
        <w:t>Anëtar  i</w:t>
      </w:r>
      <w:r w:rsidR="007A79DC">
        <w:tab/>
      </w:r>
      <w:r w:rsidR="00F27F04" w:rsidRPr="00F4461C">
        <w:t>“</w:t>
      </w:r>
      <w:r w:rsidR="007A79DC">
        <w:tab/>
      </w:r>
      <w:r w:rsidR="00F27F04" w:rsidRPr="00F4461C">
        <w:t>“</w:t>
      </w:r>
    </w:p>
    <w:p w:rsidR="00F27F04" w:rsidRPr="00F4461C" w:rsidRDefault="00F02F08" w:rsidP="003424B3">
      <w:pPr>
        <w:pStyle w:val="Paragrafi"/>
      </w:pPr>
      <w:r>
        <w:t>Petrit Plloçi</w:t>
      </w:r>
      <w:r>
        <w:tab/>
      </w:r>
      <w:r>
        <w:tab/>
      </w:r>
      <w:r>
        <w:tab/>
      </w:r>
      <w:r w:rsidR="00F27F04" w:rsidRPr="00F4461C">
        <w:t>Anëtar  i</w:t>
      </w:r>
      <w:r w:rsidR="007A79DC">
        <w:tab/>
      </w:r>
      <w:r w:rsidR="00F27F04" w:rsidRPr="00F4461C">
        <w:t>“</w:t>
      </w:r>
      <w:r w:rsidR="007A79DC">
        <w:tab/>
      </w:r>
      <w:r w:rsidR="00F27F04" w:rsidRPr="00F4461C">
        <w:t>“</w:t>
      </w:r>
    </w:p>
    <w:p w:rsidR="00F27F04" w:rsidRPr="00F4461C" w:rsidRDefault="00F27F04" w:rsidP="003424B3">
      <w:pPr>
        <w:pStyle w:val="Paragrafi"/>
      </w:pPr>
      <w:r w:rsidRPr="00F4461C">
        <w:t>Xhezair Zaganj</w:t>
      </w:r>
      <w:r w:rsidR="00F02F08">
        <w:t>ori</w:t>
      </w:r>
      <w:r w:rsidR="00F02F08">
        <w:tab/>
      </w:r>
      <w:r w:rsidR="00F02F08">
        <w:tab/>
      </w:r>
      <w:r w:rsidRPr="00F4461C">
        <w:t>Anëtar  i</w:t>
      </w:r>
      <w:r w:rsidR="007A79DC">
        <w:tab/>
      </w:r>
      <w:r w:rsidRPr="00F4461C">
        <w:t>“</w:t>
      </w:r>
      <w:r w:rsidR="007A79DC">
        <w:tab/>
      </w:r>
      <w:r w:rsidRPr="00F4461C">
        <w:t>“</w:t>
      </w:r>
    </w:p>
    <w:p w:rsidR="00F27F04" w:rsidRPr="00F4461C" w:rsidRDefault="00F02F08" w:rsidP="003424B3">
      <w:pPr>
        <w:pStyle w:val="Paragrafi"/>
      </w:pPr>
      <w:r>
        <w:t>Sokol Sadushi</w:t>
      </w:r>
      <w:r>
        <w:tab/>
      </w:r>
      <w:r>
        <w:tab/>
      </w:r>
      <w:r>
        <w:tab/>
      </w:r>
      <w:r w:rsidR="00F27F04" w:rsidRPr="00F4461C">
        <w:t>Anëtar  i</w:t>
      </w:r>
      <w:r w:rsidR="007A79DC">
        <w:tab/>
      </w:r>
      <w:r w:rsidR="00F27F04" w:rsidRPr="00F4461C">
        <w:t>“</w:t>
      </w:r>
      <w:r w:rsidR="007A79DC">
        <w:tab/>
      </w:r>
      <w:r w:rsidR="00F27F04" w:rsidRPr="00F4461C">
        <w:t>“</w:t>
      </w:r>
    </w:p>
    <w:p w:rsidR="00F27F04" w:rsidRPr="00F4461C" w:rsidRDefault="00F02F08" w:rsidP="003424B3">
      <w:pPr>
        <w:pStyle w:val="Paragrafi"/>
      </w:pPr>
      <w:r>
        <w:t>Alfred Karamuço</w:t>
      </w:r>
      <w:r>
        <w:tab/>
      </w:r>
      <w:r>
        <w:tab/>
      </w:r>
      <w:r w:rsidR="00F27F04" w:rsidRPr="00F4461C">
        <w:t>Anëtar  i</w:t>
      </w:r>
      <w:r w:rsidR="007A79DC">
        <w:tab/>
      </w:r>
      <w:r w:rsidR="00F27F04" w:rsidRPr="00F4461C">
        <w:t>“</w:t>
      </w:r>
      <w:r w:rsidR="007A79DC">
        <w:tab/>
      </w:r>
      <w:r w:rsidR="00F27F04" w:rsidRPr="00F4461C">
        <w:t>“</w:t>
      </w:r>
    </w:p>
    <w:p w:rsidR="00F27F04" w:rsidRPr="00F4461C" w:rsidRDefault="00F27F04" w:rsidP="003424B3">
      <w:pPr>
        <w:pStyle w:val="Paragrafi"/>
      </w:pPr>
    </w:p>
    <w:p w:rsidR="000B5068" w:rsidRPr="00F4461C" w:rsidRDefault="00F27F04" w:rsidP="003424B3">
      <w:pPr>
        <w:pStyle w:val="Paragrafi"/>
      </w:pPr>
      <w:r w:rsidRPr="00F4461C">
        <w:t>me sek</w:t>
      </w:r>
      <w:r w:rsidR="00F02F08">
        <w:t xml:space="preserve">retare Arbenka Lalica, në datë </w:t>
      </w:r>
      <w:r w:rsidRPr="00F4461C">
        <w:t>6.10.2003, mori në shqyrtim në seancë gjyqësore me dyer të hapura çështjen  nr.34 Akti që i përket:</w:t>
      </w:r>
    </w:p>
    <w:p w:rsidR="00F27F04" w:rsidRPr="00F4461C" w:rsidRDefault="00F02F08" w:rsidP="003424B3">
      <w:pPr>
        <w:pStyle w:val="Paragrafi"/>
      </w:pPr>
      <w:r>
        <w:t>KËRKUE</w:t>
      </w:r>
      <w:r w:rsidR="00F27F04" w:rsidRPr="00F4461C">
        <w:t>S: BLEDAR YZEIRI, përfaqësuar nga avokat Eduard Veçani, me prokurë.</w:t>
      </w:r>
    </w:p>
    <w:p w:rsidR="00255D68" w:rsidRPr="00F4461C" w:rsidRDefault="00F27F04" w:rsidP="003424B3">
      <w:pPr>
        <w:pStyle w:val="Paragrafi"/>
      </w:pPr>
      <w:r w:rsidRPr="00F4461C">
        <w:t>SUB</w:t>
      </w:r>
      <w:r w:rsidR="00F02F08">
        <w:t>JEKT I INTERESUAR:PROKURORI I PËRGJITHSHË</w:t>
      </w:r>
      <w:r w:rsidRPr="00F4461C">
        <w:t>M,  në mungesë.</w:t>
      </w:r>
    </w:p>
    <w:p w:rsidR="00F27F04" w:rsidRPr="00F4461C" w:rsidRDefault="00255D68" w:rsidP="003424B3">
      <w:pPr>
        <w:pStyle w:val="Paragrafi"/>
      </w:pPr>
      <w:r>
        <w:t>OBJEKT</w:t>
      </w:r>
      <w:r w:rsidR="00F27F04" w:rsidRPr="00F4461C">
        <w:t>I:</w:t>
      </w:r>
      <w:r w:rsidR="00DE089D">
        <w:t xml:space="preserve"> </w:t>
      </w:r>
      <w:r w:rsidR="00F27F04" w:rsidRPr="00F4461C">
        <w:t>Shfuqizimi</w:t>
      </w:r>
      <w:r w:rsidR="00DE089D">
        <w:t>n</w:t>
      </w:r>
      <w:r w:rsidR="00F27F04" w:rsidRPr="00F4461C">
        <w:t xml:space="preserve">  si antikushtetu</w:t>
      </w:r>
      <w:r>
        <w:t>es</w:t>
      </w:r>
      <w:r w:rsidR="00DE089D">
        <w:t>e të</w:t>
      </w:r>
      <w:r>
        <w:t xml:space="preserve"> vendimeve nr.180, datë 24.</w:t>
      </w:r>
      <w:r w:rsidR="00F27F04" w:rsidRPr="00F4461C">
        <w:t xml:space="preserve">9.2002 të Gjykatës </w:t>
      </w:r>
      <w:r>
        <w:t>së Apelit Vlorë dhe nr.4, datë 7.</w:t>
      </w:r>
      <w:r w:rsidR="00F27F04" w:rsidRPr="00F4461C">
        <w:t xml:space="preserve">1.2003 të Kolegjit Penal të Gjykatës së Lartë. </w:t>
      </w:r>
    </w:p>
    <w:p w:rsidR="00F27F04" w:rsidRPr="00F4461C" w:rsidRDefault="00F27F04" w:rsidP="003424B3">
      <w:pPr>
        <w:pStyle w:val="Paragrafi"/>
      </w:pPr>
      <w:r w:rsidRPr="00F4461C">
        <w:t>Në kërkesë ngrihet si shkak:</w:t>
      </w:r>
    </w:p>
    <w:p w:rsidR="00F27F04" w:rsidRDefault="00F27F04" w:rsidP="003424B3">
      <w:pPr>
        <w:pStyle w:val="Paragrafi"/>
      </w:pPr>
      <w:r w:rsidRPr="00F4461C">
        <w:t>- Në gjykimin në apel ka munguar kërkuesi</w:t>
      </w:r>
      <w:r w:rsidR="00DE089D">
        <w:t>,</w:t>
      </w:r>
      <w:r w:rsidRPr="00F4461C">
        <w:t xml:space="preserve"> si dhe avokati për shkak të reshjeve të jashtëzak</w:t>
      </w:r>
      <w:r w:rsidR="00EC3B66">
        <w:t>onshme, fakt i njohur botërisht.</w:t>
      </w:r>
    </w:p>
    <w:p w:rsidR="00FD67F4" w:rsidRPr="00F4461C" w:rsidRDefault="00FD67F4" w:rsidP="003424B3">
      <w:pPr>
        <w:pStyle w:val="Paragrafi"/>
      </w:pPr>
    </w:p>
    <w:p w:rsidR="00F27F04" w:rsidRPr="00F4461C" w:rsidRDefault="00F27F04" w:rsidP="003424B3">
      <w:pPr>
        <w:pStyle w:val="Paragrafi"/>
      </w:pPr>
      <w:r w:rsidRPr="00F4461C">
        <w:t>- Pavarësisht nga këto shkaqe me karakter objektiv, gjykata e apelit ka qenë e detyruar të caktonte një avokat për të realizuar mbrojtjen.</w:t>
      </w:r>
    </w:p>
    <w:p w:rsidR="00F27F04" w:rsidRPr="00F4461C" w:rsidRDefault="00F27F04" w:rsidP="003424B3">
      <w:pPr>
        <w:pStyle w:val="Paragrafi"/>
      </w:pPr>
    </w:p>
    <w:p w:rsidR="00F27F04" w:rsidRDefault="00F27F04" w:rsidP="00EC6387">
      <w:pPr>
        <w:pStyle w:val="Institucioni"/>
      </w:pPr>
      <w:r w:rsidRPr="00F4461C">
        <w:t>GJYKATA KUSHTETUESE</w:t>
      </w:r>
      <w:r w:rsidR="00DE089D">
        <w:t>,</w:t>
      </w:r>
    </w:p>
    <w:p w:rsidR="00255D68" w:rsidRPr="00F4461C" w:rsidRDefault="00255D68" w:rsidP="003424B3">
      <w:pPr>
        <w:pStyle w:val="Paragrafi"/>
      </w:pPr>
    </w:p>
    <w:p w:rsidR="00F27F04" w:rsidRPr="00F4461C" w:rsidRDefault="00F27F04" w:rsidP="003424B3">
      <w:pPr>
        <w:pStyle w:val="Paragrafi"/>
      </w:pPr>
      <w:r w:rsidRPr="00F4461C">
        <w:t xml:space="preserve">pasi dëgjoi relatorin e çështjes Alfred Karamuço, përfaqësuesin e kërkuesit dhe bisedoi çështjen në tërësi, </w:t>
      </w:r>
    </w:p>
    <w:p w:rsidR="00F27F04" w:rsidRPr="00F4461C" w:rsidRDefault="00F27F04" w:rsidP="003424B3">
      <w:pPr>
        <w:pStyle w:val="Paragrafi"/>
      </w:pPr>
    </w:p>
    <w:p w:rsidR="00F27F04" w:rsidRDefault="00DE089D" w:rsidP="00EC6387">
      <w:pPr>
        <w:pStyle w:val="VENDOSI"/>
      </w:pPr>
      <w:r>
        <w:t>VËRE</w:t>
      </w:r>
      <w:r w:rsidR="00F27F04" w:rsidRPr="00F4461C">
        <w:t>N</w:t>
      </w:r>
      <w:r>
        <w:t>:</w:t>
      </w:r>
    </w:p>
    <w:p w:rsidR="000B5068" w:rsidRPr="00F4461C" w:rsidRDefault="000B5068" w:rsidP="003424B3">
      <w:pPr>
        <w:pStyle w:val="Paragrafi"/>
      </w:pPr>
    </w:p>
    <w:p w:rsidR="00F27F04" w:rsidRPr="00F4461C" w:rsidRDefault="00F27F04" w:rsidP="003424B3">
      <w:pPr>
        <w:pStyle w:val="Paragrafi"/>
      </w:pPr>
      <w:r w:rsidRPr="00F4461C">
        <w:t>Gjykata e Rrethit Gjyqësor Fie</w:t>
      </w:r>
      <w:r w:rsidR="00255D68">
        <w:t>r, me vendimin nr.186, datë 27.</w:t>
      </w:r>
      <w:r w:rsidRPr="00F4461C">
        <w:t>6.2002, ka deklaruar fajtor kërkuesin Bledar Yzeiri për veprat penale të vrasjes me paramendim dhe armëmbajtje pa leje dhe e ka dënuar përfundimisht me 17 vjet burgim.</w:t>
      </w:r>
    </w:p>
    <w:p w:rsidR="00F27F04" w:rsidRPr="00F4461C" w:rsidRDefault="00F27F04" w:rsidP="003424B3">
      <w:pPr>
        <w:pStyle w:val="Paragrafi"/>
      </w:pPr>
      <w:r w:rsidRPr="00F4461C">
        <w:t>Mbi ankimin e të pandehurit, G</w:t>
      </w:r>
      <w:r w:rsidR="00EC3B66">
        <w:t>jykata e Apelit Vlorë</w:t>
      </w:r>
      <w:r w:rsidRPr="00F4461C">
        <w:t xml:space="preserve"> ka shqyrtuar çështjen dhe ka lënë në fuqi vendimin e gjykatës së rreth</w:t>
      </w:r>
      <w:r w:rsidR="00255D68">
        <w:t>it me vendimin nr.180, datë 24.</w:t>
      </w:r>
      <w:r w:rsidRPr="00F4461C">
        <w:t>9.2002. Kolegji</w:t>
      </w:r>
      <w:r w:rsidR="00DE089D">
        <w:t xml:space="preserve"> Penal i Gjykatës së Lartë, në Dhomën e K</w:t>
      </w:r>
      <w:r w:rsidR="00EC3B66">
        <w:t>ëshillimit</w:t>
      </w:r>
      <w:r w:rsidRPr="00F4461C">
        <w:t xml:space="preserve"> nuk ka pranuar rekursin</w:t>
      </w:r>
      <w:r w:rsidR="00EC3B66">
        <w:t>;</w:t>
      </w:r>
      <w:r w:rsidRPr="00F4461C">
        <w:t xml:space="preserve"> me arsyetimin se ai është paraqitur nga një subjekt i palegjitimuar (neni 420/a i Kodit të Procedurës Penale).</w:t>
      </w:r>
    </w:p>
    <w:p w:rsidR="00F27F04" w:rsidRPr="00F4461C" w:rsidRDefault="00F27F04" w:rsidP="003424B3">
      <w:pPr>
        <w:pStyle w:val="Paragrafi"/>
      </w:pPr>
      <w:r w:rsidRPr="00F4461C">
        <w:t>Nga shqyrtimi i dokumenteve të ndodhura në dosjen gjyqësore</w:t>
      </w:r>
      <w:r w:rsidR="00DE089D">
        <w:t>,</w:t>
      </w:r>
      <w:r w:rsidRPr="00F4461C">
        <w:t xml:space="preserve"> si dhe ato të paraqitura në gjykim, Gjykata Kushtetuese vëren se Gjykata e Apelit Vlorë ka bërë njoftime me shkrim për kërkuesin dhe avokatin</w:t>
      </w:r>
      <w:r w:rsidR="00255D68">
        <w:t xml:space="preserve"> e tij për gjykimin e datës 24.</w:t>
      </w:r>
      <w:r w:rsidRPr="00F4461C">
        <w:t>9.2002. Këto njoftime janë marrë përkatësisht nga nëna e kërkuesit, e cila ka bërë shënimin se Bledar Yzeiri ndodhej jashtë shtetit</w:t>
      </w:r>
      <w:r w:rsidR="00DE089D">
        <w:t>,</w:t>
      </w:r>
      <w:r w:rsidRPr="00F4461C">
        <w:t xml:space="preserve"> si dhe nga avokati. Në procesverbalin e seancës gjyqësore është fiksuar fakti i njoftimit</w:t>
      </w:r>
      <w:r w:rsidR="00EC3B66">
        <w:t>,</w:t>
      </w:r>
      <w:r w:rsidRPr="00F4461C">
        <w:t xml:space="preserve"> ashtu si dhe konstatimi i mosparaqitjes. Në procesverbal është pasqyruar edhe fakti i mosmarrjes së vendimit për shqyrtimin e çështjes në mungesë</w:t>
      </w:r>
      <w:r w:rsidR="00EC3B66">
        <w:t>,</w:t>
      </w:r>
      <w:r w:rsidRPr="00F4461C">
        <w:t xml:space="preserve"> me arsyetimin se i pandehuri dhe avokati kanë dijeni dhe pa shkaqe ligjore nuk janë paraqitur.</w:t>
      </w:r>
    </w:p>
    <w:p w:rsidR="00F27F04" w:rsidRPr="00F4461C" w:rsidRDefault="00F27F04" w:rsidP="003424B3">
      <w:pPr>
        <w:pStyle w:val="Paragrafi"/>
      </w:pPr>
      <w:r w:rsidRPr="00F4461C">
        <w:t xml:space="preserve">Në kërkesën drejtuar Gjykatës Kushtetuese, lidhur me mospjesëmarrjen, si shkak është ngritur fakti i reshjeve të mëdha që bënë të pamundur komunikimin Fier-Vlorë, fakt që sipas kërkuesit është i njohur botërisht. </w:t>
      </w:r>
    </w:p>
    <w:p w:rsidR="00F27F04" w:rsidRPr="00F4461C" w:rsidRDefault="00EC3B66" w:rsidP="003424B3">
      <w:pPr>
        <w:pStyle w:val="Paragrafi"/>
      </w:pPr>
      <w:r>
        <w:t>Në tërë</w:t>
      </w:r>
      <w:r w:rsidR="00F27F04" w:rsidRPr="00F4461C">
        <w:t>sinë e këtyre të dhënave, Gjykata Kushtetuese evidenton si një fakt thelbësor në favor të kërkesës atë që gjykimi në gjykatën e apelit, duke qenë se i pandehuri ishte në mungesë</w:t>
      </w:r>
      <w:r>
        <w:t>,</w:t>
      </w:r>
      <w:r w:rsidR="00F27F04" w:rsidRPr="00F4461C">
        <w:t xml:space="preserve"> u zhvillua pa pjesëmarrjen e mbrojtësit të të pandehurit, duke mos realizuar minimumin e domosdoshëm të mbrojtjes së të drejtave të të pandehurit në një proces penal, pranuar nga jurisprudenca e Gjykatës Kushtetuese si një ndër kushtet esenciale për një gjykim të rregullt në kuptim të nenit 42 të Kushtetutë</w:t>
      </w:r>
      <w:r w:rsidR="00DE089D">
        <w:t>s dhe të nenit 6 të Konventës Eu</w:t>
      </w:r>
      <w:r w:rsidR="00F27F04" w:rsidRPr="00F4461C">
        <w:t xml:space="preserve">ropiane mbi të Drejtat e Njeriut. </w:t>
      </w:r>
    </w:p>
    <w:p w:rsidR="00F27F04" w:rsidRPr="00F4461C" w:rsidRDefault="00F27F04" w:rsidP="003424B3">
      <w:pPr>
        <w:pStyle w:val="Paragrafi"/>
      </w:pPr>
      <w:r w:rsidRPr="00F4461C">
        <w:t>Gjykata Kushtetuese, në mënyrë konstante, në një sërë vendimesh ka pranuar si tregues esencial t</w:t>
      </w:r>
      <w:r w:rsidR="00EC3B66">
        <w:t>ë një procesi të rregullt penal ekzistencën e mbrojtjes. “</w:t>
      </w:r>
      <w:r w:rsidRPr="00F4461C">
        <w:t>Që e drejta e mbrojtjes të jetë reale dhe efektive dhe jo vetëm teorike, ushtrimi i saj nuk duhet të pengohet, por</w:t>
      </w:r>
      <w:r w:rsidR="00EC3B66">
        <w:t>,</w:t>
      </w:r>
      <w:r w:rsidRPr="00F4461C">
        <w:t xml:space="preserve"> përkundrazi, gjykata duhet të marrë të gjitha masat ligjore që</w:t>
      </w:r>
      <w:r w:rsidR="00EC3B66">
        <w:t>,</w:t>
      </w:r>
      <w:r w:rsidRPr="00F4461C">
        <w:t xml:space="preserve"> në funksion të procesit të drejtë, jo vetëm të sigurojë praninë e mbrojtësve në gjykim, por dhe t’i japë atij mundësinë të bëjë mbrojtje reale</w:t>
      </w:r>
      <w:r w:rsidR="00EC3B66">
        <w:t>,</w:t>
      </w:r>
      <w:r w:rsidRPr="00F4461C">
        <w:t xml:space="preserve"> duke respektuar barazinë e armëve”.</w:t>
      </w:r>
      <w:r w:rsidR="00DE089D">
        <w:rPr>
          <w:rStyle w:val="FootnoteReference"/>
        </w:rPr>
        <w:footnoteReference w:id="1"/>
      </w:r>
      <w:r w:rsidRPr="00F4461C">
        <w:t xml:space="preserve"> Në këtë drejtim ka ecur </w:t>
      </w:r>
      <w:r w:rsidR="000077B2">
        <w:t>edhe jurisprudenca e Gjykatës Eu</w:t>
      </w:r>
      <w:r w:rsidRPr="00F4461C">
        <w:t>ropiane të të Drejtave të Njeriut në Strasburg. Në një çështje ajo pranon: “E drejta e gjithkujt të akuzuar penalisht për të qenë efektivisht i mbrojtur nga një avokat, kur është e nevojshme edhe i caktuar kryesisht, ës</w:t>
      </w:r>
      <w:r w:rsidR="00EC3B66">
        <w:t>htë një nga tiparet themelore e</w:t>
      </w:r>
      <w:r w:rsidRPr="00F4461C">
        <w:t xml:space="preserve"> një gjykimi të drejtë”.</w:t>
      </w:r>
    </w:p>
    <w:p w:rsidR="00F27F04" w:rsidRPr="00F4461C" w:rsidRDefault="00F27F04" w:rsidP="003424B3">
      <w:pPr>
        <w:pStyle w:val="Paragrafi"/>
      </w:pPr>
      <w:r w:rsidRPr="00F4461C">
        <w:t>Mungesa e një mbrojtje</w:t>
      </w:r>
      <w:r w:rsidR="000077B2">
        <w:t>je</w:t>
      </w:r>
      <w:r w:rsidRPr="00F4461C">
        <w:t xml:space="preserve"> efektive në procesin penal ka lidhje të drejpërdrejtë me realizimin e parimit të kontradiktorialitetit si mjet efikas për zbulimin e së vërtetës, duke disponuar cilësisht edhe mjetet e barabarta.</w:t>
      </w:r>
    </w:p>
    <w:p w:rsidR="00F27F04" w:rsidRPr="00F4461C" w:rsidRDefault="00F27F04" w:rsidP="003424B3">
      <w:pPr>
        <w:pStyle w:val="Paragrafi"/>
      </w:pPr>
      <w:r w:rsidRPr="00F4461C">
        <w:t>Në këto kushte, Gjykata Kushtetuese arrin në përfundimin se Gjykata e Apelit Vlorë, qoftë edhe në pikëpamje formalo-juridike</w:t>
      </w:r>
      <w:r w:rsidR="00EC3B66">
        <w:t>,</w:t>
      </w:r>
      <w:r w:rsidRPr="00F4461C">
        <w:t xml:space="preserve"> nuk mund e nuk duhej të konsideronte të mjaftueshme konstatimin e mungesës së të pandehurit e të mbrojtësit, duke marrë një vendim e </w:t>
      </w:r>
      <w:r w:rsidR="00EC3B66">
        <w:t xml:space="preserve">duke </w:t>
      </w:r>
      <w:r w:rsidRPr="00F4461C">
        <w:t>zhvilluar gjykimin në mungesë. Ajo duhej të merrte të gjitha masat e parashikuara në dispozitat e Kodit të Procedurës Penale (nenet 348 e vijues) për të siguruar mbrojtjen e të pandehurit.</w:t>
      </w:r>
    </w:p>
    <w:p w:rsidR="00F27F04" w:rsidRPr="00F4461C" w:rsidRDefault="00F27F04" w:rsidP="003424B3">
      <w:pPr>
        <w:pStyle w:val="Paragrafi"/>
      </w:pPr>
      <w:r w:rsidRPr="00F4461C">
        <w:t>Në dallim nga procesi civil, procesi penal i shkallës së parë e të dytë, në referim të Kodit të Procedurës Penale, është konceptuar për çdo rast si proces që zhvillohet me mbrojtës, të cilin, në raste të caktuara nga ligji, nuk përjashtohet ta caktojë edhe vetë gjykata. Kjo për shkak të rëndësisë së jashtëzakonshme që ka në një shtet demokratik garantimi i lirisë së personit nga çdo prekje.</w:t>
      </w:r>
    </w:p>
    <w:p w:rsidR="00F27F04" w:rsidRPr="00F4461C" w:rsidRDefault="00F27F04" w:rsidP="003424B3">
      <w:pPr>
        <w:pStyle w:val="Paragrafi"/>
      </w:pPr>
    </w:p>
    <w:p w:rsidR="00F27F04" w:rsidRDefault="00EC6387" w:rsidP="00EC6387">
      <w:pPr>
        <w:pStyle w:val="VENDOSI"/>
      </w:pPr>
      <w:r>
        <w:t>PËR KË</w:t>
      </w:r>
      <w:r w:rsidR="00E24A57">
        <w:t>TO ARSYE,</w:t>
      </w:r>
    </w:p>
    <w:p w:rsidR="00255D68" w:rsidRPr="00F4461C" w:rsidRDefault="00255D68" w:rsidP="003424B3">
      <w:pPr>
        <w:pStyle w:val="Paragrafi"/>
      </w:pPr>
    </w:p>
    <w:p w:rsidR="00F27F04" w:rsidRPr="00F4461C" w:rsidRDefault="00F27F04" w:rsidP="003424B3">
      <w:pPr>
        <w:pStyle w:val="Paragrafi"/>
      </w:pPr>
      <w:r w:rsidRPr="00F4461C">
        <w:t>Gjykata Kushtetuese e Republikës së Shqipërisë, në bazë të nenit 131/f të Kushtetutës</w:t>
      </w:r>
      <w:r w:rsidR="00117E91">
        <w:t>,</w:t>
      </w:r>
      <w:r w:rsidRPr="00F4461C">
        <w:t xml:space="preserve"> si dhe neneve 72 e vij</w:t>
      </w:r>
      <w:r w:rsidR="00255D68">
        <w:t>ues të ligjit nr.8577, datë 10.</w:t>
      </w:r>
      <w:r w:rsidRPr="00F4461C">
        <w:t>2.2000 “Për organizimin dhe funksionimin e Gjykatës Kushtetuese të Republikës së Shqipërisë”, njëzëri,</w:t>
      </w:r>
    </w:p>
    <w:p w:rsidR="00F27F04" w:rsidRPr="00F4461C" w:rsidRDefault="00F27F04" w:rsidP="003424B3">
      <w:pPr>
        <w:pStyle w:val="Paragrafi"/>
      </w:pPr>
    </w:p>
    <w:p w:rsidR="00F27F04" w:rsidRDefault="00F27F04" w:rsidP="00EC6387">
      <w:pPr>
        <w:pStyle w:val="VENDOSI"/>
      </w:pPr>
      <w:r w:rsidRPr="00F4461C">
        <w:t>V E N D O S I:</w:t>
      </w:r>
    </w:p>
    <w:p w:rsidR="00255D68" w:rsidRPr="00F4461C" w:rsidRDefault="00255D68" w:rsidP="003424B3">
      <w:pPr>
        <w:pStyle w:val="Paragrafi"/>
      </w:pPr>
    </w:p>
    <w:p w:rsidR="00F27F04" w:rsidRPr="00F4461C" w:rsidRDefault="00F27F04" w:rsidP="003424B3">
      <w:pPr>
        <w:pStyle w:val="Paragrafi"/>
      </w:pPr>
      <w:r w:rsidRPr="00F4461C">
        <w:t>- Shfuqizimin si antikushtetue</w:t>
      </w:r>
      <w:r w:rsidR="00FB2153">
        <w:t>s</w:t>
      </w:r>
      <w:r w:rsidR="00117E91">
        <w:t>e</w:t>
      </w:r>
      <w:r w:rsidR="00FB2153">
        <w:t xml:space="preserve"> të vendimeve nr.180, datë 24.</w:t>
      </w:r>
      <w:r w:rsidRPr="00F4461C">
        <w:t>9.2002 të Gjykatës s</w:t>
      </w:r>
      <w:r w:rsidR="00255D68">
        <w:t>ë Apelit Tiranë dhe nr.4, datë 7.</w:t>
      </w:r>
      <w:r w:rsidRPr="00F4461C">
        <w:t>1.2003 të Kolegjit Penal</w:t>
      </w:r>
      <w:r w:rsidR="00E24A57">
        <w:t xml:space="preserve"> të Gjykatës së Lartë.</w:t>
      </w:r>
    </w:p>
    <w:p w:rsidR="00F27F04" w:rsidRPr="00F4461C" w:rsidRDefault="00F27F04" w:rsidP="003424B3">
      <w:pPr>
        <w:pStyle w:val="Paragrafi"/>
      </w:pPr>
      <w:r w:rsidRPr="00F4461C">
        <w:t>- Dërgimin e çështjes për shqyrtim në Gjykatën e Apelit Vlorë.</w:t>
      </w:r>
    </w:p>
    <w:p w:rsidR="00F27F04" w:rsidRPr="00F4461C" w:rsidRDefault="00F27F04" w:rsidP="003424B3">
      <w:pPr>
        <w:pStyle w:val="Paragrafi"/>
      </w:pPr>
      <w:r w:rsidRPr="00F4461C">
        <w:t xml:space="preserve"> - Ky vendim është përfundimtar, i formës së prerë dhe hyn në fuqi ditën e botimit në Fletoren Zyrtare.</w:t>
      </w:r>
    </w:p>
    <w:p w:rsidR="00F27F04" w:rsidRPr="00F4461C" w:rsidRDefault="00F27F04" w:rsidP="003424B3">
      <w:pPr>
        <w:pStyle w:val="Paragrafi"/>
      </w:pPr>
    </w:p>
    <w:p w:rsidR="00F27F04" w:rsidRPr="00F4461C" w:rsidRDefault="00F27F04" w:rsidP="00F27F04"/>
    <w:p w:rsidR="00F27F04" w:rsidRPr="00F4461C" w:rsidRDefault="00F27F04" w:rsidP="00F27F04"/>
    <w:p w:rsidR="00F27F04" w:rsidRPr="00F4461C" w:rsidRDefault="00F27F04" w:rsidP="00F27F04"/>
    <w:p w:rsidR="00F27F04" w:rsidRPr="00F4461C" w:rsidRDefault="00F27F04" w:rsidP="00F27F04"/>
    <w:p w:rsidR="00F27F04" w:rsidRPr="00F4461C" w:rsidRDefault="00F27F04" w:rsidP="00F27F04"/>
    <w:p w:rsidR="00F27F04" w:rsidRPr="00F4461C" w:rsidRDefault="00F27F04" w:rsidP="00F27F04"/>
    <w:p w:rsidR="00C22A2E" w:rsidRPr="002211DB" w:rsidRDefault="00C22A2E" w:rsidP="00C22A2E"/>
    <w:p w:rsidR="00C22A2E" w:rsidRPr="002211DB" w:rsidRDefault="00C22A2E" w:rsidP="00C22A2E"/>
    <w:p w:rsidR="00C22A2E" w:rsidRPr="002211DB" w:rsidRDefault="00C22A2E" w:rsidP="00C22A2E"/>
    <w:p w:rsidR="00C22A2E" w:rsidRPr="002211DB" w:rsidRDefault="00C22A2E" w:rsidP="00C22A2E"/>
    <w:sectPr w:rsidR="00C22A2E" w:rsidRPr="002211DB" w:rsidSect="00A17991">
      <w:footerReference w:type="even" r:id="rId7"/>
      <w:footerReference w:type="default" r:id="rId8"/>
      <w:footnotePr>
        <w:numRestart w:val="eachPage"/>
      </w:footnotePr>
      <w:pgSz w:w="11906" w:h="16838" w:code="9"/>
      <w:pgMar w:top="1418" w:right="1418" w:bottom="1418" w:left="1418" w:header="0" w:footer="1134" w:gutter="0"/>
      <w:pgNumType w:start="417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CB8" w:rsidRDefault="00C54CB8">
      <w:r>
        <w:separator/>
      </w:r>
    </w:p>
  </w:endnote>
  <w:endnote w:type="continuationSeparator" w:id="0">
    <w:p w:rsidR="00C54CB8" w:rsidRDefault="00C54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7F4" w:rsidRDefault="00FD67F4" w:rsidP="001C7BA5">
    <w:pPr>
      <w:pStyle w:val="Footer"/>
      <w:framePr w:wrap="around" w:vAnchor="text" w:hAnchor="margin" w:xAlign="outside" w:y="1"/>
    </w:pPr>
    <w:r>
      <w:fldChar w:fldCharType="begin"/>
    </w:r>
    <w:r>
      <w:instrText xml:space="preserve">PAGE  </w:instrText>
    </w:r>
    <w:r>
      <w:fldChar w:fldCharType="end"/>
    </w:r>
  </w:p>
  <w:p w:rsidR="00FD67F4" w:rsidRDefault="00FD67F4" w:rsidP="001C7BA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7F4" w:rsidRDefault="00FD67F4" w:rsidP="001C7BA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CB8" w:rsidRDefault="00C54CB8">
      <w:r>
        <w:separator/>
      </w:r>
    </w:p>
  </w:footnote>
  <w:footnote w:type="continuationSeparator" w:id="0">
    <w:p w:rsidR="00C54CB8" w:rsidRDefault="00C54CB8">
      <w:r>
        <w:continuationSeparator/>
      </w:r>
    </w:p>
  </w:footnote>
  <w:footnote w:id="1">
    <w:p w:rsidR="00FD67F4" w:rsidRPr="00DE089D" w:rsidRDefault="00FD67F4">
      <w:pPr>
        <w:pStyle w:val="FootnoteText"/>
        <w:rPr>
          <w:lang w:val="en-US"/>
        </w:rPr>
      </w:pPr>
      <w:r>
        <w:rPr>
          <w:rStyle w:val="FootnoteReference"/>
        </w:rPr>
        <w:footnoteRef/>
      </w:r>
      <w:r>
        <w:t xml:space="preserve"> </w:t>
      </w:r>
      <w:r>
        <w:rPr>
          <w:lang w:val="en-US"/>
        </w:rPr>
        <w:t>Vendimi nr.5, datë 17.2.2003 i Gjykatës Kushtetuese.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930945A"/>
    <w:lvl w:ilvl="0">
      <w:start w:val="1"/>
      <w:numFmt w:val="decimal"/>
      <w:lvlText w:val="%1."/>
      <w:lvlJc w:val="left"/>
      <w:pPr>
        <w:tabs>
          <w:tab w:val="num" w:pos="1492"/>
        </w:tabs>
        <w:ind w:left="1492" w:hanging="360"/>
      </w:pPr>
    </w:lvl>
  </w:abstractNum>
  <w:abstractNum w:abstractNumId="1">
    <w:nsid w:val="FFFFFF7D"/>
    <w:multiLevelType w:val="singleLevel"/>
    <w:tmpl w:val="72FCBF42"/>
    <w:lvl w:ilvl="0">
      <w:start w:val="1"/>
      <w:numFmt w:val="decimal"/>
      <w:lvlText w:val="%1."/>
      <w:lvlJc w:val="left"/>
      <w:pPr>
        <w:tabs>
          <w:tab w:val="num" w:pos="1209"/>
        </w:tabs>
        <w:ind w:left="1209" w:hanging="360"/>
      </w:pPr>
    </w:lvl>
  </w:abstractNum>
  <w:abstractNum w:abstractNumId="2">
    <w:nsid w:val="FFFFFF7E"/>
    <w:multiLevelType w:val="singleLevel"/>
    <w:tmpl w:val="D480B982"/>
    <w:lvl w:ilvl="0">
      <w:start w:val="1"/>
      <w:numFmt w:val="decimal"/>
      <w:lvlText w:val="%1."/>
      <w:lvlJc w:val="left"/>
      <w:pPr>
        <w:tabs>
          <w:tab w:val="num" w:pos="926"/>
        </w:tabs>
        <w:ind w:left="926" w:hanging="360"/>
      </w:pPr>
    </w:lvl>
  </w:abstractNum>
  <w:abstractNum w:abstractNumId="3">
    <w:nsid w:val="FFFFFF7F"/>
    <w:multiLevelType w:val="singleLevel"/>
    <w:tmpl w:val="968AA588"/>
    <w:lvl w:ilvl="0">
      <w:start w:val="1"/>
      <w:numFmt w:val="decimal"/>
      <w:lvlText w:val="%1."/>
      <w:lvlJc w:val="left"/>
      <w:pPr>
        <w:tabs>
          <w:tab w:val="num" w:pos="643"/>
        </w:tabs>
        <w:ind w:left="643" w:hanging="360"/>
      </w:pPr>
    </w:lvl>
  </w:abstractNum>
  <w:abstractNum w:abstractNumId="4">
    <w:nsid w:val="FFFFFF80"/>
    <w:multiLevelType w:val="singleLevel"/>
    <w:tmpl w:val="8A0EAA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7EA580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EA05A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A0F9D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C0A6114"/>
    <w:lvl w:ilvl="0">
      <w:start w:val="1"/>
      <w:numFmt w:val="decimal"/>
      <w:lvlText w:val="%1."/>
      <w:lvlJc w:val="left"/>
      <w:pPr>
        <w:tabs>
          <w:tab w:val="num" w:pos="360"/>
        </w:tabs>
        <w:ind w:left="360" w:hanging="360"/>
      </w:pPr>
    </w:lvl>
  </w:abstractNum>
  <w:abstractNum w:abstractNumId="9">
    <w:nsid w:val="FFFFFF89"/>
    <w:multiLevelType w:val="singleLevel"/>
    <w:tmpl w:val="8AA0BD7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1"/>
  </w:num>
  <w:num w:numId="3">
    <w:abstractNumId w:val="0"/>
  </w:num>
  <w:num w:numId="4">
    <w:abstractNumId w:val="8"/>
  </w:num>
  <w:num w:numId="5">
    <w:abstractNumId w:val="3"/>
  </w:num>
  <w:num w:numId="6">
    <w:abstractNumId w:val="2"/>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77B2"/>
    <w:rsid w:val="000176B9"/>
    <w:rsid w:val="00026830"/>
    <w:rsid w:val="00040F76"/>
    <w:rsid w:val="000624B1"/>
    <w:rsid w:val="000637B6"/>
    <w:rsid w:val="00074162"/>
    <w:rsid w:val="00075BF5"/>
    <w:rsid w:val="000A79AB"/>
    <w:rsid w:val="000B29AB"/>
    <w:rsid w:val="000B34DA"/>
    <w:rsid w:val="000B5068"/>
    <w:rsid w:val="000E131E"/>
    <w:rsid w:val="000F164D"/>
    <w:rsid w:val="00117E91"/>
    <w:rsid w:val="00125CA8"/>
    <w:rsid w:val="0013003A"/>
    <w:rsid w:val="00134ADF"/>
    <w:rsid w:val="00183221"/>
    <w:rsid w:val="00187855"/>
    <w:rsid w:val="001A58B2"/>
    <w:rsid w:val="001A7770"/>
    <w:rsid w:val="001C37EB"/>
    <w:rsid w:val="001C7978"/>
    <w:rsid w:val="001C7BA5"/>
    <w:rsid w:val="001D0A39"/>
    <w:rsid w:val="001E09E9"/>
    <w:rsid w:val="0022170D"/>
    <w:rsid w:val="00253351"/>
    <w:rsid w:val="00255D68"/>
    <w:rsid w:val="0028029F"/>
    <w:rsid w:val="002C6BAB"/>
    <w:rsid w:val="002D23E5"/>
    <w:rsid w:val="002E345B"/>
    <w:rsid w:val="00304413"/>
    <w:rsid w:val="00310172"/>
    <w:rsid w:val="003129AB"/>
    <w:rsid w:val="003424B3"/>
    <w:rsid w:val="00373749"/>
    <w:rsid w:val="003801DE"/>
    <w:rsid w:val="00383FD5"/>
    <w:rsid w:val="003B4251"/>
    <w:rsid w:val="003D0FD1"/>
    <w:rsid w:val="003E06F6"/>
    <w:rsid w:val="003E4BDE"/>
    <w:rsid w:val="003F043A"/>
    <w:rsid w:val="003F4BE1"/>
    <w:rsid w:val="0043137E"/>
    <w:rsid w:val="004449D1"/>
    <w:rsid w:val="00447327"/>
    <w:rsid w:val="00464711"/>
    <w:rsid w:val="00470F9C"/>
    <w:rsid w:val="0047271A"/>
    <w:rsid w:val="004763D6"/>
    <w:rsid w:val="00480265"/>
    <w:rsid w:val="0048478D"/>
    <w:rsid w:val="00487D10"/>
    <w:rsid w:val="00495E0D"/>
    <w:rsid w:val="004B4686"/>
    <w:rsid w:val="004C3FC8"/>
    <w:rsid w:val="004F03B3"/>
    <w:rsid w:val="00502DF9"/>
    <w:rsid w:val="0050367C"/>
    <w:rsid w:val="00504769"/>
    <w:rsid w:val="00504A56"/>
    <w:rsid w:val="00507AF2"/>
    <w:rsid w:val="00525815"/>
    <w:rsid w:val="00543147"/>
    <w:rsid w:val="00543DDC"/>
    <w:rsid w:val="00545117"/>
    <w:rsid w:val="00564F26"/>
    <w:rsid w:val="0058563C"/>
    <w:rsid w:val="005A2EA2"/>
    <w:rsid w:val="005A53C5"/>
    <w:rsid w:val="005D4BA8"/>
    <w:rsid w:val="005E347F"/>
    <w:rsid w:val="00615A66"/>
    <w:rsid w:val="00635CCE"/>
    <w:rsid w:val="006367F8"/>
    <w:rsid w:val="00642088"/>
    <w:rsid w:val="00651AA3"/>
    <w:rsid w:val="00672814"/>
    <w:rsid w:val="006A37D8"/>
    <w:rsid w:val="006B62A3"/>
    <w:rsid w:val="006D2741"/>
    <w:rsid w:val="00705463"/>
    <w:rsid w:val="007064FF"/>
    <w:rsid w:val="0074183C"/>
    <w:rsid w:val="00743395"/>
    <w:rsid w:val="00755154"/>
    <w:rsid w:val="00767527"/>
    <w:rsid w:val="007A79DC"/>
    <w:rsid w:val="007B0B5A"/>
    <w:rsid w:val="007D2451"/>
    <w:rsid w:val="007D3333"/>
    <w:rsid w:val="007D7587"/>
    <w:rsid w:val="007E2712"/>
    <w:rsid w:val="007F6C2E"/>
    <w:rsid w:val="0080475E"/>
    <w:rsid w:val="008072B9"/>
    <w:rsid w:val="00824798"/>
    <w:rsid w:val="00841EC5"/>
    <w:rsid w:val="008521B4"/>
    <w:rsid w:val="00861F12"/>
    <w:rsid w:val="0086486F"/>
    <w:rsid w:val="00866E22"/>
    <w:rsid w:val="00872000"/>
    <w:rsid w:val="00881600"/>
    <w:rsid w:val="00892AFE"/>
    <w:rsid w:val="008B4F9C"/>
    <w:rsid w:val="008E7AF9"/>
    <w:rsid w:val="009533BF"/>
    <w:rsid w:val="00956B29"/>
    <w:rsid w:val="009810D1"/>
    <w:rsid w:val="00994598"/>
    <w:rsid w:val="009C29DF"/>
    <w:rsid w:val="009F72BC"/>
    <w:rsid w:val="00A0784B"/>
    <w:rsid w:val="00A17991"/>
    <w:rsid w:val="00A246D1"/>
    <w:rsid w:val="00A575B0"/>
    <w:rsid w:val="00A6645F"/>
    <w:rsid w:val="00A852A1"/>
    <w:rsid w:val="00A923BE"/>
    <w:rsid w:val="00A96E0B"/>
    <w:rsid w:val="00AA3124"/>
    <w:rsid w:val="00AA4D4B"/>
    <w:rsid w:val="00AB1B59"/>
    <w:rsid w:val="00B15426"/>
    <w:rsid w:val="00BB5AB5"/>
    <w:rsid w:val="00BC6B73"/>
    <w:rsid w:val="00BD5737"/>
    <w:rsid w:val="00C16626"/>
    <w:rsid w:val="00C214B7"/>
    <w:rsid w:val="00C22A2E"/>
    <w:rsid w:val="00C22BA7"/>
    <w:rsid w:val="00C34BD9"/>
    <w:rsid w:val="00C36B40"/>
    <w:rsid w:val="00C54CB8"/>
    <w:rsid w:val="00C7710C"/>
    <w:rsid w:val="00CB54C4"/>
    <w:rsid w:val="00CC7240"/>
    <w:rsid w:val="00CC74E4"/>
    <w:rsid w:val="00D1319A"/>
    <w:rsid w:val="00D2758A"/>
    <w:rsid w:val="00D85761"/>
    <w:rsid w:val="00D92AC6"/>
    <w:rsid w:val="00DB5475"/>
    <w:rsid w:val="00DC2C32"/>
    <w:rsid w:val="00DC64E5"/>
    <w:rsid w:val="00DE089D"/>
    <w:rsid w:val="00DF1767"/>
    <w:rsid w:val="00E06AA7"/>
    <w:rsid w:val="00E24A57"/>
    <w:rsid w:val="00E624E2"/>
    <w:rsid w:val="00E62E49"/>
    <w:rsid w:val="00E645E3"/>
    <w:rsid w:val="00E77962"/>
    <w:rsid w:val="00EA206E"/>
    <w:rsid w:val="00EC3B66"/>
    <w:rsid w:val="00EC6387"/>
    <w:rsid w:val="00EE2805"/>
    <w:rsid w:val="00EE3133"/>
    <w:rsid w:val="00EF0B9E"/>
    <w:rsid w:val="00EF3120"/>
    <w:rsid w:val="00F02F08"/>
    <w:rsid w:val="00F15D98"/>
    <w:rsid w:val="00F21A94"/>
    <w:rsid w:val="00F27F04"/>
    <w:rsid w:val="00F34BE8"/>
    <w:rsid w:val="00F52BF2"/>
    <w:rsid w:val="00F55282"/>
    <w:rsid w:val="00F56DD2"/>
    <w:rsid w:val="00F95181"/>
    <w:rsid w:val="00F958A8"/>
    <w:rsid w:val="00FA5BDF"/>
    <w:rsid w:val="00FB2153"/>
    <w:rsid w:val="00FB5C97"/>
    <w:rsid w:val="00FB705B"/>
    <w:rsid w:val="00FD2209"/>
    <w:rsid w:val="00FD4FC8"/>
    <w:rsid w:val="00FD67F4"/>
    <w:rsid w:val="00FF503A"/>
    <w:rsid w:val="00FF56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276A9C9-B564-4184-BCC2-C910EAE04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C97"/>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Titulli">
    <w:name w:val="Titulli"/>
    <w:next w:val="Normal"/>
    <w:rsid w:val="0013003A"/>
    <w:pPr>
      <w:keepNext/>
      <w:widowControl w:val="0"/>
      <w:jc w:val="center"/>
      <w:outlineLvl w:val="1"/>
    </w:pPr>
    <w:rPr>
      <w:rFonts w:ascii="CG Times" w:hAnsi="CG Times"/>
      <w:b/>
      <w:caps/>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link w:val="BazLigjPropozues"/>
    <w:rsid w:val="00642088"/>
    <w:rPr>
      <w:rFonts w:ascii="CG Times" w:hAnsi="CG Times"/>
      <w:color w:val="000000"/>
      <w:sz w:val="22"/>
      <w:szCs w:val="22"/>
      <w:lang w:val="en-GB" w:eastAsia="en-US" w:bidi="ar-SA"/>
    </w:rPr>
  </w:style>
  <w:style w:type="paragraph" w:customStyle="1" w:styleId="Bllok">
    <w:name w:val="Bllok"/>
    <w:next w:val="Normal"/>
    <w:semiHidden/>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character" w:customStyle="1" w:styleId="NeniNrChar">
    <w:name w:val="Neni_Nr Char"/>
    <w:link w:val="NeniNr"/>
    <w:rsid w:val="00642088"/>
    <w:rPr>
      <w:rFonts w:ascii="CG Times" w:hAnsi="CG Times"/>
      <w:sz w:val="22"/>
      <w:lang w:val="en-GB" w:eastAsia="en-US" w:bidi="ar-SA"/>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styleId="FootnoteText">
    <w:name w:val="footnote text"/>
    <w:basedOn w:val="Normal"/>
    <w:semiHidden/>
    <w:rsid w:val="001E09E9"/>
    <w:pPr>
      <w:widowControl w:val="0"/>
    </w:pPr>
    <w:rPr>
      <w:rFonts w:ascii="CG Times" w:hAnsi="CG Times"/>
      <w:noProof/>
      <w:lang w:val="sq-AL"/>
    </w:rPr>
  </w:style>
  <w:style w:type="character" w:styleId="FootnoteReference">
    <w:name w:val="footnote reference"/>
    <w:semiHidden/>
    <w:rsid w:val="001E09E9"/>
    <w:rPr>
      <w:vertAlign w:val="superscript"/>
    </w:rPr>
  </w:style>
  <w:style w:type="table" w:styleId="TableGrid">
    <w:name w:val="Table Grid"/>
    <w:basedOn w:val="TableNormal"/>
    <w:rsid w:val="0048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1C7BA5"/>
    <w:pPr>
      <w:tabs>
        <w:tab w:val="center" w:pos="4320"/>
        <w:tab w:val="right" w:pos="8640"/>
      </w:tabs>
    </w:pPr>
  </w:style>
  <w:style w:type="paragraph" w:customStyle="1" w:styleId="Akti">
    <w:name w:val="Akti"/>
    <w:rsid w:val="00642088"/>
    <w:pPr>
      <w:keepNext/>
      <w:widowControl w:val="0"/>
      <w:jc w:val="center"/>
      <w:outlineLvl w:val="0"/>
    </w:pPr>
    <w:rPr>
      <w:rFonts w:ascii="CG Times" w:hAnsi="CG Times"/>
      <w:b/>
      <w:caps/>
      <w:color w:val="000000"/>
      <w:sz w:val="22"/>
      <w:szCs w:val="22"/>
      <w:lang w:eastAsia="en-US"/>
    </w:rPr>
  </w:style>
  <w:style w:type="paragraph" w:styleId="Header">
    <w:name w:val="header"/>
    <w:basedOn w:val="Normal"/>
    <w:rsid w:val="00A17991"/>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3178</Words>
  <Characters>18116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cp:lastPrinted>2003-12-02T08:58:00Z</cp:lastPrinted>
  <dcterms:created xsi:type="dcterms:W3CDTF">2019-02-15T09:43:00Z</dcterms:created>
  <dcterms:modified xsi:type="dcterms:W3CDTF">2019-02-15T09:43:00Z</dcterms:modified>
</cp:coreProperties>
</file>