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D7A" w:rsidRPr="00FD704A" w:rsidRDefault="00C1630E" w:rsidP="00C1630E">
      <w:pPr>
        <w:pStyle w:val="Akti"/>
      </w:pPr>
      <w:bookmarkStart w:id="0" w:name="_GoBack"/>
      <w:bookmarkEnd w:id="0"/>
      <w:r>
        <w:t>LIG</w:t>
      </w:r>
      <w:r w:rsidR="00ED2D7A" w:rsidRPr="00FD704A">
        <w:t>J</w:t>
      </w:r>
    </w:p>
    <w:p w:rsidR="00ED2D7A" w:rsidRPr="00FD704A" w:rsidRDefault="00ED2D7A" w:rsidP="00C1630E">
      <w:pPr>
        <w:pStyle w:val="NumriData"/>
      </w:pPr>
      <w:r w:rsidRPr="00FD704A">
        <w:t>Nr.9325, datë 6.12.2004</w:t>
      </w:r>
    </w:p>
    <w:p w:rsidR="00ED2D7A" w:rsidRPr="00FD704A" w:rsidRDefault="00ED2D7A" w:rsidP="00ED2D7A">
      <w:pPr>
        <w:pStyle w:val="Paragrafi"/>
      </w:pPr>
    </w:p>
    <w:p w:rsidR="008F7355" w:rsidRDefault="00ED2D7A" w:rsidP="00C1630E">
      <w:pPr>
        <w:pStyle w:val="Titulli"/>
      </w:pPr>
      <w:r w:rsidRPr="00FD704A">
        <w:t xml:space="preserve">PËR DISA SHTESA NË LIGJIN NR.8982, DATË 12.12.2002 </w:t>
      </w:r>
    </w:p>
    <w:p w:rsidR="00ED2D7A" w:rsidRPr="00FD704A" w:rsidRDefault="00ED2D7A" w:rsidP="00C1630E">
      <w:pPr>
        <w:pStyle w:val="Titulli"/>
      </w:pPr>
      <w:r w:rsidRPr="00FD704A">
        <w:t>"PËR SISTEMIN E TAKSAVE VENDORE"</w:t>
      </w:r>
    </w:p>
    <w:p w:rsidR="00ED2D7A" w:rsidRPr="00FD704A" w:rsidRDefault="00ED2D7A" w:rsidP="00C1630E">
      <w:pPr>
        <w:pStyle w:val="Paragrafi"/>
        <w:ind w:firstLine="0"/>
      </w:pPr>
    </w:p>
    <w:p w:rsidR="00ED2D7A" w:rsidRPr="00FD704A" w:rsidRDefault="00ED2D7A" w:rsidP="00C1630E">
      <w:pPr>
        <w:pStyle w:val="BazLigjPropozues"/>
      </w:pPr>
      <w:r w:rsidRPr="00FD704A">
        <w:t xml:space="preserve">Në mbështetje të neneve 78, 83 pika 1 dhe 155 të Kushtetutës, me propozimin e Këshillit të Ministrave, </w:t>
      </w:r>
    </w:p>
    <w:p w:rsidR="00ED2D7A" w:rsidRPr="00FD704A" w:rsidRDefault="00ED2D7A" w:rsidP="00ED2D7A">
      <w:pPr>
        <w:pStyle w:val="Paragrafi"/>
      </w:pPr>
    </w:p>
    <w:p w:rsidR="00ED2D7A" w:rsidRPr="00FD704A" w:rsidRDefault="00C1630E" w:rsidP="00C1630E">
      <w:pPr>
        <w:pStyle w:val="Institucioni"/>
      </w:pPr>
      <w:r>
        <w:t>KUVEND</w:t>
      </w:r>
      <w:r w:rsidR="00ED2D7A" w:rsidRPr="00FD704A">
        <w:t xml:space="preserve">I </w:t>
      </w:r>
    </w:p>
    <w:p w:rsidR="00ED2D7A" w:rsidRPr="00FD704A" w:rsidRDefault="00ED2D7A" w:rsidP="00C1630E">
      <w:pPr>
        <w:pStyle w:val="Institucioni"/>
      </w:pPr>
      <w:r w:rsidRPr="00FD704A">
        <w:t>I REPUBLIKËS SË SHQIPËRISË</w:t>
      </w:r>
    </w:p>
    <w:p w:rsidR="00ED2D7A" w:rsidRPr="00FD704A" w:rsidRDefault="00ED2D7A" w:rsidP="00ED2D7A">
      <w:pPr>
        <w:pStyle w:val="Paragrafi"/>
      </w:pPr>
    </w:p>
    <w:p w:rsidR="00ED2D7A" w:rsidRPr="00FD704A" w:rsidRDefault="008F7355" w:rsidP="00C1630E">
      <w:pPr>
        <w:pStyle w:val="VENDOSI"/>
      </w:pPr>
      <w:r>
        <w:t>VENDOS</w:t>
      </w:r>
      <w:r w:rsidR="00ED2D7A" w:rsidRPr="00FD704A">
        <w:t>I:</w:t>
      </w:r>
    </w:p>
    <w:p w:rsidR="00ED2D7A" w:rsidRPr="00FD704A" w:rsidRDefault="00ED2D7A" w:rsidP="00ED2D7A">
      <w:pPr>
        <w:pStyle w:val="Paragrafi"/>
      </w:pPr>
    </w:p>
    <w:p w:rsidR="00ED2D7A" w:rsidRPr="00FD704A" w:rsidRDefault="00ED2D7A" w:rsidP="00ED2D7A">
      <w:pPr>
        <w:pStyle w:val="Paragrafi"/>
      </w:pPr>
      <w:r w:rsidRPr="00FD704A">
        <w:t>Në ligjin nr.8982, datë 12.12.2002 "Për sistemin e taksave vendore", bëhen shtesat si më poshtë:</w:t>
      </w:r>
    </w:p>
    <w:p w:rsidR="00ED2D7A" w:rsidRPr="00FD704A" w:rsidRDefault="00ED2D7A" w:rsidP="00ED2D7A">
      <w:pPr>
        <w:pStyle w:val="Paragrafi"/>
      </w:pPr>
    </w:p>
    <w:p w:rsidR="00ED2D7A" w:rsidRPr="00FD704A" w:rsidRDefault="00ED2D7A" w:rsidP="00C1630E">
      <w:pPr>
        <w:pStyle w:val="NeniNr"/>
      </w:pPr>
      <w:r w:rsidRPr="00FD704A">
        <w:t>Neni 1</w:t>
      </w:r>
    </w:p>
    <w:p w:rsidR="00ED2D7A" w:rsidRPr="00FD704A" w:rsidRDefault="00ED2D7A" w:rsidP="00ED2D7A">
      <w:pPr>
        <w:pStyle w:val="Paragrafi"/>
      </w:pPr>
    </w:p>
    <w:p w:rsidR="00ED2D7A" w:rsidRPr="00FD704A" w:rsidRDefault="00ED2D7A" w:rsidP="00ED2D7A">
      <w:pPr>
        <w:pStyle w:val="Paragrafi"/>
      </w:pPr>
      <w:r w:rsidRPr="00FD704A">
        <w:t>Në nenin 13 shtohet një paragraf me këtë përmbajtje:</w:t>
      </w:r>
    </w:p>
    <w:p w:rsidR="00ED2D7A" w:rsidRPr="00FD704A" w:rsidRDefault="00ED2D7A" w:rsidP="00ED2D7A">
      <w:pPr>
        <w:pStyle w:val="Paragrafi"/>
      </w:pPr>
      <w:r w:rsidRPr="00FD704A">
        <w:t>“Në rastin kur mungon dokumentacioni i vërtetimit të pronësisë, bashkitë/komunat sigurojnë të dhëna nga persona juridikë, fizikë dhe individët, nëpërmjet vetëdeklarimit. Në mungesë të këtyre të dhënave, këshilli i bashkisë/komunës vendos për madhësinë e sipërfaqes së tatueshme nga verifikimet e komisioneve të ngritura prej tyre dhe me metoda të tjera.”.</w:t>
      </w:r>
    </w:p>
    <w:p w:rsidR="00ED2D7A" w:rsidRPr="00FD704A" w:rsidRDefault="00ED2D7A" w:rsidP="00C1630E">
      <w:pPr>
        <w:pStyle w:val="Paragrafi"/>
        <w:ind w:firstLine="0"/>
      </w:pPr>
    </w:p>
    <w:p w:rsidR="00ED2D7A" w:rsidRPr="00FD704A" w:rsidRDefault="00ED2D7A" w:rsidP="00C1630E">
      <w:pPr>
        <w:pStyle w:val="NeniNr"/>
      </w:pPr>
      <w:r w:rsidRPr="00FD704A">
        <w:t>Neni 2</w:t>
      </w:r>
    </w:p>
    <w:p w:rsidR="00ED2D7A" w:rsidRPr="00FD704A" w:rsidRDefault="00ED2D7A" w:rsidP="00ED2D7A">
      <w:pPr>
        <w:pStyle w:val="Paragrafi"/>
      </w:pPr>
    </w:p>
    <w:p w:rsidR="00ED2D7A" w:rsidRPr="00FD704A" w:rsidRDefault="00ED2D7A" w:rsidP="00ED2D7A">
      <w:pPr>
        <w:pStyle w:val="Paragrafi"/>
      </w:pPr>
      <w:r w:rsidRPr="00FD704A">
        <w:t>Pas nenit 25 të shtohet neni 25/1 me këtë përmbajtje:</w:t>
      </w:r>
    </w:p>
    <w:p w:rsidR="00ED2D7A" w:rsidRPr="00FD704A" w:rsidRDefault="00ED2D7A" w:rsidP="00ED2D7A">
      <w:pPr>
        <w:pStyle w:val="Paragrafi"/>
      </w:pPr>
    </w:p>
    <w:p w:rsidR="00ED2D7A" w:rsidRPr="00FD704A" w:rsidRDefault="00ED2D7A" w:rsidP="00C1630E">
      <w:pPr>
        <w:pStyle w:val="NeniNr"/>
      </w:pPr>
      <w:r w:rsidRPr="00FD704A">
        <w:t xml:space="preserve">"Neni 25/1 </w:t>
      </w:r>
    </w:p>
    <w:p w:rsidR="00ED2D7A" w:rsidRPr="00FD704A" w:rsidRDefault="00ED2D7A" w:rsidP="00C1630E">
      <w:pPr>
        <w:pStyle w:val="NeniTitull"/>
      </w:pPr>
      <w:r w:rsidRPr="00FD704A">
        <w:t>Dispozita të përkohshme</w:t>
      </w:r>
    </w:p>
    <w:p w:rsidR="00ED2D7A" w:rsidRPr="00FD704A" w:rsidRDefault="00ED2D7A" w:rsidP="00ED2D7A">
      <w:pPr>
        <w:pStyle w:val="Paragrafi"/>
      </w:pPr>
    </w:p>
    <w:p w:rsidR="00ED2D7A" w:rsidRPr="00FD704A" w:rsidRDefault="00ED2D7A" w:rsidP="00C1630E">
      <w:pPr>
        <w:pStyle w:val="Paragrafi"/>
      </w:pPr>
      <w:r w:rsidRPr="00FD704A">
        <w:t xml:space="preserve">Shkronja "d" e nenit 8 dhe nenet 17 e 18 të këtij ligji do të </w:t>
      </w:r>
      <w:r w:rsidR="00C1630E">
        <w:t xml:space="preserve">jenë në fuqi deri më 1 </w:t>
      </w:r>
      <w:r w:rsidRPr="00FD704A">
        <w:t>janar</w:t>
      </w:r>
      <w:r w:rsidR="00C1630E">
        <w:t xml:space="preserve"> </w:t>
      </w:r>
      <w:r w:rsidRPr="00FD704A">
        <w:t>2006.".</w:t>
      </w:r>
    </w:p>
    <w:p w:rsidR="00ED2D7A" w:rsidRPr="00FD704A" w:rsidRDefault="00ED2D7A" w:rsidP="00ED2D7A">
      <w:pPr>
        <w:pStyle w:val="Paragrafi"/>
      </w:pPr>
      <w:r w:rsidRPr="00FD704A">
        <w:tab/>
      </w:r>
    </w:p>
    <w:p w:rsidR="00ED2D7A" w:rsidRPr="00FD704A" w:rsidRDefault="00ED2D7A" w:rsidP="00C1630E">
      <w:pPr>
        <w:pStyle w:val="NeniNr"/>
      </w:pPr>
      <w:r w:rsidRPr="00FD704A">
        <w:t>Neni 3</w:t>
      </w:r>
    </w:p>
    <w:p w:rsidR="00ED2D7A" w:rsidRPr="00FD704A" w:rsidRDefault="00ED2D7A" w:rsidP="00ED2D7A">
      <w:pPr>
        <w:pStyle w:val="Paragrafi"/>
      </w:pPr>
    </w:p>
    <w:p w:rsidR="00ED2D7A" w:rsidRPr="00FD704A" w:rsidRDefault="00ED2D7A" w:rsidP="00ED2D7A">
      <w:pPr>
        <w:pStyle w:val="Paragrafi"/>
      </w:pPr>
      <w:r w:rsidRPr="00FD704A">
        <w:t>Ky ligj hyn në fuqi 15 ditë pas botimit në Fletoren Zyrtare.</w:t>
      </w:r>
    </w:p>
    <w:p w:rsidR="00ED2D7A" w:rsidRDefault="00ED2D7A" w:rsidP="00B71BB4">
      <w:pPr>
        <w:pStyle w:val="Shpallja"/>
      </w:pPr>
    </w:p>
    <w:p w:rsidR="00B71BB4" w:rsidRPr="00B71BB4" w:rsidRDefault="00B71BB4" w:rsidP="00B71BB4">
      <w:pPr>
        <w:pStyle w:val="Shpallja"/>
        <w:rPr>
          <w:sz w:val="23"/>
          <w:szCs w:val="23"/>
        </w:rPr>
      </w:pPr>
      <w:r w:rsidRPr="00B71BB4">
        <w:rPr>
          <w:sz w:val="23"/>
          <w:szCs w:val="23"/>
        </w:rPr>
        <w:t xml:space="preserve">Shpallur me </w:t>
      </w:r>
      <w:r w:rsidR="001258C3" w:rsidRPr="00B71BB4">
        <w:rPr>
          <w:sz w:val="23"/>
          <w:szCs w:val="23"/>
        </w:rPr>
        <w:t>dekr</w:t>
      </w:r>
      <w:r w:rsidR="001258C3">
        <w:rPr>
          <w:sz w:val="23"/>
          <w:szCs w:val="23"/>
        </w:rPr>
        <w:t>et</w:t>
      </w:r>
      <w:r w:rsidR="001258C3" w:rsidRPr="00B71BB4">
        <w:rPr>
          <w:sz w:val="23"/>
          <w:szCs w:val="23"/>
        </w:rPr>
        <w:t xml:space="preserve">in </w:t>
      </w:r>
      <w:r w:rsidRPr="00B71BB4">
        <w:rPr>
          <w:sz w:val="23"/>
          <w:szCs w:val="23"/>
        </w:rPr>
        <w:t>nr.4429, datë 17.12.2004 të Presidentit të Republikës së Shqipërisë, Alfred Moisiu</w:t>
      </w:r>
    </w:p>
    <w:p w:rsidR="00A77425" w:rsidRDefault="00A77425" w:rsidP="005A37C4">
      <w:pPr>
        <w:pStyle w:val="Paragrafi"/>
      </w:pPr>
    </w:p>
    <w:p w:rsidR="00B71BB4" w:rsidRDefault="00B71BB4" w:rsidP="005A37C4">
      <w:pPr>
        <w:pStyle w:val="Paragrafi"/>
      </w:pPr>
    </w:p>
    <w:p w:rsidR="005A37C4" w:rsidRDefault="00C1630E" w:rsidP="00C1630E">
      <w:pPr>
        <w:pStyle w:val="Akti"/>
      </w:pPr>
      <w:r>
        <w:t>LIG</w:t>
      </w:r>
      <w:r w:rsidR="005A37C4">
        <w:t>J</w:t>
      </w:r>
    </w:p>
    <w:p w:rsidR="005A37C4" w:rsidRDefault="005A37C4" w:rsidP="00C1630E">
      <w:pPr>
        <w:pStyle w:val="NumriData"/>
      </w:pPr>
      <w:r>
        <w:t>Nr.9326, datë 6.12.2004</w:t>
      </w:r>
    </w:p>
    <w:p w:rsidR="005A37C4" w:rsidRDefault="005A37C4" w:rsidP="005A37C4">
      <w:pPr>
        <w:pStyle w:val="Paragrafi"/>
        <w:rPr>
          <w:b/>
          <w:bCs/>
        </w:rPr>
      </w:pPr>
    </w:p>
    <w:p w:rsidR="005A37C4" w:rsidRDefault="005A37C4" w:rsidP="00C1630E">
      <w:pPr>
        <w:pStyle w:val="NumriData"/>
      </w:pPr>
      <w:r>
        <w:t>PËR DISA NDRYSHIME DHE SHTESA NË LIGJIN NR.8438, DATË 28.12.1998 "PËR TATIMIN MBI TË ARDHURAT", I NDRYSHUAR</w:t>
      </w:r>
    </w:p>
    <w:p w:rsidR="005A37C4" w:rsidRDefault="005A37C4" w:rsidP="00C1630E">
      <w:pPr>
        <w:pStyle w:val="Paragrafi"/>
        <w:ind w:firstLine="0"/>
      </w:pPr>
    </w:p>
    <w:p w:rsidR="005A37C4" w:rsidRDefault="005A37C4" w:rsidP="005A37C4">
      <w:pPr>
        <w:pStyle w:val="Paragrafi"/>
      </w:pPr>
      <w:r>
        <w:t xml:space="preserve">Në mbështetje të neneve 78, 83 pika 1 dhe 155 të Kushtetutës, me propozimin e Këshillit të Ministrave, </w:t>
      </w:r>
    </w:p>
    <w:p w:rsidR="005A37C4" w:rsidRDefault="005A37C4" w:rsidP="005A37C4">
      <w:pPr>
        <w:pStyle w:val="Paragrafi"/>
      </w:pPr>
    </w:p>
    <w:p w:rsidR="00C1630E" w:rsidRDefault="00C1630E" w:rsidP="005A37C4">
      <w:pPr>
        <w:pStyle w:val="Paragrafi"/>
      </w:pPr>
    </w:p>
    <w:p w:rsidR="00C1630E" w:rsidRDefault="00C1630E" w:rsidP="005A37C4">
      <w:pPr>
        <w:pStyle w:val="Paragrafi"/>
      </w:pPr>
    </w:p>
    <w:p w:rsidR="005A37C4" w:rsidRDefault="00C1630E" w:rsidP="00C1630E">
      <w:pPr>
        <w:pStyle w:val="Institucioni"/>
      </w:pPr>
      <w:r>
        <w:lastRenderedPageBreak/>
        <w:t>KUVEND</w:t>
      </w:r>
      <w:r w:rsidR="005A37C4">
        <w:t>I</w:t>
      </w:r>
    </w:p>
    <w:p w:rsidR="005A37C4" w:rsidRDefault="005A37C4" w:rsidP="00C1630E">
      <w:pPr>
        <w:pStyle w:val="Institucioni"/>
      </w:pPr>
      <w:r>
        <w:t>I REPUBLIKËS SË SHQIPËRISË</w:t>
      </w:r>
    </w:p>
    <w:p w:rsidR="005A37C4" w:rsidRDefault="005A37C4" w:rsidP="005A37C4">
      <w:pPr>
        <w:pStyle w:val="Paragrafi"/>
      </w:pPr>
    </w:p>
    <w:p w:rsidR="005A37C4" w:rsidRDefault="008F7355" w:rsidP="00C1630E">
      <w:pPr>
        <w:pStyle w:val="VENDOSI"/>
      </w:pPr>
      <w:r>
        <w:t>VENDOS</w:t>
      </w:r>
      <w:r w:rsidR="005A37C4">
        <w:t>I:</w:t>
      </w:r>
    </w:p>
    <w:p w:rsidR="005A37C4" w:rsidRDefault="005A37C4" w:rsidP="005A37C4">
      <w:pPr>
        <w:pStyle w:val="Paragrafi"/>
      </w:pPr>
    </w:p>
    <w:p w:rsidR="005A37C4" w:rsidRDefault="008F7355" w:rsidP="005A37C4">
      <w:pPr>
        <w:pStyle w:val="Paragrafi"/>
      </w:pPr>
      <w:r>
        <w:t>Në ligjin nr.</w:t>
      </w:r>
      <w:r w:rsidR="005A37C4">
        <w:t>8438, datë 28.12.1998 "Për tatimin mbi të ardhurat", i ndryshuar, bëhen këto ndryshime e shtesa:</w:t>
      </w:r>
    </w:p>
    <w:p w:rsidR="005A37C4" w:rsidRDefault="005A37C4" w:rsidP="005A37C4">
      <w:pPr>
        <w:pStyle w:val="Paragrafi"/>
      </w:pPr>
    </w:p>
    <w:p w:rsidR="005A37C4" w:rsidRDefault="005A37C4" w:rsidP="00C1630E">
      <w:pPr>
        <w:pStyle w:val="NeniNr"/>
      </w:pPr>
      <w:r>
        <w:t>Neni 1</w:t>
      </w:r>
    </w:p>
    <w:p w:rsidR="005A37C4" w:rsidRDefault="005A37C4" w:rsidP="005A37C4">
      <w:pPr>
        <w:pStyle w:val="Paragrafi"/>
      </w:pPr>
      <w:r>
        <w:t>Pika 5 e nenit 8/1 shfuqizohet.</w:t>
      </w:r>
    </w:p>
    <w:p w:rsidR="005A37C4" w:rsidRDefault="005A37C4" w:rsidP="005A37C4">
      <w:pPr>
        <w:pStyle w:val="Paragrafi"/>
      </w:pPr>
    </w:p>
    <w:p w:rsidR="005A37C4" w:rsidRDefault="005A37C4" w:rsidP="00C1630E">
      <w:pPr>
        <w:pStyle w:val="NeniNr"/>
      </w:pPr>
      <w:r>
        <w:t>Neni 2</w:t>
      </w:r>
    </w:p>
    <w:p w:rsidR="005A37C4" w:rsidRDefault="005A37C4" w:rsidP="005A37C4">
      <w:pPr>
        <w:pStyle w:val="Paragrafi"/>
      </w:pPr>
    </w:p>
    <w:p w:rsidR="005A37C4" w:rsidRDefault="005A37C4" w:rsidP="005A37C4">
      <w:pPr>
        <w:pStyle w:val="Paragrafi"/>
      </w:pPr>
      <w:r>
        <w:t>Në nenin 9, tabela nr.1, që i bashkëlidhet ligjit në fuqi, zëvendësohet me tabelën nr.l, që i bashkëlidhet këtij ligji.</w:t>
      </w:r>
    </w:p>
    <w:p w:rsidR="005A37C4" w:rsidRDefault="005A37C4" w:rsidP="005A37C4">
      <w:pPr>
        <w:pStyle w:val="Paragrafi"/>
      </w:pPr>
    </w:p>
    <w:p w:rsidR="005A37C4" w:rsidRDefault="005A37C4" w:rsidP="00C1630E">
      <w:pPr>
        <w:pStyle w:val="NeniNr"/>
      </w:pPr>
      <w:r>
        <w:t>Neni 3</w:t>
      </w:r>
    </w:p>
    <w:p w:rsidR="005A37C4" w:rsidRDefault="005A37C4" w:rsidP="005A37C4">
      <w:pPr>
        <w:pStyle w:val="Paragrafi"/>
      </w:pPr>
    </w:p>
    <w:p w:rsidR="005A37C4" w:rsidRDefault="005A37C4" w:rsidP="005A37C4">
      <w:pPr>
        <w:pStyle w:val="Paragrafi"/>
      </w:pPr>
      <w:r>
        <w:t xml:space="preserve">Në pikën 1 të nenit 10, fjalët "data 15" zëvendësohen me fjalët "data 20". </w:t>
      </w:r>
    </w:p>
    <w:p w:rsidR="005A37C4" w:rsidRDefault="005A37C4" w:rsidP="005A37C4">
      <w:pPr>
        <w:pStyle w:val="Paragrafi"/>
      </w:pPr>
    </w:p>
    <w:p w:rsidR="005A37C4" w:rsidRDefault="005A37C4" w:rsidP="00C1630E">
      <w:pPr>
        <w:pStyle w:val="NeniNr"/>
      </w:pPr>
      <w:r>
        <w:t>Neni 4</w:t>
      </w:r>
    </w:p>
    <w:p w:rsidR="005A37C4" w:rsidRDefault="005A37C4" w:rsidP="005A37C4">
      <w:pPr>
        <w:pStyle w:val="Paragrafi"/>
      </w:pPr>
    </w:p>
    <w:p w:rsidR="005A37C4" w:rsidRDefault="005A37C4" w:rsidP="005A37C4">
      <w:pPr>
        <w:pStyle w:val="Paragrafi"/>
      </w:pPr>
      <w:r>
        <w:t>Në fund të pikës 1 të nenit 11 shtohen fjalët si më poshtë:</w:t>
      </w:r>
    </w:p>
    <w:p w:rsidR="005A37C4" w:rsidRDefault="005A37C4" w:rsidP="005A37C4">
      <w:pPr>
        <w:pStyle w:val="Paragrafi"/>
      </w:pPr>
      <w:r>
        <w:t>“ndërsa pasuritë e paluajtshme, tokë bujqësore, tatohen në masën 0,5 për qind të çmimit të shitjes.”.</w:t>
      </w:r>
    </w:p>
    <w:p w:rsidR="005A37C4" w:rsidRDefault="005A37C4" w:rsidP="005A37C4">
      <w:pPr>
        <w:pStyle w:val="Paragrafi"/>
      </w:pPr>
    </w:p>
    <w:p w:rsidR="005A37C4" w:rsidRDefault="005A37C4" w:rsidP="00C1630E">
      <w:pPr>
        <w:pStyle w:val="NeniNr"/>
      </w:pPr>
      <w:r>
        <w:t>Neni 5</w:t>
      </w:r>
    </w:p>
    <w:p w:rsidR="005A37C4" w:rsidRDefault="005A37C4" w:rsidP="005A37C4">
      <w:pPr>
        <w:pStyle w:val="Paragrafi"/>
      </w:pPr>
    </w:p>
    <w:p w:rsidR="005A37C4" w:rsidRDefault="005A37C4" w:rsidP="005A37C4">
      <w:pPr>
        <w:pStyle w:val="Paragrafi"/>
      </w:pPr>
      <w:r>
        <w:t>Neni 13 ndryshohet si më poshtë:</w:t>
      </w:r>
    </w:p>
    <w:p w:rsidR="005A37C4" w:rsidRDefault="005A37C4" w:rsidP="005A37C4">
      <w:pPr>
        <w:pStyle w:val="Paragrafi"/>
      </w:pPr>
    </w:p>
    <w:p w:rsidR="005A37C4" w:rsidRDefault="005A37C4" w:rsidP="00C1630E">
      <w:pPr>
        <w:pStyle w:val="NeniNr"/>
      </w:pPr>
      <w:r>
        <w:t>"Neni 13</w:t>
      </w:r>
    </w:p>
    <w:p w:rsidR="005A37C4" w:rsidRDefault="005A37C4" w:rsidP="00C1630E">
      <w:pPr>
        <w:pStyle w:val="NeniTitull"/>
      </w:pPr>
      <w:r>
        <w:t>Deklarimi</w:t>
      </w:r>
    </w:p>
    <w:p w:rsidR="005A37C4" w:rsidRDefault="005A37C4" w:rsidP="005A37C4">
      <w:pPr>
        <w:pStyle w:val="Paragrafi"/>
        <w:rPr>
          <w:noProof/>
        </w:rPr>
      </w:pPr>
    </w:p>
    <w:p w:rsidR="005A37C4" w:rsidRDefault="005A37C4" w:rsidP="005A37C4">
      <w:pPr>
        <w:pStyle w:val="Paragrafi"/>
      </w:pPr>
      <w:r>
        <w:t>1. Çdo individ, që realizon të ardhura nga çdo burim, i përcaktuar në nenin 8, për të cilat nuk është mbajtur tatim në burim, në zbatim të dispozitave të tjera të këtij ligji, duhet t’i deklarojë këto të ardhura në organin tatimor jo më vonë se 30 janari i vitit pasardhës.</w:t>
      </w:r>
    </w:p>
    <w:p w:rsidR="005A37C4" w:rsidRDefault="005A37C4" w:rsidP="005A37C4">
      <w:pPr>
        <w:pStyle w:val="Paragrafi"/>
      </w:pPr>
      <w:r>
        <w:t>2. Tatimpaguesi, sipas pikës 1 të këtij neni, bën pagesën e detyrimit në bankë me dokumentin e pagesës së lëshuar nga organi tatimor.</w:t>
      </w:r>
    </w:p>
    <w:p w:rsidR="005A37C4" w:rsidRDefault="005A37C4" w:rsidP="005A37C4">
      <w:pPr>
        <w:pStyle w:val="Paragrafi"/>
      </w:pPr>
      <w:r>
        <w:t>3. Në përputhje me fazat e parashikuara në pikën 4 të këtij neni, çdo individ, që realizon të ardhura, pavarësisht nëse këto të ardhura janë tatuar apo janë ose jo të tatueshme, duhet të paraqesë në organin tatimor përkatës deklaratën tatimore integrale për të ardhurat personale, të realizuara nga çdo burim, jo më vonë se 28 shkurti i vitit pasardhës. Modeli i deklaratës integrale të të ardhurave personale do të përcaktohet në një udhëzim të posaçëm të Ministrit të Financave.</w:t>
      </w:r>
    </w:p>
    <w:p w:rsidR="005A37C4" w:rsidRDefault="005A37C4" w:rsidP="005A37C4">
      <w:pPr>
        <w:pStyle w:val="Paragrafi"/>
      </w:pPr>
      <w:r>
        <w:t>4. Detyrimi për të deklaruar, sipas pikës 2 të këtij neni, zbatohet në fazat e mëposhtme:</w:t>
      </w:r>
    </w:p>
    <w:p w:rsidR="005A37C4" w:rsidRDefault="005A37C4" w:rsidP="005A37C4">
      <w:pPr>
        <w:pStyle w:val="Paragrafi"/>
      </w:pPr>
      <w:r>
        <w:t>a) në fazën e parë, për të ardhurat e realizuara gjatë vitit 2005 e në vijim, pronarët dhe administratorët e shoqërive (tregtare), personat fizikë, të regjistruar si subjekte të tatimit të thjeshtuar mbi fitimin, drejtuesit e ndërmarrjeve shtetërore dhe drejtuesit apo pronarët e fondacioneve ose organizatave jofitimprurëse duhet të dorëzojnë deklaratën integrale;</w:t>
      </w:r>
    </w:p>
    <w:p w:rsidR="005A37C4" w:rsidRDefault="005A37C4" w:rsidP="005A37C4">
      <w:pPr>
        <w:pStyle w:val="Paragrafi"/>
      </w:pPr>
      <w:r>
        <w:t>b) në fazën e dytë, për të ardhurat e realizuara gjatë vitit 2006 e në vijim, të gjithë punonjësit që gëzojnë statusin e nëpunësit të shërbimit civil duhet të dorëzojnë deklaratën integrale;</w:t>
      </w:r>
    </w:p>
    <w:p w:rsidR="005A37C4" w:rsidRDefault="005A37C4" w:rsidP="005A37C4">
      <w:pPr>
        <w:pStyle w:val="Paragrafi"/>
      </w:pPr>
      <w:r>
        <w:t>c) në fazën e tretë, për të ardhurat e realizuara gjatë vitit 2007 e në vijim, të gjithë të punësuarit e institucioneve buxhetore, të ndërmarrjeve shtetërore apo private, të fondacioneve dhe të vetëpunësuarit ose të punësuarit në subjektet e biznesit të vogël, duhet të dorëzojnë deklaratën integrale.</w:t>
      </w:r>
    </w:p>
    <w:p w:rsidR="005A37C4" w:rsidRDefault="005A37C4" w:rsidP="005A37C4">
      <w:pPr>
        <w:pStyle w:val="Paragrafi"/>
      </w:pPr>
    </w:p>
    <w:p w:rsidR="005A37C4" w:rsidRDefault="005A37C4" w:rsidP="00C1630E">
      <w:pPr>
        <w:pStyle w:val="NeniNr"/>
      </w:pPr>
      <w:r>
        <w:lastRenderedPageBreak/>
        <w:t>Neni 6</w:t>
      </w:r>
    </w:p>
    <w:p w:rsidR="005A37C4" w:rsidRDefault="005A37C4" w:rsidP="005A37C4">
      <w:pPr>
        <w:pStyle w:val="Paragrafi"/>
      </w:pPr>
    </w:p>
    <w:p w:rsidR="005A37C4" w:rsidRDefault="005A37C4" w:rsidP="005A37C4">
      <w:pPr>
        <w:pStyle w:val="Paragrafi"/>
      </w:pPr>
      <w:r>
        <w:t>Pas shkronjës "dh" të nenit 18 shtohen shkronjat "e" dhe "ë" me këtë përmbajtje:</w:t>
      </w:r>
    </w:p>
    <w:p w:rsidR="005A37C4" w:rsidRDefault="005A37C4" w:rsidP="005A37C4">
      <w:pPr>
        <w:pStyle w:val="Paragrafi"/>
      </w:pPr>
      <w:r>
        <w:t>"e) fondacionet ose institucionet financiare jobankare, të krijuara ose  të transferuara me vendim të Këshillit të Ministrave, që kanë për qëllim mbështetjen e politikave zhvilluese të Qeverisë nëpërmjet dhënies së kredive;</w:t>
      </w:r>
    </w:p>
    <w:p w:rsidR="005A37C4" w:rsidRDefault="005A37C4" w:rsidP="005A37C4">
      <w:pPr>
        <w:pStyle w:val="Paragrafi"/>
      </w:pPr>
      <w:r>
        <w:t>ë) shtëpitë filmike, të prodhimit kinematografik, të licencuara dhe të subvencionuara nga Qendra Kombëtare e Kinematografisë.".</w:t>
      </w:r>
    </w:p>
    <w:p w:rsidR="005A37C4" w:rsidRDefault="005A37C4" w:rsidP="00C1630E">
      <w:pPr>
        <w:pStyle w:val="Paragrafi"/>
        <w:ind w:firstLine="0"/>
      </w:pPr>
    </w:p>
    <w:p w:rsidR="005A37C4" w:rsidRDefault="005A37C4" w:rsidP="00C1630E">
      <w:pPr>
        <w:pStyle w:val="NeniNr"/>
      </w:pPr>
      <w:r>
        <w:t>Neni 7</w:t>
      </w:r>
    </w:p>
    <w:p w:rsidR="005A37C4" w:rsidRDefault="005A37C4" w:rsidP="005A37C4">
      <w:pPr>
        <w:pStyle w:val="Paragrafi"/>
      </w:pPr>
    </w:p>
    <w:p w:rsidR="005A37C4" w:rsidRDefault="005A37C4" w:rsidP="005A37C4">
      <w:pPr>
        <w:pStyle w:val="Paragrafi"/>
      </w:pPr>
      <w:r>
        <w:t>Në nenin 21 bëhen ndryshimet dhe shtesa si më poshtë:</w:t>
      </w:r>
    </w:p>
    <w:p w:rsidR="005A37C4" w:rsidRDefault="005A37C4" w:rsidP="005A37C4">
      <w:pPr>
        <w:pStyle w:val="Paragrafi"/>
      </w:pPr>
      <w:r>
        <w:t>1. Shkronja "ë" e pikës 1 ndryshohet si më poshtë:</w:t>
      </w:r>
    </w:p>
    <w:p w:rsidR="005A37C4" w:rsidRDefault="005A37C4" w:rsidP="005A37C4">
      <w:pPr>
        <w:pStyle w:val="Paragrafi"/>
      </w:pPr>
      <w:r>
        <w:t>"ë) interesat e paguar, të cilët tejkalojnë normën mesatare të interesit 12-</w:t>
      </w:r>
      <w:r>
        <w:softHyphen/>
        <w:t>mujor të kredisë për tregun bankar, sipas publikimit zyrtar të Bankës së Shqipërisë.".</w:t>
      </w:r>
    </w:p>
    <w:p w:rsidR="005A37C4" w:rsidRDefault="005A37C4" w:rsidP="005A37C4">
      <w:pPr>
        <w:pStyle w:val="Paragrafi"/>
      </w:pPr>
      <w:r>
        <w:t>2. Pas shkronjës "ll" të pikës 1 shtohet shkronja "m" me këtë përmbajtje:</w:t>
      </w:r>
    </w:p>
    <w:p w:rsidR="005A37C4" w:rsidRDefault="005A37C4" w:rsidP="005A37C4">
      <w:pPr>
        <w:pStyle w:val="Paragrafi"/>
      </w:pPr>
      <w:r>
        <w:t>"m) humbjet, dëmtimet, firot dhe skarcot gjatë prodhimit, tranzitimit dhe magazinimit, tej normave të përcaktuara në akte të veçanta, ligjore dhe nënligjore.".</w:t>
      </w:r>
    </w:p>
    <w:p w:rsidR="005A37C4" w:rsidRDefault="005A37C4" w:rsidP="005A37C4">
      <w:pPr>
        <w:pStyle w:val="Paragrafi"/>
      </w:pPr>
      <w:r>
        <w:t>3. Pika 2 ndryshohet si më poshtë:</w:t>
      </w:r>
    </w:p>
    <w:p w:rsidR="005A37C4" w:rsidRDefault="005A37C4" w:rsidP="005A37C4">
      <w:pPr>
        <w:pStyle w:val="Paragrafi"/>
      </w:pPr>
      <w:r>
        <w:t>"2. Nëse gjatë periudhës tatimore, huaja dhe parapagimi tejkalojnë mesatarisht katër herë shumën e kapitaleve të veta, interesi i paguar për shumën e tejkaluar nuk njihet si shpenzim i zbritshëm. Ky kufizim nuk zbatohet për bankat dhe shoqëritë e sigurimeve.".</w:t>
      </w:r>
    </w:p>
    <w:p w:rsidR="005A37C4" w:rsidRDefault="005A37C4" w:rsidP="005A37C4">
      <w:pPr>
        <w:pStyle w:val="Paragrafi"/>
      </w:pPr>
    </w:p>
    <w:p w:rsidR="005A37C4" w:rsidRDefault="005A37C4" w:rsidP="00C1630E">
      <w:pPr>
        <w:pStyle w:val="NeniNr"/>
      </w:pPr>
      <w:r>
        <w:t>Neni 8</w:t>
      </w:r>
    </w:p>
    <w:p w:rsidR="005A37C4" w:rsidRDefault="005A37C4" w:rsidP="005A37C4">
      <w:pPr>
        <w:pStyle w:val="Paragrafi"/>
      </w:pPr>
    </w:p>
    <w:p w:rsidR="005A37C4" w:rsidRDefault="005A37C4" w:rsidP="005A37C4">
      <w:pPr>
        <w:pStyle w:val="Paragrafi"/>
      </w:pPr>
      <w:r>
        <w:t>Neni 28 "Shkalla tatimore" ndryshohet si më poshtë:</w:t>
      </w:r>
    </w:p>
    <w:p w:rsidR="005A37C4" w:rsidRDefault="005A37C4" w:rsidP="005A37C4">
      <w:pPr>
        <w:pStyle w:val="Paragrafi"/>
      </w:pPr>
    </w:p>
    <w:p w:rsidR="005A37C4" w:rsidRDefault="005A37C4" w:rsidP="00C1630E">
      <w:pPr>
        <w:pStyle w:val="NeniNr"/>
      </w:pPr>
      <w:r>
        <w:t xml:space="preserve">"Neni 28 </w:t>
      </w:r>
    </w:p>
    <w:p w:rsidR="005A37C4" w:rsidRDefault="005A37C4" w:rsidP="00C1630E">
      <w:pPr>
        <w:pStyle w:val="NeniTitull"/>
      </w:pPr>
      <w:r>
        <w:t>Shkalla tatimore</w:t>
      </w:r>
    </w:p>
    <w:p w:rsidR="005A37C4" w:rsidRDefault="005A37C4" w:rsidP="005A37C4">
      <w:pPr>
        <w:pStyle w:val="Paragrafi"/>
      </w:pPr>
    </w:p>
    <w:p w:rsidR="005A37C4" w:rsidRDefault="005A37C4" w:rsidP="005A37C4">
      <w:pPr>
        <w:pStyle w:val="Paragrafi"/>
      </w:pPr>
      <w:r>
        <w:t>Shkalla tatimore e tatimit mbi fitimin për vitin fiskal 1 janar deri më 31 dhjetor 2005 është 23 për qind dhe për vitet e tjera fiskale 20 për qind.".</w:t>
      </w:r>
    </w:p>
    <w:p w:rsidR="005A37C4" w:rsidRDefault="005A37C4" w:rsidP="005A37C4">
      <w:pPr>
        <w:pStyle w:val="Paragrafi"/>
      </w:pPr>
    </w:p>
    <w:p w:rsidR="005A37C4" w:rsidRDefault="005A37C4" w:rsidP="00C1630E">
      <w:pPr>
        <w:pStyle w:val="NeniNr"/>
      </w:pPr>
      <w:r>
        <w:t>Neni 9</w:t>
      </w:r>
    </w:p>
    <w:p w:rsidR="005A37C4" w:rsidRDefault="005A37C4" w:rsidP="005A37C4">
      <w:pPr>
        <w:pStyle w:val="Paragrafi"/>
      </w:pPr>
    </w:p>
    <w:p w:rsidR="005A37C4" w:rsidRDefault="005A37C4" w:rsidP="005A37C4">
      <w:pPr>
        <w:pStyle w:val="Paragrafi"/>
      </w:pPr>
      <w:r>
        <w:t>Pika 3 e nenit 29 shfuqizohet.</w:t>
      </w:r>
    </w:p>
    <w:p w:rsidR="005A37C4" w:rsidRDefault="005A37C4" w:rsidP="005A37C4">
      <w:pPr>
        <w:pStyle w:val="Paragrafi"/>
      </w:pPr>
    </w:p>
    <w:p w:rsidR="005A37C4" w:rsidRDefault="005A37C4" w:rsidP="00C1630E">
      <w:pPr>
        <w:pStyle w:val="NeniNr"/>
      </w:pPr>
      <w:r>
        <w:t>Neni 10</w:t>
      </w:r>
    </w:p>
    <w:p w:rsidR="005A37C4" w:rsidRDefault="005A37C4" w:rsidP="005A37C4">
      <w:pPr>
        <w:pStyle w:val="Paragrafi"/>
      </w:pPr>
    </w:p>
    <w:p w:rsidR="005A37C4" w:rsidRDefault="005A37C4" w:rsidP="005A37C4">
      <w:pPr>
        <w:pStyle w:val="Paragrafi"/>
      </w:pPr>
      <w:r>
        <w:t>Në fund të shkronjës "b" të nenit 32 shtohe</w:t>
      </w:r>
      <w:r w:rsidR="002E73B3">
        <w:t>n fjalët "për çdo muaj vonesë”</w:t>
      </w:r>
      <w:r w:rsidR="003169BE">
        <w:t>.</w:t>
      </w:r>
    </w:p>
    <w:p w:rsidR="005A37C4" w:rsidRDefault="005A37C4" w:rsidP="00C1630E">
      <w:pPr>
        <w:pStyle w:val="NeniNr"/>
      </w:pPr>
      <w:r>
        <w:t>Neni 11</w:t>
      </w:r>
    </w:p>
    <w:p w:rsidR="005A37C4" w:rsidRDefault="005A37C4" w:rsidP="005A37C4">
      <w:pPr>
        <w:pStyle w:val="Paragrafi"/>
      </w:pPr>
    </w:p>
    <w:p w:rsidR="005A37C4" w:rsidRDefault="005A37C4" w:rsidP="005A37C4">
      <w:pPr>
        <w:pStyle w:val="Paragrafi"/>
      </w:pPr>
      <w:r>
        <w:t>Shkronja "c" e pikës 2 të nenit 32/1 shfuqizohet.</w:t>
      </w:r>
    </w:p>
    <w:p w:rsidR="005A37C4" w:rsidRDefault="005A37C4" w:rsidP="005A37C4">
      <w:pPr>
        <w:pStyle w:val="Paragrafi"/>
      </w:pPr>
    </w:p>
    <w:p w:rsidR="005A37C4" w:rsidRDefault="005A37C4" w:rsidP="00C1630E">
      <w:pPr>
        <w:pStyle w:val="NeniNr"/>
      </w:pPr>
      <w:r>
        <w:t>Neni 12</w:t>
      </w:r>
    </w:p>
    <w:p w:rsidR="005A37C4" w:rsidRDefault="005A37C4" w:rsidP="005A37C4">
      <w:pPr>
        <w:pStyle w:val="Paragrafi"/>
      </w:pPr>
    </w:p>
    <w:p w:rsidR="005A37C4" w:rsidRDefault="005A37C4" w:rsidP="005A37C4">
      <w:pPr>
        <w:pStyle w:val="Paragrafi"/>
      </w:pPr>
      <w:r>
        <w:t>Pika 1 e nenit 32/2 ndryshohet si më poshtë:</w:t>
      </w:r>
    </w:p>
    <w:p w:rsidR="005A37C4" w:rsidRDefault="005A37C4" w:rsidP="005A37C4">
      <w:pPr>
        <w:pStyle w:val="Paragrafi"/>
      </w:pPr>
      <w:r>
        <w:t>"1. Të gjithë tatimpaguesit regjistrohen vetëm një herë, në çastin e fillimit të veprimtarisë ekonomike, para se të fillojnë biznesin. Përjashtimisht për vitin 2005, tatimpaguesit e taksës vendore mbi biznesin e vogël dhe/ose të tatimit të thjeshtuar mbi fitimin, riregjistrohen brenda datës 20 mars. Në rastet kur tatimpaguesit nuk regjistrohen ose nuk riregjistrohen në kohën e duhur, degët e tatimeve bëjnë regjistrimin e tyre dhe ky regjistrim do të ketë të njëjtat efekte si regjistrimi i bërë nga vetë tatimpaguesit.".</w:t>
      </w:r>
    </w:p>
    <w:p w:rsidR="005A37C4" w:rsidRDefault="005A37C4" w:rsidP="005A37C4">
      <w:pPr>
        <w:pStyle w:val="Paragrafi"/>
      </w:pPr>
    </w:p>
    <w:p w:rsidR="005A37C4" w:rsidRDefault="005A37C4" w:rsidP="00C1630E">
      <w:pPr>
        <w:pStyle w:val="NeniNr"/>
      </w:pPr>
      <w:r>
        <w:lastRenderedPageBreak/>
        <w:t>Neni 13</w:t>
      </w:r>
    </w:p>
    <w:p w:rsidR="005A37C4" w:rsidRDefault="005A37C4" w:rsidP="005A37C4">
      <w:pPr>
        <w:pStyle w:val="Paragrafi"/>
      </w:pPr>
    </w:p>
    <w:p w:rsidR="005A37C4" w:rsidRDefault="005A37C4" w:rsidP="005A37C4">
      <w:pPr>
        <w:pStyle w:val="Paragrafi"/>
      </w:pPr>
      <w:r>
        <w:t>Neni 32/3 ndryshohet si më poshtë:</w:t>
      </w:r>
    </w:p>
    <w:p w:rsidR="005A37C4" w:rsidRDefault="005A37C4" w:rsidP="005A37C4">
      <w:pPr>
        <w:pStyle w:val="Paragrafi"/>
      </w:pPr>
    </w:p>
    <w:p w:rsidR="005A37C4" w:rsidRDefault="005A37C4" w:rsidP="00C1630E">
      <w:pPr>
        <w:pStyle w:val="NeniNr"/>
      </w:pPr>
      <w:r>
        <w:t>"Neni 32/3</w:t>
      </w:r>
    </w:p>
    <w:p w:rsidR="005A37C4" w:rsidRDefault="005A37C4" w:rsidP="005A37C4">
      <w:pPr>
        <w:pStyle w:val="Paragrafi"/>
      </w:pPr>
    </w:p>
    <w:p w:rsidR="005A37C4" w:rsidRDefault="005A37C4" w:rsidP="005A37C4">
      <w:pPr>
        <w:pStyle w:val="Paragrafi"/>
      </w:pPr>
      <w:r>
        <w:t>1. Shkalla tatimore e tatimit të thjeshtuar mbi fitimin është 3 për qind.</w:t>
      </w:r>
    </w:p>
    <w:p w:rsidR="005A37C4" w:rsidRDefault="00C1630E" w:rsidP="005A37C4">
      <w:pPr>
        <w:pStyle w:val="Paragrafi"/>
      </w:pPr>
      <w:r>
        <w:t>2.</w:t>
      </w:r>
      <w:r w:rsidR="008F7355">
        <w:t xml:space="preserve"> </w:t>
      </w:r>
      <w:r w:rsidR="005A37C4">
        <w:t>Tatimi llogaritet mbi shumën e qarkullimit të realizuar gjithsej gjatë një viti kalendarik ose pjese të tij.".</w:t>
      </w:r>
    </w:p>
    <w:p w:rsidR="005A37C4" w:rsidRDefault="005A37C4" w:rsidP="005A37C4">
      <w:pPr>
        <w:pStyle w:val="Paragrafi"/>
      </w:pPr>
    </w:p>
    <w:p w:rsidR="005A37C4" w:rsidRDefault="005A37C4" w:rsidP="00C1630E">
      <w:pPr>
        <w:pStyle w:val="NeniNr"/>
      </w:pPr>
      <w:r>
        <w:t>Neni 14</w:t>
      </w:r>
    </w:p>
    <w:p w:rsidR="005A37C4" w:rsidRDefault="005A37C4" w:rsidP="005A37C4">
      <w:pPr>
        <w:pStyle w:val="Paragrafi"/>
      </w:pPr>
    </w:p>
    <w:p w:rsidR="005A37C4" w:rsidRDefault="005A37C4" w:rsidP="005A37C4">
      <w:pPr>
        <w:pStyle w:val="Paragrafi"/>
      </w:pPr>
      <w:r>
        <w:t>Neni 32/6 ndryshohet si më poshtë:</w:t>
      </w:r>
    </w:p>
    <w:p w:rsidR="005A37C4" w:rsidRDefault="005A37C4" w:rsidP="005A37C4">
      <w:pPr>
        <w:pStyle w:val="Paragrafi"/>
      </w:pPr>
    </w:p>
    <w:p w:rsidR="005A37C4" w:rsidRDefault="005A37C4" w:rsidP="00C1630E">
      <w:pPr>
        <w:pStyle w:val="NeniNr"/>
      </w:pPr>
      <w:r>
        <w:t>"Neni 32/6</w:t>
      </w:r>
    </w:p>
    <w:p w:rsidR="005A37C4" w:rsidRDefault="005A37C4" w:rsidP="00C1630E">
      <w:pPr>
        <w:pStyle w:val="NeniTitull"/>
      </w:pPr>
      <w:r>
        <w:t>Pagesa</w:t>
      </w:r>
    </w:p>
    <w:p w:rsidR="005A37C4" w:rsidRDefault="005A37C4" w:rsidP="005A37C4">
      <w:pPr>
        <w:pStyle w:val="Paragrafi"/>
        <w:rPr>
          <w:b/>
          <w:bCs/>
        </w:rPr>
      </w:pPr>
    </w:p>
    <w:p w:rsidR="005A37C4" w:rsidRDefault="00C1630E" w:rsidP="005A37C4">
      <w:pPr>
        <w:pStyle w:val="Paragrafi"/>
      </w:pPr>
      <w:r>
        <w:t>1.</w:t>
      </w:r>
      <w:r w:rsidR="008F7355">
        <w:t xml:space="preserve"> </w:t>
      </w:r>
      <w:r w:rsidR="005A37C4">
        <w:t>Tatimpaguesi paguan këstet e detyrimit vjetor në bazë të qarkullimit të vlerësuar për vitin kalendarik. Me përjashtim të rasteve të përcaktuara në pikën 2 të këtij neni, llogaritja e qarkullimit të vlerësuar për vitin kalendarik bazohet në qarkullimin faktik të vitit të kaluar, në parashikimet e vetë tatimpaguesit dhe në vlerësimet e bëra nga dega e tatimeve. Tatimpaguesi paguan tatimin e thjeshtuar mbi fitimin në këste si më poshtë:</w:t>
      </w:r>
    </w:p>
    <w:p w:rsidR="005A37C4" w:rsidRDefault="005A37C4" w:rsidP="005A37C4">
      <w:pPr>
        <w:pStyle w:val="Paragrafi"/>
      </w:pPr>
      <w:r>
        <w:t>a) jo më vonë se datat 20 prill, 20 korrik dhe 20 tetor, përkatësisht, për tremujorin e parë, të dytë dhe të tretë të vitit ushtrimor;</w:t>
      </w:r>
    </w:p>
    <w:p w:rsidR="005A37C4" w:rsidRDefault="005A37C4" w:rsidP="005A37C4">
      <w:pPr>
        <w:pStyle w:val="Paragrafi"/>
      </w:pPr>
      <w:r>
        <w:t>b) jo më vonë se data 20 dhjetor për tremujorin e katërt të vitit ushtrimor;</w:t>
      </w:r>
    </w:p>
    <w:p w:rsidR="005A37C4" w:rsidRDefault="005A37C4" w:rsidP="005A37C4">
      <w:pPr>
        <w:pStyle w:val="Paragrafi"/>
      </w:pPr>
      <w:r>
        <w:t>c) diferencat e mundshme, që lidhen me ndryshimin e xhiros së realizuar në fakt gjatë vitit me atë të paguar, deklarohen dhe paguhen në çastin e paraqitjes së deklaratës vjetore, të përcaktuar në nenin 32/4 të ligjit nr.8438, datë 28.12.1998 “Për tatimin mbi të ardhurat”, i ndryshuar dhe sistemohen në çastin e pagesës së këstit të parë të vitit pasardhës.</w:t>
      </w:r>
    </w:p>
    <w:p w:rsidR="005A37C4" w:rsidRDefault="005A37C4" w:rsidP="005A37C4">
      <w:pPr>
        <w:pStyle w:val="Paragrafi"/>
      </w:pPr>
      <w:r>
        <w:t>2. Kur një biznes fillon gjatë një periudhe të tatueshme, llogaritja e kësteve bazohet në qarkullimin e vlerësuar, sipas parashikimeve të bëra nga vetë tatimpaguesi dhe në vlerësimet e bëra nga dega e tatimeve. Pagesa kryhet në përputhje më afatet e përcaktuara në pikën 1 të këtij neni, për kohën faktike të ushtrimit të veprimtarisë.</w:t>
      </w:r>
    </w:p>
    <w:p w:rsidR="005A37C4" w:rsidRDefault="005A37C4" w:rsidP="005A37C4">
      <w:pPr>
        <w:pStyle w:val="Paragrafi"/>
      </w:pPr>
      <w:r>
        <w:t>3. Kur tatimpaguesi dorëzon një deklaratë për ndërprerjen e veprimtarisë, sipas nenit 32/4 të ligjit “Për tatimin mbi të ardhurat”, pagesa e tatimit bëhet jo më vonë se 10 ditë nga data e dorëzimit të deklaratës. Procedurat për deklarimin e ndërprerjes së veprimtarisë dhe rifillimin e saj përcaktohen në udhëzimin e Ministrit të Financave në zbatim të këtij ligji.</w:t>
      </w:r>
    </w:p>
    <w:p w:rsidR="008F7355" w:rsidRDefault="008F7355" w:rsidP="005A37C4">
      <w:pPr>
        <w:pStyle w:val="Paragrafi"/>
      </w:pPr>
    </w:p>
    <w:p w:rsidR="001F1AB5" w:rsidRDefault="001F1AB5" w:rsidP="005A37C4">
      <w:pPr>
        <w:pStyle w:val="Paragrafi"/>
      </w:pPr>
    </w:p>
    <w:p w:rsidR="005A37C4" w:rsidRDefault="00C1630E" w:rsidP="005A37C4">
      <w:pPr>
        <w:pStyle w:val="Paragrafi"/>
      </w:pPr>
      <w:r>
        <w:t>4.</w:t>
      </w:r>
      <w:r w:rsidR="008F7355">
        <w:t xml:space="preserve"> </w:t>
      </w:r>
      <w:r w:rsidR="005A37C4">
        <w:t>Tatimi i mbledhur derdhet në Buxhetin e Shtetit dhe i transferohet një herë në muaj buxhetit të bashkisë ose komunës, ku tatimpaguesi është regjistruar ose ka vendndodhjen e biznesit. Procedurat për transferimin e fondeve dhe shkëmbimin e të dhënave janë të përcaktuara në udhëzimin e përbashkët të Ministrit të Financave dhe të Ministrit të Pushtetit Vendor dhe Decentralizimit.".</w:t>
      </w:r>
    </w:p>
    <w:p w:rsidR="005A37C4" w:rsidRDefault="005A37C4" w:rsidP="005A37C4">
      <w:pPr>
        <w:pStyle w:val="Paragrafi"/>
      </w:pPr>
    </w:p>
    <w:p w:rsidR="005A37C4" w:rsidRDefault="005A37C4" w:rsidP="00C1630E">
      <w:pPr>
        <w:pStyle w:val="NeniNr"/>
      </w:pPr>
      <w:r>
        <w:t>Neni 15</w:t>
      </w:r>
    </w:p>
    <w:p w:rsidR="005A37C4" w:rsidRDefault="005A37C4" w:rsidP="005A37C4">
      <w:pPr>
        <w:pStyle w:val="Paragrafi"/>
      </w:pPr>
    </w:p>
    <w:p w:rsidR="005A37C4" w:rsidRDefault="005A37C4" w:rsidP="005A37C4">
      <w:pPr>
        <w:pStyle w:val="Paragrafi"/>
      </w:pPr>
      <w:r>
        <w:t>Në nenin 32/8 të bëhen këto ndryshime dhe shtesa:</w:t>
      </w:r>
    </w:p>
    <w:p w:rsidR="005A37C4" w:rsidRDefault="005A37C4" w:rsidP="005A37C4">
      <w:pPr>
        <w:pStyle w:val="Paragrafi"/>
      </w:pPr>
      <w:r>
        <w:t xml:space="preserve">1. Shkronja "a" e pikës 1 ndryshohet si më poshtë: </w:t>
      </w:r>
    </w:p>
    <w:p w:rsidR="005A37C4" w:rsidRDefault="005A37C4" w:rsidP="005A37C4">
      <w:pPr>
        <w:pStyle w:val="Paragrafi"/>
      </w:pPr>
      <w:r>
        <w:t>"a) kur tatimpaguesi nuk regjistrohet ose nuk riregjistrohet, në përputhje me kërkesat e nenit 32/2, dënohet me 35 mijë lekë gjobë;".</w:t>
      </w:r>
    </w:p>
    <w:p w:rsidR="005A37C4" w:rsidRDefault="005A37C4" w:rsidP="005A37C4">
      <w:pPr>
        <w:pStyle w:val="Paragrafi"/>
      </w:pPr>
      <w:r>
        <w:t>2. Pas shkronjës "d" shtohet shkronja "dh" me këtë përmbajtje:</w:t>
      </w:r>
    </w:p>
    <w:p w:rsidR="005A37C4" w:rsidRDefault="005A37C4" w:rsidP="005A37C4">
      <w:pPr>
        <w:pStyle w:val="Paragrafi"/>
      </w:pPr>
      <w:r>
        <w:t>"dh) kur tatimpaguesi nuk paraqet deklaratën vjetore të qarkullimit, dënohet me 10 mijë lekë gjobë.".</w:t>
      </w:r>
    </w:p>
    <w:p w:rsidR="005A37C4" w:rsidRDefault="005A37C4" w:rsidP="005A37C4">
      <w:pPr>
        <w:pStyle w:val="Paragrafi"/>
      </w:pPr>
    </w:p>
    <w:p w:rsidR="005A37C4" w:rsidRDefault="005A37C4" w:rsidP="00C1630E">
      <w:pPr>
        <w:pStyle w:val="NeniNr"/>
      </w:pPr>
      <w:r>
        <w:lastRenderedPageBreak/>
        <w:t>Neni 16</w:t>
      </w:r>
    </w:p>
    <w:p w:rsidR="005A37C4" w:rsidRDefault="005A37C4" w:rsidP="005A37C4">
      <w:pPr>
        <w:pStyle w:val="Paragrafi"/>
      </w:pPr>
    </w:p>
    <w:p w:rsidR="005A37C4" w:rsidRDefault="005A37C4" w:rsidP="005A37C4">
      <w:pPr>
        <w:pStyle w:val="Paragrafi"/>
      </w:pPr>
      <w:r>
        <w:t>Neni 33 ndryshohet si më poshtë:</w:t>
      </w:r>
    </w:p>
    <w:p w:rsidR="005A37C4" w:rsidRDefault="005A37C4" w:rsidP="005A37C4">
      <w:pPr>
        <w:pStyle w:val="Paragrafi"/>
      </w:pPr>
    </w:p>
    <w:p w:rsidR="005A37C4" w:rsidRDefault="005A37C4" w:rsidP="00C1630E">
      <w:pPr>
        <w:pStyle w:val="NeniNr"/>
      </w:pPr>
      <w:r>
        <w:t>"Neni 33</w:t>
      </w:r>
    </w:p>
    <w:p w:rsidR="005A37C4" w:rsidRDefault="005A37C4" w:rsidP="00C1630E">
      <w:pPr>
        <w:pStyle w:val="NeniTitull"/>
      </w:pPr>
      <w:r>
        <w:t>Mbajtja në burim e tatimit mbi të ardhurat</w:t>
      </w:r>
    </w:p>
    <w:p w:rsidR="005A37C4" w:rsidRDefault="005A37C4" w:rsidP="005A37C4">
      <w:pPr>
        <w:pStyle w:val="Paragrafi"/>
      </w:pPr>
    </w:p>
    <w:p w:rsidR="005A37C4" w:rsidRDefault="00C1630E" w:rsidP="005A37C4">
      <w:pPr>
        <w:pStyle w:val="Paragrafi"/>
      </w:pPr>
      <w:r>
        <w:t xml:space="preserve">1. </w:t>
      </w:r>
      <w:r w:rsidR="005A37C4">
        <w:t>Të gjithë personat rezidentë në Republikën e Shqipërisë, organet e qeverisjes qendrore e vendore, organizatat jofitimprurëse dhe çdo subjekt tjetër, i njohur nga legjislacioni në fuqi, janë të detyruar të mbajnë tatimin në burim në masën 10 për qind nga shuma bruto e pagesave të mëposhtme, që lindin nga një burim në Republikën e Shqipërisë:</w:t>
      </w:r>
    </w:p>
    <w:p w:rsidR="005A37C4" w:rsidRDefault="008F7355" w:rsidP="005A37C4">
      <w:pPr>
        <w:pStyle w:val="Paragrafi"/>
      </w:pPr>
      <w:r>
        <w:t xml:space="preserve">a) </w:t>
      </w:r>
      <w:r w:rsidR="005A37C4">
        <w:t>dividendët;</w:t>
      </w:r>
    </w:p>
    <w:p w:rsidR="005A37C4" w:rsidRDefault="008F7355" w:rsidP="005A37C4">
      <w:pPr>
        <w:pStyle w:val="Paragrafi"/>
      </w:pPr>
      <w:r>
        <w:t xml:space="preserve">b) </w:t>
      </w:r>
      <w:r w:rsidR="005A37C4">
        <w:t>ndarjet e fitimit;</w:t>
      </w:r>
    </w:p>
    <w:p w:rsidR="005A37C4" w:rsidRDefault="008F7355" w:rsidP="005A37C4">
      <w:pPr>
        <w:pStyle w:val="Paragrafi"/>
      </w:pPr>
      <w:r>
        <w:t xml:space="preserve">c) </w:t>
      </w:r>
      <w:r w:rsidR="005A37C4">
        <w:t>interesat;</w:t>
      </w:r>
    </w:p>
    <w:p w:rsidR="005A37C4" w:rsidRDefault="005A37C4" w:rsidP="005A37C4">
      <w:pPr>
        <w:pStyle w:val="Paragrafi"/>
      </w:pPr>
      <w:r>
        <w:t>ç)  pagesat për të drejtat e autorit dhe për pronësinë intelektuale;</w:t>
      </w:r>
    </w:p>
    <w:p w:rsidR="005A37C4" w:rsidRDefault="005A37C4" w:rsidP="005A37C4">
      <w:pPr>
        <w:pStyle w:val="Paragrafi"/>
      </w:pPr>
      <w:r>
        <w:t>d)  pagesat për shërbimet teknike, shërbimet e menaxhimit, shërbimet financiare dhe ato sigurimit;</w:t>
      </w:r>
    </w:p>
    <w:p w:rsidR="005A37C4" w:rsidRDefault="005A37C4" w:rsidP="005A37C4">
      <w:pPr>
        <w:pStyle w:val="Paragrafi"/>
      </w:pPr>
      <w:r>
        <w:t>dh)  pagesat për menaxhimin dhe pjesëmarrjen në këshillat drejtues;</w:t>
      </w:r>
    </w:p>
    <w:p w:rsidR="005A37C4" w:rsidRDefault="005A37C4" w:rsidP="005A37C4">
      <w:pPr>
        <w:pStyle w:val="Paragrafi"/>
      </w:pPr>
      <w:r>
        <w:t>e) pagesat për ndërtimin, instalimin, montimin ose për punë mbikëqyrëse, që lidhen me to;</w:t>
      </w:r>
    </w:p>
    <w:p w:rsidR="005A37C4" w:rsidRDefault="005A37C4" w:rsidP="005A37C4">
      <w:pPr>
        <w:pStyle w:val="Paragrafi"/>
      </w:pPr>
      <w:r>
        <w:t>ë) pagesat për qiratë;</w:t>
      </w:r>
    </w:p>
    <w:p w:rsidR="005A37C4" w:rsidRDefault="005A37C4" w:rsidP="005A37C4">
      <w:pPr>
        <w:pStyle w:val="Paragrafi"/>
      </w:pPr>
      <w:r>
        <w:t>f) pagesat për shfaqjet e aktorëve, të muzikantëve ose të atletëve, përfshirë pagesa të tilla që u bëhen personave, të cilët punësojnë artistë ose atletë apo ndërmjetësojnë për shfaqjet e tyre.</w:t>
      </w:r>
    </w:p>
    <w:p w:rsidR="005A37C4" w:rsidRDefault="005A37C4" w:rsidP="005A37C4">
      <w:pPr>
        <w:pStyle w:val="Paragrafi"/>
      </w:pPr>
      <w:r>
        <w:t>2. Pika 1 e këtij neni nuk zbatohet për:</w:t>
      </w:r>
    </w:p>
    <w:p w:rsidR="005A37C4" w:rsidRDefault="00C1630E" w:rsidP="005A37C4">
      <w:pPr>
        <w:pStyle w:val="Paragrafi"/>
      </w:pPr>
      <w:r>
        <w:t xml:space="preserve">a) </w:t>
      </w:r>
      <w:r w:rsidR="005A37C4">
        <w:t>personat rezidentë shqiptarë, të regjistruar si tatimpagues të tatimit mbi fitimin dhe të tatimit mbi vlerën e shtuar ose personat e regjistruar si tatimpagues të taksës vendore mbi biznesin e vogël;</w:t>
      </w:r>
    </w:p>
    <w:p w:rsidR="005A37C4" w:rsidRDefault="005A37C4" w:rsidP="005A37C4">
      <w:pPr>
        <w:pStyle w:val="Paragrafi"/>
      </w:pPr>
      <w:r>
        <w:t>b) dividendët dhe shpërndarjet e tjera të fitimit brenda objektit të përcaktuar në nenin 26 të këtij ligji;</w:t>
      </w:r>
    </w:p>
    <w:p w:rsidR="005A37C4" w:rsidRDefault="00C1630E" w:rsidP="005A37C4">
      <w:pPr>
        <w:pStyle w:val="Paragrafi"/>
      </w:pPr>
      <w:r>
        <w:t xml:space="preserve">c) </w:t>
      </w:r>
      <w:r w:rsidR="005A37C4">
        <w:t>pagesat e bëra personave jorezidentë për shërbimet për transportin ndërkombëtar të pasagjerëve dhe mallrave.</w:t>
      </w:r>
    </w:p>
    <w:p w:rsidR="005A37C4" w:rsidRDefault="005A37C4" w:rsidP="005A37C4">
      <w:pPr>
        <w:pStyle w:val="Paragrafi"/>
      </w:pPr>
      <w:r>
        <w:t xml:space="preserve">3. Përveç rasteve të përcaktuara në pikën 2 të këtij neni, tatimi në burim i mbajtur mbi pagesën, sipas pikës 1 të këtij neni, përfaqëson detyrimin tatimor përfundimtar. </w:t>
      </w:r>
    </w:p>
    <w:p w:rsidR="005A37C4" w:rsidRDefault="005A37C4" w:rsidP="005A37C4">
      <w:pPr>
        <w:pStyle w:val="Paragrafi"/>
      </w:pPr>
      <w:r>
        <w:t>4. Tatimpaguesi subjekt i tatimit mbi fitimin, pas pagimit të tatimit mbi fitimin, në përputhje me dispozitat e ligjit nr. 7638, datë 19.11.1992 "Për shoqëritë tregtare", brenda gjashtëmujorit të parë të çdo viti detyrohet të miratojë rezultatet financiare të vitit paraardhës.</w:t>
      </w:r>
    </w:p>
    <w:p w:rsidR="005A37C4" w:rsidRDefault="005A37C4" w:rsidP="005A37C4">
      <w:pPr>
        <w:pStyle w:val="Paragrafi"/>
      </w:pPr>
      <w:r>
        <w:t>a) Shoqëritë tregtare duhet të depozitojnë pranë organeve tatimore, jo më vonë se data 31 korrik, vendimin e organit kompetent vendimmarrës të shoqërisë, për përdorimin e fitimit pas tatimit të vitit paraardhës. Përdorimi i fitimit ose i një pjese të tij për rritjen e kapitalit themeltar, për rezerva ligjore e statutore dhe mbartja e fitimit, nuk konsiderohen shpërndarje e dividendit.</w:t>
      </w:r>
    </w:p>
    <w:p w:rsidR="005A37C4" w:rsidRDefault="005A37C4" w:rsidP="005A37C4">
      <w:pPr>
        <w:pStyle w:val="Paragrafi"/>
      </w:pPr>
      <w:r>
        <w:t>b) Shoqëritë tregtare nëse nuk kanë depozituar pranë organeve tatimore deri më 31 korrik vendimin e organit kompetent vendimmarrës për përdorimin e fitimit të vitit paraardhës, fitimi pas tatimit, pa përfshirë rezervat e domosdoshme ligjore, për efekte tatimore, konsiderohet dividend për t'u shpërndarë dhe tatohet në masën 10 për qind. Në këtë rast tatimi derdhet nga shoqëria në favor të organeve tatimore brenda datës 15 gusht të periudhës tatimore në vazhdim.</w:t>
      </w:r>
    </w:p>
    <w:p w:rsidR="005A37C4" w:rsidRDefault="005A37C4" w:rsidP="005A37C4">
      <w:pPr>
        <w:pStyle w:val="Paragrafi"/>
      </w:pPr>
      <w:r>
        <w:t>c) Çdo zvogëlim kapitali, që nuk ka për qëllim mbulimin e humbjeve dhe që nuk përbën kontribut në para të pronarëve, konsiderohet dividend i tatueshëm. Në këtë rast, tatimi mbahet në  burim dhe derdhet nga shoqëria në favor të organeve tatimore brenda  15 ditëve nga data e marrjes së vendimit për zvogëlimin e kapitalit.</w:t>
      </w:r>
    </w:p>
    <w:p w:rsidR="005A37C4" w:rsidRDefault="005A37C4" w:rsidP="005A37C4">
      <w:pPr>
        <w:pStyle w:val="Paragrafi"/>
      </w:pPr>
      <w:r>
        <w:t>5. Pa cenuar dispozitat e mësipërme të këtij neni, për Agjencinë Ndërkombëtare të Transportit Ajror (ANTA) paguhet tatim në burim në masën 10 për qind si tatim i posaçëm për të ardhurat nga shërbimet navigacionale ajrore. Ky tatim llogaritet nga ANTA mbi arkëtimet bruto nga EUROKONTROLLI dhe paguhet në organin tatimor jo më vonë se 15 ditë nga çasti i arkëtimit të tarifave përkatëse nga EUROKONTROLLI.”.</w:t>
      </w:r>
    </w:p>
    <w:p w:rsidR="005A37C4" w:rsidRDefault="005A37C4" w:rsidP="005A37C4">
      <w:pPr>
        <w:pStyle w:val="Paragrafi"/>
      </w:pPr>
    </w:p>
    <w:p w:rsidR="005A37C4" w:rsidRDefault="005A37C4" w:rsidP="00C1630E">
      <w:pPr>
        <w:pStyle w:val="NeniNr"/>
      </w:pPr>
      <w:r>
        <w:lastRenderedPageBreak/>
        <w:t>Neni 17</w:t>
      </w:r>
    </w:p>
    <w:p w:rsidR="005A37C4" w:rsidRDefault="005A37C4" w:rsidP="005A37C4">
      <w:pPr>
        <w:pStyle w:val="Paragrafi"/>
      </w:pPr>
    </w:p>
    <w:p w:rsidR="005A37C4" w:rsidRDefault="005A37C4" w:rsidP="005A37C4">
      <w:pPr>
        <w:pStyle w:val="Paragrafi"/>
      </w:pPr>
      <w:r>
        <w:t>Në pikën 1 të nenit 35 fjalët "data 15" zëvendësohen me fjalët "data 20".</w:t>
      </w:r>
    </w:p>
    <w:p w:rsidR="005A37C4" w:rsidRDefault="005A37C4" w:rsidP="005A37C4">
      <w:pPr>
        <w:pStyle w:val="Paragrafi"/>
      </w:pPr>
    </w:p>
    <w:p w:rsidR="005A37C4" w:rsidRDefault="005A37C4" w:rsidP="00C1630E">
      <w:pPr>
        <w:pStyle w:val="NeniNr"/>
      </w:pPr>
      <w:r>
        <w:t>Neni 18</w:t>
      </w:r>
    </w:p>
    <w:p w:rsidR="005A37C4" w:rsidRDefault="005A37C4" w:rsidP="005A37C4">
      <w:pPr>
        <w:pStyle w:val="Paragrafi"/>
      </w:pPr>
    </w:p>
    <w:p w:rsidR="005A37C4" w:rsidRDefault="005A37C4" w:rsidP="005A37C4">
      <w:pPr>
        <w:pStyle w:val="Paragrafi"/>
      </w:pPr>
      <w:r>
        <w:t>Ky ligj hyn në fuqi 15 ditë pas botimit në Fletoren Zyrtare.</w:t>
      </w:r>
    </w:p>
    <w:p w:rsidR="00A20813" w:rsidRDefault="00A20813" w:rsidP="005A37C4">
      <w:pPr>
        <w:pStyle w:val="Paragrafi"/>
      </w:pPr>
    </w:p>
    <w:p w:rsidR="00A20813" w:rsidRPr="00B71BB4" w:rsidRDefault="00A20813" w:rsidP="00A20813">
      <w:pPr>
        <w:pStyle w:val="Shpallja"/>
        <w:rPr>
          <w:sz w:val="23"/>
          <w:szCs w:val="23"/>
        </w:rPr>
      </w:pPr>
      <w:r w:rsidRPr="00B71BB4">
        <w:rPr>
          <w:sz w:val="23"/>
          <w:szCs w:val="23"/>
        </w:rPr>
        <w:t xml:space="preserve">Shpallur me </w:t>
      </w:r>
      <w:r w:rsidR="001258C3" w:rsidRPr="00B71BB4">
        <w:rPr>
          <w:sz w:val="23"/>
          <w:szCs w:val="23"/>
        </w:rPr>
        <w:t>dekr</w:t>
      </w:r>
      <w:r w:rsidR="001258C3">
        <w:rPr>
          <w:sz w:val="23"/>
          <w:szCs w:val="23"/>
        </w:rPr>
        <w:t>et</w:t>
      </w:r>
      <w:r w:rsidR="001258C3" w:rsidRPr="00B71BB4">
        <w:rPr>
          <w:sz w:val="23"/>
          <w:szCs w:val="23"/>
        </w:rPr>
        <w:t xml:space="preserve">in </w:t>
      </w:r>
      <w:r w:rsidRPr="00B71BB4">
        <w:rPr>
          <w:sz w:val="23"/>
          <w:szCs w:val="23"/>
        </w:rPr>
        <w:t>nr.</w:t>
      </w:r>
      <w:r>
        <w:rPr>
          <w:sz w:val="23"/>
          <w:szCs w:val="23"/>
        </w:rPr>
        <w:t>4430</w:t>
      </w:r>
      <w:r w:rsidRPr="00B71BB4">
        <w:rPr>
          <w:sz w:val="23"/>
          <w:szCs w:val="23"/>
        </w:rPr>
        <w:t>, datë 17.12.2004 të Presidentit të Republikës së Shqipërisë, Alfred Moisiu</w:t>
      </w:r>
    </w:p>
    <w:p w:rsidR="00A20813" w:rsidRDefault="00A20813" w:rsidP="005A37C4">
      <w:pPr>
        <w:pStyle w:val="Paragrafi"/>
      </w:pPr>
    </w:p>
    <w:p w:rsidR="005A37C4" w:rsidRDefault="005A37C4" w:rsidP="005A37C4">
      <w:pPr>
        <w:pStyle w:val="Paragrafi"/>
      </w:pPr>
    </w:p>
    <w:p w:rsidR="00C1630E" w:rsidRDefault="00C1630E" w:rsidP="005A37C4">
      <w:pPr>
        <w:pStyle w:val="Paragrafi"/>
        <w:rPr>
          <w:rFonts w:ascii="Bookman Old Style" w:hAnsi="Bookman Old Style"/>
          <w:b/>
        </w:rPr>
      </w:pPr>
    </w:p>
    <w:p w:rsidR="00C1630E" w:rsidRDefault="00C1630E" w:rsidP="005A37C4">
      <w:pPr>
        <w:pStyle w:val="Paragrafi"/>
        <w:rPr>
          <w:rFonts w:ascii="Bookman Old Style" w:hAnsi="Bookman Old Style"/>
          <w:b/>
        </w:rPr>
      </w:pPr>
    </w:p>
    <w:p w:rsidR="005A37C4" w:rsidRDefault="005A37C4" w:rsidP="005A37C4">
      <w:pPr>
        <w:pStyle w:val="Paragrafi"/>
        <w:rPr>
          <w:rFonts w:ascii="Bookman Old Style" w:hAnsi="Bookman Old Style"/>
        </w:rPr>
      </w:pPr>
      <w:r>
        <w:rPr>
          <w:rFonts w:ascii="Bookman Old Style" w:hAnsi="Bookman Old Style"/>
          <w:b/>
        </w:rPr>
        <w:t>Tabela Nr.1</w:t>
      </w:r>
    </w:p>
    <w:p w:rsidR="005A37C4" w:rsidRDefault="005A37C4" w:rsidP="00C1630E">
      <w:pPr>
        <w:pStyle w:val="Paragrafi"/>
        <w:ind w:firstLine="0"/>
        <w:rPr>
          <w:noProof/>
        </w:rPr>
      </w:pPr>
    </w:p>
    <w:p w:rsidR="005A37C4" w:rsidRDefault="005A37C4" w:rsidP="005A37C4">
      <w:pPr>
        <w:pStyle w:val="Paragrafi"/>
        <w:rPr>
          <w:b/>
          <w:bCs/>
        </w:rPr>
      </w:pPr>
      <w:r>
        <w:rPr>
          <w:b/>
          <w:bCs/>
        </w:rPr>
        <w:t xml:space="preserve">TABELA PËR TATIMIN MBI TË ARDHURAT PERSONALE </w:t>
      </w:r>
    </w:p>
    <w:p w:rsidR="005A37C4" w:rsidRDefault="005A37C4" w:rsidP="005A37C4">
      <w:pPr>
        <w:pStyle w:val="Paragrafi"/>
        <w:rPr>
          <w:b/>
          <w:bCs/>
        </w:rPr>
      </w:pPr>
      <w:r>
        <w:rPr>
          <w:b/>
          <w:bCs/>
        </w:rPr>
        <w:t>NGA PUNËSIMI</w:t>
      </w:r>
    </w:p>
    <w:p w:rsidR="005A37C4" w:rsidRDefault="005A37C4" w:rsidP="005A37C4">
      <w:pPr>
        <w:pStyle w:val="Paragrafi"/>
        <w:rPr>
          <w:rFonts w:ascii="Bookman Old Style" w:hAnsi="Bookman Old Sty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350"/>
        <w:gridCol w:w="1170"/>
        <w:gridCol w:w="4469"/>
      </w:tblGrid>
      <w:tr w:rsidR="000A10DE">
        <w:tblPrEx>
          <w:tblCellMar>
            <w:top w:w="0" w:type="dxa"/>
            <w:bottom w:w="0" w:type="dxa"/>
          </w:tblCellMar>
        </w:tblPrEx>
        <w:tc>
          <w:tcPr>
            <w:tcW w:w="1908" w:type="dxa"/>
          </w:tcPr>
          <w:p w:rsidR="000A10DE" w:rsidRDefault="000A10DE" w:rsidP="000A10DE">
            <w:pPr>
              <w:spacing w:line="260" w:lineRule="atLeast"/>
            </w:pPr>
            <w:r>
              <w:t>E ardhura e tatueshme</w:t>
            </w:r>
          </w:p>
          <w:p w:rsidR="000A10DE" w:rsidRDefault="000A10DE" w:rsidP="000A10DE">
            <w:pPr>
              <w:spacing w:line="260" w:lineRule="atLeast"/>
            </w:pPr>
            <w:r>
              <w:t>(në muaj)</w:t>
            </w:r>
          </w:p>
        </w:tc>
        <w:tc>
          <w:tcPr>
            <w:tcW w:w="1350" w:type="dxa"/>
            <w:tcBorders>
              <w:right w:val="nil"/>
            </w:tcBorders>
          </w:tcPr>
          <w:p w:rsidR="000A10DE" w:rsidRDefault="000A10DE" w:rsidP="000A10DE">
            <w:pPr>
              <w:spacing w:line="260" w:lineRule="atLeast"/>
            </w:pPr>
          </w:p>
        </w:tc>
        <w:tc>
          <w:tcPr>
            <w:tcW w:w="1170" w:type="dxa"/>
            <w:tcBorders>
              <w:left w:val="nil"/>
              <w:right w:val="nil"/>
            </w:tcBorders>
          </w:tcPr>
          <w:p w:rsidR="000A10DE" w:rsidRDefault="000A10DE" w:rsidP="000A10DE">
            <w:pPr>
              <w:spacing w:line="260" w:lineRule="atLeast"/>
            </w:pPr>
          </w:p>
          <w:p w:rsidR="000A10DE" w:rsidRDefault="000A10DE" w:rsidP="000A10DE">
            <w:pPr>
              <w:spacing w:line="260" w:lineRule="atLeast"/>
            </w:pPr>
            <w:r>
              <w:t>TAP</w:t>
            </w:r>
          </w:p>
        </w:tc>
        <w:tc>
          <w:tcPr>
            <w:tcW w:w="4469" w:type="dxa"/>
            <w:tcBorders>
              <w:left w:val="nil"/>
            </w:tcBorders>
          </w:tcPr>
          <w:p w:rsidR="000A10DE" w:rsidRDefault="000A10DE" w:rsidP="000A10DE">
            <w:pPr>
              <w:spacing w:line="260" w:lineRule="atLeast"/>
            </w:pPr>
            <w:r>
              <w:t xml:space="preserve">  </w:t>
            </w:r>
          </w:p>
          <w:p w:rsidR="000A10DE" w:rsidRDefault="000A10DE" w:rsidP="000A10DE">
            <w:pPr>
              <w:spacing w:line="260" w:lineRule="atLeast"/>
            </w:pPr>
            <w:r>
              <w:t xml:space="preserve">      Përqindje</w:t>
            </w:r>
          </w:p>
        </w:tc>
      </w:tr>
      <w:tr w:rsidR="000A10DE">
        <w:tblPrEx>
          <w:tblCellMar>
            <w:top w:w="0" w:type="dxa"/>
            <w:bottom w:w="0" w:type="dxa"/>
          </w:tblCellMar>
        </w:tblPrEx>
        <w:tc>
          <w:tcPr>
            <w:tcW w:w="1908" w:type="dxa"/>
          </w:tcPr>
          <w:p w:rsidR="000A10DE" w:rsidRDefault="000A10DE" w:rsidP="000A10DE">
            <w:pPr>
              <w:spacing w:line="260" w:lineRule="atLeast"/>
            </w:pPr>
            <w:r>
              <w:t>Mbi (lekë)</w:t>
            </w:r>
          </w:p>
        </w:tc>
        <w:tc>
          <w:tcPr>
            <w:tcW w:w="1350" w:type="dxa"/>
          </w:tcPr>
          <w:p w:rsidR="000A10DE" w:rsidRDefault="000A10DE" w:rsidP="000A10DE">
            <w:pPr>
              <w:spacing w:line="260" w:lineRule="atLeast"/>
            </w:pPr>
            <w:r>
              <w:t>Deri në (lekë)</w:t>
            </w:r>
          </w:p>
        </w:tc>
        <w:tc>
          <w:tcPr>
            <w:tcW w:w="1170" w:type="dxa"/>
          </w:tcPr>
          <w:p w:rsidR="000A10DE" w:rsidRDefault="000A10DE" w:rsidP="000A10DE">
            <w:pPr>
              <w:spacing w:line="260" w:lineRule="atLeast"/>
            </w:pPr>
            <w:r>
              <w:t>Lekë</w:t>
            </w:r>
          </w:p>
        </w:tc>
        <w:tc>
          <w:tcPr>
            <w:tcW w:w="4469" w:type="dxa"/>
          </w:tcPr>
          <w:p w:rsidR="000A10DE" w:rsidRDefault="000A10DE" w:rsidP="000A10DE">
            <w:pPr>
              <w:spacing w:line="260" w:lineRule="atLeast"/>
            </w:pPr>
            <w:r>
              <w:t xml:space="preserve"> </w:t>
            </w:r>
          </w:p>
        </w:tc>
      </w:tr>
      <w:tr w:rsidR="000A10DE">
        <w:tblPrEx>
          <w:tblCellMar>
            <w:top w:w="0" w:type="dxa"/>
            <w:bottom w:w="0" w:type="dxa"/>
          </w:tblCellMar>
        </w:tblPrEx>
        <w:tc>
          <w:tcPr>
            <w:tcW w:w="1908" w:type="dxa"/>
          </w:tcPr>
          <w:p w:rsidR="000A10DE" w:rsidRDefault="000A10DE" w:rsidP="000A10DE">
            <w:pPr>
              <w:spacing w:line="260" w:lineRule="atLeast"/>
            </w:pPr>
            <w:r>
              <w:t xml:space="preserve">                0</w:t>
            </w:r>
          </w:p>
        </w:tc>
        <w:tc>
          <w:tcPr>
            <w:tcW w:w="1350" w:type="dxa"/>
          </w:tcPr>
          <w:p w:rsidR="000A10DE" w:rsidRDefault="000A10DE" w:rsidP="000A10DE">
            <w:pPr>
              <w:spacing w:line="260" w:lineRule="atLeast"/>
            </w:pPr>
            <w:r>
              <w:t xml:space="preserve">  14 000</w:t>
            </w:r>
          </w:p>
        </w:tc>
        <w:tc>
          <w:tcPr>
            <w:tcW w:w="1170" w:type="dxa"/>
          </w:tcPr>
          <w:p w:rsidR="000A10DE" w:rsidRDefault="000A10DE" w:rsidP="000A10DE">
            <w:pPr>
              <w:spacing w:line="260" w:lineRule="atLeast"/>
            </w:pPr>
          </w:p>
        </w:tc>
        <w:tc>
          <w:tcPr>
            <w:tcW w:w="4469" w:type="dxa"/>
          </w:tcPr>
          <w:p w:rsidR="000A10DE" w:rsidRDefault="000A10DE" w:rsidP="000A10DE">
            <w:pPr>
              <w:spacing w:line="260" w:lineRule="atLeast"/>
            </w:pPr>
            <w:r>
              <w:t xml:space="preserve">     Pragu përjashtues</w:t>
            </w:r>
          </w:p>
        </w:tc>
      </w:tr>
      <w:tr w:rsidR="000A10DE">
        <w:tblPrEx>
          <w:tblCellMar>
            <w:top w:w="0" w:type="dxa"/>
            <w:bottom w:w="0" w:type="dxa"/>
          </w:tblCellMar>
        </w:tblPrEx>
        <w:tc>
          <w:tcPr>
            <w:tcW w:w="1908" w:type="dxa"/>
          </w:tcPr>
          <w:p w:rsidR="000A10DE" w:rsidRDefault="000A10DE" w:rsidP="000A10DE">
            <w:pPr>
              <w:spacing w:line="260" w:lineRule="atLeast"/>
            </w:pPr>
            <w:r>
              <w:t xml:space="preserve">       14 000 +</w:t>
            </w:r>
          </w:p>
        </w:tc>
        <w:tc>
          <w:tcPr>
            <w:tcW w:w="1350" w:type="dxa"/>
          </w:tcPr>
          <w:p w:rsidR="000A10DE" w:rsidRDefault="000A10DE" w:rsidP="000A10DE">
            <w:pPr>
              <w:spacing w:line="260" w:lineRule="atLeast"/>
            </w:pPr>
            <w:r>
              <w:t xml:space="preserve">  40 000</w:t>
            </w:r>
          </w:p>
        </w:tc>
        <w:tc>
          <w:tcPr>
            <w:tcW w:w="1170" w:type="dxa"/>
          </w:tcPr>
          <w:p w:rsidR="000A10DE" w:rsidRDefault="000A10DE" w:rsidP="000A10DE">
            <w:pPr>
              <w:spacing w:line="260" w:lineRule="atLeast"/>
            </w:pPr>
            <w:r>
              <w:t xml:space="preserve">          0</w:t>
            </w:r>
          </w:p>
        </w:tc>
        <w:tc>
          <w:tcPr>
            <w:tcW w:w="4469" w:type="dxa"/>
          </w:tcPr>
          <w:p w:rsidR="000A10DE" w:rsidRDefault="000A10DE" w:rsidP="000A10DE">
            <w:pPr>
              <w:spacing w:line="260" w:lineRule="atLeast"/>
              <w:jc w:val="both"/>
            </w:pPr>
            <w:r>
              <w:t>+   5% të shumës mbi 14 000 lekë</w:t>
            </w:r>
          </w:p>
        </w:tc>
      </w:tr>
      <w:tr w:rsidR="000A10DE">
        <w:tblPrEx>
          <w:tblCellMar>
            <w:top w:w="0" w:type="dxa"/>
            <w:bottom w:w="0" w:type="dxa"/>
          </w:tblCellMar>
        </w:tblPrEx>
        <w:tc>
          <w:tcPr>
            <w:tcW w:w="1908" w:type="dxa"/>
          </w:tcPr>
          <w:p w:rsidR="000A10DE" w:rsidRDefault="000A10DE" w:rsidP="000A10DE">
            <w:pPr>
              <w:spacing w:line="260" w:lineRule="atLeast"/>
            </w:pPr>
            <w:r>
              <w:t xml:space="preserve">       40 000 +</w:t>
            </w:r>
          </w:p>
        </w:tc>
        <w:tc>
          <w:tcPr>
            <w:tcW w:w="1350" w:type="dxa"/>
          </w:tcPr>
          <w:p w:rsidR="000A10DE" w:rsidRDefault="000A10DE" w:rsidP="000A10DE">
            <w:pPr>
              <w:spacing w:line="260" w:lineRule="atLeast"/>
            </w:pPr>
            <w:r>
              <w:t xml:space="preserve">  90 000</w:t>
            </w:r>
          </w:p>
        </w:tc>
        <w:tc>
          <w:tcPr>
            <w:tcW w:w="1170" w:type="dxa"/>
          </w:tcPr>
          <w:p w:rsidR="000A10DE" w:rsidRDefault="000A10DE" w:rsidP="000A10DE">
            <w:pPr>
              <w:spacing w:line="260" w:lineRule="atLeast"/>
            </w:pPr>
            <w:r>
              <w:t xml:space="preserve">   1 300 </w:t>
            </w:r>
          </w:p>
        </w:tc>
        <w:tc>
          <w:tcPr>
            <w:tcW w:w="4469" w:type="dxa"/>
          </w:tcPr>
          <w:p w:rsidR="000A10DE" w:rsidRDefault="000A10DE" w:rsidP="000A10DE">
            <w:pPr>
              <w:spacing w:line="260" w:lineRule="atLeast"/>
              <w:jc w:val="both"/>
            </w:pPr>
            <w:r>
              <w:t>+ 10% të shumës mbi 40 000 lekë</w:t>
            </w:r>
          </w:p>
        </w:tc>
      </w:tr>
      <w:tr w:rsidR="000A10DE">
        <w:tblPrEx>
          <w:tblCellMar>
            <w:top w:w="0" w:type="dxa"/>
            <w:bottom w:w="0" w:type="dxa"/>
          </w:tblCellMar>
        </w:tblPrEx>
        <w:tc>
          <w:tcPr>
            <w:tcW w:w="1908" w:type="dxa"/>
          </w:tcPr>
          <w:p w:rsidR="000A10DE" w:rsidRDefault="000A10DE" w:rsidP="000A10DE">
            <w:pPr>
              <w:spacing w:line="260" w:lineRule="atLeast"/>
            </w:pPr>
            <w:r>
              <w:t xml:space="preserve">       90 000 +</w:t>
            </w:r>
          </w:p>
        </w:tc>
        <w:tc>
          <w:tcPr>
            <w:tcW w:w="1350" w:type="dxa"/>
          </w:tcPr>
          <w:p w:rsidR="000A10DE" w:rsidRDefault="000A10DE" w:rsidP="000A10DE">
            <w:pPr>
              <w:spacing w:line="260" w:lineRule="atLeast"/>
            </w:pPr>
            <w:r>
              <w:t>200 000</w:t>
            </w:r>
          </w:p>
        </w:tc>
        <w:tc>
          <w:tcPr>
            <w:tcW w:w="1170" w:type="dxa"/>
          </w:tcPr>
          <w:p w:rsidR="000A10DE" w:rsidRDefault="000A10DE" w:rsidP="000A10DE">
            <w:pPr>
              <w:spacing w:line="260" w:lineRule="atLeast"/>
            </w:pPr>
            <w:r>
              <w:t xml:space="preserve">   6 300</w:t>
            </w:r>
          </w:p>
        </w:tc>
        <w:tc>
          <w:tcPr>
            <w:tcW w:w="4469" w:type="dxa"/>
          </w:tcPr>
          <w:p w:rsidR="000A10DE" w:rsidRDefault="000A10DE" w:rsidP="000A10DE">
            <w:pPr>
              <w:spacing w:line="260" w:lineRule="atLeast"/>
              <w:jc w:val="both"/>
            </w:pPr>
            <w:r>
              <w:t>+ 15% të shumës mbi 90 000 lekë</w:t>
            </w:r>
          </w:p>
        </w:tc>
      </w:tr>
      <w:tr w:rsidR="000A10DE">
        <w:tblPrEx>
          <w:tblCellMar>
            <w:top w:w="0" w:type="dxa"/>
            <w:bottom w:w="0" w:type="dxa"/>
          </w:tblCellMar>
        </w:tblPrEx>
        <w:tc>
          <w:tcPr>
            <w:tcW w:w="1908" w:type="dxa"/>
          </w:tcPr>
          <w:p w:rsidR="000A10DE" w:rsidRDefault="000A10DE" w:rsidP="000A10DE">
            <w:pPr>
              <w:spacing w:line="260" w:lineRule="atLeast"/>
            </w:pPr>
            <w:r>
              <w:t xml:space="preserve">     200 000 +</w:t>
            </w:r>
          </w:p>
        </w:tc>
        <w:tc>
          <w:tcPr>
            <w:tcW w:w="1350" w:type="dxa"/>
          </w:tcPr>
          <w:p w:rsidR="000A10DE" w:rsidRDefault="000A10DE" w:rsidP="000A10DE">
            <w:pPr>
              <w:spacing w:line="260" w:lineRule="atLeast"/>
            </w:pPr>
            <w:r>
              <w:t>500 000</w:t>
            </w:r>
          </w:p>
        </w:tc>
        <w:tc>
          <w:tcPr>
            <w:tcW w:w="1170" w:type="dxa"/>
          </w:tcPr>
          <w:p w:rsidR="000A10DE" w:rsidRDefault="000A10DE" w:rsidP="000A10DE">
            <w:pPr>
              <w:spacing w:line="260" w:lineRule="atLeast"/>
            </w:pPr>
            <w:r>
              <w:t xml:space="preserve"> 22 800</w:t>
            </w:r>
          </w:p>
        </w:tc>
        <w:tc>
          <w:tcPr>
            <w:tcW w:w="4469" w:type="dxa"/>
          </w:tcPr>
          <w:p w:rsidR="000A10DE" w:rsidRDefault="000A10DE" w:rsidP="000A10DE">
            <w:pPr>
              <w:spacing w:line="260" w:lineRule="atLeast"/>
              <w:jc w:val="both"/>
            </w:pPr>
            <w:r>
              <w:t>+ 25% të shumës mbi 200 000 lekë</w:t>
            </w:r>
          </w:p>
        </w:tc>
      </w:tr>
      <w:tr w:rsidR="000A10DE">
        <w:tblPrEx>
          <w:tblCellMar>
            <w:top w:w="0" w:type="dxa"/>
            <w:bottom w:w="0" w:type="dxa"/>
          </w:tblCellMar>
        </w:tblPrEx>
        <w:tc>
          <w:tcPr>
            <w:tcW w:w="1908" w:type="dxa"/>
          </w:tcPr>
          <w:p w:rsidR="000A10DE" w:rsidRDefault="000A10DE" w:rsidP="000A10DE">
            <w:pPr>
              <w:spacing w:line="260" w:lineRule="atLeast"/>
            </w:pPr>
            <w:r>
              <w:t xml:space="preserve">     500 000 + </w:t>
            </w:r>
          </w:p>
        </w:tc>
        <w:tc>
          <w:tcPr>
            <w:tcW w:w="1350" w:type="dxa"/>
          </w:tcPr>
          <w:p w:rsidR="000A10DE" w:rsidRDefault="000A10DE" w:rsidP="000A10DE">
            <w:pPr>
              <w:spacing w:line="260" w:lineRule="atLeast"/>
            </w:pPr>
            <w:r>
              <w:t>Më tepër</w:t>
            </w:r>
          </w:p>
        </w:tc>
        <w:tc>
          <w:tcPr>
            <w:tcW w:w="1170" w:type="dxa"/>
          </w:tcPr>
          <w:p w:rsidR="000A10DE" w:rsidRDefault="000A10DE" w:rsidP="000A10DE">
            <w:pPr>
              <w:spacing w:line="260" w:lineRule="atLeast"/>
            </w:pPr>
            <w:r>
              <w:t xml:space="preserve"> 97 800</w:t>
            </w:r>
          </w:p>
        </w:tc>
        <w:tc>
          <w:tcPr>
            <w:tcW w:w="4469" w:type="dxa"/>
          </w:tcPr>
          <w:p w:rsidR="000A10DE" w:rsidRDefault="000A10DE" w:rsidP="000A10DE">
            <w:pPr>
              <w:spacing w:line="260" w:lineRule="atLeast"/>
              <w:jc w:val="both"/>
            </w:pPr>
            <w:r>
              <w:t>+ 30% të shumës mbi 500 000 lekë</w:t>
            </w:r>
          </w:p>
        </w:tc>
      </w:tr>
    </w:tbl>
    <w:p w:rsidR="005A37C4" w:rsidRDefault="005A37C4" w:rsidP="005A37C4">
      <w:pPr>
        <w:pStyle w:val="Paragrafi"/>
        <w:rPr>
          <w:lang w:val="fr-FR"/>
        </w:rPr>
      </w:pPr>
    </w:p>
    <w:p w:rsidR="005A37C4" w:rsidRDefault="005A37C4" w:rsidP="005A37C4">
      <w:pPr>
        <w:pStyle w:val="Paragrafi"/>
        <w:rPr>
          <w:rFonts w:ascii="Bookman Old Style" w:hAnsi="Bookman Old Style"/>
          <w:b/>
        </w:rPr>
      </w:pPr>
    </w:p>
    <w:p w:rsidR="005A37C4" w:rsidRDefault="005A37C4" w:rsidP="005A37C4">
      <w:pPr>
        <w:pStyle w:val="Paragrafi"/>
        <w:rPr>
          <w:noProof/>
        </w:rPr>
      </w:pPr>
    </w:p>
    <w:p w:rsidR="005A37C4" w:rsidRPr="00AA3124" w:rsidRDefault="005A37C4" w:rsidP="005A37C4">
      <w:pPr>
        <w:pStyle w:val="Paragrafi"/>
      </w:pPr>
    </w:p>
    <w:p w:rsidR="00C25D46" w:rsidRPr="005C46BA" w:rsidRDefault="00C25D46" w:rsidP="00C25D46">
      <w:pPr>
        <w:pStyle w:val="Paragrafi"/>
      </w:pPr>
    </w:p>
    <w:p w:rsidR="00C25D46" w:rsidRPr="005C46BA" w:rsidRDefault="0040405D" w:rsidP="0040405D">
      <w:pPr>
        <w:pStyle w:val="Akti"/>
      </w:pPr>
      <w:r>
        <w:t>LIG</w:t>
      </w:r>
      <w:r w:rsidR="00C25D46" w:rsidRPr="005C46BA">
        <w:t>J</w:t>
      </w:r>
    </w:p>
    <w:p w:rsidR="00C25D46" w:rsidRPr="005C46BA" w:rsidRDefault="00C25D46" w:rsidP="0040405D">
      <w:pPr>
        <w:pStyle w:val="NumriData"/>
      </w:pPr>
      <w:r w:rsidRPr="005C46BA">
        <w:t>Nr.9327, datë 6.12.2004</w:t>
      </w:r>
    </w:p>
    <w:p w:rsidR="00C25D46" w:rsidRPr="005C46BA" w:rsidRDefault="00C25D46" w:rsidP="00C25D46">
      <w:pPr>
        <w:pStyle w:val="Paragrafi"/>
      </w:pPr>
    </w:p>
    <w:p w:rsidR="00C25D46" w:rsidRPr="005C46BA" w:rsidRDefault="00C25D46" w:rsidP="0040405D">
      <w:pPr>
        <w:pStyle w:val="Titulli"/>
      </w:pPr>
      <w:r w:rsidRPr="005C46BA">
        <w:t>P</w:t>
      </w:r>
      <w:r w:rsidR="005B5AB8">
        <w:t>ËR DISA NDRYSHIME NË LIGJIN NR.</w:t>
      </w:r>
      <w:r w:rsidRPr="005C46BA">
        <w:t>8978, DATË 12.12.2002 “PËR TAKSËN VENDORE MBI BIZNESIN E VOGËL”</w:t>
      </w:r>
    </w:p>
    <w:p w:rsidR="00C25D46" w:rsidRPr="005C46BA" w:rsidRDefault="00C25D46" w:rsidP="00C25D46">
      <w:pPr>
        <w:pStyle w:val="Paragrafi"/>
      </w:pPr>
    </w:p>
    <w:p w:rsidR="00C25D46" w:rsidRPr="005C46BA" w:rsidRDefault="00C25D46" w:rsidP="00C25D46">
      <w:pPr>
        <w:pStyle w:val="Paragrafi"/>
      </w:pPr>
    </w:p>
    <w:p w:rsidR="00C25D46" w:rsidRPr="005C46BA" w:rsidRDefault="00C25D46" w:rsidP="00C25D46">
      <w:pPr>
        <w:pStyle w:val="Paragrafi"/>
      </w:pPr>
      <w:r w:rsidRPr="005C46BA">
        <w:t xml:space="preserve">Në mbështetje të neneve 78, 83 pika 1 dhe 155 të Kushtetutës, me propozimin e Këshillit të Ministrave, </w:t>
      </w:r>
    </w:p>
    <w:p w:rsidR="00C25D46" w:rsidRPr="005C46BA" w:rsidRDefault="00C25D46" w:rsidP="00C25D46">
      <w:pPr>
        <w:pStyle w:val="Paragrafi"/>
      </w:pPr>
    </w:p>
    <w:p w:rsidR="00C25D46" w:rsidRPr="005C46BA" w:rsidRDefault="0040405D" w:rsidP="0040405D">
      <w:pPr>
        <w:pStyle w:val="Institucioni"/>
      </w:pPr>
      <w:r>
        <w:t>KUVEND</w:t>
      </w:r>
      <w:r w:rsidR="00C25D46" w:rsidRPr="005C46BA">
        <w:t xml:space="preserve">I </w:t>
      </w:r>
    </w:p>
    <w:p w:rsidR="00C25D46" w:rsidRPr="005C46BA" w:rsidRDefault="00C25D46" w:rsidP="0040405D">
      <w:pPr>
        <w:pStyle w:val="Institucioni"/>
      </w:pPr>
      <w:r w:rsidRPr="005C46BA">
        <w:t>I REPUBLIKËS SË SHQIPËRISË</w:t>
      </w:r>
    </w:p>
    <w:p w:rsidR="00C25D46" w:rsidRPr="005C46BA" w:rsidRDefault="00C25D46" w:rsidP="00C25D46">
      <w:pPr>
        <w:pStyle w:val="Paragrafi"/>
      </w:pPr>
    </w:p>
    <w:p w:rsidR="00C25D46" w:rsidRPr="005C46BA" w:rsidRDefault="005B5AB8" w:rsidP="0040405D">
      <w:pPr>
        <w:pStyle w:val="VENDOSI"/>
      </w:pPr>
      <w:r>
        <w:t>VENDOS</w:t>
      </w:r>
      <w:r w:rsidR="00C25D46" w:rsidRPr="005C46BA">
        <w:t>I:</w:t>
      </w:r>
    </w:p>
    <w:p w:rsidR="00C25D46" w:rsidRPr="005C46BA" w:rsidRDefault="00C25D46" w:rsidP="00C25D46">
      <w:pPr>
        <w:pStyle w:val="Paragrafi"/>
      </w:pPr>
    </w:p>
    <w:p w:rsidR="00C25D46" w:rsidRPr="005C46BA" w:rsidRDefault="00C25D46" w:rsidP="00C25D46">
      <w:pPr>
        <w:pStyle w:val="Paragrafi"/>
      </w:pPr>
      <w:r w:rsidRPr="005C46BA">
        <w:t>Në ligjin nr.8978, datë 12.12.2002 “Për taksën vendore mbi biznesin e vogël”, bëhen këto ndryshime:</w:t>
      </w:r>
    </w:p>
    <w:p w:rsidR="00C25D46" w:rsidRPr="005C46BA" w:rsidRDefault="00C25D46" w:rsidP="00C25D46">
      <w:pPr>
        <w:pStyle w:val="Paragrafi"/>
      </w:pPr>
    </w:p>
    <w:p w:rsidR="00C25D46" w:rsidRPr="005C46BA" w:rsidRDefault="00C25D46" w:rsidP="0040405D">
      <w:pPr>
        <w:pStyle w:val="NeniNr"/>
      </w:pPr>
      <w:r w:rsidRPr="005C46BA">
        <w:t>Neni 1</w:t>
      </w:r>
    </w:p>
    <w:p w:rsidR="00C25D46" w:rsidRPr="005C46BA" w:rsidRDefault="00C25D46" w:rsidP="00C25D46">
      <w:pPr>
        <w:pStyle w:val="Paragrafi"/>
      </w:pPr>
    </w:p>
    <w:p w:rsidR="00C25D46" w:rsidRPr="005C46BA" w:rsidRDefault="00C25D46" w:rsidP="00C25D46">
      <w:pPr>
        <w:pStyle w:val="Paragrafi"/>
      </w:pPr>
      <w:r w:rsidRPr="005C46BA">
        <w:t>Neni 4 “Organi tatimor” ndryshohet si më poshtë:</w:t>
      </w:r>
    </w:p>
    <w:p w:rsidR="00C25D46" w:rsidRPr="005C46BA" w:rsidRDefault="00C25D46" w:rsidP="00C25D46">
      <w:pPr>
        <w:pStyle w:val="Paragrafi"/>
      </w:pPr>
    </w:p>
    <w:p w:rsidR="00C25D46" w:rsidRPr="005C46BA" w:rsidRDefault="00C25D46" w:rsidP="0040405D">
      <w:pPr>
        <w:pStyle w:val="NeniNr"/>
      </w:pPr>
      <w:r w:rsidRPr="005C46BA">
        <w:t>“Neni  4</w:t>
      </w:r>
    </w:p>
    <w:p w:rsidR="00C25D46" w:rsidRPr="005C46BA" w:rsidRDefault="00C25D46" w:rsidP="0040405D">
      <w:pPr>
        <w:pStyle w:val="NeniTitull"/>
      </w:pPr>
      <w:r w:rsidRPr="005C46BA">
        <w:t>Organi tatimor</w:t>
      </w:r>
    </w:p>
    <w:p w:rsidR="00C25D46" w:rsidRPr="005C46BA" w:rsidRDefault="00C25D46" w:rsidP="00C25D46">
      <w:pPr>
        <w:pStyle w:val="Paragrafi"/>
      </w:pPr>
    </w:p>
    <w:p w:rsidR="00C25D46" w:rsidRPr="005C46BA" w:rsidRDefault="00C25D46" w:rsidP="00C25D46">
      <w:pPr>
        <w:pStyle w:val="Paragrafi"/>
      </w:pPr>
      <w:r w:rsidRPr="005C46BA">
        <w:t xml:space="preserve">Organe tatimore për mbledhjen e kësaj takse janë degët e tatimeve, me përjashtim të rasteve kur Këshilli i Ministrave, me propozimin e Ministrit të Financave dhe të Ministrit të Pushtetit Vendor e Decentralizimit, si dhe mbi bazën e kërkesës së organeve të pushtetit vendor, cakton organ tjetër tatimor.”.  </w:t>
      </w:r>
    </w:p>
    <w:p w:rsidR="00C25D46" w:rsidRPr="005C46BA" w:rsidRDefault="00C25D46" w:rsidP="00C25D46">
      <w:pPr>
        <w:pStyle w:val="Paragrafi"/>
      </w:pPr>
    </w:p>
    <w:p w:rsidR="00C25D46" w:rsidRPr="005C46BA" w:rsidRDefault="00C25D46" w:rsidP="0040405D">
      <w:pPr>
        <w:pStyle w:val="NeniNr"/>
      </w:pPr>
      <w:r w:rsidRPr="005C46BA">
        <w:t>Neni 2</w:t>
      </w:r>
    </w:p>
    <w:p w:rsidR="00C25D46" w:rsidRPr="005C46BA" w:rsidRDefault="00C25D46" w:rsidP="00C25D46">
      <w:pPr>
        <w:pStyle w:val="Paragrafi"/>
      </w:pPr>
    </w:p>
    <w:p w:rsidR="00C25D46" w:rsidRPr="005C46BA" w:rsidRDefault="00C25D46" w:rsidP="00C25D46">
      <w:pPr>
        <w:pStyle w:val="Paragrafi"/>
      </w:pPr>
      <w:r w:rsidRPr="005C46BA">
        <w:t>Në nenin 6 bëhen këto ndryshime:</w:t>
      </w:r>
    </w:p>
    <w:p w:rsidR="00C25D46" w:rsidRPr="005C46BA" w:rsidRDefault="00C25D46" w:rsidP="00C25D46">
      <w:pPr>
        <w:pStyle w:val="Paragrafi"/>
      </w:pPr>
      <w:r w:rsidRPr="005C46BA">
        <w:t>1. Në pikën 2, pas shkronjës "a" shtohet shkronja "a/1" me këtë përmbajtje:</w:t>
      </w:r>
    </w:p>
    <w:p w:rsidR="00C25D46" w:rsidRPr="005C46BA" w:rsidRDefault="00C25D46" w:rsidP="00C25D46">
      <w:pPr>
        <w:pStyle w:val="Paragrafi"/>
      </w:pPr>
      <w:r w:rsidRPr="005C46BA">
        <w:t xml:space="preserve">"a/1) duke filluar nga 1 janari 2006 regjistrimi për herë të parë i tatimpaguesve bëhet pasi ata të jenë pajisur me leje për ushtrim veprimtarie nga organet e pushtetit vendor. </w:t>
      </w:r>
      <w:r w:rsidRPr="005C46BA">
        <w:tab/>
      </w:r>
    </w:p>
    <w:p w:rsidR="00C25D46" w:rsidRPr="005C46BA" w:rsidRDefault="00C25D46" w:rsidP="00C25D46">
      <w:pPr>
        <w:pStyle w:val="Paragrafi"/>
      </w:pPr>
      <w:r w:rsidRPr="005C46BA">
        <w:t>Kriteret për dhënien e lejeve për ushtrim të veprimtarisë së biznesit të vogël nga organet e pushtetit vendor përcaktohen me vendim të Këshillit të Ministrave.".</w:t>
      </w:r>
    </w:p>
    <w:p w:rsidR="00C25D46" w:rsidRPr="005C46BA" w:rsidRDefault="00C25D46" w:rsidP="00C25D46">
      <w:pPr>
        <w:pStyle w:val="Paragrafi"/>
      </w:pPr>
      <w:r w:rsidRPr="005C46BA">
        <w:t>2. Shkronja "b" e pikës 7 shfuqizohet.</w:t>
      </w:r>
    </w:p>
    <w:p w:rsidR="00C25D46" w:rsidRPr="005C46BA" w:rsidRDefault="00C25D46" w:rsidP="00C25D46">
      <w:pPr>
        <w:pStyle w:val="Paragrafi"/>
      </w:pPr>
    </w:p>
    <w:p w:rsidR="00C25D46" w:rsidRPr="005C46BA" w:rsidRDefault="00C25D46" w:rsidP="0040405D">
      <w:pPr>
        <w:pStyle w:val="NeniNr"/>
      </w:pPr>
      <w:r w:rsidRPr="005C46BA">
        <w:t>Neni 3</w:t>
      </w:r>
    </w:p>
    <w:p w:rsidR="00C25D46" w:rsidRPr="005C46BA" w:rsidRDefault="00C25D46" w:rsidP="00C25D46">
      <w:pPr>
        <w:pStyle w:val="Paragrafi"/>
      </w:pPr>
    </w:p>
    <w:p w:rsidR="00C25D46" w:rsidRPr="005C46BA" w:rsidRDefault="00C25D46" w:rsidP="00C25D46">
      <w:pPr>
        <w:pStyle w:val="Paragrafi"/>
      </w:pPr>
      <w:r w:rsidRPr="005C46BA">
        <w:t>Neni 9 “Pagesa” ndryshohet si më poshtë:</w:t>
      </w:r>
    </w:p>
    <w:p w:rsidR="00C25D46" w:rsidRPr="005C46BA" w:rsidRDefault="00C25D46" w:rsidP="00C25D46">
      <w:pPr>
        <w:pStyle w:val="Paragrafi"/>
      </w:pPr>
    </w:p>
    <w:p w:rsidR="00C25D46" w:rsidRPr="005C46BA" w:rsidRDefault="00C25D46" w:rsidP="0040405D">
      <w:pPr>
        <w:pStyle w:val="NeniNr"/>
      </w:pPr>
      <w:r w:rsidRPr="005C46BA">
        <w:t>“Neni 9</w:t>
      </w:r>
    </w:p>
    <w:p w:rsidR="00C25D46" w:rsidRPr="005C46BA" w:rsidRDefault="00C25D46" w:rsidP="0040405D">
      <w:pPr>
        <w:pStyle w:val="NeniTitull"/>
      </w:pPr>
      <w:r w:rsidRPr="005C46BA">
        <w:t>Pagesa</w:t>
      </w:r>
    </w:p>
    <w:p w:rsidR="00C25D46" w:rsidRPr="005C46BA" w:rsidRDefault="00C25D46" w:rsidP="00C25D46">
      <w:pPr>
        <w:pStyle w:val="Paragrafi"/>
      </w:pPr>
    </w:p>
    <w:p w:rsidR="00C25D46" w:rsidRPr="005C46BA" w:rsidRDefault="0040405D" w:rsidP="00C25D46">
      <w:pPr>
        <w:pStyle w:val="Paragrafi"/>
      </w:pPr>
      <w:r>
        <w:t xml:space="preserve">1. </w:t>
      </w:r>
      <w:r w:rsidR="00C25D46" w:rsidRPr="005C46BA">
        <w:t>Tatimi paguhet në dy këste të barabarta. Kësti i parë paguhet brenda datës 20 prill, ndërsa kësti i dytë paguhet jo më vonë se  data 20 tetor.</w:t>
      </w:r>
    </w:p>
    <w:p w:rsidR="00C25D46" w:rsidRDefault="0040405D" w:rsidP="00C25D46">
      <w:pPr>
        <w:pStyle w:val="Paragrafi"/>
      </w:pPr>
      <w:r>
        <w:t xml:space="preserve">2. </w:t>
      </w:r>
      <w:r w:rsidR="00C25D46" w:rsidRPr="005C46BA">
        <w:t>Kur tatimpaguesi e fillon veprimtarinë gjatë vitit, tatimi paguhet për muajt efektivë të punës, në përputhje me procedurat e përcaktuara në udhëzimin e Ministrit të Financave në zbatim të këtij ligji.</w:t>
      </w:r>
    </w:p>
    <w:p w:rsidR="005B5AB8" w:rsidRPr="005C46BA" w:rsidRDefault="005B5AB8" w:rsidP="00C25D46">
      <w:pPr>
        <w:pStyle w:val="Paragrafi"/>
      </w:pPr>
    </w:p>
    <w:p w:rsidR="00C25D46" w:rsidRPr="005C46BA" w:rsidRDefault="0040405D" w:rsidP="00C25D46">
      <w:pPr>
        <w:pStyle w:val="Paragrafi"/>
      </w:pPr>
      <w:r>
        <w:t xml:space="preserve">3. </w:t>
      </w:r>
      <w:r w:rsidR="00C25D46" w:rsidRPr="005C46BA">
        <w:t xml:space="preserve">Nëse tatimpaguesi paguan shumën e plotë të tatimit vjetor para datës 1 shkurt, shuma e detyrimit tatimor zvogëlohet me 5 për qind dhe nëse tatimpaguesi paguan shumën e plotë të tatimit para datës 1 mars, shuma e detyrimit tatimor zvogëlohet me 3 për qind. </w:t>
      </w:r>
    </w:p>
    <w:p w:rsidR="00C25D46" w:rsidRPr="005C46BA" w:rsidRDefault="00C25D46" w:rsidP="00C25D46">
      <w:pPr>
        <w:pStyle w:val="Paragrafi"/>
      </w:pPr>
      <w:r w:rsidRPr="005C46BA">
        <w:t xml:space="preserve"> 4. Nëse organi tatimor përgjegjës zbulon se tatimpaguesi ka dhënë të dhëna të pasakta në çastin e regjistrimit dhe shuma fikse për t’u paguar është më e madhe se shuma e paguar, ai, sipas rastit, duhet të njoftojë tatimpaguesin. Tatimpaguesi paguan detyrimin tatimor shtesë brenda 15 ditëve nga marrja e njoftimit.</w:t>
      </w:r>
    </w:p>
    <w:p w:rsidR="00C25D46" w:rsidRPr="005C46BA" w:rsidRDefault="00C25D46" w:rsidP="00C25D46">
      <w:pPr>
        <w:pStyle w:val="Paragrafi"/>
      </w:pPr>
      <w:r w:rsidRPr="005C46BA">
        <w:t xml:space="preserve">5. Tatimi paguhet në mënyrën dhe vendin e përcaktuar në udhëzim. </w:t>
      </w:r>
    </w:p>
    <w:p w:rsidR="00C25D46" w:rsidRPr="005C46BA" w:rsidRDefault="005B5AB8" w:rsidP="00C25D46">
      <w:pPr>
        <w:pStyle w:val="Paragrafi"/>
      </w:pPr>
      <w:r>
        <w:t xml:space="preserve">6. </w:t>
      </w:r>
      <w:r w:rsidR="00C25D46" w:rsidRPr="005C46BA">
        <w:t>Kur një biznes mbyllet gjatë vitit dhe vlera e detyrimit tatimor të llogaritur në përputhje me pikën  5 të nenit 3 të këtij ligji është më e vogël se tatimi i paguar, diferenca i kthehet tatimpaguesit brenda 30 ditëve nga marrja e njoftimit për mbylljen e biznesit.”.</w:t>
      </w:r>
    </w:p>
    <w:p w:rsidR="00C25D46" w:rsidRPr="005C46BA" w:rsidRDefault="00C25D46" w:rsidP="00C25D46">
      <w:pPr>
        <w:pStyle w:val="Paragrafi"/>
      </w:pPr>
    </w:p>
    <w:p w:rsidR="00C25D46" w:rsidRPr="005C46BA" w:rsidRDefault="00C25D46" w:rsidP="00220FBD">
      <w:pPr>
        <w:pStyle w:val="NeniNr"/>
      </w:pPr>
      <w:r w:rsidRPr="005C46BA">
        <w:t>Neni 4</w:t>
      </w:r>
    </w:p>
    <w:p w:rsidR="00C25D46" w:rsidRPr="005C46BA" w:rsidRDefault="00C25D46" w:rsidP="00C25D46">
      <w:pPr>
        <w:pStyle w:val="Paragrafi"/>
      </w:pPr>
    </w:p>
    <w:p w:rsidR="00C25D46" w:rsidRDefault="00C25D46" w:rsidP="00C25D46">
      <w:pPr>
        <w:pStyle w:val="Paragrafi"/>
      </w:pPr>
      <w:r w:rsidRPr="005C46BA">
        <w:t>Ky ligj hyn në fuqi 15 ditë pas botimit në Fletoren Zyrtare.</w:t>
      </w:r>
    </w:p>
    <w:p w:rsidR="006C49A8" w:rsidRDefault="006C49A8" w:rsidP="00C25D46">
      <w:pPr>
        <w:pStyle w:val="Paragrafi"/>
      </w:pPr>
    </w:p>
    <w:p w:rsidR="006C49A8" w:rsidRPr="00B71BB4" w:rsidRDefault="006C49A8" w:rsidP="006C49A8">
      <w:pPr>
        <w:pStyle w:val="Shpallja"/>
        <w:rPr>
          <w:sz w:val="23"/>
          <w:szCs w:val="23"/>
        </w:rPr>
      </w:pPr>
      <w:r w:rsidRPr="00B71BB4">
        <w:rPr>
          <w:sz w:val="23"/>
          <w:szCs w:val="23"/>
        </w:rPr>
        <w:t xml:space="preserve">Shpallur me </w:t>
      </w:r>
      <w:r w:rsidR="00B92362" w:rsidRPr="00B71BB4">
        <w:rPr>
          <w:sz w:val="23"/>
          <w:szCs w:val="23"/>
        </w:rPr>
        <w:t>dekr</w:t>
      </w:r>
      <w:r w:rsidR="00B92362">
        <w:rPr>
          <w:sz w:val="23"/>
          <w:szCs w:val="23"/>
        </w:rPr>
        <w:t>et</w:t>
      </w:r>
      <w:r w:rsidR="00B92362" w:rsidRPr="00B71BB4">
        <w:rPr>
          <w:sz w:val="23"/>
          <w:szCs w:val="23"/>
        </w:rPr>
        <w:t xml:space="preserve">in </w:t>
      </w:r>
      <w:r w:rsidRPr="00B71BB4">
        <w:rPr>
          <w:sz w:val="23"/>
          <w:szCs w:val="23"/>
        </w:rPr>
        <w:t>nr.</w:t>
      </w:r>
      <w:r>
        <w:rPr>
          <w:sz w:val="23"/>
          <w:szCs w:val="23"/>
        </w:rPr>
        <w:t>4431</w:t>
      </w:r>
      <w:r w:rsidRPr="00B71BB4">
        <w:rPr>
          <w:sz w:val="23"/>
          <w:szCs w:val="23"/>
        </w:rPr>
        <w:t>, datë 17.12.2004 të Presidentit të Republikës së Shqipërisë, Alfred Moisiu</w:t>
      </w:r>
    </w:p>
    <w:p w:rsidR="006C49A8" w:rsidRPr="005C46BA" w:rsidRDefault="006C49A8" w:rsidP="00C25D46">
      <w:pPr>
        <w:pStyle w:val="Paragrafi"/>
      </w:pPr>
    </w:p>
    <w:p w:rsidR="00C25D46" w:rsidRPr="005C46BA" w:rsidRDefault="00C25D46" w:rsidP="00C25D46">
      <w:pPr>
        <w:pStyle w:val="Paragrafi"/>
      </w:pPr>
    </w:p>
    <w:p w:rsidR="00C25D46" w:rsidRPr="005C46BA" w:rsidRDefault="00C25D46" w:rsidP="00C25D46">
      <w:pPr>
        <w:pStyle w:val="Paragrafi"/>
      </w:pPr>
    </w:p>
    <w:p w:rsidR="005C12E7" w:rsidRPr="00D423A2" w:rsidRDefault="00220FBD" w:rsidP="00220FBD">
      <w:pPr>
        <w:pStyle w:val="Paragrafi"/>
      </w:pPr>
      <w:r>
        <w:t xml:space="preserve">                         </w:t>
      </w:r>
      <w:r>
        <w:tab/>
      </w:r>
      <w:r>
        <w:tab/>
      </w:r>
      <w:r>
        <w:tab/>
      </w:r>
      <w:r>
        <w:tab/>
      </w:r>
    </w:p>
    <w:p w:rsidR="005C12E7" w:rsidRPr="00D423A2" w:rsidRDefault="000210CC" w:rsidP="000210CC">
      <w:pPr>
        <w:pStyle w:val="Akti"/>
      </w:pPr>
      <w:r>
        <w:t>LIG</w:t>
      </w:r>
      <w:r w:rsidR="005C12E7" w:rsidRPr="00D423A2">
        <w:t>J</w:t>
      </w:r>
    </w:p>
    <w:p w:rsidR="005C12E7" w:rsidRPr="00D423A2" w:rsidRDefault="005C12E7" w:rsidP="000210CC">
      <w:pPr>
        <w:pStyle w:val="NumriData"/>
      </w:pPr>
      <w:r w:rsidRPr="00D423A2">
        <w:t>Nr.9328, datë 6.12.2004</w:t>
      </w:r>
    </w:p>
    <w:p w:rsidR="005C12E7" w:rsidRPr="00D423A2" w:rsidRDefault="005C12E7" w:rsidP="00220FBD">
      <w:pPr>
        <w:pStyle w:val="Paragrafi"/>
      </w:pPr>
    </w:p>
    <w:p w:rsidR="005C12E7" w:rsidRPr="00D423A2" w:rsidRDefault="005C12E7" w:rsidP="000210CC">
      <w:pPr>
        <w:pStyle w:val="Titulli"/>
      </w:pPr>
      <w:r w:rsidRPr="00D423A2">
        <w:t>PËR DISA SHT</w:t>
      </w:r>
      <w:r w:rsidR="005B5AB8">
        <w:t>ESA DHE NDRYSHIME NË LIGJIN NR.</w:t>
      </w:r>
      <w:r w:rsidRPr="00D423A2">
        <w:t>8976, DATË 12.12.2002 "PËR AKCIZAT”,  I NDRYSHUAR</w:t>
      </w:r>
    </w:p>
    <w:p w:rsidR="005C12E7" w:rsidRPr="00D423A2" w:rsidRDefault="005C12E7" w:rsidP="00220FBD">
      <w:pPr>
        <w:pStyle w:val="Paragrafi"/>
      </w:pPr>
    </w:p>
    <w:p w:rsidR="005C12E7" w:rsidRPr="00D423A2" w:rsidRDefault="005C12E7" w:rsidP="00220FBD">
      <w:pPr>
        <w:pStyle w:val="Paragrafi"/>
      </w:pPr>
    </w:p>
    <w:p w:rsidR="005C12E7" w:rsidRPr="00D423A2" w:rsidRDefault="005C12E7" w:rsidP="00220FBD">
      <w:pPr>
        <w:pStyle w:val="Paragrafi"/>
      </w:pPr>
      <w:r w:rsidRPr="00D423A2">
        <w:t xml:space="preserve">Në mbështetje të neneve 78, 83 pika 1 dhe 155 të Kushtetutës, me propozimin e Këshillit të Ministrave, </w:t>
      </w:r>
    </w:p>
    <w:p w:rsidR="005C12E7" w:rsidRPr="00D423A2" w:rsidRDefault="005C12E7" w:rsidP="00220FBD">
      <w:pPr>
        <w:pStyle w:val="Paragrafi"/>
      </w:pPr>
    </w:p>
    <w:p w:rsidR="005C12E7" w:rsidRPr="00D423A2" w:rsidRDefault="000210CC" w:rsidP="000210CC">
      <w:pPr>
        <w:pStyle w:val="Institucioni"/>
      </w:pPr>
      <w:r>
        <w:t>KUVEND</w:t>
      </w:r>
      <w:r w:rsidR="005C12E7" w:rsidRPr="00D423A2">
        <w:t>I</w:t>
      </w:r>
    </w:p>
    <w:p w:rsidR="005C12E7" w:rsidRPr="00D423A2" w:rsidRDefault="005C12E7" w:rsidP="000210CC">
      <w:pPr>
        <w:pStyle w:val="Institucioni"/>
      </w:pPr>
      <w:r w:rsidRPr="00D423A2">
        <w:t>I REPUBLIKËS SË SHQIPËRISË</w:t>
      </w:r>
    </w:p>
    <w:p w:rsidR="005C12E7" w:rsidRPr="00D423A2" w:rsidRDefault="005C12E7" w:rsidP="00220FBD">
      <w:pPr>
        <w:pStyle w:val="Paragrafi"/>
      </w:pPr>
    </w:p>
    <w:p w:rsidR="005C12E7" w:rsidRPr="00D423A2" w:rsidRDefault="005B5AB8" w:rsidP="000210CC">
      <w:pPr>
        <w:pStyle w:val="VENDOSI"/>
      </w:pPr>
      <w:r>
        <w:t>VENDOS</w:t>
      </w:r>
      <w:r w:rsidR="005C12E7" w:rsidRPr="00D423A2">
        <w:t>I :</w:t>
      </w:r>
    </w:p>
    <w:p w:rsidR="005C12E7" w:rsidRPr="00D423A2" w:rsidRDefault="005C12E7" w:rsidP="00220FBD">
      <w:pPr>
        <w:pStyle w:val="Paragrafi"/>
      </w:pPr>
    </w:p>
    <w:p w:rsidR="005C12E7" w:rsidRPr="00D423A2" w:rsidRDefault="005C12E7" w:rsidP="000210CC">
      <w:pPr>
        <w:pStyle w:val="NeniNr"/>
      </w:pPr>
      <w:r w:rsidRPr="00D423A2">
        <w:t>Neni 1</w:t>
      </w:r>
    </w:p>
    <w:p w:rsidR="005C12E7" w:rsidRPr="00D423A2" w:rsidRDefault="005C12E7" w:rsidP="00220FBD">
      <w:pPr>
        <w:pStyle w:val="Paragrafi"/>
      </w:pPr>
    </w:p>
    <w:p w:rsidR="005C12E7" w:rsidRPr="00D423A2" w:rsidRDefault="005C12E7" w:rsidP="00220FBD">
      <w:pPr>
        <w:pStyle w:val="Paragrafi"/>
      </w:pPr>
      <w:r w:rsidRPr="00D423A2">
        <w:t>Në ligjin nr.8976, datë 12.12.2002 "Për akcizat”, i ndryshuar, shtojca 1, që i bashkëlidhet ligjit në fuqi, zëvendësohet me shtojcën 1, që i bashkëlidhet këtij ligji.</w:t>
      </w:r>
    </w:p>
    <w:p w:rsidR="005C12E7" w:rsidRPr="00D423A2" w:rsidRDefault="005C12E7" w:rsidP="00220FBD">
      <w:pPr>
        <w:pStyle w:val="Paragrafi"/>
      </w:pPr>
    </w:p>
    <w:p w:rsidR="005C12E7" w:rsidRPr="00D423A2" w:rsidRDefault="005C12E7" w:rsidP="000210CC">
      <w:pPr>
        <w:pStyle w:val="NeniNr"/>
      </w:pPr>
      <w:r w:rsidRPr="00D423A2">
        <w:t>Neni 2</w:t>
      </w:r>
    </w:p>
    <w:p w:rsidR="005C12E7" w:rsidRPr="00D423A2" w:rsidRDefault="005C12E7" w:rsidP="00220FBD">
      <w:pPr>
        <w:pStyle w:val="Paragrafi"/>
      </w:pPr>
    </w:p>
    <w:p w:rsidR="005C12E7" w:rsidRDefault="005C12E7" w:rsidP="00220FBD">
      <w:pPr>
        <w:pStyle w:val="Paragrafi"/>
      </w:pPr>
      <w:r w:rsidRPr="00D423A2">
        <w:t>Ky ligj hyn në fuqi 15 ditë pas botimit në Fletoren Zyrtare.</w:t>
      </w:r>
    </w:p>
    <w:p w:rsidR="006C49A8" w:rsidRDefault="006C49A8" w:rsidP="00220FBD">
      <w:pPr>
        <w:pStyle w:val="Paragrafi"/>
      </w:pPr>
    </w:p>
    <w:p w:rsidR="006C49A8" w:rsidRPr="00B71BB4" w:rsidRDefault="006C49A8" w:rsidP="006C49A8">
      <w:pPr>
        <w:pStyle w:val="Shpallja"/>
        <w:rPr>
          <w:sz w:val="23"/>
          <w:szCs w:val="23"/>
        </w:rPr>
      </w:pPr>
      <w:r w:rsidRPr="00B71BB4">
        <w:rPr>
          <w:sz w:val="23"/>
          <w:szCs w:val="23"/>
        </w:rPr>
        <w:t xml:space="preserve">Shpallur me </w:t>
      </w:r>
      <w:r w:rsidR="00B92362" w:rsidRPr="00B71BB4">
        <w:rPr>
          <w:sz w:val="23"/>
          <w:szCs w:val="23"/>
        </w:rPr>
        <w:t>dekr</w:t>
      </w:r>
      <w:r w:rsidR="00B92362">
        <w:rPr>
          <w:sz w:val="23"/>
          <w:szCs w:val="23"/>
        </w:rPr>
        <w:t>et</w:t>
      </w:r>
      <w:r w:rsidR="00B92362" w:rsidRPr="00B71BB4">
        <w:rPr>
          <w:sz w:val="23"/>
          <w:szCs w:val="23"/>
        </w:rPr>
        <w:t xml:space="preserve">in </w:t>
      </w:r>
      <w:r w:rsidRPr="00B71BB4">
        <w:rPr>
          <w:sz w:val="23"/>
          <w:szCs w:val="23"/>
        </w:rPr>
        <w:t>nr.</w:t>
      </w:r>
      <w:r>
        <w:rPr>
          <w:sz w:val="23"/>
          <w:szCs w:val="23"/>
        </w:rPr>
        <w:t>4432</w:t>
      </w:r>
      <w:r w:rsidRPr="00B71BB4">
        <w:rPr>
          <w:sz w:val="23"/>
          <w:szCs w:val="23"/>
        </w:rPr>
        <w:t>, datë 17.12.2004 të Presidentit të Republikës së Shqipërisë, Alfred Moisiu</w:t>
      </w:r>
    </w:p>
    <w:p w:rsidR="006221F7" w:rsidRDefault="006221F7" w:rsidP="005C12E7"/>
    <w:p w:rsidR="005C12E7" w:rsidRDefault="005C12E7" w:rsidP="005C12E7">
      <w:r w:rsidRPr="00D423A2">
        <w:t>SHTOJCA 1</w:t>
      </w:r>
    </w:p>
    <w:p w:rsidR="005B5AB8" w:rsidRPr="00D423A2" w:rsidRDefault="005B5AB8" w:rsidP="005C12E7"/>
    <w:p w:rsidR="005C12E7" w:rsidRPr="00D423A2" w:rsidRDefault="005C12E7" w:rsidP="005C12E7"/>
    <w:p w:rsidR="005C12E7" w:rsidRPr="00D423A2" w:rsidRDefault="005C12E7" w:rsidP="005C12E7">
      <w:r w:rsidRPr="00D423A2">
        <w:t>MALLRAT E TATUESHME ME AKCIZË NË REPUBLIKËN E SHQIPËRISË</w:t>
      </w:r>
    </w:p>
    <w:p w:rsidR="005C12E7" w:rsidRDefault="005C12E7" w:rsidP="005C12E7"/>
    <w:p w:rsidR="006221F7" w:rsidRDefault="006221F7" w:rsidP="005C12E7"/>
    <w:p w:rsidR="005B5AB8" w:rsidRPr="00D423A2" w:rsidRDefault="005B5AB8" w:rsidP="005C12E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5062"/>
        <w:gridCol w:w="38"/>
        <w:gridCol w:w="2088"/>
      </w:tblGrid>
      <w:tr w:rsidR="005C12E7" w:rsidRPr="00D423A2">
        <w:tblPrEx>
          <w:tblCellMar>
            <w:top w:w="0" w:type="dxa"/>
            <w:bottom w:w="0" w:type="dxa"/>
          </w:tblCellMar>
        </w:tblPrEx>
        <w:trPr>
          <w:jc w:val="center"/>
        </w:trPr>
        <w:tc>
          <w:tcPr>
            <w:tcW w:w="2127" w:type="dxa"/>
          </w:tcPr>
          <w:p w:rsidR="005C12E7" w:rsidRPr="00D423A2" w:rsidRDefault="005C12E7" w:rsidP="000210CC">
            <w:pPr>
              <w:pStyle w:val="Tabele"/>
            </w:pPr>
          </w:p>
          <w:p w:rsidR="005C12E7" w:rsidRPr="00D423A2" w:rsidRDefault="005C12E7" w:rsidP="000210CC">
            <w:pPr>
              <w:pStyle w:val="Tabele"/>
            </w:pPr>
            <w:r w:rsidRPr="00D423A2">
              <w:t>Kodi NK</w:t>
            </w:r>
          </w:p>
        </w:tc>
        <w:tc>
          <w:tcPr>
            <w:tcW w:w="5062" w:type="dxa"/>
          </w:tcPr>
          <w:p w:rsidR="005C12E7" w:rsidRPr="00D423A2" w:rsidRDefault="005C12E7" w:rsidP="000210CC">
            <w:pPr>
              <w:pStyle w:val="Tabele"/>
            </w:pPr>
            <w:r w:rsidRPr="00D423A2">
              <w:t>Përshkrimi</w:t>
            </w:r>
          </w:p>
        </w:tc>
        <w:tc>
          <w:tcPr>
            <w:tcW w:w="2126" w:type="dxa"/>
            <w:gridSpan w:val="2"/>
          </w:tcPr>
          <w:p w:rsidR="005C12E7" w:rsidRPr="00D423A2" w:rsidRDefault="005C12E7" w:rsidP="000210CC">
            <w:pPr>
              <w:pStyle w:val="Tabele"/>
            </w:pPr>
          </w:p>
          <w:p w:rsidR="005C12E7" w:rsidRPr="00D423A2" w:rsidRDefault="005C12E7" w:rsidP="000210CC">
            <w:pPr>
              <w:pStyle w:val="Tabele"/>
            </w:pPr>
            <w:r w:rsidRPr="00D423A2">
              <w:t>Shkalla tatimore</w:t>
            </w:r>
          </w:p>
        </w:tc>
      </w:tr>
      <w:tr w:rsidR="005C12E7" w:rsidRPr="00D423A2">
        <w:tblPrEx>
          <w:tblCellMar>
            <w:top w:w="0" w:type="dxa"/>
            <w:bottom w:w="0" w:type="dxa"/>
          </w:tblCellMar>
        </w:tblPrEx>
        <w:trPr>
          <w:jc w:val="center"/>
        </w:trPr>
        <w:tc>
          <w:tcPr>
            <w:tcW w:w="2127" w:type="dxa"/>
          </w:tcPr>
          <w:p w:rsidR="005C12E7" w:rsidRPr="00D423A2" w:rsidRDefault="005C12E7" w:rsidP="000210CC">
            <w:pPr>
              <w:pStyle w:val="Tabele"/>
            </w:pPr>
            <w:r w:rsidRPr="00D423A2">
              <w:t>I</w:t>
            </w:r>
          </w:p>
        </w:tc>
        <w:tc>
          <w:tcPr>
            <w:tcW w:w="5062" w:type="dxa"/>
          </w:tcPr>
          <w:p w:rsidR="005C12E7" w:rsidRPr="00D423A2" w:rsidRDefault="005C12E7" w:rsidP="000210CC">
            <w:pPr>
              <w:pStyle w:val="Tabele"/>
            </w:pPr>
            <w:r w:rsidRPr="00D423A2">
              <w:t>KAFE</w:t>
            </w:r>
          </w:p>
        </w:tc>
        <w:tc>
          <w:tcPr>
            <w:tcW w:w="2126" w:type="dxa"/>
            <w:gridSpan w:val="2"/>
          </w:tcPr>
          <w:p w:rsidR="005C12E7" w:rsidRPr="00D423A2" w:rsidRDefault="005C12E7" w:rsidP="000210CC">
            <w:pPr>
              <w:pStyle w:val="Tabele"/>
            </w:pPr>
          </w:p>
        </w:tc>
      </w:tr>
      <w:tr w:rsidR="005C12E7" w:rsidRPr="00D423A2">
        <w:tblPrEx>
          <w:tblCellMar>
            <w:top w:w="0" w:type="dxa"/>
            <w:bottom w:w="0" w:type="dxa"/>
          </w:tblCellMar>
        </w:tblPrEx>
        <w:trPr>
          <w:jc w:val="center"/>
        </w:trPr>
        <w:tc>
          <w:tcPr>
            <w:tcW w:w="2127" w:type="dxa"/>
          </w:tcPr>
          <w:p w:rsidR="005C12E7" w:rsidRPr="00D423A2" w:rsidRDefault="005C12E7" w:rsidP="000210CC">
            <w:pPr>
              <w:pStyle w:val="Tabele"/>
            </w:pPr>
            <w:r w:rsidRPr="00D423A2">
              <w:t>09 01 11 00</w:t>
            </w:r>
          </w:p>
          <w:p w:rsidR="005C12E7" w:rsidRPr="00D423A2" w:rsidRDefault="005C12E7" w:rsidP="000210CC">
            <w:pPr>
              <w:pStyle w:val="Tabele"/>
            </w:pPr>
            <w:r w:rsidRPr="00D423A2">
              <w:t>09 01 12 00</w:t>
            </w:r>
          </w:p>
        </w:tc>
        <w:tc>
          <w:tcPr>
            <w:tcW w:w="5062" w:type="dxa"/>
          </w:tcPr>
          <w:p w:rsidR="005C12E7" w:rsidRPr="00D423A2" w:rsidRDefault="005C12E7" w:rsidP="000210CC">
            <w:pPr>
              <w:pStyle w:val="Tabele"/>
            </w:pPr>
            <w:r w:rsidRPr="00D423A2">
              <w:t>Kafe jo e pjekur e dekafeinizuar ose jo</w:t>
            </w:r>
          </w:p>
        </w:tc>
        <w:tc>
          <w:tcPr>
            <w:tcW w:w="2126" w:type="dxa"/>
            <w:gridSpan w:val="2"/>
          </w:tcPr>
          <w:p w:rsidR="005C12E7" w:rsidRPr="00D423A2" w:rsidRDefault="005C12E7" w:rsidP="000210CC">
            <w:pPr>
              <w:pStyle w:val="Tabele"/>
            </w:pPr>
            <w:r w:rsidRPr="00D423A2">
              <w:t>40 lekë/kg</w:t>
            </w:r>
          </w:p>
        </w:tc>
      </w:tr>
      <w:tr w:rsidR="005C12E7" w:rsidRPr="00D423A2">
        <w:tblPrEx>
          <w:tblCellMar>
            <w:top w:w="0" w:type="dxa"/>
            <w:bottom w:w="0" w:type="dxa"/>
          </w:tblCellMar>
        </w:tblPrEx>
        <w:trPr>
          <w:jc w:val="center"/>
        </w:trPr>
        <w:tc>
          <w:tcPr>
            <w:tcW w:w="2127" w:type="dxa"/>
          </w:tcPr>
          <w:p w:rsidR="005C12E7" w:rsidRPr="00D423A2" w:rsidRDefault="005C12E7" w:rsidP="000210CC">
            <w:pPr>
              <w:pStyle w:val="Tabele"/>
            </w:pPr>
            <w:r w:rsidRPr="00D423A2">
              <w:t>09 01 21 00</w:t>
            </w:r>
          </w:p>
          <w:p w:rsidR="005C12E7" w:rsidRPr="00D423A2" w:rsidRDefault="005C12E7" w:rsidP="000210CC">
            <w:pPr>
              <w:pStyle w:val="Tabele"/>
            </w:pPr>
            <w:r w:rsidRPr="00D423A2">
              <w:t>09 01 22 00</w:t>
            </w:r>
          </w:p>
        </w:tc>
        <w:tc>
          <w:tcPr>
            <w:tcW w:w="5062" w:type="dxa"/>
          </w:tcPr>
          <w:p w:rsidR="005C12E7" w:rsidRPr="00D423A2" w:rsidRDefault="005C12E7" w:rsidP="000210CC">
            <w:pPr>
              <w:pStyle w:val="Tabele"/>
            </w:pPr>
            <w:r w:rsidRPr="00D423A2">
              <w:t>Kafe e pjekur e dekafeinizuar ose jo</w:t>
            </w:r>
          </w:p>
        </w:tc>
        <w:tc>
          <w:tcPr>
            <w:tcW w:w="2126" w:type="dxa"/>
            <w:gridSpan w:val="2"/>
          </w:tcPr>
          <w:p w:rsidR="005C12E7" w:rsidRPr="00D423A2" w:rsidRDefault="005C12E7" w:rsidP="000210CC">
            <w:pPr>
              <w:pStyle w:val="Tabele"/>
            </w:pPr>
            <w:r w:rsidRPr="00D423A2">
              <w:t>80 lekë/kg</w:t>
            </w:r>
          </w:p>
        </w:tc>
      </w:tr>
      <w:tr w:rsidR="005C12E7" w:rsidRPr="00D423A2">
        <w:tblPrEx>
          <w:tblCellMar>
            <w:top w:w="0" w:type="dxa"/>
            <w:bottom w:w="0" w:type="dxa"/>
          </w:tblCellMar>
        </w:tblPrEx>
        <w:trPr>
          <w:jc w:val="center"/>
        </w:trPr>
        <w:tc>
          <w:tcPr>
            <w:tcW w:w="2127" w:type="dxa"/>
          </w:tcPr>
          <w:p w:rsidR="005C12E7" w:rsidRPr="00D423A2" w:rsidRDefault="005C12E7" w:rsidP="000210CC">
            <w:pPr>
              <w:pStyle w:val="Tabele"/>
            </w:pPr>
            <w:r w:rsidRPr="00D423A2">
              <w:t>09 01 90</w:t>
            </w:r>
          </w:p>
        </w:tc>
        <w:tc>
          <w:tcPr>
            <w:tcW w:w="5062" w:type="dxa"/>
          </w:tcPr>
          <w:p w:rsidR="005C12E7" w:rsidRPr="00D423A2" w:rsidRDefault="005C12E7" w:rsidP="000210CC">
            <w:pPr>
              <w:pStyle w:val="Tabele"/>
            </w:pPr>
            <w:r w:rsidRPr="00D423A2">
              <w:t>Lëkura dhe lëvoret e kafesë</w:t>
            </w:r>
          </w:p>
          <w:p w:rsidR="005C12E7" w:rsidRPr="00D423A2" w:rsidRDefault="005C12E7" w:rsidP="000210CC">
            <w:pPr>
              <w:pStyle w:val="Tabele"/>
            </w:pPr>
            <w:r w:rsidRPr="00D423A2">
              <w:t>Zëvendësuesit e kafesë që përmbajnë kafe</w:t>
            </w:r>
          </w:p>
        </w:tc>
        <w:tc>
          <w:tcPr>
            <w:tcW w:w="2126" w:type="dxa"/>
            <w:gridSpan w:val="2"/>
          </w:tcPr>
          <w:p w:rsidR="005C12E7" w:rsidRPr="00D423A2" w:rsidRDefault="005C12E7" w:rsidP="000210CC">
            <w:pPr>
              <w:pStyle w:val="Tabele"/>
            </w:pPr>
            <w:r w:rsidRPr="00D423A2">
              <w:t>40 lekë/kg</w:t>
            </w:r>
          </w:p>
        </w:tc>
      </w:tr>
      <w:tr w:rsidR="005C12E7" w:rsidRPr="00D423A2">
        <w:tblPrEx>
          <w:tblCellMar>
            <w:top w:w="0" w:type="dxa"/>
            <w:bottom w:w="0" w:type="dxa"/>
          </w:tblCellMar>
        </w:tblPrEx>
        <w:trPr>
          <w:jc w:val="center"/>
        </w:trPr>
        <w:tc>
          <w:tcPr>
            <w:tcW w:w="2127" w:type="dxa"/>
          </w:tcPr>
          <w:p w:rsidR="005C12E7" w:rsidRPr="00D423A2" w:rsidRDefault="005C12E7" w:rsidP="000210CC">
            <w:pPr>
              <w:pStyle w:val="Tabele"/>
            </w:pPr>
            <w:r w:rsidRPr="00D423A2">
              <w:t>21 01 11</w:t>
            </w:r>
          </w:p>
          <w:p w:rsidR="005C12E7" w:rsidRPr="00D423A2" w:rsidRDefault="005C12E7" w:rsidP="000210CC">
            <w:pPr>
              <w:pStyle w:val="Tabele"/>
            </w:pPr>
            <w:r w:rsidRPr="00D423A2">
              <w:t>21 01 12</w:t>
            </w:r>
          </w:p>
        </w:tc>
        <w:tc>
          <w:tcPr>
            <w:tcW w:w="5062" w:type="dxa"/>
          </w:tcPr>
          <w:p w:rsidR="005C12E7" w:rsidRPr="00D423A2" w:rsidRDefault="005C12E7" w:rsidP="000210CC">
            <w:pPr>
              <w:pStyle w:val="Tabele"/>
            </w:pPr>
            <w:r w:rsidRPr="00D423A2">
              <w:t>Ekstrakte, esenca, koncentrate kafeje dhe përgatitje prej tyre (neskafe etj.)</w:t>
            </w:r>
          </w:p>
        </w:tc>
        <w:tc>
          <w:tcPr>
            <w:tcW w:w="2126" w:type="dxa"/>
            <w:gridSpan w:val="2"/>
          </w:tcPr>
          <w:p w:rsidR="005C12E7" w:rsidRPr="00D423A2" w:rsidRDefault="005C12E7" w:rsidP="000210CC">
            <w:pPr>
              <w:pStyle w:val="Tabele"/>
            </w:pPr>
            <w:r w:rsidRPr="00D423A2">
              <w:t>250 lekë/kg</w:t>
            </w:r>
          </w:p>
        </w:tc>
      </w:tr>
      <w:tr w:rsidR="005C12E7" w:rsidRPr="00D423A2">
        <w:tblPrEx>
          <w:tblCellMar>
            <w:top w:w="0" w:type="dxa"/>
            <w:bottom w:w="0" w:type="dxa"/>
          </w:tblCellMar>
        </w:tblPrEx>
        <w:trPr>
          <w:jc w:val="center"/>
        </w:trPr>
        <w:tc>
          <w:tcPr>
            <w:tcW w:w="2127" w:type="dxa"/>
          </w:tcPr>
          <w:p w:rsidR="005C12E7" w:rsidRPr="00D423A2" w:rsidRDefault="005C12E7" w:rsidP="000210CC">
            <w:pPr>
              <w:pStyle w:val="Tabele"/>
            </w:pPr>
            <w:r w:rsidRPr="00D423A2">
              <w:t>II</w:t>
            </w:r>
          </w:p>
        </w:tc>
        <w:tc>
          <w:tcPr>
            <w:tcW w:w="5062" w:type="dxa"/>
          </w:tcPr>
          <w:p w:rsidR="005C12E7" w:rsidRPr="00D423A2" w:rsidRDefault="005C12E7" w:rsidP="000210CC">
            <w:pPr>
              <w:pStyle w:val="Tabele"/>
            </w:pPr>
            <w:r w:rsidRPr="00D423A2">
              <w:t>LËNGJE FRUTASH, UJË DHE PIJE FRESKUESE</w:t>
            </w:r>
          </w:p>
        </w:tc>
        <w:tc>
          <w:tcPr>
            <w:tcW w:w="2126" w:type="dxa"/>
            <w:gridSpan w:val="2"/>
          </w:tcPr>
          <w:p w:rsidR="005C12E7" w:rsidRPr="00D423A2" w:rsidRDefault="005C12E7" w:rsidP="000210CC">
            <w:pPr>
              <w:pStyle w:val="Tabele"/>
            </w:pPr>
          </w:p>
        </w:tc>
      </w:tr>
      <w:tr w:rsidR="005C12E7" w:rsidRPr="00D423A2">
        <w:tblPrEx>
          <w:tblCellMar>
            <w:top w:w="0" w:type="dxa"/>
            <w:bottom w:w="0" w:type="dxa"/>
          </w:tblCellMar>
        </w:tblPrEx>
        <w:trPr>
          <w:jc w:val="center"/>
        </w:trPr>
        <w:tc>
          <w:tcPr>
            <w:tcW w:w="2127" w:type="dxa"/>
          </w:tcPr>
          <w:p w:rsidR="005C12E7" w:rsidRPr="00D423A2" w:rsidRDefault="005C12E7" w:rsidP="000210CC">
            <w:pPr>
              <w:pStyle w:val="Tabele"/>
            </w:pPr>
            <w:r w:rsidRPr="00D423A2">
              <w:t>20 09</w:t>
            </w:r>
          </w:p>
        </w:tc>
        <w:tc>
          <w:tcPr>
            <w:tcW w:w="5062" w:type="dxa"/>
          </w:tcPr>
          <w:p w:rsidR="005C12E7" w:rsidRPr="00D423A2" w:rsidRDefault="005C12E7" w:rsidP="000210CC">
            <w:pPr>
              <w:pStyle w:val="Tabele"/>
            </w:pPr>
            <w:r w:rsidRPr="00D423A2">
              <w:t>Lëngje frutash dhe perimesh të pafermentuara, pa shtesa alkoolike, që përmbajnë ose jo lëndë ëmbëlsuese</w:t>
            </w:r>
          </w:p>
        </w:tc>
        <w:tc>
          <w:tcPr>
            <w:tcW w:w="2126" w:type="dxa"/>
            <w:gridSpan w:val="2"/>
          </w:tcPr>
          <w:p w:rsidR="005C12E7" w:rsidRPr="00D423A2" w:rsidRDefault="005C12E7" w:rsidP="000210CC">
            <w:pPr>
              <w:pStyle w:val="Tabele"/>
            </w:pPr>
            <w:r w:rsidRPr="00D423A2">
              <w:t>2 lekë/litri</w:t>
            </w:r>
          </w:p>
        </w:tc>
      </w:tr>
      <w:tr w:rsidR="005C12E7" w:rsidRPr="00D423A2">
        <w:tblPrEx>
          <w:tblCellMar>
            <w:top w:w="0" w:type="dxa"/>
            <w:bottom w:w="0" w:type="dxa"/>
          </w:tblCellMar>
        </w:tblPrEx>
        <w:trPr>
          <w:jc w:val="center"/>
        </w:trPr>
        <w:tc>
          <w:tcPr>
            <w:tcW w:w="2127" w:type="dxa"/>
          </w:tcPr>
          <w:p w:rsidR="005C12E7" w:rsidRPr="00D423A2" w:rsidRDefault="005C12E7" w:rsidP="000210CC">
            <w:pPr>
              <w:pStyle w:val="Tabele"/>
            </w:pPr>
            <w:r w:rsidRPr="00D423A2">
              <w:t>22 02</w:t>
            </w:r>
          </w:p>
        </w:tc>
        <w:tc>
          <w:tcPr>
            <w:tcW w:w="5062" w:type="dxa"/>
          </w:tcPr>
          <w:p w:rsidR="005C12E7" w:rsidRPr="00D423A2" w:rsidRDefault="005C12E7" w:rsidP="000210CC">
            <w:pPr>
              <w:pStyle w:val="Tabele"/>
            </w:pPr>
            <w:r w:rsidRPr="00D423A2">
              <w:t>Ujërat minerale ose të gazuara me ëmbëlsues ose aromatizues shtesë, pijet freskuese joalkoolike, përjashtim lëngjet e frutave</w:t>
            </w:r>
          </w:p>
        </w:tc>
        <w:tc>
          <w:tcPr>
            <w:tcW w:w="2126" w:type="dxa"/>
            <w:gridSpan w:val="2"/>
          </w:tcPr>
          <w:p w:rsidR="005C12E7" w:rsidRPr="00D423A2" w:rsidRDefault="005C12E7" w:rsidP="000210CC">
            <w:pPr>
              <w:pStyle w:val="Tabele"/>
            </w:pPr>
            <w:r w:rsidRPr="00D423A2">
              <w:t>2 lekë/litri</w:t>
            </w:r>
          </w:p>
        </w:tc>
      </w:tr>
      <w:tr w:rsidR="005C12E7" w:rsidRPr="00D423A2">
        <w:tblPrEx>
          <w:tblCellMar>
            <w:top w:w="0" w:type="dxa"/>
            <w:bottom w:w="0" w:type="dxa"/>
          </w:tblCellMar>
        </w:tblPrEx>
        <w:trPr>
          <w:jc w:val="center"/>
        </w:trPr>
        <w:tc>
          <w:tcPr>
            <w:tcW w:w="2127" w:type="dxa"/>
          </w:tcPr>
          <w:p w:rsidR="005C12E7" w:rsidRPr="00D423A2" w:rsidRDefault="005C12E7" w:rsidP="000210CC">
            <w:pPr>
              <w:pStyle w:val="Tabele"/>
            </w:pPr>
            <w:r w:rsidRPr="00D423A2">
              <w:t>III</w:t>
            </w:r>
          </w:p>
        </w:tc>
        <w:tc>
          <w:tcPr>
            <w:tcW w:w="5062" w:type="dxa"/>
          </w:tcPr>
          <w:p w:rsidR="005C12E7" w:rsidRPr="00D423A2" w:rsidRDefault="005C12E7" w:rsidP="000210CC">
            <w:pPr>
              <w:pStyle w:val="Tabele"/>
            </w:pPr>
            <w:r w:rsidRPr="00D423A2">
              <w:t>BIRRË, VERË, ALKOOL DHE PIJE ALKOOLIKE</w:t>
            </w:r>
          </w:p>
        </w:tc>
        <w:tc>
          <w:tcPr>
            <w:tcW w:w="2126" w:type="dxa"/>
            <w:gridSpan w:val="2"/>
          </w:tcPr>
          <w:p w:rsidR="005C12E7" w:rsidRPr="00D423A2" w:rsidRDefault="005C12E7" w:rsidP="000210CC">
            <w:pPr>
              <w:pStyle w:val="Tabele"/>
            </w:pPr>
          </w:p>
        </w:tc>
      </w:tr>
      <w:tr w:rsidR="005C12E7" w:rsidRPr="00D423A2">
        <w:tblPrEx>
          <w:tblCellMar>
            <w:top w:w="0" w:type="dxa"/>
            <w:bottom w:w="0" w:type="dxa"/>
          </w:tblCellMar>
        </w:tblPrEx>
        <w:trPr>
          <w:jc w:val="center"/>
        </w:trPr>
        <w:tc>
          <w:tcPr>
            <w:tcW w:w="2127" w:type="dxa"/>
          </w:tcPr>
          <w:p w:rsidR="005C12E7" w:rsidRPr="00D423A2" w:rsidRDefault="005C12E7" w:rsidP="000210CC">
            <w:pPr>
              <w:pStyle w:val="Tabele"/>
            </w:pPr>
            <w:r w:rsidRPr="00D423A2">
              <w:t>22 03</w:t>
            </w:r>
          </w:p>
        </w:tc>
        <w:tc>
          <w:tcPr>
            <w:tcW w:w="5062" w:type="dxa"/>
          </w:tcPr>
          <w:p w:rsidR="005C12E7" w:rsidRPr="00D423A2" w:rsidRDefault="005C12E7" w:rsidP="000210CC">
            <w:pPr>
              <w:pStyle w:val="Tabele"/>
            </w:pPr>
            <w:r w:rsidRPr="00D423A2">
              <w:t>Birrë e bërë nga malto</w:t>
            </w:r>
          </w:p>
        </w:tc>
        <w:tc>
          <w:tcPr>
            <w:tcW w:w="2126" w:type="dxa"/>
            <w:gridSpan w:val="2"/>
          </w:tcPr>
          <w:p w:rsidR="005C12E7" w:rsidRPr="00D423A2" w:rsidRDefault="005C12E7" w:rsidP="000210CC">
            <w:pPr>
              <w:pStyle w:val="Tabele"/>
            </w:pPr>
            <w:r w:rsidRPr="00D423A2">
              <w:t>30 lekë/litri</w:t>
            </w:r>
          </w:p>
        </w:tc>
      </w:tr>
      <w:tr w:rsidR="005C12E7" w:rsidRPr="00D423A2">
        <w:tblPrEx>
          <w:tblCellMar>
            <w:top w:w="0" w:type="dxa"/>
            <w:bottom w:w="0" w:type="dxa"/>
          </w:tblCellMar>
        </w:tblPrEx>
        <w:trPr>
          <w:jc w:val="center"/>
        </w:trPr>
        <w:tc>
          <w:tcPr>
            <w:tcW w:w="2127" w:type="dxa"/>
          </w:tcPr>
          <w:p w:rsidR="005C12E7" w:rsidRPr="00D423A2" w:rsidRDefault="005C12E7" w:rsidP="000210CC">
            <w:pPr>
              <w:pStyle w:val="Tabele"/>
            </w:pPr>
            <w:r w:rsidRPr="00D423A2">
              <w:t>22 04</w:t>
            </w:r>
          </w:p>
        </w:tc>
        <w:tc>
          <w:tcPr>
            <w:tcW w:w="5062" w:type="dxa"/>
          </w:tcPr>
          <w:p w:rsidR="005C12E7" w:rsidRPr="00D423A2" w:rsidRDefault="005C12E7" w:rsidP="000210CC">
            <w:pPr>
              <w:pStyle w:val="Tabele"/>
            </w:pPr>
            <w:r w:rsidRPr="00D423A2">
              <w:t>Verë dhe verërat e gazuara; shampanjë; musht rrushi</w:t>
            </w:r>
          </w:p>
        </w:tc>
        <w:tc>
          <w:tcPr>
            <w:tcW w:w="2126" w:type="dxa"/>
            <w:gridSpan w:val="2"/>
          </w:tcPr>
          <w:p w:rsidR="005C12E7" w:rsidRPr="00D423A2" w:rsidRDefault="005C12E7" w:rsidP="000210CC">
            <w:pPr>
              <w:pStyle w:val="Tabele"/>
            </w:pPr>
            <w:r w:rsidRPr="00D423A2">
              <w:t>20 lekë/litri</w:t>
            </w:r>
          </w:p>
        </w:tc>
      </w:tr>
      <w:tr w:rsidR="005C12E7" w:rsidRPr="00D423A2">
        <w:tblPrEx>
          <w:tblCellMar>
            <w:top w:w="0" w:type="dxa"/>
            <w:bottom w:w="0" w:type="dxa"/>
          </w:tblCellMar>
        </w:tblPrEx>
        <w:trPr>
          <w:jc w:val="center"/>
        </w:trPr>
        <w:tc>
          <w:tcPr>
            <w:tcW w:w="2127" w:type="dxa"/>
          </w:tcPr>
          <w:p w:rsidR="005C12E7" w:rsidRPr="00D423A2" w:rsidRDefault="005C12E7" w:rsidP="000210CC">
            <w:pPr>
              <w:pStyle w:val="Tabele"/>
            </w:pPr>
            <w:r w:rsidRPr="00D423A2">
              <w:t>22 05</w:t>
            </w:r>
          </w:p>
        </w:tc>
        <w:tc>
          <w:tcPr>
            <w:tcW w:w="5062" w:type="dxa"/>
          </w:tcPr>
          <w:p w:rsidR="005C12E7" w:rsidRPr="00D423A2" w:rsidRDefault="005C12E7" w:rsidP="000210CC">
            <w:pPr>
              <w:pStyle w:val="Tabele"/>
            </w:pPr>
            <w:r w:rsidRPr="00D423A2">
              <w:t>Vermut e verëra të tjera të përgatitura nga bimë ose substanca aromatizuese</w:t>
            </w:r>
          </w:p>
        </w:tc>
        <w:tc>
          <w:tcPr>
            <w:tcW w:w="2126" w:type="dxa"/>
            <w:gridSpan w:val="2"/>
          </w:tcPr>
          <w:p w:rsidR="005C12E7" w:rsidRPr="00D423A2" w:rsidRDefault="005C12E7" w:rsidP="000210CC">
            <w:pPr>
              <w:pStyle w:val="Tabele"/>
            </w:pPr>
            <w:r w:rsidRPr="00D423A2">
              <w:t>20 lekë/litri</w:t>
            </w:r>
          </w:p>
        </w:tc>
      </w:tr>
      <w:tr w:rsidR="005C12E7" w:rsidRPr="00D423A2">
        <w:tblPrEx>
          <w:tblCellMar>
            <w:top w:w="0" w:type="dxa"/>
            <w:bottom w:w="0" w:type="dxa"/>
          </w:tblCellMar>
        </w:tblPrEx>
        <w:trPr>
          <w:jc w:val="center"/>
        </w:trPr>
        <w:tc>
          <w:tcPr>
            <w:tcW w:w="2127" w:type="dxa"/>
          </w:tcPr>
          <w:p w:rsidR="005C12E7" w:rsidRPr="00D423A2" w:rsidRDefault="005C12E7" w:rsidP="000210CC">
            <w:pPr>
              <w:pStyle w:val="Tabele"/>
            </w:pPr>
            <w:r w:rsidRPr="00D423A2">
              <w:t>22 06</w:t>
            </w:r>
          </w:p>
        </w:tc>
        <w:tc>
          <w:tcPr>
            <w:tcW w:w="5062" w:type="dxa"/>
          </w:tcPr>
          <w:p w:rsidR="005C12E7" w:rsidRPr="00D423A2" w:rsidRDefault="005C12E7" w:rsidP="000210CC">
            <w:pPr>
              <w:pStyle w:val="Tabele"/>
            </w:pPr>
            <w:r w:rsidRPr="00D423A2">
              <w:t>Të tjera pije të fermentuara (p.sh. cider, cider dardhe, hydromel); përzierje të pijeve të fermentuara dhe të pijeve joalkoolike të papërmendura diku tjetër</w:t>
            </w:r>
          </w:p>
        </w:tc>
        <w:tc>
          <w:tcPr>
            <w:tcW w:w="2126" w:type="dxa"/>
            <w:gridSpan w:val="2"/>
          </w:tcPr>
          <w:p w:rsidR="005C12E7" w:rsidRPr="00D423A2" w:rsidRDefault="005C12E7" w:rsidP="000210CC">
            <w:pPr>
              <w:pStyle w:val="Tabele"/>
            </w:pPr>
            <w:r w:rsidRPr="00D423A2">
              <w:t>20 lekë/litri</w:t>
            </w:r>
          </w:p>
        </w:tc>
      </w:tr>
      <w:tr w:rsidR="005C12E7" w:rsidRPr="00D423A2">
        <w:tblPrEx>
          <w:tblCellMar>
            <w:top w:w="0" w:type="dxa"/>
            <w:bottom w:w="0" w:type="dxa"/>
          </w:tblCellMar>
        </w:tblPrEx>
        <w:trPr>
          <w:jc w:val="center"/>
        </w:trPr>
        <w:tc>
          <w:tcPr>
            <w:tcW w:w="2127" w:type="dxa"/>
          </w:tcPr>
          <w:p w:rsidR="005C12E7" w:rsidRPr="00D423A2" w:rsidRDefault="005C12E7" w:rsidP="000210CC">
            <w:pPr>
              <w:pStyle w:val="Tabele"/>
            </w:pPr>
            <w:r w:rsidRPr="00D423A2">
              <w:t>22 07 10 00</w:t>
            </w:r>
          </w:p>
        </w:tc>
        <w:tc>
          <w:tcPr>
            <w:tcW w:w="5062" w:type="dxa"/>
          </w:tcPr>
          <w:p w:rsidR="005C12E7" w:rsidRPr="00D423A2" w:rsidRDefault="005C12E7" w:rsidP="000210CC">
            <w:pPr>
              <w:pStyle w:val="Tabele"/>
            </w:pPr>
            <w:r w:rsidRPr="00D423A2">
              <w:t>Alkool etilik jo i denatyruar i një force alkoolike ndaj volumit prej 80 për qind ose më tepër</w:t>
            </w:r>
          </w:p>
        </w:tc>
        <w:tc>
          <w:tcPr>
            <w:tcW w:w="2126" w:type="dxa"/>
            <w:gridSpan w:val="2"/>
          </w:tcPr>
          <w:p w:rsidR="005C12E7" w:rsidRPr="00D423A2" w:rsidRDefault="005C12E7" w:rsidP="000210CC">
            <w:pPr>
              <w:pStyle w:val="Tabele"/>
            </w:pPr>
            <w:r w:rsidRPr="00D423A2">
              <w:t>200 lekë/litri</w:t>
            </w:r>
          </w:p>
        </w:tc>
      </w:tr>
      <w:tr w:rsidR="005C12E7" w:rsidRPr="00D423A2">
        <w:tblPrEx>
          <w:tblCellMar>
            <w:top w:w="0" w:type="dxa"/>
            <w:bottom w:w="0" w:type="dxa"/>
          </w:tblCellMar>
        </w:tblPrEx>
        <w:trPr>
          <w:jc w:val="center"/>
        </w:trPr>
        <w:tc>
          <w:tcPr>
            <w:tcW w:w="2127" w:type="dxa"/>
          </w:tcPr>
          <w:p w:rsidR="005C12E7" w:rsidRPr="00D423A2" w:rsidRDefault="005C12E7" w:rsidP="000210CC">
            <w:pPr>
              <w:pStyle w:val="Tabele"/>
            </w:pPr>
            <w:r w:rsidRPr="00D423A2">
              <w:t>22 07 20 00</w:t>
            </w:r>
          </w:p>
        </w:tc>
        <w:tc>
          <w:tcPr>
            <w:tcW w:w="5062" w:type="dxa"/>
          </w:tcPr>
          <w:p w:rsidR="005C12E7" w:rsidRPr="00D423A2" w:rsidRDefault="005C12E7" w:rsidP="000210CC">
            <w:pPr>
              <w:pStyle w:val="Tabele"/>
            </w:pPr>
            <w:r w:rsidRPr="00D423A2">
              <w:t>Alkool etilik i denatyruar</w:t>
            </w:r>
          </w:p>
        </w:tc>
        <w:tc>
          <w:tcPr>
            <w:tcW w:w="2126" w:type="dxa"/>
            <w:gridSpan w:val="2"/>
          </w:tcPr>
          <w:p w:rsidR="005C12E7" w:rsidRPr="00D423A2" w:rsidRDefault="005C12E7" w:rsidP="000210CC">
            <w:pPr>
              <w:pStyle w:val="Tabele"/>
            </w:pPr>
            <w:r w:rsidRPr="00D423A2">
              <w:t>0</w:t>
            </w:r>
          </w:p>
          <w:p w:rsidR="005C12E7" w:rsidRPr="00D423A2" w:rsidRDefault="005C12E7" w:rsidP="000210CC">
            <w:pPr>
              <w:pStyle w:val="Tabele"/>
            </w:pPr>
          </w:p>
        </w:tc>
      </w:tr>
      <w:tr w:rsidR="005C12E7" w:rsidRPr="00D423A2">
        <w:tblPrEx>
          <w:tblCellMar>
            <w:top w:w="0" w:type="dxa"/>
            <w:bottom w:w="0" w:type="dxa"/>
          </w:tblCellMar>
        </w:tblPrEx>
        <w:trPr>
          <w:cantSplit/>
          <w:trHeight w:val="367"/>
          <w:jc w:val="center"/>
        </w:trPr>
        <w:tc>
          <w:tcPr>
            <w:tcW w:w="2127" w:type="dxa"/>
            <w:vMerge w:val="restart"/>
          </w:tcPr>
          <w:p w:rsidR="005C12E7" w:rsidRPr="00D423A2" w:rsidRDefault="005C12E7" w:rsidP="005C12E7">
            <w:r w:rsidRPr="00D423A2">
              <w:t>22 08</w:t>
            </w:r>
          </w:p>
        </w:tc>
        <w:tc>
          <w:tcPr>
            <w:tcW w:w="5100" w:type="dxa"/>
            <w:gridSpan w:val="2"/>
          </w:tcPr>
          <w:p w:rsidR="005C12E7" w:rsidRPr="00D423A2" w:rsidRDefault="005C12E7" w:rsidP="005C12E7">
            <w:r w:rsidRPr="00D423A2">
              <w:t>Pije alkoolike me forcë alkoolike ndaj volumit mbi 12 për qind</w:t>
            </w:r>
          </w:p>
        </w:tc>
        <w:tc>
          <w:tcPr>
            <w:tcW w:w="2088" w:type="dxa"/>
          </w:tcPr>
          <w:p w:rsidR="005C12E7" w:rsidRPr="00D423A2" w:rsidRDefault="005C12E7" w:rsidP="005C12E7">
            <w:r w:rsidRPr="00D423A2">
              <w:t>130 lekë/litri</w:t>
            </w:r>
          </w:p>
        </w:tc>
      </w:tr>
      <w:tr w:rsidR="005C12E7" w:rsidRPr="00D423A2">
        <w:tblPrEx>
          <w:tblCellMar>
            <w:top w:w="0" w:type="dxa"/>
            <w:bottom w:w="0" w:type="dxa"/>
          </w:tblCellMar>
        </w:tblPrEx>
        <w:trPr>
          <w:cantSplit/>
          <w:trHeight w:val="412"/>
          <w:jc w:val="center"/>
        </w:trPr>
        <w:tc>
          <w:tcPr>
            <w:tcW w:w="2127" w:type="dxa"/>
            <w:vMerge/>
          </w:tcPr>
          <w:p w:rsidR="005C12E7" w:rsidRPr="00D423A2" w:rsidRDefault="005C12E7" w:rsidP="005C12E7"/>
        </w:tc>
        <w:tc>
          <w:tcPr>
            <w:tcW w:w="5100" w:type="dxa"/>
            <w:gridSpan w:val="2"/>
          </w:tcPr>
          <w:p w:rsidR="005C12E7" w:rsidRPr="00D423A2" w:rsidRDefault="005C12E7" w:rsidP="005C12E7">
            <w:r w:rsidRPr="00D423A2">
              <w:t>Pije alkoolike me forcë alkoolike ndaj volumit deri në 12 për qind</w:t>
            </w:r>
          </w:p>
        </w:tc>
        <w:tc>
          <w:tcPr>
            <w:tcW w:w="2088" w:type="dxa"/>
          </w:tcPr>
          <w:p w:rsidR="005C12E7" w:rsidRPr="00D423A2" w:rsidRDefault="005C12E7" w:rsidP="005C12E7">
            <w:r w:rsidRPr="00D423A2">
              <w:t xml:space="preserve">  30 lekë litri</w:t>
            </w:r>
          </w:p>
        </w:tc>
      </w:tr>
      <w:tr w:rsidR="005C12E7" w:rsidRPr="00D423A2">
        <w:tblPrEx>
          <w:tblCellMar>
            <w:top w:w="0" w:type="dxa"/>
            <w:bottom w:w="0" w:type="dxa"/>
          </w:tblCellMar>
        </w:tblPrEx>
        <w:trPr>
          <w:jc w:val="center"/>
        </w:trPr>
        <w:tc>
          <w:tcPr>
            <w:tcW w:w="2127" w:type="dxa"/>
          </w:tcPr>
          <w:p w:rsidR="005C12E7" w:rsidRPr="00D423A2" w:rsidRDefault="005C12E7" w:rsidP="005C12E7">
            <w:r w:rsidRPr="00D423A2">
              <w:t>22 08 20 29</w:t>
            </w:r>
          </w:p>
        </w:tc>
        <w:tc>
          <w:tcPr>
            <w:tcW w:w="5062" w:type="dxa"/>
          </w:tcPr>
          <w:p w:rsidR="005C12E7" w:rsidRPr="00D423A2" w:rsidRDefault="005C12E7" w:rsidP="005C12E7">
            <w:r w:rsidRPr="00D423A2">
              <w:t>Raki</w:t>
            </w:r>
          </w:p>
        </w:tc>
        <w:tc>
          <w:tcPr>
            <w:tcW w:w="2126" w:type="dxa"/>
            <w:gridSpan w:val="2"/>
          </w:tcPr>
          <w:p w:rsidR="005C12E7" w:rsidRPr="00D423A2" w:rsidRDefault="005C12E7" w:rsidP="005C12E7">
            <w:r w:rsidRPr="00D423A2">
              <w:t>80 lekë/litri</w:t>
            </w:r>
          </w:p>
        </w:tc>
      </w:tr>
      <w:tr w:rsidR="005C12E7" w:rsidRPr="00D423A2">
        <w:tblPrEx>
          <w:tblCellMar>
            <w:top w:w="0" w:type="dxa"/>
            <w:bottom w:w="0" w:type="dxa"/>
          </w:tblCellMar>
        </w:tblPrEx>
        <w:trPr>
          <w:jc w:val="center"/>
        </w:trPr>
        <w:tc>
          <w:tcPr>
            <w:tcW w:w="2127" w:type="dxa"/>
          </w:tcPr>
          <w:p w:rsidR="005C12E7" w:rsidRPr="00D423A2" w:rsidRDefault="005C12E7" w:rsidP="005C12E7">
            <w:r w:rsidRPr="00D423A2">
              <w:t>IV</w:t>
            </w:r>
          </w:p>
        </w:tc>
        <w:tc>
          <w:tcPr>
            <w:tcW w:w="5062" w:type="dxa"/>
          </w:tcPr>
          <w:p w:rsidR="005C12E7" w:rsidRPr="00D423A2" w:rsidRDefault="005C12E7" w:rsidP="005C12E7">
            <w:r w:rsidRPr="00D423A2">
              <w:t>DUHAN DHE NËNPRODUKTET E TIJ</w:t>
            </w:r>
          </w:p>
        </w:tc>
        <w:tc>
          <w:tcPr>
            <w:tcW w:w="2126" w:type="dxa"/>
            <w:gridSpan w:val="2"/>
          </w:tcPr>
          <w:p w:rsidR="005C12E7" w:rsidRPr="00D423A2" w:rsidRDefault="005C12E7" w:rsidP="005C12E7"/>
        </w:tc>
      </w:tr>
      <w:tr w:rsidR="005C12E7" w:rsidRPr="00D423A2">
        <w:tblPrEx>
          <w:tblCellMar>
            <w:top w:w="0" w:type="dxa"/>
            <w:bottom w:w="0" w:type="dxa"/>
          </w:tblCellMar>
        </w:tblPrEx>
        <w:trPr>
          <w:jc w:val="center"/>
        </w:trPr>
        <w:tc>
          <w:tcPr>
            <w:tcW w:w="2127" w:type="dxa"/>
          </w:tcPr>
          <w:p w:rsidR="005C12E7" w:rsidRPr="00D423A2" w:rsidRDefault="005C12E7" w:rsidP="005C12E7">
            <w:r w:rsidRPr="00D423A2">
              <w:t>24 02 10 00</w:t>
            </w:r>
          </w:p>
        </w:tc>
        <w:tc>
          <w:tcPr>
            <w:tcW w:w="5062" w:type="dxa"/>
          </w:tcPr>
          <w:p w:rsidR="005C12E7" w:rsidRPr="00D423A2" w:rsidRDefault="005C12E7" w:rsidP="005C12E7">
            <w:r w:rsidRPr="00D423A2">
              <w:t>Puro dhe cigarillos që përmbajnë duhan</w:t>
            </w:r>
          </w:p>
        </w:tc>
        <w:tc>
          <w:tcPr>
            <w:tcW w:w="2126" w:type="dxa"/>
            <w:gridSpan w:val="2"/>
          </w:tcPr>
          <w:p w:rsidR="005C12E7" w:rsidRPr="00D423A2" w:rsidRDefault="005C12E7" w:rsidP="005C12E7">
            <w:r w:rsidRPr="00D423A2">
              <w:t>2 240 lekë/kg</w:t>
            </w:r>
          </w:p>
        </w:tc>
      </w:tr>
      <w:tr w:rsidR="005C12E7" w:rsidRPr="00D423A2">
        <w:tblPrEx>
          <w:tblCellMar>
            <w:top w:w="0" w:type="dxa"/>
            <w:bottom w:w="0" w:type="dxa"/>
          </w:tblCellMar>
        </w:tblPrEx>
        <w:trPr>
          <w:jc w:val="center"/>
        </w:trPr>
        <w:tc>
          <w:tcPr>
            <w:tcW w:w="2127" w:type="dxa"/>
          </w:tcPr>
          <w:p w:rsidR="005C12E7" w:rsidRPr="00D423A2" w:rsidRDefault="005C12E7" w:rsidP="005C12E7">
            <w:r w:rsidRPr="00D423A2">
              <w:t>24 02 20</w:t>
            </w:r>
          </w:p>
        </w:tc>
        <w:tc>
          <w:tcPr>
            <w:tcW w:w="5062" w:type="dxa"/>
          </w:tcPr>
          <w:p w:rsidR="005C12E7" w:rsidRPr="00D423A2" w:rsidRDefault="005C12E7" w:rsidP="005C12E7">
            <w:r w:rsidRPr="00D423A2">
              <w:t>Cigare që përmbajnë duhan</w:t>
            </w:r>
          </w:p>
        </w:tc>
        <w:tc>
          <w:tcPr>
            <w:tcW w:w="2126" w:type="dxa"/>
            <w:gridSpan w:val="2"/>
          </w:tcPr>
          <w:p w:rsidR="005C12E7" w:rsidRPr="00D423A2" w:rsidRDefault="005C12E7" w:rsidP="005C12E7">
            <w:r w:rsidRPr="00D423A2">
              <w:t>25 lekë/paketa</w:t>
            </w:r>
          </w:p>
        </w:tc>
      </w:tr>
      <w:tr w:rsidR="005C12E7" w:rsidRPr="00D423A2">
        <w:tblPrEx>
          <w:tblCellMar>
            <w:top w:w="0" w:type="dxa"/>
            <w:bottom w:w="0" w:type="dxa"/>
          </w:tblCellMar>
        </w:tblPrEx>
        <w:trPr>
          <w:jc w:val="center"/>
        </w:trPr>
        <w:tc>
          <w:tcPr>
            <w:tcW w:w="2127" w:type="dxa"/>
          </w:tcPr>
          <w:p w:rsidR="005C12E7" w:rsidRPr="00D423A2" w:rsidRDefault="005C12E7" w:rsidP="005C12E7">
            <w:r w:rsidRPr="00D423A2">
              <w:t>24 02 90</w:t>
            </w:r>
          </w:p>
        </w:tc>
        <w:tc>
          <w:tcPr>
            <w:tcW w:w="5062" w:type="dxa"/>
          </w:tcPr>
          <w:p w:rsidR="005C12E7" w:rsidRPr="00D423A2" w:rsidRDefault="005C12E7" w:rsidP="005C12E7">
            <w:r w:rsidRPr="00D423A2">
              <w:t>Puro, cigarillos dhe cigare me zëvendësues duhani</w:t>
            </w:r>
          </w:p>
        </w:tc>
        <w:tc>
          <w:tcPr>
            <w:tcW w:w="2126" w:type="dxa"/>
            <w:gridSpan w:val="2"/>
          </w:tcPr>
          <w:p w:rsidR="005C12E7" w:rsidRPr="00D423A2" w:rsidRDefault="005C12E7" w:rsidP="005C12E7">
            <w:r w:rsidRPr="00D423A2">
              <w:t>2 240 lekë/kg</w:t>
            </w:r>
          </w:p>
        </w:tc>
      </w:tr>
      <w:tr w:rsidR="005C12E7" w:rsidRPr="00D423A2">
        <w:tblPrEx>
          <w:tblCellMar>
            <w:top w:w="0" w:type="dxa"/>
            <w:bottom w:w="0" w:type="dxa"/>
          </w:tblCellMar>
        </w:tblPrEx>
        <w:trPr>
          <w:trHeight w:val="77"/>
          <w:jc w:val="center"/>
        </w:trPr>
        <w:tc>
          <w:tcPr>
            <w:tcW w:w="2127" w:type="dxa"/>
          </w:tcPr>
          <w:p w:rsidR="005C12E7" w:rsidRPr="00D423A2" w:rsidRDefault="005C12E7" w:rsidP="005C12E7">
            <w:r w:rsidRPr="00D423A2">
              <w:t>24 03</w:t>
            </w:r>
          </w:p>
        </w:tc>
        <w:tc>
          <w:tcPr>
            <w:tcW w:w="5062" w:type="dxa"/>
          </w:tcPr>
          <w:p w:rsidR="005C12E7" w:rsidRPr="00D423A2" w:rsidRDefault="005C12E7" w:rsidP="005C12E7">
            <w:r w:rsidRPr="00D423A2">
              <w:t>Duhan tjetër i përpunuar dhe zëvendësuesit e duhanit, duhan i homogjenizuar ose i rindërtuar, ekstrakte dhe esenca prej duhani</w:t>
            </w:r>
          </w:p>
        </w:tc>
        <w:tc>
          <w:tcPr>
            <w:tcW w:w="2126" w:type="dxa"/>
            <w:gridSpan w:val="2"/>
          </w:tcPr>
          <w:p w:rsidR="005C12E7" w:rsidRPr="00D423A2" w:rsidRDefault="005C12E7" w:rsidP="005C12E7">
            <w:r w:rsidRPr="00D423A2">
              <w:t>1 500 lekë/kg</w:t>
            </w:r>
          </w:p>
        </w:tc>
      </w:tr>
      <w:tr w:rsidR="005C12E7" w:rsidRPr="00D423A2">
        <w:tblPrEx>
          <w:tblCellMar>
            <w:top w:w="0" w:type="dxa"/>
            <w:bottom w:w="0" w:type="dxa"/>
          </w:tblCellMar>
        </w:tblPrEx>
        <w:trPr>
          <w:jc w:val="center"/>
        </w:trPr>
        <w:tc>
          <w:tcPr>
            <w:tcW w:w="2127" w:type="dxa"/>
          </w:tcPr>
          <w:p w:rsidR="005C12E7" w:rsidRPr="00D423A2" w:rsidRDefault="005C12E7" w:rsidP="005C12E7">
            <w:r w:rsidRPr="00D423A2">
              <w:t>V</w:t>
            </w:r>
          </w:p>
        </w:tc>
        <w:tc>
          <w:tcPr>
            <w:tcW w:w="5062" w:type="dxa"/>
          </w:tcPr>
          <w:p w:rsidR="005C12E7" w:rsidRPr="00D423A2" w:rsidRDefault="005C12E7" w:rsidP="005C12E7">
            <w:r w:rsidRPr="00D423A2">
              <w:t>NËNPRODUKTET E NAFTËS</w:t>
            </w:r>
          </w:p>
        </w:tc>
        <w:tc>
          <w:tcPr>
            <w:tcW w:w="2126" w:type="dxa"/>
            <w:gridSpan w:val="2"/>
          </w:tcPr>
          <w:p w:rsidR="006221F7" w:rsidRPr="00D423A2" w:rsidRDefault="006221F7" w:rsidP="005C12E7"/>
        </w:tc>
      </w:tr>
      <w:tr w:rsidR="005C12E7" w:rsidRPr="00D423A2">
        <w:tblPrEx>
          <w:tblCellMar>
            <w:top w:w="0" w:type="dxa"/>
            <w:bottom w:w="0" w:type="dxa"/>
          </w:tblCellMar>
        </w:tblPrEx>
        <w:trPr>
          <w:trHeight w:val="3126"/>
          <w:jc w:val="center"/>
        </w:trPr>
        <w:tc>
          <w:tcPr>
            <w:tcW w:w="2127" w:type="dxa"/>
          </w:tcPr>
          <w:p w:rsidR="005C12E7" w:rsidRPr="00D423A2" w:rsidRDefault="005C12E7" w:rsidP="005C12E7"/>
          <w:p w:rsidR="005C12E7" w:rsidRPr="00D423A2" w:rsidRDefault="005C12E7" w:rsidP="005C12E7"/>
          <w:p w:rsidR="005C12E7" w:rsidRPr="00D423A2" w:rsidRDefault="005C12E7" w:rsidP="005C12E7"/>
          <w:p w:rsidR="005C12E7" w:rsidRPr="00D423A2" w:rsidRDefault="005C12E7" w:rsidP="005C12E7">
            <w:r w:rsidRPr="00D423A2">
              <w:t>27 10 11 41</w:t>
            </w:r>
          </w:p>
          <w:p w:rsidR="005C12E7" w:rsidRPr="00D423A2" w:rsidRDefault="005C12E7" w:rsidP="005C12E7">
            <w:r w:rsidRPr="00D423A2">
              <w:t>27 19 11 45</w:t>
            </w:r>
          </w:p>
          <w:p w:rsidR="005C12E7" w:rsidRPr="00D423A2" w:rsidRDefault="005C12E7" w:rsidP="005C12E7">
            <w:r w:rsidRPr="00D423A2">
              <w:t>27 10 11 49</w:t>
            </w:r>
          </w:p>
          <w:p w:rsidR="005C12E7" w:rsidRPr="00D423A2" w:rsidRDefault="005C12E7" w:rsidP="005C12E7"/>
          <w:p w:rsidR="005C12E7" w:rsidRPr="00D423A2" w:rsidRDefault="005C12E7" w:rsidP="005C12E7"/>
          <w:p w:rsidR="005C12E7" w:rsidRPr="00D423A2" w:rsidRDefault="005C12E7" w:rsidP="005C12E7"/>
          <w:p w:rsidR="005C12E7" w:rsidRPr="00D423A2" w:rsidRDefault="005C12E7" w:rsidP="005C12E7"/>
          <w:p w:rsidR="005C12E7" w:rsidRPr="00D423A2" w:rsidRDefault="005C12E7" w:rsidP="005C12E7">
            <w:r w:rsidRPr="00D423A2">
              <w:t>27 10 11 51</w:t>
            </w:r>
          </w:p>
          <w:p w:rsidR="005C12E7" w:rsidRPr="00D423A2" w:rsidRDefault="005C12E7" w:rsidP="005C12E7">
            <w:r w:rsidRPr="00D423A2">
              <w:t>27 10 11 59</w:t>
            </w:r>
          </w:p>
        </w:tc>
        <w:tc>
          <w:tcPr>
            <w:tcW w:w="5062" w:type="dxa"/>
          </w:tcPr>
          <w:p w:rsidR="005C12E7" w:rsidRPr="00D423A2" w:rsidRDefault="005C12E7" w:rsidP="005C12E7">
            <w:r w:rsidRPr="00D423A2">
              <w:t>Vajra të lehta (benzinë dhe benzol)</w:t>
            </w:r>
          </w:p>
          <w:p w:rsidR="005C12E7" w:rsidRPr="00D423A2" w:rsidRDefault="005C12E7" w:rsidP="005C12E7">
            <w:r w:rsidRPr="00D423A2">
              <w:t>Benzinë dhe benzol pa plumb, me përmbajtje</w:t>
            </w:r>
          </w:p>
          <w:p w:rsidR="005C12E7" w:rsidRPr="00D423A2" w:rsidRDefault="005C12E7" w:rsidP="005C12E7">
            <w:r w:rsidRPr="00D423A2">
              <w:t>plumbi jo më tepër se 0,013gr/litër</w:t>
            </w:r>
          </w:p>
          <w:p w:rsidR="005C12E7" w:rsidRPr="00D423A2" w:rsidRDefault="005C12E7" w:rsidP="005C12E7">
            <w:r w:rsidRPr="00D423A2">
              <w:t>Me më pak se 95 oktan</w:t>
            </w:r>
          </w:p>
          <w:p w:rsidR="005C12E7" w:rsidRPr="00D423A2" w:rsidRDefault="005C12E7" w:rsidP="005C12E7">
            <w:r w:rsidRPr="00D423A2">
              <w:t>Me 95-98 oktan</w:t>
            </w:r>
          </w:p>
          <w:p w:rsidR="005C12E7" w:rsidRPr="00D423A2" w:rsidRDefault="005C12E7" w:rsidP="005C12E7">
            <w:r w:rsidRPr="00D423A2">
              <w:t>Me 98 e më shumë oktan</w:t>
            </w:r>
          </w:p>
          <w:p w:rsidR="005C12E7" w:rsidRPr="00D423A2" w:rsidRDefault="005C12E7" w:rsidP="005C12E7"/>
          <w:p w:rsidR="005C12E7" w:rsidRPr="00D423A2" w:rsidRDefault="005C12E7" w:rsidP="005C12E7"/>
          <w:p w:rsidR="005C12E7" w:rsidRPr="00D423A2" w:rsidRDefault="005C12E7" w:rsidP="005C12E7">
            <w:r w:rsidRPr="00D423A2">
              <w:t>Benzinë me plumb, me përmbajtje</w:t>
            </w:r>
          </w:p>
          <w:p w:rsidR="005C12E7" w:rsidRPr="00D423A2" w:rsidRDefault="005C12E7" w:rsidP="005C12E7">
            <w:r w:rsidRPr="00D423A2">
              <w:t>plumbi më tepër se 0,013 gr/litër</w:t>
            </w:r>
          </w:p>
          <w:p w:rsidR="005C12E7" w:rsidRPr="00D423A2" w:rsidRDefault="005C12E7" w:rsidP="005C12E7">
            <w:r w:rsidRPr="00D423A2">
              <w:t>Më me pak se 98 oktan</w:t>
            </w:r>
          </w:p>
          <w:p w:rsidR="005C12E7" w:rsidRPr="00D423A2" w:rsidRDefault="005C12E7" w:rsidP="005C12E7">
            <w:r w:rsidRPr="00D423A2">
              <w:t>Me 98 e më shumë oktan</w:t>
            </w:r>
          </w:p>
        </w:tc>
        <w:tc>
          <w:tcPr>
            <w:tcW w:w="2126" w:type="dxa"/>
            <w:gridSpan w:val="2"/>
          </w:tcPr>
          <w:p w:rsidR="005C12E7" w:rsidRPr="00D423A2" w:rsidRDefault="005C12E7" w:rsidP="005C12E7"/>
          <w:p w:rsidR="005C12E7" w:rsidRPr="00D423A2" w:rsidRDefault="005C12E7" w:rsidP="005C12E7"/>
          <w:p w:rsidR="005C12E7" w:rsidRPr="00D423A2" w:rsidRDefault="005C12E7" w:rsidP="005C12E7">
            <w:r w:rsidRPr="00D423A2">
              <w:t>33 lekë/litri</w:t>
            </w:r>
          </w:p>
          <w:p w:rsidR="005C12E7" w:rsidRPr="00D423A2" w:rsidRDefault="005C12E7" w:rsidP="005C12E7"/>
          <w:p w:rsidR="005C12E7" w:rsidRPr="00D423A2" w:rsidRDefault="005C12E7" w:rsidP="005C12E7"/>
          <w:p w:rsidR="005C12E7" w:rsidRPr="00D423A2" w:rsidRDefault="005C12E7" w:rsidP="005C12E7"/>
          <w:p w:rsidR="005C12E7" w:rsidRPr="00D423A2" w:rsidRDefault="005C12E7" w:rsidP="005C12E7"/>
          <w:p w:rsidR="005C12E7" w:rsidRPr="00D423A2" w:rsidRDefault="005C12E7" w:rsidP="005C12E7"/>
          <w:p w:rsidR="005C12E7" w:rsidRPr="00D423A2" w:rsidRDefault="005C12E7" w:rsidP="005C12E7">
            <w:r w:rsidRPr="00D423A2">
              <w:t>38 lekë/litri</w:t>
            </w:r>
          </w:p>
        </w:tc>
      </w:tr>
      <w:tr w:rsidR="005C12E7" w:rsidRPr="00D423A2">
        <w:tblPrEx>
          <w:tblCellMar>
            <w:top w:w="0" w:type="dxa"/>
            <w:bottom w:w="0" w:type="dxa"/>
          </w:tblCellMar>
        </w:tblPrEx>
        <w:trPr>
          <w:jc w:val="center"/>
        </w:trPr>
        <w:tc>
          <w:tcPr>
            <w:tcW w:w="2127" w:type="dxa"/>
          </w:tcPr>
          <w:p w:rsidR="005C12E7" w:rsidRPr="00D423A2" w:rsidRDefault="005C12E7" w:rsidP="005C12E7">
            <w:r w:rsidRPr="00D423A2">
              <w:t>27 10 19 11 deri</w:t>
            </w:r>
          </w:p>
          <w:p w:rsidR="005C12E7" w:rsidRPr="00D423A2" w:rsidRDefault="005C12E7" w:rsidP="005C12E7">
            <w:r w:rsidRPr="00D423A2">
              <w:t>27 10 19 29</w:t>
            </w:r>
          </w:p>
          <w:p w:rsidR="005C12E7" w:rsidRPr="00D423A2" w:rsidRDefault="005C12E7" w:rsidP="005C12E7">
            <w:r w:rsidRPr="00D423A2">
              <w:t>27 10 19 21</w:t>
            </w:r>
          </w:p>
        </w:tc>
        <w:tc>
          <w:tcPr>
            <w:tcW w:w="5062" w:type="dxa"/>
          </w:tcPr>
          <w:p w:rsidR="005C12E7" w:rsidRPr="00D423A2" w:rsidRDefault="005C12E7" w:rsidP="005C12E7"/>
          <w:p w:rsidR="005C12E7" w:rsidRPr="00D423A2" w:rsidRDefault="005C12E7" w:rsidP="005C12E7">
            <w:r w:rsidRPr="00D423A2">
              <w:t>Vajguret</w:t>
            </w:r>
          </w:p>
          <w:p w:rsidR="005C12E7" w:rsidRPr="00D423A2" w:rsidRDefault="005C12E7" w:rsidP="005C12E7">
            <w:r w:rsidRPr="00D423A2">
              <w:t>Karburant jet, tip vajguri</w:t>
            </w:r>
          </w:p>
        </w:tc>
        <w:tc>
          <w:tcPr>
            <w:tcW w:w="2126" w:type="dxa"/>
            <w:gridSpan w:val="2"/>
          </w:tcPr>
          <w:p w:rsidR="005C12E7" w:rsidRPr="00D423A2" w:rsidRDefault="005C12E7" w:rsidP="005C12E7"/>
          <w:p w:rsidR="005C12E7" w:rsidRPr="00D423A2" w:rsidRDefault="005C12E7" w:rsidP="005C12E7">
            <w:r w:rsidRPr="00D423A2">
              <w:t>20 lekë/litri</w:t>
            </w:r>
          </w:p>
          <w:p w:rsidR="005C12E7" w:rsidRPr="00D423A2" w:rsidRDefault="005C12E7" w:rsidP="005C12E7">
            <w:r w:rsidRPr="00D423A2">
              <w:t>0</w:t>
            </w:r>
          </w:p>
        </w:tc>
      </w:tr>
      <w:tr w:rsidR="005C12E7" w:rsidRPr="00D423A2">
        <w:tblPrEx>
          <w:tblCellMar>
            <w:top w:w="0" w:type="dxa"/>
            <w:bottom w:w="0" w:type="dxa"/>
          </w:tblCellMar>
        </w:tblPrEx>
        <w:trPr>
          <w:jc w:val="center"/>
        </w:trPr>
        <w:tc>
          <w:tcPr>
            <w:tcW w:w="2127" w:type="dxa"/>
          </w:tcPr>
          <w:p w:rsidR="005C12E7" w:rsidRPr="00D423A2" w:rsidRDefault="005C12E7" w:rsidP="005C12E7">
            <w:r w:rsidRPr="00D423A2">
              <w:t>27 10 19 31 deri</w:t>
            </w:r>
          </w:p>
          <w:p w:rsidR="005C12E7" w:rsidRPr="00D423A2" w:rsidRDefault="005C12E7" w:rsidP="005C12E7">
            <w:r w:rsidRPr="00D423A2">
              <w:t>27 10 19 49</w:t>
            </w:r>
          </w:p>
        </w:tc>
        <w:tc>
          <w:tcPr>
            <w:tcW w:w="5062" w:type="dxa"/>
          </w:tcPr>
          <w:p w:rsidR="005C12E7" w:rsidRPr="00D423A2" w:rsidRDefault="005C12E7" w:rsidP="005C12E7">
            <w:r w:rsidRPr="00D423A2">
              <w:t>Vajra të rënda (gazoil)</w:t>
            </w:r>
          </w:p>
        </w:tc>
        <w:tc>
          <w:tcPr>
            <w:tcW w:w="2126" w:type="dxa"/>
            <w:gridSpan w:val="2"/>
          </w:tcPr>
          <w:p w:rsidR="005C12E7" w:rsidRPr="00D423A2" w:rsidRDefault="005C12E7" w:rsidP="005C12E7">
            <w:r w:rsidRPr="00D423A2">
              <w:t xml:space="preserve">65 për qind, por jo më shumë se 27 lekë për litër dhe jo më pak se 13 lekë për litër </w:t>
            </w:r>
          </w:p>
        </w:tc>
      </w:tr>
      <w:tr w:rsidR="005C12E7" w:rsidRPr="00D423A2">
        <w:tblPrEx>
          <w:tblCellMar>
            <w:top w:w="0" w:type="dxa"/>
            <w:bottom w:w="0" w:type="dxa"/>
          </w:tblCellMar>
        </w:tblPrEx>
        <w:trPr>
          <w:jc w:val="center"/>
        </w:trPr>
        <w:tc>
          <w:tcPr>
            <w:tcW w:w="2127" w:type="dxa"/>
          </w:tcPr>
          <w:p w:rsidR="005C12E7" w:rsidRPr="00D423A2" w:rsidRDefault="005C12E7" w:rsidP="005C12E7">
            <w:r w:rsidRPr="00D423A2">
              <w:t>27 10 19 51 deri</w:t>
            </w:r>
          </w:p>
          <w:p w:rsidR="005C12E7" w:rsidRPr="00D423A2" w:rsidRDefault="005C12E7" w:rsidP="005C12E7">
            <w:r w:rsidRPr="00D423A2">
              <w:t>27 10 19 69</w:t>
            </w:r>
          </w:p>
        </w:tc>
        <w:tc>
          <w:tcPr>
            <w:tcW w:w="5062" w:type="dxa"/>
          </w:tcPr>
          <w:p w:rsidR="005C12E7" w:rsidRPr="00D423A2" w:rsidRDefault="005C12E7" w:rsidP="005C12E7">
            <w:r w:rsidRPr="00D423A2">
              <w:t>Vajra të rënda si lëndë djegëse (lëndë djegëse, solar, mazut)</w:t>
            </w:r>
          </w:p>
        </w:tc>
        <w:tc>
          <w:tcPr>
            <w:tcW w:w="2126" w:type="dxa"/>
            <w:gridSpan w:val="2"/>
          </w:tcPr>
          <w:p w:rsidR="005C12E7" w:rsidRPr="00D423A2" w:rsidRDefault="005C12E7" w:rsidP="005C12E7">
            <w:r w:rsidRPr="00D423A2">
              <w:t>1 lek/kg</w:t>
            </w:r>
          </w:p>
        </w:tc>
      </w:tr>
      <w:tr w:rsidR="005C12E7" w:rsidRPr="00D423A2">
        <w:tblPrEx>
          <w:tblCellMar>
            <w:top w:w="0" w:type="dxa"/>
            <w:bottom w:w="0" w:type="dxa"/>
          </w:tblCellMar>
        </w:tblPrEx>
        <w:trPr>
          <w:jc w:val="center"/>
        </w:trPr>
        <w:tc>
          <w:tcPr>
            <w:tcW w:w="2127" w:type="dxa"/>
          </w:tcPr>
          <w:p w:rsidR="005C12E7" w:rsidRPr="00D423A2" w:rsidRDefault="005C12E7" w:rsidP="005C12E7">
            <w:r w:rsidRPr="00D423A2">
              <w:t>27 10 19 71 deri</w:t>
            </w:r>
          </w:p>
          <w:p w:rsidR="005C12E7" w:rsidRPr="00D423A2" w:rsidRDefault="005C12E7" w:rsidP="005C12E7">
            <w:r w:rsidRPr="00D423A2">
              <w:t>27 10 19 99</w:t>
            </w:r>
          </w:p>
        </w:tc>
        <w:tc>
          <w:tcPr>
            <w:tcW w:w="5062" w:type="dxa"/>
          </w:tcPr>
          <w:p w:rsidR="005C12E7" w:rsidRPr="00D423A2" w:rsidRDefault="005C12E7" w:rsidP="005C12E7">
            <w:r w:rsidRPr="00D423A2">
              <w:t>Vajra lubrifikante dhe vajra të tjera</w:t>
            </w:r>
          </w:p>
        </w:tc>
        <w:tc>
          <w:tcPr>
            <w:tcW w:w="2126" w:type="dxa"/>
            <w:gridSpan w:val="2"/>
          </w:tcPr>
          <w:p w:rsidR="005C12E7" w:rsidRPr="00D423A2" w:rsidRDefault="005C12E7" w:rsidP="005C12E7">
            <w:r w:rsidRPr="00D423A2">
              <w:t>40 lekë/kg</w:t>
            </w:r>
          </w:p>
        </w:tc>
      </w:tr>
      <w:tr w:rsidR="005C12E7" w:rsidRPr="00D423A2">
        <w:tblPrEx>
          <w:tblCellMar>
            <w:top w:w="0" w:type="dxa"/>
            <w:bottom w:w="0" w:type="dxa"/>
          </w:tblCellMar>
        </w:tblPrEx>
        <w:trPr>
          <w:jc w:val="center"/>
        </w:trPr>
        <w:tc>
          <w:tcPr>
            <w:tcW w:w="2127" w:type="dxa"/>
          </w:tcPr>
          <w:p w:rsidR="005C12E7" w:rsidRPr="00D423A2" w:rsidRDefault="005C12E7" w:rsidP="005C12E7">
            <w:r w:rsidRPr="00D423A2">
              <w:t>27 13 11 00</w:t>
            </w:r>
          </w:p>
          <w:p w:rsidR="005C12E7" w:rsidRPr="00D423A2" w:rsidRDefault="005C12E7" w:rsidP="005C12E7">
            <w:r w:rsidRPr="00D423A2">
              <w:t>27 13 12 00</w:t>
            </w:r>
          </w:p>
        </w:tc>
        <w:tc>
          <w:tcPr>
            <w:tcW w:w="5062" w:type="dxa"/>
          </w:tcPr>
          <w:p w:rsidR="005C12E7" w:rsidRPr="00D423A2" w:rsidRDefault="005C12E7" w:rsidP="005C12E7">
            <w:r w:rsidRPr="00D423A2">
              <w:t>Koks nafte i kalçimuar ose jo</w:t>
            </w:r>
          </w:p>
        </w:tc>
        <w:tc>
          <w:tcPr>
            <w:tcW w:w="2126" w:type="dxa"/>
            <w:gridSpan w:val="2"/>
          </w:tcPr>
          <w:p w:rsidR="005C12E7" w:rsidRPr="00D423A2" w:rsidRDefault="005C12E7" w:rsidP="005C12E7">
            <w:r w:rsidRPr="00D423A2">
              <w:t>1 lek/kg</w:t>
            </w:r>
          </w:p>
        </w:tc>
      </w:tr>
      <w:tr w:rsidR="005C12E7" w:rsidRPr="00D423A2">
        <w:tblPrEx>
          <w:tblCellMar>
            <w:top w:w="0" w:type="dxa"/>
            <w:bottom w:w="0" w:type="dxa"/>
          </w:tblCellMar>
        </w:tblPrEx>
        <w:trPr>
          <w:jc w:val="center"/>
        </w:trPr>
        <w:tc>
          <w:tcPr>
            <w:tcW w:w="2127" w:type="dxa"/>
          </w:tcPr>
          <w:p w:rsidR="005C12E7" w:rsidRPr="00D423A2" w:rsidRDefault="005C12E7" w:rsidP="005C12E7">
            <w:r w:rsidRPr="00D423A2">
              <w:t>27 13 20 00</w:t>
            </w:r>
          </w:p>
        </w:tc>
        <w:tc>
          <w:tcPr>
            <w:tcW w:w="5062" w:type="dxa"/>
          </w:tcPr>
          <w:p w:rsidR="005C12E7" w:rsidRPr="00D423A2" w:rsidRDefault="005C12E7" w:rsidP="005C12E7">
            <w:r w:rsidRPr="00D423A2">
              <w:t>Bitum nafte</w:t>
            </w:r>
          </w:p>
        </w:tc>
        <w:tc>
          <w:tcPr>
            <w:tcW w:w="2126" w:type="dxa"/>
            <w:gridSpan w:val="2"/>
          </w:tcPr>
          <w:p w:rsidR="005C12E7" w:rsidRPr="00D423A2" w:rsidRDefault="005C12E7" w:rsidP="005C12E7">
            <w:r w:rsidRPr="00D423A2">
              <w:t>5 lekë/kg</w:t>
            </w:r>
          </w:p>
        </w:tc>
      </w:tr>
      <w:tr w:rsidR="005C12E7" w:rsidRPr="00D423A2">
        <w:tblPrEx>
          <w:tblCellMar>
            <w:top w:w="0" w:type="dxa"/>
            <w:bottom w:w="0" w:type="dxa"/>
          </w:tblCellMar>
        </w:tblPrEx>
        <w:trPr>
          <w:trHeight w:val="70"/>
          <w:jc w:val="center"/>
        </w:trPr>
        <w:tc>
          <w:tcPr>
            <w:tcW w:w="2127" w:type="dxa"/>
          </w:tcPr>
          <w:p w:rsidR="005C12E7" w:rsidRPr="00D423A2" w:rsidRDefault="005C12E7" w:rsidP="005C12E7">
            <w:r w:rsidRPr="00D423A2">
              <w:t>27 13 90</w:t>
            </w:r>
          </w:p>
        </w:tc>
        <w:tc>
          <w:tcPr>
            <w:tcW w:w="5062" w:type="dxa"/>
          </w:tcPr>
          <w:p w:rsidR="005C12E7" w:rsidRPr="00D423A2" w:rsidRDefault="005C12E7" w:rsidP="005C12E7">
            <w:r w:rsidRPr="00D423A2">
              <w:t>Mbetje të vajrave të naftës dhe të mineraleve bituminoze (bitumen)</w:t>
            </w:r>
          </w:p>
        </w:tc>
        <w:tc>
          <w:tcPr>
            <w:tcW w:w="2126" w:type="dxa"/>
            <w:gridSpan w:val="2"/>
          </w:tcPr>
          <w:p w:rsidR="005C12E7" w:rsidRPr="00D423A2" w:rsidRDefault="005C12E7" w:rsidP="005C12E7"/>
          <w:p w:rsidR="005C12E7" w:rsidRPr="00D423A2" w:rsidRDefault="005C12E7" w:rsidP="005C12E7">
            <w:r w:rsidRPr="00D423A2">
              <w:t>5 lekë/kg</w:t>
            </w:r>
          </w:p>
        </w:tc>
      </w:tr>
      <w:tr w:rsidR="005C12E7" w:rsidRPr="00D423A2">
        <w:tblPrEx>
          <w:tblCellMar>
            <w:top w:w="0" w:type="dxa"/>
            <w:bottom w:w="0" w:type="dxa"/>
          </w:tblCellMar>
        </w:tblPrEx>
        <w:trPr>
          <w:jc w:val="center"/>
        </w:trPr>
        <w:tc>
          <w:tcPr>
            <w:tcW w:w="2127" w:type="dxa"/>
          </w:tcPr>
          <w:p w:rsidR="005C12E7" w:rsidRPr="00D423A2" w:rsidRDefault="005C12E7" w:rsidP="005C12E7">
            <w:r w:rsidRPr="00D423A2">
              <w:t xml:space="preserve">27 14 90 00 </w:t>
            </w:r>
          </w:p>
        </w:tc>
        <w:tc>
          <w:tcPr>
            <w:tcW w:w="5062" w:type="dxa"/>
          </w:tcPr>
          <w:p w:rsidR="005C12E7" w:rsidRPr="00D423A2" w:rsidRDefault="005C12E7" w:rsidP="005C12E7">
            <w:r w:rsidRPr="00D423A2">
              <w:t>- Të tjera (bitum dhe asfalt natyror; asfaltet dhe gurët asfaltikë)</w:t>
            </w:r>
          </w:p>
        </w:tc>
        <w:tc>
          <w:tcPr>
            <w:tcW w:w="2126" w:type="dxa"/>
            <w:gridSpan w:val="2"/>
          </w:tcPr>
          <w:p w:rsidR="005C12E7" w:rsidRPr="00D423A2" w:rsidRDefault="005C12E7" w:rsidP="005C12E7">
            <w:r w:rsidRPr="00D423A2">
              <w:t>5 lekë/kg</w:t>
            </w:r>
          </w:p>
        </w:tc>
      </w:tr>
      <w:tr w:rsidR="005C12E7" w:rsidRPr="00D423A2">
        <w:tblPrEx>
          <w:tblCellMar>
            <w:top w:w="0" w:type="dxa"/>
            <w:bottom w:w="0" w:type="dxa"/>
          </w:tblCellMar>
        </w:tblPrEx>
        <w:trPr>
          <w:jc w:val="center"/>
        </w:trPr>
        <w:tc>
          <w:tcPr>
            <w:tcW w:w="2127" w:type="dxa"/>
          </w:tcPr>
          <w:p w:rsidR="005C12E7" w:rsidRPr="00D423A2" w:rsidRDefault="005C12E7" w:rsidP="005C12E7">
            <w:r w:rsidRPr="00D423A2">
              <w:t>27 15</w:t>
            </w:r>
          </w:p>
        </w:tc>
        <w:tc>
          <w:tcPr>
            <w:tcW w:w="5062" w:type="dxa"/>
          </w:tcPr>
          <w:p w:rsidR="005C12E7" w:rsidRPr="00D423A2" w:rsidRDefault="005C12E7" w:rsidP="005C12E7">
            <w:r w:rsidRPr="00D423A2">
              <w:t>Përzierje bituminoze të bazuara në asfaltin natyror, në bitumen e naftës, në katranin minerar, ose në terpentinën e katranit minerar (masticet bituminoze)</w:t>
            </w:r>
          </w:p>
        </w:tc>
        <w:tc>
          <w:tcPr>
            <w:tcW w:w="2126" w:type="dxa"/>
            <w:gridSpan w:val="2"/>
          </w:tcPr>
          <w:p w:rsidR="005C12E7" w:rsidRPr="00D423A2" w:rsidRDefault="005C12E7" w:rsidP="005C12E7">
            <w:r w:rsidRPr="00D423A2">
              <w:t>5 lekë/kg</w:t>
            </w:r>
          </w:p>
        </w:tc>
      </w:tr>
      <w:tr w:rsidR="005C12E7" w:rsidRPr="00D423A2">
        <w:tblPrEx>
          <w:tblCellMar>
            <w:top w:w="0" w:type="dxa"/>
            <w:bottom w:w="0" w:type="dxa"/>
          </w:tblCellMar>
        </w:tblPrEx>
        <w:trPr>
          <w:trHeight w:val="580"/>
          <w:jc w:val="center"/>
        </w:trPr>
        <w:tc>
          <w:tcPr>
            <w:tcW w:w="2127" w:type="dxa"/>
          </w:tcPr>
          <w:p w:rsidR="005C12E7" w:rsidRPr="00D423A2" w:rsidRDefault="005C12E7" w:rsidP="005C12E7">
            <w:r w:rsidRPr="00D423A2">
              <w:t>29 01</w:t>
            </w:r>
          </w:p>
          <w:p w:rsidR="005C12E7" w:rsidRPr="00D423A2" w:rsidRDefault="005C12E7" w:rsidP="005C12E7">
            <w:r w:rsidRPr="00D423A2">
              <w:t>29 02</w:t>
            </w:r>
          </w:p>
        </w:tc>
        <w:tc>
          <w:tcPr>
            <w:tcW w:w="5062" w:type="dxa"/>
          </w:tcPr>
          <w:p w:rsidR="005C12E7" w:rsidRPr="00D423A2" w:rsidRDefault="005C12E7" w:rsidP="005C12E7">
            <w:r w:rsidRPr="00D423A2">
              <w:t>Hidrokarbure aciklike dhe ciklike përfshirë (etilen, benzen, toluol, ksilol)</w:t>
            </w:r>
          </w:p>
        </w:tc>
        <w:tc>
          <w:tcPr>
            <w:tcW w:w="2126" w:type="dxa"/>
            <w:gridSpan w:val="2"/>
          </w:tcPr>
          <w:p w:rsidR="005C12E7" w:rsidRPr="00D423A2" w:rsidRDefault="005C12E7" w:rsidP="005C12E7">
            <w:r w:rsidRPr="00D423A2">
              <w:t>5 lekë/kg</w:t>
            </w:r>
          </w:p>
        </w:tc>
      </w:tr>
      <w:tr w:rsidR="005C12E7" w:rsidRPr="00D423A2">
        <w:tblPrEx>
          <w:tblCellMar>
            <w:top w:w="0" w:type="dxa"/>
            <w:bottom w:w="0" w:type="dxa"/>
          </w:tblCellMar>
        </w:tblPrEx>
        <w:trPr>
          <w:jc w:val="center"/>
        </w:trPr>
        <w:tc>
          <w:tcPr>
            <w:tcW w:w="2127" w:type="dxa"/>
          </w:tcPr>
          <w:p w:rsidR="005C12E7" w:rsidRPr="00D423A2" w:rsidRDefault="005C12E7" w:rsidP="005C12E7">
            <w:r w:rsidRPr="00D423A2">
              <w:t>VI</w:t>
            </w:r>
          </w:p>
        </w:tc>
        <w:tc>
          <w:tcPr>
            <w:tcW w:w="5062" w:type="dxa"/>
          </w:tcPr>
          <w:p w:rsidR="005C12E7" w:rsidRPr="00D423A2" w:rsidRDefault="005C12E7" w:rsidP="005C12E7">
            <w:r w:rsidRPr="00D423A2">
              <w:t>ARTIKUJ KOZMETIKE, PARFUMERI DHE TUALETI</w:t>
            </w:r>
          </w:p>
          <w:p w:rsidR="005C12E7" w:rsidRPr="00D423A2" w:rsidRDefault="005C12E7" w:rsidP="005C12E7"/>
        </w:tc>
        <w:tc>
          <w:tcPr>
            <w:tcW w:w="2126" w:type="dxa"/>
            <w:gridSpan w:val="2"/>
          </w:tcPr>
          <w:p w:rsidR="005C12E7" w:rsidRPr="00D423A2" w:rsidRDefault="005C12E7" w:rsidP="005C12E7"/>
        </w:tc>
      </w:tr>
      <w:tr w:rsidR="005C12E7" w:rsidRPr="00D423A2">
        <w:tblPrEx>
          <w:tblCellMar>
            <w:top w:w="0" w:type="dxa"/>
            <w:bottom w:w="0" w:type="dxa"/>
          </w:tblCellMar>
        </w:tblPrEx>
        <w:trPr>
          <w:jc w:val="center"/>
        </w:trPr>
        <w:tc>
          <w:tcPr>
            <w:tcW w:w="2127" w:type="dxa"/>
          </w:tcPr>
          <w:p w:rsidR="005C12E7" w:rsidRPr="00D423A2" w:rsidRDefault="005C12E7" w:rsidP="005C12E7">
            <w:r w:rsidRPr="00D423A2">
              <w:t>33 03 00 10</w:t>
            </w:r>
          </w:p>
          <w:p w:rsidR="005C12E7" w:rsidRPr="00D423A2" w:rsidRDefault="005C12E7" w:rsidP="005C12E7">
            <w:r w:rsidRPr="00D423A2">
              <w:t>33 03 00 90</w:t>
            </w:r>
          </w:p>
          <w:p w:rsidR="005C12E7" w:rsidRPr="00D423A2" w:rsidRDefault="005C12E7" w:rsidP="005C12E7">
            <w:r w:rsidRPr="00D423A2">
              <w:t>33 07 20 00</w:t>
            </w:r>
          </w:p>
        </w:tc>
        <w:tc>
          <w:tcPr>
            <w:tcW w:w="5062" w:type="dxa"/>
          </w:tcPr>
          <w:p w:rsidR="005C12E7" w:rsidRPr="00D423A2" w:rsidRDefault="005C12E7" w:rsidP="005C12E7">
            <w:r w:rsidRPr="00D423A2">
              <w:t>Parfume</w:t>
            </w:r>
          </w:p>
          <w:p w:rsidR="005C12E7" w:rsidRPr="00D423A2" w:rsidRDefault="005C12E7" w:rsidP="005C12E7">
            <w:r w:rsidRPr="00D423A2">
              <w:t>Ujëra tualeti</w:t>
            </w:r>
          </w:p>
          <w:p w:rsidR="005C12E7" w:rsidRPr="00D423A2" w:rsidRDefault="005C12E7" w:rsidP="005C12E7">
            <w:r w:rsidRPr="00D423A2">
              <w:t>Deodorante</w:t>
            </w:r>
          </w:p>
        </w:tc>
        <w:tc>
          <w:tcPr>
            <w:tcW w:w="2126" w:type="dxa"/>
            <w:gridSpan w:val="2"/>
          </w:tcPr>
          <w:p w:rsidR="005C12E7" w:rsidRPr="00D423A2" w:rsidRDefault="005C12E7" w:rsidP="005C12E7">
            <w:r w:rsidRPr="00D423A2">
              <w:t>60 për qind</w:t>
            </w:r>
          </w:p>
          <w:p w:rsidR="005C12E7" w:rsidRPr="00D423A2" w:rsidRDefault="005C12E7" w:rsidP="005C12E7">
            <w:r w:rsidRPr="00D423A2">
              <w:t>60 për qind</w:t>
            </w:r>
          </w:p>
          <w:p w:rsidR="005C12E7" w:rsidRPr="00D423A2" w:rsidRDefault="005C12E7" w:rsidP="005C12E7">
            <w:r w:rsidRPr="00D423A2">
              <w:t>60 për qind</w:t>
            </w:r>
          </w:p>
        </w:tc>
      </w:tr>
    </w:tbl>
    <w:p w:rsidR="005C12E7" w:rsidRPr="00D423A2" w:rsidRDefault="005C12E7" w:rsidP="005C12E7"/>
    <w:p w:rsidR="005C12E7" w:rsidRDefault="005C12E7" w:rsidP="005C12E7"/>
    <w:p w:rsidR="00F64F19" w:rsidRDefault="00F64F19" w:rsidP="005C12E7"/>
    <w:p w:rsidR="00F64F19" w:rsidRDefault="00F64F19" w:rsidP="005C12E7"/>
    <w:p w:rsidR="00F64F19" w:rsidRPr="00D423A2" w:rsidRDefault="00F64F19" w:rsidP="005C12E7"/>
    <w:p w:rsidR="00A06F6D" w:rsidRDefault="00A06F6D" w:rsidP="00A06F6D"/>
    <w:p w:rsidR="00A06F6D" w:rsidRPr="006C38E8" w:rsidRDefault="00FE770B" w:rsidP="00FE770B">
      <w:pPr>
        <w:pStyle w:val="Akti"/>
      </w:pPr>
      <w:r>
        <w:t>LIG</w:t>
      </w:r>
      <w:r w:rsidR="00A06F6D" w:rsidRPr="006C38E8">
        <w:t>J</w:t>
      </w:r>
    </w:p>
    <w:p w:rsidR="00A06F6D" w:rsidRPr="006C38E8" w:rsidRDefault="00A06F6D" w:rsidP="00FE770B">
      <w:pPr>
        <w:pStyle w:val="NumriData"/>
      </w:pPr>
      <w:r w:rsidRPr="006C38E8">
        <w:t>Nr.9329, datë 6.12.2004</w:t>
      </w:r>
    </w:p>
    <w:p w:rsidR="00A06F6D" w:rsidRPr="006C38E8" w:rsidRDefault="00A06F6D" w:rsidP="00D902A1">
      <w:pPr>
        <w:pStyle w:val="Paragrafi"/>
      </w:pPr>
    </w:p>
    <w:p w:rsidR="00A06F6D" w:rsidRPr="006C38E8" w:rsidRDefault="00A06F6D" w:rsidP="00FE770B">
      <w:pPr>
        <w:pStyle w:val="Titulli"/>
      </w:pPr>
      <w:r w:rsidRPr="006C38E8">
        <w:t>P</w:t>
      </w:r>
      <w:r w:rsidR="00FE526D">
        <w:t>ËR DISA NDRYSHIME NË LIGJIN NR.</w:t>
      </w:r>
      <w:r w:rsidRPr="006C38E8">
        <w:t>9136, DATË 11.9.2003</w:t>
      </w:r>
      <w:r w:rsidR="00FE770B">
        <w:t xml:space="preserve"> </w:t>
      </w:r>
      <w:r w:rsidRPr="006C38E8">
        <w:t>“PËR MBLEDHJEN E KONTRIBUTEVE TË DETYRUESHME TË SIGURIMEVE SHOQËRORE DHE SHËNDETËSORE NË</w:t>
      </w:r>
      <w:r w:rsidR="00FE770B">
        <w:t xml:space="preserve"> </w:t>
      </w:r>
      <w:r w:rsidRPr="006C38E8">
        <w:t>REPUBLIKËN E SHQIPËRISË”, I NDRYSHUAR</w:t>
      </w:r>
    </w:p>
    <w:p w:rsidR="00A06F6D" w:rsidRPr="006C38E8" w:rsidRDefault="00A06F6D" w:rsidP="00FE770B">
      <w:pPr>
        <w:pStyle w:val="Paragrafi"/>
        <w:ind w:firstLine="0"/>
      </w:pPr>
    </w:p>
    <w:p w:rsidR="00A06F6D" w:rsidRPr="006C38E8" w:rsidRDefault="00A06F6D" w:rsidP="00D902A1">
      <w:pPr>
        <w:pStyle w:val="Paragrafi"/>
      </w:pPr>
      <w:r w:rsidRPr="006C38E8">
        <w:t xml:space="preserve">Në mbështetje të neneve 78, 83 pika 1 dhe 155 të Kushtetutës, me propozimin e Këshillit të Ministrave, </w:t>
      </w:r>
    </w:p>
    <w:p w:rsidR="00A06F6D" w:rsidRPr="006C38E8" w:rsidRDefault="00A06F6D" w:rsidP="00D902A1">
      <w:pPr>
        <w:pStyle w:val="Paragrafi"/>
      </w:pPr>
    </w:p>
    <w:p w:rsidR="00A06F6D" w:rsidRPr="006C38E8" w:rsidRDefault="00FE770B" w:rsidP="00FE770B">
      <w:pPr>
        <w:pStyle w:val="Institucioni"/>
      </w:pPr>
      <w:r>
        <w:t>KUVEND</w:t>
      </w:r>
      <w:r w:rsidR="00A06F6D" w:rsidRPr="006C38E8">
        <w:t xml:space="preserve">I </w:t>
      </w:r>
    </w:p>
    <w:p w:rsidR="00A06F6D" w:rsidRPr="006C38E8" w:rsidRDefault="00A06F6D" w:rsidP="00FE770B">
      <w:pPr>
        <w:pStyle w:val="Institucioni"/>
      </w:pPr>
      <w:r w:rsidRPr="006C38E8">
        <w:t>I REPUBLIKËS SË SHQIPËRISË</w:t>
      </w:r>
    </w:p>
    <w:p w:rsidR="00A06F6D" w:rsidRPr="006C38E8" w:rsidRDefault="00A06F6D" w:rsidP="00D902A1">
      <w:pPr>
        <w:pStyle w:val="Paragrafi"/>
      </w:pPr>
    </w:p>
    <w:p w:rsidR="00A06F6D" w:rsidRPr="006C38E8" w:rsidRDefault="00FE770B" w:rsidP="00FE770B">
      <w:pPr>
        <w:pStyle w:val="VENDOSI"/>
      </w:pPr>
      <w:r>
        <w:t>VEN</w:t>
      </w:r>
      <w:r w:rsidR="00A06F6D" w:rsidRPr="006C38E8">
        <w:t>D</w:t>
      </w:r>
      <w:r>
        <w:t>OS</w:t>
      </w:r>
      <w:r w:rsidR="00A06F6D" w:rsidRPr="006C38E8">
        <w:t>I:</w:t>
      </w:r>
    </w:p>
    <w:p w:rsidR="00A06F6D" w:rsidRPr="006C38E8" w:rsidRDefault="00A06F6D" w:rsidP="00D902A1">
      <w:pPr>
        <w:pStyle w:val="Paragrafi"/>
      </w:pPr>
    </w:p>
    <w:p w:rsidR="00A06F6D" w:rsidRPr="006C38E8" w:rsidRDefault="001B07E1" w:rsidP="00D902A1">
      <w:pPr>
        <w:pStyle w:val="Paragrafi"/>
      </w:pPr>
      <w:r>
        <w:t>Në ligjin nr.</w:t>
      </w:r>
      <w:r w:rsidR="00A06F6D" w:rsidRPr="006C38E8">
        <w:t>9136, datë 11.9.2003 "Për mbledhjen e kontributeve të detyrueshme të sigurimeve shoqërore dhe shëndetësore në Republikën e Shqipërisë", i ndryshuar, bëhen këto ndryshime:</w:t>
      </w:r>
    </w:p>
    <w:p w:rsidR="00A06F6D" w:rsidRPr="006C38E8" w:rsidRDefault="00A06F6D" w:rsidP="00D902A1">
      <w:pPr>
        <w:pStyle w:val="Paragrafi"/>
      </w:pPr>
      <w:r w:rsidRPr="006C38E8">
        <w:t xml:space="preserve"> </w:t>
      </w:r>
    </w:p>
    <w:p w:rsidR="00A06F6D" w:rsidRPr="006C38E8" w:rsidRDefault="00A06F6D" w:rsidP="00FE770B">
      <w:pPr>
        <w:pStyle w:val="NeniNr"/>
      </w:pPr>
      <w:r w:rsidRPr="006C38E8">
        <w:t>Neni 1</w:t>
      </w:r>
    </w:p>
    <w:p w:rsidR="00A06F6D" w:rsidRPr="006C38E8" w:rsidRDefault="00A06F6D" w:rsidP="00D902A1">
      <w:pPr>
        <w:pStyle w:val="Paragrafi"/>
      </w:pPr>
    </w:p>
    <w:p w:rsidR="00A06F6D" w:rsidRPr="006C38E8" w:rsidRDefault="00A06F6D" w:rsidP="00D902A1">
      <w:pPr>
        <w:pStyle w:val="Paragrafi"/>
      </w:pPr>
      <w:r w:rsidRPr="006C38E8">
        <w:t>Pikat  2 e 3 të nenit 10 ndryshohen si më poshtë:</w:t>
      </w:r>
    </w:p>
    <w:p w:rsidR="00A06F6D" w:rsidRPr="006C38E8" w:rsidRDefault="001B07E1" w:rsidP="00D902A1">
      <w:pPr>
        <w:pStyle w:val="Paragrafi"/>
      </w:pPr>
      <w:r>
        <w:t>“2.</w:t>
      </w:r>
      <w:r w:rsidR="00A06F6D" w:rsidRPr="006C38E8">
        <w:t>Deklarata duhet të përmbajë shumën e kontributeve për t'u paguar dhe vlerën e kontributeve të paguara.</w:t>
      </w:r>
    </w:p>
    <w:p w:rsidR="00A06F6D" w:rsidRPr="006C38E8" w:rsidRDefault="00A06F6D" w:rsidP="00D902A1">
      <w:pPr>
        <w:pStyle w:val="Paragrafi"/>
      </w:pPr>
      <w:r w:rsidRPr="006C38E8">
        <w:t>3</w:t>
      </w:r>
      <w:r w:rsidR="001B07E1">
        <w:t>.</w:t>
      </w:r>
      <w:r w:rsidRPr="006C38E8">
        <w:t>Personat që janë të detyruar të paguajnë kontribute, dorëzojnë në organin tatimor deklaratën përkatëse, ku shënohet për çdo person emri, numri i sigurimeve shoqërore dhe shuma e kontributeve për t'u paguar.”.</w:t>
      </w:r>
    </w:p>
    <w:p w:rsidR="00A06F6D" w:rsidRPr="006C38E8" w:rsidRDefault="00A06F6D" w:rsidP="00D902A1">
      <w:pPr>
        <w:pStyle w:val="Paragrafi"/>
      </w:pPr>
    </w:p>
    <w:p w:rsidR="00A06F6D" w:rsidRPr="006C38E8" w:rsidRDefault="00A06F6D" w:rsidP="00FE770B">
      <w:pPr>
        <w:pStyle w:val="NeniNr"/>
      </w:pPr>
      <w:r w:rsidRPr="006C38E8">
        <w:t>Neni 2</w:t>
      </w:r>
    </w:p>
    <w:p w:rsidR="00A06F6D" w:rsidRPr="006C38E8" w:rsidRDefault="00A06F6D" w:rsidP="00D902A1">
      <w:pPr>
        <w:pStyle w:val="Paragrafi"/>
      </w:pPr>
    </w:p>
    <w:p w:rsidR="00A06F6D" w:rsidRDefault="00A06F6D" w:rsidP="00D902A1">
      <w:pPr>
        <w:pStyle w:val="Paragrafi"/>
      </w:pPr>
      <w:r w:rsidRPr="006C38E8">
        <w:t>Neni 11 ndryshohet si më poshtë:</w:t>
      </w:r>
    </w:p>
    <w:p w:rsidR="00FE526D" w:rsidRPr="006C38E8" w:rsidRDefault="00FE526D" w:rsidP="00D902A1">
      <w:pPr>
        <w:pStyle w:val="Paragrafi"/>
      </w:pPr>
    </w:p>
    <w:p w:rsidR="00A06F6D" w:rsidRPr="006C38E8" w:rsidRDefault="00A06F6D" w:rsidP="00FE526D">
      <w:pPr>
        <w:pStyle w:val="NeniNr"/>
      </w:pPr>
      <w:r w:rsidRPr="006C38E8">
        <w:t>“Neni 11</w:t>
      </w:r>
    </w:p>
    <w:p w:rsidR="00A06F6D" w:rsidRPr="006C38E8" w:rsidRDefault="00A06F6D" w:rsidP="00D902A1">
      <w:pPr>
        <w:pStyle w:val="Paragrafi"/>
      </w:pPr>
    </w:p>
    <w:p w:rsidR="00A06F6D" w:rsidRPr="006C38E8" w:rsidRDefault="00A06F6D" w:rsidP="00D902A1">
      <w:pPr>
        <w:pStyle w:val="Paragrafi"/>
      </w:pPr>
      <w:r w:rsidRPr="006C38E8">
        <w:t>1. Deklarata e parashikuar në pikën 1 të nenit 10 dhe pagesat e kontributeve bëhen në afatet e mëposhtme:</w:t>
      </w:r>
    </w:p>
    <w:p w:rsidR="00A06F6D" w:rsidRPr="006C38E8" w:rsidRDefault="00A06F6D" w:rsidP="00D902A1">
      <w:pPr>
        <w:pStyle w:val="Paragrafi"/>
      </w:pPr>
      <w:r w:rsidRPr="006C38E8">
        <w:t>a) nga personat juridikë, përjashtuar personat juridikë të regjistruar si tatimpagues të taksës vendore mbi biznesin e vogël, brenda datës 20 të muajit pasardhës. Kur pronarët e personave juridikë ushtrojnë funksione drejtuese në shoqëri si administratorë ose çdo funksion tjetër trajtohen si çdo punëmarrës tjetër;</w:t>
      </w:r>
    </w:p>
    <w:p w:rsidR="00A06F6D" w:rsidRPr="006C38E8" w:rsidRDefault="00A06F6D" w:rsidP="00D902A1">
      <w:pPr>
        <w:pStyle w:val="Paragrafi"/>
      </w:pPr>
      <w:r w:rsidRPr="006C38E8">
        <w:t>b) nga personat fizikë të regjistruar si tatimpagues të TVSH-së, brenda datës 20 të muajit pasardhës. Deklarata në këtë rast do të përfshijë personat e vetëpunësuar, punonjësit e papaguar të familjes, si dhe të punësuarit;</w:t>
      </w:r>
    </w:p>
    <w:p w:rsidR="00A06F6D" w:rsidRPr="006C38E8" w:rsidRDefault="00A06F6D" w:rsidP="00D902A1">
      <w:pPr>
        <w:pStyle w:val="Paragrafi"/>
      </w:pPr>
      <w:r w:rsidRPr="006C38E8">
        <w:t>c) nga personat juridikë të regjistruar si tatimpagues të taksës vendore mbi biznesin e vogël, brenda datës 10 të muajit të parë pas përfundimit të çdo tremujori të vitit kalendarik. Kur pronarët e personave juridikë ushtrojnë funksione drejtuese në shoqëri si administratorë ose çdo funksion tjetër trajtohen si çdo punëmarrës tjetër;</w:t>
      </w:r>
    </w:p>
    <w:p w:rsidR="00A06F6D" w:rsidRDefault="00A06F6D" w:rsidP="00D902A1">
      <w:pPr>
        <w:pStyle w:val="Paragrafi"/>
      </w:pPr>
      <w:r w:rsidRPr="006C38E8">
        <w:t>ç) nga personat fizikë të regjistruar si tatimpagues të taksës vendore mbi biznesin e vogël, brenda datës 10 të muajit të parë pas përfundimit të çdo tremujori të vitit kalendarik. Deklarata në këtë rast do të përfshijë personat e vetëpunësuar, punonjësit e papaguar të familjes, si dhe të punësuarit.</w:t>
      </w:r>
    </w:p>
    <w:p w:rsidR="00FE526D" w:rsidRDefault="00FE526D" w:rsidP="00D902A1">
      <w:pPr>
        <w:pStyle w:val="Paragrafi"/>
      </w:pPr>
    </w:p>
    <w:p w:rsidR="00FE526D" w:rsidRPr="006C38E8" w:rsidRDefault="00FE526D" w:rsidP="00D902A1">
      <w:pPr>
        <w:pStyle w:val="Paragrafi"/>
      </w:pPr>
    </w:p>
    <w:p w:rsidR="00A06F6D" w:rsidRPr="006C38E8" w:rsidRDefault="00FE770B" w:rsidP="00D902A1">
      <w:pPr>
        <w:pStyle w:val="Paragrafi"/>
      </w:pPr>
      <w:r>
        <w:t xml:space="preserve">2. </w:t>
      </w:r>
      <w:r w:rsidR="00A06F6D" w:rsidRPr="006C38E8">
        <w:t>Në zbatim të këtij ligji, deklarata e përmendur në pikën 3 të nenit 10 bëhet në afatin e përcaktuar në udhëzimin e përbashkët të Ministrit të Financave dhe të Ministrit të Punës dhe Çështjeve Sociale.</w:t>
      </w:r>
    </w:p>
    <w:p w:rsidR="00A06F6D" w:rsidRPr="006C38E8" w:rsidRDefault="00A06F6D" w:rsidP="00D902A1">
      <w:pPr>
        <w:pStyle w:val="Paragrafi"/>
      </w:pPr>
      <w:r w:rsidRPr="006C38E8">
        <w:t>3. Çdo person është i detyruar të deklarojë me shkrim në organin tatimor përkatës punëmarrësit e punësuar rishtazi, një ditë para fillimit të punës.".</w:t>
      </w:r>
    </w:p>
    <w:p w:rsidR="00A06F6D" w:rsidRPr="006C38E8" w:rsidRDefault="00A06F6D" w:rsidP="00D902A1">
      <w:pPr>
        <w:pStyle w:val="Paragrafi"/>
      </w:pPr>
    </w:p>
    <w:p w:rsidR="00A06F6D" w:rsidRPr="006C38E8" w:rsidRDefault="00A06F6D" w:rsidP="00FE770B">
      <w:pPr>
        <w:pStyle w:val="NeniNr"/>
      </w:pPr>
      <w:r w:rsidRPr="006C38E8">
        <w:t>Neni 3</w:t>
      </w:r>
    </w:p>
    <w:p w:rsidR="00A06F6D" w:rsidRPr="006C38E8" w:rsidRDefault="00A06F6D" w:rsidP="00D902A1">
      <w:pPr>
        <w:pStyle w:val="Paragrafi"/>
      </w:pPr>
    </w:p>
    <w:p w:rsidR="00A06F6D" w:rsidRPr="006C38E8" w:rsidRDefault="00A06F6D" w:rsidP="00D902A1">
      <w:pPr>
        <w:pStyle w:val="Paragrafi"/>
      </w:pPr>
      <w:r w:rsidRPr="006C38E8">
        <w:t>Pika 2 e nenit 20 ndryshohet si më poshtë:</w:t>
      </w:r>
    </w:p>
    <w:p w:rsidR="00A06F6D" w:rsidRPr="006C38E8" w:rsidRDefault="00A06F6D" w:rsidP="00D902A1">
      <w:pPr>
        <w:pStyle w:val="Paragrafi"/>
      </w:pPr>
      <w:r w:rsidRPr="006C38E8">
        <w:t>“2. Gjobat i njoftohen tatimpaguesit me njoftim vlerësimi, në përputhje me nenin 18 të këtij ligji.”.</w:t>
      </w:r>
    </w:p>
    <w:p w:rsidR="00A06F6D" w:rsidRPr="006C38E8" w:rsidRDefault="00A06F6D" w:rsidP="00D902A1">
      <w:pPr>
        <w:pStyle w:val="Paragrafi"/>
      </w:pPr>
    </w:p>
    <w:p w:rsidR="00A06F6D" w:rsidRPr="006C38E8" w:rsidRDefault="00A06F6D" w:rsidP="00FE770B">
      <w:pPr>
        <w:pStyle w:val="NeniNr"/>
      </w:pPr>
      <w:r w:rsidRPr="006C38E8">
        <w:t>Neni 4</w:t>
      </w:r>
    </w:p>
    <w:p w:rsidR="00A06F6D" w:rsidRPr="006C38E8" w:rsidRDefault="00A06F6D" w:rsidP="00D902A1">
      <w:pPr>
        <w:pStyle w:val="Paragrafi"/>
      </w:pPr>
    </w:p>
    <w:p w:rsidR="00A06F6D" w:rsidRDefault="00A06F6D" w:rsidP="00D902A1">
      <w:pPr>
        <w:pStyle w:val="Paragrafi"/>
      </w:pPr>
      <w:r w:rsidRPr="006C38E8">
        <w:t>Ky ligj hyn në fuqi 15 ditë pas botimit në Fletoren Zyrtare.</w:t>
      </w:r>
    </w:p>
    <w:p w:rsidR="00F64F19" w:rsidRDefault="00F64F19" w:rsidP="00D902A1">
      <w:pPr>
        <w:pStyle w:val="Paragrafi"/>
      </w:pPr>
    </w:p>
    <w:p w:rsidR="00F64F19" w:rsidRPr="00B71BB4" w:rsidRDefault="00F64F19" w:rsidP="00F64F19">
      <w:pPr>
        <w:pStyle w:val="Shpallja"/>
        <w:rPr>
          <w:sz w:val="23"/>
          <w:szCs w:val="23"/>
        </w:rPr>
      </w:pPr>
      <w:r w:rsidRPr="00B71BB4">
        <w:rPr>
          <w:sz w:val="23"/>
          <w:szCs w:val="23"/>
        </w:rPr>
        <w:t xml:space="preserve">Shpallur me </w:t>
      </w:r>
      <w:r w:rsidR="006B3209" w:rsidRPr="00B71BB4">
        <w:rPr>
          <w:sz w:val="23"/>
          <w:szCs w:val="23"/>
        </w:rPr>
        <w:t>dekr</w:t>
      </w:r>
      <w:r w:rsidR="006B3209">
        <w:rPr>
          <w:sz w:val="23"/>
          <w:szCs w:val="23"/>
        </w:rPr>
        <w:t>et</w:t>
      </w:r>
      <w:r w:rsidR="006B3209" w:rsidRPr="00B71BB4">
        <w:rPr>
          <w:sz w:val="23"/>
          <w:szCs w:val="23"/>
        </w:rPr>
        <w:t xml:space="preserve">in </w:t>
      </w:r>
      <w:r w:rsidRPr="00B71BB4">
        <w:rPr>
          <w:sz w:val="23"/>
          <w:szCs w:val="23"/>
        </w:rPr>
        <w:t>nr.</w:t>
      </w:r>
      <w:r>
        <w:rPr>
          <w:sz w:val="23"/>
          <w:szCs w:val="23"/>
        </w:rPr>
        <w:t>4433</w:t>
      </w:r>
      <w:r w:rsidRPr="00B71BB4">
        <w:rPr>
          <w:sz w:val="23"/>
          <w:szCs w:val="23"/>
        </w:rPr>
        <w:t>, datë 17.12.2004 të Presidentit të Republikës së Shqipërisë, Alfred Moisiu</w:t>
      </w:r>
    </w:p>
    <w:p w:rsidR="00A06F6D" w:rsidRPr="006C38E8" w:rsidRDefault="00A06F6D" w:rsidP="00A06F6D"/>
    <w:p w:rsidR="00A06F6D" w:rsidRPr="006C38E8" w:rsidRDefault="00A06F6D" w:rsidP="00A06F6D">
      <w:r w:rsidRPr="006C38E8">
        <w:tab/>
      </w:r>
      <w:r w:rsidRPr="006C38E8">
        <w:tab/>
      </w:r>
      <w:r w:rsidRPr="006C38E8">
        <w:tab/>
      </w:r>
      <w:r w:rsidRPr="006C38E8">
        <w:tab/>
      </w:r>
      <w:r w:rsidRPr="006C38E8">
        <w:tab/>
      </w:r>
      <w:r w:rsidRPr="006C38E8">
        <w:tab/>
      </w:r>
      <w:r w:rsidRPr="006C38E8">
        <w:tab/>
      </w:r>
      <w:r w:rsidRPr="006C38E8">
        <w:tab/>
      </w:r>
    </w:p>
    <w:p w:rsidR="006A3095" w:rsidRPr="00502636" w:rsidRDefault="00FE770B" w:rsidP="00FE770B">
      <w:pPr>
        <w:pStyle w:val="NumriData"/>
      </w:pPr>
      <w:r>
        <w:t>LIG</w:t>
      </w:r>
      <w:r w:rsidR="006A3095" w:rsidRPr="00502636">
        <w:t xml:space="preserve">J </w:t>
      </w:r>
    </w:p>
    <w:p w:rsidR="006A3095" w:rsidRPr="00502636" w:rsidRDefault="006A3095" w:rsidP="00FE770B">
      <w:pPr>
        <w:pStyle w:val="NumriData"/>
      </w:pPr>
      <w:r w:rsidRPr="00502636">
        <w:t>Nr.9330, datë 6.12.2004</w:t>
      </w:r>
    </w:p>
    <w:p w:rsidR="006A3095" w:rsidRPr="00502636" w:rsidRDefault="006A3095" w:rsidP="006A3095">
      <w:pPr>
        <w:pStyle w:val="Paragrafi"/>
      </w:pPr>
    </w:p>
    <w:p w:rsidR="006A3095" w:rsidRPr="00502636" w:rsidRDefault="006A3095" w:rsidP="00FE770B">
      <w:pPr>
        <w:pStyle w:val="Titulli"/>
      </w:pPr>
      <w:r w:rsidRPr="00502636">
        <w:t xml:space="preserve">PËR DISA NDRYSHIME NË LIGJIN NR.8981, DATË 12.12.2002 </w:t>
      </w:r>
      <w:r w:rsidR="00FE770B">
        <w:t xml:space="preserve"> </w:t>
      </w:r>
      <w:r w:rsidRPr="00502636">
        <w:t>“PËR MIRATIMIN E NIVELEVE TË TARIFËS DOGANORE”, I NDRYSHUAR</w:t>
      </w:r>
    </w:p>
    <w:p w:rsidR="006A3095" w:rsidRPr="00502636" w:rsidRDefault="006A3095" w:rsidP="00FE770B">
      <w:pPr>
        <w:pStyle w:val="Paragrafi"/>
        <w:ind w:firstLine="0"/>
      </w:pPr>
    </w:p>
    <w:p w:rsidR="006A3095" w:rsidRPr="00502636" w:rsidRDefault="006A3095" w:rsidP="006A3095">
      <w:pPr>
        <w:pStyle w:val="Paragrafi"/>
      </w:pPr>
      <w:r w:rsidRPr="00502636">
        <w:t xml:space="preserve">Në mbështetje të neneve 78 dhe 83 pika 1 të Kushtetutës, me propozimin  e  Këshillit  të  Ministrave, </w:t>
      </w:r>
    </w:p>
    <w:p w:rsidR="006A3095" w:rsidRPr="00502636" w:rsidRDefault="006A3095" w:rsidP="006A3095">
      <w:pPr>
        <w:pStyle w:val="Paragrafi"/>
      </w:pPr>
    </w:p>
    <w:p w:rsidR="006A3095" w:rsidRPr="00502636" w:rsidRDefault="00FE770B" w:rsidP="00FE770B">
      <w:pPr>
        <w:pStyle w:val="Institucioni"/>
      </w:pPr>
      <w:r>
        <w:t>KUVEND</w:t>
      </w:r>
      <w:r w:rsidR="006A3095" w:rsidRPr="00502636">
        <w:t xml:space="preserve">I </w:t>
      </w:r>
    </w:p>
    <w:p w:rsidR="006A3095" w:rsidRPr="00502636" w:rsidRDefault="006A3095" w:rsidP="00FE770B">
      <w:pPr>
        <w:pStyle w:val="Institucioni"/>
      </w:pPr>
      <w:r w:rsidRPr="00502636">
        <w:t>I REPUBLIKËS SË SHQIPËRISË</w:t>
      </w:r>
    </w:p>
    <w:p w:rsidR="006A3095" w:rsidRPr="00502636" w:rsidRDefault="006A3095" w:rsidP="006A3095">
      <w:pPr>
        <w:pStyle w:val="Paragrafi"/>
      </w:pPr>
    </w:p>
    <w:p w:rsidR="006A3095" w:rsidRPr="00502636" w:rsidRDefault="00FE526D" w:rsidP="00FE770B">
      <w:pPr>
        <w:pStyle w:val="VENDOSI"/>
      </w:pPr>
      <w:r>
        <w:t>VENDOS</w:t>
      </w:r>
      <w:r w:rsidR="006A3095" w:rsidRPr="00502636">
        <w:t>I:</w:t>
      </w:r>
    </w:p>
    <w:p w:rsidR="006A3095" w:rsidRDefault="006A3095" w:rsidP="006A3095">
      <w:pPr>
        <w:pStyle w:val="Paragrafi"/>
      </w:pPr>
    </w:p>
    <w:p w:rsidR="00FE770B" w:rsidRPr="00502636" w:rsidRDefault="00FE770B" w:rsidP="006A3095">
      <w:pPr>
        <w:pStyle w:val="Paragrafi"/>
      </w:pPr>
    </w:p>
    <w:p w:rsidR="006A3095" w:rsidRPr="00502636" w:rsidRDefault="006A3095" w:rsidP="00FE770B">
      <w:pPr>
        <w:pStyle w:val="NeniNr"/>
      </w:pPr>
      <w:r w:rsidRPr="00502636">
        <w:t>Neni 1</w:t>
      </w:r>
    </w:p>
    <w:p w:rsidR="006A3095" w:rsidRPr="00502636" w:rsidRDefault="006A3095" w:rsidP="006A3095">
      <w:pPr>
        <w:pStyle w:val="Paragrafi"/>
      </w:pPr>
    </w:p>
    <w:p w:rsidR="006A3095" w:rsidRPr="00502636" w:rsidRDefault="006A3095" w:rsidP="006A3095">
      <w:pPr>
        <w:pStyle w:val="Paragrafi"/>
      </w:pPr>
      <w:r w:rsidRPr="00502636">
        <w:t xml:space="preserve">Në ligjin </w:t>
      </w:r>
      <w:r w:rsidR="00FE526D">
        <w:t>nr.</w:t>
      </w:r>
      <w:r w:rsidRPr="00502636">
        <w:t>8981, datë 12.12.2002 “Për miratimin e niveleve të tarifës doganore”, i ndryshua</w:t>
      </w:r>
      <w:r w:rsidR="00FE526D">
        <w:t>r, në lidhjet nr.1 dhe nr.1/1 (a</w:t>
      </w:r>
      <w:r w:rsidRPr="00502636">
        <w:t>n</w:t>
      </w:r>
      <w:r w:rsidR="00FE526D">
        <w:t>eksi 1) bëhen ndryshimet sipas aneksit 2 dhe a</w:t>
      </w:r>
      <w:r w:rsidRPr="00502636">
        <w:t>neksit 3 që i bashkëlidhen këtij ligji.</w:t>
      </w:r>
    </w:p>
    <w:p w:rsidR="006A3095" w:rsidRPr="00502636" w:rsidRDefault="006A3095" w:rsidP="006A3095">
      <w:pPr>
        <w:pStyle w:val="Paragrafi"/>
      </w:pPr>
    </w:p>
    <w:p w:rsidR="006A3095" w:rsidRPr="00502636" w:rsidRDefault="006A3095" w:rsidP="00FE770B">
      <w:pPr>
        <w:pStyle w:val="NeniNr"/>
      </w:pPr>
      <w:r w:rsidRPr="00502636">
        <w:t xml:space="preserve"> Neni 2</w:t>
      </w:r>
    </w:p>
    <w:p w:rsidR="006A3095" w:rsidRPr="00502636" w:rsidRDefault="006A3095" w:rsidP="006A3095">
      <w:pPr>
        <w:pStyle w:val="Paragrafi"/>
      </w:pPr>
    </w:p>
    <w:p w:rsidR="006A3095" w:rsidRDefault="006A3095" w:rsidP="006A3095">
      <w:pPr>
        <w:pStyle w:val="Paragrafi"/>
      </w:pPr>
      <w:r w:rsidRPr="00502636">
        <w:t>Ky ligj hyn në fuqi 15 ditë pas botimit në Fletoren Zyrtare.</w:t>
      </w:r>
    </w:p>
    <w:p w:rsidR="00EE5F26" w:rsidRDefault="00EE5F26" w:rsidP="006A3095">
      <w:pPr>
        <w:pStyle w:val="Paragrafi"/>
      </w:pPr>
    </w:p>
    <w:p w:rsidR="00EE5F26" w:rsidRPr="00B71BB4" w:rsidRDefault="00EE5F26" w:rsidP="00EE5F26">
      <w:pPr>
        <w:pStyle w:val="Shpallja"/>
        <w:rPr>
          <w:sz w:val="23"/>
          <w:szCs w:val="23"/>
        </w:rPr>
      </w:pPr>
      <w:r w:rsidRPr="00B71BB4">
        <w:rPr>
          <w:sz w:val="23"/>
          <w:szCs w:val="23"/>
        </w:rPr>
        <w:t xml:space="preserve">Shpallur me </w:t>
      </w:r>
      <w:r w:rsidR="006B3209" w:rsidRPr="00B71BB4">
        <w:rPr>
          <w:sz w:val="23"/>
          <w:szCs w:val="23"/>
        </w:rPr>
        <w:t>dekr</w:t>
      </w:r>
      <w:r w:rsidR="006B3209">
        <w:rPr>
          <w:sz w:val="23"/>
          <w:szCs w:val="23"/>
        </w:rPr>
        <w:t>et</w:t>
      </w:r>
      <w:r w:rsidR="006B3209" w:rsidRPr="00B71BB4">
        <w:rPr>
          <w:sz w:val="23"/>
          <w:szCs w:val="23"/>
        </w:rPr>
        <w:t xml:space="preserve">in </w:t>
      </w:r>
      <w:r w:rsidRPr="00B71BB4">
        <w:rPr>
          <w:sz w:val="23"/>
          <w:szCs w:val="23"/>
        </w:rPr>
        <w:t>nr.</w:t>
      </w:r>
      <w:r>
        <w:rPr>
          <w:sz w:val="23"/>
          <w:szCs w:val="23"/>
        </w:rPr>
        <w:t>4434</w:t>
      </w:r>
      <w:r w:rsidRPr="00B71BB4">
        <w:rPr>
          <w:sz w:val="23"/>
          <w:szCs w:val="23"/>
        </w:rPr>
        <w:t>, datë 17.12.2004 të Presidentit të Republikës së Shqipërisë, Alfred Moisiu</w:t>
      </w:r>
    </w:p>
    <w:p w:rsidR="00EE5F26" w:rsidRPr="00502636" w:rsidRDefault="00EE5F26" w:rsidP="006A3095">
      <w:pPr>
        <w:pStyle w:val="Paragrafi"/>
      </w:pPr>
    </w:p>
    <w:p w:rsidR="006A3095" w:rsidRPr="00502636" w:rsidRDefault="006A3095" w:rsidP="006A3095">
      <w:pPr>
        <w:pStyle w:val="Paragrafi"/>
      </w:pPr>
    </w:p>
    <w:p w:rsidR="006A3095" w:rsidRDefault="006A3095" w:rsidP="006A3095">
      <w:pPr>
        <w:pStyle w:val="Paragrafi"/>
      </w:pPr>
    </w:p>
    <w:p w:rsidR="00AA20A4" w:rsidRDefault="00AA20A4" w:rsidP="006A3095">
      <w:pPr>
        <w:pStyle w:val="Paragrafi"/>
      </w:pPr>
    </w:p>
    <w:p w:rsidR="00AA20A4" w:rsidRDefault="00AA20A4" w:rsidP="006A3095">
      <w:pPr>
        <w:pStyle w:val="Paragrafi"/>
      </w:pPr>
    </w:p>
    <w:p w:rsidR="00AC1A9A" w:rsidRDefault="00AC1A9A" w:rsidP="00AA20A4">
      <w:pPr>
        <w:widowControl w:val="0"/>
        <w:autoSpaceDE w:val="0"/>
        <w:autoSpaceDN w:val="0"/>
        <w:adjustRightInd w:val="0"/>
        <w:spacing w:before="57"/>
        <w:rPr>
          <w:rFonts w:ascii="Arial" w:hAnsi="Arial" w:cs="Arial"/>
          <w:sz w:val="20"/>
          <w:szCs w:val="20"/>
        </w:rPr>
        <w:sectPr w:rsidR="00AC1A9A" w:rsidSect="00912B71">
          <w:footerReference w:type="even" r:id="rId7"/>
          <w:footerReference w:type="default" r:id="rId8"/>
          <w:pgSz w:w="11907" w:h="16840" w:code="9"/>
          <w:pgMar w:top="1418" w:right="1418" w:bottom="1418" w:left="1418" w:header="0" w:footer="1134" w:gutter="0"/>
          <w:pgNumType w:start="6835"/>
          <w:cols w:space="720"/>
          <w:noEndnote/>
        </w:sectPr>
      </w:pPr>
    </w:p>
    <w:p w:rsidR="007D5D2D" w:rsidRPr="00FE526D" w:rsidRDefault="007D5D2D" w:rsidP="007D5D2D">
      <w:pPr>
        <w:widowControl w:val="0"/>
        <w:tabs>
          <w:tab w:val="left" w:pos="90"/>
        </w:tabs>
        <w:autoSpaceDE w:val="0"/>
        <w:autoSpaceDN w:val="0"/>
        <w:adjustRightInd w:val="0"/>
        <w:spacing w:before="57"/>
        <w:rPr>
          <w:rFonts w:ascii="CG Times" w:hAnsi="CG Times"/>
          <w:b/>
          <w:bCs/>
          <w:i/>
          <w:iCs/>
          <w:color w:val="000080"/>
          <w:sz w:val="28"/>
          <w:szCs w:val="28"/>
        </w:rPr>
      </w:pPr>
      <w:r w:rsidRPr="00FE526D">
        <w:rPr>
          <w:rFonts w:ascii="CG Times" w:hAnsi="CG Times"/>
          <w:b/>
          <w:bCs/>
          <w:i/>
          <w:iCs/>
          <w:color w:val="000080"/>
          <w:sz w:val="28"/>
          <w:szCs w:val="28"/>
        </w:rPr>
        <w:t>Aneksi 2</w:t>
      </w:r>
    </w:p>
    <w:p w:rsidR="007D5D2D" w:rsidRDefault="007D5D2D" w:rsidP="007D5D2D">
      <w:pPr>
        <w:widowControl w:val="0"/>
        <w:tabs>
          <w:tab w:val="left" w:pos="90"/>
          <w:tab w:val="left" w:pos="1359"/>
          <w:tab w:val="left" w:pos="7596"/>
          <w:tab w:val="left" w:pos="9408"/>
        </w:tabs>
        <w:autoSpaceDE w:val="0"/>
        <w:autoSpaceDN w:val="0"/>
        <w:adjustRightInd w:val="0"/>
        <w:spacing w:before="398"/>
        <w:rPr>
          <w:b/>
          <w:bCs/>
          <w:i/>
          <w:iCs/>
          <w:color w:val="000080"/>
          <w:sz w:val="28"/>
          <w:szCs w:val="28"/>
        </w:rPr>
      </w:pP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sz w:val="20"/>
          <w:szCs w:val="20"/>
        </w:rPr>
      </w:pPr>
      <w:r>
        <w:rPr>
          <w:rFonts w:ascii="Arial" w:hAnsi="Arial" w:cs="Arial"/>
          <w:sz w:val="20"/>
          <w:szCs w:val="20"/>
        </w:rPr>
        <w:tab/>
        <w:t>09109190        - - - te grira apo te shtypura</w:t>
      </w:r>
      <w:r>
        <w:rPr>
          <w:rFonts w:ascii="Arial" w:hAnsi="Arial" w:cs="Arial"/>
          <w:sz w:val="20"/>
          <w:szCs w:val="20"/>
        </w:rPr>
        <w:tab/>
        <w:t>15</w:t>
      </w:r>
      <w:r>
        <w:rPr>
          <w:rFonts w:ascii="Arial" w:hAnsi="Arial" w:cs="Arial"/>
          <w:sz w:val="20"/>
          <w:szCs w:val="20"/>
        </w:rPr>
        <w:tab/>
        <w:t>10</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color w:val="000000"/>
          <w:sz w:val="20"/>
          <w:szCs w:val="20"/>
        </w:rPr>
        <w:t xml:space="preserve"> 11071099</w:t>
      </w:r>
      <w:r>
        <w:rPr>
          <w:rFonts w:ascii="Arial" w:hAnsi="Arial" w:cs="Arial"/>
          <w:sz w:val="20"/>
          <w:szCs w:val="20"/>
        </w:rPr>
        <w:tab/>
      </w:r>
      <w:r>
        <w:rPr>
          <w:rFonts w:ascii="Arial" w:hAnsi="Arial" w:cs="Arial"/>
          <w:color w:val="000000"/>
          <w:sz w:val="20"/>
          <w:szCs w:val="20"/>
        </w:rPr>
        <w:t xml:space="preserve"> - - - Te tjera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12102090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20079910</w:t>
      </w:r>
      <w:r>
        <w:rPr>
          <w:rFonts w:ascii="Arial" w:hAnsi="Arial" w:cs="Arial"/>
          <w:sz w:val="20"/>
          <w:szCs w:val="20"/>
        </w:rPr>
        <w:tab/>
      </w:r>
      <w:r>
        <w:rPr>
          <w:rFonts w:ascii="Arial" w:hAnsi="Arial" w:cs="Arial"/>
          <w:color w:val="000000"/>
          <w:sz w:val="20"/>
          <w:szCs w:val="20"/>
        </w:rPr>
        <w:t xml:space="preserve">- - - - Pure dhe pasta kumbullash dhe kullumbrish ne </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6</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20079920</w:t>
      </w:r>
      <w:r>
        <w:rPr>
          <w:rFonts w:ascii="Arial" w:hAnsi="Arial" w:cs="Arial"/>
          <w:sz w:val="20"/>
          <w:szCs w:val="20"/>
        </w:rPr>
        <w:tab/>
      </w:r>
      <w:r>
        <w:rPr>
          <w:rFonts w:ascii="Arial" w:hAnsi="Arial" w:cs="Arial"/>
          <w:color w:val="000000"/>
          <w:sz w:val="20"/>
          <w:szCs w:val="20"/>
        </w:rPr>
        <w:t>- - - - Pure dhe paste lajthie</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6</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20079951</w:t>
      </w:r>
      <w:r>
        <w:rPr>
          <w:rFonts w:ascii="Arial" w:hAnsi="Arial" w:cs="Arial"/>
          <w:sz w:val="20"/>
          <w:szCs w:val="20"/>
        </w:rPr>
        <w:tab/>
      </w:r>
      <w:r>
        <w:rPr>
          <w:rFonts w:ascii="Arial" w:hAnsi="Arial" w:cs="Arial"/>
          <w:color w:val="000000"/>
          <w:sz w:val="20"/>
          <w:szCs w:val="20"/>
        </w:rPr>
        <w:t>- - - - Pure dhe paste lajthie</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6</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21021010</w:t>
      </w:r>
      <w:r>
        <w:rPr>
          <w:rFonts w:ascii="Arial" w:hAnsi="Arial" w:cs="Arial"/>
          <w:sz w:val="20"/>
          <w:szCs w:val="20"/>
        </w:rPr>
        <w:tab/>
      </w:r>
      <w:r>
        <w:rPr>
          <w:rFonts w:ascii="Arial" w:hAnsi="Arial" w:cs="Arial"/>
          <w:color w:val="000000"/>
          <w:sz w:val="20"/>
          <w:szCs w:val="20"/>
        </w:rPr>
        <w:t>- - Majate e kultivuara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22051010</w:t>
      </w:r>
      <w:r>
        <w:rPr>
          <w:rFonts w:ascii="Arial" w:hAnsi="Arial" w:cs="Arial"/>
          <w:sz w:val="20"/>
          <w:szCs w:val="20"/>
        </w:rPr>
        <w:tab/>
      </w:r>
      <w:r>
        <w:rPr>
          <w:rFonts w:ascii="Arial" w:hAnsi="Arial" w:cs="Arial"/>
          <w:color w:val="000000"/>
          <w:sz w:val="20"/>
          <w:szCs w:val="20"/>
        </w:rPr>
        <w:t xml:space="preserve">- - Te nje force alkoolike aktuale ndaj volumit prej 18 % vol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22051090</w:t>
      </w:r>
      <w:r>
        <w:rPr>
          <w:rFonts w:ascii="Arial" w:hAnsi="Arial" w:cs="Arial"/>
          <w:sz w:val="20"/>
          <w:szCs w:val="20"/>
        </w:rPr>
        <w:tab/>
      </w:r>
      <w:r>
        <w:rPr>
          <w:rFonts w:ascii="Arial" w:hAnsi="Arial" w:cs="Arial"/>
          <w:color w:val="000000"/>
          <w:sz w:val="20"/>
          <w:szCs w:val="20"/>
        </w:rPr>
        <w:t xml:space="preserve">- - Te nje force alkoolike aktuale ndaj volumit prej me teper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22059010</w:t>
      </w:r>
      <w:r>
        <w:rPr>
          <w:rFonts w:ascii="Arial" w:hAnsi="Arial" w:cs="Arial"/>
          <w:sz w:val="20"/>
          <w:szCs w:val="20"/>
        </w:rPr>
        <w:tab/>
      </w:r>
      <w:r>
        <w:rPr>
          <w:rFonts w:ascii="Arial" w:hAnsi="Arial" w:cs="Arial"/>
          <w:color w:val="000000"/>
          <w:sz w:val="20"/>
          <w:szCs w:val="20"/>
        </w:rPr>
        <w:t xml:space="preserve">- - Te nje force alkoolike aktuale ndaj volumit prej 18 % vol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22059090</w:t>
      </w:r>
      <w:r>
        <w:rPr>
          <w:rFonts w:ascii="Arial" w:hAnsi="Arial" w:cs="Arial"/>
          <w:sz w:val="20"/>
          <w:szCs w:val="20"/>
        </w:rPr>
        <w:tab/>
      </w:r>
      <w:r>
        <w:rPr>
          <w:rFonts w:ascii="Arial" w:hAnsi="Arial" w:cs="Arial"/>
          <w:color w:val="000000"/>
          <w:sz w:val="20"/>
          <w:szCs w:val="20"/>
        </w:rPr>
        <w:t xml:space="preserve">- - Te nje force alkoolike aktuale ndaj volumit prej me teper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22060010</w:t>
      </w:r>
      <w:r>
        <w:rPr>
          <w:rFonts w:ascii="Arial" w:hAnsi="Arial" w:cs="Arial"/>
          <w:sz w:val="20"/>
          <w:szCs w:val="20"/>
        </w:rPr>
        <w:tab/>
      </w:r>
      <w:r>
        <w:rPr>
          <w:rFonts w:ascii="Arial" w:hAnsi="Arial" w:cs="Arial"/>
          <w:color w:val="000000"/>
          <w:sz w:val="20"/>
          <w:szCs w:val="20"/>
        </w:rPr>
        <w:t>- Piquette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22060031</w:t>
      </w:r>
      <w:r>
        <w:rPr>
          <w:rFonts w:ascii="Arial" w:hAnsi="Arial" w:cs="Arial"/>
          <w:sz w:val="20"/>
          <w:szCs w:val="20"/>
        </w:rPr>
        <w:tab/>
      </w:r>
      <w:r>
        <w:rPr>
          <w:rFonts w:ascii="Arial" w:hAnsi="Arial" w:cs="Arial"/>
          <w:color w:val="000000"/>
          <w:sz w:val="20"/>
          <w:szCs w:val="20"/>
        </w:rPr>
        <w:t>- - - Vere molle dhe raki dardhe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22060039</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22060051</w:t>
      </w:r>
      <w:r>
        <w:rPr>
          <w:rFonts w:ascii="Arial" w:hAnsi="Arial" w:cs="Arial"/>
          <w:sz w:val="20"/>
          <w:szCs w:val="20"/>
        </w:rPr>
        <w:tab/>
      </w:r>
      <w:r>
        <w:rPr>
          <w:rFonts w:ascii="Arial" w:hAnsi="Arial" w:cs="Arial"/>
          <w:color w:val="000000"/>
          <w:sz w:val="20"/>
          <w:szCs w:val="20"/>
        </w:rPr>
        <w:t>- - - - Vere molle dhe raki dardhe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22060059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22060081</w:t>
      </w:r>
      <w:r>
        <w:rPr>
          <w:rFonts w:ascii="Arial" w:hAnsi="Arial" w:cs="Arial"/>
          <w:sz w:val="20"/>
          <w:szCs w:val="20"/>
        </w:rPr>
        <w:tab/>
      </w:r>
      <w:r>
        <w:rPr>
          <w:rFonts w:ascii="Arial" w:hAnsi="Arial" w:cs="Arial"/>
          <w:color w:val="000000"/>
          <w:sz w:val="20"/>
          <w:szCs w:val="20"/>
        </w:rPr>
        <w:t>- - - - Vere molle dhe raki dardhe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22060089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22082012</w:t>
      </w:r>
      <w:r>
        <w:rPr>
          <w:rFonts w:ascii="Arial" w:hAnsi="Arial" w:cs="Arial"/>
          <w:sz w:val="20"/>
          <w:szCs w:val="20"/>
        </w:rPr>
        <w:tab/>
      </w:r>
      <w:r>
        <w:rPr>
          <w:rFonts w:ascii="Arial" w:hAnsi="Arial" w:cs="Arial"/>
          <w:color w:val="000000"/>
          <w:sz w:val="20"/>
          <w:szCs w:val="20"/>
        </w:rPr>
        <w:t>- - - Konjak</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22082014</w:t>
      </w:r>
      <w:r>
        <w:rPr>
          <w:rFonts w:ascii="Arial" w:hAnsi="Arial" w:cs="Arial"/>
          <w:sz w:val="20"/>
          <w:szCs w:val="20"/>
        </w:rPr>
        <w:tab/>
      </w:r>
      <w:r>
        <w:rPr>
          <w:rFonts w:ascii="Arial" w:hAnsi="Arial" w:cs="Arial"/>
          <w:color w:val="000000"/>
          <w:sz w:val="20"/>
          <w:szCs w:val="20"/>
        </w:rPr>
        <w:t>- - - Armanjak</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right" w:pos="12949"/>
        </w:tabs>
        <w:autoSpaceDE w:val="0"/>
        <w:autoSpaceDN w:val="0"/>
        <w:adjustRightInd w:val="0"/>
        <w:spacing w:before="533"/>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22082026</w:t>
      </w:r>
      <w:r>
        <w:rPr>
          <w:rFonts w:ascii="Arial" w:hAnsi="Arial" w:cs="Arial"/>
          <w:sz w:val="20"/>
          <w:szCs w:val="20"/>
        </w:rPr>
        <w:tab/>
      </w:r>
      <w:r>
        <w:rPr>
          <w:rFonts w:ascii="Arial" w:hAnsi="Arial" w:cs="Arial"/>
          <w:color w:val="000000"/>
          <w:sz w:val="20"/>
          <w:szCs w:val="20"/>
        </w:rPr>
        <w:t>- - - Grappa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22082027</w:t>
      </w:r>
      <w:r>
        <w:rPr>
          <w:rFonts w:ascii="Arial" w:hAnsi="Arial" w:cs="Arial"/>
          <w:sz w:val="20"/>
          <w:szCs w:val="20"/>
        </w:rPr>
        <w:tab/>
      </w:r>
      <w:r>
        <w:rPr>
          <w:rFonts w:ascii="Arial" w:hAnsi="Arial" w:cs="Arial"/>
          <w:color w:val="000000"/>
          <w:sz w:val="20"/>
          <w:szCs w:val="20"/>
        </w:rPr>
        <w:t>- - - Brandy de Jerez</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22082029</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22082040</w:t>
      </w:r>
      <w:r>
        <w:rPr>
          <w:rFonts w:ascii="Arial" w:hAnsi="Arial" w:cs="Arial"/>
          <w:sz w:val="20"/>
          <w:szCs w:val="20"/>
        </w:rPr>
        <w:tab/>
      </w:r>
      <w:r>
        <w:rPr>
          <w:rFonts w:ascii="Arial" w:hAnsi="Arial" w:cs="Arial"/>
          <w:color w:val="000000"/>
          <w:sz w:val="20"/>
          <w:szCs w:val="20"/>
        </w:rPr>
        <w:t>- - - Distilat i paperpunuar</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22082062</w:t>
      </w:r>
      <w:r>
        <w:rPr>
          <w:rFonts w:ascii="Arial" w:hAnsi="Arial" w:cs="Arial"/>
          <w:sz w:val="20"/>
          <w:szCs w:val="20"/>
        </w:rPr>
        <w:tab/>
      </w:r>
      <w:r>
        <w:rPr>
          <w:rFonts w:ascii="Arial" w:hAnsi="Arial" w:cs="Arial"/>
          <w:color w:val="000000"/>
          <w:sz w:val="20"/>
          <w:szCs w:val="20"/>
        </w:rPr>
        <w:t>- - - - Konjak</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22082064</w:t>
      </w:r>
      <w:r>
        <w:rPr>
          <w:rFonts w:ascii="Arial" w:hAnsi="Arial" w:cs="Arial"/>
          <w:sz w:val="20"/>
          <w:szCs w:val="20"/>
        </w:rPr>
        <w:tab/>
      </w:r>
      <w:r>
        <w:rPr>
          <w:rFonts w:ascii="Arial" w:hAnsi="Arial" w:cs="Arial"/>
          <w:color w:val="000000"/>
          <w:sz w:val="20"/>
          <w:szCs w:val="20"/>
        </w:rPr>
        <w:t>- - - - Armanjak</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22082086</w:t>
      </w:r>
      <w:r>
        <w:rPr>
          <w:rFonts w:ascii="Arial" w:hAnsi="Arial" w:cs="Arial"/>
          <w:sz w:val="20"/>
          <w:szCs w:val="20"/>
        </w:rPr>
        <w:tab/>
      </w:r>
      <w:r>
        <w:rPr>
          <w:rFonts w:ascii="Arial" w:hAnsi="Arial" w:cs="Arial"/>
          <w:color w:val="000000"/>
          <w:sz w:val="20"/>
          <w:szCs w:val="20"/>
        </w:rPr>
        <w:t>- - - - Grappa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22082087</w:t>
      </w:r>
      <w:r>
        <w:rPr>
          <w:rFonts w:ascii="Arial" w:hAnsi="Arial" w:cs="Arial"/>
          <w:sz w:val="20"/>
          <w:szCs w:val="20"/>
        </w:rPr>
        <w:tab/>
      </w:r>
      <w:r>
        <w:rPr>
          <w:rFonts w:ascii="Arial" w:hAnsi="Arial" w:cs="Arial"/>
          <w:color w:val="000000"/>
          <w:sz w:val="20"/>
          <w:szCs w:val="20"/>
        </w:rPr>
        <w:t>- - - - Brandy de Jerez</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22082089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22083011</w:t>
      </w:r>
      <w:r>
        <w:rPr>
          <w:rFonts w:ascii="Arial" w:hAnsi="Arial" w:cs="Arial"/>
          <w:sz w:val="20"/>
          <w:szCs w:val="20"/>
        </w:rPr>
        <w:tab/>
      </w:r>
      <w:r>
        <w:rPr>
          <w:rFonts w:ascii="Arial" w:hAnsi="Arial" w:cs="Arial"/>
          <w:color w:val="000000"/>
          <w:sz w:val="20"/>
          <w:szCs w:val="20"/>
        </w:rPr>
        <w:t xml:space="preserve">- - - 2 litra apo me pak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22083019</w:t>
      </w:r>
      <w:r>
        <w:rPr>
          <w:rFonts w:ascii="Arial" w:hAnsi="Arial" w:cs="Arial"/>
          <w:sz w:val="20"/>
          <w:szCs w:val="20"/>
        </w:rPr>
        <w:tab/>
      </w:r>
      <w:r>
        <w:rPr>
          <w:rFonts w:ascii="Arial" w:hAnsi="Arial" w:cs="Arial"/>
          <w:color w:val="000000"/>
          <w:sz w:val="20"/>
          <w:szCs w:val="20"/>
        </w:rPr>
        <w:t>- - - Me shume se 2 litra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22083032</w:t>
      </w:r>
      <w:r>
        <w:rPr>
          <w:rFonts w:ascii="Arial" w:hAnsi="Arial" w:cs="Arial"/>
          <w:sz w:val="20"/>
          <w:szCs w:val="20"/>
        </w:rPr>
        <w:tab/>
      </w:r>
      <w:r>
        <w:rPr>
          <w:rFonts w:ascii="Arial" w:hAnsi="Arial" w:cs="Arial"/>
          <w:color w:val="000000"/>
          <w:sz w:val="20"/>
          <w:szCs w:val="20"/>
        </w:rPr>
        <w:t xml:space="preserve">- - - - 2 litra apo me pak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22083038</w:t>
      </w:r>
      <w:r>
        <w:rPr>
          <w:rFonts w:ascii="Arial" w:hAnsi="Arial" w:cs="Arial"/>
          <w:sz w:val="20"/>
          <w:szCs w:val="20"/>
        </w:rPr>
        <w:tab/>
      </w:r>
      <w:r>
        <w:rPr>
          <w:rFonts w:ascii="Arial" w:hAnsi="Arial" w:cs="Arial"/>
          <w:color w:val="000000"/>
          <w:sz w:val="20"/>
          <w:szCs w:val="20"/>
        </w:rPr>
        <w:t>- - - - Me shume se 2 litra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22083052</w:t>
      </w:r>
      <w:r>
        <w:rPr>
          <w:rFonts w:ascii="Arial" w:hAnsi="Arial" w:cs="Arial"/>
          <w:sz w:val="20"/>
          <w:szCs w:val="20"/>
        </w:rPr>
        <w:tab/>
      </w:r>
      <w:r>
        <w:rPr>
          <w:rFonts w:ascii="Arial" w:hAnsi="Arial" w:cs="Arial"/>
          <w:color w:val="000000"/>
          <w:sz w:val="20"/>
          <w:szCs w:val="20"/>
        </w:rPr>
        <w:t xml:space="preserve">- - - - 2 litra apo me pak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22083058</w:t>
      </w:r>
      <w:r>
        <w:rPr>
          <w:rFonts w:ascii="Arial" w:hAnsi="Arial" w:cs="Arial"/>
          <w:sz w:val="20"/>
          <w:szCs w:val="20"/>
        </w:rPr>
        <w:tab/>
      </w:r>
      <w:r>
        <w:rPr>
          <w:rFonts w:ascii="Arial" w:hAnsi="Arial" w:cs="Arial"/>
          <w:color w:val="000000"/>
          <w:sz w:val="20"/>
          <w:szCs w:val="20"/>
        </w:rPr>
        <w:t>- - - - Me shume se 2 litra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22083072</w:t>
      </w:r>
      <w:r>
        <w:rPr>
          <w:rFonts w:ascii="Arial" w:hAnsi="Arial" w:cs="Arial"/>
          <w:sz w:val="20"/>
          <w:szCs w:val="20"/>
        </w:rPr>
        <w:tab/>
      </w:r>
      <w:r>
        <w:rPr>
          <w:rFonts w:ascii="Arial" w:hAnsi="Arial" w:cs="Arial"/>
          <w:color w:val="000000"/>
          <w:sz w:val="20"/>
          <w:szCs w:val="20"/>
        </w:rPr>
        <w:t xml:space="preserve">- - - - 2 litra apo me pak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22083078</w:t>
      </w:r>
      <w:r>
        <w:rPr>
          <w:rFonts w:ascii="Arial" w:hAnsi="Arial" w:cs="Arial"/>
          <w:sz w:val="20"/>
          <w:szCs w:val="20"/>
        </w:rPr>
        <w:tab/>
      </w:r>
      <w:r>
        <w:rPr>
          <w:rFonts w:ascii="Arial" w:hAnsi="Arial" w:cs="Arial"/>
          <w:color w:val="000000"/>
          <w:sz w:val="20"/>
          <w:szCs w:val="20"/>
        </w:rPr>
        <w:t>- - - - Me shume se 2 litra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22083082</w:t>
      </w:r>
      <w:r>
        <w:rPr>
          <w:rFonts w:ascii="Arial" w:hAnsi="Arial" w:cs="Arial"/>
          <w:sz w:val="20"/>
          <w:szCs w:val="20"/>
        </w:rPr>
        <w:tab/>
      </w:r>
      <w:r>
        <w:rPr>
          <w:rFonts w:ascii="Arial" w:hAnsi="Arial" w:cs="Arial"/>
          <w:color w:val="000000"/>
          <w:sz w:val="20"/>
          <w:szCs w:val="20"/>
        </w:rPr>
        <w:t xml:space="preserve">- - - 2 litra apo me pak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22083088</w:t>
      </w:r>
      <w:r>
        <w:rPr>
          <w:rFonts w:ascii="Arial" w:hAnsi="Arial" w:cs="Arial"/>
          <w:sz w:val="20"/>
          <w:szCs w:val="20"/>
        </w:rPr>
        <w:tab/>
      </w:r>
      <w:r>
        <w:rPr>
          <w:rFonts w:ascii="Arial" w:hAnsi="Arial" w:cs="Arial"/>
          <w:color w:val="000000"/>
          <w:sz w:val="20"/>
          <w:szCs w:val="20"/>
        </w:rPr>
        <w:t>- - - Me shume se 2 litra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22084011</w:t>
      </w:r>
      <w:r>
        <w:rPr>
          <w:rFonts w:ascii="Arial" w:hAnsi="Arial" w:cs="Arial"/>
          <w:sz w:val="20"/>
          <w:szCs w:val="20"/>
        </w:rPr>
        <w:tab/>
      </w:r>
      <w:r>
        <w:rPr>
          <w:rFonts w:ascii="Arial" w:hAnsi="Arial" w:cs="Arial"/>
          <w:color w:val="000000"/>
          <w:sz w:val="20"/>
          <w:szCs w:val="20"/>
        </w:rPr>
        <w:t>- - - Rum me nje permbajtje te substancave volative ndryshe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22084031</w:t>
      </w:r>
      <w:r>
        <w:rPr>
          <w:rFonts w:ascii="Arial" w:hAnsi="Arial" w:cs="Arial"/>
          <w:sz w:val="20"/>
          <w:szCs w:val="20"/>
        </w:rPr>
        <w:tab/>
      </w:r>
      <w:r>
        <w:rPr>
          <w:rFonts w:ascii="Arial" w:hAnsi="Arial" w:cs="Arial"/>
          <w:color w:val="000000"/>
          <w:sz w:val="20"/>
          <w:szCs w:val="20"/>
        </w:rPr>
        <w:t xml:space="preserve">- - - - Te nje vlere me teper se 7,9 € per liter te alkoolit te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22084039</w:t>
      </w:r>
      <w:r>
        <w:rPr>
          <w:rFonts w:ascii="Arial" w:hAnsi="Arial" w:cs="Arial"/>
          <w:sz w:val="20"/>
          <w:szCs w:val="20"/>
        </w:rPr>
        <w:tab/>
      </w:r>
      <w:r>
        <w:rPr>
          <w:rFonts w:ascii="Arial" w:hAnsi="Arial" w:cs="Arial"/>
          <w:color w:val="000000"/>
          <w:sz w:val="20"/>
          <w:szCs w:val="20"/>
        </w:rPr>
        <w:t xml:space="preserve">- - - - Te tjera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22084051</w:t>
      </w:r>
      <w:r>
        <w:rPr>
          <w:rFonts w:ascii="Arial" w:hAnsi="Arial" w:cs="Arial"/>
          <w:sz w:val="20"/>
          <w:szCs w:val="20"/>
        </w:rPr>
        <w:tab/>
      </w:r>
      <w:r>
        <w:rPr>
          <w:rFonts w:ascii="Arial" w:hAnsi="Arial" w:cs="Arial"/>
          <w:color w:val="000000"/>
          <w:sz w:val="20"/>
          <w:szCs w:val="20"/>
        </w:rPr>
        <w:t>- - - Rum me nje permbajtje te substancave volative ndryshe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22084091</w:t>
      </w:r>
      <w:r>
        <w:rPr>
          <w:rFonts w:ascii="Arial" w:hAnsi="Arial" w:cs="Arial"/>
          <w:sz w:val="20"/>
          <w:szCs w:val="20"/>
        </w:rPr>
        <w:tab/>
      </w:r>
      <w:r>
        <w:rPr>
          <w:rFonts w:ascii="Arial" w:hAnsi="Arial" w:cs="Arial"/>
          <w:color w:val="000000"/>
          <w:sz w:val="20"/>
          <w:szCs w:val="20"/>
        </w:rPr>
        <w:t xml:space="preserve">- - - - Te nje vlere me teper se 2 € per liter te alkoolit te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22084099</w:t>
      </w:r>
      <w:r>
        <w:rPr>
          <w:rFonts w:ascii="Arial" w:hAnsi="Arial" w:cs="Arial"/>
          <w:sz w:val="20"/>
          <w:szCs w:val="20"/>
        </w:rPr>
        <w:tab/>
      </w:r>
      <w:r>
        <w:rPr>
          <w:rFonts w:ascii="Arial" w:hAnsi="Arial" w:cs="Arial"/>
          <w:color w:val="000000"/>
          <w:sz w:val="20"/>
          <w:szCs w:val="20"/>
        </w:rPr>
        <w:t xml:space="preserve">- - - - Te tjera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22085011</w:t>
      </w:r>
      <w:r>
        <w:rPr>
          <w:rFonts w:ascii="Arial" w:hAnsi="Arial" w:cs="Arial"/>
          <w:sz w:val="20"/>
          <w:szCs w:val="20"/>
        </w:rPr>
        <w:tab/>
      </w:r>
      <w:r>
        <w:rPr>
          <w:rFonts w:ascii="Arial" w:hAnsi="Arial" w:cs="Arial"/>
          <w:color w:val="000000"/>
          <w:sz w:val="20"/>
          <w:szCs w:val="20"/>
        </w:rPr>
        <w:t xml:space="preserve">- - - 2 litra apo me pak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22085019</w:t>
      </w:r>
      <w:r>
        <w:rPr>
          <w:rFonts w:ascii="Arial" w:hAnsi="Arial" w:cs="Arial"/>
          <w:sz w:val="20"/>
          <w:szCs w:val="20"/>
        </w:rPr>
        <w:tab/>
      </w:r>
      <w:r>
        <w:rPr>
          <w:rFonts w:ascii="Arial" w:hAnsi="Arial" w:cs="Arial"/>
          <w:color w:val="000000"/>
          <w:sz w:val="20"/>
          <w:szCs w:val="20"/>
        </w:rPr>
        <w:t>- - - Me shume se 2 litra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22085091</w:t>
      </w:r>
      <w:r>
        <w:rPr>
          <w:rFonts w:ascii="Arial" w:hAnsi="Arial" w:cs="Arial"/>
          <w:sz w:val="20"/>
          <w:szCs w:val="20"/>
        </w:rPr>
        <w:tab/>
      </w:r>
      <w:r>
        <w:rPr>
          <w:rFonts w:ascii="Arial" w:hAnsi="Arial" w:cs="Arial"/>
          <w:color w:val="000000"/>
          <w:sz w:val="20"/>
          <w:szCs w:val="20"/>
        </w:rPr>
        <w:t xml:space="preserve">- - - 2 litra apo me pak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22085099</w:t>
      </w:r>
      <w:r>
        <w:rPr>
          <w:rFonts w:ascii="Arial" w:hAnsi="Arial" w:cs="Arial"/>
          <w:sz w:val="20"/>
          <w:szCs w:val="20"/>
        </w:rPr>
        <w:tab/>
      </w:r>
      <w:r>
        <w:rPr>
          <w:rFonts w:ascii="Arial" w:hAnsi="Arial" w:cs="Arial"/>
          <w:color w:val="000000"/>
          <w:sz w:val="20"/>
          <w:szCs w:val="20"/>
        </w:rPr>
        <w:t>- - - Me shume se 2 litra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22086011</w:t>
      </w:r>
      <w:r>
        <w:rPr>
          <w:rFonts w:ascii="Arial" w:hAnsi="Arial" w:cs="Arial"/>
          <w:sz w:val="20"/>
          <w:szCs w:val="20"/>
        </w:rPr>
        <w:tab/>
      </w:r>
      <w:r>
        <w:rPr>
          <w:rFonts w:ascii="Arial" w:hAnsi="Arial" w:cs="Arial"/>
          <w:color w:val="000000"/>
          <w:sz w:val="20"/>
          <w:szCs w:val="20"/>
        </w:rPr>
        <w:t xml:space="preserve">- - - 2 litra apo me pak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22086019</w:t>
      </w:r>
      <w:r>
        <w:rPr>
          <w:rFonts w:ascii="Arial" w:hAnsi="Arial" w:cs="Arial"/>
          <w:sz w:val="20"/>
          <w:szCs w:val="20"/>
        </w:rPr>
        <w:tab/>
      </w:r>
      <w:r>
        <w:rPr>
          <w:rFonts w:ascii="Arial" w:hAnsi="Arial" w:cs="Arial"/>
          <w:color w:val="000000"/>
          <w:sz w:val="20"/>
          <w:szCs w:val="20"/>
        </w:rPr>
        <w:t>- - - Me shume se 2 litra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22086091</w:t>
      </w:r>
      <w:r>
        <w:rPr>
          <w:rFonts w:ascii="Arial" w:hAnsi="Arial" w:cs="Arial"/>
          <w:sz w:val="20"/>
          <w:szCs w:val="20"/>
        </w:rPr>
        <w:tab/>
      </w:r>
      <w:r>
        <w:rPr>
          <w:rFonts w:ascii="Arial" w:hAnsi="Arial" w:cs="Arial"/>
          <w:color w:val="000000"/>
          <w:sz w:val="20"/>
          <w:szCs w:val="20"/>
        </w:rPr>
        <w:t xml:space="preserve">- - - 2 litra apo me pak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22086099</w:t>
      </w:r>
      <w:r>
        <w:rPr>
          <w:rFonts w:ascii="Arial" w:hAnsi="Arial" w:cs="Arial"/>
          <w:sz w:val="20"/>
          <w:szCs w:val="20"/>
        </w:rPr>
        <w:tab/>
      </w:r>
      <w:r>
        <w:rPr>
          <w:rFonts w:ascii="Arial" w:hAnsi="Arial" w:cs="Arial"/>
          <w:color w:val="000000"/>
          <w:sz w:val="20"/>
          <w:szCs w:val="20"/>
        </w:rPr>
        <w:t>- - - Me shume se 2 litra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22087010</w:t>
      </w:r>
      <w:r>
        <w:rPr>
          <w:rFonts w:ascii="Arial" w:hAnsi="Arial" w:cs="Arial"/>
          <w:sz w:val="20"/>
          <w:szCs w:val="20"/>
        </w:rPr>
        <w:tab/>
      </w:r>
      <w:r>
        <w:rPr>
          <w:rFonts w:ascii="Arial" w:hAnsi="Arial" w:cs="Arial"/>
          <w:color w:val="000000"/>
          <w:sz w:val="20"/>
          <w:szCs w:val="20"/>
        </w:rPr>
        <w:t xml:space="preserve">- - 2 litra apo me pak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22087090</w:t>
      </w:r>
      <w:r>
        <w:rPr>
          <w:rFonts w:ascii="Arial" w:hAnsi="Arial" w:cs="Arial"/>
          <w:sz w:val="20"/>
          <w:szCs w:val="20"/>
        </w:rPr>
        <w:tab/>
      </w:r>
      <w:r>
        <w:rPr>
          <w:rFonts w:ascii="Arial" w:hAnsi="Arial" w:cs="Arial"/>
          <w:color w:val="000000"/>
          <w:sz w:val="20"/>
          <w:szCs w:val="20"/>
        </w:rPr>
        <w:t>- - Me shume se 2 litra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22089011</w:t>
      </w:r>
      <w:r>
        <w:rPr>
          <w:rFonts w:ascii="Arial" w:hAnsi="Arial" w:cs="Arial"/>
          <w:sz w:val="20"/>
          <w:szCs w:val="20"/>
        </w:rPr>
        <w:tab/>
      </w:r>
      <w:r>
        <w:rPr>
          <w:rFonts w:ascii="Arial" w:hAnsi="Arial" w:cs="Arial"/>
          <w:color w:val="000000"/>
          <w:sz w:val="20"/>
          <w:szCs w:val="20"/>
        </w:rPr>
        <w:t xml:space="preserve">- - - 2 litra apo me pak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22089019</w:t>
      </w:r>
      <w:r>
        <w:rPr>
          <w:rFonts w:ascii="Arial" w:hAnsi="Arial" w:cs="Arial"/>
          <w:sz w:val="20"/>
          <w:szCs w:val="20"/>
        </w:rPr>
        <w:tab/>
      </w:r>
      <w:r>
        <w:rPr>
          <w:rFonts w:ascii="Arial" w:hAnsi="Arial" w:cs="Arial"/>
          <w:color w:val="000000"/>
          <w:sz w:val="20"/>
          <w:szCs w:val="20"/>
        </w:rPr>
        <w:t>- - - Me shume se 2 litra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22089033</w:t>
      </w:r>
      <w:r>
        <w:rPr>
          <w:rFonts w:ascii="Arial" w:hAnsi="Arial" w:cs="Arial"/>
          <w:sz w:val="20"/>
          <w:szCs w:val="20"/>
        </w:rPr>
        <w:tab/>
      </w:r>
      <w:r>
        <w:rPr>
          <w:rFonts w:ascii="Arial" w:hAnsi="Arial" w:cs="Arial"/>
          <w:color w:val="000000"/>
          <w:sz w:val="20"/>
          <w:szCs w:val="20"/>
        </w:rPr>
        <w:t xml:space="preserve">- - - 2 litra apo me pak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22089038</w:t>
      </w:r>
      <w:r>
        <w:rPr>
          <w:rFonts w:ascii="Arial" w:hAnsi="Arial" w:cs="Arial"/>
          <w:sz w:val="20"/>
          <w:szCs w:val="20"/>
        </w:rPr>
        <w:tab/>
      </w:r>
      <w:r>
        <w:rPr>
          <w:rFonts w:ascii="Arial" w:hAnsi="Arial" w:cs="Arial"/>
          <w:color w:val="000000"/>
          <w:sz w:val="20"/>
          <w:szCs w:val="20"/>
        </w:rPr>
        <w:t>- - - Me shume se 2 litra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22089041</w:t>
      </w:r>
      <w:r>
        <w:rPr>
          <w:rFonts w:ascii="Arial" w:hAnsi="Arial" w:cs="Arial"/>
          <w:sz w:val="20"/>
          <w:szCs w:val="20"/>
        </w:rPr>
        <w:tab/>
      </w:r>
      <w:r>
        <w:rPr>
          <w:rFonts w:ascii="Arial" w:hAnsi="Arial" w:cs="Arial"/>
          <w:color w:val="000000"/>
          <w:sz w:val="20"/>
          <w:szCs w:val="20"/>
        </w:rPr>
        <w:t>- - - - Uzo</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22089045</w:t>
      </w:r>
      <w:r>
        <w:rPr>
          <w:rFonts w:ascii="Arial" w:hAnsi="Arial" w:cs="Arial"/>
          <w:sz w:val="20"/>
          <w:szCs w:val="20"/>
        </w:rPr>
        <w:tab/>
      </w:r>
      <w:r>
        <w:rPr>
          <w:rFonts w:ascii="Arial" w:hAnsi="Arial" w:cs="Arial"/>
          <w:color w:val="000000"/>
          <w:sz w:val="20"/>
          <w:szCs w:val="20"/>
        </w:rPr>
        <w:t>- - - - - - - Kalvados</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22089048</w:t>
      </w:r>
      <w:r>
        <w:rPr>
          <w:rFonts w:ascii="Arial" w:hAnsi="Arial" w:cs="Arial"/>
          <w:sz w:val="20"/>
          <w:szCs w:val="20"/>
        </w:rPr>
        <w:tab/>
      </w:r>
      <w:r>
        <w:rPr>
          <w:rFonts w:ascii="Arial" w:hAnsi="Arial" w:cs="Arial"/>
          <w:color w:val="000000"/>
          <w:sz w:val="20"/>
          <w:szCs w:val="20"/>
        </w:rPr>
        <w:t>- - - -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22089052</w:t>
      </w:r>
      <w:r>
        <w:rPr>
          <w:rFonts w:ascii="Arial" w:hAnsi="Arial" w:cs="Arial"/>
          <w:sz w:val="20"/>
          <w:szCs w:val="20"/>
        </w:rPr>
        <w:tab/>
      </w:r>
      <w:r>
        <w:rPr>
          <w:rFonts w:ascii="Arial" w:hAnsi="Arial" w:cs="Arial"/>
          <w:color w:val="000000"/>
          <w:sz w:val="20"/>
          <w:szCs w:val="20"/>
        </w:rPr>
        <w:t>- - - - - - - Korn</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22089057</w:t>
      </w:r>
      <w:r>
        <w:rPr>
          <w:rFonts w:ascii="Arial" w:hAnsi="Arial" w:cs="Arial"/>
          <w:sz w:val="20"/>
          <w:szCs w:val="20"/>
        </w:rPr>
        <w:tab/>
      </w:r>
      <w:r>
        <w:rPr>
          <w:rFonts w:ascii="Arial" w:hAnsi="Arial" w:cs="Arial"/>
          <w:color w:val="000000"/>
          <w:sz w:val="20"/>
          <w:szCs w:val="20"/>
        </w:rPr>
        <w:t>- - - -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22089069</w:t>
      </w:r>
      <w:r>
        <w:rPr>
          <w:rFonts w:ascii="Arial" w:hAnsi="Arial" w:cs="Arial"/>
          <w:sz w:val="20"/>
          <w:szCs w:val="20"/>
        </w:rPr>
        <w:tab/>
      </w:r>
      <w:r>
        <w:rPr>
          <w:rFonts w:ascii="Arial" w:hAnsi="Arial" w:cs="Arial"/>
          <w:color w:val="000000"/>
          <w:sz w:val="20"/>
          <w:szCs w:val="20"/>
        </w:rPr>
        <w:t>- - - - - Pije te tjera alkoolike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22089071</w:t>
      </w:r>
      <w:r>
        <w:rPr>
          <w:rFonts w:ascii="Arial" w:hAnsi="Arial" w:cs="Arial"/>
          <w:sz w:val="20"/>
          <w:szCs w:val="20"/>
        </w:rPr>
        <w:tab/>
      </w:r>
      <w:r>
        <w:rPr>
          <w:rFonts w:ascii="Arial" w:hAnsi="Arial" w:cs="Arial"/>
          <w:color w:val="000000"/>
          <w:sz w:val="20"/>
          <w:szCs w:val="20"/>
        </w:rPr>
        <w:t>- - - - - E distiluar nga frutat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22089074</w:t>
      </w:r>
      <w:r>
        <w:rPr>
          <w:rFonts w:ascii="Arial" w:hAnsi="Arial" w:cs="Arial"/>
          <w:sz w:val="20"/>
          <w:szCs w:val="20"/>
        </w:rPr>
        <w:tab/>
      </w:r>
      <w:r>
        <w:rPr>
          <w:rFonts w:ascii="Arial" w:hAnsi="Arial" w:cs="Arial"/>
          <w:color w:val="000000"/>
          <w:sz w:val="20"/>
          <w:szCs w:val="20"/>
        </w:rPr>
        <w:t>- -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22089078</w:t>
      </w:r>
      <w:r>
        <w:rPr>
          <w:rFonts w:ascii="Arial" w:hAnsi="Arial" w:cs="Arial"/>
          <w:sz w:val="20"/>
          <w:szCs w:val="20"/>
        </w:rPr>
        <w:tab/>
      </w:r>
      <w:r>
        <w:rPr>
          <w:rFonts w:ascii="Arial" w:hAnsi="Arial" w:cs="Arial"/>
          <w:color w:val="000000"/>
          <w:sz w:val="20"/>
          <w:szCs w:val="20"/>
        </w:rPr>
        <w:t>- - - - Pije te tjera alkoolike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22089091</w:t>
      </w:r>
      <w:r>
        <w:rPr>
          <w:rFonts w:ascii="Arial" w:hAnsi="Arial" w:cs="Arial"/>
          <w:sz w:val="20"/>
          <w:szCs w:val="20"/>
        </w:rPr>
        <w:tab/>
      </w:r>
      <w:r>
        <w:rPr>
          <w:rFonts w:ascii="Arial" w:hAnsi="Arial" w:cs="Arial"/>
          <w:color w:val="000000"/>
          <w:sz w:val="20"/>
          <w:szCs w:val="20"/>
        </w:rPr>
        <w:t xml:space="preserve">- - - 2 litra apo me pak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22089099</w:t>
      </w:r>
      <w:r>
        <w:rPr>
          <w:rFonts w:ascii="Arial" w:hAnsi="Arial" w:cs="Arial"/>
          <w:sz w:val="20"/>
          <w:szCs w:val="20"/>
        </w:rPr>
        <w:tab/>
      </w:r>
      <w:r>
        <w:rPr>
          <w:rFonts w:ascii="Arial" w:hAnsi="Arial" w:cs="Arial"/>
          <w:color w:val="000000"/>
          <w:sz w:val="20"/>
          <w:szCs w:val="20"/>
        </w:rPr>
        <w:t>- - - Me shume se 2 litra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25120000</w:t>
      </w:r>
      <w:r>
        <w:rPr>
          <w:rFonts w:ascii="Arial" w:hAnsi="Arial" w:cs="Arial"/>
          <w:sz w:val="20"/>
          <w:szCs w:val="20"/>
        </w:rPr>
        <w:tab/>
      </w:r>
      <w:r>
        <w:rPr>
          <w:rFonts w:ascii="Arial" w:hAnsi="Arial" w:cs="Arial"/>
          <w:color w:val="000000"/>
          <w:sz w:val="20"/>
          <w:szCs w:val="20"/>
        </w:rPr>
        <w:t xml:space="preserve"> Miellrat e fosileve silicore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27011110</w:t>
      </w:r>
      <w:r>
        <w:rPr>
          <w:rFonts w:ascii="Arial" w:hAnsi="Arial" w:cs="Arial"/>
          <w:sz w:val="20"/>
          <w:szCs w:val="20"/>
        </w:rPr>
        <w:tab/>
      </w:r>
      <w:r>
        <w:rPr>
          <w:rFonts w:ascii="Arial" w:hAnsi="Arial" w:cs="Arial"/>
          <w:color w:val="000000"/>
          <w:sz w:val="20"/>
          <w:szCs w:val="20"/>
        </w:rPr>
        <w:t xml:space="preserve">- - - Qe kane nje limit te lendes avulluese (mbi baze te thate </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2</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27111211</w:t>
      </w:r>
      <w:r>
        <w:rPr>
          <w:rFonts w:ascii="Arial" w:hAnsi="Arial" w:cs="Arial"/>
          <w:sz w:val="20"/>
          <w:szCs w:val="20"/>
        </w:rPr>
        <w:tab/>
      </w:r>
      <w:r>
        <w:rPr>
          <w:rFonts w:ascii="Arial" w:hAnsi="Arial" w:cs="Arial"/>
          <w:color w:val="000000"/>
          <w:sz w:val="20"/>
          <w:szCs w:val="20"/>
        </w:rPr>
        <w:t>- - - - Per tu perdorur si lende djegese fuqie apo per ngrohje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27111219</w:t>
      </w:r>
      <w:r>
        <w:rPr>
          <w:rFonts w:ascii="Arial" w:hAnsi="Arial" w:cs="Arial"/>
          <w:sz w:val="20"/>
          <w:szCs w:val="20"/>
        </w:rPr>
        <w:tab/>
      </w:r>
      <w:r>
        <w:rPr>
          <w:rFonts w:ascii="Arial" w:hAnsi="Arial" w:cs="Arial"/>
          <w:color w:val="000000"/>
          <w:sz w:val="20"/>
          <w:szCs w:val="20"/>
        </w:rPr>
        <w:t>- - - - Per qellime te tjera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27111291</w:t>
      </w:r>
      <w:r>
        <w:rPr>
          <w:rFonts w:ascii="Arial" w:hAnsi="Arial" w:cs="Arial"/>
          <w:sz w:val="20"/>
          <w:szCs w:val="20"/>
        </w:rPr>
        <w:tab/>
      </w:r>
      <w:r>
        <w:rPr>
          <w:rFonts w:ascii="Arial" w:hAnsi="Arial" w:cs="Arial"/>
          <w:color w:val="000000"/>
          <w:sz w:val="20"/>
          <w:szCs w:val="20"/>
        </w:rPr>
        <w:t>- - - - Per te pershkruar nje proces specifik</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27111293</w:t>
      </w:r>
      <w:r>
        <w:rPr>
          <w:rFonts w:ascii="Arial" w:hAnsi="Arial" w:cs="Arial"/>
          <w:sz w:val="20"/>
          <w:szCs w:val="20"/>
        </w:rPr>
        <w:tab/>
      </w:r>
      <w:r>
        <w:rPr>
          <w:rFonts w:ascii="Arial" w:hAnsi="Arial" w:cs="Arial"/>
          <w:color w:val="000000"/>
          <w:sz w:val="20"/>
          <w:szCs w:val="20"/>
        </w:rPr>
        <w:t xml:space="preserve">- - - - Per te pershkruar trasformim kimik nepermjet nje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27111294</w:t>
      </w:r>
      <w:r>
        <w:rPr>
          <w:rFonts w:ascii="Arial" w:hAnsi="Arial" w:cs="Arial"/>
          <w:sz w:val="20"/>
          <w:szCs w:val="20"/>
        </w:rPr>
        <w:tab/>
      </w:r>
      <w:r>
        <w:rPr>
          <w:rFonts w:ascii="Arial" w:hAnsi="Arial" w:cs="Arial"/>
          <w:color w:val="000000"/>
          <w:sz w:val="20"/>
          <w:szCs w:val="20"/>
        </w:rPr>
        <w:t>- - - - - Te nje pastertie me teper se 90% por me pak se 99%</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27111297</w:t>
      </w:r>
      <w:r>
        <w:rPr>
          <w:rFonts w:ascii="Arial" w:hAnsi="Arial" w:cs="Arial"/>
          <w:sz w:val="20"/>
          <w:szCs w:val="20"/>
        </w:rPr>
        <w:tab/>
      </w:r>
      <w:r>
        <w:rPr>
          <w:rFonts w:ascii="Arial" w:hAnsi="Arial" w:cs="Arial"/>
          <w:color w:val="000000"/>
          <w:sz w:val="20"/>
          <w:szCs w:val="20"/>
        </w:rPr>
        <w:t>- - - - - Te tjera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27111310</w:t>
      </w:r>
      <w:r>
        <w:rPr>
          <w:rFonts w:ascii="Arial" w:hAnsi="Arial" w:cs="Arial"/>
          <w:sz w:val="20"/>
          <w:szCs w:val="20"/>
        </w:rPr>
        <w:tab/>
      </w:r>
      <w:r>
        <w:rPr>
          <w:rFonts w:ascii="Arial" w:hAnsi="Arial" w:cs="Arial"/>
          <w:color w:val="000000"/>
          <w:sz w:val="20"/>
          <w:szCs w:val="20"/>
        </w:rPr>
        <w:t>- - - Per te pershkruar nje proces specifik</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27111330</w:t>
      </w:r>
      <w:r>
        <w:rPr>
          <w:rFonts w:ascii="Arial" w:hAnsi="Arial" w:cs="Arial"/>
          <w:sz w:val="20"/>
          <w:szCs w:val="20"/>
        </w:rPr>
        <w:tab/>
      </w:r>
      <w:r>
        <w:rPr>
          <w:rFonts w:ascii="Arial" w:hAnsi="Arial" w:cs="Arial"/>
          <w:color w:val="000000"/>
          <w:sz w:val="20"/>
          <w:szCs w:val="20"/>
        </w:rPr>
        <w:t>- - - Per te pershkruar trasformim kimik nepermjet nje procesi</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27111391</w:t>
      </w:r>
      <w:r>
        <w:rPr>
          <w:rFonts w:ascii="Arial" w:hAnsi="Arial" w:cs="Arial"/>
          <w:sz w:val="20"/>
          <w:szCs w:val="20"/>
        </w:rPr>
        <w:tab/>
      </w:r>
      <w:r>
        <w:rPr>
          <w:rFonts w:ascii="Arial" w:hAnsi="Arial" w:cs="Arial"/>
          <w:color w:val="000000"/>
          <w:sz w:val="20"/>
          <w:szCs w:val="20"/>
        </w:rPr>
        <w:t>- - - - Te nje pastertie me teper se 90% por me pak se 95%</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27111397</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28092000</w:t>
      </w:r>
      <w:r>
        <w:rPr>
          <w:rFonts w:ascii="Arial" w:hAnsi="Arial" w:cs="Arial"/>
          <w:sz w:val="20"/>
          <w:szCs w:val="20"/>
        </w:rPr>
        <w:tab/>
      </w:r>
      <w:r>
        <w:rPr>
          <w:rFonts w:ascii="Arial" w:hAnsi="Arial" w:cs="Arial"/>
          <w:color w:val="000000"/>
          <w:sz w:val="20"/>
          <w:szCs w:val="20"/>
        </w:rPr>
        <w:t>- Acid fosforik dhe acide polifosforike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28151100</w:t>
      </w:r>
      <w:r>
        <w:rPr>
          <w:rFonts w:ascii="Arial" w:hAnsi="Arial" w:cs="Arial"/>
          <w:sz w:val="20"/>
          <w:szCs w:val="20"/>
        </w:rPr>
        <w:tab/>
      </w:r>
      <w:r>
        <w:rPr>
          <w:rFonts w:ascii="Arial" w:hAnsi="Arial" w:cs="Arial"/>
          <w:color w:val="000000"/>
          <w:sz w:val="20"/>
          <w:szCs w:val="20"/>
        </w:rPr>
        <w:t>- - Ne forme te ngurte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28151200</w:t>
      </w:r>
      <w:r>
        <w:rPr>
          <w:rFonts w:ascii="Arial" w:hAnsi="Arial" w:cs="Arial"/>
          <w:sz w:val="20"/>
          <w:szCs w:val="20"/>
        </w:rPr>
        <w:tab/>
      </w:r>
      <w:r>
        <w:rPr>
          <w:rFonts w:ascii="Arial" w:hAnsi="Arial" w:cs="Arial"/>
          <w:color w:val="000000"/>
          <w:sz w:val="20"/>
          <w:szCs w:val="20"/>
        </w:rPr>
        <w:t>- - Ne solucion ujor (ne finje sode apo sod leng)</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28269090</w:t>
      </w:r>
      <w:r>
        <w:rPr>
          <w:rFonts w:ascii="Arial" w:hAnsi="Arial" w:cs="Arial"/>
          <w:sz w:val="20"/>
          <w:szCs w:val="20"/>
        </w:rPr>
        <w:tab/>
      </w:r>
      <w:r>
        <w:rPr>
          <w:rFonts w:ascii="Arial" w:hAnsi="Arial" w:cs="Arial"/>
          <w:color w:val="000000"/>
          <w:sz w:val="20"/>
          <w:szCs w:val="20"/>
        </w:rPr>
        <w:t xml:space="preserve"> - - Te tjera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28289000</w:t>
      </w:r>
      <w:r>
        <w:rPr>
          <w:rFonts w:ascii="Arial" w:hAnsi="Arial" w:cs="Arial"/>
          <w:sz w:val="20"/>
          <w:szCs w:val="20"/>
        </w:rPr>
        <w:tab/>
      </w:r>
      <w:r>
        <w:rPr>
          <w:rFonts w:ascii="Arial" w:hAnsi="Arial" w:cs="Arial"/>
          <w:color w:val="000000"/>
          <w:sz w:val="20"/>
          <w:szCs w:val="20"/>
        </w:rPr>
        <w:t>- Te tjera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28352990</w:t>
      </w:r>
      <w:r>
        <w:rPr>
          <w:rFonts w:ascii="Arial" w:hAnsi="Arial" w:cs="Arial"/>
          <w:sz w:val="20"/>
          <w:szCs w:val="20"/>
        </w:rPr>
        <w:tab/>
      </w:r>
      <w:r>
        <w:rPr>
          <w:rFonts w:ascii="Arial" w:hAnsi="Arial" w:cs="Arial"/>
          <w:color w:val="000000"/>
          <w:sz w:val="20"/>
          <w:szCs w:val="20"/>
        </w:rPr>
        <w:t xml:space="preserve"> - - - Te tjera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28403000</w:t>
      </w:r>
      <w:r>
        <w:rPr>
          <w:rFonts w:ascii="Arial" w:hAnsi="Arial" w:cs="Arial"/>
          <w:sz w:val="20"/>
          <w:szCs w:val="20"/>
        </w:rPr>
        <w:tab/>
      </w:r>
      <w:r>
        <w:rPr>
          <w:rFonts w:ascii="Arial" w:hAnsi="Arial" w:cs="Arial"/>
          <w:color w:val="000000"/>
          <w:sz w:val="20"/>
          <w:szCs w:val="20"/>
        </w:rPr>
        <w:t>- Peroksoboratet (Perboratet)</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31021010</w:t>
      </w:r>
      <w:r>
        <w:rPr>
          <w:rFonts w:ascii="Arial" w:hAnsi="Arial" w:cs="Arial"/>
          <w:sz w:val="20"/>
          <w:szCs w:val="20"/>
        </w:rPr>
        <w:tab/>
      </w:r>
      <w:r>
        <w:rPr>
          <w:rFonts w:ascii="Arial" w:hAnsi="Arial" w:cs="Arial"/>
          <w:color w:val="000000"/>
          <w:sz w:val="20"/>
          <w:szCs w:val="20"/>
        </w:rPr>
        <w:t xml:space="preserve">- - Ure qe permban me shume se 45 % ne peshe azot ndaj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33029010</w:t>
      </w:r>
      <w:r>
        <w:rPr>
          <w:rFonts w:ascii="Arial" w:hAnsi="Arial" w:cs="Arial"/>
          <w:sz w:val="20"/>
          <w:szCs w:val="20"/>
        </w:rPr>
        <w:tab/>
      </w:r>
      <w:r>
        <w:rPr>
          <w:rFonts w:ascii="Arial" w:hAnsi="Arial" w:cs="Arial"/>
          <w:color w:val="000000"/>
          <w:sz w:val="20"/>
          <w:szCs w:val="20"/>
        </w:rPr>
        <w:t>- - Solucionet alkoolike</w:t>
      </w:r>
      <w:r>
        <w:rPr>
          <w:rFonts w:ascii="Arial" w:hAnsi="Arial" w:cs="Arial"/>
          <w:sz w:val="20"/>
          <w:szCs w:val="20"/>
        </w:rPr>
        <w:tab/>
      </w:r>
      <w:r>
        <w:rPr>
          <w:rFonts w:ascii="Arial" w:hAnsi="Arial" w:cs="Arial"/>
          <w:color w:val="000000"/>
          <w:sz w:val="20"/>
          <w:szCs w:val="20"/>
        </w:rPr>
        <w:t>6</w:t>
      </w:r>
      <w:r>
        <w:rPr>
          <w:rFonts w:ascii="Arial" w:hAnsi="Arial" w:cs="Arial"/>
          <w:sz w:val="20"/>
          <w:szCs w:val="20"/>
        </w:rPr>
        <w:tab/>
      </w:r>
      <w:r>
        <w:rPr>
          <w:rFonts w:ascii="Arial" w:hAnsi="Arial" w:cs="Arial"/>
          <w:color w:val="000000"/>
          <w:sz w:val="20"/>
          <w:szCs w:val="20"/>
        </w:rPr>
        <w:t>2</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33029090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6</w:t>
      </w:r>
      <w:r>
        <w:rPr>
          <w:rFonts w:ascii="Arial" w:hAnsi="Arial" w:cs="Arial"/>
          <w:sz w:val="20"/>
          <w:szCs w:val="20"/>
        </w:rPr>
        <w:tab/>
      </w:r>
      <w:r>
        <w:rPr>
          <w:rFonts w:ascii="Arial" w:hAnsi="Arial" w:cs="Arial"/>
          <w:color w:val="000000"/>
          <w:sz w:val="20"/>
          <w:szCs w:val="20"/>
        </w:rPr>
        <w:t>2</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33030010</w:t>
      </w:r>
      <w:r>
        <w:rPr>
          <w:rFonts w:ascii="Arial" w:hAnsi="Arial" w:cs="Arial"/>
          <w:sz w:val="20"/>
          <w:szCs w:val="20"/>
        </w:rPr>
        <w:tab/>
      </w:r>
      <w:r>
        <w:rPr>
          <w:rFonts w:ascii="Arial" w:hAnsi="Arial" w:cs="Arial"/>
          <w:color w:val="000000"/>
          <w:sz w:val="20"/>
          <w:szCs w:val="20"/>
        </w:rPr>
        <w:t>- Parfumet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33030090</w:t>
      </w:r>
      <w:r>
        <w:rPr>
          <w:rFonts w:ascii="Arial" w:hAnsi="Arial" w:cs="Arial"/>
          <w:sz w:val="20"/>
          <w:szCs w:val="20"/>
        </w:rPr>
        <w:tab/>
      </w:r>
      <w:r>
        <w:rPr>
          <w:rFonts w:ascii="Arial" w:hAnsi="Arial" w:cs="Arial"/>
          <w:color w:val="000000"/>
          <w:sz w:val="20"/>
          <w:szCs w:val="20"/>
        </w:rPr>
        <w:t>- Ujrat e tualetit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33041000</w:t>
      </w:r>
      <w:r>
        <w:rPr>
          <w:rFonts w:ascii="Arial" w:hAnsi="Arial" w:cs="Arial"/>
          <w:sz w:val="20"/>
          <w:szCs w:val="20"/>
        </w:rPr>
        <w:tab/>
      </w:r>
      <w:r>
        <w:rPr>
          <w:rFonts w:ascii="Arial" w:hAnsi="Arial" w:cs="Arial"/>
          <w:color w:val="000000"/>
          <w:sz w:val="20"/>
          <w:szCs w:val="20"/>
        </w:rPr>
        <w:t>- Pergatitjet e makjazhit te buzeve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33042000</w:t>
      </w:r>
      <w:r>
        <w:rPr>
          <w:rFonts w:ascii="Arial" w:hAnsi="Arial" w:cs="Arial"/>
          <w:sz w:val="20"/>
          <w:szCs w:val="20"/>
        </w:rPr>
        <w:tab/>
      </w:r>
      <w:r>
        <w:rPr>
          <w:rFonts w:ascii="Arial" w:hAnsi="Arial" w:cs="Arial"/>
          <w:color w:val="000000"/>
          <w:sz w:val="20"/>
          <w:szCs w:val="20"/>
        </w:rPr>
        <w:t>- Pergatitjet e makjazhit te syve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33043000</w:t>
      </w:r>
      <w:r>
        <w:rPr>
          <w:rFonts w:ascii="Arial" w:hAnsi="Arial" w:cs="Arial"/>
          <w:sz w:val="20"/>
          <w:szCs w:val="20"/>
        </w:rPr>
        <w:tab/>
      </w:r>
      <w:r>
        <w:rPr>
          <w:rFonts w:ascii="Arial" w:hAnsi="Arial" w:cs="Arial"/>
          <w:color w:val="000000"/>
          <w:sz w:val="20"/>
          <w:szCs w:val="20"/>
        </w:rPr>
        <w:t>- Pergatitjet e makjazhit per manikyr dhe pedikyr</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33049100</w:t>
      </w:r>
      <w:r>
        <w:rPr>
          <w:rFonts w:ascii="Arial" w:hAnsi="Arial" w:cs="Arial"/>
          <w:sz w:val="20"/>
          <w:szCs w:val="20"/>
        </w:rPr>
        <w:tab/>
      </w:r>
      <w:r>
        <w:rPr>
          <w:rFonts w:ascii="Arial" w:hAnsi="Arial" w:cs="Arial"/>
          <w:color w:val="000000"/>
          <w:sz w:val="20"/>
          <w:szCs w:val="20"/>
        </w:rPr>
        <w:t xml:space="preserve">- - Pudrat, nese jane apo jo te kompresuara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33049900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33051000</w:t>
      </w:r>
      <w:r>
        <w:rPr>
          <w:rFonts w:ascii="Arial" w:hAnsi="Arial" w:cs="Arial"/>
          <w:sz w:val="20"/>
          <w:szCs w:val="20"/>
        </w:rPr>
        <w:tab/>
      </w:r>
      <w:r>
        <w:rPr>
          <w:rFonts w:ascii="Arial" w:hAnsi="Arial" w:cs="Arial"/>
          <w:color w:val="000000"/>
          <w:sz w:val="20"/>
          <w:szCs w:val="20"/>
        </w:rPr>
        <w:t>- Shampot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33052000</w:t>
      </w:r>
      <w:r>
        <w:rPr>
          <w:rFonts w:ascii="Arial" w:hAnsi="Arial" w:cs="Arial"/>
          <w:sz w:val="20"/>
          <w:szCs w:val="20"/>
        </w:rPr>
        <w:tab/>
      </w:r>
      <w:r>
        <w:rPr>
          <w:rFonts w:ascii="Arial" w:hAnsi="Arial" w:cs="Arial"/>
          <w:color w:val="000000"/>
          <w:sz w:val="20"/>
          <w:szCs w:val="20"/>
        </w:rPr>
        <w:t>- Preparatet per perdredhjet apo drejtimet me permanent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33053000</w:t>
      </w:r>
      <w:r>
        <w:rPr>
          <w:rFonts w:ascii="Arial" w:hAnsi="Arial" w:cs="Arial"/>
          <w:sz w:val="20"/>
          <w:szCs w:val="20"/>
        </w:rPr>
        <w:tab/>
      </w:r>
      <w:r>
        <w:rPr>
          <w:rFonts w:ascii="Arial" w:hAnsi="Arial" w:cs="Arial"/>
          <w:color w:val="000000"/>
          <w:sz w:val="20"/>
          <w:szCs w:val="20"/>
        </w:rPr>
        <w:t>- Llaqet e flokeve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33059010</w:t>
      </w:r>
      <w:r>
        <w:rPr>
          <w:rFonts w:ascii="Arial" w:hAnsi="Arial" w:cs="Arial"/>
          <w:sz w:val="20"/>
          <w:szCs w:val="20"/>
        </w:rPr>
        <w:tab/>
      </w:r>
      <w:r>
        <w:rPr>
          <w:rFonts w:ascii="Arial" w:hAnsi="Arial" w:cs="Arial"/>
          <w:color w:val="000000"/>
          <w:sz w:val="20"/>
          <w:szCs w:val="20"/>
        </w:rPr>
        <w:t>- - Locionet e flokeve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33059090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33061000</w:t>
      </w:r>
      <w:r>
        <w:rPr>
          <w:rFonts w:ascii="Arial" w:hAnsi="Arial" w:cs="Arial"/>
          <w:sz w:val="20"/>
          <w:szCs w:val="20"/>
        </w:rPr>
        <w:tab/>
      </w:r>
      <w:r>
        <w:rPr>
          <w:rFonts w:ascii="Arial" w:hAnsi="Arial" w:cs="Arial"/>
          <w:color w:val="000000"/>
          <w:sz w:val="20"/>
          <w:szCs w:val="20"/>
        </w:rPr>
        <w:t>- Pastat e dhembeve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33062000</w:t>
      </w:r>
      <w:r>
        <w:rPr>
          <w:rFonts w:ascii="Arial" w:hAnsi="Arial" w:cs="Arial"/>
          <w:sz w:val="20"/>
          <w:szCs w:val="20"/>
        </w:rPr>
        <w:tab/>
      </w:r>
      <w:r>
        <w:rPr>
          <w:rFonts w:ascii="Arial" w:hAnsi="Arial" w:cs="Arial"/>
          <w:color w:val="000000"/>
          <w:sz w:val="20"/>
          <w:szCs w:val="20"/>
        </w:rPr>
        <w:t xml:space="preserve">- Fije te perdorura per te pastruar hapesiren midis dhembeve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33069000</w:t>
      </w:r>
      <w:r>
        <w:rPr>
          <w:rFonts w:ascii="Arial" w:hAnsi="Arial" w:cs="Arial"/>
          <w:sz w:val="20"/>
          <w:szCs w:val="20"/>
        </w:rPr>
        <w:tab/>
      </w:r>
      <w:r>
        <w:rPr>
          <w:rFonts w:ascii="Arial" w:hAnsi="Arial" w:cs="Arial"/>
          <w:color w:val="000000"/>
          <w:sz w:val="20"/>
          <w:szCs w:val="20"/>
        </w:rPr>
        <w:t>-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33071000</w:t>
      </w:r>
      <w:r>
        <w:rPr>
          <w:rFonts w:ascii="Arial" w:hAnsi="Arial" w:cs="Arial"/>
          <w:sz w:val="20"/>
          <w:szCs w:val="20"/>
        </w:rPr>
        <w:tab/>
      </w:r>
      <w:r>
        <w:rPr>
          <w:rFonts w:ascii="Arial" w:hAnsi="Arial" w:cs="Arial"/>
          <w:color w:val="000000"/>
          <w:sz w:val="20"/>
          <w:szCs w:val="20"/>
        </w:rPr>
        <w:t>- Pergatitjet para-rrojes, rrojes dhe pas rrojes</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33072000</w:t>
      </w:r>
      <w:r>
        <w:rPr>
          <w:rFonts w:ascii="Arial" w:hAnsi="Arial" w:cs="Arial"/>
          <w:sz w:val="20"/>
          <w:szCs w:val="20"/>
        </w:rPr>
        <w:tab/>
      </w:r>
      <w:r>
        <w:rPr>
          <w:rFonts w:ascii="Arial" w:hAnsi="Arial" w:cs="Arial"/>
          <w:color w:val="000000"/>
          <w:sz w:val="20"/>
          <w:szCs w:val="20"/>
        </w:rPr>
        <w:t>- Deodorantet personale dhe ato kunder djerses</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33073000</w:t>
      </w:r>
      <w:r>
        <w:rPr>
          <w:rFonts w:ascii="Arial" w:hAnsi="Arial" w:cs="Arial"/>
          <w:sz w:val="20"/>
          <w:szCs w:val="20"/>
        </w:rPr>
        <w:tab/>
      </w:r>
      <w:r>
        <w:rPr>
          <w:rFonts w:ascii="Arial" w:hAnsi="Arial" w:cs="Arial"/>
          <w:color w:val="000000"/>
          <w:sz w:val="20"/>
          <w:szCs w:val="20"/>
        </w:rPr>
        <w:t xml:space="preserve">- Kriperat e parfumuara per banje dhe preparate te tjera per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33074100</w:t>
      </w:r>
      <w:r>
        <w:rPr>
          <w:rFonts w:ascii="Arial" w:hAnsi="Arial" w:cs="Arial"/>
          <w:sz w:val="20"/>
          <w:szCs w:val="20"/>
        </w:rPr>
        <w:tab/>
      </w:r>
      <w:r>
        <w:rPr>
          <w:rFonts w:ascii="Arial" w:hAnsi="Arial" w:cs="Arial"/>
          <w:color w:val="000000"/>
          <w:sz w:val="20"/>
          <w:szCs w:val="20"/>
        </w:rPr>
        <w:t xml:space="preserve">- - "Agarbati (thimjani)" dhe pergatitje te tjera aromatike te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33074900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33079000</w:t>
      </w:r>
      <w:r>
        <w:rPr>
          <w:rFonts w:ascii="Arial" w:hAnsi="Arial" w:cs="Arial"/>
          <w:sz w:val="20"/>
          <w:szCs w:val="20"/>
        </w:rPr>
        <w:tab/>
      </w:r>
      <w:r>
        <w:rPr>
          <w:rFonts w:ascii="Arial" w:hAnsi="Arial" w:cs="Arial"/>
          <w:color w:val="000000"/>
          <w:sz w:val="20"/>
          <w:szCs w:val="20"/>
        </w:rPr>
        <w:t>-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34011100</w:t>
      </w:r>
      <w:r>
        <w:rPr>
          <w:rFonts w:ascii="Arial" w:hAnsi="Arial" w:cs="Arial"/>
          <w:sz w:val="20"/>
          <w:szCs w:val="20"/>
        </w:rPr>
        <w:tab/>
      </w:r>
      <w:r>
        <w:rPr>
          <w:rFonts w:ascii="Arial" w:hAnsi="Arial" w:cs="Arial"/>
          <w:color w:val="000000"/>
          <w:sz w:val="20"/>
          <w:szCs w:val="20"/>
        </w:rPr>
        <w:t>- - Per perdorim tualeti (perfshire produktet mjeksore)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34011900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34013000</w:t>
      </w:r>
      <w:r>
        <w:rPr>
          <w:rFonts w:ascii="Arial" w:hAnsi="Arial" w:cs="Arial"/>
          <w:sz w:val="20"/>
          <w:szCs w:val="20"/>
        </w:rPr>
        <w:tab/>
      </w:r>
      <w:r>
        <w:rPr>
          <w:rFonts w:ascii="Arial" w:hAnsi="Arial" w:cs="Arial"/>
          <w:color w:val="000000"/>
          <w:sz w:val="20"/>
          <w:szCs w:val="20"/>
        </w:rPr>
        <w:t xml:space="preserve">- Produkte dhe preparate organike per larjen e lekures, ne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34021110</w:t>
      </w:r>
      <w:r>
        <w:rPr>
          <w:rFonts w:ascii="Arial" w:hAnsi="Arial" w:cs="Arial"/>
          <w:sz w:val="20"/>
          <w:szCs w:val="20"/>
        </w:rPr>
        <w:tab/>
      </w:r>
      <w:r>
        <w:rPr>
          <w:rFonts w:ascii="Arial" w:hAnsi="Arial" w:cs="Arial"/>
          <w:color w:val="000000"/>
          <w:sz w:val="20"/>
          <w:szCs w:val="20"/>
        </w:rPr>
        <w:t xml:space="preserve">- - - Solucinet ujore qe permbajne 30 % apo me shume ndaj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34031100</w:t>
      </w:r>
      <w:r>
        <w:rPr>
          <w:rFonts w:ascii="Arial" w:hAnsi="Arial" w:cs="Arial"/>
          <w:sz w:val="20"/>
          <w:szCs w:val="20"/>
        </w:rPr>
        <w:tab/>
      </w:r>
      <w:r>
        <w:rPr>
          <w:rFonts w:ascii="Arial" w:hAnsi="Arial" w:cs="Arial"/>
          <w:color w:val="000000"/>
          <w:sz w:val="20"/>
          <w:szCs w:val="20"/>
        </w:rPr>
        <w:t xml:space="preserve">- - Preparatet per trajtimin e materialeve tekstile, lekureve,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34031910</w:t>
      </w:r>
      <w:r>
        <w:rPr>
          <w:rFonts w:ascii="Arial" w:hAnsi="Arial" w:cs="Arial"/>
          <w:sz w:val="20"/>
          <w:szCs w:val="20"/>
        </w:rPr>
        <w:tab/>
      </w:r>
      <w:r>
        <w:rPr>
          <w:rFonts w:ascii="Arial" w:hAnsi="Arial" w:cs="Arial"/>
          <w:color w:val="000000"/>
          <w:sz w:val="20"/>
          <w:szCs w:val="20"/>
        </w:rPr>
        <w:t>- - - Qe permbajne 70% apo me shume ndaj peshes vaj nafte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34031991</w:t>
      </w:r>
      <w:r>
        <w:rPr>
          <w:rFonts w:ascii="Arial" w:hAnsi="Arial" w:cs="Arial"/>
          <w:sz w:val="20"/>
          <w:szCs w:val="20"/>
        </w:rPr>
        <w:tab/>
      </w:r>
      <w:r>
        <w:rPr>
          <w:rFonts w:ascii="Arial" w:hAnsi="Arial" w:cs="Arial"/>
          <w:color w:val="000000"/>
          <w:sz w:val="20"/>
          <w:szCs w:val="20"/>
        </w:rPr>
        <w:t xml:space="preserve">- - - - Preparatet per lubrifikimin e makinerive, pajisjeve dhe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34031999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34039100</w:t>
      </w:r>
      <w:r>
        <w:rPr>
          <w:rFonts w:ascii="Arial" w:hAnsi="Arial" w:cs="Arial"/>
          <w:sz w:val="20"/>
          <w:szCs w:val="20"/>
        </w:rPr>
        <w:tab/>
      </w:r>
      <w:r>
        <w:rPr>
          <w:rFonts w:ascii="Arial" w:hAnsi="Arial" w:cs="Arial"/>
          <w:color w:val="000000"/>
          <w:sz w:val="20"/>
          <w:szCs w:val="20"/>
        </w:rPr>
        <w:t xml:space="preserve">- - Preparatet per trajtimin e materialeve tekstile, lekureve,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34039910</w:t>
      </w:r>
      <w:r>
        <w:rPr>
          <w:rFonts w:ascii="Arial" w:hAnsi="Arial" w:cs="Arial"/>
          <w:sz w:val="20"/>
          <w:szCs w:val="20"/>
        </w:rPr>
        <w:tab/>
      </w:r>
      <w:r>
        <w:rPr>
          <w:rFonts w:ascii="Arial" w:hAnsi="Arial" w:cs="Arial"/>
          <w:color w:val="000000"/>
          <w:sz w:val="20"/>
          <w:szCs w:val="20"/>
        </w:rPr>
        <w:t xml:space="preserve">- - - Preparatet per lubrifikimin e makinerive, pajisjeve dhe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34039990</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34041000</w:t>
      </w:r>
      <w:r>
        <w:rPr>
          <w:rFonts w:ascii="Arial" w:hAnsi="Arial" w:cs="Arial"/>
          <w:sz w:val="20"/>
          <w:szCs w:val="20"/>
        </w:rPr>
        <w:tab/>
      </w:r>
      <w:r>
        <w:rPr>
          <w:rFonts w:ascii="Arial" w:hAnsi="Arial" w:cs="Arial"/>
          <w:color w:val="000000"/>
          <w:sz w:val="20"/>
          <w:szCs w:val="20"/>
        </w:rPr>
        <w:t>- Prej linjitit te modifikuar kimikisht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34042000</w:t>
      </w:r>
      <w:r>
        <w:rPr>
          <w:rFonts w:ascii="Arial" w:hAnsi="Arial" w:cs="Arial"/>
          <w:sz w:val="20"/>
          <w:szCs w:val="20"/>
        </w:rPr>
        <w:tab/>
      </w:r>
      <w:r>
        <w:rPr>
          <w:rFonts w:ascii="Arial" w:hAnsi="Arial" w:cs="Arial"/>
          <w:color w:val="000000"/>
          <w:sz w:val="20"/>
          <w:szCs w:val="20"/>
        </w:rPr>
        <w:t>- Prej poli(oksietilenit) (polietilen glikol)</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34049010</w:t>
      </w:r>
      <w:r>
        <w:rPr>
          <w:rFonts w:ascii="Arial" w:hAnsi="Arial" w:cs="Arial"/>
          <w:sz w:val="20"/>
          <w:szCs w:val="20"/>
        </w:rPr>
        <w:tab/>
      </w:r>
      <w:r>
        <w:rPr>
          <w:rFonts w:ascii="Arial" w:hAnsi="Arial" w:cs="Arial"/>
          <w:color w:val="000000"/>
          <w:sz w:val="20"/>
          <w:szCs w:val="20"/>
        </w:rPr>
        <w:t>- - Dyllet e pergatitura, perfshire dyllet per vulosje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34049090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34051000</w:t>
      </w:r>
      <w:r>
        <w:rPr>
          <w:rFonts w:ascii="Arial" w:hAnsi="Arial" w:cs="Arial"/>
          <w:sz w:val="20"/>
          <w:szCs w:val="20"/>
        </w:rPr>
        <w:tab/>
      </w:r>
      <w:r>
        <w:rPr>
          <w:rFonts w:ascii="Arial" w:hAnsi="Arial" w:cs="Arial"/>
          <w:color w:val="000000"/>
          <w:sz w:val="20"/>
          <w:szCs w:val="20"/>
        </w:rPr>
        <w:t xml:space="preserve">- Llustruesit, kremrat dhe preparate te ngjashme per veshjet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34052000</w:t>
      </w:r>
      <w:r>
        <w:rPr>
          <w:rFonts w:ascii="Arial" w:hAnsi="Arial" w:cs="Arial"/>
          <w:sz w:val="20"/>
          <w:szCs w:val="20"/>
        </w:rPr>
        <w:tab/>
      </w:r>
      <w:r>
        <w:rPr>
          <w:rFonts w:ascii="Arial" w:hAnsi="Arial" w:cs="Arial"/>
          <w:color w:val="000000"/>
          <w:sz w:val="20"/>
          <w:szCs w:val="20"/>
        </w:rPr>
        <w:t xml:space="preserve">- Llustruesit, kremrat dhe preparate te ngjashme per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34053000</w:t>
      </w:r>
      <w:r>
        <w:rPr>
          <w:rFonts w:ascii="Arial" w:hAnsi="Arial" w:cs="Arial"/>
          <w:sz w:val="20"/>
          <w:szCs w:val="20"/>
        </w:rPr>
        <w:tab/>
      </w:r>
      <w:r>
        <w:rPr>
          <w:rFonts w:ascii="Arial" w:hAnsi="Arial" w:cs="Arial"/>
          <w:color w:val="000000"/>
          <w:sz w:val="20"/>
          <w:szCs w:val="20"/>
        </w:rPr>
        <w:t xml:space="preserve">- Llustrosesit dhe preparate te ngjashme per karrocerite,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34054000</w:t>
      </w:r>
      <w:r>
        <w:rPr>
          <w:rFonts w:ascii="Arial" w:hAnsi="Arial" w:cs="Arial"/>
          <w:sz w:val="20"/>
          <w:szCs w:val="20"/>
        </w:rPr>
        <w:tab/>
      </w:r>
      <w:r>
        <w:rPr>
          <w:rFonts w:ascii="Arial" w:hAnsi="Arial" w:cs="Arial"/>
          <w:color w:val="000000"/>
          <w:sz w:val="20"/>
          <w:szCs w:val="20"/>
        </w:rPr>
        <w:t xml:space="preserve">- Pastat dhe pluhurat pastrues dhe preparate te tjera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34059010</w:t>
      </w:r>
      <w:r>
        <w:rPr>
          <w:rFonts w:ascii="Arial" w:hAnsi="Arial" w:cs="Arial"/>
          <w:sz w:val="20"/>
          <w:szCs w:val="20"/>
        </w:rPr>
        <w:tab/>
      </w:r>
      <w:r>
        <w:rPr>
          <w:rFonts w:ascii="Arial" w:hAnsi="Arial" w:cs="Arial"/>
          <w:color w:val="000000"/>
          <w:sz w:val="20"/>
          <w:szCs w:val="20"/>
        </w:rPr>
        <w:t>- - Llustruesit e metaleve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34059090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34070000</w:t>
      </w:r>
      <w:r>
        <w:rPr>
          <w:rFonts w:ascii="Arial" w:hAnsi="Arial" w:cs="Arial"/>
          <w:sz w:val="20"/>
          <w:szCs w:val="20"/>
        </w:rPr>
        <w:tab/>
      </w:r>
      <w:r>
        <w:rPr>
          <w:rFonts w:ascii="Arial" w:hAnsi="Arial" w:cs="Arial"/>
          <w:color w:val="000000"/>
          <w:sz w:val="20"/>
          <w:szCs w:val="20"/>
        </w:rPr>
        <w:t xml:space="preserve">Pastat per modelim, perfshire edhe ato te ndertuara per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35019010</w:t>
      </w:r>
      <w:r>
        <w:rPr>
          <w:rFonts w:ascii="Arial" w:hAnsi="Arial" w:cs="Arial"/>
          <w:sz w:val="20"/>
          <w:szCs w:val="20"/>
        </w:rPr>
        <w:tab/>
      </w:r>
      <w:r>
        <w:rPr>
          <w:rFonts w:ascii="Arial" w:hAnsi="Arial" w:cs="Arial"/>
          <w:color w:val="000000"/>
          <w:sz w:val="20"/>
          <w:szCs w:val="20"/>
        </w:rPr>
        <w:t>- - Tutkall kaseine</w:t>
      </w:r>
      <w:r>
        <w:rPr>
          <w:rFonts w:ascii="Arial" w:hAnsi="Arial" w:cs="Arial"/>
          <w:sz w:val="20"/>
          <w:szCs w:val="20"/>
        </w:rPr>
        <w:tab/>
      </w:r>
      <w:r>
        <w:rPr>
          <w:rFonts w:ascii="Arial" w:hAnsi="Arial" w:cs="Arial"/>
          <w:color w:val="000000"/>
          <w:sz w:val="20"/>
          <w:szCs w:val="20"/>
        </w:rPr>
        <w:t>6</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35052010</w:t>
      </w:r>
      <w:r>
        <w:rPr>
          <w:rFonts w:ascii="Arial" w:hAnsi="Arial" w:cs="Arial"/>
          <w:sz w:val="20"/>
          <w:szCs w:val="20"/>
        </w:rPr>
        <w:tab/>
      </w:r>
      <w:r>
        <w:rPr>
          <w:rFonts w:ascii="Arial" w:hAnsi="Arial" w:cs="Arial"/>
          <w:color w:val="000000"/>
          <w:sz w:val="20"/>
          <w:szCs w:val="20"/>
        </w:rPr>
        <w:t>- - Qe permbajne, ndaj peshes, me pak se 25 % niseshte apo</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35069900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6</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39011010</w:t>
      </w:r>
      <w:r>
        <w:rPr>
          <w:rFonts w:ascii="Arial" w:hAnsi="Arial" w:cs="Arial"/>
          <w:sz w:val="20"/>
          <w:szCs w:val="20"/>
        </w:rPr>
        <w:tab/>
      </w:r>
      <w:r>
        <w:rPr>
          <w:rFonts w:ascii="Arial" w:hAnsi="Arial" w:cs="Arial"/>
          <w:color w:val="000000"/>
          <w:sz w:val="20"/>
          <w:szCs w:val="20"/>
        </w:rPr>
        <w:t>- - Polietilen linear</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39011090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39012010</w:t>
      </w:r>
      <w:r>
        <w:rPr>
          <w:rFonts w:ascii="Arial" w:hAnsi="Arial" w:cs="Arial"/>
          <w:sz w:val="20"/>
          <w:szCs w:val="20"/>
        </w:rPr>
        <w:tab/>
      </w:r>
      <w:r>
        <w:rPr>
          <w:rFonts w:ascii="Arial" w:hAnsi="Arial" w:cs="Arial"/>
          <w:color w:val="000000"/>
          <w:sz w:val="20"/>
          <w:szCs w:val="20"/>
        </w:rPr>
        <w:t>- - Polietilene ne nje nga format e permendura ne shenimin 6b</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39012090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39021000</w:t>
      </w:r>
      <w:r>
        <w:rPr>
          <w:rFonts w:ascii="Arial" w:hAnsi="Arial" w:cs="Arial"/>
          <w:sz w:val="20"/>
          <w:szCs w:val="20"/>
        </w:rPr>
        <w:tab/>
      </w:r>
      <w:r>
        <w:rPr>
          <w:rFonts w:ascii="Arial" w:hAnsi="Arial" w:cs="Arial"/>
          <w:color w:val="000000"/>
          <w:sz w:val="20"/>
          <w:szCs w:val="20"/>
        </w:rPr>
        <w:t xml:space="preserve"> - Polipropilen</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39100000</w:t>
      </w:r>
      <w:r>
        <w:rPr>
          <w:rFonts w:ascii="Arial" w:hAnsi="Arial" w:cs="Arial"/>
          <w:sz w:val="20"/>
          <w:szCs w:val="20"/>
        </w:rPr>
        <w:tab/>
      </w:r>
      <w:r>
        <w:rPr>
          <w:rFonts w:ascii="Arial" w:hAnsi="Arial" w:cs="Arial"/>
          <w:color w:val="000000"/>
          <w:sz w:val="20"/>
          <w:szCs w:val="20"/>
        </w:rPr>
        <w:t>Silikone ne foma primare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39172110</w:t>
      </w:r>
      <w:r>
        <w:rPr>
          <w:rFonts w:ascii="Arial" w:hAnsi="Arial" w:cs="Arial"/>
          <w:sz w:val="20"/>
          <w:szCs w:val="20"/>
        </w:rPr>
        <w:tab/>
      </w:r>
      <w:r>
        <w:rPr>
          <w:rFonts w:ascii="Arial" w:hAnsi="Arial" w:cs="Arial"/>
          <w:color w:val="000000"/>
          <w:sz w:val="20"/>
          <w:szCs w:val="20"/>
        </w:rPr>
        <w:t xml:space="preserve">- - - Pa tegela dhe me gjatesi me te madhe sesa maksimumi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39172199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39172210</w:t>
      </w:r>
      <w:r>
        <w:rPr>
          <w:rFonts w:ascii="Arial" w:hAnsi="Arial" w:cs="Arial"/>
          <w:sz w:val="20"/>
          <w:szCs w:val="20"/>
        </w:rPr>
        <w:tab/>
      </w:r>
      <w:r>
        <w:rPr>
          <w:rFonts w:ascii="Arial" w:hAnsi="Arial" w:cs="Arial"/>
          <w:color w:val="000000"/>
          <w:sz w:val="20"/>
          <w:szCs w:val="20"/>
        </w:rPr>
        <w:t xml:space="preserve">- - - Pa tegela dhe me gjatesi me te madhe sesa maksimumi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39172299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39172310</w:t>
      </w:r>
      <w:r>
        <w:rPr>
          <w:rFonts w:ascii="Arial" w:hAnsi="Arial" w:cs="Arial"/>
          <w:sz w:val="20"/>
          <w:szCs w:val="20"/>
        </w:rPr>
        <w:tab/>
      </w:r>
      <w:r>
        <w:rPr>
          <w:rFonts w:ascii="Arial" w:hAnsi="Arial" w:cs="Arial"/>
          <w:color w:val="000000"/>
          <w:sz w:val="20"/>
          <w:szCs w:val="20"/>
        </w:rPr>
        <w:t xml:space="preserve">- - - Pa tegela dhe me gjatesi me te madhe sesa maksimumi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39172399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39172912</w:t>
      </w:r>
      <w:r>
        <w:rPr>
          <w:rFonts w:ascii="Arial" w:hAnsi="Arial" w:cs="Arial"/>
          <w:sz w:val="20"/>
          <w:szCs w:val="20"/>
        </w:rPr>
        <w:tab/>
      </w:r>
      <w:r>
        <w:rPr>
          <w:rFonts w:ascii="Arial" w:hAnsi="Arial" w:cs="Arial"/>
          <w:color w:val="000000"/>
          <w:sz w:val="20"/>
          <w:szCs w:val="20"/>
        </w:rPr>
        <w:t xml:space="preserve">- - - - Produkte te polimerizimit prej kondesimit apo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39172915</w:t>
      </w:r>
      <w:r>
        <w:rPr>
          <w:rFonts w:ascii="Arial" w:hAnsi="Arial" w:cs="Arial"/>
          <w:sz w:val="20"/>
          <w:szCs w:val="20"/>
        </w:rPr>
        <w:tab/>
      </w:r>
      <w:r>
        <w:rPr>
          <w:rFonts w:ascii="Arial" w:hAnsi="Arial" w:cs="Arial"/>
          <w:color w:val="000000"/>
          <w:sz w:val="20"/>
          <w:szCs w:val="20"/>
        </w:rPr>
        <w:t>- - - - Prej produkteve te polimerizimit te metejshem</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39172919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39172999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39173190</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39173210</w:t>
      </w:r>
      <w:r>
        <w:rPr>
          <w:rFonts w:ascii="Arial" w:hAnsi="Arial" w:cs="Arial"/>
          <w:sz w:val="20"/>
          <w:szCs w:val="20"/>
        </w:rPr>
        <w:tab/>
      </w:r>
      <w:r>
        <w:rPr>
          <w:rFonts w:ascii="Arial" w:hAnsi="Arial" w:cs="Arial"/>
          <w:color w:val="000000"/>
          <w:sz w:val="20"/>
          <w:szCs w:val="20"/>
        </w:rPr>
        <w:t xml:space="preserve">- - - - Prej produkteve te polimerizura me kondensim apo me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39173231</w:t>
      </w:r>
      <w:r>
        <w:rPr>
          <w:rFonts w:ascii="Arial" w:hAnsi="Arial" w:cs="Arial"/>
          <w:sz w:val="20"/>
          <w:szCs w:val="20"/>
        </w:rPr>
        <w:tab/>
      </w:r>
      <w:r>
        <w:rPr>
          <w:rFonts w:ascii="Arial" w:hAnsi="Arial" w:cs="Arial"/>
          <w:color w:val="000000"/>
          <w:sz w:val="20"/>
          <w:szCs w:val="20"/>
        </w:rPr>
        <w:t>- - - - - Prej polimereve te etilenit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39173235</w:t>
      </w:r>
      <w:r>
        <w:rPr>
          <w:rFonts w:ascii="Arial" w:hAnsi="Arial" w:cs="Arial"/>
          <w:sz w:val="20"/>
          <w:szCs w:val="20"/>
        </w:rPr>
        <w:tab/>
      </w:r>
      <w:r>
        <w:rPr>
          <w:rFonts w:ascii="Arial" w:hAnsi="Arial" w:cs="Arial"/>
          <w:color w:val="000000"/>
          <w:sz w:val="20"/>
          <w:szCs w:val="20"/>
        </w:rPr>
        <w:t>- - - - - Prej polimereve te vinil kloridit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39173239</w:t>
      </w:r>
      <w:r>
        <w:rPr>
          <w:rFonts w:ascii="Arial" w:hAnsi="Arial" w:cs="Arial"/>
          <w:sz w:val="20"/>
          <w:szCs w:val="20"/>
        </w:rPr>
        <w:tab/>
      </w:r>
      <w:r>
        <w:rPr>
          <w:rFonts w:ascii="Arial" w:hAnsi="Arial" w:cs="Arial"/>
          <w:color w:val="000000"/>
          <w:sz w:val="20"/>
          <w:szCs w:val="20"/>
        </w:rPr>
        <w:t>- -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39173251</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39173291</w:t>
      </w:r>
      <w:r>
        <w:rPr>
          <w:rFonts w:ascii="Arial" w:hAnsi="Arial" w:cs="Arial"/>
          <w:sz w:val="20"/>
          <w:szCs w:val="20"/>
        </w:rPr>
        <w:tab/>
      </w:r>
      <w:r>
        <w:rPr>
          <w:rFonts w:ascii="Arial" w:hAnsi="Arial" w:cs="Arial"/>
          <w:color w:val="000000"/>
          <w:sz w:val="20"/>
          <w:szCs w:val="20"/>
        </w:rPr>
        <w:t>- - - - Mbajteset artificiale te sallamit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39173299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39173390</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39173912</w:t>
      </w:r>
      <w:r>
        <w:rPr>
          <w:rFonts w:ascii="Arial" w:hAnsi="Arial" w:cs="Arial"/>
          <w:sz w:val="20"/>
          <w:szCs w:val="20"/>
        </w:rPr>
        <w:tab/>
      </w:r>
      <w:r>
        <w:rPr>
          <w:rFonts w:ascii="Arial" w:hAnsi="Arial" w:cs="Arial"/>
          <w:color w:val="000000"/>
          <w:sz w:val="20"/>
          <w:szCs w:val="20"/>
        </w:rPr>
        <w:t xml:space="preserve">- - - - Prej produkteve te polimerizimit me kondensim apo me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39173915</w:t>
      </w:r>
      <w:r>
        <w:rPr>
          <w:rFonts w:ascii="Arial" w:hAnsi="Arial" w:cs="Arial"/>
          <w:sz w:val="20"/>
          <w:szCs w:val="20"/>
        </w:rPr>
        <w:tab/>
      </w:r>
      <w:r>
        <w:rPr>
          <w:rFonts w:ascii="Arial" w:hAnsi="Arial" w:cs="Arial"/>
          <w:color w:val="000000"/>
          <w:sz w:val="20"/>
          <w:szCs w:val="20"/>
        </w:rPr>
        <w:t>- - - - Prej produkteve te polimerizimit te metejshem</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39173919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39173999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39174090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39181010</w:t>
      </w:r>
      <w:r>
        <w:rPr>
          <w:rFonts w:ascii="Arial" w:hAnsi="Arial" w:cs="Arial"/>
          <w:sz w:val="20"/>
          <w:szCs w:val="20"/>
        </w:rPr>
        <w:tab/>
      </w:r>
      <w:r>
        <w:rPr>
          <w:rFonts w:ascii="Arial" w:hAnsi="Arial" w:cs="Arial"/>
          <w:color w:val="000000"/>
          <w:sz w:val="20"/>
          <w:szCs w:val="20"/>
        </w:rPr>
        <w:t xml:space="preserve">- - Qe konsistojne ne nje mbeshtetese te njomur, te veshur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39181090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39189000</w:t>
      </w:r>
      <w:r>
        <w:rPr>
          <w:rFonts w:ascii="Arial" w:hAnsi="Arial" w:cs="Arial"/>
          <w:sz w:val="20"/>
          <w:szCs w:val="20"/>
        </w:rPr>
        <w:tab/>
      </w:r>
      <w:r>
        <w:rPr>
          <w:rFonts w:ascii="Arial" w:hAnsi="Arial" w:cs="Arial"/>
          <w:color w:val="000000"/>
          <w:sz w:val="20"/>
          <w:szCs w:val="20"/>
        </w:rPr>
        <w:t>- Prej plastikave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39191011</w:t>
      </w:r>
      <w:r>
        <w:rPr>
          <w:rFonts w:ascii="Arial" w:hAnsi="Arial" w:cs="Arial"/>
          <w:sz w:val="20"/>
          <w:szCs w:val="20"/>
        </w:rPr>
        <w:tab/>
      </w:r>
      <w:r>
        <w:rPr>
          <w:rFonts w:ascii="Arial" w:hAnsi="Arial" w:cs="Arial"/>
          <w:color w:val="000000"/>
          <w:sz w:val="20"/>
          <w:szCs w:val="20"/>
        </w:rPr>
        <w:t>- - - Prej polivinil kloridi te plasterifikuar apo prej polietileni</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39191013</w:t>
      </w:r>
      <w:r>
        <w:rPr>
          <w:rFonts w:ascii="Arial" w:hAnsi="Arial" w:cs="Arial"/>
          <w:sz w:val="20"/>
          <w:szCs w:val="20"/>
        </w:rPr>
        <w:tab/>
      </w:r>
      <w:r>
        <w:rPr>
          <w:rFonts w:ascii="Arial" w:hAnsi="Arial" w:cs="Arial"/>
          <w:color w:val="000000"/>
          <w:sz w:val="20"/>
          <w:szCs w:val="20"/>
        </w:rPr>
        <w:t>- - - Prej polivinil kloridi te paplasterifikuar</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39191015</w:t>
      </w:r>
      <w:r>
        <w:rPr>
          <w:rFonts w:ascii="Arial" w:hAnsi="Arial" w:cs="Arial"/>
          <w:sz w:val="20"/>
          <w:szCs w:val="20"/>
        </w:rPr>
        <w:tab/>
      </w:r>
      <w:r>
        <w:rPr>
          <w:rFonts w:ascii="Arial" w:hAnsi="Arial" w:cs="Arial"/>
          <w:color w:val="000000"/>
          <w:sz w:val="20"/>
          <w:szCs w:val="20"/>
        </w:rPr>
        <w:t>- - - Prej polipropileni</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39191019</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39191031</w:t>
      </w:r>
      <w:r>
        <w:rPr>
          <w:rFonts w:ascii="Arial" w:hAnsi="Arial" w:cs="Arial"/>
          <w:sz w:val="20"/>
          <w:szCs w:val="20"/>
        </w:rPr>
        <w:tab/>
      </w:r>
      <w:r>
        <w:rPr>
          <w:rFonts w:ascii="Arial" w:hAnsi="Arial" w:cs="Arial"/>
          <w:color w:val="000000"/>
          <w:sz w:val="20"/>
          <w:szCs w:val="20"/>
        </w:rPr>
        <w:t>- - - - Prej poliestereve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39191038</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39191061</w:t>
      </w:r>
      <w:r>
        <w:rPr>
          <w:rFonts w:ascii="Arial" w:hAnsi="Arial" w:cs="Arial"/>
          <w:sz w:val="20"/>
          <w:szCs w:val="20"/>
        </w:rPr>
        <w:tab/>
      </w:r>
      <w:r>
        <w:rPr>
          <w:rFonts w:ascii="Arial" w:hAnsi="Arial" w:cs="Arial"/>
          <w:color w:val="000000"/>
          <w:sz w:val="20"/>
          <w:szCs w:val="20"/>
        </w:rPr>
        <w:t>- - - - Prej polivinil kloridi te plasterifikuar apo prej polietileni</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39191069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39191090</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39199010</w:t>
      </w:r>
      <w:r>
        <w:rPr>
          <w:rFonts w:ascii="Arial" w:hAnsi="Arial" w:cs="Arial"/>
          <w:sz w:val="20"/>
          <w:szCs w:val="20"/>
        </w:rPr>
        <w:tab/>
      </w:r>
      <w:r>
        <w:rPr>
          <w:rFonts w:ascii="Arial" w:hAnsi="Arial" w:cs="Arial"/>
          <w:color w:val="000000"/>
          <w:sz w:val="20"/>
          <w:szCs w:val="20"/>
        </w:rPr>
        <w:t xml:space="preserve">- - Te punuar me shume sesa punimi ne siperfaqe, apo te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39199031</w:t>
      </w:r>
      <w:r>
        <w:rPr>
          <w:rFonts w:ascii="Arial" w:hAnsi="Arial" w:cs="Arial"/>
          <w:sz w:val="20"/>
          <w:szCs w:val="20"/>
        </w:rPr>
        <w:tab/>
      </w:r>
      <w:r>
        <w:rPr>
          <w:rFonts w:ascii="Arial" w:hAnsi="Arial" w:cs="Arial"/>
          <w:color w:val="000000"/>
          <w:sz w:val="20"/>
          <w:szCs w:val="20"/>
        </w:rPr>
        <w:t>- - - - Prej polikarbonateve, rreshirave alkide, estereve polialil</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39199038</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39199061</w:t>
      </w:r>
      <w:r>
        <w:rPr>
          <w:rFonts w:ascii="Arial" w:hAnsi="Arial" w:cs="Arial"/>
          <w:sz w:val="20"/>
          <w:szCs w:val="20"/>
        </w:rPr>
        <w:tab/>
      </w:r>
      <w:r>
        <w:rPr>
          <w:rFonts w:ascii="Arial" w:hAnsi="Arial" w:cs="Arial"/>
          <w:color w:val="000000"/>
          <w:sz w:val="20"/>
          <w:szCs w:val="20"/>
        </w:rPr>
        <w:t>- - - - Te poliklorurvinilit te plastifikuar ose polietilenit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39199069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39199090</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39201081</w:t>
      </w:r>
      <w:r>
        <w:rPr>
          <w:rFonts w:ascii="Arial" w:hAnsi="Arial" w:cs="Arial"/>
          <w:sz w:val="20"/>
          <w:szCs w:val="20"/>
        </w:rPr>
        <w:tab/>
      </w:r>
      <w:r>
        <w:rPr>
          <w:rFonts w:ascii="Arial" w:hAnsi="Arial" w:cs="Arial"/>
          <w:color w:val="000000"/>
          <w:sz w:val="20"/>
          <w:szCs w:val="20"/>
        </w:rPr>
        <w:t xml:space="preserve">- - - Brume letre sintetike, ne formen e fleteve te njomura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39201089</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39202021</w:t>
      </w:r>
      <w:r>
        <w:rPr>
          <w:rFonts w:ascii="Arial" w:hAnsi="Arial" w:cs="Arial"/>
          <w:sz w:val="20"/>
          <w:szCs w:val="20"/>
        </w:rPr>
        <w:tab/>
      </w:r>
      <w:r>
        <w:rPr>
          <w:rFonts w:ascii="Arial" w:hAnsi="Arial" w:cs="Arial"/>
          <w:color w:val="000000"/>
          <w:sz w:val="20"/>
          <w:szCs w:val="20"/>
        </w:rPr>
        <w:t>- - - Me orientim dyaksial</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39202071</w:t>
      </w:r>
      <w:r>
        <w:rPr>
          <w:rFonts w:ascii="Arial" w:hAnsi="Arial" w:cs="Arial"/>
          <w:sz w:val="20"/>
          <w:szCs w:val="20"/>
        </w:rPr>
        <w:tab/>
      </w:r>
      <w:r>
        <w:rPr>
          <w:rFonts w:ascii="Arial" w:hAnsi="Arial" w:cs="Arial"/>
          <w:color w:val="000000"/>
          <w:sz w:val="20"/>
          <w:szCs w:val="20"/>
        </w:rPr>
        <w:t>- - - - Shirit dekorativ</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39202079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39202090</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39203000</w:t>
      </w:r>
      <w:r>
        <w:rPr>
          <w:rFonts w:ascii="Arial" w:hAnsi="Arial" w:cs="Arial"/>
          <w:sz w:val="20"/>
          <w:szCs w:val="20"/>
        </w:rPr>
        <w:tab/>
      </w:r>
      <w:r>
        <w:rPr>
          <w:rFonts w:ascii="Arial" w:hAnsi="Arial" w:cs="Arial"/>
          <w:color w:val="000000"/>
          <w:sz w:val="20"/>
          <w:szCs w:val="20"/>
        </w:rPr>
        <w:t>- Prej polimereve te stirenit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39204310</w:t>
      </w:r>
      <w:r>
        <w:rPr>
          <w:rFonts w:ascii="Arial" w:hAnsi="Arial" w:cs="Arial"/>
          <w:sz w:val="20"/>
          <w:szCs w:val="20"/>
        </w:rPr>
        <w:tab/>
      </w:r>
      <w:r>
        <w:rPr>
          <w:rFonts w:ascii="Arial" w:hAnsi="Arial" w:cs="Arial"/>
          <w:color w:val="000000"/>
          <w:sz w:val="20"/>
          <w:szCs w:val="20"/>
        </w:rPr>
        <w:t>- - - Me trashesi jo me te madhe se 1 mm</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39204390</w:t>
      </w:r>
      <w:r>
        <w:rPr>
          <w:rFonts w:ascii="Arial" w:hAnsi="Arial" w:cs="Arial"/>
          <w:sz w:val="20"/>
          <w:szCs w:val="20"/>
        </w:rPr>
        <w:tab/>
      </w:r>
      <w:r>
        <w:rPr>
          <w:rFonts w:ascii="Arial" w:hAnsi="Arial" w:cs="Arial"/>
          <w:color w:val="000000"/>
          <w:sz w:val="20"/>
          <w:szCs w:val="20"/>
        </w:rPr>
        <w:t>- - - Me trashesi me te madhe se 1 mm</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39204910</w:t>
      </w:r>
      <w:r>
        <w:rPr>
          <w:rFonts w:ascii="Arial" w:hAnsi="Arial" w:cs="Arial"/>
          <w:sz w:val="20"/>
          <w:szCs w:val="20"/>
        </w:rPr>
        <w:tab/>
      </w:r>
      <w:r>
        <w:rPr>
          <w:rFonts w:ascii="Arial" w:hAnsi="Arial" w:cs="Arial"/>
          <w:color w:val="000000"/>
          <w:sz w:val="20"/>
          <w:szCs w:val="20"/>
        </w:rPr>
        <w:t>- - - Me trashesi jo me te madhe se 1 mm</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39204990</w:t>
      </w:r>
      <w:r>
        <w:rPr>
          <w:rFonts w:ascii="Arial" w:hAnsi="Arial" w:cs="Arial"/>
          <w:sz w:val="20"/>
          <w:szCs w:val="20"/>
        </w:rPr>
        <w:tab/>
      </w:r>
      <w:r>
        <w:rPr>
          <w:rFonts w:ascii="Arial" w:hAnsi="Arial" w:cs="Arial"/>
          <w:color w:val="000000"/>
          <w:sz w:val="20"/>
          <w:szCs w:val="20"/>
        </w:rPr>
        <w:t>- - - Me trashesi me te madhe se 1 mm</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39205100</w:t>
      </w:r>
      <w:r>
        <w:rPr>
          <w:rFonts w:ascii="Arial" w:hAnsi="Arial" w:cs="Arial"/>
          <w:sz w:val="20"/>
          <w:szCs w:val="20"/>
        </w:rPr>
        <w:tab/>
      </w:r>
      <w:r>
        <w:rPr>
          <w:rFonts w:ascii="Arial" w:hAnsi="Arial" w:cs="Arial"/>
          <w:color w:val="000000"/>
          <w:sz w:val="20"/>
          <w:szCs w:val="20"/>
        </w:rPr>
        <w:t>- - Prej Poli(metakrilat metili)</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39205910</w:t>
      </w:r>
      <w:r>
        <w:rPr>
          <w:rFonts w:ascii="Arial" w:hAnsi="Arial" w:cs="Arial"/>
          <w:sz w:val="20"/>
          <w:szCs w:val="20"/>
        </w:rPr>
        <w:tab/>
      </w:r>
      <w:r>
        <w:rPr>
          <w:rFonts w:ascii="Arial" w:hAnsi="Arial" w:cs="Arial"/>
          <w:color w:val="000000"/>
          <w:sz w:val="20"/>
          <w:szCs w:val="20"/>
        </w:rPr>
        <w:t xml:space="preserve">- - - Kopolimer prej estereve akrilike dhe metakrilike, ne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39205990</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39206100</w:t>
      </w:r>
      <w:r>
        <w:rPr>
          <w:rFonts w:ascii="Arial" w:hAnsi="Arial" w:cs="Arial"/>
          <w:sz w:val="20"/>
          <w:szCs w:val="20"/>
        </w:rPr>
        <w:tab/>
      </w:r>
      <w:r>
        <w:rPr>
          <w:rFonts w:ascii="Arial" w:hAnsi="Arial" w:cs="Arial"/>
          <w:color w:val="000000"/>
          <w:sz w:val="20"/>
          <w:szCs w:val="20"/>
        </w:rPr>
        <w:t>- - Prej polikarbonateve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39206211</w:t>
      </w:r>
      <w:r>
        <w:rPr>
          <w:rFonts w:ascii="Arial" w:hAnsi="Arial" w:cs="Arial"/>
          <w:sz w:val="20"/>
          <w:szCs w:val="20"/>
        </w:rPr>
        <w:tab/>
      </w:r>
      <w:r>
        <w:rPr>
          <w:rFonts w:ascii="Arial" w:hAnsi="Arial" w:cs="Arial"/>
          <w:color w:val="000000"/>
          <w:sz w:val="20"/>
          <w:szCs w:val="20"/>
        </w:rPr>
        <w:t xml:space="preserve">- - - - Film tereftalat polietileni, me trashesi 72 mikrometra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39206213</w:t>
      </w:r>
      <w:r>
        <w:rPr>
          <w:rFonts w:ascii="Arial" w:hAnsi="Arial" w:cs="Arial"/>
          <w:sz w:val="20"/>
          <w:szCs w:val="20"/>
        </w:rPr>
        <w:tab/>
      </w:r>
      <w:r>
        <w:rPr>
          <w:rFonts w:ascii="Arial" w:hAnsi="Arial" w:cs="Arial"/>
          <w:color w:val="000000"/>
          <w:sz w:val="20"/>
          <w:szCs w:val="20"/>
        </w:rPr>
        <w:t xml:space="preserve">- - - - Film tereftalat polietileni, me trashesi 100 mikrometra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39206219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39206290</w:t>
      </w:r>
      <w:r>
        <w:rPr>
          <w:rFonts w:ascii="Arial" w:hAnsi="Arial" w:cs="Arial"/>
          <w:sz w:val="20"/>
          <w:szCs w:val="20"/>
        </w:rPr>
        <w:tab/>
      </w:r>
      <w:r>
        <w:rPr>
          <w:rFonts w:ascii="Arial" w:hAnsi="Arial" w:cs="Arial"/>
          <w:color w:val="000000"/>
          <w:sz w:val="20"/>
          <w:szCs w:val="20"/>
        </w:rPr>
        <w:t>- - - Me trashesi me shume se 0,35 mm</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39206300</w:t>
      </w:r>
      <w:r>
        <w:rPr>
          <w:rFonts w:ascii="Arial" w:hAnsi="Arial" w:cs="Arial"/>
          <w:sz w:val="20"/>
          <w:szCs w:val="20"/>
        </w:rPr>
        <w:tab/>
      </w:r>
      <w:r>
        <w:rPr>
          <w:rFonts w:ascii="Arial" w:hAnsi="Arial" w:cs="Arial"/>
          <w:color w:val="000000"/>
          <w:sz w:val="20"/>
          <w:szCs w:val="20"/>
        </w:rPr>
        <w:t>- - Prej poliestereve te pasaturuar</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39206900</w:t>
      </w:r>
      <w:r>
        <w:rPr>
          <w:rFonts w:ascii="Arial" w:hAnsi="Arial" w:cs="Arial"/>
          <w:sz w:val="20"/>
          <w:szCs w:val="20"/>
        </w:rPr>
        <w:tab/>
      </w:r>
      <w:r>
        <w:rPr>
          <w:rFonts w:ascii="Arial" w:hAnsi="Arial" w:cs="Arial"/>
          <w:color w:val="000000"/>
          <w:sz w:val="20"/>
          <w:szCs w:val="20"/>
        </w:rPr>
        <w:t>- - Prej poliestereve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39209100</w:t>
      </w:r>
      <w:r>
        <w:rPr>
          <w:rFonts w:ascii="Arial" w:hAnsi="Arial" w:cs="Arial"/>
          <w:sz w:val="20"/>
          <w:szCs w:val="20"/>
        </w:rPr>
        <w:tab/>
      </w:r>
      <w:r>
        <w:rPr>
          <w:rFonts w:ascii="Arial" w:hAnsi="Arial" w:cs="Arial"/>
          <w:color w:val="000000"/>
          <w:sz w:val="20"/>
          <w:szCs w:val="20"/>
        </w:rPr>
        <w:t>- - Prej butyral polivinil</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39209200</w:t>
      </w:r>
      <w:r>
        <w:rPr>
          <w:rFonts w:ascii="Arial" w:hAnsi="Arial" w:cs="Arial"/>
          <w:sz w:val="20"/>
          <w:szCs w:val="20"/>
        </w:rPr>
        <w:tab/>
      </w:r>
      <w:r>
        <w:rPr>
          <w:rFonts w:ascii="Arial" w:hAnsi="Arial" w:cs="Arial"/>
          <w:color w:val="000000"/>
          <w:sz w:val="20"/>
          <w:szCs w:val="20"/>
        </w:rPr>
        <w:t>- - Prej poliamideve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39209300</w:t>
      </w:r>
      <w:r>
        <w:rPr>
          <w:rFonts w:ascii="Arial" w:hAnsi="Arial" w:cs="Arial"/>
          <w:sz w:val="20"/>
          <w:szCs w:val="20"/>
        </w:rPr>
        <w:tab/>
      </w:r>
      <w:r>
        <w:rPr>
          <w:rFonts w:ascii="Arial" w:hAnsi="Arial" w:cs="Arial"/>
          <w:color w:val="000000"/>
          <w:sz w:val="20"/>
          <w:szCs w:val="20"/>
        </w:rPr>
        <w:t>- - Prej amino-rezinave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39209400</w:t>
      </w:r>
      <w:r>
        <w:rPr>
          <w:rFonts w:ascii="Arial" w:hAnsi="Arial" w:cs="Arial"/>
          <w:sz w:val="20"/>
          <w:szCs w:val="20"/>
        </w:rPr>
        <w:tab/>
      </w:r>
      <w:r>
        <w:rPr>
          <w:rFonts w:ascii="Arial" w:hAnsi="Arial" w:cs="Arial"/>
          <w:color w:val="000000"/>
          <w:sz w:val="20"/>
          <w:szCs w:val="20"/>
        </w:rPr>
        <w:t>- - Prej rezinave fenolike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39209921</w:t>
      </w:r>
      <w:r>
        <w:rPr>
          <w:rFonts w:ascii="Arial" w:hAnsi="Arial" w:cs="Arial"/>
          <w:sz w:val="20"/>
          <w:szCs w:val="20"/>
        </w:rPr>
        <w:tab/>
      </w:r>
      <w:r>
        <w:rPr>
          <w:rFonts w:ascii="Arial" w:hAnsi="Arial" w:cs="Arial"/>
          <w:color w:val="000000"/>
          <w:sz w:val="20"/>
          <w:szCs w:val="20"/>
        </w:rPr>
        <w:t xml:space="preserve">- - - - Flete apo shirit poliamid, I paveshur, apo I veshur apo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39209928</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39209951</w:t>
      </w:r>
      <w:r>
        <w:rPr>
          <w:rFonts w:ascii="Arial" w:hAnsi="Arial" w:cs="Arial"/>
          <w:sz w:val="20"/>
          <w:szCs w:val="20"/>
        </w:rPr>
        <w:tab/>
      </w:r>
      <w:r>
        <w:rPr>
          <w:rFonts w:ascii="Arial" w:hAnsi="Arial" w:cs="Arial"/>
          <w:color w:val="000000"/>
          <w:sz w:val="20"/>
          <w:szCs w:val="20"/>
        </w:rPr>
        <w:t>- - - - Flete fluorid polivinili</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39209953</w:t>
      </w:r>
      <w:r>
        <w:rPr>
          <w:rFonts w:ascii="Arial" w:hAnsi="Arial" w:cs="Arial"/>
          <w:sz w:val="20"/>
          <w:szCs w:val="20"/>
        </w:rPr>
        <w:tab/>
      </w:r>
      <w:r>
        <w:rPr>
          <w:rFonts w:ascii="Arial" w:hAnsi="Arial" w:cs="Arial"/>
          <w:color w:val="000000"/>
          <w:sz w:val="20"/>
          <w:szCs w:val="20"/>
        </w:rPr>
        <w:t>- - - - Membrana jon shkembyese prej materjaleve plastike te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39209955</w:t>
      </w:r>
      <w:r>
        <w:rPr>
          <w:rFonts w:ascii="Arial" w:hAnsi="Arial" w:cs="Arial"/>
          <w:sz w:val="20"/>
          <w:szCs w:val="20"/>
        </w:rPr>
        <w:tab/>
      </w:r>
      <w:r>
        <w:rPr>
          <w:rFonts w:ascii="Arial" w:hAnsi="Arial" w:cs="Arial"/>
          <w:color w:val="000000"/>
          <w:sz w:val="20"/>
          <w:szCs w:val="20"/>
        </w:rPr>
        <w:t xml:space="preserve">- - - - Film alkol polivinili me orientim dyaksor, qe permban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39209959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39209990</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39211100</w:t>
      </w:r>
      <w:r>
        <w:rPr>
          <w:rFonts w:ascii="Arial" w:hAnsi="Arial" w:cs="Arial"/>
          <w:sz w:val="20"/>
          <w:szCs w:val="20"/>
        </w:rPr>
        <w:tab/>
      </w:r>
      <w:r>
        <w:rPr>
          <w:rFonts w:ascii="Arial" w:hAnsi="Arial" w:cs="Arial"/>
          <w:color w:val="000000"/>
          <w:sz w:val="20"/>
          <w:szCs w:val="20"/>
        </w:rPr>
        <w:t>- - Prej polimereve te stirenit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39211200</w:t>
      </w:r>
      <w:r>
        <w:rPr>
          <w:rFonts w:ascii="Arial" w:hAnsi="Arial" w:cs="Arial"/>
          <w:sz w:val="20"/>
          <w:szCs w:val="20"/>
        </w:rPr>
        <w:tab/>
      </w:r>
      <w:r>
        <w:rPr>
          <w:rFonts w:ascii="Arial" w:hAnsi="Arial" w:cs="Arial"/>
          <w:color w:val="000000"/>
          <w:sz w:val="20"/>
          <w:szCs w:val="20"/>
        </w:rPr>
        <w:t>- - Prej polimereve te vinil kloridit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39211310</w:t>
      </w:r>
      <w:r>
        <w:rPr>
          <w:rFonts w:ascii="Arial" w:hAnsi="Arial" w:cs="Arial"/>
          <w:sz w:val="20"/>
          <w:szCs w:val="20"/>
        </w:rPr>
        <w:tab/>
      </w:r>
      <w:r>
        <w:rPr>
          <w:rFonts w:ascii="Arial" w:hAnsi="Arial" w:cs="Arial"/>
          <w:color w:val="000000"/>
          <w:sz w:val="20"/>
          <w:szCs w:val="20"/>
        </w:rPr>
        <w:t>- - - Fleksibel</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39211390</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39211400</w:t>
      </w:r>
      <w:r>
        <w:rPr>
          <w:rFonts w:ascii="Arial" w:hAnsi="Arial" w:cs="Arial"/>
          <w:sz w:val="20"/>
          <w:szCs w:val="20"/>
        </w:rPr>
        <w:tab/>
      </w:r>
      <w:r>
        <w:rPr>
          <w:rFonts w:ascii="Arial" w:hAnsi="Arial" w:cs="Arial"/>
          <w:color w:val="000000"/>
          <w:sz w:val="20"/>
          <w:szCs w:val="20"/>
        </w:rPr>
        <w:t>- - Prej celulozes se rigjeneruar</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39211900</w:t>
      </w:r>
      <w:r>
        <w:rPr>
          <w:rFonts w:ascii="Arial" w:hAnsi="Arial" w:cs="Arial"/>
          <w:sz w:val="20"/>
          <w:szCs w:val="20"/>
        </w:rPr>
        <w:tab/>
      </w:r>
      <w:r>
        <w:rPr>
          <w:rFonts w:ascii="Arial" w:hAnsi="Arial" w:cs="Arial"/>
          <w:color w:val="000000"/>
          <w:sz w:val="20"/>
          <w:szCs w:val="20"/>
        </w:rPr>
        <w:t xml:space="preserve">- - Prej plastikave te tjera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39219011</w:t>
      </w:r>
      <w:r>
        <w:rPr>
          <w:rFonts w:ascii="Arial" w:hAnsi="Arial" w:cs="Arial"/>
          <w:sz w:val="20"/>
          <w:szCs w:val="20"/>
        </w:rPr>
        <w:tab/>
      </w:r>
      <w:r>
        <w:rPr>
          <w:rFonts w:ascii="Arial" w:hAnsi="Arial" w:cs="Arial"/>
          <w:color w:val="000000"/>
          <w:sz w:val="20"/>
          <w:szCs w:val="20"/>
        </w:rPr>
        <w:t>- - - - Flete dhe pllaka te palosura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39219019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39219030</w:t>
      </w:r>
      <w:r>
        <w:rPr>
          <w:rFonts w:ascii="Arial" w:hAnsi="Arial" w:cs="Arial"/>
          <w:sz w:val="20"/>
          <w:szCs w:val="20"/>
        </w:rPr>
        <w:tab/>
      </w:r>
      <w:r>
        <w:rPr>
          <w:rFonts w:ascii="Arial" w:hAnsi="Arial" w:cs="Arial"/>
          <w:color w:val="000000"/>
          <w:sz w:val="20"/>
          <w:szCs w:val="20"/>
        </w:rPr>
        <w:t>- - - Prej rreshirave fenolike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39219041</w:t>
      </w:r>
      <w:r>
        <w:rPr>
          <w:rFonts w:ascii="Arial" w:hAnsi="Arial" w:cs="Arial"/>
          <w:sz w:val="20"/>
          <w:szCs w:val="20"/>
        </w:rPr>
        <w:tab/>
      </w:r>
      <w:r>
        <w:rPr>
          <w:rFonts w:ascii="Arial" w:hAnsi="Arial" w:cs="Arial"/>
          <w:color w:val="000000"/>
          <w:sz w:val="20"/>
          <w:szCs w:val="20"/>
        </w:rPr>
        <w:t xml:space="preserve">- - - - - Laminate me presion te larte me siperfaqe dekorative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39219043</w:t>
      </w:r>
      <w:r>
        <w:rPr>
          <w:rFonts w:ascii="Arial" w:hAnsi="Arial" w:cs="Arial"/>
          <w:sz w:val="20"/>
          <w:szCs w:val="20"/>
        </w:rPr>
        <w:tab/>
      </w:r>
      <w:r>
        <w:rPr>
          <w:rFonts w:ascii="Arial" w:hAnsi="Arial" w:cs="Arial"/>
          <w:color w:val="000000"/>
          <w:sz w:val="20"/>
          <w:szCs w:val="20"/>
        </w:rPr>
        <w:t>- -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39219049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39219055</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39219060</w:t>
      </w:r>
      <w:r>
        <w:rPr>
          <w:rFonts w:ascii="Arial" w:hAnsi="Arial" w:cs="Arial"/>
          <w:sz w:val="20"/>
          <w:szCs w:val="20"/>
        </w:rPr>
        <w:tab/>
      </w:r>
      <w:r>
        <w:rPr>
          <w:rFonts w:ascii="Arial" w:hAnsi="Arial" w:cs="Arial"/>
          <w:color w:val="000000"/>
          <w:sz w:val="20"/>
          <w:szCs w:val="20"/>
        </w:rPr>
        <w:t>- - Produkte te polimerizimit te metejshem</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3921909090</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39221000</w:t>
      </w:r>
      <w:r>
        <w:rPr>
          <w:rFonts w:ascii="Arial" w:hAnsi="Arial" w:cs="Arial"/>
          <w:sz w:val="20"/>
          <w:szCs w:val="20"/>
        </w:rPr>
        <w:tab/>
      </w:r>
      <w:r>
        <w:rPr>
          <w:rFonts w:ascii="Arial" w:hAnsi="Arial" w:cs="Arial"/>
          <w:color w:val="000000"/>
          <w:sz w:val="20"/>
          <w:szCs w:val="20"/>
        </w:rPr>
        <w:t>- Vaskat, pllakat e dushit dhe basenet larese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39222000</w:t>
      </w:r>
      <w:r>
        <w:rPr>
          <w:rFonts w:ascii="Arial" w:hAnsi="Arial" w:cs="Arial"/>
          <w:sz w:val="20"/>
          <w:szCs w:val="20"/>
        </w:rPr>
        <w:tab/>
      </w:r>
      <w:r>
        <w:rPr>
          <w:rFonts w:ascii="Arial" w:hAnsi="Arial" w:cs="Arial"/>
          <w:color w:val="000000"/>
          <w:sz w:val="20"/>
          <w:szCs w:val="20"/>
        </w:rPr>
        <w:t>- Ndenjeset dhe mbuluesit e WC</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39229000</w:t>
      </w:r>
      <w:r>
        <w:rPr>
          <w:rFonts w:ascii="Arial" w:hAnsi="Arial" w:cs="Arial"/>
          <w:sz w:val="20"/>
          <w:szCs w:val="20"/>
        </w:rPr>
        <w:tab/>
      </w:r>
      <w:r>
        <w:rPr>
          <w:rFonts w:ascii="Arial" w:hAnsi="Arial" w:cs="Arial"/>
          <w:color w:val="000000"/>
          <w:sz w:val="20"/>
          <w:szCs w:val="20"/>
        </w:rPr>
        <w:t>-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39231000</w:t>
      </w:r>
      <w:r>
        <w:rPr>
          <w:rFonts w:ascii="Arial" w:hAnsi="Arial" w:cs="Arial"/>
          <w:sz w:val="20"/>
          <w:szCs w:val="20"/>
        </w:rPr>
        <w:tab/>
      </w:r>
      <w:r>
        <w:rPr>
          <w:rFonts w:ascii="Arial" w:hAnsi="Arial" w:cs="Arial"/>
          <w:color w:val="000000"/>
          <w:sz w:val="20"/>
          <w:szCs w:val="20"/>
        </w:rPr>
        <w:t>- Kutite, kasat, sendyqet dhe artikuj te ngjashem</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39232100</w:t>
      </w:r>
      <w:r>
        <w:rPr>
          <w:rFonts w:ascii="Arial" w:hAnsi="Arial" w:cs="Arial"/>
          <w:sz w:val="20"/>
          <w:szCs w:val="20"/>
        </w:rPr>
        <w:tab/>
      </w:r>
      <w:r>
        <w:rPr>
          <w:rFonts w:ascii="Arial" w:hAnsi="Arial" w:cs="Arial"/>
          <w:color w:val="000000"/>
          <w:sz w:val="20"/>
          <w:szCs w:val="20"/>
        </w:rPr>
        <w:t>- - Prej polimereve te etilenit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39232910</w:t>
      </w:r>
      <w:r>
        <w:rPr>
          <w:rFonts w:ascii="Arial" w:hAnsi="Arial" w:cs="Arial"/>
          <w:sz w:val="20"/>
          <w:szCs w:val="20"/>
        </w:rPr>
        <w:tab/>
      </w:r>
      <w:r>
        <w:rPr>
          <w:rFonts w:ascii="Arial" w:hAnsi="Arial" w:cs="Arial"/>
          <w:color w:val="000000"/>
          <w:sz w:val="20"/>
          <w:szCs w:val="20"/>
        </w:rPr>
        <w:t>- - - Prej polivinil kloridi</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39232990</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39233090</w:t>
      </w:r>
      <w:r>
        <w:rPr>
          <w:rFonts w:ascii="Arial" w:hAnsi="Arial" w:cs="Arial"/>
          <w:sz w:val="20"/>
          <w:szCs w:val="20"/>
        </w:rPr>
        <w:tab/>
      </w:r>
      <w:r>
        <w:rPr>
          <w:rFonts w:ascii="Arial" w:hAnsi="Arial" w:cs="Arial"/>
          <w:color w:val="000000"/>
          <w:sz w:val="20"/>
          <w:szCs w:val="20"/>
        </w:rPr>
        <w:t>- - Me kapacitet me shume se dy litra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39234010</w:t>
      </w:r>
      <w:r>
        <w:rPr>
          <w:rFonts w:ascii="Arial" w:hAnsi="Arial" w:cs="Arial"/>
          <w:sz w:val="20"/>
          <w:szCs w:val="20"/>
        </w:rPr>
        <w:tab/>
      </w:r>
      <w:r>
        <w:rPr>
          <w:rFonts w:ascii="Arial" w:hAnsi="Arial" w:cs="Arial"/>
          <w:color w:val="000000"/>
          <w:sz w:val="20"/>
          <w:szCs w:val="20"/>
        </w:rPr>
        <w:t xml:space="preserve">- - Bobina, masure dhe mbeshtetes te ngjashem per film apo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39234090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39239010</w:t>
      </w:r>
      <w:r>
        <w:rPr>
          <w:rFonts w:ascii="Arial" w:hAnsi="Arial" w:cs="Arial"/>
          <w:sz w:val="20"/>
          <w:szCs w:val="20"/>
        </w:rPr>
        <w:tab/>
      </w:r>
      <w:r>
        <w:rPr>
          <w:rFonts w:ascii="Arial" w:hAnsi="Arial" w:cs="Arial"/>
          <w:color w:val="000000"/>
          <w:sz w:val="20"/>
          <w:szCs w:val="20"/>
        </w:rPr>
        <w:t>- - Rrjeta te bera ne forme tubi</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39241000</w:t>
      </w:r>
      <w:r>
        <w:rPr>
          <w:rFonts w:ascii="Arial" w:hAnsi="Arial" w:cs="Arial"/>
          <w:sz w:val="20"/>
          <w:szCs w:val="20"/>
        </w:rPr>
        <w:tab/>
      </w:r>
      <w:r>
        <w:rPr>
          <w:rFonts w:ascii="Arial" w:hAnsi="Arial" w:cs="Arial"/>
          <w:color w:val="000000"/>
          <w:sz w:val="20"/>
          <w:szCs w:val="20"/>
        </w:rPr>
        <w:t>- Artikuj te tavolines dhe te kuzhines</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39249011</w:t>
      </w:r>
      <w:r>
        <w:rPr>
          <w:rFonts w:ascii="Arial" w:hAnsi="Arial" w:cs="Arial"/>
          <w:sz w:val="20"/>
          <w:szCs w:val="20"/>
        </w:rPr>
        <w:tab/>
      </w:r>
      <w:r>
        <w:rPr>
          <w:rFonts w:ascii="Arial" w:hAnsi="Arial" w:cs="Arial"/>
          <w:color w:val="000000"/>
          <w:sz w:val="20"/>
          <w:szCs w:val="20"/>
        </w:rPr>
        <w:t>- - - Sfungjeret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39249019</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39249090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39251000</w:t>
      </w:r>
      <w:r>
        <w:rPr>
          <w:rFonts w:ascii="Arial" w:hAnsi="Arial" w:cs="Arial"/>
          <w:sz w:val="20"/>
          <w:szCs w:val="20"/>
        </w:rPr>
        <w:tab/>
      </w:r>
      <w:r>
        <w:rPr>
          <w:rFonts w:ascii="Arial" w:hAnsi="Arial" w:cs="Arial"/>
          <w:color w:val="000000"/>
          <w:sz w:val="20"/>
          <w:szCs w:val="20"/>
        </w:rPr>
        <w:t xml:space="preserve">- Rezervuaret, depozitat, dhe konteniere te ngjashem, te nje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39252000</w:t>
      </w:r>
      <w:r>
        <w:rPr>
          <w:rFonts w:ascii="Arial" w:hAnsi="Arial" w:cs="Arial"/>
          <w:sz w:val="20"/>
          <w:szCs w:val="20"/>
        </w:rPr>
        <w:tab/>
      </w:r>
      <w:r>
        <w:rPr>
          <w:rFonts w:ascii="Arial" w:hAnsi="Arial" w:cs="Arial"/>
          <w:color w:val="000000"/>
          <w:sz w:val="20"/>
          <w:szCs w:val="20"/>
        </w:rPr>
        <w:t>- Dyert, dritaret dhe skeletet e tyre dhe pragjet per dyert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39253000</w:t>
      </w:r>
      <w:r>
        <w:rPr>
          <w:rFonts w:ascii="Arial" w:hAnsi="Arial" w:cs="Arial"/>
          <w:sz w:val="20"/>
          <w:szCs w:val="20"/>
        </w:rPr>
        <w:tab/>
      </w:r>
      <w:r>
        <w:rPr>
          <w:rFonts w:ascii="Arial" w:hAnsi="Arial" w:cs="Arial"/>
          <w:color w:val="000000"/>
          <w:sz w:val="20"/>
          <w:szCs w:val="20"/>
        </w:rPr>
        <w:t xml:space="preserve">- Shulet, grilat (perfshire grilat veneciane) dhe artikuj te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39259010</w:t>
      </w:r>
      <w:r>
        <w:rPr>
          <w:rFonts w:ascii="Arial" w:hAnsi="Arial" w:cs="Arial"/>
          <w:sz w:val="20"/>
          <w:szCs w:val="20"/>
        </w:rPr>
        <w:tab/>
      </w:r>
      <w:r>
        <w:rPr>
          <w:rFonts w:ascii="Arial" w:hAnsi="Arial" w:cs="Arial"/>
          <w:color w:val="000000"/>
          <w:sz w:val="20"/>
          <w:szCs w:val="20"/>
        </w:rPr>
        <w:t xml:space="preserve">- - Pershtatesit dhe montueset qe synojne instalimin 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39259020</w:t>
      </w:r>
      <w:r>
        <w:rPr>
          <w:rFonts w:ascii="Arial" w:hAnsi="Arial" w:cs="Arial"/>
          <w:sz w:val="20"/>
          <w:szCs w:val="20"/>
        </w:rPr>
        <w:tab/>
      </w:r>
      <w:r>
        <w:rPr>
          <w:rFonts w:ascii="Arial" w:hAnsi="Arial" w:cs="Arial"/>
          <w:color w:val="000000"/>
          <w:sz w:val="20"/>
          <w:szCs w:val="20"/>
        </w:rPr>
        <w:t xml:space="preserve">- - Arkat per kanalizimet, tubacionet dhe kabllot e qarqeve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39259080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39261000</w:t>
      </w:r>
      <w:r>
        <w:rPr>
          <w:rFonts w:ascii="Arial" w:hAnsi="Arial" w:cs="Arial"/>
          <w:sz w:val="20"/>
          <w:szCs w:val="20"/>
        </w:rPr>
        <w:tab/>
      </w:r>
      <w:r>
        <w:rPr>
          <w:rFonts w:ascii="Arial" w:hAnsi="Arial" w:cs="Arial"/>
          <w:color w:val="000000"/>
          <w:sz w:val="20"/>
          <w:szCs w:val="20"/>
        </w:rPr>
        <w:t xml:space="preserve">- Paisjet e zyres apo te shkolles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39262000</w:t>
      </w:r>
      <w:r>
        <w:rPr>
          <w:rFonts w:ascii="Arial" w:hAnsi="Arial" w:cs="Arial"/>
          <w:sz w:val="20"/>
          <w:szCs w:val="20"/>
        </w:rPr>
        <w:tab/>
      </w:r>
      <w:r>
        <w:rPr>
          <w:rFonts w:ascii="Arial" w:hAnsi="Arial" w:cs="Arial"/>
          <w:color w:val="000000"/>
          <w:sz w:val="20"/>
          <w:szCs w:val="20"/>
        </w:rPr>
        <w:t xml:space="preserve">- Artikuj te veshjes dhe plotesues te veshjes (perfshire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39263000</w:t>
      </w:r>
      <w:r>
        <w:rPr>
          <w:rFonts w:ascii="Arial" w:hAnsi="Arial" w:cs="Arial"/>
          <w:sz w:val="20"/>
          <w:szCs w:val="20"/>
        </w:rPr>
        <w:tab/>
      </w:r>
      <w:r>
        <w:rPr>
          <w:rFonts w:ascii="Arial" w:hAnsi="Arial" w:cs="Arial"/>
          <w:color w:val="000000"/>
          <w:sz w:val="20"/>
          <w:szCs w:val="20"/>
        </w:rPr>
        <w:t>- Pershtatjet per mobilerite, karrocat apo te ngjashmet e tyre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39264000</w:t>
      </w:r>
      <w:r>
        <w:rPr>
          <w:rFonts w:ascii="Arial" w:hAnsi="Arial" w:cs="Arial"/>
          <w:sz w:val="20"/>
          <w:szCs w:val="20"/>
        </w:rPr>
        <w:tab/>
      </w:r>
      <w:r>
        <w:rPr>
          <w:rFonts w:ascii="Arial" w:hAnsi="Arial" w:cs="Arial"/>
          <w:color w:val="000000"/>
          <w:sz w:val="20"/>
          <w:szCs w:val="20"/>
        </w:rPr>
        <w:t xml:space="preserve">- Statujat dhe artikuj te tjere ornamentale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39269050</w:t>
      </w:r>
      <w:r>
        <w:rPr>
          <w:rFonts w:ascii="Arial" w:hAnsi="Arial" w:cs="Arial"/>
          <w:sz w:val="20"/>
          <w:szCs w:val="20"/>
        </w:rPr>
        <w:tab/>
      </w:r>
      <w:r>
        <w:rPr>
          <w:rFonts w:ascii="Arial" w:hAnsi="Arial" w:cs="Arial"/>
          <w:color w:val="000000"/>
          <w:sz w:val="20"/>
          <w:szCs w:val="20"/>
        </w:rPr>
        <w:t xml:space="preserve">- - - Kova te biruara dhe artikuj te ngjashem perdorur per te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39269091</w:t>
      </w:r>
      <w:r>
        <w:rPr>
          <w:rFonts w:ascii="Arial" w:hAnsi="Arial" w:cs="Arial"/>
          <w:sz w:val="20"/>
          <w:szCs w:val="20"/>
        </w:rPr>
        <w:tab/>
      </w:r>
      <w:r>
        <w:rPr>
          <w:rFonts w:ascii="Arial" w:hAnsi="Arial" w:cs="Arial"/>
          <w:color w:val="000000"/>
          <w:sz w:val="20"/>
          <w:szCs w:val="20"/>
        </w:rPr>
        <w:t>- - - - Te bera prej fleteve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39269099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44091011</w:t>
      </w:r>
      <w:r>
        <w:rPr>
          <w:rFonts w:ascii="Arial" w:hAnsi="Arial" w:cs="Arial"/>
          <w:sz w:val="20"/>
          <w:szCs w:val="20"/>
        </w:rPr>
        <w:tab/>
      </w:r>
      <w:r>
        <w:rPr>
          <w:rFonts w:ascii="Arial" w:hAnsi="Arial" w:cs="Arial"/>
          <w:color w:val="000000"/>
          <w:sz w:val="20"/>
          <w:szCs w:val="20"/>
        </w:rPr>
        <w:t xml:space="preserve"> - - Zbukurimet e modeluara per kornizat e pikturave,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44091018</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44092011</w:t>
      </w:r>
      <w:r>
        <w:rPr>
          <w:rFonts w:ascii="Arial" w:hAnsi="Arial" w:cs="Arial"/>
          <w:sz w:val="20"/>
          <w:szCs w:val="20"/>
        </w:rPr>
        <w:tab/>
      </w:r>
      <w:r>
        <w:rPr>
          <w:rFonts w:ascii="Arial" w:hAnsi="Arial" w:cs="Arial"/>
          <w:color w:val="000000"/>
          <w:sz w:val="20"/>
          <w:szCs w:val="20"/>
        </w:rPr>
        <w:t xml:space="preserve">- - Zbulurimet e modeluara per kornizat e pikturave,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44092091</w:t>
      </w:r>
      <w:r>
        <w:rPr>
          <w:rFonts w:ascii="Arial" w:hAnsi="Arial" w:cs="Arial"/>
          <w:sz w:val="20"/>
          <w:szCs w:val="20"/>
        </w:rPr>
        <w:tab/>
      </w:r>
      <w:r>
        <w:rPr>
          <w:rFonts w:ascii="Arial" w:hAnsi="Arial" w:cs="Arial"/>
          <w:color w:val="000000"/>
          <w:sz w:val="20"/>
          <w:szCs w:val="20"/>
        </w:rPr>
        <w:t xml:space="preserve">- - - Blloqe, shirita dhe trenizim per parket apo per shtrimin 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44092098</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44130000</w:t>
      </w:r>
      <w:r>
        <w:rPr>
          <w:rFonts w:ascii="Arial" w:hAnsi="Arial" w:cs="Arial"/>
          <w:sz w:val="20"/>
          <w:szCs w:val="20"/>
        </w:rPr>
        <w:tab/>
      </w:r>
      <w:r>
        <w:rPr>
          <w:rFonts w:ascii="Arial" w:hAnsi="Arial" w:cs="Arial"/>
          <w:color w:val="000000"/>
          <w:sz w:val="20"/>
          <w:szCs w:val="20"/>
        </w:rPr>
        <w:t>Dru i densifikuar, ne blloqe, pllaka, shirita apo forma profil.</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44140010</w:t>
      </w:r>
      <w:r>
        <w:rPr>
          <w:rFonts w:ascii="Arial" w:hAnsi="Arial" w:cs="Arial"/>
          <w:sz w:val="20"/>
          <w:szCs w:val="20"/>
        </w:rPr>
        <w:tab/>
      </w:r>
      <w:r>
        <w:rPr>
          <w:rFonts w:ascii="Arial" w:hAnsi="Arial" w:cs="Arial"/>
          <w:color w:val="000000"/>
          <w:sz w:val="20"/>
          <w:szCs w:val="20"/>
        </w:rPr>
        <w:t xml:space="preserve">- Prej druri tropikal, sic eshte specifikuar ne shenimin shtese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44140090</w:t>
      </w:r>
      <w:r>
        <w:rPr>
          <w:rFonts w:ascii="Arial" w:hAnsi="Arial" w:cs="Arial"/>
          <w:sz w:val="20"/>
          <w:szCs w:val="20"/>
        </w:rPr>
        <w:tab/>
      </w:r>
      <w:r>
        <w:rPr>
          <w:rFonts w:ascii="Arial" w:hAnsi="Arial" w:cs="Arial"/>
          <w:color w:val="000000"/>
          <w:sz w:val="20"/>
          <w:szCs w:val="20"/>
        </w:rPr>
        <w:t>- Prej drureve te tjere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44151010</w:t>
      </w:r>
      <w:r>
        <w:rPr>
          <w:rFonts w:ascii="Arial" w:hAnsi="Arial" w:cs="Arial"/>
          <w:sz w:val="20"/>
          <w:szCs w:val="20"/>
        </w:rPr>
        <w:tab/>
      </w:r>
      <w:r>
        <w:rPr>
          <w:rFonts w:ascii="Arial" w:hAnsi="Arial" w:cs="Arial"/>
          <w:color w:val="000000"/>
          <w:sz w:val="20"/>
          <w:szCs w:val="20"/>
        </w:rPr>
        <w:t>- - Kutite, arkat, senduqet dhe paketues te ngjashem</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44151090</w:t>
      </w:r>
      <w:r>
        <w:rPr>
          <w:rFonts w:ascii="Arial" w:hAnsi="Arial" w:cs="Arial"/>
          <w:sz w:val="20"/>
          <w:szCs w:val="20"/>
        </w:rPr>
        <w:tab/>
      </w:r>
      <w:r>
        <w:rPr>
          <w:rFonts w:ascii="Arial" w:hAnsi="Arial" w:cs="Arial"/>
          <w:color w:val="000000"/>
          <w:sz w:val="20"/>
          <w:szCs w:val="20"/>
        </w:rPr>
        <w:t>- - Tambure prej druri per kabllo</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44152020</w:t>
      </w:r>
      <w:r>
        <w:rPr>
          <w:rFonts w:ascii="Arial" w:hAnsi="Arial" w:cs="Arial"/>
          <w:sz w:val="20"/>
          <w:szCs w:val="20"/>
        </w:rPr>
        <w:tab/>
      </w:r>
      <w:r>
        <w:rPr>
          <w:rFonts w:ascii="Arial" w:hAnsi="Arial" w:cs="Arial"/>
          <w:color w:val="000000"/>
          <w:sz w:val="20"/>
          <w:szCs w:val="20"/>
        </w:rPr>
        <w:t>- - Palete te sheshta, mbeshtetese paletash</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44152090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44160000</w:t>
      </w:r>
      <w:r>
        <w:rPr>
          <w:rFonts w:ascii="Arial" w:hAnsi="Arial" w:cs="Arial"/>
          <w:sz w:val="20"/>
          <w:szCs w:val="20"/>
        </w:rPr>
        <w:tab/>
      </w:r>
      <w:r>
        <w:rPr>
          <w:rFonts w:ascii="Arial" w:hAnsi="Arial" w:cs="Arial"/>
          <w:color w:val="000000"/>
          <w:sz w:val="20"/>
          <w:szCs w:val="20"/>
        </w:rPr>
        <w:t xml:space="preserve">Fuçite, bucelat, cilindrat, kadete, govatat apo vaskat dhe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44170000</w:t>
      </w:r>
      <w:r>
        <w:rPr>
          <w:rFonts w:ascii="Arial" w:hAnsi="Arial" w:cs="Arial"/>
          <w:sz w:val="20"/>
          <w:szCs w:val="20"/>
        </w:rPr>
        <w:tab/>
      </w:r>
      <w:r>
        <w:rPr>
          <w:rFonts w:ascii="Arial" w:hAnsi="Arial" w:cs="Arial"/>
          <w:color w:val="000000"/>
          <w:sz w:val="20"/>
          <w:szCs w:val="20"/>
        </w:rPr>
        <w:t>Veglat, trupi i veglave, dorezat e veglave, trupi dhe dorezat 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44181010</w:t>
      </w:r>
      <w:r>
        <w:rPr>
          <w:rFonts w:ascii="Arial" w:hAnsi="Arial" w:cs="Arial"/>
          <w:sz w:val="20"/>
          <w:szCs w:val="20"/>
        </w:rPr>
        <w:tab/>
      </w:r>
      <w:r>
        <w:rPr>
          <w:rFonts w:ascii="Arial" w:hAnsi="Arial" w:cs="Arial"/>
          <w:color w:val="000000"/>
          <w:sz w:val="20"/>
          <w:szCs w:val="20"/>
        </w:rPr>
        <w:t xml:space="preserve">- - Prej druri tropikal, sic eshte specifikuar ne shenimin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44181050</w:t>
      </w:r>
      <w:r>
        <w:rPr>
          <w:rFonts w:ascii="Arial" w:hAnsi="Arial" w:cs="Arial"/>
          <w:sz w:val="20"/>
          <w:szCs w:val="20"/>
        </w:rPr>
        <w:tab/>
      </w:r>
      <w:r>
        <w:rPr>
          <w:rFonts w:ascii="Arial" w:hAnsi="Arial" w:cs="Arial"/>
          <w:color w:val="000000"/>
          <w:sz w:val="20"/>
          <w:szCs w:val="20"/>
        </w:rPr>
        <w:t>- - Halore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44181090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44182010</w:t>
      </w:r>
      <w:r>
        <w:rPr>
          <w:rFonts w:ascii="Arial" w:hAnsi="Arial" w:cs="Arial"/>
          <w:sz w:val="20"/>
          <w:szCs w:val="20"/>
        </w:rPr>
        <w:tab/>
      </w:r>
      <w:r>
        <w:rPr>
          <w:rFonts w:ascii="Arial" w:hAnsi="Arial" w:cs="Arial"/>
          <w:color w:val="000000"/>
          <w:sz w:val="20"/>
          <w:szCs w:val="20"/>
        </w:rPr>
        <w:t xml:space="preserve">- - Prej druri tropikal, sic eshte specifikuar ne shenimin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44182050</w:t>
      </w:r>
      <w:r>
        <w:rPr>
          <w:rFonts w:ascii="Arial" w:hAnsi="Arial" w:cs="Arial"/>
          <w:sz w:val="20"/>
          <w:szCs w:val="20"/>
        </w:rPr>
        <w:tab/>
      </w:r>
      <w:r>
        <w:rPr>
          <w:rFonts w:ascii="Arial" w:hAnsi="Arial" w:cs="Arial"/>
          <w:color w:val="000000"/>
          <w:sz w:val="20"/>
          <w:szCs w:val="20"/>
        </w:rPr>
        <w:t>- - Halore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44182080</w:t>
      </w:r>
      <w:r>
        <w:rPr>
          <w:rFonts w:ascii="Arial" w:hAnsi="Arial" w:cs="Arial"/>
          <w:sz w:val="20"/>
          <w:szCs w:val="20"/>
        </w:rPr>
        <w:tab/>
      </w:r>
      <w:r>
        <w:rPr>
          <w:rFonts w:ascii="Arial" w:hAnsi="Arial" w:cs="Arial"/>
          <w:color w:val="000000"/>
          <w:sz w:val="20"/>
          <w:szCs w:val="20"/>
        </w:rPr>
        <w:t>- - Prej drureve te tjere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44183010</w:t>
      </w:r>
      <w:r>
        <w:rPr>
          <w:rFonts w:ascii="Arial" w:hAnsi="Arial" w:cs="Arial"/>
          <w:sz w:val="20"/>
          <w:szCs w:val="20"/>
        </w:rPr>
        <w:tab/>
      </w:r>
      <w:r>
        <w:rPr>
          <w:rFonts w:ascii="Arial" w:hAnsi="Arial" w:cs="Arial"/>
          <w:color w:val="000000"/>
          <w:sz w:val="20"/>
          <w:szCs w:val="20"/>
        </w:rPr>
        <w:t>- - Per mozaik dyshemeje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44183091</w:t>
      </w:r>
      <w:r>
        <w:rPr>
          <w:rFonts w:ascii="Arial" w:hAnsi="Arial" w:cs="Arial"/>
          <w:sz w:val="20"/>
          <w:szCs w:val="20"/>
        </w:rPr>
        <w:tab/>
      </w:r>
      <w:r>
        <w:rPr>
          <w:rFonts w:ascii="Arial" w:hAnsi="Arial" w:cs="Arial"/>
          <w:color w:val="000000"/>
          <w:sz w:val="20"/>
          <w:szCs w:val="20"/>
        </w:rPr>
        <w:t>- - - I perbere prej dy apo me shume shtresash prej druri</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44183099</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44184000</w:t>
      </w:r>
      <w:r>
        <w:rPr>
          <w:rFonts w:ascii="Arial" w:hAnsi="Arial" w:cs="Arial"/>
          <w:sz w:val="20"/>
          <w:szCs w:val="20"/>
        </w:rPr>
        <w:tab/>
      </w:r>
      <w:r>
        <w:rPr>
          <w:rFonts w:ascii="Arial" w:hAnsi="Arial" w:cs="Arial"/>
          <w:color w:val="000000"/>
          <w:sz w:val="20"/>
          <w:szCs w:val="20"/>
        </w:rPr>
        <w:t>- Skeletet prej druri per punet e ndertimit me beton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44185000</w:t>
      </w:r>
      <w:r>
        <w:rPr>
          <w:rFonts w:ascii="Arial" w:hAnsi="Arial" w:cs="Arial"/>
          <w:sz w:val="20"/>
          <w:szCs w:val="20"/>
        </w:rPr>
        <w:tab/>
      </w:r>
      <w:r>
        <w:rPr>
          <w:rFonts w:ascii="Arial" w:hAnsi="Arial" w:cs="Arial"/>
          <w:color w:val="000000"/>
          <w:sz w:val="20"/>
          <w:szCs w:val="20"/>
        </w:rPr>
        <w:t>- Petavrat e çative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44189010</w:t>
      </w:r>
      <w:r>
        <w:rPr>
          <w:rFonts w:ascii="Arial" w:hAnsi="Arial" w:cs="Arial"/>
          <w:sz w:val="20"/>
          <w:szCs w:val="20"/>
        </w:rPr>
        <w:tab/>
      </w:r>
      <w:r>
        <w:rPr>
          <w:rFonts w:ascii="Arial" w:hAnsi="Arial" w:cs="Arial"/>
          <w:color w:val="000000"/>
          <w:sz w:val="20"/>
          <w:szCs w:val="20"/>
        </w:rPr>
        <w:t>- - Lende druri per ndertim e shtresezuar me ngjitje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44189090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44190010</w:t>
      </w:r>
      <w:r>
        <w:rPr>
          <w:rFonts w:ascii="Arial" w:hAnsi="Arial" w:cs="Arial"/>
          <w:sz w:val="20"/>
          <w:szCs w:val="20"/>
        </w:rPr>
        <w:tab/>
      </w:r>
      <w:r>
        <w:rPr>
          <w:rFonts w:ascii="Arial" w:hAnsi="Arial" w:cs="Arial"/>
          <w:color w:val="000000"/>
          <w:sz w:val="20"/>
          <w:szCs w:val="20"/>
        </w:rPr>
        <w:t xml:space="preserve">- Prej druri tropikal, sic eshte specifikuar ne shenimin shtese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44190090</w:t>
      </w:r>
      <w:r>
        <w:rPr>
          <w:rFonts w:ascii="Arial" w:hAnsi="Arial" w:cs="Arial"/>
          <w:sz w:val="20"/>
          <w:szCs w:val="20"/>
        </w:rPr>
        <w:tab/>
      </w:r>
      <w:r>
        <w:rPr>
          <w:rFonts w:ascii="Arial" w:hAnsi="Arial" w:cs="Arial"/>
          <w:color w:val="000000"/>
          <w:sz w:val="20"/>
          <w:szCs w:val="20"/>
        </w:rPr>
        <w:t>- Prej drureve te tjere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44211000</w:t>
      </w:r>
      <w:r>
        <w:rPr>
          <w:rFonts w:ascii="Arial" w:hAnsi="Arial" w:cs="Arial"/>
          <w:sz w:val="20"/>
          <w:szCs w:val="20"/>
        </w:rPr>
        <w:tab/>
      </w:r>
      <w:r>
        <w:rPr>
          <w:rFonts w:ascii="Arial" w:hAnsi="Arial" w:cs="Arial"/>
          <w:color w:val="000000"/>
          <w:sz w:val="20"/>
          <w:szCs w:val="20"/>
        </w:rPr>
        <w:t>- Vareset e rrobave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44219091</w:t>
      </w:r>
      <w:r>
        <w:rPr>
          <w:rFonts w:ascii="Arial" w:hAnsi="Arial" w:cs="Arial"/>
          <w:sz w:val="20"/>
          <w:szCs w:val="20"/>
        </w:rPr>
        <w:tab/>
      </w:r>
      <w:r>
        <w:rPr>
          <w:rFonts w:ascii="Arial" w:hAnsi="Arial" w:cs="Arial"/>
          <w:color w:val="000000"/>
          <w:sz w:val="20"/>
          <w:szCs w:val="20"/>
        </w:rPr>
        <w:t>- - Prej panele fibrash</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44219098</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48141000</w:t>
      </w:r>
      <w:r>
        <w:rPr>
          <w:rFonts w:ascii="Arial" w:hAnsi="Arial" w:cs="Arial"/>
          <w:sz w:val="20"/>
          <w:szCs w:val="20"/>
        </w:rPr>
        <w:tab/>
      </w:r>
      <w:r>
        <w:rPr>
          <w:rFonts w:ascii="Arial" w:hAnsi="Arial" w:cs="Arial"/>
          <w:color w:val="000000"/>
          <w:sz w:val="20"/>
          <w:szCs w:val="20"/>
        </w:rPr>
        <w:t>- Leter e ngjyrosur perpara perpunimit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48142000</w:t>
      </w:r>
      <w:r>
        <w:rPr>
          <w:rFonts w:ascii="Arial" w:hAnsi="Arial" w:cs="Arial"/>
          <w:sz w:val="20"/>
          <w:szCs w:val="20"/>
        </w:rPr>
        <w:tab/>
      </w:r>
      <w:r>
        <w:rPr>
          <w:rFonts w:ascii="Arial" w:hAnsi="Arial" w:cs="Arial"/>
          <w:color w:val="000000"/>
          <w:sz w:val="20"/>
          <w:szCs w:val="20"/>
        </w:rPr>
        <w:t xml:space="preserve">- Leter muri dhe mbulues te ngjashem muri, te perbera nga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48143000</w:t>
      </w:r>
      <w:r>
        <w:rPr>
          <w:rFonts w:ascii="Arial" w:hAnsi="Arial" w:cs="Arial"/>
          <w:sz w:val="20"/>
          <w:szCs w:val="20"/>
        </w:rPr>
        <w:tab/>
      </w:r>
      <w:r>
        <w:rPr>
          <w:rFonts w:ascii="Arial" w:hAnsi="Arial" w:cs="Arial"/>
          <w:color w:val="000000"/>
          <w:sz w:val="20"/>
          <w:szCs w:val="20"/>
        </w:rPr>
        <w:t xml:space="preserve">- Leter muri dhe mbulues te ngjashem muresh, te perbera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48149010</w:t>
      </w:r>
      <w:r>
        <w:rPr>
          <w:rFonts w:ascii="Arial" w:hAnsi="Arial" w:cs="Arial"/>
          <w:sz w:val="20"/>
          <w:szCs w:val="20"/>
        </w:rPr>
        <w:tab/>
      </w:r>
      <w:r>
        <w:rPr>
          <w:rFonts w:ascii="Arial" w:hAnsi="Arial" w:cs="Arial"/>
          <w:color w:val="000000"/>
          <w:sz w:val="20"/>
          <w:szCs w:val="20"/>
        </w:rPr>
        <w:t xml:space="preserve"> - - Leter muresh apo mbulesa te ngjashme muresh, te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48149090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48150000</w:t>
      </w:r>
      <w:r>
        <w:rPr>
          <w:rFonts w:ascii="Arial" w:hAnsi="Arial" w:cs="Arial"/>
          <w:sz w:val="20"/>
          <w:szCs w:val="20"/>
        </w:rPr>
        <w:tab/>
      </w:r>
      <w:r>
        <w:rPr>
          <w:rFonts w:ascii="Arial" w:hAnsi="Arial" w:cs="Arial"/>
          <w:color w:val="000000"/>
          <w:sz w:val="20"/>
          <w:szCs w:val="20"/>
        </w:rPr>
        <w:t xml:space="preserve">Mbuluesit e dyshemese me baze letre apo kartoni, nese jane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48171000</w:t>
      </w:r>
      <w:r>
        <w:rPr>
          <w:rFonts w:ascii="Arial" w:hAnsi="Arial" w:cs="Arial"/>
          <w:sz w:val="20"/>
          <w:szCs w:val="20"/>
        </w:rPr>
        <w:tab/>
      </w:r>
      <w:r>
        <w:rPr>
          <w:rFonts w:ascii="Arial" w:hAnsi="Arial" w:cs="Arial"/>
          <w:color w:val="000000"/>
          <w:sz w:val="20"/>
          <w:szCs w:val="20"/>
        </w:rPr>
        <w:t>- Zarfet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48172000</w:t>
      </w:r>
      <w:r>
        <w:rPr>
          <w:rFonts w:ascii="Arial" w:hAnsi="Arial" w:cs="Arial"/>
          <w:sz w:val="20"/>
          <w:szCs w:val="20"/>
        </w:rPr>
        <w:tab/>
      </w:r>
      <w:r>
        <w:rPr>
          <w:rFonts w:ascii="Arial" w:hAnsi="Arial" w:cs="Arial"/>
          <w:color w:val="000000"/>
          <w:sz w:val="20"/>
          <w:szCs w:val="20"/>
        </w:rPr>
        <w:t>- Kardat, kartolinat e thjeshta dhe kardat e korrespondences</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48173000</w:t>
      </w:r>
      <w:r>
        <w:rPr>
          <w:rFonts w:ascii="Arial" w:hAnsi="Arial" w:cs="Arial"/>
          <w:sz w:val="20"/>
          <w:szCs w:val="20"/>
        </w:rPr>
        <w:tab/>
      </w:r>
      <w:r>
        <w:rPr>
          <w:rFonts w:ascii="Arial" w:hAnsi="Arial" w:cs="Arial"/>
          <w:color w:val="000000"/>
          <w:sz w:val="20"/>
          <w:szCs w:val="20"/>
        </w:rPr>
        <w:t xml:space="preserve">- Kutite, qeset, kuletat dhe konspektet e shkrimit, prej letre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48181010</w:t>
      </w:r>
      <w:r>
        <w:rPr>
          <w:rFonts w:ascii="Arial" w:hAnsi="Arial" w:cs="Arial"/>
          <w:sz w:val="20"/>
          <w:szCs w:val="20"/>
        </w:rPr>
        <w:tab/>
      </w:r>
      <w:r>
        <w:rPr>
          <w:rFonts w:ascii="Arial" w:hAnsi="Arial" w:cs="Arial"/>
          <w:color w:val="000000"/>
          <w:sz w:val="20"/>
          <w:szCs w:val="20"/>
        </w:rPr>
        <w:t>- - Me peshe, per shtrese, 25 g/m2 apo me pak</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48181090</w:t>
      </w:r>
      <w:r>
        <w:rPr>
          <w:rFonts w:ascii="Arial" w:hAnsi="Arial" w:cs="Arial"/>
          <w:sz w:val="20"/>
          <w:szCs w:val="20"/>
        </w:rPr>
        <w:tab/>
      </w:r>
      <w:r>
        <w:rPr>
          <w:rFonts w:ascii="Arial" w:hAnsi="Arial" w:cs="Arial"/>
          <w:color w:val="000000"/>
          <w:sz w:val="20"/>
          <w:szCs w:val="20"/>
        </w:rPr>
        <w:t>- - Me peshe, per shtrese, me shume se 25 g/m2</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48182010</w:t>
      </w:r>
      <w:r>
        <w:rPr>
          <w:rFonts w:ascii="Arial" w:hAnsi="Arial" w:cs="Arial"/>
          <w:sz w:val="20"/>
          <w:szCs w:val="20"/>
        </w:rPr>
        <w:tab/>
      </w:r>
      <w:r>
        <w:rPr>
          <w:rFonts w:ascii="Arial" w:hAnsi="Arial" w:cs="Arial"/>
          <w:color w:val="000000"/>
          <w:sz w:val="20"/>
          <w:szCs w:val="20"/>
        </w:rPr>
        <w:t>- - Shamite dhe letrat e buta faciale apo pastruese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48182091</w:t>
      </w:r>
      <w:r>
        <w:rPr>
          <w:rFonts w:ascii="Arial" w:hAnsi="Arial" w:cs="Arial"/>
          <w:sz w:val="20"/>
          <w:szCs w:val="20"/>
        </w:rPr>
        <w:tab/>
      </w:r>
      <w:r>
        <w:rPr>
          <w:rFonts w:ascii="Arial" w:hAnsi="Arial" w:cs="Arial"/>
          <w:color w:val="000000"/>
          <w:sz w:val="20"/>
          <w:szCs w:val="20"/>
        </w:rPr>
        <w:t>- - - Ne role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48182099</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48183000</w:t>
      </w:r>
      <w:r>
        <w:rPr>
          <w:rFonts w:ascii="Arial" w:hAnsi="Arial" w:cs="Arial"/>
          <w:sz w:val="20"/>
          <w:szCs w:val="20"/>
        </w:rPr>
        <w:tab/>
      </w:r>
      <w:r>
        <w:rPr>
          <w:rFonts w:ascii="Arial" w:hAnsi="Arial" w:cs="Arial"/>
          <w:color w:val="000000"/>
          <w:sz w:val="20"/>
          <w:szCs w:val="20"/>
        </w:rPr>
        <w:t xml:space="preserve">- Mbuluesat e tavolines dhe pecetat e tavolines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48184011</w:t>
      </w:r>
      <w:r>
        <w:rPr>
          <w:rFonts w:ascii="Arial" w:hAnsi="Arial" w:cs="Arial"/>
          <w:sz w:val="20"/>
          <w:szCs w:val="20"/>
        </w:rPr>
        <w:tab/>
      </w:r>
      <w:r>
        <w:rPr>
          <w:rFonts w:ascii="Arial" w:hAnsi="Arial" w:cs="Arial"/>
          <w:color w:val="000000"/>
          <w:sz w:val="20"/>
          <w:szCs w:val="20"/>
        </w:rPr>
        <w:t>- - - Peshqiret sanitare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48184013</w:t>
      </w:r>
      <w:r>
        <w:rPr>
          <w:rFonts w:ascii="Arial" w:hAnsi="Arial" w:cs="Arial"/>
          <w:sz w:val="20"/>
          <w:szCs w:val="20"/>
        </w:rPr>
        <w:tab/>
      </w:r>
      <w:r>
        <w:rPr>
          <w:rFonts w:ascii="Arial" w:hAnsi="Arial" w:cs="Arial"/>
          <w:color w:val="000000"/>
          <w:sz w:val="20"/>
          <w:szCs w:val="20"/>
        </w:rPr>
        <w:t>- - - Tamponet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48184019</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48184091</w:t>
      </w:r>
      <w:r>
        <w:rPr>
          <w:rFonts w:ascii="Arial" w:hAnsi="Arial" w:cs="Arial"/>
          <w:sz w:val="20"/>
          <w:szCs w:val="20"/>
        </w:rPr>
        <w:tab/>
      </w:r>
      <w:r>
        <w:rPr>
          <w:rFonts w:ascii="Arial" w:hAnsi="Arial" w:cs="Arial"/>
          <w:color w:val="000000"/>
          <w:sz w:val="20"/>
          <w:szCs w:val="20"/>
        </w:rPr>
        <w:t>- - - Jo te vendosur per shitjen me pakice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48184099</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48185000</w:t>
      </w:r>
      <w:r>
        <w:rPr>
          <w:rFonts w:ascii="Arial" w:hAnsi="Arial" w:cs="Arial"/>
          <w:sz w:val="20"/>
          <w:szCs w:val="20"/>
        </w:rPr>
        <w:tab/>
      </w:r>
      <w:r>
        <w:rPr>
          <w:rFonts w:ascii="Arial" w:hAnsi="Arial" w:cs="Arial"/>
          <w:color w:val="000000"/>
          <w:sz w:val="20"/>
          <w:szCs w:val="20"/>
        </w:rPr>
        <w:t>- Artikuj te veshjes dhe rroba plotesuese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48189010</w:t>
      </w:r>
      <w:r>
        <w:rPr>
          <w:rFonts w:ascii="Arial" w:hAnsi="Arial" w:cs="Arial"/>
          <w:sz w:val="20"/>
          <w:szCs w:val="20"/>
        </w:rPr>
        <w:tab/>
      </w:r>
      <w:r>
        <w:rPr>
          <w:rFonts w:ascii="Arial" w:hAnsi="Arial" w:cs="Arial"/>
          <w:color w:val="000000"/>
          <w:sz w:val="20"/>
          <w:szCs w:val="20"/>
        </w:rPr>
        <w:t xml:space="preserve">- - Artikuj te nje lloji te perdorur per qellime kirurgjikale,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48189090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48191000</w:t>
      </w:r>
      <w:r>
        <w:rPr>
          <w:rFonts w:ascii="Arial" w:hAnsi="Arial" w:cs="Arial"/>
          <w:sz w:val="20"/>
          <w:szCs w:val="20"/>
        </w:rPr>
        <w:tab/>
      </w:r>
      <w:r>
        <w:rPr>
          <w:rFonts w:ascii="Arial" w:hAnsi="Arial" w:cs="Arial"/>
          <w:color w:val="000000"/>
          <w:sz w:val="20"/>
          <w:szCs w:val="20"/>
        </w:rPr>
        <w:t xml:space="preserve">- Kartonet, kutite dhe valixhet, prej letre apo prej kartoni te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48192090</w:t>
      </w:r>
      <w:r>
        <w:rPr>
          <w:rFonts w:ascii="Arial" w:hAnsi="Arial" w:cs="Arial"/>
          <w:sz w:val="20"/>
          <w:szCs w:val="20"/>
        </w:rPr>
        <w:tab/>
      </w:r>
      <w:r>
        <w:rPr>
          <w:rFonts w:ascii="Arial" w:hAnsi="Arial" w:cs="Arial"/>
          <w:color w:val="000000"/>
          <w:sz w:val="20"/>
          <w:szCs w:val="20"/>
        </w:rPr>
        <w:t xml:space="preserve">- - Me nje peshe te leters apo te kartonit prej 600 g/m2 apo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48193000</w:t>
      </w:r>
      <w:r>
        <w:rPr>
          <w:rFonts w:ascii="Arial" w:hAnsi="Arial" w:cs="Arial"/>
          <w:sz w:val="20"/>
          <w:szCs w:val="20"/>
        </w:rPr>
        <w:tab/>
      </w:r>
      <w:r>
        <w:rPr>
          <w:rFonts w:ascii="Arial" w:hAnsi="Arial" w:cs="Arial"/>
          <w:color w:val="000000"/>
          <w:sz w:val="20"/>
          <w:szCs w:val="20"/>
        </w:rPr>
        <w:t xml:space="preserve">- Thaset dhe cantat, qe kane nje baze prej nje gjeresie 40 cm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48194000</w:t>
      </w:r>
      <w:r>
        <w:rPr>
          <w:rFonts w:ascii="Arial" w:hAnsi="Arial" w:cs="Arial"/>
          <w:sz w:val="20"/>
          <w:szCs w:val="20"/>
        </w:rPr>
        <w:tab/>
      </w:r>
      <w:r>
        <w:rPr>
          <w:rFonts w:ascii="Arial" w:hAnsi="Arial" w:cs="Arial"/>
          <w:color w:val="000000"/>
          <w:sz w:val="20"/>
          <w:szCs w:val="20"/>
        </w:rPr>
        <w:t>- Thase dhe canta te tjera, perfshire konet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48195000</w:t>
      </w:r>
      <w:r>
        <w:rPr>
          <w:rFonts w:ascii="Arial" w:hAnsi="Arial" w:cs="Arial"/>
          <w:sz w:val="20"/>
          <w:szCs w:val="20"/>
        </w:rPr>
        <w:tab/>
      </w:r>
      <w:r>
        <w:rPr>
          <w:rFonts w:ascii="Arial" w:hAnsi="Arial" w:cs="Arial"/>
          <w:color w:val="000000"/>
          <w:sz w:val="20"/>
          <w:szCs w:val="20"/>
        </w:rPr>
        <w:t>- Konteniere te tjere paketues, perfshire kemishat e letres per</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48196000</w:t>
      </w:r>
      <w:r>
        <w:rPr>
          <w:rFonts w:ascii="Arial" w:hAnsi="Arial" w:cs="Arial"/>
          <w:sz w:val="20"/>
          <w:szCs w:val="20"/>
        </w:rPr>
        <w:tab/>
      </w:r>
      <w:r>
        <w:rPr>
          <w:rFonts w:ascii="Arial" w:hAnsi="Arial" w:cs="Arial"/>
          <w:color w:val="000000"/>
          <w:sz w:val="20"/>
          <w:szCs w:val="20"/>
        </w:rPr>
        <w:t xml:space="preserve">- Dosje, mbajtese letre, kutite mbajtese dhe artikuj te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48201010</w:t>
      </w:r>
      <w:r>
        <w:rPr>
          <w:rFonts w:ascii="Arial" w:hAnsi="Arial" w:cs="Arial"/>
          <w:sz w:val="20"/>
          <w:szCs w:val="20"/>
        </w:rPr>
        <w:tab/>
      </w:r>
      <w:r>
        <w:rPr>
          <w:rFonts w:ascii="Arial" w:hAnsi="Arial" w:cs="Arial"/>
          <w:color w:val="000000"/>
          <w:sz w:val="20"/>
          <w:szCs w:val="20"/>
        </w:rPr>
        <w:t xml:space="preserve">- - Rregjistrat, librat e llogarive, mandat pagesat dhe mandat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48201030</w:t>
      </w:r>
      <w:r>
        <w:rPr>
          <w:rFonts w:ascii="Arial" w:hAnsi="Arial" w:cs="Arial"/>
          <w:sz w:val="20"/>
          <w:szCs w:val="20"/>
        </w:rPr>
        <w:tab/>
      </w:r>
      <w:r>
        <w:rPr>
          <w:rFonts w:ascii="Arial" w:hAnsi="Arial" w:cs="Arial"/>
          <w:color w:val="000000"/>
          <w:sz w:val="20"/>
          <w:szCs w:val="20"/>
        </w:rPr>
        <w:t xml:space="preserve">- - Librat e shenimeve, mbushjet me leter dhe mbushjet 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48201050</w:t>
      </w:r>
      <w:r>
        <w:rPr>
          <w:rFonts w:ascii="Arial" w:hAnsi="Arial" w:cs="Arial"/>
          <w:sz w:val="20"/>
          <w:szCs w:val="20"/>
        </w:rPr>
        <w:tab/>
      </w:r>
      <w:r>
        <w:rPr>
          <w:rFonts w:ascii="Arial" w:hAnsi="Arial" w:cs="Arial"/>
          <w:color w:val="000000"/>
          <w:sz w:val="20"/>
          <w:szCs w:val="20"/>
        </w:rPr>
        <w:t>- - Ditaret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48201090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48202000</w:t>
      </w:r>
      <w:r>
        <w:rPr>
          <w:rFonts w:ascii="Arial" w:hAnsi="Arial" w:cs="Arial"/>
          <w:sz w:val="20"/>
          <w:szCs w:val="20"/>
        </w:rPr>
        <w:tab/>
      </w:r>
      <w:r>
        <w:rPr>
          <w:rFonts w:ascii="Arial" w:hAnsi="Arial" w:cs="Arial"/>
          <w:color w:val="000000"/>
          <w:sz w:val="20"/>
          <w:szCs w:val="20"/>
        </w:rPr>
        <w:t>- Librat e ushtrimit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48204010</w:t>
      </w:r>
      <w:r>
        <w:rPr>
          <w:rFonts w:ascii="Arial" w:hAnsi="Arial" w:cs="Arial"/>
          <w:sz w:val="20"/>
          <w:szCs w:val="20"/>
        </w:rPr>
        <w:tab/>
      </w:r>
      <w:r>
        <w:rPr>
          <w:rFonts w:ascii="Arial" w:hAnsi="Arial" w:cs="Arial"/>
          <w:color w:val="000000"/>
          <w:sz w:val="20"/>
          <w:szCs w:val="20"/>
        </w:rPr>
        <w:t>- - Ne forma te vazhdueshme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48204090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48205000</w:t>
      </w:r>
      <w:r>
        <w:rPr>
          <w:rFonts w:ascii="Arial" w:hAnsi="Arial" w:cs="Arial"/>
          <w:sz w:val="20"/>
          <w:szCs w:val="20"/>
        </w:rPr>
        <w:tab/>
      </w:r>
      <w:r>
        <w:rPr>
          <w:rFonts w:ascii="Arial" w:hAnsi="Arial" w:cs="Arial"/>
          <w:color w:val="000000"/>
          <w:sz w:val="20"/>
          <w:szCs w:val="20"/>
        </w:rPr>
        <w:t>- Albumet per mostrat apo per koleksionet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48209000</w:t>
      </w:r>
      <w:r>
        <w:rPr>
          <w:rFonts w:ascii="Arial" w:hAnsi="Arial" w:cs="Arial"/>
          <w:sz w:val="20"/>
          <w:szCs w:val="20"/>
        </w:rPr>
        <w:tab/>
      </w:r>
      <w:r>
        <w:rPr>
          <w:rFonts w:ascii="Arial" w:hAnsi="Arial" w:cs="Arial"/>
          <w:color w:val="000000"/>
          <w:sz w:val="20"/>
          <w:szCs w:val="20"/>
        </w:rPr>
        <w:t>-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48211010</w:t>
      </w:r>
      <w:r>
        <w:rPr>
          <w:rFonts w:ascii="Arial" w:hAnsi="Arial" w:cs="Arial"/>
          <w:sz w:val="20"/>
          <w:szCs w:val="20"/>
        </w:rPr>
        <w:tab/>
      </w:r>
      <w:r>
        <w:rPr>
          <w:rFonts w:ascii="Arial" w:hAnsi="Arial" w:cs="Arial"/>
          <w:color w:val="000000"/>
          <w:sz w:val="20"/>
          <w:szCs w:val="20"/>
        </w:rPr>
        <w:t>- - Vete ngjitese</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6</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48211090</w:t>
      </w:r>
      <w:r>
        <w:rPr>
          <w:rFonts w:ascii="Arial" w:hAnsi="Arial" w:cs="Arial"/>
          <w:sz w:val="20"/>
          <w:szCs w:val="20"/>
        </w:rPr>
        <w:tab/>
      </w:r>
      <w:r>
        <w:rPr>
          <w:rFonts w:ascii="Arial" w:hAnsi="Arial" w:cs="Arial"/>
          <w:color w:val="000000"/>
          <w:sz w:val="20"/>
          <w:szCs w:val="20"/>
        </w:rPr>
        <w:t xml:space="preserve"> - -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6</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48221000</w:t>
      </w:r>
      <w:r>
        <w:rPr>
          <w:rFonts w:ascii="Arial" w:hAnsi="Arial" w:cs="Arial"/>
          <w:sz w:val="20"/>
          <w:szCs w:val="20"/>
        </w:rPr>
        <w:tab/>
      </w:r>
      <w:r>
        <w:rPr>
          <w:rFonts w:ascii="Arial" w:hAnsi="Arial" w:cs="Arial"/>
          <w:color w:val="000000"/>
          <w:sz w:val="20"/>
          <w:szCs w:val="20"/>
        </w:rPr>
        <w:t>- Te nje lloji te perdorur per dredhjen e fijeve te tekstilit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48229000</w:t>
      </w:r>
      <w:r>
        <w:rPr>
          <w:rFonts w:ascii="Arial" w:hAnsi="Arial" w:cs="Arial"/>
          <w:sz w:val="20"/>
          <w:szCs w:val="20"/>
        </w:rPr>
        <w:tab/>
      </w:r>
      <w:r>
        <w:rPr>
          <w:rFonts w:ascii="Arial" w:hAnsi="Arial" w:cs="Arial"/>
          <w:color w:val="000000"/>
          <w:sz w:val="20"/>
          <w:szCs w:val="20"/>
        </w:rPr>
        <w:t>-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48231210</w:t>
      </w:r>
      <w:r>
        <w:rPr>
          <w:rFonts w:ascii="Arial" w:hAnsi="Arial" w:cs="Arial"/>
          <w:sz w:val="20"/>
          <w:szCs w:val="20"/>
        </w:rPr>
        <w:tab/>
      </w:r>
      <w:r>
        <w:rPr>
          <w:rFonts w:ascii="Arial" w:hAnsi="Arial" w:cs="Arial"/>
          <w:color w:val="000000"/>
          <w:sz w:val="20"/>
          <w:szCs w:val="20"/>
        </w:rPr>
        <w:t xml:space="preserve">- - - Te nje gjeresie jo me teper se 10 cm, veshja e te cilit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48231290</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48231900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48232000</w:t>
      </w:r>
      <w:r>
        <w:rPr>
          <w:rFonts w:ascii="Arial" w:hAnsi="Arial" w:cs="Arial"/>
          <w:sz w:val="20"/>
          <w:szCs w:val="20"/>
        </w:rPr>
        <w:tab/>
      </w:r>
      <w:r>
        <w:rPr>
          <w:rFonts w:ascii="Arial" w:hAnsi="Arial" w:cs="Arial"/>
          <w:color w:val="000000"/>
          <w:sz w:val="20"/>
          <w:szCs w:val="20"/>
        </w:rPr>
        <w:t>- Leter dhe karton filter</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48234000</w:t>
      </w:r>
      <w:r>
        <w:rPr>
          <w:rFonts w:ascii="Arial" w:hAnsi="Arial" w:cs="Arial"/>
          <w:sz w:val="20"/>
          <w:szCs w:val="20"/>
        </w:rPr>
        <w:tab/>
      </w:r>
      <w:r>
        <w:rPr>
          <w:rFonts w:ascii="Arial" w:hAnsi="Arial" w:cs="Arial"/>
          <w:color w:val="000000"/>
          <w:sz w:val="20"/>
          <w:szCs w:val="20"/>
        </w:rPr>
        <w:t xml:space="preserve">- Rolete, fletat dhe disqet, te shtypura per aparatet vete-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48236010</w:t>
      </w:r>
      <w:r>
        <w:rPr>
          <w:rFonts w:ascii="Arial" w:hAnsi="Arial" w:cs="Arial"/>
          <w:sz w:val="20"/>
          <w:szCs w:val="20"/>
        </w:rPr>
        <w:tab/>
      </w:r>
      <w:r>
        <w:rPr>
          <w:rFonts w:ascii="Arial" w:hAnsi="Arial" w:cs="Arial"/>
          <w:color w:val="000000"/>
          <w:sz w:val="20"/>
          <w:szCs w:val="20"/>
        </w:rPr>
        <w:t>- - Tabaka, pjata dhe pllaka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48236090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48239012</w:t>
      </w:r>
      <w:r>
        <w:rPr>
          <w:rFonts w:ascii="Arial" w:hAnsi="Arial" w:cs="Arial"/>
          <w:sz w:val="20"/>
          <w:szCs w:val="20"/>
        </w:rPr>
        <w:tab/>
      </w:r>
      <w:r>
        <w:rPr>
          <w:rFonts w:ascii="Arial" w:hAnsi="Arial" w:cs="Arial"/>
          <w:color w:val="000000"/>
          <w:sz w:val="20"/>
          <w:szCs w:val="20"/>
        </w:rPr>
        <w:t>- - - - E shtypur, stampuar apo me vrima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48239014</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48239015</w:t>
      </w:r>
      <w:r>
        <w:rPr>
          <w:rFonts w:ascii="Arial" w:hAnsi="Arial" w:cs="Arial"/>
          <w:sz w:val="20"/>
          <w:szCs w:val="20"/>
        </w:rPr>
        <w:tab/>
      </w:r>
      <w:r>
        <w:rPr>
          <w:rFonts w:ascii="Arial" w:hAnsi="Arial" w:cs="Arial"/>
          <w:color w:val="000000"/>
          <w:sz w:val="20"/>
          <w:szCs w:val="20"/>
        </w:rPr>
        <w:t xml:space="preserve">- - - - Kartat, jo te biruara, per makinat e birimit te kartave,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48239020</w:t>
      </w:r>
      <w:r>
        <w:rPr>
          <w:rFonts w:ascii="Arial" w:hAnsi="Arial" w:cs="Arial"/>
          <w:sz w:val="20"/>
          <w:szCs w:val="20"/>
        </w:rPr>
        <w:tab/>
      </w:r>
      <w:r>
        <w:rPr>
          <w:rFonts w:ascii="Arial" w:hAnsi="Arial" w:cs="Arial"/>
          <w:color w:val="000000"/>
          <w:sz w:val="20"/>
          <w:szCs w:val="20"/>
        </w:rPr>
        <w:t xml:space="preserve">- - - - Letra dhe karton i perforuar per makinat Jacquard dhe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48239030</w:t>
      </w:r>
      <w:r>
        <w:rPr>
          <w:rFonts w:ascii="Arial" w:hAnsi="Arial" w:cs="Arial"/>
          <w:sz w:val="20"/>
          <w:szCs w:val="20"/>
        </w:rPr>
        <w:tab/>
      </w:r>
      <w:r>
        <w:rPr>
          <w:rFonts w:ascii="Arial" w:hAnsi="Arial" w:cs="Arial"/>
          <w:color w:val="000000"/>
          <w:sz w:val="20"/>
          <w:szCs w:val="20"/>
        </w:rPr>
        <w:t xml:space="preserve">- - - - Skenat mbajtese te ventilatoreve dhe te duarve,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48239050</w:t>
      </w:r>
      <w:r>
        <w:rPr>
          <w:rFonts w:ascii="Arial" w:hAnsi="Arial" w:cs="Arial"/>
          <w:sz w:val="20"/>
          <w:szCs w:val="20"/>
        </w:rPr>
        <w:tab/>
      </w:r>
      <w:r>
        <w:rPr>
          <w:rFonts w:ascii="Arial" w:hAnsi="Arial" w:cs="Arial"/>
          <w:color w:val="000000"/>
          <w:sz w:val="20"/>
          <w:szCs w:val="20"/>
        </w:rPr>
        <w:t>- - - - - Te prera ne forma apo ne permasa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48239090</w:t>
      </w:r>
      <w:r>
        <w:rPr>
          <w:rFonts w:ascii="Arial" w:hAnsi="Arial" w:cs="Arial"/>
          <w:sz w:val="20"/>
          <w:szCs w:val="20"/>
        </w:rPr>
        <w:tab/>
      </w:r>
      <w:r>
        <w:rPr>
          <w:rFonts w:ascii="Arial" w:hAnsi="Arial" w:cs="Arial"/>
          <w:color w:val="000000"/>
          <w:sz w:val="20"/>
          <w:szCs w:val="20"/>
        </w:rPr>
        <w:t>- -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66011000</w:t>
      </w:r>
      <w:r>
        <w:rPr>
          <w:rFonts w:ascii="Arial" w:hAnsi="Arial" w:cs="Arial"/>
          <w:sz w:val="20"/>
          <w:szCs w:val="20"/>
        </w:rPr>
        <w:tab/>
      </w:r>
      <w:r>
        <w:rPr>
          <w:rFonts w:ascii="Arial" w:hAnsi="Arial" w:cs="Arial"/>
          <w:color w:val="000000"/>
          <w:sz w:val="20"/>
          <w:szCs w:val="20"/>
        </w:rPr>
        <w:t>- Çadrat e kopshtit dhe çadrat e ngjashme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70131000</w:t>
      </w:r>
      <w:r>
        <w:rPr>
          <w:rFonts w:ascii="Arial" w:hAnsi="Arial" w:cs="Arial"/>
          <w:sz w:val="20"/>
          <w:szCs w:val="20"/>
        </w:rPr>
        <w:tab/>
      </w:r>
      <w:r>
        <w:rPr>
          <w:rFonts w:ascii="Arial" w:hAnsi="Arial" w:cs="Arial"/>
          <w:color w:val="000000"/>
          <w:sz w:val="20"/>
          <w:szCs w:val="20"/>
        </w:rPr>
        <w:t>- Prej qelq qeramikave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72044991</w:t>
      </w:r>
      <w:r>
        <w:rPr>
          <w:rFonts w:ascii="Arial" w:hAnsi="Arial" w:cs="Arial"/>
          <w:sz w:val="20"/>
          <w:szCs w:val="20"/>
        </w:rPr>
        <w:tab/>
      </w:r>
      <w:r>
        <w:rPr>
          <w:rFonts w:ascii="Arial" w:hAnsi="Arial" w:cs="Arial"/>
          <w:color w:val="000000"/>
          <w:sz w:val="20"/>
          <w:szCs w:val="20"/>
        </w:rPr>
        <w:t>- - - - - As te zgjedhura as te seleksionuara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72139149</w:t>
      </w:r>
      <w:r>
        <w:rPr>
          <w:rFonts w:ascii="Arial" w:hAnsi="Arial" w:cs="Arial"/>
          <w:sz w:val="20"/>
          <w:szCs w:val="20"/>
        </w:rPr>
        <w:tab/>
      </w:r>
      <w:r>
        <w:rPr>
          <w:rFonts w:ascii="Arial" w:hAnsi="Arial" w:cs="Arial"/>
          <w:color w:val="000000"/>
          <w:sz w:val="20"/>
          <w:szCs w:val="20"/>
        </w:rPr>
        <w:t xml:space="preserve">- - - - Shufra dhe shkopinj te petezuar qe permbajne ndaj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73090051</w:t>
      </w:r>
      <w:r>
        <w:rPr>
          <w:rFonts w:ascii="Arial" w:hAnsi="Arial" w:cs="Arial"/>
          <w:sz w:val="20"/>
          <w:szCs w:val="20"/>
        </w:rPr>
        <w:tab/>
      </w:r>
      <w:r>
        <w:rPr>
          <w:rFonts w:ascii="Arial" w:hAnsi="Arial" w:cs="Arial"/>
          <w:color w:val="000000"/>
          <w:sz w:val="20"/>
          <w:szCs w:val="20"/>
        </w:rPr>
        <w:t>- - - Me teper se 100 000 l</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75011000</w:t>
      </w:r>
      <w:r>
        <w:rPr>
          <w:rFonts w:ascii="Arial" w:hAnsi="Arial" w:cs="Arial"/>
          <w:sz w:val="20"/>
          <w:szCs w:val="20"/>
        </w:rPr>
        <w:tab/>
      </w:r>
      <w:r>
        <w:rPr>
          <w:rFonts w:ascii="Arial" w:hAnsi="Arial" w:cs="Arial"/>
          <w:color w:val="000000"/>
          <w:sz w:val="20"/>
          <w:szCs w:val="20"/>
        </w:rPr>
        <w:t>- Metaline nikeli</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75012000</w:t>
      </w:r>
      <w:r>
        <w:rPr>
          <w:rFonts w:ascii="Arial" w:hAnsi="Arial" w:cs="Arial"/>
          <w:sz w:val="20"/>
          <w:szCs w:val="20"/>
        </w:rPr>
        <w:tab/>
      </w:r>
      <w:r>
        <w:rPr>
          <w:rFonts w:ascii="Arial" w:hAnsi="Arial" w:cs="Arial"/>
          <w:color w:val="000000"/>
          <w:sz w:val="20"/>
          <w:szCs w:val="20"/>
        </w:rPr>
        <w:t xml:space="preserve">- Aglomerate te oksidit te nikelit dhe produkte te tjera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75021000</w:t>
      </w:r>
      <w:r>
        <w:rPr>
          <w:rFonts w:ascii="Arial" w:hAnsi="Arial" w:cs="Arial"/>
          <w:sz w:val="20"/>
          <w:szCs w:val="20"/>
        </w:rPr>
        <w:tab/>
      </w:r>
      <w:r>
        <w:rPr>
          <w:rFonts w:ascii="Arial" w:hAnsi="Arial" w:cs="Arial"/>
          <w:color w:val="000000"/>
          <w:sz w:val="20"/>
          <w:szCs w:val="20"/>
        </w:rPr>
        <w:t>- Nikel, jo i lidhur</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75022000</w:t>
      </w:r>
      <w:r>
        <w:rPr>
          <w:rFonts w:ascii="Arial" w:hAnsi="Arial" w:cs="Arial"/>
          <w:sz w:val="20"/>
          <w:szCs w:val="20"/>
        </w:rPr>
        <w:tab/>
      </w:r>
      <w:r>
        <w:rPr>
          <w:rFonts w:ascii="Arial" w:hAnsi="Arial" w:cs="Arial"/>
          <w:color w:val="000000"/>
          <w:sz w:val="20"/>
          <w:szCs w:val="20"/>
        </w:rPr>
        <w:t>- Lidhje te nikelit</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75030010</w:t>
      </w:r>
      <w:r>
        <w:rPr>
          <w:rFonts w:ascii="Arial" w:hAnsi="Arial" w:cs="Arial"/>
          <w:sz w:val="20"/>
          <w:szCs w:val="20"/>
        </w:rPr>
        <w:tab/>
      </w:r>
      <w:r>
        <w:rPr>
          <w:rFonts w:ascii="Arial" w:hAnsi="Arial" w:cs="Arial"/>
          <w:color w:val="000000"/>
          <w:sz w:val="20"/>
          <w:szCs w:val="20"/>
        </w:rPr>
        <w:t>- Prej nikeli, jo te lidhur</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75030090</w:t>
      </w:r>
      <w:r>
        <w:rPr>
          <w:rFonts w:ascii="Arial" w:hAnsi="Arial" w:cs="Arial"/>
          <w:sz w:val="20"/>
          <w:szCs w:val="20"/>
        </w:rPr>
        <w:tab/>
      </w:r>
      <w:r>
        <w:rPr>
          <w:rFonts w:ascii="Arial" w:hAnsi="Arial" w:cs="Arial"/>
          <w:color w:val="000000"/>
          <w:sz w:val="20"/>
          <w:szCs w:val="20"/>
        </w:rPr>
        <w:t>- Prej lidhjeve te nikelit</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75040000</w:t>
      </w:r>
      <w:r>
        <w:rPr>
          <w:rFonts w:ascii="Arial" w:hAnsi="Arial" w:cs="Arial"/>
          <w:sz w:val="20"/>
          <w:szCs w:val="20"/>
        </w:rPr>
        <w:tab/>
      </w:r>
      <w:r>
        <w:rPr>
          <w:rFonts w:ascii="Arial" w:hAnsi="Arial" w:cs="Arial"/>
          <w:color w:val="000000"/>
          <w:sz w:val="20"/>
          <w:szCs w:val="20"/>
        </w:rPr>
        <w:t>Pluhura dhe feteza te nikelit.</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75051100</w:t>
      </w:r>
      <w:r>
        <w:rPr>
          <w:rFonts w:ascii="Arial" w:hAnsi="Arial" w:cs="Arial"/>
          <w:sz w:val="20"/>
          <w:szCs w:val="20"/>
        </w:rPr>
        <w:tab/>
      </w:r>
      <w:r>
        <w:rPr>
          <w:rFonts w:ascii="Arial" w:hAnsi="Arial" w:cs="Arial"/>
          <w:color w:val="000000"/>
          <w:sz w:val="20"/>
          <w:szCs w:val="20"/>
        </w:rPr>
        <w:t>- - Prej nikeli, jo te lidhur</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75051200</w:t>
      </w:r>
      <w:r>
        <w:rPr>
          <w:rFonts w:ascii="Arial" w:hAnsi="Arial" w:cs="Arial"/>
          <w:sz w:val="20"/>
          <w:szCs w:val="20"/>
        </w:rPr>
        <w:tab/>
      </w:r>
      <w:r>
        <w:rPr>
          <w:rFonts w:ascii="Arial" w:hAnsi="Arial" w:cs="Arial"/>
          <w:color w:val="000000"/>
          <w:sz w:val="20"/>
          <w:szCs w:val="20"/>
        </w:rPr>
        <w:t>- - Prej lidhjeve te nikelit</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75052100</w:t>
      </w:r>
      <w:r>
        <w:rPr>
          <w:rFonts w:ascii="Arial" w:hAnsi="Arial" w:cs="Arial"/>
          <w:sz w:val="20"/>
          <w:szCs w:val="20"/>
        </w:rPr>
        <w:tab/>
      </w:r>
      <w:r>
        <w:rPr>
          <w:rFonts w:ascii="Arial" w:hAnsi="Arial" w:cs="Arial"/>
          <w:color w:val="000000"/>
          <w:sz w:val="20"/>
          <w:szCs w:val="20"/>
        </w:rPr>
        <w:t>- - Prej nikeli, jo te lidhur</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75052200</w:t>
      </w:r>
      <w:r>
        <w:rPr>
          <w:rFonts w:ascii="Arial" w:hAnsi="Arial" w:cs="Arial"/>
          <w:sz w:val="20"/>
          <w:szCs w:val="20"/>
        </w:rPr>
        <w:tab/>
      </w:r>
      <w:r>
        <w:rPr>
          <w:rFonts w:ascii="Arial" w:hAnsi="Arial" w:cs="Arial"/>
          <w:color w:val="000000"/>
          <w:sz w:val="20"/>
          <w:szCs w:val="20"/>
        </w:rPr>
        <w:t>- - Prej lidhjeve te nikelit</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75061000</w:t>
      </w:r>
      <w:r>
        <w:rPr>
          <w:rFonts w:ascii="Arial" w:hAnsi="Arial" w:cs="Arial"/>
          <w:sz w:val="20"/>
          <w:szCs w:val="20"/>
        </w:rPr>
        <w:tab/>
      </w:r>
      <w:r>
        <w:rPr>
          <w:rFonts w:ascii="Arial" w:hAnsi="Arial" w:cs="Arial"/>
          <w:color w:val="000000"/>
          <w:sz w:val="20"/>
          <w:szCs w:val="20"/>
        </w:rPr>
        <w:t>- Prej nikeli, jo te lidhur</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75062000</w:t>
      </w:r>
      <w:r>
        <w:rPr>
          <w:rFonts w:ascii="Arial" w:hAnsi="Arial" w:cs="Arial"/>
          <w:sz w:val="20"/>
          <w:szCs w:val="20"/>
        </w:rPr>
        <w:tab/>
      </w:r>
      <w:r>
        <w:rPr>
          <w:rFonts w:ascii="Arial" w:hAnsi="Arial" w:cs="Arial"/>
          <w:color w:val="000000"/>
          <w:sz w:val="20"/>
          <w:szCs w:val="20"/>
        </w:rPr>
        <w:t>- Prej lidhjeve te nikelit</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75071100</w:t>
      </w:r>
      <w:r>
        <w:rPr>
          <w:rFonts w:ascii="Arial" w:hAnsi="Arial" w:cs="Arial"/>
          <w:sz w:val="20"/>
          <w:szCs w:val="20"/>
        </w:rPr>
        <w:tab/>
      </w:r>
      <w:r>
        <w:rPr>
          <w:rFonts w:ascii="Arial" w:hAnsi="Arial" w:cs="Arial"/>
          <w:color w:val="000000"/>
          <w:sz w:val="20"/>
          <w:szCs w:val="20"/>
        </w:rPr>
        <w:t>- - Prej nikeli, jo te lidhur</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75071200</w:t>
      </w:r>
      <w:r>
        <w:rPr>
          <w:rFonts w:ascii="Arial" w:hAnsi="Arial" w:cs="Arial"/>
          <w:sz w:val="20"/>
          <w:szCs w:val="20"/>
        </w:rPr>
        <w:tab/>
      </w:r>
      <w:r>
        <w:rPr>
          <w:rFonts w:ascii="Arial" w:hAnsi="Arial" w:cs="Arial"/>
          <w:color w:val="000000"/>
          <w:sz w:val="20"/>
          <w:szCs w:val="20"/>
        </w:rPr>
        <w:t>- - Prej lidhjeve te nikelit</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75072000</w:t>
      </w:r>
      <w:r>
        <w:rPr>
          <w:rFonts w:ascii="Arial" w:hAnsi="Arial" w:cs="Arial"/>
          <w:sz w:val="20"/>
          <w:szCs w:val="20"/>
        </w:rPr>
        <w:tab/>
      </w:r>
      <w:r>
        <w:rPr>
          <w:rFonts w:ascii="Arial" w:hAnsi="Arial" w:cs="Arial"/>
          <w:color w:val="000000"/>
          <w:sz w:val="20"/>
          <w:szCs w:val="20"/>
        </w:rPr>
        <w:t>- Pershtatje te tubave dhe te tubacioneve</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75081000</w:t>
      </w:r>
      <w:r>
        <w:rPr>
          <w:rFonts w:ascii="Arial" w:hAnsi="Arial" w:cs="Arial"/>
          <w:sz w:val="20"/>
          <w:szCs w:val="20"/>
        </w:rPr>
        <w:tab/>
      </w:r>
      <w:r>
        <w:rPr>
          <w:rFonts w:ascii="Arial" w:hAnsi="Arial" w:cs="Arial"/>
          <w:color w:val="000000"/>
          <w:sz w:val="20"/>
          <w:szCs w:val="20"/>
        </w:rPr>
        <w:t>- Veshje, grilla dhe rrjeta, prej telave te nikelit</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75089000</w:t>
      </w:r>
      <w:r>
        <w:rPr>
          <w:rFonts w:ascii="Arial" w:hAnsi="Arial" w:cs="Arial"/>
          <w:sz w:val="20"/>
          <w:szCs w:val="20"/>
        </w:rPr>
        <w:tab/>
      </w:r>
      <w:r>
        <w:rPr>
          <w:rFonts w:ascii="Arial" w:hAnsi="Arial" w:cs="Arial"/>
          <w:color w:val="000000"/>
          <w:sz w:val="20"/>
          <w:szCs w:val="20"/>
        </w:rPr>
        <w:t>-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76011000</w:t>
      </w:r>
      <w:r>
        <w:rPr>
          <w:rFonts w:ascii="Arial" w:hAnsi="Arial" w:cs="Arial"/>
          <w:sz w:val="20"/>
          <w:szCs w:val="20"/>
        </w:rPr>
        <w:tab/>
      </w:r>
      <w:r>
        <w:rPr>
          <w:rFonts w:ascii="Arial" w:hAnsi="Arial" w:cs="Arial"/>
          <w:color w:val="000000"/>
          <w:sz w:val="20"/>
          <w:szCs w:val="20"/>
        </w:rPr>
        <w:t>- Alumin, jo i lidhur</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76012010</w:t>
      </w:r>
      <w:r>
        <w:rPr>
          <w:rFonts w:ascii="Arial" w:hAnsi="Arial" w:cs="Arial"/>
          <w:sz w:val="20"/>
          <w:szCs w:val="20"/>
        </w:rPr>
        <w:tab/>
      </w:r>
      <w:r>
        <w:rPr>
          <w:rFonts w:ascii="Arial" w:hAnsi="Arial" w:cs="Arial"/>
          <w:color w:val="000000"/>
          <w:sz w:val="20"/>
          <w:szCs w:val="20"/>
        </w:rPr>
        <w:t>- - Primare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76012091</w:t>
      </w:r>
      <w:r>
        <w:rPr>
          <w:rFonts w:ascii="Arial" w:hAnsi="Arial" w:cs="Arial"/>
          <w:sz w:val="20"/>
          <w:szCs w:val="20"/>
        </w:rPr>
        <w:tab/>
      </w:r>
      <w:r>
        <w:rPr>
          <w:rFonts w:ascii="Arial" w:hAnsi="Arial" w:cs="Arial"/>
          <w:color w:val="000000"/>
          <w:sz w:val="20"/>
          <w:szCs w:val="20"/>
        </w:rPr>
        <w:t>- - - Ne lingota apo ne gjendje te lengshme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76012099</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76020011</w:t>
      </w:r>
      <w:r>
        <w:rPr>
          <w:rFonts w:ascii="Arial" w:hAnsi="Arial" w:cs="Arial"/>
          <w:sz w:val="20"/>
          <w:szCs w:val="20"/>
        </w:rPr>
        <w:tab/>
      </w:r>
      <w:r>
        <w:rPr>
          <w:rFonts w:ascii="Arial" w:hAnsi="Arial" w:cs="Arial"/>
          <w:color w:val="000000"/>
          <w:sz w:val="20"/>
          <w:szCs w:val="20"/>
        </w:rPr>
        <w:t xml:space="preserve">- - Cifela, ashkla, feteza, mbetje bluarje, mbetje sharrimi dhe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76020019</w:t>
      </w:r>
      <w:r>
        <w:rPr>
          <w:rFonts w:ascii="Arial" w:hAnsi="Arial" w:cs="Arial"/>
          <w:sz w:val="20"/>
          <w:szCs w:val="20"/>
        </w:rPr>
        <w:tab/>
      </w:r>
      <w:r>
        <w:rPr>
          <w:rFonts w:ascii="Arial" w:hAnsi="Arial" w:cs="Arial"/>
          <w:color w:val="000000"/>
          <w:sz w:val="20"/>
          <w:szCs w:val="20"/>
        </w:rPr>
        <w:t>- - Te tjera (duke perfshire kthimet e fabrikes)</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76020090</w:t>
      </w:r>
      <w:r>
        <w:rPr>
          <w:rFonts w:ascii="Arial" w:hAnsi="Arial" w:cs="Arial"/>
          <w:sz w:val="20"/>
          <w:szCs w:val="20"/>
        </w:rPr>
        <w:tab/>
      </w:r>
      <w:r>
        <w:rPr>
          <w:rFonts w:ascii="Arial" w:hAnsi="Arial" w:cs="Arial"/>
          <w:color w:val="000000"/>
          <w:sz w:val="20"/>
          <w:szCs w:val="20"/>
        </w:rPr>
        <w:t>- Kthime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76031000</w:t>
      </w:r>
      <w:r>
        <w:rPr>
          <w:rFonts w:ascii="Arial" w:hAnsi="Arial" w:cs="Arial"/>
          <w:sz w:val="20"/>
          <w:szCs w:val="20"/>
        </w:rPr>
        <w:tab/>
      </w:r>
      <w:r>
        <w:rPr>
          <w:rFonts w:ascii="Arial" w:hAnsi="Arial" w:cs="Arial"/>
          <w:color w:val="000000"/>
          <w:sz w:val="20"/>
          <w:szCs w:val="20"/>
        </w:rPr>
        <w:t>- Pluhura te struktures jo-shtresore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76032000</w:t>
      </w:r>
      <w:r>
        <w:rPr>
          <w:rFonts w:ascii="Arial" w:hAnsi="Arial" w:cs="Arial"/>
          <w:sz w:val="20"/>
          <w:szCs w:val="20"/>
        </w:rPr>
        <w:tab/>
      </w:r>
      <w:r>
        <w:rPr>
          <w:rFonts w:ascii="Arial" w:hAnsi="Arial" w:cs="Arial"/>
          <w:color w:val="000000"/>
          <w:sz w:val="20"/>
          <w:szCs w:val="20"/>
        </w:rPr>
        <w:t>- Pluhura te struktures shtresore; feteza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76041010</w:t>
      </w:r>
      <w:r>
        <w:rPr>
          <w:rFonts w:ascii="Arial" w:hAnsi="Arial" w:cs="Arial"/>
          <w:sz w:val="20"/>
          <w:szCs w:val="20"/>
        </w:rPr>
        <w:tab/>
      </w:r>
      <w:r>
        <w:rPr>
          <w:rFonts w:ascii="Arial" w:hAnsi="Arial" w:cs="Arial"/>
          <w:color w:val="000000"/>
          <w:sz w:val="20"/>
          <w:szCs w:val="20"/>
        </w:rPr>
        <w:t>- - Shufra dhe shkopinj</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76041090</w:t>
      </w:r>
      <w:r>
        <w:rPr>
          <w:rFonts w:ascii="Arial" w:hAnsi="Arial" w:cs="Arial"/>
          <w:sz w:val="20"/>
          <w:szCs w:val="20"/>
        </w:rPr>
        <w:tab/>
      </w:r>
      <w:r>
        <w:rPr>
          <w:rFonts w:ascii="Arial" w:hAnsi="Arial" w:cs="Arial"/>
          <w:color w:val="000000"/>
          <w:sz w:val="20"/>
          <w:szCs w:val="20"/>
        </w:rPr>
        <w:t>- - Profile</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76042100</w:t>
      </w:r>
      <w:r>
        <w:rPr>
          <w:rFonts w:ascii="Arial" w:hAnsi="Arial" w:cs="Arial"/>
          <w:sz w:val="20"/>
          <w:szCs w:val="20"/>
        </w:rPr>
        <w:tab/>
      </w:r>
      <w:r>
        <w:rPr>
          <w:rFonts w:ascii="Arial" w:hAnsi="Arial" w:cs="Arial"/>
          <w:color w:val="000000"/>
          <w:sz w:val="20"/>
          <w:szCs w:val="20"/>
        </w:rPr>
        <w:t>- - Profile te zgavruara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76042910</w:t>
      </w:r>
      <w:r>
        <w:rPr>
          <w:rFonts w:ascii="Arial" w:hAnsi="Arial" w:cs="Arial"/>
          <w:sz w:val="20"/>
          <w:szCs w:val="20"/>
        </w:rPr>
        <w:tab/>
      </w:r>
      <w:r>
        <w:rPr>
          <w:rFonts w:ascii="Arial" w:hAnsi="Arial" w:cs="Arial"/>
          <w:color w:val="000000"/>
          <w:sz w:val="20"/>
          <w:szCs w:val="20"/>
        </w:rPr>
        <w:t>- - - Shufra dhe shkopinj</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76042990</w:t>
      </w:r>
      <w:r>
        <w:rPr>
          <w:rFonts w:ascii="Arial" w:hAnsi="Arial" w:cs="Arial"/>
          <w:sz w:val="20"/>
          <w:szCs w:val="20"/>
        </w:rPr>
        <w:tab/>
      </w:r>
      <w:r>
        <w:rPr>
          <w:rFonts w:ascii="Arial" w:hAnsi="Arial" w:cs="Arial"/>
          <w:color w:val="000000"/>
          <w:sz w:val="20"/>
          <w:szCs w:val="20"/>
        </w:rPr>
        <w:t>- - - Profile</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76051100</w:t>
      </w:r>
      <w:r>
        <w:rPr>
          <w:rFonts w:ascii="Arial" w:hAnsi="Arial" w:cs="Arial"/>
          <w:sz w:val="20"/>
          <w:szCs w:val="20"/>
        </w:rPr>
        <w:tab/>
      </w:r>
      <w:r>
        <w:rPr>
          <w:rFonts w:ascii="Arial" w:hAnsi="Arial" w:cs="Arial"/>
          <w:color w:val="000000"/>
          <w:sz w:val="20"/>
          <w:szCs w:val="20"/>
        </w:rPr>
        <w:t xml:space="preserve">- - Prej te cilave dimensioni maksimal kryq seksional e kalon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76051900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76052100</w:t>
      </w:r>
      <w:r>
        <w:rPr>
          <w:rFonts w:ascii="Arial" w:hAnsi="Arial" w:cs="Arial"/>
          <w:sz w:val="20"/>
          <w:szCs w:val="20"/>
        </w:rPr>
        <w:tab/>
      </w:r>
      <w:r>
        <w:rPr>
          <w:rFonts w:ascii="Arial" w:hAnsi="Arial" w:cs="Arial"/>
          <w:color w:val="000000"/>
          <w:sz w:val="20"/>
          <w:szCs w:val="20"/>
        </w:rPr>
        <w:t xml:space="preserve">- - Prej te cilave dimensioni maksimal kryq seksional e kalon </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76052900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76061110</w:t>
      </w:r>
      <w:r>
        <w:rPr>
          <w:rFonts w:ascii="Arial" w:hAnsi="Arial" w:cs="Arial"/>
          <w:sz w:val="20"/>
          <w:szCs w:val="20"/>
        </w:rPr>
        <w:tab/>
      </w:r>
      <w:r>
        <w:rPr>
          <w:rFonts w:ascii="Arial" w:hAnsi="Arial" w:cs="Arial"/>
          <w:color w:val="000000"/>
          <w:sz w:val="20"/>
          <w:szCs w:val="20"/>
        </w:rPr>
        <w:t>- - - Te lyera, te shkelqyera apo te veshura me plastike</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76061191</w:t>
      </w:r>
      <w:r>
        <w:rPr>
          <w:rFonts w:ascii="Arial" w:hAnsi="Arial" w:cs="Arial"/>
          <w:sz w:val="20"/>
          <w:szCs w:val="20"/>
        </w:rPr>
        <w:tab/>
      </w:r>
      <w:r>
        <w:rPr>
          <w:rFonts w:ascii="Arial" w:hAnsi="Arial" w:cs="Arial"/>
          <w:color w:val="000000"/>
          <w:sz w:val="20"/>
          <w:szCs w:val="20"/>
        </w:rPr>
        <w:t>- - - - Me pak se 3 mm</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76061193</w:t>
      </w:r>
      <w:r>
        <w:rPr>
          <w:rFonts w:ascii="Arial" w:hAnsi="Arial" w:cs="Arial"/>
          <w:sz w:val="20"/>
          <w:szCs w:val="20"/>
        </w:rPr>
        <w:tab/>
      </w:r>
      <w:r>
        <w:rPr>
          <w:rFonts w:ascii="Arial" w:hAnsi="Arial" w:cs="Arial"/>
          <w:color w:val="000000"/>
          <w:sz w:val="20"/>
          <w:szCs w:val="20"/>
        </w:rPr>
        <w:t>- - - - Jo me pak se 3mm por me pak se 6 mm</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76061199</w:t>
      </w:r>
      <w:r>
        <w:rPr>
          <w:rFonts w:ascii="Arial" w:hAnsi="Arial" w:cs="Arial"/>
          <w:sz w:val="20"/>
          <w:szCs w:val="20"/>
        </w:rPr>
        <w:tab/>
      </w:r>
      <w:r>
        <w:rPr>
          <w:rFonts w:ascii="Arial" w:hAnsi="Arial" w:cs="Arial"/>
          <w:color w:val="000000"/>
          <w:sz w:val="20"/>
          <w:szCs w:val="20"/>
        </w:rPr>
        <w:t>- - - - Jo me pak se 6 mm</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76061210</w:t>
      </w:r>
      <w:r>
        <w:rPr>
          <w:rFonts w:ascii="Arial" w:hAnsi="Arial" w:cs="Arial"/>
          <w:sz w:val="20"/>
          <w:szCs w:val="20"/>
        </w:rPr>
        <w:tab/>
      </w:r>
      <w:r>
        <w:rPr>
          <w:rFonts w:ascii="Arial" w:hAnsi="Arial" w:cs="Arial"/>
          <w:color w:val="000000"/>
          <w:sz w:val="20"/>
          <w:szCs w:val="20"/>
        </w:rPr>
        <w:t>- - - Shirrita per dritaret venetiane</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76061250</w:t>
      </w:r>
      <w:r>
        <w:rPr>
          <w:rFonts w:ascii="Arial" w:hAnsi="Arial" w:cs="Arial"/>
          <w:sz w:val="20"/>
          <w:szCs w:val="20"/>
        </w:rPr>
        <w:tab/>
      </w:r>
      <w:r>
        <w:rPr>
          <w:rFonts w:ascii="Arial" w:hAnsi="Arial" w:cs="Arial"/>
          <w:color w:val="000000"/>
          <w:sz w:val="20"/>
          <w:szCs w:val="20"/>
        </w:rPr>
        <w:t>- - - - Te lyera, te shkelqyera apo te veshura me plastike</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76061291</w:t>
      </w:r>
      <w:r>
        <w:rPr>
          <w:rFonts w:ascii="Arial" w:hAnsi="Arial" w:cs="Arial"/>
          <w:sz w:val="20"/>
          <w:szCs w:val="20"/>
        </w:rPr>
        <w:tab/>
      </w:r>
      <w:r>
        <w:rPr>
          <w:rFonts w:ascii="Arial" w:hAnsi="Arial" w:cs="Arial"/>
          <w:color w:val="000000"/>
          <w:sz w:val="20"/>
          <w:szCs w:val="20"/>
        </w:rPr>
        <w:t>- - - - - Me pak se 3 mm</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76061293</w:t>
      </w:r>
      <w:r>
        <w:rPr>
          <w:rFonts w:ascii="Arial" w:hAnsi="Arial" w:cs="Arial"/>
          <w:sz w:val="20"/>
          <w:szCs w:val="20"/>
        </w:rPr>
        <w:tab/>
      </w:r>
      <w:r>
        <w:rPr>
          <w:rFonts w:ascii="Arial" w:hAnsi="Arial" w:cs="Arial"/>
          <w:color w:val="000000"/>
          <w:sz w:val="20"/>
          <w:szCs w:val="20"/>
        </w:rPr>
        <w:t>- - - - - Jo me pak se 3 mm por me pak se 6 mm</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76061299</w:t>
      </w:r>
      <w:r>
        <w:rPr>
          <w:rFonts w:ascii="Arial" w:hAnsi="Arial" w:cs="Arial"/>
          <w:sz w:val="20"/>
          <w:szCs w:val="20"/>
        </w:rPr>
        <w:tab/>
      </w:r>
      <w:r>
        <w:rPr>
          <w:rFonts w:ascii="Arial" w:hAnsi="Arial" w:cs="Arial"/>
          <w:color w:val="000000"/>
          <w:sz w:val="20"/>
          <w:szCs w:val="20"/>
        </w:rPr>
        <w:t>- - - - - Jo me pak se 6 mm</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76069100</w:t>
      </w:r>
      <w:r>
        <w:rPr>
          <w:rFonts w:ascii="Arial" w:hAnsi="Arial" w:cs="Arial"/>
          <w:sz w:val="20"/>
          <w:szCs w:val="20"/>
        </w:rPr>
        <w:tab/>
      </w:r>
      <w:r>
        <w:rPr>
          <w:rFonts w:ascii="Arial" w:hAnsi="Arial" w:cs="Arial"/>
          <w:color w:val="000000"/>
          <w:sz w:val="20"/>
          <w:szCs w:val="20"/>
        </w:rPr>
        <w:t>- - Prej alumini, jo te lidhur</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76069200</w:t>
      </w:r>
      <w:r>
        <w:rPr>
          <w:rFonts w:ascii="Arial" w:hAnsi="Arial" w:cs="Arial"/>
          <w:sz w:val="20"/>
          <w:szCs w:val="20"/>
        </w:rPr>
        <w:tab/>
      </w:r>
      <w:r>
        <w:rPr>
          <w:rFonts w:ascii="Arial" w:hAnsi="Arial" w:cs="Arial"/>
          <w:color w:val="000000"/>
          <w:sz w:val="20"/>
          <w:szCs w:val="20"/>
        </w:rPr>
        <w:t>- - Prej lidhjeve te aluminit</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76071110</w:t>
      </w:r>
      <w:r>
        <w:rPr>
          <w:rFonts w:ascii="Arial" w:hAnsi="Arial" w:cs="Arial"/>
          <w:sz w:val="20"/>
          <w:szCs w:val="20"/>
        </w:rPr>
        <w:tab/>
      </w:r>
      <w:r>
        <w:rPr>
          <w:rFonts w:ascii="Arial" w:hAnsi="Arial" w:cs="Arial"/>
          <w:color w:val="000000"/>
          <w:sz w:val="20"/>
          <w:szCs w:val="20"/>
        </w:rPr>
        <w:t>- - - Te nje trashesie prej me pak se 0,021 mm</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76071190</w:t>
      </w:r>
      <w:r>
        <w:rPr>
          <w:rFonts w:ascii="Arial" w:hAnsi="Arial" w:cs="Arial"/>
          <w:sz w:val="20"/>
          <w:szCs w:val="20"/>
        </w:rPr>
        <w:tab/>
      </w:r>
      <w:r>
        <w:rPr>
          <w:rFonts w:ascii="Arial" w:hAnsi="Arial" w:cs="Arial"/>
          <w:color w:val="000000"/>
          <w:sz w:val="20"/>
          <w:szCs w:val="20"/>
        </w:rPr>
        <w:t xml:space="preserve">- - - Te nje trashesie prej jo me pak se 0,021 mm por jo me </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76071910</w:t>
      </w:r>
      <w:r>
        <w:rPr>
          <w:rFonts w:ascii="Arial" w:hAnsi="Arial" w:cs="Arial"/>
          <w:sz w:val="20"/>
          <w:szCs w:val="20"/>
        </w:rPr>
        <w:tab/>
      </w:r>
      <w:r>
        <w:rPr>
          <w:rFonts w:ascii="Arial" w:hAnsi="Arial" w:cs="Arial"/>
          <w:color w:val="000000"/>
          <w:sz w:val="20"/>
          <w:szCs w:val="20"/>
        </w:rPr>
        <w:t>- - - Te nje trashesie prej me pak se 0,021 mm</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76071991</w:t>
      </w:r>
      <w:r>
        <w:rPr>
          <w:rFonts w:ascii="Arial" w:hAnsi="Arial" w:cs="Arial"/>
          <w:sz w:val="20"/>
          <w:szCs w:val="20"/>
        </w:rPr>
        <w:tab/>
      </w:r>
      <w:r>
        <w:rPr>
          <w:rFonts w:ascii="Arial" w:hAnsi="Arial" w:cs="Arial"/>
          <w:color w:val="000000"/>
          <w:sz w:val="20"/>
          <w:szCs w:val="20"/>
        </w:rPr>
        <w:t>- - - - Te vete ngjiteshme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76071999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76072010</w:t>
      </w:r>
      <w:r>
        <w:rPr>
          <w:rFonts w:ascii="Arial" w:hAnsi="Arial" w:cs="Arial"/>
          <w:sz w:val="20"/>
          <w:szCs w:val="20"/>
        </w:rPr>
        <w:tab/>
      </w:r>
      <w:r>
        <w:rPr>
          <w:rFonts w:ascii="Arial" w:hAnsi="Arial" w:cs="Arial"/>
          <w:color w:val="000000"/>
          <w:sz w:val="20"/>
          <w:szCs w:val="20"/>
        </w:rPr>
        <w:t>- - - Te nje trashesie prej me pak se 0,021 mm</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76072091</w:t>
      </w:r>
      <w:r>
        <w:rPr>
          <w:rFonts w:ascii="Arial" w:hAnsi="Arial" w:cs="Arial"/>
          <w:sz w:val="20"/>
          <w:szCs w:val="20"/>
        </w:rPr>
        <w:tab/>
      </w:r>
      <w:r>
        <w:rPr>
          <w:rFonts w:ascii="Arial" w:hAnsi="Arial" w:cs="Arial"/>
          <w:color w:val="000000"/>
          <w:sz w:val="20"/>
          <w:szCs w:val="20"/>
        </w:rPr>
        <w:t>- - - - Te vete ngjiteshme</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76072099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76081090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76082030</w:t>
      </w:r>
      <w:r>
        <w:rPr>
          <w:rFonts w:ascii="Arial" w:hAnsi="Arial" w:cs="Arial"/>
          <w:sz w:val="20"/>
          <w:szCs w:val="20"/>
        </w:rPr>
        <w:tab/>
      </w:r>
      <w:r>
        <w:rPr>
          <w:rFonts w:ascii="Arial" w:hAnsi="Arial" w:cs="Arial"/>
          <w:color w:val="000000"/>
          <w:sz w:val="20"/>
          <w:szCs w:val="20"/>
        </w:rPr>
        <w:t>- - - Te salduara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76082091</w:t>
      </w:r>
      <w:r>
        <w:rPr>
          <w:rFonts w:ascii="Arial" w:hAnsi="Arial" w:cs="Arial"/>
          <w:sz w:val="20"/>
          <w:szCs w:val="20"/>
        </w:rPr>
        <w:tab/>
      </w:r>
      <w:r>
        <w:rPr>
          <w:rFonts w:ascii="Arial" w:hAnsi="Arial" w:cs="Arial"/>
          <w:color w:val="000000"/>
          <w:sz w:val="20"/>
          <w:szCs w:val="20"/>
        </w:rPr>
        <w:t>- - - - Jo me tej te punuara sesa te stampuara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76082099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76090000</w:t>
      </w:r>
      <w:r>
        <w:rPr>
          <w:rFonts w:ascii="Arial" w:hAnsi="Arial" w:cs="Arial"/>
          <w:sz w:val="20"/>
          <w:szCs w:val="20"/>
        </w:rPr>
        <w:tab/>
      </w:r>
      <w:r>
        <w:rPr>
          <w:rFonts w:ascii="Arial" w:hAnsi="Arial" w:cs="Arial"/>
          <w:color w:val="000000"/>
          <w:sz w:val="20"/>
          <w:szCs w:val="20"/>
        </w:rPr>
        <w:t xml:space="preserve">Pershtatjet e tubave dhe tubacioneve te aluminit (psh, </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76101000</w:t>
      </w:r>
      <w:r>
        <w:rPr>
          <w:rFonts w:ascii="Arial" w:hAnsi="Arial" w:cs="Arial"/>
          <w:sz w:val="20"/>
          <w:szCs w:val="20"/>
        </w:rPr>
        <w:tab/>
      </w:r>
      <w:r>
        <w:rPr>
          <w:rFonts w:ascii="Arial" w:hAnsi="Arial" w:cs="Arial"/>
          <w:color w:val="000000"/>
          <w:sz w:val="20"/>
          <w:szCs w:val="20"/>
        </w:rPr>
        <w:t>- Dyer, dritare dhe skeletet e tyre dhe pragjet per dyert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76109010</w:t>
      </w:r>
      <w:r>
        <w:rPr>
          <w:rFonts w:ascii="Arial" w:hAnsi="Arial" w:cs="Arial"/>
          <w:sz w:val="20"/>
          <w:szCs w:val="20"/>
        </w:rPr>
        <w:tab/>
      </w:r>
      <w:r>
        <w:rPr>
          <w:rFonts w:ascii="Arial" w:hAnsi="Arial" w:cs="Arial"/>
          <w:color w:val="000000"/>
          <w:sz w:val="20"/>
          <w:szCs w:val="20"/>
        </w:rPr>
        <w:t>- - Ura dhe seksione urash, shtylla dhe porta shluze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76109090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76110000</w:t>
      </w:r>
      <w:r>
        <w:rPr>
          <w:rFonts w:ascii="Arial" w:hAnsi="Arial" w:cs="Arial"/>
          <w:sz w:val="20"/>
          <w:szCs w:val="20"/>
        </w:rPr>
        <w:tab/>
      </w:r>
      <w:r>
        <w:rPr>
          <w:rFonts w:ascii="Arial" w:hAnsi="Arial" w:cs="Arial"/>
          <w:color w:val="000000"/>
          <w:sz w:val="20"/>
          <w:szCs w:val="20"/>
        </w:rPr>
        <w:t xml:space="preserve">Rezervuaret, depozita, kazane dhe kontenieret e ngjashem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76121000</w:t>
      </w:r>
      <w:r>
        <w:rPr>
          <w:rFonts w:ascii="Arial" w:hAnsi="Arial" w:cs="Arial"/>
          <w:sz w:val="20"/>
          <w:szCs w:val="20"/>
        </w:rPr>
        <w:tab/>
      </w:r>
      <w:r>
        <w:rPr>
          <w:rFonts w:ascii="Arial" w:hAnsi="Arial" w:cs="Arial"/>
          <w:color w:val="000000"/>
          <w:sz w:val="20"/>
          <w:szCs w:val="20"/>
        </w:rPr>
        <w:t>- Kontenieret tubular te perkulshem</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76129010</w:t>
      </w:r>
      <w:r>
        <w:rPr>
          <w:rFonts w:ascii="Arial" w:hAnsi="Arial" w:cs="Arial"/>
          <w:sz w:val="20"/>
          <w:szCs w:val="20"/>
        </w:rPr>
        <w:tab/>
      </w:r>
      <w:r>
        <w:rPr>
          <w:rFonts w:ascii="Arial" w:hAnsi="Arial" w:cs="Arial"/>
          <w:color w:val="000000"/>
          <w:sz w:val="20"/>
          <w:szCs w:val="20"/>
        </w:rPr>
        <w:t>- - Konteniere te drejte tubulare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76129020</w:t>
      </w:r>
      <w:r>
        <w:rPr>
          <w:rFonts w:ascii="Arial" w:hAnsi="Arial" w:cs="Arial"/>
          <w:sz w:val="20"/>
          <w:szCs w:val="20"/>
        </w:rPr>
        <w:tab/>
      </w:r>
      <w:r>
        <w:rPr>
          <w:rFonts w:ascii="Arial" w:hAnsi="Arial" w:cs="Arial"/>
          <w:color w:val="000000"/>
          <w:sz w:val="20"/>
          <w:szCs w:val="20"/>
        </w:rPr>
        <w:t>- - Konteniere te nje lloji te perdorur ne aerosole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76129091</w:t>
      </w:r>
      <w:r>
        <w:rPr>
          <w:rFonts w:ascii="Arial" w:hAnsi="Arial" w:cs="Arial"/>
          <w:sz w:val="20"/>
          <w:szCs w:val="20"/>
        </w:rPr>
        <w:tab/>
      </w:r>
      <w:r>
        <w:rPr>
          <w:rFonts w:ascii="Arial" w:hAnsi="Arial" w:cs="Arial"/>
          <w:color w:val="000000"/>
          <w:sz w:val="20"/>
          <w:szCs w:val="20"/>
        </w:rPr>
        <w:t>- - - 50 litra apo me shume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76129098</w:t>
      </w:r>
      <w:r>
        <w:rPr>
          <w:rFonts w:ascii="Arial" w:hAnsi="Arial" w:cs="Arial"/>
          <w:sz w:val="20"/>
          <w:szCs w:val="20"/>
        </w:rPr>
        <w:tab/>
      </w:r>
      <w:r>
        <w:rPr>
          <w:rFonts w:ascii="Arial" w:hAnsi="Arial" w:cs="Arial"/>
          <w:color w:val="000000"/>
          <w:sz w:val="20"/>
          <w:szCs w:val="20"/>
        </w:rPr>
        <w:t>- - - Me pak se 50 litra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76130000</w:t>
      </w:r>
      <w:r>
        <w:rPr>
          <w:rFonts w:ascii="Arial" w:hAnsi="Arial" w:cs="Arial"/>
          <w:sz w:val="20"/>
          <w:szCs w:val="20"/>
        </w:rPr>
        <w:tab/>
      </w:r>
      <w:r>
        <w:rPr>
          <w:rFonts w:ascii="Arial" w:hAnsi="Arial" w:cs="Arial"/>
          <w:color w:val="000000"/>
          <w:sz w:val="20"/>
          <w:szCs w:val="20"/>
        </w:rPr>
        <w:t xml:space="preserve">Kontenieret prej alumini per gazin e lengezuar apo te </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76141000</w:t>
      </w:r>
      <w:r>
        <w:rPr>
          <w:rFonts w:ascii="Arial" w:hAnsi="Arial" w:cs="Arial"/>
          <w:sz w:val="20"/>
          <w:szCs w:val="20"/>
        </w:rPr>
        <w:tab/>
      </w:r>
      <w:r>
        <w:rPr>
          <w:rFonts w:ascii="Arial" w:hAnsi="Arial" w:cs="Arial"/>
          <w:color w:val="000000"/>
          <w:sz w:val="20"/>
          <w:szCs w:val="20"/>
        </w:rPr>
        <w:t>- Me berthame celiku</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76149000</w:t>
      </w:r>
      <w:r>
        <w:rPr>
          <w:rFonts w:ascii="Arial" w:hAnsi="Arial" w:cs="Arial"/>
          <w:sz w:val="20"/>
          <w:szCs w:val="20"/>
        </w:rPr>
        <w:tab/>
      </w:r>
      <w:r>
        <w:rPr>
          <w:rFonts w:ascii="Arial" w:hAnsi="Arial" w:cs="Arial"/>
          <w:color w:val="000000"/>
          <w:sz w:val="20"/>
          <w:szCs w:val="20"/>
        </w:rPr>
        <w:t>-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76151100</w:t>
      </w:r>
      <w:r>
        <w:rPr>
          <w:rFonts w:ascii="Arial" w:hAnsi="Arial" w:cs="Arial"/>
          <w:sz w:val="20"/>
          <w:szCs w:val="20"/>
        </w:rPr>
        <w:tab/>
      </w:r>
      <w:r>
        <w:rPr>
          <w:rFonts w:ascii="Arial" w:hAnsi="Arial" w:cs="Arial"/>
          <w:color w:val="000000"/>
          <w:sz w:val="20"/>
          <w:szCs w:val="20"/>
        </w:rPr>
        <w:t xml:space="preserve">- - Pastruese tenxheresh dhe mbushje, doreza dhe te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76151910</w:t>
      </w:r>
      <w:r>
        <w:rPr>
          <w:rFonts w:ascii="Arial" w:hAnsi="Arial" w:cs="Arial"/>
          <w:sz w:val="20"/>
          <w:szCs w:val="20"/>
        </w:rPr>
        <w:tab/>
      </w:r>
      <w:r>
        <w:rPr>
          <w:rFonts w:ascii="Arial" w:hAnsi="Arial" w:cs="Arial"/>
          <w:color w:val="000000"/>
          <w:sz w:val="20"/>
          <w:szCs w:val="20"/>
        </w:rPr>
        <w:t>- - - Te derdhura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76151990</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76152000</w:t>
      </w:r>
      <w:r>
        <w:rPr>
          <w:rFonts w:ascii="Arial" w:hAnsi="Arial" w:cs="Arial"/>
          <w:sz w:val="20"/>
          <w:szCs w:val="20"/>
        </w:rPr>
        <w:tab/>
      </w:r>
      <w:r>
        <w:rPr>
          <w:rFonts w:ascii="Arial" w:hAnsi="Arial" w:cs="Arial"/>
          <w:color w:val="000000"/>
          <w:sz w:val="20"/>
          <w:szCs w:val="20"/>
        </w:rPr>
        <w:t>- Artikuj sanitare dhe pjeset prej tyre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76161000</w:t>
      </w:r>
      <w:r>
        <w:rPr>
          <w:rFonts w:ascii="Arial" w:hAnsi="Arial" w:cs="Arial"/>
          <w:sz w:val="20"/>
          <w:szCs w:val="20"/>
        </w:rPr>
        <w:tab/>
      </w:r>
      <w:r>
        <w:rPr>
          <w:rFonts w:ascii="Arial" w:hAnsi="Arial" w:cs="Arial"/>
          <w:color w:val="000000"/>
          <w:sz w:val="20"/>
          <w:szCs w:val="20"/>
        </w:rPr>
        <w:t xml:space="preserve">- Gozhde, pineska, kunj me veshe (pervecse atyre te kreut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76169100</w:t>
      </w:r>
      <w:r>
        <w:rPr>
          <w:rFonts w:ascii="Arial" w:hAnsi="Arial" w:cs="Arial"/>
          <w:sz w:val="20"/>
          <w:szCs w:val="20"/>
        </w:rPr>
        <w:tab/>
      </w:r>
      <w:r>
        <w:rPr>
          <w:rFonts w:ascii="Arial" w:hAnsi="Arial" w:cs="Arial"/>
          <w:color w:val="000000"/>
          <w:sz w:val="20"/>
          <w:szCs w:val="20"/>
        </w:rPr>
        <w:t>- - Veshje, grilla, rrjeta dhe gardhe, prej teli alumini</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76169910</w:t>
      </w:r>
      <w:r>
        <w:rPr>
          <w:rFonts w:ascii="Arial" w:hAnsi="Arial" w:cs="Arial"/>
          <w:sz w:val="20"/>
          <w:szCs w:val="20"/>
        </w:rPr>
        <w:tab/>
      </w:r>
      <w:r>
        <w:rPr>
          <w:rFonts w:ascii="Arial" w:hAnsi="Arial" w:cs="Arial"/>
          <w:color w:val="000000"/>
          <w:sz w:val="20"/>
          <w:szCs w:val="20"/>
        </w:rPr>
        <w:t>- - - Te derdhura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76169990</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78011000</w:t>
      </w:r>
      <w:r>
        <w:rPr>
          <w:rFonts w:ascii="Arial" w:hAnsi="Arial" w:cs="Arial"/>
          <w:sz w:val="20"/>
          <w:szCs w:val="20"/>
        </w:rPr>
        <w:tab/>
      </w:r>
      <w:r>
        <w:rPr>
          <w:rFonts w:ascii="Arial" w:hAnsi="Arial" w:cs="Arial"/>
          <w:color w:val="000000"/>
          <w:sz w:val="20"/>
          <w:szCs w:val="20"/>
        </w:rPr>
        <w:t>Plumb i rafinuar</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78019100</w:t>
      </w:r>
      <w:r>
        <w:rPr>
          <w:rFonts w:ascii="Arial" w:hAnsi="Arial" w:cs="Arial"/>
          <w:sz w:val="20"/>
          <w:szCs w:val="20"/>
        </w:rPr>
        <w:tab/>
      </w:r>
      <w:r>
        <w:rPr>
          <w:rFonts w:ascii="Arial" w:hAnsi="Arial" w:cs="Arial"/>
          <w:color w:val="000000"/>
          <w:sz w:val="20"/>
          <w:szCs w:val="20"/>
        </w:rPr>
        <w:t xml:space="preserve">- - Qe permbajne ndaj peshes antimon si element tjeter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78019910</w:t>
      </w:r>
      <w:r>
        <w:rPr>
          <w:rFonts w:ascii="Arial" w:hAnsi="Arial" w:cs="Arial"/>
          <w:sz w:val="20"/>
          <w:szCs w:val="20"/>
        </w:rPr>
        <w:tab/>
      </w:r>
      <w:r>
        <w:rPr>
          <w:rFonts w:ascii="Arial" w:hAnsi="Arial" w:cs="Arial"/>
          <w:color w:val="000000"/>
          <w:sz w:val="20"/>
          <w:szCs w:val="20"/>
        </w:rPr>
        <w:t xml:space="preserve">- - - Per rafinim, qe permbajne 0,02 % apo me shume ndaj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78019991</w:t>
      </w:r>
      <w:r>
        <w:rPr>
          <w:rFonts w:ascii="Arial" w:hAnsi="Arial" w:cs="Arial"/>
          <w:sz w:val="20"/>
          <w:szCs w:val="20"/>
        </w:rPr>
        <w:tab/>
      </w:r>
      <w:r>
        <w:rPr>
          <w:rFonts w:ascii="Arial" w:hAnsi="Arial" w:cs="Arial"/>
          <w:color w:val="000000"/>
          <w:sz w:val="20"/>
          <w:szCs w:val="20"/>
        </w:rPr>
        <w:t>- - - - Lidhjet e plumbit</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78019999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78020000</w:t>
      </w:r>
      <w:r>
        <w:rPr>
          <w:rFonts w:ascii="Arial" w:hAnsi="Arial" w:cs="Arial"/>
          <w:sz w:val="20"/>
          <w:szCs w:val="20"/>
        </w:rPr>
        <w:tab/>
      </w:r>
      <w:r>
        <w:rPr>
          <w:rFonts w:ascii="Arial" w:hAnsi="Arial" w:cs="Arial"/>
          <w:color w:val="000000"/>
          <w:sz w:val="20"/>
          <w:szCs w:val="20"/>
        </w:rPr>
        <w:t xml:space="preserve">Mbetje dhe kthime plumbi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78030000</w:t>
      </w:r>
      <w:r>
        <w:rPr>
          <w:rFonts w:ascii="Arial" w:hAnsi="Arial" w:cs="Arial"/>
          <w:sz w:val="20"/>
          <w:szCs w:val="20"/>
        </w:rPr>
        <w:tab/>
      </w:r>
      <w:r>
        <w:rPr>
          <w:rFonts w:ascii="Arial" w:hAnsi="Arial" w:cs="Arial"/>
          <w:color w:val="000000"/>
          <w:sz w:val="20"/>
          <w:szCs w:val="20"/>
        </w:rPr>
        <w:t>Shufra, shkopinj, profile dhe tela plumbi.</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78041100</w:t>
      </w:r>
      <w:r>
        <w:rPr>
          <w:rFonts w:ascii="Arial" w:hAnsi="Arial" w:cs="Arial"/>
          <w:sz w:val="20"/>
          <w:szCs w:val="20"/>
        </w:rPr>
        <w:tab/>
      </w:r>
      <w:r>
        <w:rPr>
          <w:rFonts w:ascii="Arial" w:hAnsi="Arial" w:cs="Arial"/>
          <w:color w:val="000000"/>
          <w:sz w:val="20"/>
          <w:szCs w:val="20"/>
        </w:rPr>
        <w:t xml:space="preserve">- - Fleta, shirrita dhe krisafe te nje trashesie (perjashto cdo </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78041900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78042000</w:t>
      </w:r>
      <w:r>
        <w:rPr>
          <w:rFonts w:ascii="Arial" w:hAnsi="Arial" w:cs="Arial"/>
          <w:sz w:val="20"/>
          <w:szCs w:val="20"/>
        </w:rPr>
        <w:tab/>
      </w:r>
      <w:r>
        <w:rPr>
          <w:rFonts w:ascii="Arial" w:hAnsi="Arial" w:cs="Arial"/>
          <w:color w:val="000000"/>
          <w:sz w:val="20"/>
          <w:szCs w:val="20"/>
        </w:rPr>
        <w:t>- Pluhura dhe feteza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78050000</w:t>
      </w:r>
      <w:r>
        <w:rPr>
          <w:rFonts w:ascii="Arial" w:hAnsi="Arial" w:cs="Arial"/>
          <w:sz w:val="20"/>
          <w:szCs w:val="20"/>
        </w:rPr>
        <w:tab/>
      </w:r>
      <w:r>
        <w:rPr>
          <w:rFonts w:ascii="Arial" w:hAnsi="Arial" w:cs="Arial"/>
          <w:color w:val="000000"/>
          <w:sz w:val="20"/>
          <w:szCs w:val="20"/>
        </w:rPr>
        <w:t xml:space="preserve">Tuba, tubacione dhe pershtatje te tubave dhe te tubacioneve </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78060010</w:t>
      </w:r>
      <w:r>
        <w:rPr>
          <w:rFonts w:ascii="Arial" w:hAnsi="Arial" w:cs="Arial"/>
          <w:sz w:val="20"/>
          <w:szCs w:val="20"/>
        </w:rPr>
        <w:tab/>
      </w:r>
      <w:r>
        <w:rPr>
          <w:rFonts w:ascii="Arial" w:hAnsi="Arial" w:cs="Arial"/>
          <w:color w:val="000000"/>
          <w:sz w:val="20"/>
          <w:szCs w:val="20"/>
        </w:rPr>
        <w:t xml:space="preserve">- Konteniere me nje veshje plumbi anti-rrezatim, per </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78060090</w:t>
      </w:r>
      <w:r>
        <w:rPr>
          <w:rFonts w:ascii="Arial" w:hAnsi="Arial" w:cs="Arial"/>
          <w:sz w:val="20"/>
          <w:szCs w:val="20"/>
        </w:rPr>
        <w:tab/>
      </w:r>
      <w:r>
        <w:rPr>
          <w:rFonts w:ascii="Arial" w:hAnsi="Arial" w:cs="Arial"/>
          <w:color w:val="000000"/>
          <w:sz w:val="20"/>
          <w:szCs w:val="20"/>
        </w:rPr>
        <w:t>-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79011100</w:t>
      </w:r>
      <w:r>
        <w:rPr>
          <w:rFonts w:ascii="Arial" w:hAnsi="Arial" w:cs="Arial"/>
          <w:sz w:val="20"/>
          <w:szCs w:val="20"/>
        </w:rPr>
        <w:tab/>
      </w:r>
      <w:r>
        <w:rPr>
          <w:rFonts w:ascii="Arial" w:hAnsi="Arial" w:cs="Arial"/>
          <w:color w:val="000000"/>
          <w:sz w:val="20"/>
          <w:szCs w:val="20"/>
        </w:rPr>
        <w:t>- - Qe permban ndaj peshes 99,99 % apo me shume zink</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79011210</w:t>
      </w:r>
      <w:r>
        <w:rPr>
          <w:rFonts w:ascii="Arial" w:hAnsi="Arial" w:cs="Arial"/>
          <w:sz w:val="20"/>
          <w:szCs w:val="20"/>
        </w:rPr>
        <w:tab/>
      </w:r>
      <w:r>
        <w:rPr>
          <w:rFonts w:ascii="Arial" w:hAnsi="Arial" w:cs="Arial"/>
          <w:color w:val="000000"/>
          <w:sz w:val="20"/>
          <w:szCs w:val="20"/>
        </w:rPr>
        <w:t xml:space="preserve">- - - Qe permbajne ndaj peshes 99,95 % apo me shume por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79011230</w:t>
      </w:r>
      <w:r>
        <w:rPr>
          <w:rFonts w:ascii="Arial" w:hAnsi="Arial" w:cs="Arial"/>
          <w:sz w:val="20"/>
          <w:szCs w:val="20"/>
        </w:rPr>
        <w:tab/>
      </w:r>
      <w:r>
        <w:rPr>
          <w:rFonts w:ascii="Arial" w:hAnsi="Arial" w:cs="Arial"/>
          <w:color w:val="000000"/>
          <w:sz w:val="20"/>
          <w:szCs w:val="20"/>
        </w:rPr>
        <w:t xml:space="preserve">- - - Qe permbajne ndaj peshes 98,5 % apo me shume por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79011290</w:t>
      </w:r>
      <w:r>
        <w:rPr>
          <w:rFonts w:ascii="Arial" w:hAnsi="Arial" w:cs="Arial"/>
          <w:sz w:val="20"/>
          <w:szCs w:val="20"/>
        </w:rPr>
        <w:tab/>
      </w:r>
      <w:r>
        <w:rPr>
          <w:rFonts w:ascii="Arial" w:hAnsi="Arial" w:cs="Arial"/>
          <w:color w:val="000000"/>
          <w:sz w:val="20"/>
          <w:szCs w:val="20"/>
        </w:rPr>
        <w:t xml:space="preserve">- - - Qe permbajne ndaj peshes 97,5 % apo me shume por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79012000</w:t>
      </w:r>
      <w:r>
        <w:rPr>
          <w:rFonts w:ascii="Arial" w:hAnsi="Arial" w:cs="Arial"/>
          <w:sz w:val="20"/>
          <w:szCs w:val="20"/>
        </w:rPr>
        <w:tab/>
      </w:r>
      <w:r>
        <w:rPr>
          <w:rFonts w:ascii="Arial" w:hAnsi="Arial" w:cs="Arial"/>
          <w:color w:val="000000"/>
          <w:sz w:val="20"/>
          <w:szCs w:val="20"/>
        </w:rPr>
        <w:t>- Lidhje zinku</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79020000</w:t>
      </w:r>
      <w:r>
        <w:rPr>
          <w:rFonts w:ascii="Arial" w:hAnsi="Arial" w:cs="Arial"/>
          <w:sz w:val="20"/>
          <w:szCs w:val="20"/>
        </w:rPr>
        <w:tab/>
      </w:r>
      <w:r>
        <w:rPr>
          <w:rFonts w:ascii="Arial" w:hAnsi="Arial" w:cs="Arial"/>
          <w:color w:val="000000"/>
          <w:sz w:val="20"/>
          <w:szCs w:val="20"/>
        </w:rPr>
        <w:t xml:space="preserve">Mbetje dhe kthime zinku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79031000</w:t>
      </w:r>
      <w:r>
        <w:rPr>
          <w:rFonts w:ascii="Arial" w:hAnsi="Arial" w:cs="Arial"/>
          <w:sz w:val="20"/>
          <w:szCs w:val="20"/>
        </w:rPr>
        <w:tab/>
      </w:r>
      <w:r>
        <w:rPr>
          <w:rFonts w:ascii="Arial" w:hAnsi="Arial" w:cs="Arial"/>
          <w:color w:val="000000"/>
          <w:sz w:val="20"/>
          <w:szCs w:val="20"/>
        </w:rPr>
        <w:t>- Pluhur zinku</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79039000</w:t>
      </w:r>
      <w:r>
        <w:rPr>
          <w:rFonts w:ascii="Arial" w:hAnsi="Arial" w:cs="Arial"/>
          <w:sz w:val="20"/>
          <w:szCs w:val="20"/>
        </w:rPr>
        <w:tab/>
      </w:r>
      <w:r>
        <w:rPr>
          <w:rFonts w:ascii="Arial" w:hAnsi="Arial" w:cs="Arial"/>
          <w:color w:val="000000"/>
          <w:sz w:val="20"/>
          <w:szCs w:val="20"/>
        </w:rPr>
        <w:t>- Te tjera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79040000</w:t>
      </w:r>
      <w:r>
        <w:rPr>
          <w:rFonts w:ascii="Arial" w:hAnsi="Arial" w:cs="Arial"/>
          <w:sz w:val="20"/>
          <w:szCs w:val="20"/>
        </w:rPr>
        <w:tab/>
      </w:r>
      <w:r>
        <w:rPr>
          <w:rFonts w:ascii="Arial" w:hAnsi="Arial" w:cs="Arial"/>
          <w:color w:val="000000"/>
          <w:sz w:val="20"/>
          <w:szCs w:val="20"/>
        </w:rPr>
        <w:t>Shufra, shkopinj, profile dhe tela zinku.</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79050000</w:t>
      </w:r>
      <w:r>
        <w:rPr>
          <w:rFonts w:ascii="Arial" w:hAnsi="Arial" w:cs="Arial"/>
          <w:sz w:val="20"/>
          <w:szCs w:val="20"/>
        </w:rPr>
        <w:tab/>
      </w:r>
      <w:r>
        <w:rPr>
          <w:rFonts w:ascii="Arial" w:hAnsi="Arial" w:cs="Arial"/>
          <w:color w:val="000000"/>
          <w:sz w:val="20"/>
          <w:szCs w:val="20"/>
        </w:rPr>
        <w:t>Pllaka, fleta, shirrita dhe krisaf zinku.</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79060000</w:t>
      </w:r>
      <w:r>
        <w:rPr>
          <w:rFonts w:ascii="Arial" w:hAnsi="Arial" w:cs="Arial"/>
          <w:sz w:val="20"/>
          <w:szCs w:val="20"/>
        </w:rPr>
        <w:tab/>
      </w:r>
      <w:r>
        <w:rPr>
          <w:rFonts w:ascii="Arial" w:hAnsi="Arial" w:cs="Arial"/>
          <w:color w:val="000000"/>
          <w:sz w:val="20"/>
          <w:szCs w:val="20"/>
        </w:rPr>
        <w:t xml:space="preserve">Tuba, tubacione dhe pershtatje te tubave dhe te tubacioneve </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79070000</w:t>
      </w:r>
      <w:r>
        <w:rPr>
          <w:rFonts w:ascii="Arial" w:hAnsi="Arial" w:cs="Arial"/>
          <w:sz w:val="20"/>
          <w:szCs w:val="20"/>
        </w:rPr>
        <w:tab/>
      </w:r>
      <w:r>
        <w:rPr>
          <w:rFonts w:ascii="Arial" w:hAnsi="Arial" w:cs="Arial"/>
          <w:color w:val="000000"/>
          <w:sz w:val="20"/>
          <w:szCs w:val="20"/>
        </w:rPr>
        <w:t>Artikuj te tjere prej zinku.</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80011000</w:t>
      </w:r>
      <w:r>
        <w:rPr>
          <w:rFonts w:ascii="Arial" w:hAnsi="Arial" w:cs="Arial"/>
          <w:sz w:val="20"/>
          <w:szCs w:val="20"/>
        </w:rPr>
        <w:tab/>
      </w:r>
      <w:r>
        <w:rPr>
          <w:rFonts w:ascii="Arial" w:hAnsi="Arial" w:cs="Arial"/>
          <w:color w:val="000000"/>
          <w:sz w:val="20"/>
          <w:szCs w:val="20"/>
        </w:rPr>
        <w:t>- Kallaj, jo i lidhur</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80012000</w:t>
      </w:r>
      <w:r>
        <w:rPr>
          <w:rFonts w:ascii="Arial" w:hAnsi="Arial" w:cs="Arial"/>
          <w:sz w:val="20"/>
          <w:szCs w:val="20"/>
        </w:rPr>
        <w:tab/>
      </w:r>
      <w:r>
        <w:rPr>
          <w:rFonts w:ascii="Arial" w:hAnsi="Arial" w:cs="Arial"/>
          <w:color w:val="000000"/>
          <w:sz w:val="20"/>
          <w:szCs w:val="20"/>
        </w:rPr>
        <w:t>- Lidhje kallaji</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80020000</w:t>
      </w:r>
      <w:r>
        <w:rPr>
          <w:rFonts w:ascii="Arial" w:hAnsi="Arial" w:cs="Arial"/>
          <w:sz w:val="20"/>
          <w:szCs w:val="20"/>
        </w:rPr>
        <w:tab/>
      </w:r>
      <w:r>
        <w:rPr>
          <w:rFonts w:ascii="Arial" w:hAnsi="Arial" w:cs="Arial"/>
          <w:color w:val="000000"/>
          <w:sz w:val="20"/>
          <w:szCs w:val="20"/>
        </w:rPr>
        <w:t>Mbetje dhe kthime kallaji.</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80030000</w:t>
      </w:r>
      <w:r>
        <w:rPr>
          <w:rFonts w:ascii="Arial" w:hAnsi="Arial" w:cs="Arial"/>
          <w:sz w:val="20"/>
          <w:szCs w:val="20"/>
        </w:rPr>
        <w:tab/>
      </w:r>
      <w:r>
        <w:rPr>
          <w:rFonts w:ascii="Arial" w:hAnsi="Arial" w:cs="Arial"/>
          <w:color w:val="000000"/>
          <w:sz w:val="20"/>
          <w:szCs w:val="20"/>
        </w:rPr>
        <w:t>Shufra, shkopinj, profile dhe tela kallaji.</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80040000</w:t>
      </w:r>
      <w:r>
        <w:rPr>
          <w:rFonts w:ascii="Arial" w:hAnsi="Arial" w:cs="Arial"/>
          <w:sz w:val="20"/>
          <w:szCs w:val="20"/>
        </w:rPr>
        <w:tab/>
      </w:r>
      <w:r>
        <w:rPr>
          <w:rFonts w:ascii="Arial" w:hAnsi="Arial" w:cs="Arial"/>
          <w:color w:val="000000"/>
          <w:sz w:val="20"/>
          <w:szCs w:val="20"/>
        </w:rPr>
        <w:t xml:space="preserve">Pllaka, fleta dhe shirrita kallaji, te nje trashesie me teper </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80050000</w:t>
      </w:r>
      <w:r>
        <w:rPr>
          <w:rFonts w:ascii="Arial" w:hAnsi="Arial" w:cs="Arial"/>
          <w:sz w:val="20"/>
          <w:szCs w:val="20"/>
        </w:rPr>
        <w:tab/>
      </w:r>
      <w:r>
        <w:rPr>
          <w:rFonts w:ascii="Arial" w:hAnsi="Arial" w:cs="Arial"/>
          <w:color w:val="000000"/>
          <w:sz w:val="20"/>
          <w:szCs w:val="20"/>
        </w:rPr>
        <w:t xml:space="preserve">Flete kallaji (nese eshte apo jo e shtypur apo e veshur nga </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80060000</w:t>
      </w:r>
      <w:r>
        <w:rPr>
          <w:rFonts w:ascii="Arial" w:hAnsi="Arial" w:cs="Arial"/>
          <w:sz w:val="20"/>
          <w:szCs w:val="20"/>
        </w:rPr>
        <w:tab/>
      </w:r>
      <w:r>
        <w:rPr>
          <w:rFonts w:ascii="Arial" w:hAnsi="Arial" w:cs="Arial"/>
          <w:color w:val="000000"/>
          <w:sz w:val="20"/>
          <w:szCs w:val="20"/>
        </w:rPr>
        <w:t xml:space="preserve">Tuba, tubacione dhe pershtatje te tubave dhe te tubacioneve </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80070000</w:t>
      </w:r>
      <w:r>
        <w:rPr>
          <w:rFonts w:ascii="Arial" w:hAnsi="Arial" w:cs="Arial"/>
          <w:sz w:val="20"/>
          <w:szCs w:val="20"/>
        </w:rPr>
        <w:tab/>
      </w:r>
      <w:r>
        <w:rPr>
          <w:rFonts w:ascii="Arial" w:hAnsi="Arial" w:cs="Arial"/>
          <w:color w:val="000000"/>
          <w:sz w:val="20"/>
          <w:szCs w:val="20"/>
        </w:rPr>
        <w:t>Artikuj te tjere prej kallaji</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81011000</w:t>
      </w:r>
      <w:r>
        <w:rPr>
          <w:rFonts w:ascii="Arial" w:hAnsi="Arial" w:cs="Arial"/>
          <w:sz w:val="20"/>
          <w:szCs w:val="20"/>
        </w:rPr>
        <w:tab/>
      </w:r>
      <w:r>
        <w:rPr>
          <w:rFonts w:ascii="Arial" w:hAnsi="Arial" w:cs="Arial"/>
          <w:color w:val="000000"/>
          <w:sz w:val="20"/>
          <w:szCs w:val="20"/>
        </w:rPr>
        <w:t>- Te puderzuara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81019400</w:t>
      </w:r>
      <w:r>
        <w:rPr>
          <w:rFonts w:ascii="Arial" w:hAnsi="Arial" w:cs="Arial"/>
          <w:sz w:val="20"/>
          <w:szCs w:val="20"/>
        </w:rPr>
        <w:tab/>
      </w:r>
      <w:r>
        <w:rPr>
          <w:rFonts w:ascii="Arial" w:hAnsi="Arial" w:cs="Arial"/>
          <w:color w:val="000000"/>
          <w:sz w:val="20"/>
          <w:szCs w:val="20"/>
        </w:rPr>
        <w:t xml:space="preserve">- - Tungsten I paperpunuar, perfshire shufrat dhe shkopinjte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81019500</w:t>
      </w:r>
      <w:r>
        <w:rPr>
          <w:rFonts w:ascii="Arial" w:hAnsi="Arial" w:cs="Arial"/>
          <w:sz w:val="20"/>
          <w:szCs w:val="20"/>
        </w:rPr>
        <w:tab/>
      </w:r>
      <w:r>
        <w:rPr>
          <w:rFonts w:ascii="Arial" w:hAnsi="Arial" w:cs="Arial"/>
          <w:color w:val="000000"/>
          <w:sz w:val="20"/>
          <w:szCs w:val="20"/>
        </w:rPr>
        <w:t xml:space="preserve">- - Shufra dhe shkopinj, pervecse atyre te fituar thjesht nga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81019600</w:t>
      </w:r>
      <w:r>
        <w:rPr>
          <w:rFonts w:ascii="Arial" w:hAnsi="Arial" w:cs="Arial"/>
          <w:sz w:val="20"/>
          <w:szCs w:val="20"/>
        </w:rPr>
        <w:tab/>
      </w:r>
      <w:r>
        <w:rPr>
          <w:rFonts w:ascii="Arial" w:hAnsi="Arial" w:cs="Arial"/>
          <w:color w:val="000000"/>
          <w:sz w:val="20"/>
          <w:szCs w:val="20"/>
        </w:rPr>
        <w:t>- - Tela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81019700</w:t>
      </w:r>
      <w:r>
        <w:rPr>
          <w:rFonts w:ascii="Arial" w:hAnsi="Arial" w:cs="Arial"/>
          <w:sz w:val="20"/>
          <w:szCs w:val="20"/>
        </w:rPr>
        <w:tab/>
      </w:r>
      <w:r>
        <w:rPr>
          <w:rFonts w:ascii="Arial" w:hAnsi="Arial" w:cs="Arial"/>
          <w:color w:val="000000"/>
          <w:sz w:val="20"/>
          <w:szCs w:val="20"/>
        </w:rPr>
        <w:t>- - Mbetje dhe kthime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81019900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81021000</w:t>
      </w:r>
      <w:r>
        <w:rPr>
          <w:rFonts w:ascii="Arial" w:hAnsi="Arial" w:cs="Arial"/>
          <w:sz w:val="20"/>
          <w:szCs w:val="20"/>
        </w:rPr>
        <w:tab/>
      </w:r>
      <w:r>
        <w:rPr>
          <w:rFonts w:ascii="Arial" w:hAnsi="Arial" w:cs="Arial"/>
          <w:color w:val="000000"/>
          <w:sz w:val="20"/>
          <w:szCs w:val="20"/>
        </w:rPr>
        <w:t>- Te puderzuara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81029400</w:t>
      </w:r>
      <w:r>
        <w:rPr>
          <w:rFonts w:ascii="Arial" w:hAnsi="Arial" w:cs="Arial"/>
          <w:sz w:val="20"/>
          <w:szCs w:val="20"/>
        </w:rPr>
        <w:tab/>
      </w:r>
      <w:r>
        <w:rPr>
          <w:rFonts w:ascii="Arial" w:hAnsi="Arial" w:cs="Arial"/>
          <w:color w:val="000000"/>
          <w:sz w:val="20"/>
          <w:szCs w:val="20"/>
        </w:rPr>
        <w:t xml:space="preserve">- - Molibden i paperpunuar, perfshire shufrat dhe shkopinjte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81029500</w:t>
      </w:r>
      <w:r>
        <w:rPr>
          <w:rFonts w:ascii="Arial" w:hAnsi="Arial" w:cs="Arial"/>
          <w:sz w:val="20"/>
          <w:szCs w:val="20"/>
        </w:rPr>
        <w:tab/>
      </w:r>
      <w:r>
        <w:rPr>
          <w:rFonts w:ascii="Arial" w:hAnsi="Arial" w:cs="Arial"/>
          <w:color w:val="000000"/>
          <w:sz w:val="20"/>
          <w:szCs w:val="20"/>
        </w:rPr>
        <w:t>- - Shufra dhe shkopinj, pervecse atyre te fituara thjesht nga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81029600</w:t>
      </w:r>
      <w:r>
        <w:rPr>
          <w:rFonts w:ascii="Arial" w:hAnsi="Arial" w:cs="Arial"/>
          <w:sz w:val="20"/>
          <w:szCs w:val="20"/>
        </w:rPr>
        <w:tab/>
      </w:r>
      <w:r>
        <w:rPr>
          <w:rFonts w:ascii="Arial" w:hAnsi="Arial" w:cs="Arial"/>
          <w:color w:val="000000"/>
          <w:sz w:val="20"/>
          <w:szCs w:val="20"/>
        </w:rPr>
        <w:t>- - Tela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81029700</w:t>
      </w:r>
      <w:r>
        <w:rPr>
          <w:rFonts w:ascii="Arial" w:hAnsi="Arial" w:cs="Arial"/>
          <w:sz w:val="20"/>
          <w:szCs w:val="20"/>
        </w:rPr>
        <w:tab/>
      </w:r>
      <w:r>
        <w:rPr>
          <w:rFonts w:ascii="Arial" w:hAnsi="Arial" w:cs="Arial"/>
          <w:color w:val="000000"/>
          <w:sz w:val="20"/>
          <w:szCs w:val="20"/>
        </w:rPr>
        <w:t>- - Mbetje dhe kthime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81029900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81032000</w:t>
      </w:r>
      <w:r>
        <w:rPr>
          <w:rFonts w:ascii="Arial" w:hAnsi="Arial" w:cs="Arial"/>
          <w:sz w:val="20"/>
          <w:szCs w:val="20"/>
        </w:rPr>
        <w:tab/>
      </w:r>
      <w:r>
        <w:rPr>
          <w:rFonts w:ascii="Arial" w:hAnsi="Arial" w:cs="Arial"/>
          <w:color w:val="000000"/>
          <w:sz w:val="20"/>
          <w:szCs w:val="20"/>
        </w:rPr>
        <w:t xml:space="preserve">- Tantalum i paperpunuar, perfshire shufrat dhe shkopinjte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81033000</w:t>
      </w:r>
      <w:r>
        <w:rPr>
          <w:rFonts w:ascii="Arial" w:hAnsi="Arial" w:cs="Arial"/>
          <w:sz w:val="20"/>
          <w:szCs w:val="20"/>
        </w:rPr>
        <w:tab/>
      </w:r>
      <w:r>
        <w:rPr>
          <w:rFonts w:ascii="Arial" w:hAnsi="Arial" w:cs="Arial"/>
          <w:color w:val="000000"/>
          <w:sz w:val="20"/>
          <w:szCs w:val="20"/>
        </w:rPr>
        <w:t>- Mbetje dhe kthime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81039010</w:t>
      </w:r>
      <w:r>
        <w:rPr>
          <w:rFonts w:ascii="Arial" w:hAnsi="Arial" w:cs="Arial"/>
          <w:sz w:val="20"/>
          <w:szCs w:val="20"/>
        </w:rPr>
        <w:tab/>
      </w:r>
      <w:r>
        <w:rPr>
          <w:rFonts w:ascii="Arial" w:hAnsi="Arial" w:cs="Arial"/>
          <w:color w:val="000000"/>
          <w:sz w:val="20"/>
          <w:szCs w:val="20"/>
        </w:rPr>
        <w:t xml:space="preserve">- - Shufra dhe shkopinj, ndryshe nga ato te fituara thjesht </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81039090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81041100</w:t>
      </w:r>
      <w:r>
        <w:rPr>
          <w:rFonts w:ascii="Arial" w:hAnsi="Arial" w:cs="Arial"/>
          <w:sz w:val="20"/>
          <w:szCs w:val="20"/>
        </w:rPr>
        <w:tab/>
      </w:r>
      <w:r>
        <w:rPr>
          <w:rFonts w:ascii="Arial" w:hAnsi="Arial" w:cs="Arial"/>
          <w:color w:val="000000"/>
          <w:sz w:val="20"/>
          <w:szCs w:val="20"/>
        </w:rPr>
        <w:t>- - Qe permban te pakten 99,8 % ndaj peshes magnezium</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81041900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81042000</w:t>
      </w:r>
      <w:r>
        <w:rPr>
          <w:rFonts w:ascii="Arial" w:hAnsi="Arial" w:cs="Arial"/>
          <w:sz w:val="20"/>
          <w:szCs w:val="20"/>
        </w:rPr>
        <w:tab/>
      </w:r>
      <w:r>
        <w:rPr>
          <w:rFonts w:ascii="Arial" w:hAnsi="Arial" w:cs="Arial"/>
          <w:color w:val="000000"/>
          <w:sz w:val="20"/>
          <w:szCs w:val="20"/>
        </w:rPr>
        <w:t>- Mbetje dhe kthime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81043000</w:t>
      </w:r>
      <w:r>
        <w:rPr>
          <w:rFonts w:ascii="Arial" w:hAnsi="Arial" w:cs="Arial"/>
          <w:sz w:val="20"/>
          <w:szCs w:val="20"/>
        </w:rPr>
        <w:tab/>
      </w:r>
      <w:r>
        <w:rPr>
          <w:rFonts w:ascii="Arial" w:hAnsi="Arial" w:cs="Arial"/>
          <w:color w:val="000000"/>
          <w:sz w:val="20"/>
          <w:szCs w:val="20"/>
        </w:rPr>
        <w:t xml:space="preserve">- Thermije, ashkla dhe granule, te ndara sipas permasave; te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81049000</w:t>
      </w:r>
      <w:r>
        <w:rPr>
          <w:rFonts w:ascii="Arial" w:hAnsi="Arial" w:cs="Arial"/>
          <w:sz w:val="20"/>
          <w:szCs w:val="20"/>
        </w:rPr>
        <w:tab/>
      </w:r>
      <w:r>
        <w:rPr>
          <w:rFonts w:ascii="Arial" w:hAnsi="Arial" w:cs="Arial"/>
          <w:color w:val="000000"/>
          <w:sz w:val="20"/>
          <w:szCs w:val="20"/>
        </w:rPr>
        <w:t>-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81052000</w:t>
      </w:r>
      <w:r>
        <w:rPr>
          <w:rFonts w:ascii="Arial" w:hAnsi="Arial" w:cs="Arial"/>
          <w:sz w:val="20"/>
          <w:szCs w:val="20"/>
        </w:rPr>
        <w:tab/>
      </w:r>
      <w:r>
        <w:rPr>
          <w:rFonts w:ascii="Arial" w:hAnsi="Arial" w:cs="Arial"/>
          <w:color w:val="000000"/>
          <w:sz w:val="20"/>
          <w:szCs w:val="20"/>
        </w:rPr>
        <w:t xml:space="preserve">- Metalina kobalti dhe produkte te tjera ndermjetese te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81053000</w:t>
      </w:r>
      <w:r>
        <w:rPr>
          <w:rFonts w:ascii="Arial" w:hAnsi="Arial" w:cs="Arial"/>
          <w:sz w:val="20"/>
          <w:szCs w:val="20"/>
        </w:rPr>
        <w:tab/>
      </w:r>
      <w:r>
        <w:rPr>
          <w:rFonts w:ascii="Arial" w:hAnsi="Arial" w:cs="Arial"/>
          <w:color w:val="000000"/>
          <w:sz w:val="20"/>
          <w:szCs w:val="20"/>
        </w:rPr>
        <w:t>- Mbetje dhe kthime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81059000</w:t>
      </w:r>
      <w:r>
        <w:rPr>
          <w:rFonts w:ascii="Arial" w:hAnsi="Arial" w:cs="Arial"/>
          <w:sz w:val="20"/>
          <w:szCs w:val="20"/>
        </w:rPr>
        <w:tab/>
      </w:r>
      <w:r>
        <w:rPr>
          <w:rFonts w:ascii="Arial" w:hAnsi="Arial" w:cs="Arial"/>
          <w:color w:val="000000"/>
          <w:sz w:val="20"/>
          <w:szCs w:val="20"/>
        </w:rPr>
        <w:t>-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81060010</w:t>
      </w:r>
      <w:r>
        <w:rPr>
          <w:rFonts w:ascii="Arial" w:hAnsi="Arial" w:cs="Arial"/>
          <w:sz w:val="20"/>
          <w:szCs w:val="20"/>
        </w:rPr>
        <w:tab/>
      </w:r>
      <w:r>
        <w:rPr>
          <w:rFonts w:ascii="Arial" w:hAnsi="Arial" w:cs="Arial"/>
          <w:color w:val="000000"/>
          <w:sz w:val="20"/>
          <w:szCs w:val="20"/>
        </w:rPr>
        <w:t>- Bismuth I paperpunuar; mbetje dhe kthime; te puderzuara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81060090</w:t>
      </w:r>
      <w:r>
        <w:rPr>
          <w:rFonts w:ascii="Arial" w:hAnsi="Arial" w:cs="Arial"/>
          <w:sz w:val="20"/>
          <w:szCs w:val="20"/>
        </w:rPr>
        <w:tab/>
      </w:r>
      <w:r>
        <w:rPr>
          <w:rFonts w:ascii="Arial" w:hAnsi="Arial" w:cs="Arial"/>
          <w:color w:val="000000"/>
          <w:sz w:val="20"/>
          <w:szCs w:val="20"/>
        </w:rPr>
        <w:t>-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81072000</w:t>
      </w:r>
      <w:r>
        <w:rPr>
          <w:rFonts w:ascii="Arial" w:hAnsi="Arial" w:cs="Arial"/>
          <w:sz w:val="20"/>
          <w:szCs w:val="20"/>
        </w:rPr>
        <w:tab/>
      </w:r>
      <w:r>
        <w:rPr>
          <w:rFonts w:ascii="Arial" w:hAnsi="Arial" w:cs="Arial"/>
          <w:color w:val="000000"/>
          <w:sz w:val="20"/>
          <w:szCs w:val="20"/>
        </w:rPr>
        <w:t xml:space="preserve">- Kadmium i paperpunuar; i puderzuar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81073000</w:t>
      </w:r>
      <w:r>
        <w:rPr>
          <w:rFonts w:ascii="Arial" w:hAnsi="Arial" w:cs="Arial"/>
          <w:sz w:val="20"/>
          <w:szCs w:val="20"/>
        </w:rPr>
        <w:tab/>
      </w:r>
      <w:r>
        <w:rPr>
          <w:rFonts w:ascii="Arial" w:hAnsi="Arial" w:cs="Arial"/>
          <w:color w:val="000000"/>
          <w:sz w:val="20"/>
          <w:szCs w:val="20"/>
        </w:rPr>
        <w:t>- Mbetje dhe kthime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81079000</w:t>
      </w:r>
      <w:r>
        <w:rPr>
          <w:rFonts w:ascii="Arial" w:hAnsi="Arial" w:cs="Arial"/>
          <w:sz w:val="20"/>
          <w:szCs w:val="20"/>
        </w:rPr>
        <w:tab/>
      </w:r>
      <w:r>
        <w:rPr>
          <w:rFonts w:ascii="Arial" w:hAnsi="Arial" w:cs="Arial"/>
          <w:color w:val="000000"/>
          <w:sz w:val="20"/>
          <w:szCs w:val="20"/>
        </w:rPr>
        <w:t>-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81082000</w:t>
      </w:r>
      <w:r>
        <w:rPr>
          <w:rFonts w:ascii="Arial" w:hAnsi="Arial" w:cs="Arial"/>
          <w:sz w:val="20"/>
          <w:szCs w:val="20"/>
        </w:rPr>
        <w:tab/>
      </w:r>
      <w:r>
        <w:rPr>
          <w:rFonts w:ascii="Arial" w:hAnsi="Arial" w:cs="Arial"/>
          <w:color w:val="000000"/>
          <w:sz w:val="20"/>
          <w:szCs w:val="20"/>
        </w:rPr>
        <w:t>- Titanium i paperpunuar; i puderzuar</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81083000</w:t>
      </w:r>
      <w:r>
        <w:rPr>
          <w:rFonts w:ascii="Arial" w:hAnsi="Arial" w:cs="Arial"/>
          <w:sz w:val="20"/>
          <w:szCs w:val="20"/>
        </w:rPr>
        <w:tab/>
      </w:r>
      <w:r>
        <w:rPr>
          <w:rFonts w:ascii="Arial" w:hAnsi="Arial" w:cs="Arial"/>
          <w:color w:val="000000"/>
          <w:sz w:val="20"/>
          <w:szCs w:val="20"/>
        </w:rPr>
        <w:t>- Mbetje dhe kthime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81089030</w:t>
      </w:r>
      <w:r>
        <w:rPr>
          <w:rFonts w:ascii="Arial" w:hAnsi="Arial" w:cs="Arial"/>
          <w:sz w:val="20"/>
          <w:szCs w:val="20"/>
        </w:rPr>
        <w:tab/>
      </w:r>
      <w:r>
        <w:rPr>
          <w:rFonts w:ascii="Arial" w:hAnsi="Arial" w:cs="Arial"/>
          <w:color w:val="000000"/>
          <w:sz w:val="20"/>
          <w:szCs w:val="20"/>
        </w:rPr>
        <w:t>- - - Shufra, shkopinj, profile dhe tela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81089050</w:t>
      </w:r>
      <w:r>
        <w:rPr>
          <w:rFonts w:ascii="Arial" w:hAnsi="Arial" w:cs="Arial"/>
          <w:sz w:val="20"/>
          <w:szCs w:val="20"/>
        </w:rPr>
        <w:tab/>
      </w:r>
      <w:r>
        <w:rPr>
          <w:rFonts w:ascii="Arial" w:hAnsi="Arial" w:cs="Arial"/>
          <w:color w:val="000000"/>
          <w:sz w:val="20"/>
          <w:szCs w:val="20"/>
        </w:rPr>
        <w:t>- - - Pllaka, fleta, shirrita dhe peta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81089070</w:t>
      </w:r>
      <w:r>
        <w:rPr>
          <w:rFonts w:ascii="Arial" w:hAnsi="Arial" w:cs="Arial"/>
          <w:sz w:val="20"/>
          <w:szCs w:val="20"/>
        </w:rPr>
        <w:tab/>
      </w:r>
      <w:r>
        <w:rPr>
          <w:rFonts w:ascii="Arial" w:hAnsi="Arial" w:cs="Arial"/>
          <w:color w:val="000000"/>
          <w:sz w:val="20"/>
          <w:szCs w:val="20"/>
        </w:rPr>
        <w:t>- - - Tubat dhe tubacione</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81089090</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81092000</w:t>
      </w:r>
      <w:r>
        <w:rPr>
          <w:rFonts w:ascii="Arial" w:hAnsi="Arial" w:cs="Arial"/>
          <w:sz w:val="20"/>
          <w:szCs w:val="20"/>
        </w:rPr>
        <w:tab/>
      </w:r>
      <w:r>
        <w:rPr>
          <w:rFonts w:ascii="Arial" w:hAnsi="Arial" w:cs="Arial"/>
          <w:color w:val="000000"/>
          <w:sz w:val="20"/>
          <w:szCs w:val="20"/>
        </w:rPr>
        <w:t xml:space="preserve">- Zirkon i paperpunuar; i puderzuar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81093000</w:t>
      </w:r>
      <w:r>
        <w:rPr>
          <w:rFonts w:ascii="Arial" w:hAnsi="Arial" w:cs="Arial"/>
          <w:sz w:val="20"/>
          <w:szCs w:val="20"/>
        </w:rPr>
        <w:tab/>
      </w:r>
      <w:r>
        <w:rPr>
          <w:rFonts w:ascii="Arial" w:hAnsi="Arial" w:cs="Arial"/>
          <w:color w:val="000000"/>
          <w:sz w:val="20"/>
          <w:szCs w:val="20"/>
        </w:rPr>
        <w:t>- Mbetje dhe kthime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81099000</w:t>
      </w:r>
      <w:r>
        <w:rPr>
          <w:rFonts w:ascii="Arial" w:hAnsi="Arial" w:cs="Arial"/>
          <w:sz w:val="20"/>
          <w:szCs w:val="20"/>
        </w:rPr>
        <w:tab/>
      </w:r>
      <w:r>
        <w:rPr>
          <w:rFonts w:ascii="Arial" w:hAnsi="Arial" w:cs="Arial"/>
          <w:color w:val="000000"/>
          <w:sz w:val="20"/>
          <w:szCs w:val="20"/>
        </w:rPr>
        <w:t>-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81101000</w:t>
      </w:r>
      <w:r>
        <w:rPr>
          <w:rFonts w:ascii="Arial" w:hAnsi="Arial" w:cs="Arial"/>
          <w:sz w:val="20"/>
          <w:szCs w:val="20"/>
        </w:rPr>
        <w:tab/>
      </w:r>
      <w:r>
        <w:rPr>
          <w:rFonts w:ascii="Arial" w:hAnsi="Arial" w:cs="Arial"/>
          <w:color w:val="000000"/>
          <w:sz w:val="20"/>
          <w:szCs w:val="20"/>
        </w:rPr>
        <w:t>- Antimon I paperpunuar; i puderzuar</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81102000</w:t>
      </w:r>
      <w:r>
        <w:rPr>
          <w:rFonts w:ascii="Arial" w:hAnsi="Arial" w:cs="Arial"/>
          <w:sz w:val="20"/>
          <w:szCs w:val="20"/>
        </w:rPr>
        <w:tab/>
      </w:r>
      <w:r>
        <w:rPr>
          <w:rFonts w:ascii="Arial" w:hAnsi="Arial" w:cs="Arial"/>
          <w:color w:val="000000"/>
          <w:sz w:val="20"/>
          <w:szCs w:val="20"/>
        </w:rPr>
        <w:t>- Mbetje dhe kthime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81109000</w:t>
      </w:r>
      <w:r>
        <w:rPr>
          <w:rFonts w:ascii="Arial" w:hAnsi="Arial" w:cs="Arial"/>
          <w:sz w:val="20"/>
          <w:szCs w:val="20"/>
        </w:rPr>
        <w:tab/>
      </w:r>
      <w:r>
        <w:rPr>
          <w:rFonts w:ascii="Arial" w:hAnsi="Arial" w:cs="Arial"/>
          <w:color w:val="000000"/>
          <w:sz w:val="20"/>
          <w:szCs w:val="20"/>
        </w:rPr>
        <w:t>- Te tjera</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81110011</w:t>
      </w:r>
      <w:r>
        <w:rPr>
          <w:rFonts w:ascii="Arial" w:hAnsi="Arial" w:cs="Arial"/>
          <w:sz w:val="20"/>
          <w:szCs w:val="20"/>
        </w:rPr>
        <w:tab/>
      </w:r>
      <w:r>
        <w:rPr>
          <w:rFonts w:ascii="Arial" w:hAnsi="Arial" w:cs="Arial"/>
          <w:color w:val="000000"/>
          <w:sz w:val="20"/>
          <w:szCs w:val="20"/>
        </w:rPr>
        <w:t>- - Mangan I paperpunuar; i puderzuar</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81110019</w:t>
      </w:r>
      <w:r>
        <w:rPr>
          <w:rFonts w:ascii="Arial" w:hAnsi="Arial" w:cs="Arial"/>
          <w:sz w:val="20"/>
          <w:szCs w:val="20"/>
        </w:rPr>
        <w:tab/>
      </w:r>
      <w:r>
        <w:rPr>
          <w:rFonts w:ascii="Arial" w:hAnsi="Arial" w:cs="Arial"/>
          <w:color w:val="000000"/>
          <w:sz w:val="20"/>
          <w:szCs w:val="20"/>
        </w:rPr>
        <w:t>- - Mbetje dhe kthime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81110090</w:t>
      </w:r>
      <w:r>
        <w:rPr>
          <w:rFonts w:ascii="Arial" w:hAnsi="Arial" w:cs="Arial"/>
          <w:sz w:val="20"/>
          <w:szCs w:val="20"/>
        </w:rPr>
        <w:tab/>
      </w:r>
      <w:r>
        <w:rPr>
          <w:rFonts w:ascii="Arial" w:hAnsi="Arial" w:cs="Arial"/>
          <w:color w:val="000000"/>
          <w:sz w:val="20"/>
          <w:szCs w:val="20"/>
        </w:rPr>
        <w:t>-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81121200</w:t>
      </w:r>
      <w:r>
        <w:rPr>
          <w:rFonts w:ascii="Arial" w:hAnsi="Arial" w:cs="Arial"/>
          <w:sz w:val="20"/>
          <w:szCs w:val="20"/>
        </w:rPr>
        <w:tab/>
      </w:r>
      <w:r>
        <w:rPr>
          <w:rFonts w:ascii="Arial" w:hAnsi="Arial" w:cs="Arial"/>
          <w:color w:val="000000"/>
          <w:sz w:val="20"/>
          <w:szCs w:val="20"/>
        </w:rPr>
        <w:t xml:space="preserve">- - I paperpunuar; i puderzuar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81121300</w:t>
      </w:r>
      <w:r>
        <w:rPr>
          <w:rFonts w:ascii="Arial" w:hAnsi="Arial" w:cs="Arial"/>
          <w:sz w:val="20"/>
          <w:szCs w:val="20"/>
        </w:rPr>
        <w:tab/>
      </w:r>
      <w:r>
        <w:rPr>
          <w:rFonts w:ascii="Arial" w:hAnsi="Arial" w:cs="Arial"/>
          <w:color w:val="000000"/>
          <w:sz w:val="20"/>
          <w:szCs w:val="20"/>
        </w:rPr>
        <w:t>- - Mbetje dhe kthime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81121900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81122110</w:t>
      </w:r>
      <w:r>
        <w:rPr>
          <w:rFonts w:ascii="Arial" w:hAnsi="Arial" w:cs="Arial"/>
          <w:sz w:val="20"/>
          <w:szCs w:val="20"/>
        </w:rPr>
        <w:tab/>
      </w:r>
      <w:r>
        <w:rPr>
          <w:rFonts w:ascii="Arial" w:hAnsi="Arial" w:cs="Arial"/>
          <w:color w:val="000000"/>
          <w:sz w:val="20"/>
          <w:szCs w:val="20"/>
        </w:rPr>
        <w:t xml:space="preserve">- - - Aliazhet e kromit qe permbajne me shume se 10 % ndaj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81122190</w:t>
      </w:r>
      <w:r>
        <w:rPr>
          <w:rFonts w:ascii="Arial" w:hAnsi="Arial" w:cs="Arial"/>
          <w:sz w:val="20"/>
          <w:szCs w:val="20"/>
        </w:rPr>
        <w:tab/>
      </w:r>
      <w:r>
        <w:rPr>
          <w:rFonts w:ascii="Arial" w:hAnsi="Arial" w:cs="Arial"/>
          <w:color w:val="000000"/>
          <w:sz w:val="20"/>
          <w:szCs w:val="20"/>
        </w:rPr>
        <w:t xml:space="preserve">- - - Te tjera </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81122200</w:t>
      </w:r>
      <w:r>
        <w:rPr>
          <w:rFonts w:ascii="Arial" w:hAnsi="Arial" w:cs="Arial"/>
          <w:sz w:val="20"/>
          <w:szCs w:val="20"/>
        </w:rPr>
        <w:tab/>
      </w:r>
      <w:r>
        <w:rPr>
          <w:rFonts w:ascii="Arial" w:hAnsi="Arial" w:cs="Arial"/>
          <w:color w:val="000000"/>
          <w:sz w:val="20"/>
          <w:szCs w:val="20"/>
        </w:rPr>
        <w:t>- - Mbetje dhe kthime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81122900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81123020</w:t>
      </w:r>
      <w:r>
        <w:rPr>
          <w:rFonts w:ascii="Arial" w:hAnsi="Arial" w:cs="Arial"/>
          <w:sz w:val="20"/>
          <w:szCs w:val="20"/>
        </w:rPr>
        <w:tab/>
      </w:r>
      <w:r>
        <w:rPr>
          <w:rFonts w:ascii="Arial" w:hAnsi="Arial" w:cs="Arial"/>
          <w:color w:val="000000"/>
          <w:sz w:val="20"/>
          <w:szCs w:val="20"/>
        </w:rPr>
        <w:t>- - I paperpunuar; i puderzuar</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81123040</w:t>
      </w:r>
      <w:r>
        <w:rPr>
          <w:rFonts w:ascii="Arial" w:hAnsi="Arial" w:cs="Arial"/>
          <w:sz w:val="20"/>
          <w:szCs w:val="20"/>
        </w:rPr>
        <w:tab/>
      </w:r>
      <w:r>
        <w:rPr>
          <w:rFonts w:ascii="Arial" w:hAnsi="Arial" w:cs="Arial"/>
          <w:color w:val="000000"/>
          <w:sz w:val="20"/>
          <w:szCs w:val="20"/>
        </w:rPr>
        <w:t>- - Mbetje dhe kthime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81123090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81124011</w:t>
      </w:r>
      <w:r>
        <w:rPr>
          <w:rFonts w:ascii="Arial" w:hAnsi="Arial" w:cs="Arial"/>
          <w:sz w:val="20"/>
          <w:szCs w:val="20"/>
        </w:rPr>
        <w:tab/>
      </w:r>
      <w:r>
        <w:rPr>
          <w:rFonts w:ascii="Arial" w:hAnsi="Arial" w:cs="Arial"/>
          <w:color w:val="000000"/>
          <w:sz w:val="20"/>
          <w:szCs w:val="20"/>
        </w:rPr>
        <w:t>- - - I paperpunuar; i puderzuar</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81124019</w:t>
      </w:r>
      <w:r>
        <w:rPr>
          <w:rFonts w:ascii="Arial" w:hAnsi="Arial" w:cs="Arial"/>
          <w:sz w:val="20"/>
          <w:szCs w:val="20"/>
        </w:rPr>
        <w:tab/>
      </w:r>
      <w:r>
        <w:rPr>
          <w:rFonts w:ascii="Arial" w:hAnsi="Arial" w:cs="Arial"/>
          <w:color w:val="000000"/>
          <w:sz w:val="20"/>
          <w:szCs w:val="20"/>
        </w:rPr>
        <w:t>- - - Mbetje dhe kthime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81124090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81125100</w:t>
      </w:r>
      <w:r>
        <w:rPr>
          <w:rFonts w:ascii="Arial" w:hAnsi="Arial" w:cs="Arial"/>
          <w:sz w:val="20"/>
          <w:szCs w:val="20"/>
        </w:rPr>
        <w:tab/>
      </w:r>
      <w:r>
        <w:rPr>
          <w:rFonts w:ascii="Arial" w:hAnsi="Arial" w:cs="Arial"/>
          <w:color w:val="000000"/>
          <w:sz w:val="20"/>
          <w:szCs w:val="20"/>
        </w:rPr>
        <w:t>- - I paperpunuar; i puderzuar</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81125200</w:t>
      </w:r>
      <w:r>
        <w:rPr>
          <w:rFonts w:ascii="Arial" w:hAnsi="Arial" w:cs="Arial"/>
          <w:sz w:val="20"/>
          <w:szCs w:val="20"/>
        </w:rPr>
        <w:tab/>
      </w:r>
      <w:r>
        <w:rPr>
          <w:rFonts w:ascii="Arial" w:hAnsi="Arial" w:cs="Arial"/>
          <w:color w:val="000000"/>
          <w:sz w:val="20"/>
          <w:szCs w:val="20"/>
        </w:rPr>
        <w:t>- - Mbetje dhe kthime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81125900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81129210</w:t>
      </w:r>
      <w:r>
        <w:rPr>
          <w:rFonts w:ascii="Arial" w:hAnsi="Arial" w:cs="Arial"/>
          <w:sz w:val="20"/>
          <w:szCs w:val="20"/>
        </w:rPr>
        <w:tab/>
      </w:r>
      <w:r>
        <w:rPr>
          <w:rFonts w:ascii="Arial" w:hAnsi="Arial" w:cs="Arial"/>
          <w:color w:val="000000"/>
          <w:sz w:val="20"/>
          <w:szCs w:val="20"/>
        </w:rPr>
        <w:t>- - - Hafnium (celtium)</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81129231</w:t>
      </w:r>
      <w:r>
        <w:rPr>
          <w:rFonts w:ascii="Arial" w:hAnsi="Arial" w:cs="Arial"/>
          <w:sz w:val="20"/>
          <w:szCs w:val="20"/>
        </w:rPr>
        <w:tab/>
      </w:r>
      <w:r>
        <w:rPr>
          <w:rFonts w:ascii="Arial" w:hAnsi="Arial" w:cs="Arial"/>
          <w:color w:val="000000"/>
          <w:sz w:val="20"/>
          <w:szCs w:val="20"/>
        </w:rPr>
        <w:t>- - - - I paperpunuar; i puderzuar</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81129239</w:t>
      </w:r>
      <w:r>
        <w:rPr>
          <w:rFonts w:ascii="Arial" w:hAnsi="Arial" w:cs="Arial"/>
          <w:sz w:val="20"/>
          <w:szCs w:val="20"/>
        </w:rPr>
        <w:tab/>
      </w:r>
      <w:r>
        <w:rPr>
          <w:rFonts w:ascii="Arial" w:hAnsi="Arial" w:cs="Arial"/>
          <w:color w:val="000000"/>
          <w:sz w:val="20"/>
          <w:szCs w:val="20"/>
        </w:rPr>
        <w:t>- - - - Mbetje dhe kthime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81129250</w:t>
      </w:r>
      <w:r>
        <w:rPr>
          <w:rFonts w:ascii="Arial" w:hAnsi="Arial" w:cs="Arial"/>
          <w:sz w:val="20"/>
          <w:szCs w:val="20"/>
        </w:rPr>
        <w:tab/>
      </w:r>
      <w:r>
        <w:rPr>
          <w:rFonts w:ascii="Arial" w:hAnsi="Arial" w:cs="Arial"/>
          <w:color w:val="000000"/>
          <w:sz w:val="20"/>
          <w:szCs w:val="20"/>
        </w:rPr>
        <w:t>- - - - Mbetje dhe kthime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81129281</w:t>
      </w:r>
      <w:r>
        <w:rPr>
          <w:rFonts w:ascii="Arial" w:hAnsi="Arial" w:cs="Arial"/>
          <w:sz w:val="20"/>
          <w:szCs w:val="20"/>
        </w:rPr>
        <w:tab/>
      </w:r>
      <w:r>
        <w:rPr>
          <w:rFonts w:ascii="Arial" w:hAnsi="Arial" w:cs="Arial"/>
          <w:color w:val="000000"/>
          <w:sz w:val="20"/>
          <w:szCs w:val="20"/>
        </w:rPr>
        <w:t>- - - - - Indium</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81129289</w:t>
      </w:r>
      <w:r>
        <w:rPr>
          <w:rFonts w:ascii="Arial" w:hAnsi="Arial" w:cs="Arial"/>
          <w:sz w:val="20"/>
          <w:szCs w:val="20"/>
        </w:rPr>
        <w:tab/>
      </w:r>
      <w:r>
        <w:rPr>
          <w:rFonts w:ascii="Arial" w:hAnsi="Arial" w:cs="Arial"/>
          <w:color w:val="000000"/>
          <w:sz w:val="20"/>
          <w:szCs w:val="20"/>
        </w:rPr>
        <w:t>- - - - - Gallium</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81129910</w:t>
      </w:r>
      <w:r>
        <w:rPr>
          <w:rFonts w:ascii="Arial" w:hAnsi="Arial" w:cs="Arial"/>
          <w:sz w:val="20"/>
          <w:szCs w:val="20"/>
        </w:rPr>
        <w:tab/>
      </w:r>
      <w:r>
        <w:rPr>
          <w:rFonts w:ascii="Arial" w:hAnsi="Arial" w:cs="Arial"/>
          <w:color w:val="000000"/>
          <w:sz w:val="20"/>
          <w:szCs w:val="20"/>
        </w:rPr>
        <w:t>- - - Hafnium (celtium)</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81129930</w:t>
      </w:r>
      <w:r>
        <w:rPr>
          <w:rFonts w:ascii="Arial" w:hAnsi="Arial" w:cs="Arial"/>
          <w:sz w:val="20"/>
          <w:szCs w:val="20"/>
        </w:rPr>
        <w:tab/>
      </w:r>
      <w:r>
        <w:rPr>
          <w:rFonts w:ascii="Arial" w:hAnsi="Arial" w:cs="Arial"/>
          <w:color w:val="000000"/>
          <w:sz w:val="20"/>
          <w:szCs w:val="20"/>
        </w:rPr>
        <w:t xml:space="preserve">- - - Niobium (columbium) ; rhenium </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81129980</w:t>
      </w:r>
      <w:r>
        <w:rPr>
          <w:rFonts w:ascii="Arial" w:hAnsi="Arial" w:cs="Arial"/>
          <w:sz w:val="20"/>
          <w:szCs w:val="20"/>
        </w:rPr>
        <w:tab/>
      </w:r>
      <w:r>
        <w:rPr>
          <w:rFonts w:ascii="Arial" w:hAnsi="Arial" w:cs="Arial"/>
          <w:color w:val="000000"/>
          <w:sz w:val="20"/>
          <w:szCs w:val="20"/>
        </w:rPr>
        <w:t>- - - Gallium; indium</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81130020</w:t>
      </w:r>
      <w:r>
        <w:rPr>
          <w:rFonts w:ascii="Arial" w:hAnsi="Arial" w:cs="Arial"/>
          <w:sz w:val="20"/>
          <w:szCs w:val="20"/>
        </w:rPr>
        <w:tab/>
      </w:r>
      <w:r>
        <w:rPr>
          <w:rFonts w:ascii="Arial" w:hAnsi="Arial" w:cs="Arial"/>
          <w:color w:val="000000"/>
          <w:sz w:val="20"/>
          <w:szCs w:val="20"/>
        </w:rPr>
        <w:t>- I paperpunuar; i puderzuar</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81130040</w:t>
      </w:r>
      <w:r>
        <w:rPr>
          <w:rFonts w:ascii="Arial" w:hAnsi="Arial" w:cs="Arial"/>
          <w:sz w:val="20"/>
          <w:szCs w:val="20"/>
        </w:rPr>
        <w:tab/>
      </w:r>
      <w:r>
        <w:rPr>
          <w:rFonts w:ascii="Arial" w:hAnsi="Arial" w:cs="Arial"/>
          <w:color w:val="000000"/>
          <w:sz w:val="20"/>
          <w:szCs w:val="20"/>
        </w:rPr>
        <w:t>- Mbetje dhe kthime</w:t>
      </w:r>
      <w:r>
        <w:rPr>
          <w:rFonts w:ascii="Arial" w:hAnsi="Arial" w:cs="Arial"/>
          <w:sz w:val="20"/>
          <w:szCs w:val="20"/>
        </w:rPr>
        <w:tab/>
      </w:r>
      <w:r>
        <w:rPr>
          <w:rFonts w:ascii="Arial" w:hAnsi="Arial" w:cs="Arial"/>
          <w:color w:val="000000"/>
          <w:sz w:val="20"/>
          <w:szCs w:val="20"/>
        </w:rPr>
        <w:t>2</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81130090</w:t>
      </w:r>
      <w:r>
        <w:rPr>
          <w:rFonts w:ascii="Arial" w:hAnsi="Arial" w:cs="Arial"/>
          <w:sz w:val="20"/>
          <w:szCs w:val="20"/>
        </w:rPr>
        <w:tab/>
      </w:r>
      <w:r>
        <w:rPr>
          <w:rFonts w:ascii="Arial" w:hAnsi="Arial" w:cs="Arial"/>
          <w:color w:val="000000"/>
          <w:sz w:val="20"/>
          <w:szCs w:val="20"/>
        </w:rPr>
        <w:t>-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85365011</w:t>
      </w:r>
      <w:r>
        <w:rPr>
          <w:rFonts w:ascii="Arial" w:hAnsi="Arial" w:cs="Arial"/>
          <w:sz w:val="20"/>
          <w:szCs w:val="20"/>
        </w:rPr>
        <w:tab/>
      </w:r>
      <w:r>
        <w:rPr>
          <w:rFonts w:ascii="Arial" w:hAnsi="Arial" w:cs="Arial"/>
          <w:color w:val="000000"/>
          <w:sz w:val="20"/>
          <w:szCs w:val="20"/>
        </w:rPr>
        <w:t>- - - - Celesat me terheqje butoni</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85365015</w:t>
      </w:r>
      <w:r>
        <w:rPr>
          <w:rFonts w:ascii="Arial" w:hAnsi="Arial" w:cs="Arial"/>
          <w:sz w:val="20"/>
          <w:szCs w:val="20"/>
        </w:rPr>
        <w:tab/>
      </w:r>
      <w:r>
        <w:rPr>
          <w:rFonts w:ascii="Arial" w:hAnsi="Arial" w:cs="Arial"/>
          <w:color w:val="000000"/>
          <w:sz w:val="20"/>
          <w:szCs w:val="20"/>
        </w:rPr>
        <w:t>- - - - Celesat rrotullues</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85365019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85365080</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r>
        <w:rPr>
          <w:rFonts w:ascii="Arial" w:hAnsi="Arial" w:cs="Arial"/>
          <w:color w:val="000000"/>
          <w:sz w:val="20"/>
          <w:szCs w:val="20"/>
        </w:rPr>
        <w:t>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94011090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94013010</w:t>
      </w:r>
      <w:r>
        <w:rPr>
          <w:rFonts w:ascii="Arial" w:hAnsi="Arial" w:cs="Arial"/>
          <w:sz w:val="20"/>
          <w:szCs w:val="20"/>
        </w:rPr>
        <w:tab/>
      </w:r>
      <w:r>
        <w:rPr>
          <w:rFonts w:ascii="Arial" w:hAnsi="Arial" w:cs="Arial"/>
          <w:color w:val="000000"/>
          <w:sz w:val="20"/>
          <w:szCs w:val="20"/>
        </w:rPr>
        <w:t xml:space="preserve">- - Te mobiluara, me mbeshtetese per kurrizin dhe te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94013090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94014000</w:t>
      </w:r>
      <w:r>
        <w:rPr>
          <w:rFonts w:ascii="Arial" w:hAnsi="Arial" w:cs="Arial"/>
          <w:sz w:val="20"/>
          <w:szCs w:val="20"/>
        </w:rPr>
        <w:tab/>
      </w:r>
      <w:r>
        <w:rPr>
          <w:rFonts w:ascii="Arial" w:hAnsi="Arial" w:cs="Arial"/>
          <w:color w:val="000000"/>
          <w:sz w:val="20"/>
          <w:szCs w:val="20"/>
        </w:rPr>
        <w:t xml:space="preserve">- Ndenjeset te ndryshme nga ndenjeset e kopshteve apo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94015000</w:t>
      </w:r>
      <w:r>
        <w:rPr>
          <w:rFonts w:ascii="Arial" w:hAnsi="Arial" w:cs="Arial"/>
          <w:sz w:val="20"/>
          <w:szCs w:val="20"/>
        </w:rPr>
        <w:tab/>
      </w:r>
      <w:r>
        <w:rPr>
          <w:rFonts w:ascii="Arial" w:hAnsi="Arial" w:cs="Arial"/>
          <w:color w:val="000000"/>
          <w:sz w:val="20"/>
          <w:szCs w:val="20"/>
        </w:rPr>
        <w:t xml:space="preserve">- Ndenjeset prej kallami, shelgu, bambuje apo materiali te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94016100</w:t>
      </w:r>
      <w:r>
        <w:rPr>
          <w:rFonts w:ascii="Arial" w:hAnsi="Arial" w:cs="Arial"/>
          <w:sz w:val="20"/>
          <w:szCs w:val="20"/>
        </w:rPr>
        <w:tab/>
      </w:r>
      <w:r>
        <w:rPr>
          <w:rFonts w:ascii="Arial" w:hAnsi="Arial" w:cs="Arial"/>
          <w:color w:val="000000"/>
          <w:sz w:val="20"/>
          <w:szCs w:val="20"/>
        </w:rPr>
        <w:t>- - Te mobiluara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94016900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94017100</w:t>
      </w:r>
      <w:r>
        <w:rPr>
          <w:rFonts w:ascii="Arial" w:hAnsi="Arial" w:cs="Arial"/>
          <w:sz w:val="20"/>
          <w:szCs w:val="20"/>
        </w:rPr>
        <w:tab/>
      </w:r>
      <w:r>
        <w:rPr>
          <w:rFonts w:ascii="Arial" w:hAnsi="Arial" w:cs="Arial"/>
          <w:color w:val="000000"/>
          <w:sz w:val="20"/>
          <w:szCs w:val="20"/>
        </w:rPr>
        <w:t xml:space="preserve">- - Te mobiluara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94017900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94018000</w:t>
      </w:r>
      <w:r>
        <w:rPr>
          <w:rFonts w:ascii="Arial" w:hAnsi="Arial" w:cs="Arial"/>
          <w:sz w:val="20"/>
          <w:szCs w:val="20"/>
        </w:rPr>
        <w:tab/>
      </w:r>
      <w:r>
        <w:rPr>
          <w:rFonts w:ascii="Arial" w:hAnsi="Arial" w:cs="Arial"/>
          <w:color w:val="000000"/>
          <w:sz w:val="20"/>
          <w:szCs w:val="20"/>
        </w:rPr>
        <w:t>- Ndenjese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94019030</w:t>
      </w:r>
      <w:r>
        <w:rPr>
          <w:rFonts w:ascii="Arial" w:hAnsi="Arial" w:cs="Arial"/>
          <w:sz w:val="20"/>
          <w:szCs w:val="20"/>
        </w:rPr>
        <w:tab/>
      </w:r>
      <w:r>
        <w:rPr>
          <w:rFonts w:ascii="Arial" w:hAnsi="Arial" w:cs="Arial"/>
          <w:color w:val="000000"/>
          <w:sz w:val="20"/>
          <w:szCs w:val="20"/>
        </w:rPr>
        <w:t>- - - Prej druri</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94019080</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94031010</w:t>
      </w:r>
      <w:r>
        <w:rPr>
          <w:rFonts w:ascii="Arial" w:hAnsi="Arial" w:cs="Arial"/>
          <w:sz w:val="20"/>
          <w:szCs w:val="20"/>
        </w:rPr>
        <w:tab/>
      </w:r>
      <w:r>
        <w:rPr>
          <w:rFonts w:ascii="Arial" w:hAnsi="Arial" w:cs="Arial"/>
          <w:color w:val="000000"/>
          <w:sz w:val="20"/>
          <w:szCs w:val="20"/>
        </w:rPr>
        <w:t>- - Tavolinat e vizatimit (te tjera nga ato te kreut Nr. 9017)</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94031051</w:t>
      </w:r>
      <w:r>
        <w:rPr>
          <w:rFonts w:ascii="Arial" w:hAnsi="Arial" w:cs="Arial"/>
          <w:sz w:val="20"/>
          <w:szCs w:val="20"/>
        </w:rPr>
        <w:tab/>
      </w:r>
      <w:r>
        <w:rPr>
          <w:rFonts w:ascii="Arial" w:hAnsi="Arial" w:cs="Arial"/>
          <w:color w:val="000000"/>
          <w:sz w:val="20"/>
          <w:szCs w:val="20"/>
        </w:rPr>
        <w:t>- - - - Tavolinat e punes</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94031059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94031091</w:t>
      </w:r>
      <w:r>
        <w:rPr>
          <w:rFonts w:ascii="Arial" w:hAnsi="Arial" w:cs="Arial"/>
          <w:sz w:val="20"/>
          <w:szCs w:val="20"/>
        </w:rPr>
        <w:tab/>
      </w:r>
      <w:r>
        <w:rPr>
          <w:rFonts w:ascii="Arial" w:hAnsi="Arial" w:cs="Arial"/>
          <w:color w:val="000000"/>
          <w:sz w:val="20"/>
          <w:szCs w:val="20"/>
        </w:rPr>
        <w:t xml:space="preserve">- - - - Rafte me dyer, </w:t>
      </w:r>
      <w:smartTag w:uri="urn:schemas-microsoft-com:office:smarttags" w:element="City">
        <w:smartTag w:uri="urn:schemas-microsoft-com:office:smarttags" w:element="place">
          <w:r>
            <w:rPr>
              <w:rFonts w:ascii="Arial" w:hAnsi="Arial" w:cs="Arial"/>
              <w:color w:val="000000"/>
              <w:sz w:val="20"/>
              <w:szCs w:val="20"/>
            </w:rPr>
            <w:t>kanata</w:t>
          </w:r>
        </w:smartTag>
      </w:smartTag>
      <w:r>
        <w:rPr>
          <w:rFonts w:ascii="Arial" w:hAnsi="Arial" w:cs="Arial"/>
          <w:color w:val="000000"/>
          <w:sz w:val="20"/>
          <w:szCs w:val="20"/>
        </w:rPr>
        <w:t xml:space="preserve"> apo dereza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94031093</w:t>
      </w:r>
      <w:r>
        <w:rPr>
          <w:rFonts w:ascii="Arial" w:hAnsi="Arial" w:cs="Arial"/>
          <w:sz w:val="20"/>
          <w:szCs w:val="20"/>
        </w:rPr>
        <w:tab/>
      </w:r>
      <w:r>
        <w:rPr>
          <w:rFonts w:ascii="Arial" w:hAnsi="Arial" w:cs="Arial"/>
          <w:color w:val="000000"/>
          <w:sz w:val="20"/>
          <w:szCs w:val="20"/>
        </w:rPr>
        <w:t>- - - - Kabinete te dosjeve, te indeksit te kartave apo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94031099</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94032091</w:t>
      </w:r>
      <w:r>
        <w:rPr>
          <w:rFonts w:ascii="Arial" w:hAnsi="Arial" w:cs="Arial"/>
          <w:sz w:val="20"/>
          <w:szCs w:val="20"/>
        </w:rPr>
        <w:tab/>
      </w:r>
      <w:r>
        <w:rPr>
          <w:rFonts w:ascii="Arial" w:hAnsi="Arial" w:cs="Arial"/>
          <w:color w:val="000000"/>
          <w:sz w:val="20"/>
          <w:szCs w:val="20"/>
        </w:rPr>
        <w:t>- - - Krevate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94032099</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94033011</w:t>
      </w:r>
      <w:r>
        <w:rPr>
          <w:rFonts w:ascii="Arial" w:hAnsi="Arial" w:cs="Arial"/>
          <w:sz w:val="20"/>
          <w:szCs w:val="20"/>
        </w:rPr>
        <w:tab/>
      </w:r>
      <w:r>
        <w:rPr>
          <w:rFonts w:ascii="Arial" w:hAnsi="Arial" w:cs="Arial"/>
          <w:color w:val="000000"/>
          <w:sz w:val="20"/>
          <w:szCs w:val="20"/>
        </w:rPr>
        <w:t>- - - Tavolinat e punes</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94033019</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94033091</w:t>
      </w:r>
      <w:r>
        <w:rPr>
          <w:rFonts w:ascii="Arial" w:hAnsi="Arial" w:cs="Arial"/>
          <w:sz w:val="20"/>
          <w:szCs w:val="20"/>
        </w:rPr>
        <w:tab/>
      </w:r>
      <w:r>
        <w:rPr>
          <w:rFonts w:ascii="Arial" w:hAnsi="Arial" w:cs="Arial"/>
          <w:color w:val="000000"/>
          <w:sz w:val="20"/>
          <w:szCs w:val="20"/>
        </w:rPr>
        <w:t xml:space="preserve">- - - Rafte me dyer, </w:t>
      </w:r>
      <w:smartTag w:uri="urn:schemas-microsoft-com:office:smarttags" w:element="City">
        <w:smartTag w:uri="urn:schemas-microsoft-com:office:smarttags" w:element="place">
          <w:r>
            <w:rPr>
              <w:rFonts w:ascii="Arial" w:hAnsi="Arial" w:cs="Arial"/>
              <w:color w:val="000000"/>
              <w:sz w:val="20"/>
              <w:szCs w:val="20"/>
            </w:rPr>
            <w:t>kanata</w:t>
          </w:r>
        </w:smartTag>
      </w:smartTag>
      <w:r>
        <w:rPr>
          <w:rFonts w:ascii="Arial" w:hAnsi="Arial" w:cs="Arial"/>
          <w:color w:val="000000"/>
          <w:sz w:val="20"/>
          <w:szCs w:val="20"/>
        </w:rPr>
        <w:t xml:space="preserve"> apo dereza; kabinete te dosjeve,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94033099</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94035000</w:t>
      </w:r>
      <w:r>
        <w:rPr>
          <w:rFonts w:ascii="Arial" w:hAnsi="Arial" w:cs="Arial"/>
          <w:sz w:val="20"/>
          <w:szCs w:val="20"/>
        </w:rPr>
        <w:tab/>
      </w:r>
      <w:r>
        <w:rPr>
          <w:rFonts w:ascii="Arial" w:hAnsi="Arial" w:cs="Arial"/>
          <w:color w:val="000000"/>
          <w:sz w:val="20"/>
          <w:szCs w:val="20"/>
        </w:rPr>
        <w:t>- Mobilje prej druri te nje lloji te perdorura ne dhome gjumi</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94036010</w:t>
      </w:r>
      <w:r>
        <w:rPr>
          <w:rFonts w:ascii="Arial" w:hAnsi="Arial" w:cs="Arial"/>
          <w:sz w:val="20"/>
          <w:szCs w:val="20"/>
        </w:rPr>
        <w:tab/>
      </w:r>
      <w:r>
        <w:rPr>
          <w:rFonts w:ascii="Arial" w:hAnsi="Arial" w:cs="Arial"/>
          <w:color w:val="000000"/>
          <w:sz w:val="20"/>
          <w:szCs w:val="20"/>
        </w:rPr>
        <w:t xml:space="preserve">- - Mobilje prej druri te nje lloji te perdorura ne dhomen 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94036030</w:t>
      </w:r>
      <w:r>
        <w:rPr>
          <w:rFonts w:ascii="Arial" w:hAnsi="Arial" w:cs="Arial"/>
          <w:sz w:val="20"/>
          <w:szCs w:val="20"/>
        </w:rPr>
        <w:tab/>
      </w:r>
      <w:r>
        <w:rPr>
          <w:rFonts w:ascii="Arial" w:hAnsi="Arial" w:cs="Arial"/>
          <w:color w:val="000000"/>
          <w:sz w:val="20"/>
          <w:szCs w:val="20"/>
        </w:rPr>
        <w:t>- - Mobilje prej druri te nje lloji te perdorur ne dyqane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94036090</w:t>
      </w:r>
      <w:r>
        <w:rPr>
          <w:rFonts w:ascii="Arial" w:hAnsi="Arial" w:cs="Arial"/>
          <w:sz w:val="20"/>
          <w:szCs w:val="20"/>
        </w:rPr>
        <w:tab/>
      </w:r>
      <w:r>
        <w:rPr>
          <w:rFonts w:ascii="Arial" w:hAnsi="Arial" w:cs="Arial"/>
          <w:color w:val="000000"/>
          <w:sz w:val="20"/>
          <w:szCs w:val="20"/>
        </w:rPr>
        <w:t>- - Mobilje te tjera prej druri</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94037090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94038000</w:t>
      </w:r>
      <w:r>
        <w:rPr>
          <w:rFonts w:ascii="Arial" w:hAnsi="Arial" w:cs="Arial"/>
          <w:sz w:val="20"/>
          <w:szCs w:val="20"/>
        </w:rPr>
        <w:tab/>
      </w:r>
      <w:r>
        <w:rPr>
          <w:rFonts w:ascii="Arial" w:hAnsi="Arial" w:cs="Arial"/>
          <w:color w:val="000000"/>
          <w:sz w:val="20"/>
          <w:szCs w:val="20"/>
        </w:rPr>
        <w:t xml:space="preserve">- Mobilje prej materialesh te tjera, perfshi kallamin, shelgun,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94039010</w:t>
      </w:r>
      <w:r>
        <w:rPr>
          <w:rFonts w:ascii="Arial" w:hAnsi="Arial" w:cs="Arial"/>
          <w:sz w:val="20"/>
          <w:szCs w:val="20"/>
        </w:rPr>
        <w:tab/>
      </w:r>
      <w:r>
        <w:rPr>
          <w:rFonts w:ascii="Arial" w:hAnsi="Arial" w:cs="Arial"/>
          <w:color w:val="000000"/>
          <w:sz w:val="20"/>
          <w:szCs w:val="20"/>
        </w:rPr>
        <w:t>- - Prej metali</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94039030</w:t>
      </w:r>
      <w:r>
        <w:rPr>
          <w:rFonts w:ascii="Arial" w:hAnsi="Arial" w:cs="Arial"/>
          <w:sz w:val="20"/>
          <w:szCs w:val="20"/>
        </w:rPr>
        <w:tab/>
      </w:r>
      <w:r>
        <w:rPr>
          <w:rFonts w:ascii="Arial" w:hAnsi="Arial" w:cs="Arial"/>
          <w:color w:val="000000"/>
          <w:sz w:val="20"/>
          <w:szCs w:val="20"/>
        </w:rPr>
        <w:t>- - Prej druri</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94039090</w:t>
      </w:r>
      <w:r>
        <w:rPr>
          <w:rFonts w:ascii="Arial" w:hAnsi="Arial" w:cs="Arial"/>
          <w:sz w:val="20"/>
          <w:szCs w:val="20"/>
        </w:rPr>
        <w:tab/>
      </w:r>
      <w:r>
        <w:rPr>
          <w:rFonts w:ascii="Arial" w:hAnsi="Arial" w:cs="Arial"/>
          <w:color w:val="000000"/>
          <w:sz w:val="20"/>
          <w:szCs w:val="20"/>
        </w:rPr>
        <w:t>- - Prej materjaleve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95010010</w:t>
      </w:r>
      <w:r>
        <w:rPr>
          <w:rFonts w:ascii="Arial" w:hAnsi="Arial" w:cs="Arial"/>
          <w:sz w:val="20"/>
          <w:szCs w:val="20"/>
        </w:rPr>
        <w:tab/>
      </w:r>
      <w:r>
        <w:rPr>
          <w:rFonts w:ascii="Arial" w:hAnsi="Arial" w:cs="Arial"/>
          <w:color w:val="000000"/>
          <w:sz w:val="20"/>
          <w:szCs w:val="20"/>
        </w:rPr>
        <w:t>- Karrocat e kukullave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95010090</w:t>
      </w:r>
      <w:r>
        <w:rPr>
          <w:rFonts w:ascii="Arial" w:hAnsi="Arial" w:cs="Arial"/>
          <w:sz w:val="20"/>
          <w:szCs w:val="20"/>
        </w:rPr>
        <w:tab/>
      </w:r>
      <w:r>
        <w:rPr>
          <w:rFonts w:ascii="Arial" w:hAnsi="Arial" w:cs="Arial"/>
          <w:color w:val="000000"/>
          <w:sz w:val="20"/>
          <w:szCs w:val="20"/>
        </w:rPr>
        <w:t>-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95021010</w:t>
      </w:r>
      <w:r>
        <w:rPr>
          <w:rFonts w:ascii="Arial" w:hAnsi="Arial" w:cs="Arial"/>
          <w:sz w:val="20"/>
          <w:szCs w:val="20"/>
        </w:rPr>
        <w:tab/>
      </w:r>
      <w:r>
        <w:rPr>
          <w:rFonts w:ascii="Arial" w:hAnsi="Arial" w:cs="Arial"/>
          <w:color w:val="000000"/>
          <w:sz w:val="20"/>
          <w:szCs w:val="20"/>
        </w:rPr>
        <w:t>- - Prej plastike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95021090</w:t>
      </w:r>
      <w:r>
        <w:rPr>
          <w:rFonts w:ascii="Arial" w:hAnsi="Arial" w:cs="Arial"/>
          <w:sz w:val="20"/>
          <w:szCs w:val="20"/>
        </w:rPr>
        <w:tab/>
      </w:r>
      <w:r>
        <w:rPr>
          <w:rFonts w:ascii="Arial" w:hAnsi="Arial" w:cs="Arial"/>
          <w:color w:val="000000"/>
          <w:sz w:val="20"/>
          <w:szCs w:val="20"/>
        </w:rPr>
        <w:t>- - Prej materialeve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95029100</w:t>
      </w:r>
      <w:r>
        <w:rPr>
          <w:rFonts w:ascii="Arial" w:hAnsi="Arial" w:cs="Arial"/>
          <w:sz w:val="20"/>
          <w:szCs w:val="20"/>
        </w:rPr>
        <w:tab/>
      </w:r>
      <w:r>
        <w:rPr>
          <w:rFonts w:ascii="Arial" w:hAnsi="Arial" w:cs="Arial"/>
          <w:color w:val="000000"/>
          <w:sz w:val="20"/>
          <w:szCs w:val="20"/>
        </w:rPr>
        <w:t xml:space="preserve">- - Veshjet dhe plotesuesit e tyre, veshjet e kembeve dhe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95029900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95031010</w:t>
      </w:r>
      <w:r>
        <w:rPr>
          <w:rFonts w:ascii="Arial" w:hAnsi="Arial" w:cs="Arial"/>
          <w:sz w:val="20"/>
          <w:szCs w:val="20"/>
        </w:rPr>
        <w:tab/>
      </w:r>
      <w:r>
        <w:rPr>
          <w:rFonts w:ascii="Arial" w:hAnsi="Arial" w:cs="Arial"/>
          <w:color w:val="000000"/>
          <w:sz w:val="20"/>
          <w:szCs w:val="20"/>
        </w:rPr>
        <w:t>- - Modele me permasa ("shkalle") te zvogeluara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95031090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95032010</w:t>
      </w:r>
      <w:r>
        <w:rPr>
          <w:rFonts w:ascii="Arial" w:hAnsi="Arial" w:cs="Arial"/>
          <w:sz w:val="20"/>
          <w:szCs w:val="20"/>
        </w:rPr>
        <w:tab/>
      </w:r>
      <w:r>
        <w:rPr>
          <w:rFonts w:ascii="Arial" w:hAnsi="Arial" w:cs="Arial"/>
          <w:color w:val="000000"/>
          <w:sz w:val="20"/>
          <w:szCs w:val="20"/>
        </w:rPr>
        <w:t>- - Prej plastike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95032090</w:t>
      </w:r>
      <w:r>
        <w:rPr>
          <w:rFonts w:ascii="Arial" w:hAnsi="Arial" w:cs="Arial"/>
          <w:sz w:val="20"/>
          <w:szCs w:val="20"/>
        </w:rPr>
        <w:tab/>
      </w:r>
      <w:r>
        <w:rPr>
          <w:rFonts w:ascii="Arial" w:hAnsi="Arial" w:cs="Arial"/>
          <w:color w:val="000000"/>
          <w:sz w:val="20"/>
          <w:szCs w:val="20"/>
        </w:rPr>
        <w:t>- - Prej materjaleve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95033010</w:t>
      </w:r>
      <w:r>
        <w:rPr>
          <w:rFonts w:ascii="Arial" w:hAnsi="Arial" w:cs="Arial"/>
          <w:sz w:val="20"/>
          <w:szCs w:val="20"/>
        </w:rPr>
        <w:tab/>
      </w:r>
      <w:r>
        <w:rPr>
          <w:rFonts w:ascii="Arial" w:hAnsi="Arial" w:cs="Arial"/>
          <w:color w:val="000000"/>
          <w:sz w:val="20"/>
          <w:szCs w:val="20"/>
        </w:rPr>
        <w:t>- - Prej druri</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95033030</w:t>
      </w:r>
      <w:r>
        <w:rPr>
          <w:rFonts w:ascii="Arial" w:hAnsi="Arial" w:cs="Arial"/>
          <w:sz w:val="20"/>
          <w:szCs w:val="20"/>
        </w:rPr>
        <w:tab/>
      </w:r>
      <w:r>
        <w:rPr>
          <w:rFonts w:ascii="Arial" w:hAnsi="Arial" w:cs="Arial"/>
          <w:color w:val="000000"/>
          <w:sz w:val="20"/>
          <w:szCs w:val="20"/>
        </w:rPr>
        <w:t>- - Prej plastike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95033090</w:t>
      </w:r>
      <w:r>
        <w:rPr>
          <w:rFonts w:ascii="Arial" w:hAnsi="Arial" w:cs="Arial"/>
          <w:sz w:val="20"/>
          <w:szCs w:val="20"/>
        </w:rPr>
        <w:tab/>
      </w:r>
      <w:r>
        <w:rPr>
          <w:rFonts w:ascii="Arial" w:hAnsi="Arial" w:cs="Arial"/>
          <w:color w:val="000000"/>
          <w:sz w:val="20"/>
          <w:szCs w:val="20"/>
        </w:rPr>
        <w:t>- - Prej materialeve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95034100</w:t>
      </w:r>
      <w:r>
        <w:rPr>
          <w:rFonts w:ascii="Arial" w:hAnsi="Arial" w:cs="Arial"/>
          <w:sz w:val="20"/>
          <w:szCs w:val="20"/>
        </w:rPr>
        <w:tab/>
      </w:r>
      <w:r>
        <w:rPr>
          <w:rFonts w:ascii="Arial" w:hAnsi="Arial" w:cs="Arial"/>
          <w:color w:val="000000"/>
          <w:sz w:val="20"/>
          <w:szCs w:val="20"/>
        </w:rPr>
        <w:t>- - Te mbushura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95034910</w:t>
      </w:r>
      <w:r>
        <w:rPr>
          <w:rFonts w:ascii="Arial" w:hAnsi="Arial" w:cs="Arial"/>
          <w:sz w:val="20"/>
          <w:szCs w:val="20"/>
        </w:rPr>
        <w:tab/>
      </w:r>
      <w:r>
        <w:rPr>
          <w:rFonts w:ascii="Arial" w:hAnsi="Arial" w:cs="Arial"/>
          <w:color w:val="000000"/>
          <w:sz w:val="20"/>
          <w:szCs w:val="20"/>
        </w:rPr>
        <w:t>- - - Prej druri</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95034930</w:t>
      </w:r>
      <w:r>
        <w:rPr>
          <w:rFonts w:ascii="Arial" w:hAnsi="Arial" w:cs="Arial"/>
          <w:sz w:val="20"/>
          <w:szCs w:val="20"/>
        </w:rPr>
        <w:tab/>
      </w:r>
      <w:r>
        <w:rPr>
          <w:rFonts w:ascii="Arial" w:hAnsi="Arial" w:cs="Arial"/>
          <w:color w:val="000000"/>
          <w:sz w:val="20"/>
          <w:szCs w:val="20"/>
        </w:rPr>
        <w:t>- - - Prej plastike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95034990</w:t>
      </w:r>
      <w:r>
        <w:rPr>
          <w:rFonts w:ascii="Arial" w:hAnsi="Arial" w:cs="Arial"/>
          <w:sz w:val="20"/>
          <w:szCs w:val="20"/>
        </w:rPr>
        <w:tab/>
      </w:r>
      <w:r>
        <w:rPr>
          <w:rFonts w:ascii="Arial" w:hAnsi="Arial" w:cs="Arial"/>
          <w:color w:val="000000"/>
          <w:sz w:val="20"/>
          <w:szCs w:val="20"/>
        </w:rPr>
        <w:t>- - - Prej materjaleve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95035000</w:t>
      </w:r>
      <w:r>
        <w:rPr>
          <w:rFonts w:ascii="Arial" w:hAnsi="Arial" w:cs="Arial"/>
          <w:sz w:val="20"/>
          <w:szCs w:val="20"/>
        </w:rPr>
        <w:tab/>
      </w:r>
      <w:r>
        <w:rPr>
          <w:rFonts w:ascii="Arial" w:hAnsi="Arial" w:cs="Arial"/>
          <w:color w:val="000000"/>
          <w:sz w:val="20"/>
          <w:szCs w:val="20"/>
        </w:rPr>
        <w:t>- Instrumenta dhe aparatura muzikore lodra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95036010</w:t>
      </w:r>
      <w:r>
        <w:rPr>
          <w:rFonts w:ascii="Arial" w:hAnsi="Arial" w:cs="Arial"/>
          <w:sz w:val="20"/>
          <w:szCs w:val="20"/>
        </w:rPr>
        <w:tab/>
      </w:r>
      <w:r>
        <w:rPr>
          <w:rFonts w:ascii="Arial" w:hAnsi="Arial" w:cs="Arial"/>
          <w:color w:val="000000"/>
          <w:sz w:val="20"/>
          <w:szCs w:val="20"/>
        </w:rPr>
        <w:t>- - Prej druri</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95036090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95038010</w:t>
      </w:r>
      <w:r>
        <w:rPr>
          <w:rFonts w:ascii="Arial" w:hAnsi="Arial" w:cs="Arial"/>
          <w:sz w:val="20"/>
          <w:szCs w:val="20"/>
        </w:rPr>
        <w:tab/>
      </w:r>
      <w:r>
        <w:rPr>
          <w:rFonts w:ascii="Arial" w:hAnsi="Arial" w:cs="Arial"/>
          <w:color w:val="000000"/>
          <w:sz w:val="20"/>
          <w:szCs w:val="20"/>
        </w:rPr>
        <w:t>- - Prej plastike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95038090</w:t>
      </w:r>
      <w:r>
        <w:rPr>
          <w:rFonts w:ascii="Arial" w:hAnsi="Arial" w:cs="Arial"/>
          <w:sz w:val="20"/>
          <w:szCs w:val="20"/>
        </w:rPr>
        <w:tab/>
      </w:r>
      <w:r>
        <w:rPr>
          <w:rFonts w:ascii="Arial" w:hAnsi="Arial" w:cs="Arial"/>
          <w:color w:val="000000"/>
          <w:sz w:val="20"/>
          <w:szCs w:val="20"/>
        </w:rPr>
        <w:t>- - Prej materialeve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95039010</w:t>
      </w:r>
      <w:r>
        <w:rPr>
          <w:rFonts w:ascii="Arial" w:hAnsi="Arial" w:cs="Arial"/>
          <w:sz w:val="20"/>
          <w:szCs w:val="20"/>
        </w:rPr>
        <w:tab/>
      </w:r>
      <w:r>
        <w:rPr>
          <w:rFonts w:ascii="Arial" w:hAnsi="Arial" w:cs="Arial"/>
          <w:color w:val="000000"/>
          <w:sz w:val="20"/>
          <w:szCs w:val="20"/>
        </w:rPr>
        <w:t>- - Armet loder</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95039032</w:t>
      </w:r>
      <w:r>
        <w:rPr>
          <w:rFonts w:ascii="Arial" w:hAnsi="Arial" w:cs="Arial"/>
          <w:sz w:val="20"/>
          <w:szCs w:val="20"/>
        </w:rPr>
        <w:tab/>
      </w:r>
      <w:r>
        <w:rPr>
          <w:rFonts w:ascii="Arial" w:hAnsi="Arial" w:cs="Arial"/>
          <w:color w:val="000000"/>
          <w:sz w:val="20"/>
          <w:szCs w:val="20"/>
        </w:rPr>
        <w:t>- - - - Pa mekanizem</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95039034</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95039035</w:t>
      </w:r>
      <w:r>
        <w:rPr>
          <w:rFonts w:ascii="Arial" w:hAnsi="Arial" w:cs="Arial"/>
          <w:sz w:val="20"/>
          <w:szCs w:val="20"/>
        </w:rPr>
        <w:tab/>
      </w:r>
      <w:r>
        <w:rPr>
          <w:rFonts w:ascii="Arial" w:hAnsi="Arial" w:cs="Arial"/>
          <w:color w:val="000000"/>
          <w:sz w:val="20"/>
          <w:szCs w:val="20"/>
        </w:rPr>
        <w:t>- - - Prej gome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95039037</w:t>
      </w:r>
      <w:r>
        <w:rPr>
          <w:rFonts w:ascii="Arial" w:hAnsi="Arial" w:cs="Arial"/>
          <w:sz w:val="20"/>
          <w:szCs w:val="20"/>
        </w:rPr>
        <w:tab/>
      </w:r>
      <w:r>
        <w:rPr>
          <w:rFonts w:ascii="Arial" w:hAnsi="Arial" w:cs="Arial"/>
          <w:color w:val="000000"/>
          <w:sz w:val="20"/>
          <w:szCs w:val="20"/>
        </w:rPr>
        <w:t>- - - Prej materialeve tekstile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95039051</w:t>
      </w:r>
      <w:r>
        <w:rPr>
          <w:rFonts w:ascii="Arial" w:hAnsi="Arial" w:cs="Arial"/>
          <w:sz w:val="20"/>
          <w:szCs w:val="20"/>
        </w:rPr>
        <w:tab/>
      </w:r>
      <w:r>
        <w:rPr>
          <w:rFonts w:ascii="Arial" w:hAnsi="Arial" w:cs="Arial"/>
          <w:color w:val="000000"/>
          <w:sz w:val="20"/>
          <w:szCs w:val="20"/>
        </w:rPr>
        <w:t>- - - - Modele ne miniature te fituara me derdhje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95039055</w:t>
      </w:r>
      <w:r>
        <w:rPr>
          <w:rFonts w:ascii="Arial" w:hAnsi="Arial" w:cs="Arial"/>
          <w:sz w:val="20"/>
          <w:szCs w:val="20"/>
        </w:rPr>
        <w:tab/>
      </w:r>
      <w:r>
        <w:rPr>
          <w:rFonts w:ascii="Arial" w:hAnsi="Arial" w:cs="Arial"/>
          <w:color w:val="000000"/>
          <w:sz w:val="20"/>
          <w:szCs w:val="20"/>
        </w:rPr>
        <w:t>- -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95039099</w:t>
      </w:r>
      <w:r>
        <w:rPr>
          <w:rFonts w:ascii="Arial" w:hAnsi="Arial" w:cs="Arial"/>
          <w:sz w:val="20"/>
          <w:szCs w:val="20"/>
        </w:rPr>
        <w:tab/>
      </w:r>
      <w:r>
        <w:rPr>
          <w:rFonts w:ascii="Arial" w:hAnsi="Arial" w:cs="Arial"/>
          <w:color w:val="000000"/>
          <w:sz w:val="20"/>
          <w:szCs w:val="20"/>
        </w:rPr>
        <w:t>- - - Prej materileve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95041000</w:t>
      </w:r>
      <w:r>
        <w:rPr>
          <w:rFonts w:ascii="Arial" w:hAnsi="Arial" w:cs="Arial"/>
          <w:sz w:val="20"/>
          <w:szCs w:val="20"/>
        </w:rPr>
        <w:tab/>
      </w:r>
      <w:r>
        <w:rPr>
          <w:rFonts w:ascii="Arial" w:hAnsi="Arial" w:cs="Arial"/>
          <w:color w:val="000000"/>
          <w:sz w:val="20"/>
          <w:szCs w:val="20"/>
        </w:rPr>
        <w:t>- Video lojrat te nje lloji te perdorura me nje marres televiziv</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95042010</w:t>
      </w:r>
      <w:r>
        <w:rPr>
          <w:rFonts w:ascii="Arial" w:hAnsi="Arial" w:cs="Arial"/>
          <w:sz w:val="20"/>
          <w:szCs w:val="20"/>
        </w:rPr>
        <w:tab/>
      </w:r>
      <w:r>
        <w:rPr>
          <w:rFonts w:ascii="Arial" w:hAnsi="Arial" w:cs="Arial"/>
          <w:color w:val="000000"/>
          <w:sz w:val="20"/>
          <w:szCs w:val="20"/>
        </w:rPr>
        <w:t>- - Tavolinat e bilardos (me apo pa kembe)</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95042090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95043010</w:t>
      </w:r>
      <w:r>
        <w:rPr>
          <w:rFonts w:ascii="Arial" w:hAnsi="Arial" w:cs="Arial"/>
          <w:sz w:val="20"/>
          <w:szCs w:val="20"/>
        </w:rPr>
        <w:tab/>
      </w:r>
      <w:r>
        <w:rPr>
          <w:rFonts w:ascii="Arial" w:hAnsi="Arial" w:cs="Arial"/>
          <w:color w:val="000000"/>
          <w:sz w:val="20"/>
          <w:szCs w:val="20"/>
        </w:rPr>
        <w:t>- - Lojrat me ekran</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95043030</w:t>
      </w:r>
      <w:r>
        <w:rPr>
          <w:rFonts w:ascii="Arial" w:hAnsi="Arial" w:cs="Arial"/>
          <w:sz w:val="20"/>
          <w:szCs w:val="20"/>
        </w:rPr>
        <w:tab/>
      </w:r>
      <w:r>
        <w:rPr>
          <w:rFonts w:ascii="Arial" w:hAnsi="Arial" w:cs="Arial"/>
          <w:color w:val="000000"/>
          <w:sz w:val="20"/>
          <w:szCs w:val="20"/>
        </w:rPr>
        <w:t>- - - Lopatat e kembeve te notit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95043050</w:t>
      </w:r>
      <w:r>
        <w:rPr>
          <w:rFonts w:ascii="Arial" w:hAnsi="Arial" w:cs="Arial"/>
          <w:sz w:val="20"/>
          <w:szCs w:val="20"/>
        </w:rPr>
        <w:tab/>
      </w:r>
      <w:r>
        <w:rPr>
          <w:rFonts w:ascii="Arial" w:hAnsi="Arial" w:cs="Arial"/>
          <w:color w:val="000000"/>
          <w:sz w:val="20"/>
          <w:szCs w:val="20"/>
        </w:rPr>
        <w:t>- -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95043090</w:t>
      </w:r>
      <w:r>
        <w:rPr>
          <w:rFonts w:ascii="Arial" w:hAnsi="Arial" w:cs="Arial"/>
          <w:sz w:val="20"/>
          <w:szCs w:val="20"/>
        </w:rPr>
        <w:tab/>
      </w:r>
      <w:r>
        <w:rPr>
          <w:rFonts w:ascii="Arial" w:hAnsi="Arial" w:cs="Arial"/>
          <w:color w:val="000000"/>
          <w:sz w:val="20"/>
          <w:szCs w:val="20"/>
        </w:rPr>
        <w:t>- - Pjeset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right" w:pos="12949"/>
        </w:tabs>
        <w:autoSpaceDE w:val="0"/>
        <w:autoSpaceDN w:val="0"/>
        <w:adjustRightInd w:val="0"/>
        <w:spacing w:before="290"/>
        <w:rPr>
          <w:b/>
          <w:bCs/>
          <w:i/>
          <w:iCs/>
          <w:color w:val="000080"/>
          <w:sz w:val="23"/>
          <w:szCs w:val="23"/>
        </w:rPr>
      </w:pPr>
      <w:r>
        <w:rPr>
          <w:rFonts w:ascii="Arial" w:hAnsi="Arial" w:cs="Arial"/>
          <w:sz w:val="20"/>
          <w:szCs w:val="20"/>
        </w:rPr>
        <w:tab/>
      </w:r>
    </w:p>
    <w:p w:rsidR="007D5D2D" w:rsidRDefault="007D5D2D" w:rsidP="007D5D2D">
      <w:pPr>
        <w:widowControl w:val="0"/>
        <w:tabs>
          <w:tab w:val="left" w:pos="90"/>
          <w:tab w:val="left" w:pos="1359"/>
          <w:tab w:val="left" w:pos="7596"/>
          <w:tab w:val="left" w:pos="9408"/>
        </w:tabs>
        <w:autoSpaceDE w:val="0"/>
        <w:autoSpaceDN w:val="0"/>
        <w:adjustRightInd w:val="0"/>
        <w:spacing w:before="57"/>
        <w:rPr>
          <w:b/>
          <w:bCs/>
          <w:i/>
          <w:iCs/>
          <w:color w:val="000080"/>
          <w:sz w:val="28"/>
          <w:szCs w:val="28"/>
        </w:rPr>
      </w:pPr>
      <w:r>
        <w:rPr>
          <w:rFonts w:ascii="Arial" w:hAnsi="Arial" w:cs="Arial"/>
          <w:sz w:val="20"/>
          <w:szCs w:val="20"/>
        </w:rPr>
        <w:br w:type="page"/>
      </w:r>
      <w:r>
        <w:rPr>
          <w:rFonts w:ascii="Arial" w:hAnsi="Arial" w:cs="Arial"/>
          <w:sz w:val="20"/>
          <w:szCs w:val="20"/>
        </w:rPr>
        <w:tab/>
      </w:r>
      <w:r>
        <w:rPr>
          <w:b/>
          <w:bCs/>
          <w:i/>
          <w:iCs/>
          <w:color w:val="000080"/>
          <w:sz w:val="22"/>
          <w:szCs w:val="22"/>
        </w:rPr>
        <w:t>Kodi NK</w:t>
      </w:r>
      <w:r>
        <w:rPr>
          <w:rFonts w:ascii="Arial" w:hAnsi="Arial" w:cs="Arial"/>
          <w:sz w:val="20"/>
          <w:szCs w:val="20"/>
        </w:rPr>
        <w:tab/>
      </w:r>
      <w:r>
        <w:rPr>
          <w:b/>
          <w:bCs/>
          <w:i/>
          <w:iCs/>
          <w:color w:val="000080"/>
          <w:sz w:val="22"/>
          <w:szCs w:val="22"/>
        </w:rPr>
        <w:t>Pershkrimi</w:t>
      </w:r>
      <w:r>
        <w:rPr>
          <w:rFonts w:ascii="Arial" w:hAnsi="Arial" w:cs="Arial"/>
          <w:sz w:val="20"/>
          <w:szCs w:val="20"/>
        </w:rPr>
        <w:tab/>
      </w:r>
      <w:r>
        <w:rPr>
          <w:b/>
          <w:bCs/>
          <w:i/>
          <w:iCs/>
          <w:color w:val="000080"/>
          <w:sz w:val="22"/>
          <w:szCs w:val="22"/>
        </w:rPr>
        <w:t>Tarifa 2004</w:t>
      </w:r>
      <w:r>
        <w:rPr>
          <w:rFonts w:ascii="Arial" w:hAnsi="Arial" w:cs="Arial"/>
          <w:sz w:val="20"/>
          <w:szCs w:val="20"/>
        </w:rPr>
        <w:tab/>
      </w:r>
      <w:r>
        <w:rPr>
          <w:b/>
          <w:bCs/>
          <w:i/>
          <w:iCs/>
          <w:color w:val="000080"/>
          <w:sz w:val="22"/>
          <w:szCs w:val="22"/>
        </w:rPr>
        <w:t>Tarifa 2005</w:t>
      </w:r>
    </w:p>
    <w:p w:rsidR="007D5D2D" w:rsidRDefault="007D5D2D" w:rsidP="007D5D2D">
      <w:pPr>
        <w:widowControl w:val="0"/>
        <w:tabs>
          <w:tab w:val="left" w:pos="90"/>
          <w:tab w:val="left" w:pos="1421"/>
          <w:tab w:val="left" w:pos="8050"/>
          <w:tab w:val="left" w:pos="10038"/>
        </w:tabs>
        <w:autoSpaceDE w:val="0"/>
        <w:autoSpaceDN w:val="0"/>
        <w:adjustRightInd w:val="0"/>
        <w:spacing w:before="103"/>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95044000</w:t>
      </w:r>
      <w:r>
        <w:rPr>
          <w:rFonts w:ascii="Arial" w:hAnsi="Arial" w:cs="Arial"/>
          <w:sz w:val="20"/>
          <w:szCs w:val="20"/>
        </w:rPr>
        <w:tab/>
      </w:r>
      <w:r>
        <w:rPr>
          <w:rFonts w:ascii="Arial" w:hAnsi="Arial" w:cs="Arial"/>
          <w:color w:val="000000"/>
          <w:sz w:val="20"/>
          <w:szCs w:val="20"/>
        </w:rPr>
        <w:t>- Letrat e bixhozit</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95049010</w:t>
      </w:r>
      <w:r>
        <w:rPr>
          <w:rFonts w:ascii="Arial" w:hAnsi="Arial" w:cs="Arial"/>
          <w:sz w:val="20"/>
          <w:szCs w:val="20"/>
        </w:rPr>
        <w:tab/>
      </w:r>
      <w:r>
        <w:rPr>
          <w:rFonts w:ascii="Arial" w:hAnsi="Arial" w:cs="Arial"/>
          <w:color w:val="000000"/>
          <w:sz w:val="20"/>
          <w:szCs w:val="20"/>
        </w:rPr>
        <w:t xml:space="preserve">- - Kompletet elektrike te garave te makinave, qe kane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95049090</w:t>
      </w:r>
      <w:r>
        <w:rPr>
          <w:rFonts w:ascii="Arial" w:hAnsi="Arial" w:cs="Arial"/>
          <w:sz w:val="20"/>
          <w:szCs w:val="20"/>
        </w:rPr>
        <w:tab/>
      </w:r>
      <w:r>
        <w:rPr>
          <w:rFonts w:ascii="Arial" w:hAnsi="Arial" w:cs="Arial"/>
          <w:color w:val="000000"/>
          <w:sz w:val="20"/>
          <w:szCs w:val="20"/>
        </w:rPr>
        <w:t>- -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95051010</w:t>
      </w:r>
      <w:r>
        <w:rPr>
          <w:rFonts w:ascii="Arial" w:hAnsi="Arial" w:cs="Arial"/>
          <w:sz w:val="20"/>
          <w:szCs w:val="20"/>
        </w:rPr>
        <w:tab/>
      </w:r>
      <w:r>
        <w:rPr>
          <w:rFonts w:ascii="Arial" w:hAnsi="Arial" w:cs="Arial"/>
          <w:color w:val="000000"/>
          <w:sz w:val="20"/>
          <w:szCs w:val="20"/>
        </w:rPr>
        <w:t>- - Prej qelqi</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Default="007D5D2D" w:rsidP="007D5D2D">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95051090</w:t>
      </w:r>
      <w:r>
        <w:rPr>
          <w:rFonts w:ascii="Arial" w:hAnsi="Arial" w:cs="Arial"/>
          <w:sz w:val="20"/>
          <w:szCs w:val="20"/>
        </w:rPr>
        <w:tab/>
      </w:r>
      <w:r>
        <w:rPr>
          <w:rFonts w:ascii="Arial" w:hAnsi="Arial" w:cs="Arial"/>
          <w:color w:val="000000"/>
          <w:sz w:val="20"/>
          <w:szCs w:val="20"/>
        </w:rPr>
        <w:t>- - Prej materialeve te tjera</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p>
    <w:p w:rsidR="007D5D2D" w:rsidRPr="00AA20A4" w:rsidRDefault="007D5D2D" w:rsidP="00AA20A4">
      <w:pPr>
        <w:widowControl w:val="0"/>
        <w:tabs>
          <w:tab w:val="left" w:pos="90"/>
          <w:tab w:val="left" w:pos="1421"/>
          <w:tab w:val="left" w:pos="8050"/>
          <w:tab w:val="left" w:pos="10038"/>
        </w:tabs>
        <w:autoSpaceDE w:val="0"/>
        <w:autoSpaceDN w:val="0"/>
        <w:adjustRightInd w:val="0"/>
        <w:spacing w:before="102"/>
        <w:rPr>
          <w:rFonts w:ascii="Arial" w:hAnsi="Arial" w:cs="Arial"/>
          <w:color w:val="000000"/>
          <w:sz w:val="25"/>
          <w:szCs w:val="25"/>
        </w:rPr>
      </w:pPr>
      <w:r>
        <w:rPr>
          <w:rFonts w:ascii="Arial" w:hAnsi="Arial" w:cs="Arial"/>
          <w:sz w:val="20"/>
          <w:szCs w:val="20"/>
        </w:rPr>
        <w:tab/>
      </w:r>
      <w:r>
        <w:rPr>
          <w:rFonts w:ascii="Arial" w:hAnsi="Arial" w:cs="Arial"/>
          <w:color w:val="000000"/>
          <w:sz w:val="20"/>
          <w:szCs w:val="20"/>
        </w:rPr>
        <w:t>95059000</w:t>
      </w:r>
      <w:r>
        <w:rPr>
          <w:rFonts w:ascii="Arial" w:hAnsi="Arial" w:cs="Arial"/>
          <w:sz w:val="20"/>
          <w:szCs w:val="20"/>
        </w:rPr>
        <w:tab/>
      </w:r>
      <w:r>
        <w:rPr>
          <w:rFonts w:ascii="Arial" w:hAnsi="Arial" w:cs="Arial"/>
          <w:color w:val="000000"/>
          <w:sz w:val="20"/>
          <w:szCs w:val="20"/>
        </w:rPr>
        <w:t xml:space="preserve">- Te tjera </w:t>
      </w:r>
      <w:r>
        <w:rPr>
          <w:rFonts w:ascii="Arial" w:hAnsi="Arial" w:cs="Arial"/>
          <w:sz w:val="20"/>
          <w:szCs w:val="20"/>
        </w:rPr>
        <w:tab/>
      </w:r>
      <w:r>
        <w:rPr>
          <w:rFonts w:ascii="Arial" w:hAnsi="Arial" w:cs="Arial"/>
          <w:color w:val="000000"/>
          <w:sz w:val="20"/>
          <w:szCs w:val="20"/>
        </w:rPr>
        <w:t>15</w:t>
      </w:r>
      <w:r>
        <w:rPr>
          <w:rFonts w:ascii="Arial" w:hAnsi="Arial" w:cs="Arial"/>
          <w:sz w:val="20"/>
          <w:szCs w:val="20"/>
        </w:rPr>
        <w:tab/>
      </w:r>
      <w:r>
        <w:rPr>
          <w:rFonts w:ascii="Arial" w:hAnsi="Arial" w:cs="Arial"/>
          <w:color w:val="000000"/>
          <w:sz w:val="20"/>
          <w:szCs w:val="20"/>
        </w:rPr>
        <w:t>10</w:t>
      </w:r>
      <w:r>
        <w:rPr>
          <w:rFonts w:ascii="Arial" w:hAnsi="Arial" w:cs="Arial"/>
          <w:sz w:val="20"/>
          <w:szCs w:val="20"/>
        </w:rPr>
        <w:tab/>
      </w:r>
    </w:p>
    <w:p w:rsidR="00214EF9" w:rsidRDefault="00214EF9" w:rsidP="00CA5D55">
      <w:pPr>
        <w:pStyle w:val="Heading1"/>
      </w:pPr>
    </w:p>
    <w:p w:rsidR="00214EF9" w:rsidRDefault="00214EF9" w:rsidP="00CA5D55">
      <w:pPr>
        <w:pStyle w:val="Heading1"/>
      </w:pPr>
    </w:p>
    <w:p w:rsidR="000903E1" w:rsidRDefault="000903E1" w:rsidP="000903E1"/>
    <w:p w:rsidR="000903E1" w:rsidRDefault="000903E1" w:rsidP="000903E1"/>
    <w:p w:rsidR="000903E1" w:rsidRDefault="000903E1" w:rsidP="000903E1"/>
    <w:p w:rsidR="000903E1" w:rsidRDefault="000903E1" w:rsidP="000903E1"/>
    <w:p w:rsidR="000903E1" w:rsidRDefault="000903E1" w:rsidP="000903E1"/>
    <w:p w:rsidR="000903E1" w:rsidRDefault="000903E1" w:rsidP="000903E1"/>
    <w:p w:rsidR="000903E1" w:rsidRDefault="000903E1" w:rsidP="000903E1"/>
    <w:p w:rsidR="000903E1" w:rsidRDefault="000903E1" w:rsidP="000903E1"/>
    <w:p w:rsidR="000903E1" w:rsidRDefault="000903E1" w:rsidP="000903E1"/>
    <w:p w:rsidR="000903E1" w:rsidRDefault="000903E1" w:rsidP="000903E1"/>
    <w:p w:rsidR="000903E1" w:rsidRDefault="000903E1" w:rsidP="000903E1"/>
    <w:p w:rsidR="000903E1" w:rsidRDefault="000903E1" w:rsidP="000903E1"/>
    <w:p w:rsidR="000903E1" w:rsidRDefault="000903E1" w:rsidP="000903E1"/>
    <w:p w:rsidR="000903E1" w:rsidRDefault="000903E1" w:rsidP="000903E1"/>
    <w:p w:rsidR="000903E1" w:rsidRDefault="000903E1" w:rsidP="000903E1"/>
    <w:p w:rsidR="000903E1" w:rsidRDefault="000903E1" w:rsidP="000903E1"/>
    <w:p w:rsidR="000903E1" w:rsidRDefault="000903E1" w:rsidP="000903E1"/>
    <w:p w:rsidR="000903E1" w:rsidRDefault="000903E1" w:rsidP="000903E1"/>
    <w:p w:rsidR="000903E1" w:rsidRDefault="000903E1" w:rsidP="000903E1"/>
    <w:p w:rsidR="000903E1" w:rsidRPr="000903E1" w:rsidRDefault="000903E1" w:rsidP="000903E1"/>
    <w:p w:rsidR="00CA5D55" w:rsidRPr="00B76A1C" w:rsidRDefault="00FE526D" w:rsidP="000903E1">
      <w:pPr>
        <w:pStyle w:val="Heading1"/>
        <w:jc w:val="center"/>
        <w:rPr>
          <w:sz w:val="26"/>
          <w:szCs w:val="26"/>
        </w:rPr>
      </w:pPr>
      <w:r>
        <w:rPr>
          <w:sz w:val="26"/>
          <w:szCs w:val="26"/>
        </w:rPr>
        <w:t>Aneksi 3 (Azhurnimi i Nomenklaturës së</w:t>
      </w:r>
      <w:r w:rsidR="00CA5D55" w:rsidRPr="00B76A1C">
        <w:rPr>
          <w:sz w:val="26"/>
          <w:szCs w:val="26"/>
        </w:rPr>
        <w:t xml:space="preserve"> Kombinuar te Mallrave sipas versionit 2004 te BE)</w:t>
      </w:r>
    </w:p>
    <w:p w:rsidR="00CA5D55" w:rsidRDefault="00CA5D55" w:rsidP="00CA5D55"/>
    <w:p w:rsidR="00CA5D55" w:rsidRDefault="00CA5D55" w:rsidP="00CA5D55"/>
    <w:tbl>
      <w:tblPr>
        <w:tblW w:w="4995" w:type="pct"/>
        <w:tblInd w:w="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3"/>
        <w:gridCol w:w="4564"/>
        <w:gridCol w:w="1037"/>
        <w:gridCol w:w="1213"/>
        <w:gridCol w:w="4503"/>
        <w:gridCol w:w="1370"/>
      </w:tblGrid>
      <w:tr w:rsidR="00CA5D55">
        <w:trPr>
          <w:trHeight w:val="593"/>
          <w:tblHeader/>
        </w:trPr>
        <w:tc>
          <w:tcPr>
            <w:tcW w:w="472" w:type="pct"/>
            <w:tcBorders>
              <w:top w:val="single" w:sz="4" w:space="0" w:color="auto"/>
              <w:bottom w:val="single" w:sz="4" w:space="0" w:color="auto"/>
            </w:tcBorders>
            <w:shd w:val="clear" w:color="auto" w:fill="C0C0C0"/>
            <w:noWrap/>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NK 2003</w:t>
            </w:r>
          </w:p>
        </w:tc>
        <w:tc>
          <w:tcPr>
            <w:tcW w:w="1629" w:type="pct"/>
            <w:tcBorders>
              <w:top w:val="single" w:sz="4" w:space="0" w:color="auto"/>
              <w:bottom w:val="single" w:sz="4" w:space="0" w:color="auto"/>
            </w:tcBorders>
            <w:shd w:val="clear" w:color="auto" w:fill="C0C0C0"/>
            <w:noWrap/>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Pershkrimi</w:t>
            </w:r>
          </w:p>
        </w:tc>
        <w:tc>
          <w:tcPr>
            <w:tcW w:w="370" w:type="pct"/>
            <w:tcBorders>
              <w:top w:val="single" w:sz="4" w:space="0" w:color="auto"/>
              <w:bottom w:val="single" w:sz="4" w:space="0" w:color="auto"/>
            </w:tcBorders>
            <w:shd w:val="clear" w:color="auto" w:fill="C0C0C0"/>
            <w:noWrap/>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 xml:space="preserve">Niveli i Tarifes </w:t>
            </w:r>
          </w:p>
        </w:tc>
        <w:tc>
          <w:tcPr>
            <w:tcW w:w="433" w:type="pct"/>
            <w:tcBorders>
              <w:top w:val="single" w:sz="4" w:space="0" w:color="auto"/>
              <w:bottom w:val="single" w:sz="4" w:space="0" w:color="auto"/>
            </w:tcBorders>
            <w:shd w:val="clear" w:color="auto" w:fill="C0C0C0"/>
            <w:noWrap/>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NK 2005</w:t>
            </w:r>
          </w:p>
        </w:tc>
        <w:tc>
          <w:tcPr>
            <w:tcW w:w="1607" w:type="pct"/>
            <w:tcBorders>
              <w:top w:val="single" w:sz="4" w:space="0" w:color="auto"/>
              <w:bottom w:val="single" w:sz="4" w:space="0" w:color="auto"/>
            </w:tcBorders>
            <w:shd w:val="clear" w:color="auto" w:fill="C0C0C0"/>
            <w:noWrap/>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Pershkrimi</w:t>
            </w:r>
          </w:p>
        </w:tc>
        <w:tc>
          <w:tcPr>
            <w:tcW w:w="489" w:type="pct"/>
            <w:tcBorders>
              <w:top w:val="single" w:sz="4" w:space="0" w:color="auto"/>
              <w:bottom w:val="single" w:sz="4" w:space="0" w:color="auto"/>
            </w:tcBorders>
            <w:shd w:val="clear" w:color="auto" w:fill="C0C0C0"/>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Niveli i Tarifes</w:t>
            </w:r>
          </w:p>
          <w:p w:rsidR="00CA5D55" w:rsidRDefault="00CA5D55" w:rsidP="00CA5D55">
            <w:pPr>
              <w:jc w:val="center"/>
              <w:rPr>
                <w:rFonts w:ascii="Arial" w:hAnsi="Arial" w:cs="Arial"/>
                <w:color w:val="000000"/>
                <w:sz w:val="20"/>
                <w:szCs w:val="20"/>
              </w:rPr>
            </w:pPr>
          </w:p>
        </w:tc>
      </w:tr>
      <w:tr w:rsidR="000D45F5">
        <w:trPr>
          <w:cantSplit/>
          <w:trHeight w:val="1522"/>
        </w:trPr>
        <w:tc>
          <w:tcPr>
            <w:tcW w:w="472" w:type="pct"/>
            <w:tcBorders>
              <w:top w:val="single" w:sz="4" w:space="0" w:color="auto"/>
            </w:tcBorders>
            <w:tcMar>
              <w:top w:w="15" w:type="dxa"/>
              <w:left w:w="15" w:type="dxa"/>
              <w:bottom w:w="0" w:type="dxa"/>
              <w:right w:w="15" w:type="dxa"/>
            </w:tcMar>
            <w:vAlign w:val="center"/>
          </w:tcPr>
          <w:p w:rsidR="000D45F5" w:rsidRDefault="000D45F5" w:rsidP="00CA5D55">
            <w:pPr>
              <w:rPr>
                <w:rFonts w:ascii="Arial" w:hAnsi="Arial" w:cs="Arial"/>
                <w:color w:val="000000"/>
                <w:sz w:val="20"/>
                <w:szCs w:val="20"/>
              </w:rPr>
            </w:pPr>
            <w:bookmarkStart w:id="1" w:name="OLE_LINK1"/>
            <w:r>
              <w:rPr>
                <w:rFonts w:ascii="Arial" w:hAnsi="Arial" w:cs="Arial"/>
                <w:color w:val="000000"/>
                <w:sz w:val="20"/>
                <w:szCs w:val="20"/>
              </w:rPr>
              <w:t>02050011</w:t>
            </w:r>
          </w:p>
          <w:p w:rsidR="000D45F5" w:rsidRDefault="000D45F5" w:rsidP="00CA5D55">
            <w:pPr>
              <w:rPr>
                <w:rFonts w:ascii="Arial" w:hAnsi="Arial" w:cs="Arial"/>
                <w:color w:val="000000"/>
                <w:sz w:val="20"/>
                <w:szCs w:val="20"/>
              </w:rPr>
            </w:pPr>
          </w:p>
          <w:p w:rsidR="000D45F5" w:rsidRDefault="000D45F5" w:rsidP="00CA5D55">
            <w:pPr>
              <w:rPr>
                <w:rFonts w:ascii="Arial" w:hAnsi="Arial" w:cs="Arial"/>
                <w:color w:val="000000"/>
                <w:sz w:val="20"/>
                <w:szCs w:val="20"/>
              </w:rPr>
            </w:pPr>
            <w:r>
              <w:rPr>
                <w:rFonts w:ascii="Arial" w:hAnsi="Arial" w:cs="Arial"/>
                <w:color w:val="000000"/>
                <w:sz w:val="20"/>
                <w:szCs w:val="20"/>
              </w:rPr>
              <w:t>02050019</w:t>
            </w:r>
          </w:p>
          <w:p w:rsidR="000D45F5" w:rsidRDefault="000D45F5" w:rsidP="00CA5D55">
            <w:pPr>
              <w:rPr>
                <w:rFonts w:ascii="Arial" w:hAnsi="Arial" w:cs="Arial"/>
                <w:color w:val="000000"/>
                <w:sz w:val="20"/>
                <w:szCs w:val="20"/>
              </w:rPr>
            </w:pPr>
          </w:p>
          <w:p w:rsidR="000D45F5" w:rsidRDefault="000D45F5" w:rsidP="00CA5D55">
            <w:pPr>
              <w:rPr>
                <w:rFonts w:ascii="Arial" w:hAnsi="Arial" w:cs="Arial"/>
                <w:color w:val="000000"/>
                <w:sz w:val="20"/>
                <w:szCs w:val="20"/>
              </w:rPr>
            </w:pPr>
            <w:r>
              <w:rPr>
                <w:rFonts w:ascii="Arial" w:hAnsi="Arial" w:cs="Arial"/>
                <w:color w:val="000000"/>
                <w:sz w:val="20"/>
                <w:szCs w:val="20"/>
              </w:rPr>
              <w:t>02050090</w:t>
            </w:r>
          </w:p>
        </w:tc>
        <w:tc>
          <w:tcPr>
            <w:tcW w:w="1629" w:type="pct"/>
            <w:tcBorders>
              <w:top w:val="single" w:sz="4" w:space="0" w:color="auto"/>
            </w:tcBorders>
            <w:tcMar>
              <w:top w:w="15" w:type="dxa"/>
              <w:left w:w="15" w:type="dxa"/>
              <w:bottom w:w="0" w:type="dxa"/>
              <w:right w:w="15" w:type="dxa"/>
            </w:tcMar>
            <w:vAlign w:val="center"/>
          </w:tcPr>
          <w:p w:rsidR="000D45F5" w:rsidRDefault="000D45F5" w:rsidP="00CA5D55">
            <w:pPr>
              <w:rPr>
                <w:rFonts w:ascii="Arial" w:hAnsi="Arial" w:cs="Arial"/>
                <w:color w:val="000000"/>
                <w:sz w:val="20"/>
                <w:szCs w:val="20"/>
              </w:rPr>
            </w:pPr>
            <w:r>
              <w:rPr>
                <w:rFonts w:ascii="Arial" w:hAnsi="Arial" w:cs="Arial"/>
                <w:color w:val="000000"/>
                <w:sz w:val="20"/>
                <w:szCs w:val="20"/>
              </w:rPr>
              <w:t>- - I fresket apo I ftohte</w:t>
            </w:r>
          </w:p>
          <w:p w:rsidR="000D45F5" w:rsidRDefault="000D45F5" w:rsidP="00CA5D55">
            <w:pPr>
              <w:rPr>
                <w:rFonts w:ascii="Arial" w:hAnsi="Arial" w:cs="Arial"/>
                <w:color w:val="000000"/>
                <w:sz w:val="20"/>
                <w:szCs w:val="20"/>
              </w:rPr>
            </w:pPr>
          </w:p>
          <w:p w:rsidR="000D45F5" w:rsidRDefault="000D45F5" w:rsidP="00CA5D55">
            <w:pPr>
              <w:rPr>
                <w:rFonts w:ascii="Arial" w:hAnsi="Arial" w:cs="Arial"/>
                <w:color w:val="000000"/>
                <w:sz w:val="20"/>
                <w:szCs w:val="20"/>
              </w:rPr>
            </w:pPr>
            <w:r>
              <w:rPr>
                <w:rFonts w:ascii="Arial" w:hAnsi="Arial" w:cs="Arial"/>
                <w:color w:val="000000"/>
                <w:sz w:val="20"/>
                <w:szCs w:val="20"/>
              </w:rPr>
              <w:t>- I gomereve, mushkave apo hibridit te gomarices me kalin</w:t>
            </w:r>
          </w:p>
          <w:p w:rsidR="000D45F5" w:rsidRDefault="000D45F5" w:rsidP="00CA5D55">
            <w:pPr>
              <w:rPr>
                <w:rFonts w:ascii="Arial" w:hAnsi="Arial" w:cs="Arial"/>
                <w:color w:val="000000"/>
                <w:sz w:val="20"/>
                <w:szCs w:val="20"/>
              </w:rPr>
            </w:pPr>
            <w:r>
              <w:rPr>
                <w:rFonts w:ascii="Arial" w:hAnsi="Arial" w:cs="Arial"/>
                <w:color w:val="000000"/>
                <w:sz w:val="20"/>
                <w:szCs w:val="20"/>
              </w:rPr>
              <w:t>- - I ngrire</w:t>
            </w:r>
          </w:p>
        </w:tc>
        <w:tc>
          <w:tcPr>
            <w:tcW w:w="370" w:type="pct"/>
            <w:tcBorders>
              <w:top w:val="single" w:sz="4" w:space="0" w:color="auto"/>
            </w:tcBorders>
            <w:tcMar>
              <w:top w:w="15" w:type="dxa"/>
              <w:left w:w="15" w:type="dxa"/>
              <w:bottom w:w="0" w:type="dxa"/>
              <w:right w:w="15" w:type="dxa"/>
            </w:tcMar>
            <w:vAlign w:val="center"/>
          </w:tcPr>
          <w:p w:rsidR="000D45F5" w:rsidRDefault="000D45F5" w:rsidP="00CA5D55">
            <w:pPr>
              <w:jc w:val="center"/>
              <w:rPr>
                <w:rFonts w:ascii="Arial" w:hAnsi="Arial" w:cs="Arial"/>
                <w:color w:val="000000"/>
                <w:sz w:val="20"/>
                <w:szCs w:val="20"/>
              </w:rPr>
            </w:pPr>
            <w:r>
              <w:rPr>
                <w:rFonts w:ascii="Arial" w:hAnsi="Arial" w:cs="Arial"/>
                <w:color w:val="000000"/>
                <w:sz w:val="20"/>
                <w:szCs w:val="20"/>
              </w:rPr>
              <w:t>15</w:t>
            </w:r>
          </w:p>
          <w:p w:rsidR="000D45F5" w:rsidRDefault="000D45F5" w:rsidP="00CA5D55">
            <w:pPr>
              <w:jc w:val="center"/>
              <w:rPr>
                <w:rFonts w:ascii="Arial" w:hAnsi="Arial" w:cs="Arial"/>
                <w:color w:val="000000"/>
                <w:sz w:val="20"/>
                <w:szCs w:val="20"/>
              </w:rPr>
            </w:pPr>
          </w:p>
          <w:p w:rsidR="000D45F5" w:rsidRDefault="000D45F5" w:rsidP="00CA5D55">
            <w:pPr>
              <w:jc w:val="center"/>
              <w:rPr>
                <w:rFonts w:ascii="Arial" w:hAnsi="Arial" w:cs="Arial"/>
                <w:color w:val="000000"/>
                <w:sz w:val="20"/>
                <w:szCs w:val="20"/>
              </w:rPr>
            </w:pPr>
            <w:r>
              <w:rPr>
                <w:rFonts w:ascii="Arial" w:hAnsi="Arial" w:cs="Arial"/>
                <w:color w:val="000000"/>
                <w:sz w:val="20"/>
                <w:szCs w:val="20"/>
              </w:rPr>
              <w:t>15</w:t>
            </w:r>
          </w:p>
          <w:p w:rsidR="000D45F5" w:rsidRDefault="000D45F5" w:rsidP="00CA5D55">
            <w:pPr>
              <w:jc w:val="center"/>
              <w:rPr>
                <w:rFonts w:ascii="Arial" w:hAnsi="Arial" w:cs="Arial"/>
                <w:color w:val="000000"/>
                <w:sz w:val="20"/>
                <w:szCs w:val="20"/>
              </w:rPr>
            </w:pPr>
          </w:p>
          <w:p w:rsidR="000D45F5" w:rsidRDefault="000D45F5" w:rsidP="00CA5D55">
            <w:pPr>
              <w:jc w:val="center"/>
              <w:rPr>
                <w:rFonts w:ascii="Arial" w:hAnsi="Arial" w:cs="Arial"/>
                <w:color w:val="000000"/>
                <w:sz w:val="20"/>
                <w:szCs w:val="20"/>
              </w:rPr>
            </w:pPr>
            <w:r>
              <w:rPr>
                <w:rFonts w:ascii="Arial" w:hAnsi="Arial" w:cs="Arial"/>
                <w:color w:val="000000"/>
                <w:sz w:val="20"/>
                <w:szCs w:val="20"/>
              </w:rPr>
              <w:t>15</w:t>
            </w:r>
          </w:p>
          <w:p w:rsidR="000D45F5" w:rsidRDefault="000D45F5" w:rsidP="00CA5D55">
            <w:pPr>
              <w:jc w:val="center"/>
              <w:rPr>
                <w:rFonts w:ascii="Arial" w:hAnsi="Arial" w:cs="Arial"/>
                <w:color w:val="000000"/>
                <w:sz w:val="20"/>
                <w:szCs w:val="20"/>
              </w:rPr>
            </w:pPr>
          </w:p>
        </w:tc>
        <w:tc>
          <w:tcPr>
            <w:tcW w:w="433" w:type="pct"/>
            <w:tcBorders>
              <w:top w:val="single" w:sz="4" w:space="0" w:color="auto"/>
            </w:tcBorders>
            <w:tcMar>
              <w:top w:w="15" w:type="dxa"/>
              <w:left w:w="15" w:type="dxa"/>
              <w:bottom w:w="0" w:type="dxa"/>
              <w:right w:w="15" w:type="dxa"/>
            </w:tcMar>
            <w:vAlign w:val="center"/>
          </w:tcPr>
          <w:p w:rsidR="000D45F5" w:rsidRDefault="000D45F5" w:rsidP="00CA5D55">
            <w:pPr>
              <w:rPr>
                <w:rFonts w:ascii="Arial" w:hAnsi="Arial" w:cs="Arial"/>
                <w:color w:val="000000"/>
                <w:sz w:val="20"/>
                <w:szCs w:val="20"/>
              </w:rPr>
            </w:pPr>
            <w:r>
              <w:rPr>
                <w:rFonts w:ascii="Arial" w:hAnsi="Arial" w:cs="Arial"/>
                <w:color w:val="000000"/>
                <w:sz w:val="20"/>
                <w:szCs w:val="20"/>
              </w:rPr>
              <w:t>0205 00 20</w:t>
            </w:r>
          </w:p>
          <w:p w:rsidR="000D45F5" w:rsidRDefault="000D45F5" w:rsidP="00CA5D55">
            <w:pPr>
              <w:rPr>
                <w:rFonts w:ascii="Arial" w:hAnsi="Arial" w:cs="Arial"/>
                <w:color w:val="000000"/>
                <w:sz w:val="20"/>
                <w:szCs w:val="20"/>
              </w:rPr>
            </w:pPr>
            <w:r>
              <w:rPr>
                <w:rFonts w:ascii="Arial" w:hAnsi="Arial" w:cs="Arial"/>
                <w:color w:val="000000"/>
                <w:sz w:val="20"/>
                <w:szCs w:val="20"/>
              </w:rPr>
              <w:t> </w:t>
            </w:r>
          </w:p>
          <w:p w:rsidR="000D45F5" w:rsidRDefault="000D45F5" w:rsidP="00CA5D55">
            <w:pPr>
              <w:rPr>
                <w:rFonts w:ascii="Arial" w:hAnsi="Arial" w:cs="Arial"/>
                <w:color w:val="000000"/>
                <w:sz w:val="20"/>
                <w:szCs w:val="20"/>
              </w:rPr>
            </w:pPr>
          </w:p>
          <w:p w:rsidR="000D45F5" w:rsidRDefault="000D45F5" w:rsidP="00CA5D55">
            <w:pPr>
              <w:rPr>
                <w:rFonts w:ascii="Arial" w:hAnsi="Arial" w:cs="Arial"/>
                <w:color w:val="000000"/>
                <w:sz w:val="20"/>
                <w:szCs w:val="20"/>
              </w:rPr>
            </w:pPr>
            <w:r>
              <w:rPr>
                <w:rFonts w:ascii="Arial" w:hAnsi="Arial" w:cs="Arial"/>
                <w:color w:val="000000"/>
                <w:sz w:val="20"/>
                <w:szCs w:val="20"/>
              </w:rPr>
              <w:t>0205 00 80</w:t>
            </w:r>
          </w:p>
        </w:tc>
        <w:tc>
          <w:tcPr>
            <w:tcW w:w="1607" w:type="pct"/>
            <w:tcBorders>
              <w:top w:val="single" w:sz="4" w:space="0" w:color="auto"/>
            </w:tcBorders>
            <w:tcMar>
              <w:top w:w="15" w:type="dxa"/>
              <w:left w:w="15" w:type="dxa"/>
              <w:bottom w:w="0" w:type="dxa"/>
              <w:right w:w="15" w:type="dxa"/>
            </w:tcMar>
            <w:vAlign w:val="center"/>
          </w:tcPr>
          <w:p w:rsidR="000D45F5" w:rsidRDefault="000D45F5" w:rsidP="00CA5D55">
            <w:pPr>
              <w:rPr>
                <w:rFonts w:ascii="Arial" w:hAnsi="Arial" w:cs="Arial"/>
                <w:color w:val="000000"/>
                <w:sz w:val="20"/>
                <w:szCs w:val="20"/>
              </w:rPr>
            </w:pPr>
          </w:p>
          <w:p w:rsidR="000D45F5" w:rsidRDefault="000D45F5" w:rsidP="00CA5D55">
            <w:pPr>
              <w:rPr>
                <w:rFonts w:ascii="Arial" w:hAnsi="Arial" w:cs="Arial"/>
                <w:color w:val="000000"/>
                <w:sz w:val="20"/>
                <w:szCs w:val="20"/>
              </w:rPr>
            </w:pPr>
            <w:r>
              <w:rPr>
                <w:rFonts w:ascii="Arial" w:hAnsi="Arial" w:cs="Arial"/>
                <w:color w:val="000000"/>
                <w:sz w:val="20"/>
                <w:szCs w:val="20"/>
              </w:rPr>
              <w:t>- I fresket apo I ftohte</w:t>
            </w:r>
          </w:p>
          <w:p w:rsidR="000D45F5" w:rsidRDefault="000D45F5" w:rsidP="00CA5D55">
            <w:pPr>
              <w:rPr>
                <w:rFonts w:ascii="Arial" w:hAnsi="Arial" w:cs="Arial"/>
                <w:color w:val="000000"/>
                <w:sz w:val="20"/>
                <w:szCs w:val="20"/>
              </w:rPr>
            </w:pPr>
          </w:p>
          <w:p w:rsidR="000D45F5" w:rsidRDefault="000D45F5" w:rsidP="00CA5D55">
            <w:pPr>
              <w:rPr>
                <w:rFonts w:ascii="Arial" w:hAnsi="Arial" w:cs="Arial"/>
                <w:color w:val="000000"/>
                <w:sz w:val="20"/>
                <w:szCs w:val="20"/>
              </w:rPr>
            </w:pPr>
            <w:r>
              <w:rPr>
                <w:rFonts w:ascii="Arial" w:hAnsi="Arial" w:cs="Arial"/>
                <w:color w:val="000000"/>
                <w:sz w:val="20"/>
                <w:szCs w:val="20"/>
              </w:rPr>
              <w:t> - I ngrire</w:t>
            </w:r>
          </w:p>
          <w:p w:rsidR="000D45F5" w:rsidRDefault="000D45F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single" w:sz="4" w:space="0" w:color="auto"/>
            </w:tcBorders>
            <w:vAlign w:val="center"/>
          </w:tcPr>
          <w:p w:rsidR="000D45F5" w:rsidRDefault="000D45F5" w:rsidP="00CA5D55">
            <w:pPr>
              <w:jc w:val="center"/>
              <w:rPr>
                <w:rFonts w:ascii="Arial" w:hAnsi="Arial" w:cs="Arial"/>
                <w:color w:val="000000"/>
                <w:sz w:val="20"/>
                <w:szCs w:val="20"/>
              </w:rPr>
            </w:pPr>
            <w:r>
              <w:rPr>
                <w:rFonts w:ascii="Arial" w:hAnsi="Arial" w:cs="Arial"/>
                <w:color w:val="000000"/>
                <w:sz w:val="20"/>
                <w:szCs w:val="20"/>
              </w:rPr>
              <w:t>15</w:t>
            </w:r>
          </w:p>
          <w:p w:rsidR="000D45F5" w:rsidRDefault="000D45F5" w:rsidP="00CA5D55">
            <w:pPr>
              <w:jc w:val="center"/>
              <w:rPr>
                <w:rFonts w:ascii="Arial" w:hAnsi="Arial" w:cs="Arial"/>
                <w:color w:val="000000"/>
                <w:sz w:val="20"/>
                <w:szCs w:val="20"/>
              </w:rPr>
            </w:pPr>
          </w:p>
          <w:p w:rsidR="000D45F5" w:rsidRDefault="000D45F5" w:rsidP="00CA5D55">
            <w:pPr>
              <w:jc w:val="center"/>
              <w:rPr>
                <w:rFonts w:ascii="Arial" w:hAnsi="Arial" w:cs="Arial"/>
                <w:color w:val="000000"/>
                <w:sz w:val="20"/>
                <w:szCs w:val="20"/>
              </w:rPr>
            </w:pPr>
            <w:r>
              <w:rPr>
                <w:rFonts w:ascii="Arial" w:hAnsi="Arial" w:cs="Arial"/>
                <w:color w:val="000000"/>
                <w:sz w:val="20"/>
                <w:szCs w:val="20"/>
              </w:rPr>
              <w:t>15</w:t>
            </w:r>
          </w:p>
        </w:tc>
      </w:tr>
      <w:tr w:rsidR="00CA5D55">
        <w:trPr>
          <w:cantSplit/>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02063020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Melcite</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0206 30 00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I ftohte</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r>
      <w:tr w:rsidR="00CA5D55">
        <w:trPr>
          <w:cantSplit/>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02063030</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cantSplit/>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02063080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cantSplit/>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02064180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0206 41 00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Melci</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r>
      <w:tr w:rsidR="00CA5D55">
        <w:trPr>
          <w:cantSplit/>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02064120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Prej derrave shtepiake</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cantSplit/>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03033920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Megrim (Lepidorhombus spp.)</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0303 39 70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cantSplit/>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03033980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cantSplit/>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03042081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krapit te rrezeve (Brama spp.)</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0304 20 94</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cantSplit/>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03042095</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cantSplit/>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03049047</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Te hake te llojit Merluccius</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0304 90 48</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Nga Hake (Merluccius spp., Urophycis spp.)</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cantSplit/>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03049049</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Te hake te llojit Urophycis</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cantSplit/>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03055960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xml:space="preserve">- - - Rumbe lesser apo </w:t>
            </w:r>
            <w:smartTag w:uri="urn:schemas-microsoft-com:office:smarttags" w:element="place">
              <w:r>
                <w:rPr>
                  <w:rFonts w:ascii="Arial" w:hAnsi="Arial" w:cs="Arial"/>
                  <w:color w:val="000000"/>
                  <w:sz w:val="20"/>
                  <w:szCs w:val="20"/>
                </w:rPr>
                <w:t>Greenland</w:t>
              </w:r>
            </w:smartTag>
            <w:r>
              <w:rPr>
                <w:rFonts w:ascii="Arial" w:hAnsi="Arial" w:cs="Arial"/>
                <w:color w:val="000000"/>
                <w:sz w:val="20"/>
                <w:szCs w:val="20"/>
              </w:rPr>
              <w:t xml:space="preserve"> ( Reinhardtius hippoglossoides),dhe rumbe e Paqesorit ( Hippoglossus stenolepis)</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0305 59 80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cantSplit/>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03055990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cantSplit/>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03056920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xml:space="preserve">- - - Rumbe lesser apo </w:t>
            </w:r>
            <w:smartTag w:uri="urn:schemas-microsoft-com:office:smarttags" w:element="place">
              <w:r>
                <w:rPr>
                  <w:rFonts w:ascii="Arial" w:hAnsi="Arial" w:cs="Arial"/>
                  <w:color w:val="000000"/>
                  <w:sz w:val="20"/>
                  <w:szCs w:val="20"/>
                </w:rPr>
                <w:t>Greenland</w:t>
              </w:r>
            </w:smartTag>
            <w:r>
              <w:rPr>
                <w:rFonts w:ascii="Arial" w:hAnsi="Arial" w:cs="Arial"/>
                <w:color w:val="000000"/>
                <w:sz w:val="20"/>
                <w:szCs w:val="20"/>
              </w:rPr>
              <w:t xml:space="preserve"> ( Reinhardtius hippoglossoides),dhe rumbe e Paqesorit ( Hippoglossus stenolepis)</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0305 69 80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cantSplit/>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03056990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cantSplit/>
          <w:trHeight w:val="319"/>
        </w:trPr>
        <w:tc>
          <w:tcPr>
            <w:tcW w:w="472"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29"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370"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p>
        </w:tc>
        <w:tc>
          <w:tcPr>
            <w:tcW w:w="433"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07"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489" w:type="pct"/>
            <w:tcBorders>
              <w:top w:val="single" w:sz="4" w:space="0" w:color="auto"/>
              <w:left w:val="nil"/>
              <w:bottom w:val="nil"/>
              <w:right w:val="nil"/>
            </w:tcBorders>
            <w:vAlign w:val="center"/>
          </w:tcPr>
          <w:p w:rsidR="00CA5D55" w:rsidRDefault="00CA5D55" w:rsidP="00CA5D55">
            <w:pPr>
              <w:jc w:val="center"/>
              <w:rPr>
                <w:rFonts w:ascii="Arial" w:hAnsi="Arial" w:cs="Arial"/>
                <w:color w:val="000000"/>
                <w:sz w:val="20"/>
                <w:szCs w:val="20"/>
              </w:rPr>
            </w:pPr>
          </w:p>
        </w:tc>
      </w:tr>
      <w:tr w:rsidR="00CA5D55">
        <w:trPr>
          <w:cantSplit/>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03062410</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Gafore te llojit Paralithodes camchaticus, Chionoecetes spp.Dhe Callinectes sapidus</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0306 24 80</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nil"/>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cantSplit/>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03062490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cantSplit/>
          <w:trHeight w:val="675"/>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07139010</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07139090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Per mbjellje</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0713 90 00</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Te tjera</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 xml:space="preserve">   2 </w:t>
            </w:r>
            <w:r>
              <w:rPr>
                <w:rFonts w:ascii="Arial" w:hAnsi="Arial" w:cs="Arial"/>
                <w:color w:val="000000"/>
                <w:sz w:val="20"/>
                <w:szCs w:val="20"/>
                <w:vertAlign w:val="superscript"/>
              </w:rPr>
              <w:t>(1)</w:t>
            </w:r>
          </w:p>
        </w:tc>
      </w:tr>
      <w:tr w:rsidR="00CA5D55">
        <w:trPr>
          <w:cantSplit/>
          <w:trHeight w:val="589"/>
        </w:trPr>
        <w:tc>
          <w:tcPr>
            <w:tcW w:w="472" w:type="pct"/>
            <w:vMerge w:val="restart"/>
            <w:tcBorders>
              <w:top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12092960</w:t>
            </w:r>
          </w:p>
          <w:p w:rsidR="00CA5D55" w:rsidRDefault="00882AD4" w:rsidP="00CA5D55">
            <w:pPr>
              <w:rPr>
                <w:rFonts w:ascii="Arial" w:hAnsi="Arial" w:cs="Arial"/>
                <w:color w:val="000000"/>
                <w:sz w:val="20"/>
                <w:szCs w:val="20"/>
              </w:rPr>
            </w:pPr>
            <w:r>
              <w:rPr>
                <w:rFonts w:ascii="Arial" w:hAnsi="Arial" w:cs="Arial"/>
                <w:noProof/>
                <w:color w:val="000000"/>
                <w:sz w:val="20"/>
                <w:szCs w:val="20"/>
                <w:lang w:val="en-GB" w:eastAsia="en-GB"/>
              </w:rPr>
              <mc:AlternateContent>
                <mc:Choice Requires="wps">
                  <w:drawing>
                    <wp:anchor distT="0" distB="0" distL="114300" distR="114300" simplePos="0" relativeHeight="251657728" behindDoc="0" locked="0" layoutInCell="1" allowOverlap="1">
                      <wp:simplePos x="0" y="0"/>
                      <wp:positionH relativeFrom="column">
                        <wp:posOffset>-9525</wp:posOffset>
                      </wp:positionH>
                      <wp:positionV relativeFrom="paragraph">
                        <wp:posOffset>205105</wp:posOffset>
                      </wp:positionV>
                      <wp:extent cx="4572000" cy="0"/>
                      <wp:effectExtent l="9525" t="5080" r="9525" b="1397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664A6"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6.15pt" to="359.2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7UpEQ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"/>
                  </w:pict>
                </mc:Fallback>
              </mc:AlternateContent>
            </w:r>
          </w:p>
        </w:tc>
        <w:tc>
          <w:tcPr>
            <w:tcW w:w="1629" w:type="pct"/>
            <w:vMerge w:val="restart"/>
            <w:tcBorders>
              <w:top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Fara te panxharit ndryshe nga te panxharit te sheqerit</w:t>
            </w:r>
          </w:p>
          <w:p w:rsidR="00CA5D55" w:rsidRDefault="00CA5D55" w:rsidP="00CA5D55">
            <w:pPr>
              <w:rPr>
                <w:rFonts w:ascii="Arial" w:hAnsi="Arial" w:cs="Arial"/>
                <w:color w:val="000000"/>
                <w:sz w:val="20"/>
                <w:szCs w:val="20"/>
              </w:rPr>
            </w:pPr>
          </w:p>
        </w:tc>
        <w:tc>
          <w:tcPr>
            <w:tcW w:w="370" w:type="pct"/>
            <w:vMerge w:val="restart"/>
            <w:tcBorders>
              <w:top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p w:rsidR="00CA5D55" w:rsidRDefault="00CA5D55" w:rsidP="00CA5D55">
            <w:pPr>
              <w:jc w:val="center"/>
              <w:rPr>
                <w:rFonts w:ascii="Arial" w:hAnsi="Arial" w:cs="Arial"/>
                <w:color w:val="000000"/>
                <w:sz w:val="20"/>
                <w:szCs w:val="20"/>
              </w:rPr>
            </w:pP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1209 29 60</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xml:space="preserve">- - - Fara te panxharit  foragjer </w:t>
            </w:r>
            <w:r>
              <w:rPr>
                <w:rFonts w:ascii="Arial" w:hAnsi="Arial" w:cs="Arial"/>
                <w:i/>
                <w:iCs/>
                <w:color w:val="000000"/>
                <w:sz w:val="20"/>
                <w:szCs w:val="20"/>
              </w:rPr>
              <w:t>(betavulgaris var.alba)</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cantSplit/>
          <w:trHeight w:val="319"/>
        </w:trPr>
        <w:tc>
          <w:tcPr>
            <w:tcW w:w="472" w:type="pct"/>
            <w:vMerge/>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29" w:type="pct"/>
            <w:vMerge/>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370" w:type="pct"/>
            <w:vMerge/>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1209 91 30</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Fara te rrepes</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cantSplit/>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12119070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xml:space="preserve">- - Marjoram i </w:t>
            </w:r>
            <w:smartTag w:uri="urn:schemas-microsoft-com:office:smarttags" w:element="City">
              <w:smartTag w:uri="urn:schemas-microsoft-com:office:smarttags" w:element="place">
                <w:r>
                  <w:rPr>
                    <w:rFonts w:ascii="Arial" w:hAnsi="Arial" w:cs="Arial"/>
                    <w:color w:val="000000"/>
                    <w:sz w:val="20"/>
                    <w:szCs w:val="20"/>
                  </w:rPr>
                  <w:t>eger</w:t>
                </w:r>
              </w:smartTag>
            </w:smartTag>
            <w:r>
              <w:rPr>
                <w:rFonts w:ascii="Arial" w:hAnsi="Arial" w:cs="Arial"/>
                <w:color w:val="000000"/>
                <w:sz w:val="20"/>
                <w:szCs w:val="20"/>
              </w:rPr>
              <w:t xml:space="preserve"> (Origanum vulgare) (deget, kercellin dhe gjethet)</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1211 90 97</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r>
      <w:tr w:rsidR="00CA5D55">
        <w:trPr>
          <w:cantSplit/>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12119075</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Sage (Salvia officinalis) (gjethet dhe lulet)</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nil"/>
            </w:tcBorders>
            <w:vAlign w:val="center"/>
          </w:tcPr>
          <w:p w:rsidR="00CA5D55" w:rsidRDefault="00CA5D55" w:rsidP="00CA5D55">
            <w:pPr>
              <w:jc w:val="center"/>
              <w:rPr>
                <w:rFonts w:ascii="Arial" w:hAnsi="Arial" w:cs="Arial"/>
                <w:color w:val="000000"/>
                <w:sz w:val="20"/>
                <w:szCs w:val="20"/>
              </w:rPr>
            </w:pPr>
          </w:p>
        </w:tc>
      </w:tr>
      <w:tr w:rsidR="00CA5D55">
        <w:trPr>
          <w:cantSplit/>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12119098</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cantSplit/>
          <w:trHeight w:val="655"/>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12149091</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12149099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Ne forme te sferave</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1214 90 90</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15121999</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Vaj safflower (Carthamus tinctorius)</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1512 19 90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15121991</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Vaj luledielli</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15132111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Vaj i berthamave te palmes</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1513 21 10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Per perdorim teknik dhe industrial ndryshe nga prodhimi I ushqimeve per konsum njerezor</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15132119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Vaj i babasuse</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15132991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 Vaj i berthamas se palmes</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1513 29 90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15132999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 Vaj i babasuse</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19059040</w:t>
            </w:r>
          </w:p>
        </w:tc>
        <w:tc>
          <w:tcPr>
            <w:tcW w:w="1629"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Waffles dhe waferat me nje permbajtje uji me teper se 10 % ndaj peshes</w:t>
            </w:r>
          </w:p>
        </w:tc>
        <w:tc>
          <w:tcPr>
            <w:tcW w:w="370"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1905 32 05</w:t>
            </w:r>
          </w:p>
        </w:tc>
        <w:tc>
          <w:tcPr>
            <w:tcW w:w="1607"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me permbajtje uji qe e kalon 10 % ne peshe</w:t>
            </w:r>
          </w:p>
        </w:tc>
        <w:tc>
          <w:tcPr>
            <w:tcW w:w="489" w:type="pct"/>
            <w:tcBorders>
              <w:top w:val="single" w:sz="4" w:space="0" w:color="auto"/>
              <w:bottom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cantSplit/>
          <w:trHeight w:val="319"/>
        </w:trPr>
        <w:tc>
          <w:tcPr>
            <w:tcW w:w="472" w:type="pct"/>
            <w:vMerge w:val="restart"/>
            <w:tcBorders>
              <w:top w:val="single" w:sz="4" w:space="0" w:color="auto"/>
            </w:tcBorders>
            <w:tcMar>
              <w:top w:w="15" w:type="dxa"/>
              <w:left w:w="15" w:type="dxa"/>
              <w:bottom w:w="0" w:type="dxa"/>
              <w:right w:w="15" w:type="dxa"/>
            </w:tcMar>
          </w:tcPr>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20019075</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20019096</w:t>
            </w:r>
          </w:p>
          <w:p w:rsidR="00CA5D55" w:rsidRDefault="00CA5D55" w:rsidP="00CA5D55">
            <w:pPr>
              <w:rPr>
                <w:rFonts w:ascii="Arial" w:hAnsi="Arial" w:cs="Arial"/>
                <w:color w:val="000000"/>
                <w:sz w:val="20"/>
                <w:szCs w:val="20"/>
              </w:rPr>
            </w:pPr>
            <w:r>
              <w:rPr>
                <w:rFonts w:ascii="Arial" w:hAnsi="Arial" w:cs="Arial"/>
                <w:color w:val="000000"/>
                <w:sz w:val="20"/>
                <w:szCs w:val="20"/>
              </w:rPr>
              <w:t>20019085</w:t>
            </w:r>
          </w:p>
        </w:tc>
        <w:tc>
          <w:tcPr>
            <w:tcW w:w="1629" w:type="pct"/>
            <w:vMerge w:val="restar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Panxhar sheqeri i kuq per sallate (Beta vulgaris var. conditiva)</w:t>
            </w:r>
          </w:p>
          <w:p w:rsidR="00CA5D55" w:rsidRDefault="00CA5D55" w:rsidP="00CA5D55">
            <w:pPr>
              <w:rPr>
                <w:rFonts w:ascii="Arial" w:hAnsi="Arial" w:cs="Arial"/>
                <w:color w:val="000000"/>
                <w:sz w:val="20"/>
                <w:szCs w:val="20"/>
              </w:rPr>
            </w:pPr>
            <w:r>
              <w:rPr>
                <w:rFonts w:ascii="Arial" w:hAnsi="Arial" w:cs="Arial"/>
                <w:color w:val="000000"/>
                <w:sz w:val="20"/>
                <w:szCs w:val="20"/>
              </w:rPr>
              <w:t>- - Te tjera</w:t>
            </w:r>
          </w:p>
          <w:p w:rsidR="00CA5D55" w:rsidRDefault="00CA5D55" w:rsidP="00CA5D55">
            <w:pPr>
              <w:rPr>
                <w:rFonts w:ascii="Arial" w:hAnsi="Arial" w:cs="Arial"/>
                <w:color w:val="000000"/>
                <w:sz w:val="20"/>
                <w:szCs w:val="20"/>
              </w:rPr>
            </w:pPr>
            <w:r>
              <w:rPr>
                <w:rFonts w:ascii="Arial" w:hAnsi="Arial" w:cs="Arial"/>
                <w:color w:val="000000"/>
                <w:sz w:val="20"/>
                <w:szCs w:val="20"/>
              </w:rPr>
              <w:t>- - Laker e kuqe</w:t>
            </w:r>
          </w:p>
        </w:tc>
        <w:tc>
          <w:tcPr>
            <w:tcW w:w="370" w:type="pct"/>
            <w:vMerge w:val="restart"/>
            <w:tcBorders>
              <w:top w:val="single" w:sz="4" w:space="0" w:color="auto"/>
            </w:tcBorders>
            <w:tcMar>
              <w:top w:w="15" w:type="dxa"/>
              <w:left w:w="15" w:type="dxa"/>
              <w:bottom w:w="0" w:type="dxa"/>
              <w:right w:w="15" w:type="dxa"/>
            </w:tcMa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vMerge w:val="restart"/>
            <w:tcBorders>
              <w:top w:val="single" w:sz="4" w:space="0" w:color="auto"/>
            </w:tcBorders>
            <w:tcMar>
              <w:top w:w="15" w:type="dxa"/>
              <w:left w:w="15" w:type="dxa"/>
              <w:bottom w:w="0" w:type="dxa"/>
              <w:right w:w="15" w:type="dxa"/>
            </w:tcMar>
          </w:tcPr>
          <w:p w:rsidR="00CA5D55" w:rsidRDefault="00CA5D55" w:rsidP="00CA5D55">
            <w:pPr>
              <w:jc w:val="cente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2001 90 99</w:t>
            </w:r>
          </w:p>
          <w:p w:rsidR="00CA5D55" w:rsidRDefault="00CA5D55" w:rsidP="00CA5D55">
            <w:pPr>
              <w:jc w:val="center"/>
              <w:rPr>
                <w:rFonts w:ascii="Arial" w:hAnsi="Arial" w:cs="Arial"/>
                <w:color w:val="000000"/>
                <w:sz w:val="20"/>
                <w:szCs w:val="20"/>
              </w:rPr>
            </w:pPr>
          </w:p>
        </w:tc>
        <w:tc>
          <w:tcPr>
            <w:tcW w:w="1607" w:type="pct"/>
            <w:vMerge w:val="restar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 - Te tjera</w:t>
            </w:r>
          </w:p>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vMerge w:val="restar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p w:rsidR="00CA5D55" w:rsidRDefault="00CA5D55" w:rsidP="00CA5D55">
            <w:pPr>
              <w:jc w:val="center"/>
              <w:rPr>
                <w:rFonts w:ascii="Arial" w:hAnsi="Arial" w:cs="Arial"/>
                <w:color w:val="000000"/>
                <w:sz w:val="20"/>
                <w:szCs w:val="20"/>
              </w:rPr>
            </w:pPr>
          </w:p>
        </w:tc>
      </w:tr>
      <w:tr w:rsidR="00CA5D55">
        <w:trPr>
          <w:cantSplit/>
          <w:trHeight w:val="319"/>
        </w:trPr>
        <w:tc>
          <w:tcPr>
            <w:tcW w:w="472" w:type="pct"/>
            <w:vMerge/>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29" w:type="pct"/>
            <w:vMerge/>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370" w:type="pct"/>
            <w:vMerge/>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p>
        </w:tc>
        <w:tc>
          <w:tcPr>
            <w:tcW w:w="433" w:type="pct"/>
            <w:vMerge/>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07" w:type="pct"/>
            <w:vMerge/>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489" w:type="pct"/>
            <w:vMerge/>
            <w:vAlign w:val="center"/>
          </w:tcPr>
          <w:p w:rsidR="00CA5D55" w:rsidRDefault="00CA5D55" w:rsidP="00CA5D55">
            <w:pPr>
              <w:jc w:val="center"/>
              <w:rPr>
                <w:rFonts w:ascii="Arial" w:hAnsi="Arial" w:cs="Arial"/>
                <w:color w:val="000000"/>
                <w:sz w:val="20"/>
                <w:szCs w:val="20"/>
              </w:rPr>
            </w:pPr>
          </w:p>
        </w:tc>
      </w:tr>
      <w:tr w:rsidR="00CA5D55">
        <w:trPr>
          <w:cantSplit/>
          <w:trHeight w:val="319"/>
        </w:trPr>
        <w:tc>
          <w:tcPr>
            <w:tcW w:w="472" w:type="pct"/>
            <w:vMerge/>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29" w:type="pct"/>
            <w:vMerge/>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370" w:type="pct"/>
            <w:vMerge/>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vMerge/>
            <w:tcBorders>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20079951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Pure dhe paste lajthie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2007 99 57</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20079958</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20081951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Arra tropikale te pjekura</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2008 19 91</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Arra tropikale; perzierje qe permbajne ne peshe 50 % apo me shume arra tropikale dhe fruta tropikale</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20081959</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Te tjera</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20082091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Prej 4,5 Kg apo me shume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2008 20 90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Nuk permban sheqer shtese</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20082099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Prej me pak se 4,5 Kg</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20084091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Prej 4,5 Kg apo me shume</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2008 40 90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Nuk permban sheqer shtese</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20084099</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Prej me pak se 4,5 Kg</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20087099</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Prej me pak se 4,5 Kg</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2008 70 98</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Me pak se 5 kg</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20087094</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Prej 4,5 Kg apo me shume por me pak se 5 Kg</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20088091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xml:space="preserve">- - - - Prej 4,5 Kg apo me shume </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2008 80 90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Pa sheqer shtese</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20088099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Prej me pak se 4,5 Kg</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20089953</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Rrush</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2008 99 67</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20089955</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Kumbulla dhe kullumbri</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20089968</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sz w:val="20"/>
                <w:szCs w:val="20"/>
              </w:rPr>
            </w:pP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r>
              <w:rPr>
                <w:rFonts w:ascii="Arial" w:hAnsi="Arial" w:cs="Arial"/>
                <w:sz w:val="20"/>
                <w:szCs w:val="20"/>
              </w:rPr>
              <w:t>2208 90 54</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r>
              <w:rPr>
                <w:rFonts w:ascii="Arial" w:hAnsi="Arial" w:cs="Arial"/>
                <w:sz w:val="20"/>
                <w:szCs w:val="20"/>
              </w:rPr>
              <w:t>- - - - - - - Tekila</w:t>
            </w:r>
          </w:p>
        </w:tc>
        <w:tc>
          <w:tcPr>
            <w:tcW w:w="489" w:type="pct"/>
            <w:tcBorders>
              <w:top w:val="nil"/>
              <w:bottom w:val="single" w:sz="4" w:space="0" w:color="auto"/>
            </w:tcBorders>
            <w:vAlign w:val="center"/>
          </w:tcPr>
          <w:p w:rsidR="00CA5D55" w:rsidRDefault="00CA5D55" w:rsidP="00CA5D55">
            <w:pPr>
              <w:jc w:val="center"/>
              <w:rPr>
                <w:rFonts w:ascii="Arial" w:hAnsi="Arial" w:cs="Arial"/>
                <w:sz w:val="20"/>
                <w:szCs w:val="20"/>
                <w:vertAlign w:val="superscript"/>
              </w:rPr>
            </w:pPr>
            <w:r>
              <w:rPr>
                <w:rFonts w:ascii="Arial" w:hAnsi="Arial" w:cs="Arial"/>
                <w:sz w:val="20"/>
                <w:szCs w:val="20"/>
              </w:rPr>
              <w:t xml:space="preserve">10 </w:t>
            </w:r>
            <w:r>
              <w:rPr>
                <w:rFonts w:ascii="Arial" w:hAnsi="Arial" w:cs="Arial"/>
                <w:sz w:val="20"/>
                <w:szCs w:val="20"/>
                <w:vertAlign w:val="superscript"/>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r>
              <w:rPr>
                <w:rFonts w:ascii="Arial" w:hAnsi="Arial" w:cs="Arial"/>
                <w:sz w:val="20"/>
                <w:szCs w:val="20"/>
              </w:rPr>
              <w:t>22089057</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r>
              <w:rPr>
                <w:rFonts w:ascii="Arial" w:hAnsi="Arial" w:cs="Arial"/>
                <w:sz w:val="20"/>
                <w:szCs w:val="20"/>
              </w:rPr>
              <w:t>- - - -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sz w:val="20"/>
                <w:szCs w:val="20"/>
              </w:rPr>
            </w:pPr>
            <w:r>
              <w:rPr>
                <w:rFonts w:ascii="Arial" w:hAnsi="Arial" w:cs="Arial"/>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r>
              <w:rPr>
                <w:rFonts w:ascii="Arial" w:hAnsi="Arial" w:cs="Arial"/>
                <w:sz w:val="20"/>
                <w:szCs w:val="20"/>
              </w:rPr>
              <w:t>2208 90 56</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r>
              <w:rPr>
                <w:rFonts w:ascii="Arial" w:hAnsi="Arial" w:cs="Arial"/>
                <w:sz w:val="20"/>
                <w:szCs w:val="20"/>
              </w:rPr>
              <w:t>- - - - - - - Te tjera</w:t>
            </w:r>
          </w:p>
        </w:tc>
        <w:tc>
          <w:tcPr>
            <w:tcW w:w="489" w:type="pct"/>
            <w:tcBorders>
              <w:top w:val="nil"/>
              <w:bottom w:val="single" w:sz="4" w:space="0" w:color="auto"/>
            </w:tcBorders>
            <w:vAlign w:val="center"/>
          </w:tcPr>
          <w:p w:rsidR="00CA5D55" w:rsidRDefault="00CA5D55" w:rsidP="00CA5D55">
            <w:pPr>
              <w:jc w:val="center"/>
              <w:rPr>
                <w:rFonts w:ascii="Arial" w:hAnsi="Arial" w:cs="Arial"/>
                <w:sz w:val="20"/>
                <w:szCs w:val="20"/>
              </w:rPr>
            </w:pPr>
            <w:r>
              <w:rPr>
                <w:rFonts w:ascii="Arial" w:hAnsi="Arial" w:cs="Arial"/>
                <w:sz w:val="20"/>
                <w:szCs w:val="20"/>
              </w:rPr>
              <w:t xml:space="preserve">10 </w:t>
            </w:r>
            <w:r>
              <w:rPr>
                <w:rFonts w:ascii="Arial" w:hAnsi="Arial" w:cs="Arial"/>
                <w:sz w:val="20"/>
                <w:szCs w:val="20"/>
                <w:vertAlign w:val="superscript"/>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sz w:val="20"/>
                <w:szCs w:val="20"/>
              </w:rPr>
            </w:pP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r>
              <w:rPr>
                <w:rFonts w:ascii="Arial" w:hAnsi="Arial" w:cs="Arial"/>
                <w:sz w:val="20"/>
                <w:szCs w:val="20"/>
              </w:rPr>
              <w:t>2208 90 75</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r>
              <w:rPr>
                <w:rFonts w:ascii="Arial" w:hAnsi="Arial" w:cs="Arial"/>
                <w:sz w:val="20"/>
                <w:szCs w:val="20"/>
              </w:rPr>
              <w:t>- - - - - Tekila</w:t>
            </w:r>
          </w:p>
        </w:tc>
        <w:tc>
          <w:tcPr>
            <w:tcW w:w="489" w:type="pct"/>
            <w:tcBorders>
              <w:top w:val="nil"/>
              <w:bottom w:val="single" w:sz="4" w:space="0" w:color="auto"/>
            </w:tcBorders>
            <w:vAlign w:val="center"/>
          </w:tcPr>
          <w:p w:rsidR="00CA5D55" w:rsidRDefault="00CA5D55" w:rsidP="00CA5D55">
            <w:pPr>
              <w:jc w:val="center"/>
              <w:rPr>
                <w:rFonts w:ascii="Arial" w:hAnsi="Arial" w:cs="Arial"/>
                <w:sz w:val="20"/>
                <w:szCs w:val="20"/>
              </w:rPr>
            </w:pPr>
            <w:r>
              <w:rPr>
                <w:rFonts w:ascii="Arial" w:hAnsi="Arial" w:cs="Arial"/>
                <w:sz w:val="20"/>
                <w:szCs w:val="20"/>
              </w:rPr>
              <w:t xml:space="preserve">10 </w:t>
            </w:r>
            <w:r>
              <w:rPr>
                <w:rFonts w:ascii="Arial" w:hAnsi="Arial" w:cs="Arial"/>
                <w:sz w:val="20"/>
                <w:szCs w:val="20"/>
                <w:vertAlign w:val="superscript"/>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r>
              <w:rPr>
                <w:rFonts w:ascii="Arial" w:hAnsi="Arial" w:cs="Arial"/>
                <w:sz w:val="20"/>
                <w:szCs w:val="20"/>
              </w:rPr>
              <w:t>22089074</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r>
              <w:rPr>
                <w:rFonts w:ascii="Arial" w:hAnsi="Arial" w:cs="Arial"/>
                <w:sz w:val="20"/>
                <w:szCs w:val="20"/>
              </w:rPr>
              <w:t>- -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sz w:val="20"/>
                <w:szCs w:val="20"/>
              </w:rPr>
            </w:pPr>
            <w:r>
              <w:rPr>
                <w:rFonts w:ascii="Arial" w:hAnsi="Arial" w:cs="Arial"/>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r>
              <w:rPr>
                <w:rFonts w:ascii="Arial" w:hAnsi="Arial" w:cs="Arial"/>
                <w:sz w:val="20"/>
                <w:szCs w:val="20"/>
              </w:rPr>
              <w:t>2208 90 77</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r>
              <w:rPr>
                <w:rFonts w:ascii="Arial" w:hAnsi="Arial" w:cs="Arial"/>
                <w:sz w:val="20"/>
                <w:szCs w:val="20"/>
              </w:rPr>
              <w:t>- - - - - Te tjera</w:t>
            </w:r>
          </w:p>
        </w:tc>
        <w:tc>
          <w:tcPr>
            <w:tcW w:w="489" w:type="pct"/>
            <w:tcBorders>
              <w:top w:val="nil"/>
              <w:bottom w:val="single" w:sz="4" w:space="0" w:color="auto"/>
            </w:tcBorders>
            <w:vAlign w:val="center"/>
          </w:tcPr>
          <w:p w:rsidR="00CA5D55" w:rsidRDefault="00CA5D55" w:rsidP="00CA5D55">
            <w:pPr>
              <w:jc w:val="center"/>
              <w:rPr>
                <w:rFonts w:ascii="Arial" w:hAnsi="Arial" w:cs="Arial"/>
                <w:sz w:val="20"/>
                <w:szCs w:val="20"/>
              </w:rPr>
            </w:pPr>
            <w:r>
              <w:rPr>
                <w:rFonts w:ascii="Arial" w:hAnsi="Arial" w:cs="Arial"/>
                <w:sz w:val="20"/>
                <w:szCs w:val="20"/>
              </w:rPr>
              <w:t xml:space="preserve">10 </w:t>
            </w:r>
            <w:r>
              <w:rPr>
                <w:rFonts w:ascii="Arial" w:hAnsi="Arial" w:cs="Arial"/>
                <w:sz w:val="20"/>
                <w:szCs w:val="20"/>
                <w:vertAlign w:val="superscript"/>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r>
              <w:rPr>
                <w:rFonts w:ascii="Arial" w:hAnsi="Arial" w:cs="Arial"/>
                <w:sz w:val="20"/>
                <w:szCs w:val="20"/>
              </w:rPr>
              <w:t>23099097</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r>
              <w:rPr>
                <w:rFonts w:ascii="Arial" w:hAnsi="Arial" w:cs="Arial"/>
                <w:sz w:val="20"/>
                <w:szCs w:val="20"/>
              </w:rPr>
              <w:t>- -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sz w:val="20"/>
                <w:szCs w:val="20"/>
              </w:rPr>
            </w:pPr>
            <w:r>
              <w:rPr>
                <w:rFonts w:ascii="Arial" w:hAnsi="Arial" w:cs="Arial"/>
                <w:sz w:val="20"/>
                <w:szCs w:val="20"/>
              </w:rPr>
              <w:t>10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r>
              <w:rPr>
                <w:rFonts w:ascii="Arial" w:hAnsi="Arial" w:cs="Arial"/>
                <w:sz w:val="20"/>
                <w:szCs w:val="20"/>
              </w:rPr>
              <w:t>2309 90 99</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sz w:val="20"/>
                <w:szCs w:val="20"/>
              </w:rPr>
            </w:pPr>
            <w:r>
              <w:rPr>
                <w:rFonts w:ascii="Arial" w:hAnsi="Arial" w:cs="Arial"/>
                <w:sz w:val="20"/>
                <w:szCs w:val="20"/>
              </w:rPr>
              <w:t>- - - - - Te tjera</w:t>
            </w:r>
          </w:p>
        </w:tc>
        <w:tc>
          <w:tcPr>
            <w:tcW w:w="489" w:type="pct"/>
            <w:tcBorders>
              <w:top w:val="nil"/>
              <w:bottom w:val="single" w:sz="4" w:space="0" w:color="auto"/>
            </w:tcBorders>
            <w:vAlign w:val="center"/>
          </w:tcPr>
          <w:p w:rsidR="00CA5D55" w:rsidRDefault="00CA5D55" w:rsidP="00CA5D55">
            <w:pPr>
              <w:rPr>
                <w:rFonts w:ascii="Arial" w:hAnsi="Arial" w:cs="Arial"/>
                <w:sz w:val="20"/>
                <w:szCs w:val="20"/>
              </w:rPr>
            </w:pPr>
            <w:r>
              <w:rPr>
                <w:rFonts w:ascii="Arial" w:hAnsi="Arial" w:cs="Arial"/>
                <w:sz w:val="20"/>
                <w:szCs w:val="20"/>
              </w:rPr>
              <w:t xml:space="preserve">         10</w:t>
            </w: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25087010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Dhera shamoti</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2508 70 00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Dhera shamoti apo dhera Dinas</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25087090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Dhera dinas</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25239090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2523 90 80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25239030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Cimento pozzolanik</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26190010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Pluhur I furrnaltave elektrike me fryrje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2619 00 20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Mbetje te pershtatshme per fitimin e hekurit apo manganezit</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26190091</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Mbetje te pershtatshme per ripunimin e gizes apo te manganezit</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26190093</w:t>
            </w:r>
          </w:p>
        </w:tc>
        <w:tc>
          <w:tcPr>
            <w:tcW w:w="1629"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xml:space="preserve"> - - Zgjyra te pershtatshme per nxjerrjen e oksidit te titaniumit</w:t>
            </w:r>
          </w:p>
        </w:tc>
        <w:tc>
          <w:tcPr>
            <w:tcW w:w="370"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2619 00 40</w:t>
            </w:r>
          </w:p>
        </w:tc>
        <w:tc>
          <w:tcPr>
            <w:tcW w:w="1607"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Zgjyra te pershtatshme per nxjerrjen e oksidit te titaniumit</w:t>
            </w:r>
          </w:p>
        </w:tc>
        <w:tc>
          <w:tcPr>
            <w:tcW w:w="489" w:type="pct"/>
            <w:tcBorders>
              <w:top w:val="single" w:sz="4" w:space="0" w:color="auto"/>
              <w:bottom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26190095</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Mbetje te pershtatshme per nxjerrjen e vanadiumit</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2619 00 80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26190099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26209930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Qe permbajne kryesisht tungsten</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2620 99 95</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26209990</w:t>
            </w:r>
          </w:p>
        </w:tc>
        <w:tc>
          <w:tcPr>
            <w:tcW w:w="1629"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26209980</w:t>
            </w:r>
          </w:p>
        </w:tc>
        <w:tc>
          <w:tcPr>
            <w:tcW w:w="1629"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Qe permbajne kryesisht zirkon</w:t>
            </w:r>
          </w:p>
        </w:tc>
        <w:tc>
          <w:tcPr>
            <w:tcW w:w="370" w:type="pct"/>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26209950</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Qe permbajne kryesisht molibden</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26209970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Qe permbajne kryesisht kobalt</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29011010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Per tu perdorur si lende djegese fuqie apo per ngrohje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2901 10 00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Te ngopura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29011090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Per qellime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29012110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Per tu perdorur si lende djegese fuqie apo per ngrohje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2901 21 00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Etilen</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29012190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Per qellime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29012290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Per qellime te tjera</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2901 22 00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Propen (propilene)</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29012210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Per tu perdorur si lende djegese fuqie apo per ngrohje</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29012319</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Per qellime te tjera</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2901 23 10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But-1-en dhe but-2-en</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29012311</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Per tu perdorur si lende djegese fuqie apo per ngrohje</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29012391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Per tu perdorur si lende djegese fuqie apo per ngrohje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2901 23 90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29012399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Per qellime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29012411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Per tu perdorur si lende djegese fuqie apo per ngrohje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2901 24 10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Buta-1,3-dien</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29012419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Per qellime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29012491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Per tu perdorur si lende djegese fuqie apo per ngrohje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2901 24 90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Isopren</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29012499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Per qellime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29"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370"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p>
        </w:tc>
        <w:tc>
          <w:tcPr>
            <w:tcW w:w="433"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07"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489" w:type="pct"/>
            <w:tcBorders>
              <w:top w:val="single" w:sz="4" w:space="0" w:color="auto"/>
              <w:left w:val="nil"/>
              <w:bottom w:val="nil"/>
              <w:right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29012920</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Per tu perdorur si lende djegese fuqie apo per ngrohje</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2901 29 00</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489" w:type="pct"/>
            <w:tcBorders>
              <w:top w:val="nil"/>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29012980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Per qellime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29021990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 :</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2902 19 80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29021930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Azulene dhe derivatet e tij alkile</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29029050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Viniltoluenet</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2902 90 90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29029060</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- 1,3-diizopropilbenzen</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29029080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29054951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Me derivate te sulfohalogjenizuara</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2905 49 80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29054959</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Te tjera</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29054990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29072210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Hidroquinone (quinol)</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2907 22 00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Hydrokinon (quinol) dhe kriperat e tij</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29072290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29147010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- 4'-tert-Butyl-2',6'-dimetil-3',5'-dinitroacetofenone (musk ketone)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2914 70 00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Derivate te halogjenuara, sulfonuara, nitruara apo nitrozuara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29147090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29161110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Acid akrilik</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2916 11 00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Acidi akrilik dhe kriperat e tij</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29161190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Kriperat e acidit akrilik</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29182950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Acid gallic, kriperat dhe esteret e tij</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2918 29 80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29182990</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29309012</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Cysteine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2930 90 13</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Cysteine dhe cystine</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29309014</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Cystine</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29329910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Benzofuran (cuomarone)</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2932 99 85</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29329995</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xml:space="preserve">- - - Te tjera </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29392110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Kuinine dhe sulfat kuinine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2939 21 00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Quinine dhe kriperat e tij</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29392190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29"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370"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p>
        </w:tc>
        <w:tc>
          <w:tcPr>
            <w:tcW w:w="433"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07"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489" w:type="pct"/>
            <w:tcBorders>
              <w:top w:val="single" w:sz="4" w:space="0" w:color="auto"/>
              <w:left w:val="nil"/>
              <w:bottom w:val="nil"/>
              <w:right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29399910</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Emetine dhe kriperat e saj</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2939 99 00</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489" w:type="pct"/>
            <w:tcBorders>
              <w:top w:val="nil"/>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29399990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29400010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Rhamnose, raffinose dhe mannose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2940 00 00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Sheqer, I paster kimikisht, ndryshe nga sukroze, laktoze, maltoze, glukoze dhe fruktoze; etere sheqeri,acetale sheqeri dhe estere sheqeri, dhe kriperat e tyre, ndryshe nga produktet e kreut 2937, 2938 apo 2939</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29400090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32030011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Cutch I zi (Acacia catechu)</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sz w:val="20"/>
                <w:szCs w:val="20"/>
              </w:rPr>
            </w:pPr>
            <w:r>
              <w:rPr>
                <w:rFonts w:ascii="Arial" w:hAnsi="Arial" w:cs="Arial"/>
                <w:sz w:val="20"/>
                <w:szCs w:val="20"/>
              </w:rPr>
              <w:t>6</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3203 00 10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Lende ngjyruese me origjine vegjetale dhe pergatitjet e bazuara ne to</w:t>
            </w:r>
          </w:p>
        </w:tc>
        <w:tc>
          <w:tcPr>
            <w:tcW w:w="489" w:type="pct"/>
            <w:tcBorders>
              <w:top w:val="single" w:sz="4" w:space="0" w:color="auto"/>
              <w:bottom w:val="nil"/>
            </w:tcBorders>
            <w:shd w:val="clear" w:color="auto" w:fill="F3F3F3"/>
            <w:vAlign w:val="center"/>
          </w:tcPr>
          <w:p w:rsidR="00CA5D55" w:rsidRDefault="00CA5D55" w:rsidP="00CA5D55">
            <w:pPr>
              <w:jc w:val="center"/>
              <w:rPr>
                <w:rFonts w:ascii="Arial" w:hAnsi="Arial" w:cs="Arial"/>
                <w:sz w:val="20"/>
                <w:szCs w:val="20"/>
                <w:vertAlign w:val="superscript"/>
              </w:rPr>
            </w:pPr>
            <w:r>
              <w:rPr>
                <w:rFonts w:ascii="Arial" w:hAnsi="Arial" w:cs="Arial"/>
                <w:sz w:val="20"/>
                <w:szCs w:val="20"/>
              </w:rPr>
              <w:t xml:space="preserve">  0 </w:t>
            </w:r>
            <w:r>
              <w:rPr>
                <w:rFonts w:ascii="Arial" w:hAnsi="Arial" w:cs="Arial"/>
                <w:sz w:val="20"/>
                <w:szCs w:val="20"/>
                <w:vertAlign w:val="superscript"/>
              </w:rPr>
              <w:t>(1)</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32030019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sz w:val="20"/>
                <w:szCs w:val="20"/>
              </w:rPr>
            </w:pPr>
            <w:r>
              <w:rPr>
                <w:rFonts w:ascii="Arial" w:hAnsi="Arial" w:cs="Arial"/>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shd w:val="clear" w:color="auto" w:fill="F3F3F3"/>
            <w:vAlign w:val="center"/>
          </w:tcPr>
          <w:p w:rsidR="00CA5D55" w:rsidRDefault="00CA5D55" w:rsidP="00CA5D55">
            <w:pPr>
              <w:rPr>
                <w:rFonts w:ascii="Arial" w:hAnsi="Arial" w:cs="Arial"/>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32129010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Esence perle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6</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3212 90 38</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6</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32129039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6</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37025210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Me gjatesi jo me shume se 30m</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3702 52 00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nje gjeresie qe nuk e kalon 16 mm dhe te nje gjatesie qe I kalon 14 m</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37025290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Me gjatesi me shume se 30m</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37025610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nje gjatesie jo me shume se 30m</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3702 56 00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me gjeresi qe e kalon 35 mm</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37025690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nje gjatesie me shume se 30m</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38170010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Dodecilbenzen</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3817 00 80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38170090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38249030</w:t>
            </w:r>
          </w:p>
        </w:tc>
        <w:tc>
          <w:tcPr>
            <w:tcW w:w="1629"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Oksid alkalin hekuri per pastrimin e gazeve</w:t>
            </w:r>
          </w:p>
        </w:tc>
        <w:tc>
          <w:tcPr>
            <w:tcW w:w="370"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3825 90 10</w:t>
            </w:r>
          </w:p>
        </w:tc>
        <w:tc>
          <w:tcPr>
            <w:tcW w:w="1607"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Oksid hekuri alkaline per purifikim gazesh</w:t>
            </w:r>
          </w:p>
        </w:tc>
        <w:tc>
          <w:tcPr>
            <w:tcW w:w="489" w:type="pct"/>
            <w:tcBorders>
              <w:top w:val="single" w:sz="4" w:space="0" w:color="auto"/>
              <w:bottom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38259000</w:t>
            </w:r>
          </w:p>
        </w:tc>
        <w:tc>
          <w:tcPr>
            <w:tcW w:w="1629"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Te tjera</w:t>
            </w:r>
          </w:p>
        </w:tc>
        <w:tc>
          <w:tcPr>
            <w:tcW w:w="370"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3825 90 90</w:t>
            </w:r>
          </w:p>
        </w:tc>
        <w:tc>
          <w:tcPr>
            <w:tcW w:w="1607"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489" w:type="pct"/>
            <w:tcBorders>
              <w:top w:val="single" w:sz="4" w:space="0" w:color="auto"/>
              <w:bottom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39139010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Derivatet kimike te gomave natyrore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3913 90 00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 Te tjera</w:t>
            </w:r>
          </w:p>
        </w:tc>
        <w:tc>
          <w:tcPr>
            <w:tcW w:w="489" w:type="pct"/>
            <w:tcBorders>
              <w:top w:val="single" w:sz="4" w:space="0" w:color="auto"/>
              <w:bottom w:val="nil"/>
            </w:tcBorders>
            <w:shd w:val="clear" w:color="auto" w:fill="F3F3F3"/>
            <w:vAlign w:val="center"/>
          </w:tcPr>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 xml:space="preserve">0 </w:t>
            </w:r>
            <w:r>
              <w:rPr>
                <w:rFonts w:ascii="Arial" w:hAnsi="Arial" w:cs="Arial"/>
                <w:color w:val="000000"/>
                <w:sz w:val="20"/>
                <w:szCs w:val="20"/>
                <w:vertAlign w:val="superscript"/>
              </w:rPr>
              <w:t>(1)</w:t>
            </w: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39139020</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Amilopektin</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nil"/>
            </w:tcBorders>
            <w:shd w:val="clear" w:color="auto" w:fill="F3F3F3"/>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39139030</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Amiloz</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nil"/>
            </w:tcBorders>
            <w:shd w:val="clear" w:color="auto" w:fill="F3F3F3"/>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39139080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shd w:val="clear" w:color="auto" w:fill="F3F3F3"/>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39159013</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Prej polimereve te akrilikut</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3915 90 18</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39159019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39159091</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Prej rreshires epokside</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5</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3915 90 90</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489" w:type="pct"/>
            <w:tcBorders>
              <w:top w:val="nil"/>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5</w:t>
            </w: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39159093</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Prej celulozes dhe derivateve kimike te saj</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5</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39159099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40139010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nje lloji te perdorur ne motocikleta</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4013 90 00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40139090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43018010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Prej lundres se detit apo prej miut te myshkut</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4301 80 80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43018095</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43023035</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Prej kastori</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4302 30 95</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43023065</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Prej marmote</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43023075</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44072560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Meranti I kuq dhe Meranti I kuq I lehte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4407 25 90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44072580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Meranti Bakau</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48025410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Leter qe peshon jo me shume se 15 g/m2 per perdorim ne berjen e kallepeve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4802 54 00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Me peshe me pak se 40 g/m²</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48025490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48025500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Me peshe 40 g/m2 apo me shume por jo me shume se 150 g/m2, ne role.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4802 55 10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Me peshe 40 g/m² apo me shume por me pak se 60 g/m²</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4802 55 20</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Me peshe 60 g/m² apo me shume por me pak se 75 g/m²</w:t>
            </w:r>
          </w:p>
        </w:tc>
        <w:tc>
          <w:tcPr>
            <w:tcW w:w="489" w:type="pct"/>
            <w:tcBorders>
              <w:top w:val="nil"/>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4802 55 30</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Me peshe 75 g/m² apo me shume por me pak se 80 g/m²</w:t>
            </w:r>
          </w:p>
        </w:tc>
        <w:tc>
          <w:tcPr>
            <w:tcW w:w="489" w:type="pct"/>
            <w:tcBorders>
              <w:top w:val="nil"/>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4802 55 90</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Me peshe 80 g/m² apo me shume</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48026150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xml:space="preserve">- - - Te tjera, qe peshon me pak se 72 g/m2 dhe prej te ciles me shume se 50% ndaj peshes te permbajtjes totale te fibrave perbehen nga fibra te fituara nga nje proces mekanik </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4802 61 20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Me peshe me pak se 72 g/m² dhe nga e cila me teper se 50 % ne peshe e permbajtjes totale te fibrave konsiston ne fibra te fituara nga nje proces mekanik</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48026110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Leter gazete, pervec atyre te kreut 4801</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48026190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4802 61 80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48026110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Leter gazete, pervec atyre te kreut 4801</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48026210</w:t>
            </w:r>
          </w:p>
        </w:tc>
        <w:tc>
          <w:tcPr>
            <w:tcW w:w="1629" w:type="pct"/>
            <w:tcBorders>
              <w:top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Leter gazete, e ndryshme nga ajo e kreut 4801</w:t>
            </w:r>
          </w:p>
        </w:tc>
        <w:tc>
          <w:tcPr>
            <w:tcW w:w="370" w:type="pct"/>
            <w:tcBorders>
              <w:top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4802 62 00</w:t>
            </w:r>
          </w:p>
        </w:tc>
        <w:tc>
          <w:tcPr>
            <w:tcW w:w="1607" w:type="pct"/>
            <w:tcBorders>
              <w:top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Ne flete me nje ane qe nuk e kalon 435 mm dhe me anen tjeter qe nuk e kalon 297 mm  ne gjendje te shtrire</w:t>
            </w:r>
          </w:p>
        </w:tc>
        <w:tc>
          <w:tcPr>
            <w:tcW w:w="489" w:type="pct"/>
            <w:tcBorders>
              <w:top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48026250</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 qe peshon me pak se 72 g/m2 dhe prej te ciles me shume se 50% ndaj peshes te permbajtjes totale te fibrave perbehen nga fibra te fituara nga nje proces mekanik</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48026290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48026990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4802 69 00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48026910</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Leter gazete, e ndryshme nga ajo e kreut 4801</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48026950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 qe peshon me pak se 72 g/m2 dhe prej te ciles me shume se 50% ndaj peshes te permbajtjes totale te fibrave perbehen nga fibra te fituara nga nje proces mekanik</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48043110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Per prodhimin e fijeve te letres te kreut Nr 5308 apo te fijeve te letres te perforcuara me metal te kreut Nr 5607 (1)</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4804 31 58</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48043159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48043110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Per prodhimin e fijeve te letres te kreut Nr 5308 apo te fijeve te letres te perforcuara me metal te kreut Nr 5607 (1)</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4804 31 80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48043190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48043910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Per prodhimin e fijeve te letres te kreut nr 5308 apo te fijeve te letres te perforcuara me metal te kreut Nr 5607 (1)</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4804 39 58</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48043959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48043910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Per prodhimin e fijeve te letres te kreut nr 5308 apo te fijeve te letres te perforcuara me metal te kreut Nr 5607 (1)</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4804 39 80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48043990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cantSplit/>
          <w:trHeight w:val="1380"/>
        </w:trPr>
        <w:tc>
          <w:tcPr>
            <w:tcW w:w="472"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48059110</w:t>
            </w:r>
          </w:p>
          <w:p w:rsidR="00CA5D55" w:rsidRDefault="00CA5D55" w:rsidP="00CA5D55">
            <w:pPr>
              <w:jc w:val="center"/>
              <w:rPr>
                <w:rFonts w:ascii="Arial" w:hAnsi="Arial" w:cs="Arial"/>
                <w:color w:val="000000"/>
                <w:sz w:val="20"/>
                <w:szCs w:val="20"/>
              </w:rPr>
            </w:pP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48059191</w:t>
            </w:r>
          </w:p>
          <w:p w:rsidR="00CA5D55" w:rsidRDefault="00CA5D55" w:rsidP="00CA5D55">
            <w:pPr>
              <w:jc w:val="cente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48059199</w:t>
            </w:r>
          </w:p>
        </w:tc>
        <w:tc>
          <w:tcPr>
            <w:tcW w:w="1629"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 - - Leter me shume shtresa dhe karton (te ndryshme nga te nenkreut 4805 12, 4805 19, 4805 24 apo 4805 25)</w:t>
            </w:r>
          </w:p>
          <w:p w:rsidR="00CA5D55" w:rsidRDefault="00CA5D55" w:rsidP="00CA5D55">
            <w:pPr>
              <w:rPr>
                <w:rFonts w:ascii="Arial" w:hAnsi="Arial" w:cs="Arial"/>
                <w:color w:val="000000"/>
                <w:sz w:val="20"/>
                <w:szCs w:val="20"/>
              </w:rPr>
            </w:pPr>
            <w:r>
              <w:rPr>
                <w:rFonts w:ascii="Arial" w:hAnsi="Arial" w:cs="Arial"/>
                <w:color w:val="000000"/>
                <w:sz w:val="20"/>
                <w:szCs w:val="20"/>
              </w:rPr>
              <w:t>- - - - Leter dhe karton per leter dhe karton te valezuar</w:t>
            </w:r>
          </w:p>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4805 91 00</w:t>
            </w:r>
          </w:p>
          <w:p w:rsidR="00CA5D55" w:rsidRDefault="00CA5D55" w:rsidP="00CA5D55">
            <w:pPr>
              <w:rPr>
                <w:rFonts w:ascii="Arial" w:hAnsi="Arial" w:cs="Arial"/>
                <w:color w:val="000000"/>
                <w:sz w:val="20"/>
                <w:szCs w:val="20"/>
              </w:rPr>
            </w:pPr>
            <w:r>
              <w:rPr>
                <w:rFonts w:ascii="Arial" w:hAnsi="Arial" w:cs="Arial"/>
                <w:color w:val="000000"/>
                <w:sz w:val="20"/>
                <w:szCs w:val="20"/>
              </w:rPr>
              <w:t> </w:t>
            </w:r>
          </w:p>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Me peshe 150 g/m² apo me pak</w:t>
            </w:r>
          </w:p>
          <w:p w:rsidR="00CA5D55" w:rsidRDefault="00CA5D55" w:rsidP="00CA5D55">
            <w:pPr>
              <w:rPr>
                <w:rFonts w:ascii="Arial" w:hAnsi="Arial" w:cs="Arial"/>
                <w:color w:val="000000"/>
                <w:sz w:val="20"/>
                <w:szCs w:val="20"/>
              </w:rPr>
            </w:pPr>
            <w:r>
              <w:rPr>
                <w:rFonts w:ascii="Arial" w:hAnsi="Arial" w:cs="Arial"/>
                <w:color w:val="000000"/>
                <w:sz w:val="20"/>
                <w:szCs w:val="20"/>
              </w:rPr>
              <w:t> </w:t>
            </w:r>
          </w:p>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single" w:sz="4" w:space="0" w:color="auto"/>
              <w:bottom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48059210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Leter me shume shtresa dhe karton (te ndryshme nga te nenkreut 4805 12, 4805 19, 4805 24 apo 4805 25)</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4805 92 00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Me peshe me teper se 150 g/m² por me pak se 225 g/m²</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48059291</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Leter dhe karton per leter dhe karton te valezuar</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48059299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48059310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Leter me shume shtresa dhe karton (te ndryshme nga te nenkreut 4805 12, 4805 19, 4805 24 apo 4805 25)</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4805 93 20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Prodhuar nga mbeturinet e letres</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48059391</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xml:space="preserve"> - - - - Prodhuar nga mbeturinet e letres</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48059310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Leter me shume shtresa dhe karton (te ndryshme nga te nenkreut 4805 12, 4805 19, 4805 24 apo 4805 25)</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4805 93 80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48059399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48070010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Leter dhe karton, i laminuar perbrenda me bitum, katran apo asfalt</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4807 00 30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Prodhuar nga leter e mbuluar, nese eshte apo jo e mbuluar me leter</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48070020</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Leter dhe karton kashte, nese jane apo jo te mbuluar me leter pervecse letres se kashtes</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48070050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Bere prej mbetjeve te letres, nese jane apo jo te mbuluar me leter</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48070010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Leter dhe karton, i laminuar perbrenda me bitum, katran apo asfalt</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4807 00 80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Te tjera</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48070020</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Leter dhe karton kashte, nese jane apo jo te mbuluar me leter pervecse letres se kashtes</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48070090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48101399</w:t>
            </w:r>
          </w:p>
        </w:tc>
        <w:tc>
          <w:tcPr>
            <w:tcW w:w="1629"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4810 13 20</w:t>
            </w:r>
          </w:p>
        </w:tc>
        <w:tc>
          <w:tcPr>
            <w:tcW w:w="1607"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Leter dhe karton te nje lloji te perdorur si baze per leter dhe karton fotosensitiv, sensitive ndaj nxehtesise apo elektrosensitive, me peshe jo me teper se 150 g/m²</w:t>
            </w:r>
          </w:p>
        </w:tc>
        <w:tc>
          <w:tcPr>
            <w:tcW w:w="489" w:type="pct"/>
            <w:tcBorders>
              <w:top w:val="single" w:sz="4" w:space="0" w:color="auto"/>
              <w:left w:val="single" w:sz="4" w:space="0" w:color="auto"/>
              <w:bottom w:val="nil"/>
              <w:right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48101311</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Leter dhe karton te nje lloji te perdorur si baze per letren dhe kartonin foto-sensitiv, elektro-sensitiv apo te ndjeshem ndaj nxehtesise, dhe qe peshon jo me shume se 150 g/m2</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48101391</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E shtypur, stampuar ose me vrima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48101399</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4810 13 80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48101319</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48101391</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E shtypur, stampuar ose me vrima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48101411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Leter dhe karton te nje lloji te perdorur si baze per letren dhe kartonin foto-sensitiv, elektro-sensitiv apo te ndjeshem ndaj nxehtesise, dhe qe peshon jo me shume se 150 g/m2</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4810 14 20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Leter dhe karton te nje lloji te perdorur si baze per leter dhe karton fotosensitiv, sensitive ndaj nxehtesise apo elektrosensitive, me peshe jo me teper se 150 g/m²</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48101491</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E shtypur, stampuar ose me vrima</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48101499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48101499</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4810 14 80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48101419</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48101491</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E shtypur, stampuar ose me vrima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48102291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shtypura, stampuara apo me vrima</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4810 22 90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48102299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cantSplit/>
          <w:trHeight w:val="1271"/>
        </w:trPr>
        <w:tc>
          <w:tcPr>
            <w:tcW w:w="472" w:type="pct"/>
            <w:tcBorders>
              <w:top w:val="single" w:sz="4" w:space="0" w:color="auto"/>
              <w:bottom w:val="single" w:sz="4" w:space="0" w:color="auto"/>
            </w:tcBorders>
            <w:tcMar>
              <w:top w:w="15" w:type="dxa"/>
              <w:left w:w="15" w:type="dxa"/>
              <w:bottom w:w="0" w:type="dxa"/>
              <w:right w:w="15" w:type="dxa"/>
            </w:tcMar>
          </w:tcPr>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48102911</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48102919</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48102920</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48102991</w:t>
            </w:r>
          </w:p>
          <w:p w:rsidR="00CA5D55" w:rsidRDefault="00CA5D55" w:rsidP="00CA5D55">
            <w:pPr>
              <w:rPr>
                <w:rFonts w:ascii="Arial" w:hAnsi="Arial" w:cs="Arial"/>
                <w:color w:val="000000"/>
                <w:sz w:val="20"/>
                <w:szCs w:val="20"/>
              </w:rPr>
            </w:pPr>
            <w:r>
              <w:rPr>
                <w:rFonts w:ascii="Arial" w:hAnsi="Arial" w:cs="Arial"/>
                <w:color w:val="000000"/>
                <w:sz w:val="20"/>
                <w:szCs w:val="20"/>
              </w:rPr>
              <w:t>48102999</w:t>
            </w:r>
          </w:p>
        </w:tc>
        <w:tc>
          <w:tcPr>
            <w:tcW w:w="1629" w:type="pct"/>
            <w:tcBorders>
              <w:top w:val="single" w:sz="4" w:space="0" w:color="auto"/>
              <w:bottom w:val="single" w:sz="4" w:space="0" w:color="auto"/>
            </w:tcBorders>
            <w:tcMar>
              <w:top w:w="15" w:type="dxa"/>
              <w:left w:w="15" w:type="dxa"/>
              <w:bottom w:w="0" w:type="dxa"/>
              <w:right w:w="15" w:type="dxa"/>
            </w:tcMar>
          </w:tcPr>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 - - - - Baze per leter muri</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 - - - Te tjera</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 - - - Ne flete</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 - - - Te shtypura, stampuara apo me vrima</w:t>
            </w:r>
          </w:p>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top w:val="single" w:sz="4" w:space="0" w:color="auto"/>
              <w:bottom w:val="single" w:sz="4" w:space="0" w:color="auto"/>
            </w:tcBorders>
            <w:tcMar>
              <w:top w:w="15" w:type="dxa"/>
              <w:left w:w="15" w:type="dxa"/>
              <w:bottom w:w="0" w:type="dxa"/>
              <w:right w:w="15" w:type="dxa"/>
            </w:tcMar>
          </w:tcPr>
          <w:p w:rsidR="00CA5D55" w:rsidRDefault="00CA5D55" w:rsidP="00CA5D55">
            <w:pP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p w:rsidR="00CA5D55" w:rsidRDefault="00CA5D55" w:rsidP="00CA5D55">
            <w:pPr>
              <w:jc w:val="center"/>
              <w:rPr>
                <w:rFonts w:ascii="Arial" w:hAnsi="Arial" w:cs="Arial"/>
                <w:color w:val="000000"/>
                <w:sz w:val="20"/>
                <w:szCs w:val="20"/>
              </w:rPr>
            </w:pPr>
          </w:p>
          <w:p w:rsidR="00CA5D55" w:rsidRDefault="00CA5D55" w:rsidP="00850939">
            <w:pPr>
              <w:jc w:val="center"/>
              <w:rPr>
                <w:rFonts w:ascii="Arial" w:hAnsi="Arial" w:cs="Arial"/>
                <w:color w:val="000000"/>
                <w:sz w:val="20"/>
                <w:szCs w:val="20"/>
              </w:rPr>
            </w:pPr>
            <w:r>
              <w:rPr>
                <w:rFonts w:ascii="Arial" w:hAnsi="Arial" w:cs="Arial"/>
                <w:color w:val="000000"/>
                <w:sz w:val="20"/>
                <w:szCs w:val="20"/>
              </w:rPr>
              <w:t>0</w:t>
            </w:r>
          </w:p>
          <w:p w:rsidR="00CA5D55" w:rsidRDefault="00CA5D55" w:rsidP="00850939">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4810 29 30</w:t>
            </w:r>
          </w:p>
          <w:p w:rsidR="00CA5D55" w:rsidRDefault="00CA5D55" w:rsidP="00CA5D55">
            <w:pPr>
              <w:rPr>
                <w:rFonts w:ascii="Arial" w:hAnsi="Arial" w:cs="Arial"/>
                <w:color w:val="000000"/>
                <w:sz w:val="20"/>
                <w:szCs w:val="20"/>
              </w:rPr>
            </w:pPr>
            <w:r>
              <w:rPr>
                <w:rFonts w:ascii="Arial" w:hAnsi="Arial" w:cs="Arial"/>
                <w:color w:val="000000"/>
                <w:sz w:val="20"/>
                <w:szCs w:val="20"/>
              </w:rPr>
              <w:t> </w:t>
            </w:r>
          </w:p>
          <w:p w:rsidR="00CA5D55" w:rsidRDefault="00CA5D55" w:rsidP="00CA5D55">
            <w:pPr>
              <w:rPr>
                <w:rFonts w:ascii="Arial" w:hAnsi="Arial" w:cs="Arial"/>
                <w:color w:val="000000"/>
                <w:sz w:val="20"/>
                <w:szCs w:val="20"/>
              </w:rPr>
            </w:pPr>
            <w:r>
              <w:rPr>
                <w:rFonts w:ascii="Arial" w:hAnsi="Arial" w:cs="Arial"/>
                <w:color w:val="000000"/>
                <w:sz w:val="20"/>
                <w:szCs w:val="20"/>
              </w:rPr>
              <w:t> </w:t>
            </w:r>
          </w:p>
          <w:p w:rsidR="00CA5D55" w:rsidRDefault="00CA5D55" w:rsidP="00CA5D55">
            <w:pPr>
              <w:rPr>
                <w:rFonts w:ascii="Arial" w:hAnsi="Arial" w:cs="Arial"/>
                <w:color w:val="000000"/>
                <w:sz w:val="20"/>
                <w:szCs w:val="20"/>
              </w:rPr>
            </w:pPr>
            <w:r>
              <w:rPr>
                <w:rFonts w:ascii="Arial" w:hAnsi="Arial" w:cs="Arial"/>
                <w:color w:val="000000"/>
                <w:sz w:val="20"/>
                <w:szCs w:val="20"/>
              </w:rPr>
              <w:t> </w:t>
            </w:r>
          </w:p>
          <w:p w:rsidR="00CA5D55" w:rsidRDefault="00CA5D55" w:rsidP="00CA5D55">
            <w:pPr>
              <w:rPr>
                <w:rFonts w:ascii="Arial" w:hAnsi="Arial" w:cs="Arial"/>
                <w:color w:val="000000"/>
                <w:sz w:val="20"/>
                <w:szCs w:val="20"/>
              </w:rPr>
            </w:pPr>
            <w:r>
              <w:rPr>
                <w:rFonts w:ascii="Arial" w:hAnsi="Arial" w:cs="Arial"/>
                <w:color w:val="000000"/>
                <w:sz w:val="20"/>
                <w:szCs w:val="20"/>
              </w:rPr>
              <w:t>4810 29 80</w:t>
            </w:r>
          </w:p>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 - - Ne role</w:t>
            </w:r>
          </w:p>
          <w:p w:rsidR="00CA5D55" w:rsidRDefault="00CA5D55" w:rsidP="00CA5D55">
            <w:pPr>
              <w:rPr>
                <w:rFonts w:ascii="Arial" w:hAnsi="Arial" w:cs="Arial"/>
                <w:color w:val="000000"/>
                <w:sz w:val="20"/>
                <w:szCs w:val="20"/>
              </w:rPr>
            </w:pPr>
            <w:r>
              <w:rPr>
                <w:rFonts w:ascii="Arial" w:hAnsi="Arial" w:cs="Arial"/>
                <w:color w:val="000000"/>
                <w:sz w:val="20"/>
                <w:szCs w:val="20"/>
              </w:rPr>
              <w:t> </w:t>
            </w:r>
          </w:p>
          <w:p w:rsidR="00CA5D55" w:rsidRDefault="00CA5D55" w:rsidP="00CA5D55">
            <w:pPr>
              <w:rPr>
                <w:rFonts w:ascii="Arial" w:hAnsi="Arial" w:cs="Arial"/>
                <w:color w:val="000000"/>
                <w:sz w:val="20"/>
                <w:szCs w:val="20"/>
              </w:rPr>
            </w:pPr>
            <w:r>
              <w:rPr>
                <w:rFonts w:ascii="Arial" w:hAnsi="Arial" w:cs="Arial"/>
                <w:color w:val="000000"/>
                <w:sz w:val="20"/>
                <w:szCs w:val="20"/>
              </w:rPr>
              <w:t> </w:t>
            </w:r>
          </w:p>
          <w:p w:rsidR="00CA5D55" w:rsidRDefault="00CA5D55" w:rsidP="00CA5D55">
            <w:pPr>
              <w:rPr>
                <w:rFonts w:ascii="Arial" w:hAnsi="Arial" w:cs="Arial"/>
                <w:color w:val="000000"/>
                <w:sz w:val="20"/>
                <w:szCs w:val="20"/>
              </w:rPr>
            </w:pPr>
            <w:r>
              <w:rPr>
                <w:rFonts w:ascii="Arial" w:hAnsi="Arial" w:cs="Arial"/>
                <w:color w:val="000000"/>
                <w:sz w:val="20"/>
                <w:szCs w:val="20"/>
              </w:rPr>
              <w:t> </w:t>
            </w:r>
          </w:p>
          <w:p w:rsidR="00CA5D55" w:rsidRDefault="00CA5D55" w:rsidP="00CA5D55">
            <w:pPr>
              <w:rPr>
                <w:rFonts w:ascii="Arial" w:hAnsi="Arial" w:cs="Arial"/>
                <w:color w:val="000000"/>
                <w:sz w:val="20"/>
                <w:szCs w:val="20"/>
              </w:rPr>
            </w:pPr>
            <w:r>
              <w:rPr>
                <w:rFonts w:ascii="Arial" w:hAnsi="Arial" w:cs="Arial"/>
                <w:color w:val="000000"/>
                <w:sz w:val="20"/>
                <w:szCs w:val="20"/>
              </w:rPr>
              <w:t>- - - Te tjera</w:t>
            </w:r>
          </w:p>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single" w:sz="4" w:space="0" w:color="auto"/>
              <w:bottom w:val="nil"/>
            </w:tcBorders>
          </w:tcPr>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48114191</w:t>
            </w:r>
          </w:p>
        </w:tc>
        <w:tc>
          <w:tcPr>
            <w:tcW w:w="1629"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nje gjeresie qe nuk i kalon 10 cm, veshja e te cilave konsiston ne gome natyrale apo sintetike</w:t>
            </w:r>
          </w:p>
        </w:tc>
        <w:tc>
          <w:tcPr>
            <w:tcW w:w="370"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4811 41 20</w:t>
            </w:r>
          </w:p>
        </w:tc>
        <w:tc>
          <w:tcPr>
            <w:tcW w:w="1607"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18"/>
                <w:szCs w:val="20"/>
              </w:rPr>
            </w:pPr>
            <w:r>
              <w:rPr>
                <w:rFonts w:ascii="Arial" w:hAnsi="Arial" w:cs="Arial"/>
                <w:color w:val="000000"/>
                <w:sz w:val="18"/>
                <w:szCs w:val="20"/>
              </w:rPr>
              <w:t>- - - Me nje gjeresi qe nuk I kalon10 cm, veshja e te cilave konsiston ne gome natyrale apo sintetike tepavullkanizuar</w:t>
            </w:r>
          </w:p>
        </w:tc>
        <w:tc>
          <w:tcPr>
            <w:tcW w:w="489" w:type="pct"/>
            <w:tcBorders>
              <w:top w:val="single" w:sz="4" w:space="0" w:color="auto"/>
              <w:bottom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48114110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Ne role te nje gjeresie qe i kalon 15 cm apo ne flete me nje ane qe i kalon 36 cm dhe anen tjeter qe i kalon 15 cm, ne forme te shtrire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4811 41 90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48114199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48114910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xml:space="preserve">- - - Ne role te nje gjeresie qe i kalon 15 cm apo ne flete me nje ane qe i kalon 36 cm dhe anen tjeter qe i kalon 15 cm, ne forme te shtrire </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4811 49 00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48114990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48119010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Ne forma te vazhdueshme, ne role me gjeresi qe i kalon 15 cm apo ne flete me nje ane qe kalon 36 cm dhe anen tjeter qe kalon 15 cm, ne forme te shtrire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4811 90 00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Leter tjeter, karton, mbushje celuloze dhe rrjeta fibrash prej celuloze</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48119090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48184091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Jo te vendosur per shitjen me pakice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4818 40 90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Pelene dhe astare pelenash per bebe dhe artikuj sanitare te ngjashem</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 xml:space="preserve">10 </w:t>
            </w:r>
            <w:r>
              <w:rPr>
                <w:rFonts w:ascii="Arial" w:hAnsi="Arial" w:cs="Arial"/>
                <w:color w:val="000000"/>
                <w:sz w:val="20"/>
                <w:szCs w:val="20"/>
                <w:vertAlign w:val="superscript"/>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48184099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48231210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xml:space="preserve">- - - Te nje gjeresie jo me teper se 10 cm, veshja e te cilit perbehet prej gome natyrale apo sintetike te pavullkanizuar </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4823 12 00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Vetengjites</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vertAlign w:val="superscript"/>
              </w:rPr>
            </w:pPr>
            <w:r>
              <w:rPr>
                <w:rFonts w:ascii="Arial" w:hAnsi="Arial" w:cs="Arial"/>
                <w:color w:val="000000"/>
                <w:sz w:val="20"/>
                <w:szCs w:val="20"/>
              </w:rPr>
              <w:t xml:space="preserve">10 </w:t>
            </w:r>
            <w:r>
              <w:rPr>
                <w:rFonts w:ascii="Arial" w:hAnsi="Arial" w:cs="Arial"/>
                <w:color w:val="000000"/>
                <w:sz w:val="20"/>
                <w:szCs w:val="20"/>
                <w:vertAlign w:val="superscript"/>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48231290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48239012</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E shtypur, stampuar apo me vrima</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4823 90 40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Leter dhe karton, te nje lloji te perdorur per shkrimin, printimin apo qellime te tjera grafike</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 xml:space="preserve">10 </w:t>
            </w:r>
            <w:r>
              <w:rPr>
                <w:rFonts w:ascii="Arial" w:hAnsi="Arial" w:cs="Arial"/>
                <w:color w:val="000000"/>
                <w:sz w:val="20"/>
                <w:szCs w:val="20"/>
                <w:vertAlign w:val="superscript"/>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48239014</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48239050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Te prera ne forma apo ne permasa</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4823 90 80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r>
              <w:rPr>
                <w:rFonts w:ascii="Arial" w:hAnsi="Arial" w:cs="Arial"/>
                <w:color w:val="000000"/>
                <w:sz w:val="20"/>
                <w:szCs w:val="20"/>
                <w:vertAlign w:val="superscript"/>
              </w:rPr>
              <w:t>(2)</w:t>
            </w:r>
          </w:p>
        </w:tc>
      </w:tr>
      <w:tr w:rsidR="00CA5D55">
        <w:trPr>
          <w:trHeight w:val="319"/>
        </w:trPr>
        <w:tc>
          <w:tcPr>
            <w:tcW w:w="472"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48239030</w:t>
            </w:r>
          </w:p>
        </w:tc>
        <w:tc>
          <w:tcPr>
            <w:tcW w:w="1629"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Skenat mbajtese te ventilatoreve dhe te duarve, skeletet prej tyre dhe pjeset prej ketyre skeleteve</w:t>
            </w:r>
          </w:p>
        </w:tc>
        <w:tc>
          <w:tcPr>
            <w:tcW w:w="370" w:type="pct"/>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48239020</w:t>
            </w:r>
          </w:p>
        </w:tc>
        <w:tc>
          <w:tcPr>
            <w:tcW w:w="1629"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Letra dhe karton i perforuar per makinat Jacquard dhe makinat e ngjashme</w:t>
            </w:r>
          </w:p>
        </w:tc>
        <w:tc>
          <w:tcPr>
            <w:tcW w:w="370" w:type="pct"/>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48239015</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Kartat, jo te biruara, per makinat e birimit te kartave, nese jane apo jo ne forme shiritash</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48239090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49119110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Fleta (qe nuk jane material tregtar), te papalosura, thjesht me ilustrime apo te pikturuara qe nuk mbajne tekst apo kapituj, per editimin e librave apo te priodikeve te cilet jane publikuar ne vende te ndryshme ne njeren apo tjetren gjuhe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4911 91 00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Piktura, dizenjo dhe fotografi</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49119180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51111111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xml:space="preserve">- - - - Te nje vlere 2,50 ECU apo me shume per m2 </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5111 11 00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Me nje peshe qe nuk e kalon 300 g/m²</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r>
      <w:tr w:rsidR="00CA5D55">
        <w:trPr>
          <w:trHeight w:val="319"/>
        </w:trPr>
        <w:tc>
          <w:tcPr>
            <w:tcW w:w="472"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51111119</w:t>
            </w:r>
          </w:p>
        </w:tc>
        <w:tc>
          <w:tcPr>
            <w:tcW w:w="1629"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51111191</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Prej fijeve te leshta, te nje vlere 2,50 ECU apo me shume per m2</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51111199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51111911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xml:space="preserve">- - - - - Te nje vlere 2,50 ECU apo me shume per m2 </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5111 19 10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Me nje peshe qe nuk e kalon 300 g/m² por qe nuk e kalon 450 g/m²</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r>
      <w:tr w:rsidR="00CA5D55">
        <w:trPr>
          <w:trHeight w:val="319"/>
        </w:trPr>
        <w:tc>
          <w:tcPr>
            <w:tcW w:w="472"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51111919</w:t>
            </w:r>
          </w:p>
        </w:tc>
        <w:tc>
          <w:tcPr>
            <w:tcW w:w="1629"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Te tjera</w:t>
            </w:r>
          </w:p>
        </w:tc>
        <w:tc>
          <w:tcPr>
            <w:tcW w:w="370" w:type="pct"/>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51111931</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Prej fijeve te leshta, te nje vlere 2,50 ECU apo me shume per m2</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51111939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51111991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Prej fijeve te leshta, te nje vlere 2,50 ECU apo me shume per m2</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5111 19 90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Me nje peshe qe e kalon 450 g/m²</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51111999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51121110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xml:space="preserve">- - - Te nje vlere 3 ECU apo me shume per m2 </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5112 11 00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Me nje peshe qe nuk e kalon 200 g/m²</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51121190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51121911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xml:space="preserve">- - - - Te nje vlere 3 ECU apo me shume per m2 </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5112 19 10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Me nje peshe qe e kalon 200 g/m² por nuk e kalon 375 g/m²</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51121919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51121991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xml:space="preserve">- - - - Te nje vlere 3 ECU apo me shume per m2 </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5112 19 90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Me nje peshe qe e kalon 375 g/m²</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51121999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540320</w:t>
            </w:r>
          </w:p>
          <w:p w:rsidR="00CA5D55" w:rsidRDefault="00CA5D55" w:rsidP="00CA5D55">
            <w:pPr>
              <w:rPr>
                <w:rFonts w:ascii="Arial" w:hAnsi="Arial" w:cs="Arial"/>
                <w:color w:val="000000"/>
                <w:sz w:val="20"/>
                <w:szCs w:val="20"/>
              </w:rPr>
            </w:pPr>
            <w:r>
              <w:rPr>
                <w:rFonts w:ascii="Arial" w:hAnsi="Arial" w:cs="Arial"/>
                <w:color w:val="000000"/>
                <w:sz w:val="20"/>
                <w:szCs w:val="20"/>
              </w:rPr>
              <w:t>54032010</w:t>
            </w:r>
          </w:p>
          <w:p w:rsidR="00CA5D55" w:rsidRDefault="00CA5D55" w:rsidP="00CA5D55">
            <w:pPr>
              <w:rPr>
                <w:rFonts w:ascii="Arial" w:hAnsi="Arial" w:cs="Arial"/>
                <w:color w:val="000000"/>
                <w:sz w:val="20"/>
                <w:szCs w:val="20"/>
              </w:rPr>
            </w:pPr>
            <w:r>
              <w:rPr>
                <w:rFonts w:ascii="Arial" w:hAnsi="Arial" w:cs="Arial"/>
                <w:color w:val="000000"/>
                <w:sz w:val="20"/>
                <w:szCs w:val="20"/>
              </w:rPr>
              <w:t>54032090</w:t>
            </w:r>
          </w:p>
          <w:p w:rsidR="00CA5D55" w:rsidRDefault="00CA5D55" w:rsidP="00CA5D55">
            <w:pPr>
              <w:rPr>
                <w:rFonts w:ascii="Arial" w:hAnsi="Arial" w:cs="Arial"/>
                <w:color w:val="000000"/>
                <w:sz w:val="20"/>
                <w:szCs w:val="20"/>
              </w:rPr>
            </w:pPr>
          </w:p>
        </w:tc>
        <w:tc>
          <w:tcPr>
            <w:tcW w:w="1629" w:type="pct"/>
            <w:tcBorders>
              <w:top w:val="nil"/>
              <w:bottom w:val="single" w:sz="4" w:space="0" w:color="auto"/>
            </w:tcBorders>
            <w:tcMar>
              <w:top w:w="15" w:type="dxa"/>
              <w:left w:w="15" w:type="dxa"/>
              <w:bottom w:w="0" w:type="dxa"/>
              <w:right w:w="15" w:type="dxa"/>
            </w:tcMar>
          </w:tcPr>
          <w:p w:rsidR="00CA5D55" w:rsidRDefault="00CA5D55" w:rsidP="00CA5D55">
            <w:pPr>
              <w:rPr>
                <w:rFonts w:ascii="Arial" w:hAnsi="Arial" w:cs="Arial"/>
                <w:color w:val="000000"/>
                <w:sz w:val="20"/>
                <w:szCs w:val="20"/>
              </w:rPr>
            </w:pPr>
            <w:r>
              <w:rPr>
                <w:rFonts w:ascii="Arial" w:hAnsi="Arial" w:cs="Arial"/>
                <w:color w:val="000000"/>
                <w:sz w:val="20"/>
                <w:szCs w:val="20"/>
              </w:rPr>
              <w:t>- Fije e teksturuar:</w:t>
            </w:r>
          </w:p>
          <w:p w:rsidR="00CA5D55" w:rsidRDefault="00CA5D55" w:rsidP="00CA5D55">
            <w:pPr>
              <w:rPr>
                <w:rFonts w:ascii="Arial" w:hAnsi="Arial" w:cs="Arial"/>
                <w:color w:val="000000"/>
                <w:sz w:val="20"/>
                <w:szCs w:val="20"/>
              </w:rPr>
            </w:pPr>
            <w:r>
              <w:rPr>
                <w:rFonts w:ascii="Arial" w:hAnsi="Arial" w:cs="Arial"/>
                <w:color w:val="000000"/>
                <w:sz w:val="20"/>
                <w:szCs w:val="20"/>
              </w:rPr>
              <w:t>- - Prej acetati celulozik</w:t>
            </w:r>
          </w:p>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tcPr>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5403 20 00</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Fije te teksturuara</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540333</w:t>
            </w:r>
          </w:p>
          <w:p w:rsidR="00CA5D55" w:rsidRDefault="00CA5D55" w:rsidP="00CA5D55">
            <w:pPr>
              <w:rPr>
                <w:rFonts w:ascii="Arial" w:hAnsi="Arial" w:cs="Arial"/>
                <w:color w:val="000000"/>
                <w:sz w:val="20"/>
                <w:szCs w:val="20"/>
              </w:rPr>
            </w:pPr>
            <w:r>
              <w:rPr>
                <w:rFonts w:ascii="Arial" w:hAnsi="Arial" w:cs="Arial"/>
                <w:color w:val="000000"/>
                <w:sz w:val="20"/>
                <w:szCs w:val="20"/>
              </w:rPr>
              <w:t>54033310</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54033390</w:t>
            </w:r>
          </w:p>
          <w:p w:rsidR="00CA5D55" w:rsidRDefault="00CA5D55" w:rsidP="00CA5D55">
            <w:pPr>
              <w:rPr>
                <w:rFonts w:ascii="Arial" w:hAnsi="Arial" w:cs="Arial"/>
                <w:color w:val="000000"/>
                <w:sz w:val="20"/>
                <w:szCs w:val="20"/>
              </w:rPr>
            </w:pPr>
          </w:p>
        </w:tc>
        <w:tc>
          <w:tcPr>
            <w:tcW w:w="1629" w:type="pct"/>
            <w:tcBorders>
              <w:top w:val="nil"/>
              <w:bottom w:val="single" w:sz="4" w:space="0" w:color="auto"/>
            </w:tcBorders>
            <w:tcMar>
              <w:top w:w="15" w:type="dxa"/>
              <w:left w:w="15" w:type="dxa"/>
              <w:bottom w:w="0" w:type="dxa"/>
              <w:right w:w="15" w:type="dxa"/>
            </w:tcMar>
          </w:tcPr>
          <w:p w:rsidR="00CA5D55" w:rsidRDefault="00CA5D55" w:rsidP="00CA5D55">
            <w:pPr>
              <w:rPr>
                <w:rFonts w:ascii="Arial" w:hAnsi="Arial" w:cs="Arial"/>
                <w:color w:val="000000"/>
                <w:sz w:val="20"/>
                <w:szCs w:val="20"/>
              </w:rPr>
            </w:pPr>
            <w:r>
              <w:rPr>
                <w:rFonts w:ascii="Arial" w:hAnsi="Arial" w:cs="Arial"/>
                <w:color w:val="000000"/>
                <w:sz w:val="20"/>
                <w:szCs w:val="20"/>
              </w:rPr>
              <w:t>- - Prej acetatit celulozik:</w:t>
            </w:r>
          </w:p>
          <w:p w:rsidR="00CA5D55" w:rsidRDefault="00CA5D55" w:rsidP="00CA5D55">
            <w:pPr>
              <w:rPr>
                <w:rFonts w:ascii="Arial" w:hAnsi="Arial" w:cs="Arial"/>
                <w:color w:val="000000"/>
                <w:sz w:val="20"/>
                <w:szCs w:val="20"/>
              </w:rPr>
            </w:pPr>
            <w:r>
              <w:rPr>
                <w:rFonts w:ascii="Arial" w:hAnsi="Arial" w:cs="Arial"/>
                <w:color w:val="000000"/>
                <w:sz w:val="20"/>
                <w:szCs w:val="20"/>
              </w:rPr>
              <w:t>- - - Njesh, te rrotulluar apo me nje rrotullim jo me teper se 250 rrotullime per meter</w:t>
            </w:r>
          </w:p>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tcPr>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5403 33 00</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Prej acetatit celulozik</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55031011</w:t>
            </w:r>
          </w:p>
          <w:p w:rsidR="00CA5D55" w:rsidRDefault="00CA5D55" w:rsidP="00CA5D55">
            <w:pPr>
              <w:rPr>
                <w:rFonts w:ascii="Arial" w:hAnsi="Arial" w:cs="Arial"/>
                <w:color w:val="000000"/>
                <w:sz w:val="20"/>
                <w:szCs w:val="20"/>
              </w:rPr>
            </w:pPr>
            <w:r>
              <w:rPr>
                <w:rFonts w:ascii="Arial" w:hAnsi="Arial" w:cs="Arial"/>
                <w:color w:val="000000"/>
                <w:sz w:val="20"/>
                <w:szCs w:val="20"/>
              </w:rPr>
              <w:t>55031019</w:t>
            </w:r>
          </w:p>
          <w:p w:rsidR="00CA5D55" w:rsidRDefault="00CA5D55" w:rsidP="00CA5D55">
            <w:pPr>
              <w:rPr>
                <w:rFonts w:ascii="Arial" w:hAnsi="Arial" w:cs="Arial"/>
                <w:color w:val="000000"/>
                <w:sz w:val="20"/>
                <w:szCs w:val="20"/>
              </w:rPr>
            </w:pPr>
          </w:p>
        </w:tc>
        <w:tc>
          <w:tcPr>
            <w:tcW w:w="1629" w:type="pct"/>
            <w:tcBorders>
              <w:top w:val="nil"/>
              <w:bottom w:val="single" w:sz="4" w:space="0" w:color="auto"/>
            </w:tcBorders>
            <w:tcMar>
              <w:top w:w="15" w:type="dxa"/>
              <w:left w:w="15" w:type="dxa"/>
              <w:bottom w:w="0" w:type="dxa"/>
              <w:right w:w="15" w:type="dxa"/>
            </w:tcMar>
          </w:tcPr>
          <w:p w:rsidR="00CA5D55" w:rsidRDefault="00CA5D55" w:rsidP="00CA5D55">
            <w:pPr>
              <w:rPr>
                <w:rFonts w:ascii="Arial" w:hAnsi="Arial" w:cs="Arial"/>
                <w:color w:val="000000"/>
                <w:sz w:val="20"/>
                <w:szCs w:val="20"/>
              </w:rPr>
            </w:pPr>
            <w:r>
              <w:rPr>
                <w:rFonts w:ascii="Arial" w:hAnsi="Arial" w:cs="Arial"/>
                <w:color w:val="000000"/>
                <w:sz w:val="20"/>
                <w:szCs w:val="20"/>
              </w:rPr>
              <w:t>-- Prej aramideve:</w:t>
            </w:r>
          </w:p>
          <w:p w:rsidR="00CA5D55" w:rsidRDefault="00CA5D55" w:rsidP="00CA5D55">
            <w:pPr>
              <w:rPr>
                <w:rFonts w:ascii="Arial" w:hAnsi="Arial" w:cs="Arial"/>
                <w:color w:val="000000"/>
                <w:sz w:val="20"/>
                <w:szCs w:val="20"/>
              </w:rPr>
            </w:pPr>
            <w:r>
              <w:rPr>
                <w:rFonts w:ascii="Arial" w:hAnsi="Arial" w:cs="Arial"/>
                <w:color w:val="000000"/>
                <w:sz w:val="20"/>
                <w:szCs w:val="20"/>
              </w:rPr>
              <w:t>- - - Te terheqjes se larte</w:t>
            </w:r>
          </w:p>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tcPr>
          <w:p w:rsidR="00CA5D55" w:rsidRDefault="00CA5D55" w:rsidP="00CA5D55">
            <w:pPr>
              <w:jc w:val="cente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 xml:space="preserve">        2</w:t>
            </w:r>
          </w:p>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5503 10 10</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Prej aramideve</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64019110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Me suprinat prej gome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6401 91 00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Mbulese gjuri</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64019190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Me suprinat prej plastike</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64019910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Me suprinat prej gome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6401 99 00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64019990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Me suprinat prej plastike</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64051010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Me shollen e jashtme prej druri apo tape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6405 10 00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Me pjesen e siperme prej lekure apo perberje lekure</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64051090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Me shollen e jashtme prej materjaleve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68149010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Flete apo prerje prej mike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6814 90 00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68149090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69010010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Tullat qe peshojne me shume se 650 kg/m kub</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6901 00 00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Tulla, blloqe, tjegull dhe mallra te tjera prej qeramike nga metale fosili silikor (per shembull, kieselgur, tripolit apo diatomite) apo te dherave te ngjashme silikore</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69010090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69039020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Qe permbajne, ndaj peshes, vecmas apo se bashku, me shume se 50 % prej elementeve Mg, Ca apo Cr, te shprehur si MgO, CaO apo Cr2O3</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6903 90 90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69039080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72022110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Qe permbajne ndaj peshes me shume se 55 % por jo me shume se 80 % silic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7202 21 00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Duke pasur ne peshe me teper se 55 % silic</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72022190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Qe permbajne ndaj peshes me shume se 80 % silic</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72024191</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Qe permbajne ndaj peshes jo me shume se 60 % krom</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7202 41 90</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Duke pasur ne peshe me teper se 6 % karbon</w:t>
            </w:r>
          </w:p>
        </w:tc>
        <w:tc>
          <w:tcPr>
            <w:tcW w:w="489" w:type="pct"/>
            <w:tcBorders>
              <w:top w:val="nil"/>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72024199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-Qe permbajne ndaj peshes me shume se 60% krom</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72029911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Qe permbajne ndaj peshes me shume se 3 % por me pak se 15 % fosfor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7202 99 10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Ferro-fosforik</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72029919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Qe permbajne ndaj peshes 15 % apo me shume fosfor</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72044991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As te zgjedhura as te seleksionuara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7204 49 90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72044999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Te tjera (ECSC)</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72045010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Prej celiku te lidhur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7204 50 00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Copera kallepi te rishkrire</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72045090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 (ECSC)</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72071911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Prej celiku me prerje te shpejte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7207 19 12</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mbeshtjelle apo te fituar nga derdhje e vazhdueshme</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72071914</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 Te fituara nepermjet derdhjeve te vazhdueshme (ECSC)</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72071916</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 Te tjera (ECSC)</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72071931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fituara nepermjet derdhjeve te vazhdueshme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7207 19 80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72071939</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farketuara</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72071990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72072051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Prej celiku me prerje te shpejte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7207 20 52</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mbeshtjelle apo te fituar nga derdhje e vazhdueshme</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72072055</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Qe permbajne ndaj peshes 0,25 % apo me shume por me pak se 0,6 % karbon (ECSC)</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72072057</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xml:space="preserve">- - - - - Qe permbajne ndaj peshes 0,6 % apo me shume karbon (ECSC) </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72072071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petezuara apo te fituara nepermjet derdhjeve te vazhdueshme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7207 20 80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72072079</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farketuara</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72072090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72083710</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destinuara per ri-petezim (ECSC)</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7208 37 00</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Me nje trashesi prej 4,75 mm apo me shume por qe nuk e kalon 10 mm</w:t>
            </w:r>
          </w:p>
        </w:tc>
        <w:tc>
          <w:tcPr>
            <w:tcW w:w="489" w:type="pct"/>
            <w:tcBorders>
              <w:top w:val="nil"/>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72083790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 (ECSC)</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72083810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destinuara per ri-petezim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7208 38 00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Me nje trashesi 3 mm apo me shume por me pak se 4,75 mm</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72083890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 (ECSC)</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72083910</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destinuara per ri-petezim (ECSC)</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7208 39 00</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Me nje trashesi prej me pak se 3 mm</w:t>
            </w:r>
          </w:p>
        </w:tc>
        <w:tc>
          <w:tcPr>
            <w:tcW w:w="489" w:type="pct"/>
            <w:tcBorders>
              <w:top w:val="nil"/>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72083990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 (ECSC)</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72084010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nje trashesie prej 2 mm apo me shume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7208 40 00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Jo ne bobine, jo I punuar me tej sesa I mbeshjelle ne te nxehte, me dizenjo ne reliev</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72084090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nje trashesie prej me pak se 2 MM (ECSC)</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72085110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petezuara ne te kater anet apo ne nje kalim kutie te mbyllur, te nje gjeresie jo me teper se 1 250 mm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7208 51 20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Me nje trashesi qe e kalon 15 mm</w:t>
            </w:r>
          </w:p>
        </w:tc>
        <w:tc>
          <w:tcPr>
            <w:tcW w:w="489" w:type="pct"/>
            <w:tcBorders>
              <w:top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72085130</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Me teper se 20 mm (ECSC)</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72085150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Me teper se 15 mm por jo me teper se 20 mm (ECSC)</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72085110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petezuara ne te kater anet apo ne nje kalim kutie te mbyllur, te nje gjeresie jo me teper se 1 250 mm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7208 51 98</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Me pak se 2 050 mm</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72085199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 Me pak se 2 050 mm (ECSC)</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cantSplit/>
          <w:trHeight w:val="319"/>
        </w:trPr>
        <w:tc>
          <w:tcPr>
            <w:tcW w:w="472" w:type="pct"/>
            <w:vMerge w:val="restart"/>
            <w:tcBorders>
              <w:top w:val="single" w:sz="4" w:space="0" w:color="auto"/>
            </w:tcBorders>
            <w:tcMar>
              <w:top w:w="15" w:type="dxa"/>
              <w:left w:w="15" w:type="dxa"/>
              <w:bottom w:w="0" w:type="dxa"/>
              <w:right w:w="15" w:type="dxa"/>
            </w:tcMar>
          </w:tcPr>
          <w:p w:rsidR="00CA5D55" w:rsidRDefault="00CA5D55" w:rsidP="00CA5D55">
            <w:pPr>
              <w:rPr>
                <w:rFonts w:ascii="Arial" w:hAnsi="Arial" w:cs="Arial"/>
                <w:color w:val="000000"/>
                <w:sz w:val="20"/>
                <w:szCs w:val="20"/>
              </w:rPr>
            </w:pPr>
            <w:r>
              <w:rPr>
                <w:rFonts w:ascii="Arial" w:hAnsi="Arial" w:cs="Arial"/>
                <w:color w:val="000000"/>
                <w:sz w:val="20"/>
                <w:szCs w:val="20"/>
              </w:rPr>
              <w:t>72085291</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72085210</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72085299</w:t>
            </w:r>
          </w:p>
        </w:tc>
        <w:tc>
          <w:tcPr>
            <w:tcW w:w="1629" w:type="pct"/>
            <w:vMerge w:val="restar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- 2 050 mm apo me shume (ECSC)</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 - - Te petezuara ne te kater anet apo ne nje kalim kutie te mbyllur, te nje gjeresie jo me teper se 1 250 mm (ECSC)</w:t>
            </w:r>
          </w:p>
          <w:p w:rsidR="00CA5D55" w:rsidRDefault="00CA5D55" w:rsidP="00CA5D55">
            <w:pPr>
              <w:rPr>
                <w:rFonts w:ascii="Arial" w:hAnsi="Arial" w:cs="Arial"/>
                <w:color w:val="000000"/>
                <w:sz w:val="20"/>
                <w:szCs w:val="20"/>
              </w:rPr>
            </w:pPr>
            <w:r>
              <w:rPr>
                <w:rFonts w:ascii="Arial" w:hAnsi="Arial" w:cs="Arial"/>
                <w:color w:val="000000"/>
                <w:sz w:val="20"/>
                <w:szCs w:val="20"/>
              </w:rPr>
              <w:t>- - - - Me pak se 2 050 mm (ECSC)</w:t>
            </w:r>
          </w:p>
        </w:tc>
        <w:tc>
          <w:tcPr>
            <w:tcW w:w="370" w:type="pct"/>
            <w:vMerge w:val="restart"/>
            <w:tcBorders>
              <w:top w:val="single" w:sz="4" w:space="0" w:color="auto"/>
            </w:tcBorders>
            <w:tcMar>
              <w:top w:w="15" w:type="dxa"/>
              <w:left w:w="15" w:type="dxa"/>
              <w:bottom w:w="0" w:type="dxa"/>
              <w:right w:w="15" w:type="dxa"/>
            </w:tcMa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vMerge w:val="restart"/>
            <w:tcBorders>
              <w:top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7208 52 20</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7208 52 80</w:t>
            </w:r>
          </w:p>
        </w:tc>
        <w:tc>
          <w:tcPr>
            <w:tcW w:w="1607" w:type="pct"/>
            <w:vMerge w:val="restart"/>
            <w:tcBorders>
              <w:top w:val="single" w:sz="4" w:space="0" w:color="auto"/>
            </w:tcBorders>
            <w:tcMar>
              <w:top w:w="15" w:type="dxa"/>
              <w:left w:w="15" w:type="dxa"/>
              <w:bottom w:w="0" w:type="dxa"/>
              <w:right w:w="15" w:type="dxa"/>
            </w:tcMar>
          </w:tcPr>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 - - Me nje gjeresi prej 2 050 mm apo me shume</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 - - Me gjeresi me te vogel se 2 050 mm</w:t>
            </w:r>
          </w:p>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vMerge w:val="restart"/>
            <w:tcBorders>
              <w:top w:val="single" w:sz="4" w:space="0" w:color="auto"/>
            </w:tcBorders>
          </w:tcPr>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cantSplit/>
          <w:trHeight w:val="319"/>
        </w:trPr>
        <w:tc>
          <w:tcPr>
            <w:tcW w:w="472" w:type="pct"/>
            <w:vMerge/>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29" w:type="pct"/>
            <w:vMerge/>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370" w:type="pct"/>
            <w:vMerge/>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p>
        </w:tc>
        <w:tc>
          <w:tcPr>
            <w:tcW w:w="433" w:type="pct"/>
            <w:vMerge/>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07" w:type="pct"/>
            <w:vMerge/>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489" w:type="pct"/>
            <w:vMerge/>
            <w:vAlign w:val="center"/>
          </w:tcPr>
          <w:p w:rsidR="00CA5D55" w:rsidRDefault="00CA5D55" w:rsidP="00CA5D55">
            <w:pPr>
              <w:jc w:val="center"/>
              <w:rPr>
                <w:rFonts w:ascii="Arial" w:hAnsi="Arial" w:cs="Arial"/>
                <w:color w:val="000000"/>
                <w:sz w:val="20"/>
                <w:szCs w:val="20"/>
              </w:rPr>
            </w:pPr>
          </w:p>
        </w:tc>
      </w:tr>
      <w:tr w:rsidR="00CA5D55">
        <w:trPr>
          <w:cantSplit/>
          <w:trHeight w:val="319"/>
        </w:trPr>
        <w:tc>
          <w:tcPr>
            <w:tcW w:w="472" w:type="pct"/>
            <w:vMerge/>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29" w:type="pct"/>
            <w:vMerge/>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370" w:type="pct"/>
            <w:vMerge/>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vMerge/>
            <w:tcBorders>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489" w:type="pct"/>
            <w:vMerge/>
            <w:tcBorders>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72085310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petezuara ne te kater anet apo ne nje kalim kutie te mbyllur, te nje gjeresie jo me teper se 1 250 mm dhe te nje trashesie prej 4 mm apo me shume(ECSC)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7208 53 00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Me nje trashesi prej 3 mm apo me shume por me pak se 4,75 mm</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72085390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 (ECSC)</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72085410</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nje trashesie prej 2 mm apo me shume (ECSC)</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7208 54 00</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Me nje trashesi prej me pak se 3 mm</w:t>
            </w:r>
          </w:p>
        </w:tc>
        <w:tc>
          <w:tcPr>
            <w:tcW w:w="489" w:type="pct"/>
            <w:tcBorders>
              <w:top w:val="nil"/>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72085490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nje trashesie prej me pak se 2 mm (ECSC)</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72089010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Jo me tej te punuara sesa te trajtuara ne siperfaqe apo thjesht te prera ne forma ndryshe nga drejtkendeshe (duke perfshire katrorin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7208 90 00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72089090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72099010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Jo me tej te punuara sesa te trajtuara ne siperfaqe apo thjesht te prera ne forma ndryshe nga drejtkendeshe (duke perfshire katrorin</w:t>
            </w:r>
            <w:r w:rsidR="002F5D72">
              <w:rPr>
                <w:rFonts w:ascii="Arial" w:hAnsi="Arial" w:cs="Arial"/>
                <w:color w:val="000000"/>
                <w:sz w:val="20"/>
                <w:szCs w:val="20"/>
              </w:rPr>
              <w:t>(ECSC)</w:t>
            </w:r>
            <w:r>
              <w:rPr>
                <w:rFonts w:ascii="Arial" w:hAnsi="Arial" w:cs="Arial"/>
                <w:color w:val="000000"/>
                <w:sz w:val="20"/>
                <w:szCs w:val="20"/>
              </w:rPr>
              <w:t xml:space="preserve"> </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7209 90 00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72099090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72101110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Jo me tej te punuara sesa te trajtuara ne siperfaqe apo thjesht te prera ne forma ndryshe nga drejtkendeshe (duke perfshire katrorin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7210 11 00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Me nje trashesi prej 0,5 mm apo me shume</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72101190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72101211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Pllake kallaji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7210 12 20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I kallajisur</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72101290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72101219</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Te tjera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7210 12 80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72101290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72102010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Jo me tej te punuara sesa te trajtuara ne siperfaqe apo thjesht te prera ne forma ndryshe nga drejtkendeshe (duke perfshire katrorin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7210 20 00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I veshur apo mbuluar me plumb, perfshire terne-plate</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72102090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72103010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Jo me tej te punuara sesa te trajtuara ne siperfaqe apo thjesht te prera ne forma ndryshe nga drejtkendeshe (duke perfshire katrorin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7210 30 00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E veshur apo mbuluar elektrolikisht me zink</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72103090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72104110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Jo me tej te punuara sesa te trajtuara ne siperfaqe apo thjesht te prera ne forma ndryshe nga drejtkendeshe (duke perfshire katrorin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7210 41 00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E valezuar</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72104190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72104910</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Jo me tej te punuara sesa te trajtuara ne siperfaqe apo thjesht te prera ne forma ndryshe nga drejtkendeshe (duke perfshire katrorin (ECSC)</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7210 49 00</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nil"/>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72104990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72105010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Jo me tej te punuara sesa te trajtuara ne siperfaqe apo thjesht te prera ne forma ndryshe nga drejtkendeshe (duke perfshire katrorin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7210 50 00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I veshur apo I mbuluar me okside kromi apo me krom dhe okside kromi</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72105090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F306A9" w:rsidRDefault="00F306A9"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72106110</w:t>
            </w:r>
          </w:p>
        </w:tc>
        <w:tc>
          <w:tcPr>
            <w:tcW w:w="1629" w:type="pct"/>
            <w:tcBorders>
              <w:top w:val="single" w:sz="4" w:space="0" w:color="auto"/>
              <w:bottom w:val="nil"/>
            </w:tcBorders>
            <w:tcMar>
              <w:top w:w="15" w:type="dxa"/>
              <w:left w:w="15" w:type="dxa"/>
              <w:bottom w:w="0" w:type="dxa"/>
              <w:right w:w="15" w:type="dxa"/>
            </w:tcMar>
            <w:vAlign w:val="center"/>
          </w:tcPr>
          <w:p w:rsidR="00F306A9" w:rsidRDefault="00F306A9"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Jo me tej te punuara sesa te trajtuara ne siperfaqe apo thjesht te prera ne forma ndryshe nga drejtkendeshe (duke perfshire katrorin (ECSC)</w:t>
            </w:r>
          </w:p>
        </w:tc>
        <w:tc>
          <w:tcPr>
            <w:tcW w:w="370" w:type="pct"/>
            <w:tcBorders>
              <w:top w:val="single" w:sz="4" w:space="0" w:color="auto"/>
              <w:bottom w:val="nil"/>
            </w:tcBorders>
            <w:tcMar>
              <w:top w:w="15" w:type="dxa"/>
              <w:left w:w="15" w:type="dxa"/>
              <w:bottom w:w="0" w:type="dxa"/>
              <w:right w:w="15" w:type="dxa"/>
            </w:tcMar>
            <w:vAlign w:val="center"/>
          </w:tcPr>
          <w:p w:rsidR="00F306A9" w:rsidRDefault="00F306A9" w:rsidP="00CA5D55">
            <w:pPr>
              <w:jc w:val="center"/>
              <w:rPr>
                <w:rFonts w:ascii="Arial" w:hAnsi="Arial" w:cs="Arial"/>
                <w:color w:val="000000"/>
                <w:sz w:val="20"/>
                <w:szCs w:val="20"/>
              </w:rPr>
            </w:pPr>
          </w:p>
          <w:p w:rsidR="00F306A9" w:rsidRDefault="00F306A9" w:rsidP="00CA5D55">
            <w:pPr>
              <w:jc w:val="center"/>
              <w:rPr>
                <w:rFonts w:ascii="Arial" w:hAnsi="Arial" w:cs="Arial"/>
                <w:color w:val="000000"/>
                <w:sz w:val="20"/>
                <w:szCs w:val="20"/>
              </w:rPr>
            </w:pPr>
          </w:p>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F306A9" w:rsidRDefault="00F306A9" w:rsidP="00CA5D55">
            <w:pPr>
              <w:rPr>
                <w:rFonts w:ascii="Arial" w:hAnsi="Arial" w:cs="Arial"/>
                <w:color w:val="000000"/>
                <w:sz w:val="20"/>
                <w:szCs w:val="20"/>
              </w:rPr>
            </w:pPr>
          </w:p>
          <w:p w:rsidR="00F306A9" w:rsidRDefault="00F306A9"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7210 61 00</w:t>
            </w:r>
          </w:p>
        </w:tc>
        <w:tc>
          <w:tcPr>
            <w:tcW w:w="1607" w:type="pct"/>
            <w:tcBorders>
              <w:top w:val="single" w:sz="4" w:space="0" w:color="auto"/>
              <w:bottom w:val="nil"/>
            </w:tcBorders>
            <w:tcMar>
              <w:top w:w="15" w:type="dxa"/>
              <w:left w:w="15" w:type="dxa"/>
              <w:bottom w:w="0" w:type="dxa"/>
              <w:right w:w="15" w:type="dxa"/>
            </w:tcMar>
            <w:vAlign w:val="center"/>
          </w:tcPr>
          <w:p w:rsidR="00F306A9" w:rsidRDefault="00F306A9" w:rsidP="00CA5D55">
            <w:pPr>
              <w:rPr>
                <w:rFonts w:ascii="Arial" w:hAnsi="Arial" w:cs="Arial"/>
                <w:color w:val="000000"/>
                <w:sz w:val="20"/>
                <w:szCs w:val="20"/>
              </w:rPr>
            </w:pPr>
          </w:p>
          <w:p w:rsidR="00F306A9" w:rsidRDefault="00F306A9"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I veshur apo I mbuluar me aliazhe alumin-zink</w:t>
            </w:r>
          </w:p>
        </w:tc>
        <w:tc>
          <w:tcPr>
            <w:tcW w:w="489" w:type="pct"/>
            <w:tcBorders>
              <w:top w:val="single" w:sz="4" w:space="0" w:color="auto"/>
              <w:bottom w:val="nil"/>
            </w:tcBorders>
            <w:vAlign w:val="center"/>
          </w:tcPr>
          <w:p w:rsidR="00F306A9" w:rsidRDefault="00F306A9" w:rsidP="00CA5D55">
            <w:pPr>
              <w:jc w:val="center"/>
              <w:rPr>
                <w:rFonts w:ascii="Arial" w:hAnsi="Arial" w:cs="Arial"/>
                <w:color w:val="000000"/>
                <w:sz w:val="20"/>
                <w:szCs w:val="20"/>
              </w:rPr>
            </w:pPr>
          </w:p>
          <w:p w:rsidR="00F306A9" w:rsidRDefault="00F306A9" w:rsidP="00CA5D55">
            <w:pPr>
              <w:jc w:val="center"/>
              <w:rPr>
                <w:rFonts w:ascii="Arial" w:hAnsi="Arial" w:cs="Arial"/>
                <w:color w:val="000000"/>
                <w:sz w:val="20"/>
                <w:szCs w:val="20"/>
              </w:rPr>
            </w:pPr>
          </w:p>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72106190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72106910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Jo me tej te punuara sesa te trajtuara ne siperfaqe apo thjesht te prera ne forma ndryshe nga drejtkendeshe (duke perfshire katrorin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7210 69 00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72106990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72107031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Pllake kallaji dhe produktet, te veshura apo te pllakezuara me okside kromi apo me krom dhe okside kromi, te lyera me vernik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7210 70 10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I kallajisur, I llustruar; Produkte, te veshur apo mbuluar me okside kromi apo me krom dhe okside kromi, te llustruara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72107090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72107039</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7210 70 80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72107090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72109031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veshura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7210 90 30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I veshur</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72109090</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72109033</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kallajisura dhe te stampuara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7210 90 40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I kallajisur dhe I stampuar</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72109090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72109010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praruara, te argjenduara, te veshura me platin apo te emaluara</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7210 90 80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72109038</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 (ECSC)</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72109090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72111410</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nje gjeresie me teper se 500 mm (ECSC)</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7211 14 00</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 te nje trashesie prej 4,75 mm apo me shume</w:t>
            </w:r>
          </w:p>
        </w:tc>
        <w:tc>
          <w:tcPr>
            <w:tcW w:w="489" w:type="pct"/>
            <w:tcBorders>
              <w:top w:val="nil"/>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72111490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nje gjeresie jo me teper se 500 mm (ECSC)</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72111920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nje gjeresie me teper se 500 mm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7211 19 00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72111990</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nje gjeresie jo me teper se 500 mm (ECSC)</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72112310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nje gjeresie me teper se 500 mm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7211 23 20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‘Elektrike’</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72112391</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 Elektrike'</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72112310</w:t>
            </w:r>
          </w:p>
        </w:tc>
        <w:tc>
          <w:tcPr>
            <w:tcW w:w="1629" w:type="pct"/>
            <w:tcBorders>
              <w:top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nje gjeresie me teper se 500 mm (ECSC)</w:t>
            </w:r>
          </w:p>
        </w:tc>
        <w:tc>
          <w:tcPr>
            <w:tcW w:w="370" w:type="pct"/>
            <w:tcBorders>
              <w:top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7211 23 30</w:t>
            </w:r>
          </w:p>
        </w:tc>
        <w:tc>
          <w:tcPr>
            <w:tcW w:w="1607" w:type="pct"/>
            <w:tcBorders>
              <w:top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nje trashesie prej 0,35  mm apo me shume</w:t>
            </w:r>
          </w:p>
        </w:tc>
        <w:tc>
          <w:tcPr>
            <w:tcW w:w="489" w:type="pct"/>
            <w:tcBorders>
              <w:top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72112351</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Ne bobina te destinuara per prodhimin e pllakave te kallajit (ECSC)</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72112399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72112310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nje gjeresie me teper se 500 mm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7211 23 80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nje trashesie prej me paks se 0,35 mm</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72112351</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Ne bobina te destinuara per prodhimin e pllakave te kallajit (ECSC)</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72112399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72112920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nje gjeresie me teper se 500 mm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7211 29 00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72112950</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Qe permbajne ndaj peshes 0,25 % apo me shume por me pak se 0,6 % karbon</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72112990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Qe permbajne ndaj peshes 0,6 % apo me shume karbon</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72119011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Jo me tej te punuara sesa te trjtuara ne siperfaqe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7211 90 00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Te tjera</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72119019</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72119090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nje gjeresie jo me teper se 500 mm</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72121091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Jo me tej te punuara sesa te trajtuara ne siperfaqe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7212 10 90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72121093</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72121099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nje gjeresie jo me teper se 500 mm</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72122011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Jo me tej te punuara sesa te trajtuara ne siperfaqe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7212 20 00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Te veshur apo te mbuluar elektrolitikisht me zink</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72122019</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72122090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nje gjeresie jo me teper se 500 mm</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72123011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Jo me tej te punuara sesa te trajtuara ne siperfaqe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7212 30 00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Te veshur apo te mbuluar ndryshe me zink</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72123019</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72123090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nje gjeresie jo me teper se 500 mm</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72124010</w:t>
            </w:r>
          </w:p>
        </w:tc>
        <w:tc>
          <w:tcPr>
            <w:tcW w:w="1629"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Pllake kallaji, jo me tej te punuara sesa te lyera me vernik (ECSC)</w:t>
            </w:r>
          </w:p>
        </w:tc>
        <w:tc>
          <w:tcPr>
            <w:tcW w:w="370"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7212 40 20</w:t>
            </w:r>
          </w:p>
        </w:tc>
        <w:tc>
          <w:tcPr>
            <w:tcW w:w="1607"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I kallajisur, jo punuar me tej se llustruar; produkte, te veshur apo mbuluar me okside kromi apo me krom dhe okside kromi, te llustruara</w:t>
            </w:r>
          </w:p>
        </w:tc>
        <w:tc>
          <w:tcPr>
            <w:tcW w:w="489" w:type="pct"/>
            <w:tcBorders>
              <w:top w:val="single" w:sz="4" w:space="0" w:color="auto"/>
              <w:left w:val="single" w:sz="4" w:space="0" w:color="auto"/>
              <w:bottom w:val="nil"/>
              <w:right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72124091</w:t>
            </w:r>
          </w:p>
        </w:tc>
        <w:tc>
          <w:tcPr>
            <w:tcW w:w="1629" w:type="pct"/>
            <w:tcBorders>
              <w:top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Jo me tej te punuara sesa te trajtuara ne siperfaqe (ECSC)</w:t>
            </w:r>
          </w:p>
        </w:tc>
        <w:tc>
          <w:tcPr>
            <w:tcW w:w="370" w:type="pct"/>
            <w:tcBorders>
              <w:top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72124093</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72124095</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veshura apo te pllakezuara me okside kromi apo me korm dhe okside kromi, te lyera me verniik</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72124091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Jo me tej te punuara sesa te trajtuara ne siperfaqe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7212 40 80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72124093</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72124098</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72125051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tjera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7212 50 20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veshur apo te mbuluar me okside kromi apo me krom dhe okside kromi</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eastAsia="Arial Unicode MS" w:hAnsi="Arial" w:cs="Arial"/>
                <w:color w:val="000000"/>
                <w:sz w:val="20"/>
                <w:szCs w:val="20"/>
              </w:rPr>
              <w:t>2</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72125058</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72125051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tjera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7212 50 30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veshur apo te mbuluar me krom apo nikel</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72125058</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72125091</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veshura apo te mbuluara me krom apo nikel</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72125051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tjera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7212 50 40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veshur apo te mbuluar me baker</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72125058</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72125075</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veshura apo te mbuluara me baker</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72125051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tjera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7212 50 61</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veshur apo te mbuluar me aliazhe alumin-zink</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72125058</w:t>
            </w:r>
          </w:p>
        </w:tc>
        <w:tc>
          <w:tcPr>
            <w:tcW w:w="1629"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72125093</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veshura apo te mbuluara me lidhjet alu-zink</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72125051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tjera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7212 50 69</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eastAsia="Arial Unicode MS" w:hAnsi="Arial" w:cs="Arial"/>
                <w:color w:val="000000"/>
                <w:sz w:val="20"/>
                <w:szCs w:val="20"/>
              </w:rPr>
              <w:t>2</w:t>
            </w: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72125058</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72125097</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praruara, te argjenduara, te veshura me platin apo te emaluara</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7212 50 90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72125031</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veshur me plumb (ECSC)</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72125051</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tjera (ECSC)</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72125058</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72125099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72126011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Jo me tej te punuara sesa te trajtura ne siperfaqe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7212 60 00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I veshur</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72126019</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72126091</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petezuara ne te nxehte, jo me tej te punuara sesa te veshura (ECSC)</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72126093</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72126099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72149961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- 80 mm apo me shume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7214 99 71</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- 80 mm apo me shume</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72149990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Qe permbajne ndaj peshes 0,6 % apo me shume karbon:</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72149969</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Me pak se 80 mm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7214 99 79</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Me pak se 80 mm</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72149990</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Qe permbajne ndaj peshes 0,6 % apo me shume karbon:</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72149980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tjera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7214 99 95</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72149990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Qe permbajne ndaj peshes 0,6 % apo me shume karbon:</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72155030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Qe permbajne ndaj peshes 0,25 % apo me shume por me pak se 0,6 % karbon</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7215 50 80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Qe permbajne ne peshe 0,25 % apo me shume karbon</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72155090</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Qe permbajne ndaj peshes 0,6 % apo me shume karbon</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72159010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petezuara ne te nxehte, te terhequra ne te nxehte apo te stampuara ne te nxehte, por jo me tej te punuara sesa te veshura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7215 90 00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Te tjera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72159090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72163111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Me faqe paralele te perthyera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7216 31 10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Of a height of 80 mm or more but not exceeding 220 mm</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72163119</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 (ECSC)</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72163191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Me faqe paralele te perthyera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7216 31 90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Me nje gjatesi qe I kalon 220 mm</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72163199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 (ECSC)</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29"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370"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p>
        </w:tc>
        <w:tc>
          <w:tcPr>
            <w:tcW w:w="433"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07"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489" w:type="pct"/>
            <w:tcBorders>
              <w:top w:val="single" w:sz="4" w:space="0" w:color="auto"/>
              <w:left w:val="nil"/>
              <w:bottom w:val="nil"/>
              <w:right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72169130</w:t>
            </w:r>
          </w:p>
        </w:tc>
        <w:tc>
          <w:tcPr>
            <w:tcW w:w="1629" w:type="pct"/>
            <w:tcBorders>
              <w:top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Me pak se 2,5 mm</w:t>
            </w:r>
          </w:p>
        </w:tc>
        <w:tc>
          <w:tcPr>
            <w:tcW w:w="370" w:type="pct"/>
            <w:tcBorders>
              <w:top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7216 91 80</w:t>
            </w:r>
          </w:p>
        </w:tc>
        <w:tc>
          <w:tcPr>
            <w:tcW w:w="1607" w:type="pct"/>
            <w:tcBorders>
              <w:top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489" w:type="pct"/>
            <w:tcBorders>
              <w:top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72169150</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- 2,5 mm apo me shume</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72169190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72169910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petezuara ne te nxehte, te terhequra ne te nxehte apo te stampuara ne te nxehte, jo me tej te punuara sesa te veshura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7216 99 00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72169990</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72173011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veshura me baker</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7217 30 41</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veshur me baker</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72173031</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veshura me baker</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72173019</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7217 30 49</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72173039</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72179010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Me nje maksimum te seksionit kryq seksional prej me pak se 0,8 mm</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7217 90 20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Qe permban ne peshe me pak se 0,25 % karbon</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72179030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xml:space="preserve">- - - Me nje maksimum te seksionit kryq seksional prej 0,8 mm apo me shume </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72189111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Qe permbajne ndaj peshes 2,5 % apo me shume nikel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7218 91 10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Qe permban ne peshe 2,5 % apo me shume nikel</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72189190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farketuara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8753C9" w:rsidRDefault="008753C9"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72189119</w:t>
            </w:r>
          </w:p>
        </w:tc>
        <w:tc>
          <w:tcPr>
            <w:tcW w:w="1629" w:type="pct"/>
            <w:tcBorders>
              <w:top w:val="single" w:sz="4" w:space="0" w:color="auto"/>
              <w:bottom w:val="nil"/>
            </w:tcBorders>
            <w:tcMar>
              <w:top w:w="15" w:type="dxa"/>
              <w:left w:w="15" w:type="dxa"/>
              <w:bottom w:w="0" w:type="dxa"/>
              <w:right w:w="15" w:type="dxa"/>
            </w:tcMar>
            <w:vAlign w:val="center"/>
          </w:tcPr>
          <w:p w:rsidR="008753C9" w:rsidRDefault="008753C9"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Qe permbajne ndaj peshes me pak se 2,5 % nikel (ECSC)</w:t>
            </w:r>
          </w:p>
        </w:tc>
        <w:tc>
          <w:tcPr>
            <w:tcW w:w="370" w:type="pct"/>
            <w:tcBorders>
              <w:top w:val="single" w:sz="4" w:space="0" w:color="auto"/>
              <w:bottom w:val="nil"/>
            </w:tcBorders>
            <w:tcMar>
              <w:top w:w="15" w:type="dxa"/>
              <w:left w:w="15" w:type="dxa"/>
              <w:bottom w:w="0" w:type="dxa"/>
              <w:right w:w="15" w:type="dxa"/>
            </w:tcMar>
            <w:vAlign w:val="center"/>
          </w:tcPr>
          <w:p w:rsidR="008753C9" w:rsidRDefault="008753C9" w:rsidP="00CA5D55">
            <w:pPr>
              <w:jc w:val="center"/>
              <w:rPr>
                <w:rFonts w:ascii="Arial" w:hAnsi="Arial" w:cs="Arial"/>
                <w:color w:val="000000"/>
                <w:sz w:val="20"/>
                <w:szCs w:val="20"/>
              </w:rPr>
            </w:pPr>
          </w:p>
          <w:p w:rsidR="008753C9" w:rsidRDefault="008753C9" w:rsidP="00CA5D55">
            <w:pPr>
              <w:jc w:val="center"/>
              <w:rPr>
                <w:rFonts w:ascii="Arial" w:hAnsi="Arial" w:cs="Arial"/>
                <w:color w:val="000000"/>
                <w:sz w:val="20"/>
                <w:szCs w:val="20"/>
              </w:rPr>
            </w:pPr>
          </w:p>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5</w:t>
            </w:r>
          </w:p>
        </w:tc>
        <w:tc>
          <w:tcPr>
            <w:tcW w:w="433" w:type="pct"/>
            <w:tcBorders>
              <w:top w:val="single" w:sz="4" w:space="0" w:color="auto"/>
              <w:bottom w:val="nil"/>
            </w:tcBorders>
            <w:tcMar>
              <w:top w:w="15" w:type="dxa"/>
              <w:left w:w="15" w:type="dxa"/>
              <w:bottom w:w="0" w:type="dxa"/>
              <w:right w:w="15" w:type="dxa"/>
            </w:tcMar>
            <w:vAlign w:val="center"/>
          </w:tcPr>
          <w:p w:rsidR="008753C9" w:rsidRDefault="008753C9" w:rsidP="00CA5D55">
            <w:pPr>
              <w:rPr>
                <w:rFonts w:ascii="Arial" w:hAnsi="Arial" w:cs="Arial"/>
                <w:color w:val="000000"/>
                <w:sz w:val="20"/>
                <w:szCs w:val="20"/>
              </w:rPr>
            </w:pPr>
          </w:p>
          <w:p w:rsidR="008753C9" w:rsidRDefault="008753C9"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218 91 80</w:t>
            </w:r>
          </w:p>
        </w:tc>
        <w:tc>
          <w:tcPr>
            <w:tcW w:w="1607" w:type="pct"/>
            <w:tcBorders>
              <w:top w:val="single" w:sz="4" w:space="0" w:color="auto"/>
              <w:bottom w:val="nil"/>
            </w:tcBorders>
            <w:tcMar>
              <w:top w:w="15" w:type="dxa"/>
              <w:left w:w="15" w:type="dxa"/>
              <w:bottom w:w="0" w:type="dxa"/>
              <w:right w:w="15" w:type="dxa"/>
            </w:tcMar>
            <w:vAlign w:val="center"/>
          </w:tcPr>
          <w:p w:rsidR="008753C9" w:rsidRDefault="008753C9" w:rsidP="00CA5D55">
            <w:pPr>
              <w:rPr>
                <w:rFonts w:ascii="Arial" w:hAnsi="Arial" w:cs="Arial"/>
                <w:color w:val="000000"/>
                <w:sz w:val="20"/>
                <w:szCs w:val="20"/>
              </w:rPr>
            </w:pPr>
          </w:p>
          <w:p w:rsidR="008753C9" w:rsidRDefault="008753C9"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Qe permban ne peshe me pak se 2,5 % nikel</w:t>
            </w:r>
          </w:p>
        </w:tc>
        <w:tc>
          <w:tcPr>
            <w:tcW w:w="489" w:type="pct"/>
            <w:tcBorders>
              <w:top w:val="single" w:sz="4" w:space="0" w:color="auto"/>
              <w:bottom w:val="nil"/>
            </w:tcBorders>
            <w:vAlign w:val="center"/>
          </w:tcPr>
          <w:p w:rsidR="008753C9" w:rsidRDefault="008753C9" w:rsidP="00CA5D55">
            <w:pPr>
              <w:jc w:val="center"/>
              <w:rPr>
                <w:rFonts w:ascii="Arial" w:hAnsi="Arial" w:cs="Arial"/>
                <w:color w:val="000000"/>
                <w:sz w:val="20"/>
                <w:szCs w:val="20"/>
              </w:rPr>
            </w:pPr>
          </w:p>
          <w:p w:rsidR="008753C9" w:rsidRDefault="008753C9" w:rsidP="00CA5D55">
            <w:pPr>
              <w:jc w:val="center"/>
              <w:rPr>
                <w:rFonts w:ascii="Arial" w:hAnsi="Arial" w:cs="Arial"/>
                <w:color w:val="000000"/>
                <w:sz w:val="20"/>
                <w:szCs w:val="20"/>
              </w:rPr>
            </w:pPr>
          </w:p>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72189190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farketuara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72189991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seksionit kryq rrethor apo shumekendesh</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7218 99 80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I farketuar</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72189999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72199010</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Jo me tej te punuara sesa te trajtuara ne siperfaqe, duke perfshire veshjen, apo thjesht te prera ne forma ndryshe nga drejtkendeshe (duke perfshire katrorin ) (ECSC)</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7219 90 00</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Te tjera</w:t>
            </w:r>
          </w:p>
        </w:tc>
        <w:tc>
          <w:tcPr>
            <w:tcW w:w="489" w:type="pct"/>
            <w:tcBorders>
              <w:top w:val="nil"/>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72199090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72202010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nje gjeresie me teper se 500 mm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7220 20 21</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- 2,5 % apo me shume nikel</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72202031</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- 2,5 % apo me shume nikel</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72202010</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nje gjeresie me teper se 500 mm (ECSC)</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7220 20 29</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Me pak se 2,5 % nikel</w:t>
            </w:r>
          </w:p>
        </w:tc>
        <w:tc>
          <w:tcPr>
            <w:tcW w:w="489" w:type="pct"/>
            <w:tcBorders>
              <w:top w:val="nil"/>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72202039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Me pak se 2,5 % nikel</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72202010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nje gjeresie me teper se 500 mm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7220 20 41</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- 2,5 % apo me shume nikel</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72202051</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- 2,5 % apo me shume nikel</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72202010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nje gjeresie me teper se 500 mm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7220 20 49</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Me pak se 2,5 % nikel</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72202059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Me pak se 2,5 % nikel</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72202010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nje gjeresie me teper se 500 mm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7220 20 81</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- 2,5 % apo me shume nikel</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72202091</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- 2,5 % apo me shume nikel</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72202010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nje gjeresie me teper se 500 mm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7220 20 89</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Me pak se 2,5 % nikel</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72202099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Me pak se 2,5 % nikel</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72209011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Jo me tej te punuara sesa te trajtuara ne siperfaqe, perfshire veshjen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7220 90 00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Te tjera</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72209019</w:t>
            </w:r>
          </w:p>
        </w:tc>
        <w:tc>
          <w:tcPr>
            <w:tcW w:w="1629"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72209031</w:t>
            </w:r>
          </w:p>
        </w:tc>
        <w:tc>
          <w:tcPr>
            <w:tcW w:w="1629"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xml:space="preserve">- - - - Te petezuara ne te nxehte, jo me tej te punuara sesa te veshura (ECSC) </w:t>
            </w:r>
          </w:p>
        </w:tc>
        <w:tc>
          <w:tcPr>
            <w:tcW w:w="370" w:type="pct"/>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72209039</w:t>
            </w:r>
          </w:p>
        </w:tc>
        <w:tc>
          <w:tcPr>
            <w:tcW w:w="1629"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72209090</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72221121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- 2,5 % apo me shume nikel</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7222 11 81</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- 2,5 % apo me shume nikel</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72221191</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- 2,5 % apo me shume nikel</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72221129</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Me pak se 2,5 % nikel</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7222 11 89</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Me pak se 2,5 % nikel</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72221199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Me pak se 2,5 % nikel</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72223010</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xml:space="preserve">- - Te petezuara ne te nxehte, te terhequra ne te nxehte apo te stampuara ne te nxehte, jo me tej te punuara sesa te veshura (ECSC) </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7222 30 97</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nil"/>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72223098</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72224091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fituara nga produktet e petezuara flete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7222 40 50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Jo punuar me tej se formuar ne te ftohte apo perfunduar ne te ftohte</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72224093</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29"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370"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p>
        </w:tc>
        <w:tc>
          <w:tcPr>
            <w:tcW w:w="433"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07"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489" w:type="pct"/>
            <w:tcBorders>
              <w:top w:val="single" w:sz="4" w:space="0" w:color="auto"/>
              <w:left w:val="nil"/>
              <w:bottom w:val="nil"/>
              <w:right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72224030</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xml:space="preserve">- - - Te petezuara ne te nxehte, te terhequra ne te nxehte apo te stampuara ne te nxehte, jo me tej te punuara sesa te veshura (ECSC) </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7222 40 90</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nil"/>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72224099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72241000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Lingota dhe forma te tjera primare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722410</w:t>
            </w: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7224 10 10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Lingota dhe forma te tjera primare</w:t>
            </w: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Prej celiku instrumentash</w:t>
            </w:r>
          </w:p>
        </w:tc>
        <w:tc>
          <w:tcPr>
            <w:tcW w:w="489" w:type="pct"/>
            <w:tcBorders>
              <w:top w:val="single" w:sz="4" w:space="0" w:color="auto"/>
              <w:bottom w:val="nil"/>
            </w:tcBorders>
            <w:vAlign w:val="center"/>
          </w:tcPr>
          <w:p w:rsidR="00CA5D55" w:rsidRDefault="00CA5D55" w:rsidP="00CA5D55">
            <w:pPr>
              <w:jc w:val="center"/>
              <w:rPr>
                <w:rFonts w:ascii="Arial" w:hAnsi="Arial" w:cs="Arial"/>
                <w:color w:val="000000"/>
                <w:sz w:val="20"/>
                <w:szCs w:val="20"/>
              </w:rPr>
            </w:pPr>
          </w:p>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7224 10 90</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xml:space="preserve">- - Te tjera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eastAsia="Arial Unicode MS" w:hAnsi="Arial" w:cs="Arial"/>
                <w:color w:val="000000"/>
                <w:sz w:val="20"/>
                <w:szCs w:val="20"/>
              </w:rPr>
              <w:t>2</w:t>
            </w: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72249008</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tjerqa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7224 90 02</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Prej celiku instrumentash</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r>
      <w:tr w:rsidR="00CA5D55">
        <w:trPr>
          <w:trHeight w:val="319"/>
        </w:trPr>
        <w:tc>
          <w:tcPr>
            <w:tcW w:w="472"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72249015</w:t>
            </w:r>
          </w:p>
        </w:tc>
        <w:tc>
          <w:tcPr>
            <w:tcW w:w="1629"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 (ECSC)</w:t>
            </w:r>
          </w:p>
        </w:tc>
        <w:tc>
          <w:tcPr>
            <w:tcW w:w="370" w:type="pct"/>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c>
          <w:tcPr>
            <w:tcW w:w="433"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72249019</w:t>
            </w:r>
          </w:p>
        </w:tc>
        <w:tc>
          <w:tcPr>
            <w:tcW w:w="1629"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farketuara</w:t>
            </w:r>
          </w:p>
        </w:tc>
        <w:tc>
          <w:tcPr>
            <w:tcW w:w="370" w:type="pct"/>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c>
          <w:tcPr>
            <w:tcW w:w="433"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72249039</w:t>
            </w:r>
          </w:p>
        </w:tc>
        <w:tc>
          <w:tcPr>
            <w:tcW w:w="1629"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 (ECSC)</w:t>
            </w:r>
          </w:p>
        </w:tc>
        <w:tc>
          <w:tcPr>
            <w:tcW w:w="370" w:type="pct"/>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c>
          <w:tcPr>
            <w:tcW w:w="433"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72249091</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seksionit kryq rrethor apo shumekendesh</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72249099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72249001</w:t>
            </w:r>
          </w:p>
        </w:tc>
        <w:tc>
          <w:tcPr>
            <w:tcW w:w="1629"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xml:space="preserve">- - - - - Prej celiku me prerje te shpejte (ECSC) </w:t>
            </w:r>
          </w:p>
        </w:tc>
        <w:tc>
          <w:tcPr>
            <w:tcW w:w="370"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c>
          <w:tcPr>
            <w:tcW w:w="433"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7224 90 03</w:t>
            </w:r>
          </w:p>
        </w:tc>
        <w:tc>
          <w:tcPr>
            <w:tcW w:w="1607"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 Prej celiku high-speed</w:t>
            </w:r>
          </w:p>
        </w:tc>
        <w:tc>
          <w:tcPr>
            <w:tcW w:w="489" w:type="pct"/>
            <w:tcBorders>
              <w:top w:val="single" w:sz="4" w:space="0" w:color="auto"/>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r>
      <w:tr w:rsidR="00CA5D55">
        <w:trPr>
          <w:trHeight w:val="319"/>
        </w:trPr>
        <w:tc>
          <w:tcPr>
            <w:tcW w:w="472"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72249008</w:t>
            </w:r>
          </w:p>
        </w:tc>
        <w:tc>
          <w:tcPr>
            <w:tcW w:w="1629"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tjerqa (ECSC)</w:t>
            </w:r>
          </w:p>
        </w:tc>
        <w:tc>
          <w:tcPr>
            <w:tcW w:w="370"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c>
          <w:tcPr>
            <w:tcW w:w="433"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7224 90 07</w:t>
            </w:r>
          </w:p>
        </w:tc>
        <w:tc>
          <w:tcPr>
            <w:tcW w:w="1607"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 Te tjera</w:t>
            </w:r>
          </w:p>
        </w:tc>
        <w:tc>
          <w:tcPr>
            <w:tcW w:w="489" w:type="pct"/>
            <w:tcBorders>
              <w:top w:val="single" w:sz="4" w:space="0" w:color="auto"/>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r>
      <w:tr w:rsidR="00CA5D55">
        <w:trPr>
          <w:trHeight w:val="319"/>
        </w:trPr>
        <w:tc>
          <w:tcPr>
            <w:tcW w:w="472"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72249015</w:t>
            </w:r>
          </w:p>
        </w:tc>
        <w:tc>
          <w:tcPr>
            <w:tcW w:w="1629"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 (ECSC)</w:t>
            </w:r>
          </w:p>
        </w:tc>
        <w:tc>
          <w:tcPr>
            <w:tcW w:w="370"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c>
          <w:tcPr>
            <w:tcW w:w="433"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7224 90 14</w:t>
            </w:r>
          </w:p>
        </w:tc>
        <w:tc>
          <w:tcPr>
            <w:tcW w:w="1607"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tjera</w:t>
            </w:r>
          </w:p>
        </w:tc>
        <w:tc>
          <w:tcPr>
            <w:tcW w:w="489" w:type="pct"/>
            <w:tcBorders>
              <w:top w:val="single" w:sz="4" w:space="0" w:color="auto"/>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r>
      <w:tr w:rsidR="00CA5D55">
        <w:trPr>
          <w:trHeight w:val="319"/>
        </w:trPr>
        <w:tc>
          <w:tcPr>
            <w:tcW w:w="472"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72249019</w:t>
            </w:r>
          </w:p>
        </w:tc>
        <w:tc>
          <w:tcPr>
            <w:tcW w:w="1629"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farketuara</w:t>
            </w:r>
          </w:p>
        </w:tc>
        <w:tc>
          <w:tcPr>
            <w:tcW w:w="370"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c>
          <w:tcPr>
            <w:tcW w:w="433"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7224 90 18</w:t>
            </w:r>
          </w:p>
        </w:tc>
        <w:tc>
          <w:tcPr>
            <w:tcW w:w="1607"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I farketuar</w:t>
            </w:r>
          </w:p>
        </w:tc>
        <w:tc>
          <w:tcPr>
            <w:tcW w:w="489" w:type="pct"/>
            <w:tcBorders>
              <w:top w:val="single" w:sz="4" w:space="0" w:color="auto"/>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r>
      <w:tr w:rsidR="00CA5D55">
        <w:trPr>
          <w:trHeight w:val="319"/>
        </w:trPr>
        <w:tc>
          <w:tcPr>
            <w:tcW w:w="472"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72249039</w:t>
            </w:r>
          </w:p>
        </w:tc>
        <w:tc>
          <w:tcPr>
            <w:tcW w:w="1629"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 (ECSC)</w:t>
            </w:r>
          </w:p>
        </w:tc>
        <w:tc>
          <w:tcPr>
            <w:tcW w:w="370"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c>
          <w:tcPr>
            <w:tcW w:w="433"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7224 90 38</w:t>
            </w:r>
          </w:p>
        </w:tc>
        <w:tc>
          <w:tcPr>
            <w:tcW w:w="1607"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tjera</w:t>
            </w:r>
          </w:p>
        </w:tc>
        <w:tc>
          <w:tcPr>
            <w:tcW w:w="489" w:type="pct"/>
            <w:tcBorders>
              <w:top w:val="single" w:sz="4" w:space="0" w:color="auto"/>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72249091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seksionit kryq rrethor apo shumekendesh</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7224 90 90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I farketuar</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72249099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72252020</w:t>
            </w:r>
          </w:p>
        </w:tc>
        <w:tc>
          <w:tcPr>
            <w:tcW w:w="1629"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Jo me tej te punuara sesa te petezuara; jo me tej te punuara sesa te trajtuara ne siperfaqe, duke perfshire veshjen apo thjesht prerjen ne forma ndryshe nga drejtkendeshe (duke perfshire katrorin ) (ECSC)</w:t>
            </w:r>
          </w:p>
        </w:tc>
        <w:tc>
          <w:tcPr>
            <w:tcW w:w="370"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7225 20 00</w:t>
            </w:r>
          </w:p>
        </w:tc>
        <w:tc>
          <w:tcPr>
            <w:tcW w:w="1607"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Prej celiku high-speed</w:t>
            </w:r>
          </w:p>
        </w:tc>
        <w:tc>
          <w:tcPr>
            <w:tcW w:w="489" w:type="pct"/>
            <w:tcBorders>
              <w:top w:val="single" w:sz="4" w:space="0" w:color="auto"/>
              <w:left w:val="single" w:sz="4" w:space="0" w:color="auto"/>
              <w:bottom w:val="nil"/>
              <w:right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72252090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72253000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Te tjera, jo me tej te punuara sesa te petezuara ne te nxehte, ne spirale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7225 30 10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Prej  celiku instrumentash</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7225 30 90</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eastAsia="Arial Unicode MS"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72254020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nje trashesie me teper se 15 mm (ECSC)</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7225 40 12</w:t>
            </w:r>
          </w:p>
          <w:p w:rsidR="00CA5D55" w:rsidRDefault="00CA5D55"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7225 40 40</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ind w:left="360"/>
              <w:rPr>
                <w:rFonts w:ascii="Arial" w:hAnsi="Arial" w:cs="Arial"/>
                <w:color w:val="000000"/>
                <w:sz w:val="20"/>
                <w:szCs w:val="20"/>
              </w:rPr>
            </w:pPr>
            <w:r>
              <w:rPr>
                <w:rFonts w:ascii="Arial" w:hAnsi="Arial" w:cs="Arial"/>
                <w:color w:val="000000"/>
                <w:sz w:val="20"/>
                <w:szCs w:val="20"/>
              </w:rPr>
              <w:t>- - Prej celiku instrumentash</w:t>
            </w:r>
          </w:p>
          <w:p w:rsidR="00CA5D55" w:rsidRDefault="00CA5D55" w:rsidP="00CA5D55">
            <w:pPr>
              <w:ind w:left="360"/>
              <w:rPr>
                <w:rFonts w:ascii="Arial" w:hAnsi="Arial" w:cs="Arial"/>
                <w:color w:val="000000"/>
                <w:sz w:val="20"/>
                <w:szCs w:val="20"/>
              </w:rPr>
            </w:pPr>
            <w:r>
              <w:rPr>
                <w:rFonts w:ascii="Arial" w:hAnsi="Arial" w:cs="Arial"/>
                <w:color w:val="000000"/>
                <w:sz w:val="20"/>
                <w:szCs w:val="20"/>
              </w:rPr>
              <w:t>- - Te tjera:</w:t>
            </w:r>
          </w:p>
          <w:p w:rsidR="00CA5D55" w:rsidRDefault="00CA5D55" w:rsidP="00CA5D55">
            <w:pPr>
              <w:ind w:left="360"/>
              <w:rPr>
                <w:rFonts w:ascii="Arial" w:eastAsia="Arial Unicode MS" w:hAnsi="Arial" w:cs="Arial"/>
                <w:color w:val="000000"/>
                <w:sz w:val="20"/>
                <w:szCs w:val="20"/>
              </w:rPr>
            </w:pPr>
            <w:r>
              <w:rPr>
                <w:rFonts w:ascii="Arial" w:hAnsi="Arial" w:cs="Arial"/>
                <w:color w:val="000000"/>
                <w:sz w:val="20"/>
                <w:szCs w:val="20"/>
              </w:rPr>
              <w:t>- - - Te nje trashesie qe e kalon 10 mm</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72254050</w:t>
            </w:r>
          </w:p>
        </w:tc>
        <w:tc>
          <w:tcPr>
            <w:tcW w:w="1629"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nje trashesie prej 4,75 mm apo me shume por jo me teper se 15 mm (ECSC)</w:t>
            </w:r>
          </w:p>
        </w:tc>
        <w:tc>
          <w:tcPr>
            <w:tcW w:w="370"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7225 40 60</w:t>
            </w:r>
          </w:p>
        </w:tc>
        <w:tc>
          <w:tcPr>
            <w:tcW w:w="1607"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te trashesie prej 4,75 mm apo me shume por qe nuk e kalon 10 mm</w:t>
            </w:r>
          </w:p>
        </w:tc>
        <w:tc>
          <w:tcPr>
            <w:tcW w:w="489" w:type="pct"/>
            <w:tcBorders>
              <w:top w:val="single" w:sz="4" w:space="0" w:color="auto"/>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72254080</w:t>
            </w:r>
          </w:p>
        </w:tc>
        <w:tc>
          <w:tcPr>
            <w:tcW w:w="1629"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nje trashesie prej me pak se 4,75 mm (ECSC)</w:t>
            </w:r>
          </w:p>
        </w:tc>
        <w:tc>
          <w:tcPr>
            <w:tcW w:w="370"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7225 40 90</w:t>
            </w:r>
          </w:p>
        </w:tc>
        <w:tc>
          <w:tcPr>
            <w:tcW w:w="1607"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nje trashesie prej me pak se 4,75 mm</w:t>
            </w:r>
          </w:p>
        </w:tc>
        <w:tc>
          <w:tcPr>
            <w:tcW w:w="489" w:type="pct"/>
            <w:tcBorders>
              <w:top w:val="single" w:sz="4" w:space="0" w:color="auto"/>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72259110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Jo me tej te punuara sesa te trajtuara ne siperfaqe, duke perfshire veshjen apo thjesht te prera ne forma ndryshe nga drejtkendeshe (duke perfshire katrorin ) (ECSC)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7225 91 00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veshur apo te mbuluar elektrolitikisht me zink</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72259190</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72259210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Jo me tej te punuara sesa te trajtuara ne siperfaqe, duke perfshire veshjen apo thjesht te prera ne forma ndryshe nga drejtkendeshe (duke perfshire katrorin )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7225 92 00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veshura apo te mbuluara ndryshe me zink</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72259290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72259910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Jo me tej te punuara sesa te trajtuara ne siperfaqe, duke perfshire veshjen apo thjesht te prera ne forma ndryshe nga drejtkendeshe (duke perfshire katrorin )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7225 99 00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72259990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72261110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nje gjeresie me teper se 500 mm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7226 11 00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Me karakter te orientuar</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72261190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nje gjeresie jo me teper se 500 mm</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72261930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nje gjeresie me teper se 500 mm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7226 19 80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72261990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nje gjeresie jo me teper se 500 mm</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72262020</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Jo me tej te punuara sesa te petezuara ne te nxehte; te nje gjeresie jo me teper se 500 mm, te petezuara ne te nxehte, jo me tej te punuara sesa te veshura; te nje gjeresie me teper se 500 mm, jo me tej te punuara sesa te petezuara ne te ftohte a</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eastAsia="Arial Unicode MS" w:hAnsi="Arial" w:cs="Arial"/>
                <w:color w:val="000000"/>
                <w:sz w:val="20"/>
                <w:szCs w:val="20"/>
              </w:rPr>
            </w:pP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7226 20 00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Prej hekuri high-speed</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72262080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29"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370"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p>
        </w:tc>
        <w:tc>
          <w:tcPr>
            <w:tcW w:w="433"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7226 91 20</w:t>
            </w:r>
          </w:p>
        </w:tc>
        <w:tc>
          <w:tcPr>
            <w:tcW w:w="1607"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Prej  celiku instrumentash</w:t>
            </w:r>
          </w:p>
        </w:tc>
        <w:tc>
          <w:tcPr>
            <w:tcW w:w="489" w:type="pct"/>
            <w:tcBorders>
              <w:top w:val="single" w:sz="4" w:space="0" w:color="auto"/>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eastAsia="Arial Unicode MS"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72269110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nje trashesie prej 4,75 mm apo me shume (ECSC)</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7226 91 91</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nje trashesie prej 4,75 mm apo me shume</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72269190</w:t>
            </w:r>
          </w:p>
        </w:tc>
        <w:tc>
          <w:tcPr>
            <w:tcW w:w="1629"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nje trashesie prej me pak se 4,75 mm (ECSC)</w:t>
            </w:r>
          </w:p>
        </w:tc>
        <w:tc>
          <w:tcPr>
            <w:tcW w:w="370"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7226 91 99</w:t>
            </w:r>
          </w:p>
        </w:tc>
        <w:tc>
          <w:tcPr>
            <w:tcW w:w="1607"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nje trashesie prej me pak se 4,75 mm</w:t>
            </w:r>
          </w:p>
        </w:tc>
        <w:tc>
          <w:tcPr>
            <w:tcW w:w="489" w:type="pct"/>
            <w:tcBorders>
              <w:top w:val="single" w:sz="4" w:space="0" w:color="auto"/>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72269210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nje gjeresie me teper se 500 mm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7226 92 00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Jo e punuar me tej se mbeshjelle ne te ftohte (cold-reduced)</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72269290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nje gjeresie jo me teper se 500 mm</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72269320</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nje gjeresie jo me teper se 500 mm, te petezuara ne te nxehte, jo me tej te punuara sesa te veshura; te nje gjeresie me teper se 500 mm, jo me tej te punuara sesa te trajtuara ne siperfaqe, duke perfshire veshjen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eastAsia="Arial Unicode MS" w:hAnsi="Arial" w:cs="Arial"/>
                <w:color w:val="000000"/>
                <w:sz w:val="20"/>
                <w:szCs w:val="20"/>
              </w:rPr>
            </w:pP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7226 93 00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I veshur apo I mbuluar elektrolitikisht me zink</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72269380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72269420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nje gjeresie jo me teper se 500 mm, te petezuara ne te nxehte, jo me tej te punuara sesa te veshura; te nje gjeresie me teper se 500 mm, jo me tej te punuara sesa te trajtuara ne siperfaqe, duke perfshire veshjen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7226 94 00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Veshur apo mbuluar ndryshe me zink</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72269480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72269920</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nje gjeresie jo me teper se 500 mm, te petezuara ne te nxehte, jo me tej te punuara sesa te veshura; te nje gjeresie me teper se 500 mm, jo me tej te punuara sesa te trajtuara ne siperfaqe, duke perfshire veshjen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eastAsia="Arial Unicode MS" w:hAnsi="Arial" w:cs="Arial"/>
                <w:color w:val="000000"/>
                <w:sz w:val="20"/>
                <w:szCs w:val="20"/>
              </w:rPr>
            </w:pP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7226 99 00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72269980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72281010</w:t>
            </w:r>
          </w:p>
          <w:p w:rsidR="00CA5D55" w:rsidRDefault="00CA5D55"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Jo me tej te punuara sesa te petezuara ne te nxehte, te terhequra ne te nxehte apo te stampuara ne te nxehte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eastAsia="Arial Unicode MS" w:hAnsi="Arial" w:cs="Arial"/>
                <w:color w:val="000000"/>
                <w:sz w:val="20"/>
                <w:szCs w:val="20"/>
              </w:rPr>
            </w:pP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7228 10 20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Jo I punuar me tej se mbeshjelle ne te nxehte, I leshuar ne te nxehte apo shtrydhur; mbeshjelle ne te nxehte apo i leshuar ne te nxehte apo shtrydhur, jo punuar me tej se e veshur</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72281030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petezuara ne te nxehte, te terhequra ne te nxehte apo te stampuara ne te nxehte, jo me tej te punuara sesa te veshura (ECSC)</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72282011</w:t>
            </w:r>
          </w:p>
          <w:p w:rsidR="00CA5D55" w:rsidRDefault="00CA5D55" w:rsidP="00CA5D55">
            <w:pPr>
              <w:rPr>
                <w:rFonts w:ascii="Arial" w:eastAsia="Arial Unicode MS" w:hAnsi="Arial" w:cs="Arial"/>
                <w:color w:val="000000"/>
                <w:sz w:val="20"/>
                <w:szCs w:val="20"/>
              </w:rPr>
            </w:pPr>
          </w:p>
        </w:tc>
        <w:tc>
          <w:tcPr>
            <w:tcW w:w="1629"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seksionit kryq drejtkendesh (perfshire katrorin), te rrumbullakosur ne te kater faqet (ECSC)</w:t>
            </w:r>
          </w:p>
        </w:tc>
        <w:tc>
          <w:tcPr>
            <w:tcW w:w="370"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p w:rsidR="00CA5D55" w:rsidRDefault="00CA5D55" w:rsidP="00CA5D55">
            <w:pPr>
              <w:jc w:val="center"/>
              <w:rPr>
                <w:rFonts w:ascii="Arial" w:eastAsia="Arial Unicode MS" w:hAnsi="Arial" w:cs="Arial"/>
                <w:color w:val="000000"/>
                <w:sz w:val="20"/>
                <w:szCs w:val="20"/>
              </w:rPr>
            </w:pPr>
          </w:p>
        </w:tc>
        <w:tc>
          <w:tcPr>
            <w:tcW w:w="433"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7228 20 10</w:t>
            </w:r>
          </w:p>
        </w:tc>
        <w:tc>
          <w:tcPr>
            <w:tcW w:w="1607" w:type="pct"/>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Me seksion prerje terthore drejtkendore (ndryshe nga katrori), mbeshjelle ne te nxehte ne te kater faqet</w:t>
            </w:r>
          </w:p>
        </w:tc>
        <w:tc>
          <w:tcPr>
            <w:tcW w:w="489" w:type="pct"/>
            <w:tcBorders>
              <w:top w:val="single" w:sz="4" w:space="0" w:color="auto"/>
              <w:left w:val="single" w:sz="4" w:space="0" w:color="auto"/>
              <w:bottom w:val="nil"/>
              <w:right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72282030</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petezuara ne te nxehte, te terhequra ne te nxehte apo te stampuara ne te nxehte, jo me tej te punuara sesa te veshura (ECSC)</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72282060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72282019</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7228 20 91</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Jo punuar me tej se mbeshtjelle ne te nxehte, leshuar ne te nxehte apo shtryshur; mbeshjelle ne te nxehte, leshuar ne te nxehte apo shtrydhur, jo punuar me tej se I veshur</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72282030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petezuara ne te nxehte, te terhequra ne te nxehte apo te stampuara ne te nxehte, jo me tej te punuara sesa te veshura (ECSC)</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72282060</w:t>
            </w:r>
          </w:p>
        </w:tc>
        <w:tc>
          <w:tcPr>
            <w:tcW w:w="1629"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7228 20 99</w:t>
            </w:r>
          </w:p>
        </w:tc>
        <w:tc>
          <w:tcPr>
            <w:tcW w:w="1607" w:type="pct"/>
            <w:tcBorders>
              <w:top w:val="single" w:sz="4" w:space="0" w:color="auto"/>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72285070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seksionit kryq seksional drejtkendesh (duke perfshire katrorin), te rrumbullakosura new te kater faqet</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7228 50 80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72285089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72286010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petezuara ne te nxehte, te terhequra ne te nxehte apo te stampuara ne te nxehte, jo me tej te punuara sesa te veshura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7228 60 20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Prej celiku instrumentash</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72286081</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Prej celiku veglash</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72286010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petezuara ne te nxehte, te terhequra ne te nxehte apo te stampuara ne te nxehte, jo me tej te punuara sesa te veshura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7228 60 80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72286089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72287031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petezuara ne te nxehte, te terhequra ne te nxehte apo te stampuara ne te nxehte, jo me tej te punuara sesa te veshura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7228 70 90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72287091</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Jo me tej te punuara sesa te formuara ne te ftohte apo te perfunduara ne te ftohte</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72287099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72288010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Prej celiku te lidhur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7228 80 00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Kallepe dhe thupra per trapane Hollow</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72288090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Prej celiku jo te lidhur (ECSC)</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29"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370"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p>
        </w:tc>
        <w:tc>
          <w:tcPr>
            <w:tcW w:w="433"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07" w:type="pct"/>
            <w:tcBorders>
              <w:top w:val="single" w:sz="4" w:space="0" w:color="auto"/>
              <w:left w:val="nil"/>
              <w:bottom w:val="nil"/>
              <w:right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489" w:type="pct"/>
            <w:tcBorders>
              <w:top w:val="single" w:sz="4" w:space="0" w:color="auto"/>
              <w:left w:val="nil"/>
              <w:bottom w:val="nil"/>
              <w:right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cantSplit/>
          <w:trHeight w:val="319"/>
        </w:trPr>
        <w:tc>
          <w:tcPr>
            <w:tcW w:w="472" w:type="pct"/>
            <w:vMerge w:val="restart"/>
            <w:tcBorders>
              <w:top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73021031</w:t>
            </w: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73021039</w:t>
            </w:r>
          </w:p>
        </w:tc>
        <w:tc>
          <w:tcPr>
            <w:tcW w:w="1629" w:type="pct"/>
            <w:vMerge w:val="restart"/>
            <w:tcBorders>
              <w:top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nje peshe per meter prej 20 Kg apo me shume (ECSC)</w:t>
            </w: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nje peshe per meter prej me pak se 20 kg (ECSC)</w:t>
            </w:r>
          </w:p>
        </w:tc>
        <w:tc>
          <w:tcPr>
            <w:tcW w:w="370" w:type="pct"/>
            <w:vMerge w:val="restart"/>
            <w:tcBorders>
              <w:top w:val="nil"/>
            </w:tcBorders>
            <w:tcMar>
              <w:top w:w="15" w:type="dxa"/>
              <w:left w:w="15" w:type="dxa"/>
              <w:bottom w:w="0" w:type="dxa"/>
              <w:right w:w="15" w:type="dxa"/>
            </w:tcMar>
          </w:tcPr>
          <w:p w:rsidR="00CA5D55" w:rsidRDefault="00CA5D55" w:rsidP="00CA5D55">
            <w:pPr>
              <w:jc w:val="center"/>
              <w:rPr>
                <w:rFonts w:ascii="Arial" w:hAnsi="Arial" w:cs="Arial"/>
                <w:color w:val="000000"/>
                <w:sz w:val="20"/>
                <w:szCs w:val="20"/>
              </w:rPr>
            </w:pPr>
          </w:p>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vMerge w:val="restart"/>
            <w:tcBorders>
              <w:top w:val="nil"/>
            </w:tcBorders>
            <w:tcMar>
              <w:top w:w="15" w:type="dxa"/>
              <w:left w:w="15" w:type="dxa"/>
              <w:bottom w:w="0" w:type="dxa"/>
              <w:right w:w="15" w:type="dxa"/>
            </w:tcMar>
          </w:tcPr>
          <w:p w:rsidR="00CA5D55" w:rsidRDefault="00CA5D55"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7302 10 21</w:t>
            </w:r>
          </w:p>
          <w:p w:rsidR="00CA5D55" w:rsidRDefault="00CA5D55"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7302 10 23</w:t>
            </w:r>
          </w:p>
          <w:p w:rsidR="00CA5D55" w:rsidRDefault="00CA5D55"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7302 10 29</w:t>
            </w: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7302 10 40</w:t>
            </w:r>
          </w:p>
          <w:p w:rsidR="00CA5D55" w:rsidRDefault="00CA5D55" w:rsidP="00CA5D55">
            <w:pPr>
              <w:rPr>
                <w:rFonts w:ascii="Arial" w:eastAsia="Arial Unicode MS" w:hAnsi="Arial" w:cs="Arial"/>
                <w:color w:val="000000"/>
                <w:sz w:val="20"/>
                <w:szCs w:val="20"/>
              </w:rPr>
            </w:pPr>
            <w:r>
              <w:rPr>
                <w:rFonts w:ascii="Arial" w:eastAsia="Arial Unicode MS" w:hAnsi="Arial" w:cs="Arial"/>
                <w:color w:val="000000"/>
                <w:sz w:val="20"/>
                <w:szCs w:val="20"/>
              </w:rPr>
              <w:t>7302 10 50</w:t>
            </w:r>
          </w:p>
        </w:tc>
        <w:tc>
          <w:tcPr>
            <w:tcW w:w="1607" w:type="pct"/>
            <w:vMerge w:val="restart"/>
            <w:tcBorders>
              <w:top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 Shina te tipit vignole</w:t>
            </w: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nje peshe per meter prej 46 kg apo me shume</w:t>
            </w: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nje peshe per meter prej 27 kg apo me shume por me pak se 46 kg</w:t>
            </w: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nje peshe per meter prej me pak se 27 kg</w:t>
            </w: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Shine ne forme ulluku</w:t>
            </w:r>
          </w:p>
          <w:p w:rsidR="00CA5D55" w:rsidRDefault="00CA5D55" w:rsidP="00CA5D55">
            <w:pPr>
              <w:rPr>
                <w:rFonts w:ascii="Arial" w:eastAsia="Arial Unicode MS" w:hAnsi="Arial" w:cs="Arial"/>
                <w:color w:val="000000"/>
                <w:sz w:val="20"/>
                <w:szCs w:val="20"/>
              </w:rPr>
            </w:pPr>
            <w:r>
              <w:rPr>
                <w:rFonts w:ascii="Arial" w:eastAsia="Arial Unicode MS" w:hAnsi="Arial" w:cs="Arial"/>
                <w:color w:val="000000"/>
                <w:sz w:val="20"/>
                <w:szCs w:val="20"/>
              </w:rPr>
              <w:t>- - - - Te tjera</w:t>
            </w:r>
          </w:p>
        </w:tc>
        <w:tc>
          <w:tcPr>
            <w:tcW w:w="489" w:type="pct"/>
            <w:vMerge w:val="restart"/>
            <w:tcBorders>
              <w:top w:val="nil"/>
            </w:tcBorders>
          </w:tcPr>
          <w:p w:rsidR="00CA5D55" w:rsidRDefault="00CA5D55" w:rsidP="00CA5D55">
            <w:pPr>
              <w:rPr>
                <w:rFonts w:ascii="Arial" w:hAnsi="Arial" w:cs="Arial"/>
                <w:color w:val="000000"/>
                <w:sz w:val="20"/>
                <w:szCs w:val="20"/>
              </w:rPr>
            </w:pPr>
          </w:p>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p w:rsidR="00CA5D55" w:rsidRDefault="00CA5D55" w:rsidP="00CA5D55">
            <w:pPr>
              <w:jc w:val="center"/>
              <w:rPr>
                <w:rFonts w:ascii="Arial"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p w:rsidR="00CA5D55" w:rsidRDefault="00CA5D55" w:rsidP="00CA5D55">
            <w:pPr>
              <w:jc w:val="center"/>
              <w:rPr>
                <w:rFonts w:ascii="Arial" w:hAnsi="Arial" w:cs="Arial"/>
                <w:color w:val="000000"/>
                <w:sz w:val="20"/>
                <w:szCs w:val="20"/>
              </w:rPr>
            </w:pPr>
            <w:r>
              <w:rPr>
                <w:rFonts w:ascii="Arial" w:hAnsi="Arial" w:cs="Arial"/>
                <w:color w:val="000000"/>
                <w:sz w:val="20"/>
                <w:szCs w:val="20"/>
              </w:rPr>
              <w:t>15</w:t>
            </w:r>
          </w:p>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cantSplit/>
          <w:trHeight w:val="319"/>
        </w:trPr>
        <w:tc>
          <w:tcPr>
            <w:tcW w:w="472" w:type="pct"/>
            <w:vMerge/>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p>
        </w:tc>
        <w:tc>
          <w:tcPr>
            <w:tcW w:w="1629" w:type="pct"/>
            <w:vMerge/>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p>
        </w:tc>
        <w:tc>
          <w:tcPr>
            <w:tcW w:w="370" w:type="pct"/>
            <w:vMerge/>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p>
        </w:tc>
        <w:tc>
          <w:tcPr>
            <w:tcW w:w="433" w:type="pct"/>
            <w:vMerge/>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p>
        </w:tc>
        <w:tc>
          <w:tcPr>
            <w:tcW w:w="1607" w:type="pct"/>
            <w:vMerge/>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p>
        </w:tc>
        <w:tc>
          <w:tcPr>
            <w:tcW w:w="489" w:type="pct"/>
            <w:vMerge/>
            <w:vAlign w:val="center"/>
          </w:tcPr>
          <w:p w:rsidR="00CA5D55" w:rsidRDefault="00CA5D55" w:rsidP="00CA5D55">
            <w:pPr>
              <w:jc w:val="center"/>
              <w:rPr>
                <w:rFonts w:ascii="Arial" w:eastAsia="Arial Unicode MS" w:hAnsi="Arial" w:cs="Arial"/>
                <w:color w:val="000000"/>
                <w:sz w:val="20"/>
                <w:szCs w:val="20"/>
              </w:rPr>
            </w:pPr>
          </w:p>
        </w:tc>
      </w:tr>
      <w:tr w:rsidR="00CA5D55">
        <w:trPr>
          <w:cantSplit/>
          <w:trHeight w:val="319"/>
        </w:trPr>
        <w:tc>
          <w:tcPr>
            <w:tcW w:w="472" w:type="pct"/>
            <w:vMerge/>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p>
        </w:tc>
        <w:tc>
          <w:tcPr>
            <w:tcW w:w="1629" w:type="pct"/>
            <w:vMerge/>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p>
        </w:tc>
        <w:tc>
          <w:tcPr>
            <w:tcW w:w="370" w:type="pct"/>
            <w:vMerge/>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p>
        </w:tc>
        <w:tc>
          <w:tcPr>
            <w:tcW w:w="433" w:type="pct"/>
            <w:vMerge/>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p>
        </w:tc>
        <w:tc>
          <w:tcPr>
            <w:tcW w:w="1607" w:type="pct"/>
            <w:vMerge/>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p>
        </w:tc>
        <w:tc>
          <w:tcPr>
            <w:tcW w:w="489" w:type="pct"/>
            <w:vMerge/>
            <w:vAlign w:val="center"/>
          </w:tcPr>
          <w:p w:rsidR="00CA5D55" w:rsidRDefault="00CA5D55" w:rsidP="00CA5D55">
            <w:pPr>
              <w:jc w:val="center"/>
              <w:rPr>
                <w:rFonts w:ascii="Arial" w:eastAsia="Arial Unicode MS" w:hAnsi="Arial" w:cs="Arial"/>
                <w:color w:val="000000"/>
                <w:sz w:val="20"/>
                <w:szCs w:val="20"/>
              </w:rPr>
            </w:pPr>
          </w:p>
        </w:tc>
      </w:tr>
      <w:tr w:rsidR="00CA5D55">
        <w:trPr>
          <w:cantSplit/>
          <w:trHeight w:val="319"/>
        </w:trPr>
        <w:tc>
          <w:tcPr>
            <w:tcW w:w="472" w:type="pct"/>
            <w:vMerge/>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p>
        </w:tc>
        <w:tc>
          <w:tcPr>
            <w:tcW w:w="1629" w:type="pct"/>
            <w:vMerge/>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p>
        </w:tc>
        <w:tc>
          <w:tcPr>
            <w:tcW w:w="370" w:type="pct"/>
            <w:vMerge/>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p>
        </w:tc>
        <w:tc>
          <w:tcPr>
            <w:tcW w:w="433" w:type="pct"/>
            <w:vMerge/>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p>
        </w:tc>
        <w:tc>
          <w:tcPr>
            <w:tcW w:w="1607" w:type="pct"/>
            <w:vMerge/>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p>
        </w:tc>
        <w:tc>
          <w:tcPr>
            <w:tcW w:w="489" w:type="pct"/>
            <w:vMerge/>
            <w:vAlign w:val="center"/>
          </w:tcPr>
          <w:p w:rsidR="00CA5D55" w:rsidRDefault="00CA5D55" w:rsidP="00CA5D55">
            <w:pPr>
              <w:jc w:val="center"/>
              <w:rPr>
                <w:rFonts w:ascii="Arial" w:eastAsia="Arial Unicode MS" w:hAnsi="Arial" w:cs="Arial"/>
                <w:color w:val="000000"/>
                <w:sz w:val="20"/>
                <w:szCs w:val="20"/>
              </w:rPr>
            </w:pPr>
          </w:p>
        </w:tc>
      </w:tr>
      <w:tr w:rsidR="00CA5D55">
        <w:trPr>
          <w:cantSplit/>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370" w:type="pct"/>
            <w:vMerge/>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p>
        </w:tc>
        <w:tc>
          <w:tcPr>
            <w:tcW w:w="433" w:type="pct"/>
            <w:vMerge/>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p>
        </w:tc>
        <w:tc>
          <w:tcPr>
            <w:tcW w:w="1607" w:type="pct"/>
            <w:vMerge/>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p>
        </w:tc>
        <w:tc>
          <w:tcPr>
            <w:tcW w:w="489" w:type="pct"/>
            <w:vMerge/>
            <w:tcBorders>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73024010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rrumbullakosura (ECSC)</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7302 40 00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Pllake bashkuese dhe sole plates</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73024090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73029020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Shina kontrolli dhe vagon-shtrat (cross-ties)(ECSC)</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7302 90 00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Te tjera</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73029030</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Kapeset e shinave, pllakat baze dhe lidheset</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462"/>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73029090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73045111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Jo me teper se 4,5 m</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7304 51 12</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Qe nuk I kalon 0,5 m</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7304 51 18</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xml:space="preserve"> - - - Qe I kalon 0,5 m</w:t>
            </w:r>
          </w:p>
        </w:tc>
        <w:tc>
          <w:tcPr>
            <w:tcW w:w="489" w:type="pct"/>
            <w:tcBorders>
              <w:bottom w:val="nil"/>
            </w:tcBorders>
            <w:vAlign w:val="center"/>
          </w:tcPr>
          <w:p w:rsidR="00CA5D55" w:rsidRDefault="00CA5D55" w:rsidP="00CA5D55">
            <w:pPr>
              <w:jc w:val="center"/>
              <w:rPr>
                <w:rFonts w:ascii="Arial" w:hAnsi="Arial" w:cs="Arial"/>
                <w:color w:val="000000"/>
                <w:sz w:val="20"/>
                <w:szCs w:val="20"/>
              </w:rPr>
            </w:pPr>
          </w:p>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85"/>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73045119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Me teper se 4,5 m</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73045931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Jo me teper se 4,5 m</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7304 59 32</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Qe nuk I kalon 0,5 m</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7304 59 38</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Qe I kalon 0,5 m</w:t>
            </w:r>
          </w:p>
        </w:tc>
        <w:tc>
          <w:tcPr>
            <w:tcW w:w="489" w:type="pct"/>
            <w:tcBorders>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85"/>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73045939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Me teper se 4,5 m</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73052090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7305 20 00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Detale te derdhura te nje lloji te perdorur ne shpim per nafte dhe gaz</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73052010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salduar per se gjati</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73066031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Jo me teper se 2 mm</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7306 60 32</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Prej celiku te pandryshkshem</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7306 60 34</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tjera</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73066039</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Me teper se 2 mm</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7306 60 36</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Prej celiku te pandryshkshem</w:t>
            </w:r>
          </w:p>
        </w:tc>
        <w:tc>
          <w:tcPr>
            <w:tcW w:w="489" w:type="pct"/>
            <w:tcBorders>
              <w:top w:val="nil"/>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7306 60 38</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Te tjera</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73066090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seksioneve te tjera</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7306 60 91</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Prej celiku te pandryshkshem</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7306 60 99</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73269080</w:t>
            </w:r>
          </w:p>
        </w:tc>
        <w:tc>
          <w:tcPr>
            <w:tcW w:w="1629"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Lidhesit per kabllot me fibra optike</w:t>
            </w:r>
          </w:p>
        </w:tc>
        <w:tc>
          <w:tcPr>
            <w:tcW w:w="370" w:type="pct"/>
            <w:tcBorders>
              <w:top w:val="nil"/>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7326 90 98</w:t>
            </w:r>
          </w:p>
        </w:tc>
        <w:tc>
          <w:tcPr>
            <w:tcW w:w="1607" w:type="pct"/>
            <w:tcBorders>
              <w:top w:val="nil"/>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489" w:type="pct"/>
            <w:tcBorders>
              <w:top w:val="nil"/>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73269097</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81124011</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I paperpunuar; i puderzuar</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8112 40 10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I paperpunuar; pjese dhe mbetje; pluhura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81124019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Mbetje dhe kthime</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84472010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operuara me dore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8447 20 20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xml:space="preserve">- - Makinat e thurjes me </w:t>
            </w:r>
            <w:smartTag w:uri="urn:schemas-microsoft-com:office:smarttags" w:element="State">
              <w:smartTag w:uri="urn:schemas-microsoft-com:office:smarttags" w:element="place">
                <w:r>
                  <w:rPr>
                    <w:rFonts w:ascii="Arial" w:hAnsi="Arial" w:cs="Arial"/>
                    <w:color w:val="000000"/>
                    <w:sz w:val="20"/>
                    <w:szCs w:val="20"/>
                  </w:rPr>
                  <w:t>ind</w:t>
                </w:r>
              </w:smartTag>
            </w:smartTag>
            <w:r>
              <w:rPr>
                <w:rFonts w:ascii="Arial" w:hAnsi="Arial" w:cs="Arial"/>
                <w:color w:val="000000"/>
                <w:sz w:val="20"/>
                <w:szCs w:val="20"/>
              </w:rPr>
              <w:t xml:space="preserve"> (perfshire tipin Raschel); makinat me lidhje sycka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84472092</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xml:space="preserve"> - - - Makinat e thurjes me </w:t>
            </w:r>
            <w:smartTag w:uri="urn:schemas-microsoft-com:office:smarttags" w:element="State">
              <w:smartTag w:uri="urn:schemas-microsoft-com:office:smarttags" w:element="place">
                <w:r>
                  <w:rPr>
                    <w:rFonts w:ascii="Arial" w:hAnsi="Arial" w:cs="Arial"/>
                    <w:color w:val="000000"/>
                    <w:sz w:val="20"/>
                    <w:szCs w:val="20"/>
                  </w:rPr>
                  <w:t>ind</w:t>
                </w:r>
              </w:smartTag>
            </w:smartTag>
            <w:r>
              <w:rPr>
                <w:rFonts w:ascii="Arial" w:hAnsi="Arial" w:cs="Arial"/>
                <w:color w:val="000000"/>
                <w:sz w:val="20"/>
                <w:szCs w:val="20"/>
              </w:rPr>
              <w:t xml:space="preserve"> (perfshire tipin Raschel); makinat me lidhje syckash</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84472010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operuara me dore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8447 20 80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84472098</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84482010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Prej gize te derdhur apo celiku te derdhur</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8448 20 00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Pjese dhe aksesore te makinave te kreut 8444 apo makinerite e tyre ndihmese</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84482090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84238910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Peshe urat</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8423 89 00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84238990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8507 80 94</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Jon litiumi</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eastAsia="Arial Unicode MS" w:hAnsi="Arial" w:cs="Arial"/>
                <w:color w:val="000000"/>
                <w:sz w:val="20"/>
                <w:szCs w:val="20"/>
              </w:rPr>
              <w:t>10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85078099</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hAnsi="Arial" w:cs="Arial"/>
                <w:color w:val="000000"/>
                <w:sz w:val="20"/>
                <w:szCs w:val="20"/>
              </w:rPr>
            </w:pP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8507 80 98</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 - - Te tjera</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eastAsia="Arial Unicode MS" w:hAnsi="Arial" w:cs="Arial"/>
                <w:color w:val="000000"/>
                <w:sz w:val="20"/>
                <w:szCs w:val="20"/>
              </w:rPr>
              <w:t>10</w:t>
            </w: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85167910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Ngrohesit e pjatave</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8516 79 70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85167980</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85281272</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xml:space="preserve">- - - - - - - Me nje rezolute vertikale jo me teper se 700 rrjeshta </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8528 12 70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 Me parametra skanues qe I kalojne 625 rrjeshta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85281276</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 - Me nje rezolute vertikale me 700 rrjeshta apo me shume</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10</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89039191</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Me peshe jo me shume se 100 kg secila</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8903 91 92</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nje gjatesie qe nuk I kalon 7,5 m</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89039193</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 Me gjatesi jo me shume se 7,5 m</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91112010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galvanizuara me ar apo argjend</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9111 20 00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Kasa me baze metal, nese jane apo jo te veshura me flori apo argjend</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91112090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91139030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Prej materjaleve plastike</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9113 90 80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91139090</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92029090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9202 90 80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92029010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Harpat</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92030010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Organot me gypa dhe tastjere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9203 00 00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Organo me gypa dhe tastjere; Harmoniume dhe instrumenta te ngjashem me tastiere pa pipeza metalike</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92030090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93020010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Me kaliber 9 mm dhe me lart</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9302 00 00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Revolvere dhe pistoleta, te ndryshme nga ato te kreut 9303 apo 9304</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93020090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93052930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Blloqet e shtratit te armeve vetem te dhena forme</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9305 29 00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93052995</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94060010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Prej druri</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9406 00 11</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Shtepi te levizshme</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94060039</w:t>
            </w:r>
          </w:p>
        </w:tc>
        <w:tc>
          <w:tcPr>
            <w:tcW w:w="1629"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Te tjera</w:t>
            </w:r>
          </w:p>
        </w:tc>
        <w:tc>
          <w:tcPr>
            <w:tcW w:w="370" w:type="pct"/>
            <w:tcBorders>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489" w:type="pct"/>
            <w:tcBorders>
              <w:bottom w:val="nil"/>
            </w:tcBorders>
            <w:vAlign w:val="center"/>
          </w:tcPr>
          <w:p w:rsidR="00CA5D55" w:rsidRDefault="00CA5D55" w:rsidP="00CA5D55">
            <w:pPr>
              <w:jc w:val="center"/>
              <w:rPr>
                <w:rFonts w:ascii="Arial" w:eastAsia="Arial Unicode MS" w:hAnsi="Arial" w:cs="Arial"/>
                <w:color w:val="000000"/>
                <w:sz w:val="20"/>
                <w:szCs w:val="20"/>
              </w:rPr>
            </w:pPr>
          </w:p>
        </w:tc>
      </w:tr>
      <w:tr w:rsidR="00CA5D55">
        <w:trPr>
          <w:cantSplit/>
          <w:trHeight w:val="1325"/>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94060090</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Prej materialeve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hAnsi="Arial" w:cs="Arial"/>
                <w:color w:val="000000"/>
                <w:sz w:val="20"/>
                <w:szCs w:val="20"/>
              </w:rPr>
            </w:pPr>
            <w:r>
              <w:rPr>
                <w:rFonts w:ascii="Arial" w:hAnsi="Arial" w:cs="Arial"/>
                <w:color w:val="000000"/>
                <w:sz w:val="20"/>
                <w:szCs w:val="20"/>
              </w:rPr>
              <w:t>9406 00 20</w:t>
            </w:r>
          </w:p>
          <w:p w:rsidR="00CA5D55" w:rsidRDefault="00CA5D55" w:rsidP="00CA5D55">
            <w:pPr>
              <w:rPr>
                <w:rFonts w:ascii="Arial" w:hAnsi="Arial" w:cs="Arial"/>
                <w:color w:val="000000"/>
                <w:sz w:val="20"/>
                <w:szCs w:val="20"/>
              </w:rPr>
            </w:pPr>
          </w:p>
          <w:p w:rsidR="00CA5D55" w:rsidRDefault="00CA5D55" w:rsidP="00CA5D55">
            <w:pPr>
              <w:rPr>
                <w:rFonts w:ascii="Arial" w:hAnsi="Arial" w:cs="Arial"/>
                <w:color w:val="000000"/>
                <w:sz w:val="20"/>
                <w:szCs w:val="20"/>
              </w:rPr>
            </w:pPr>
            <w:r>
              <w:rPr>
                <w:rFonts w:ascii="Arial" w:hAnsi="Arial" w:cs="Arial"/>
                <w:color w:val="000000"/>
                <w:sz w:val="20"/>
                <w:szCs w:val="20"/>
              </w:rPr>
              <w:t>9406 00 38</w:t>
            </w:r>
          </w:p>
          <w:p w:rsidR="00CA5D55" w:rsidRDefault="00CA5D55" w:rsidP="00CA5D55">
            <w:pPr>
              <w:rPr>
                <w:rFonts w:ascii="Arial" w:eastAsia="Arial Unicode MS" w:hAnsi="Arial" w:cs="Arial"/>
                <w:color w:val="000000"/>
                <w:sz w:val="20"/>
                <w:szCs w:val="20"/>
              </w:rPr>
            </w:pP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9406 00 80</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ind w:left="60"/>
              <w:rPr>
                <w:rFonts w:ascii="Arial" w:hAnsi="Arial" w:cs="Arial"/>
                <w:color w:val="000000"/>
                <w:sz w:val="20"/>
                <w:szCs w:val="20"/>
              </w:rPr>
            </w:pPr>
            <w:r>
              <w:rPr>
                <w:rFonts w:ascii="Arial" w:hAnsi="Arial" w:cs="Arial"/>
                <w:color w:val="000000"/>
                <w:sz w:val="20"/>
                <w:szCs w:val="20"/>
              </w:rPr>
              <w:t>-- Prej druri</w:t>
            </w:r>
          </w:p>
          <w:p w:rsidR="00CA5D55" w:rsidRDefault="00CA5D55" w:rsidP="00CA5D55">
            <w:pPr>
              <w:rPr>
                <w:rFonts w:ascii="Arial" w:hAnsi="Arial" w:cs="Arial"/>
                <w:color w:val="000000"/>
                <w:sz w:val="20"/>
                <w:szCs w:val="20"/>
              </w:rPr>
            </w:pPr>
            <w:r>
              <w:rPr>
                <w:rFonts w:ascii="Arial" w:hAnsi="Arial" w:cs="Arial"/>
                <w:color w:val="000000"/>
                <w:sz w:val="20"/>
                <w:szCs w:val="20"/>
              </w:rPr>
              <w:t>- - Prej  hekuri ose celiku:</w:t>
            </w:r>
          </w:p>
          <w:p w:rsidR="00CA5D55" w:rsidRDefault="00CA5D55" w:rsidP="00CA5D55">
            <w:pPr>
              <w:ind w:left="60"/>
              <w:rPr>
                <w:rFonts w:ascii="Arial" w:hAnsi="Arial" w:cs="Arial"/>
                <w:color w:val="000000"/>
                <w:sz w:val="20"/>
                <w:szCs w:val="20"/>
              </w:rPr>
            </w:pPr>
            <w:r>
              <w:rPr>
                <w:rFonts w:ascii="Arial" w:hAnsi="Arial" w:cs="Arial"/>
                <w:color w:val="000000"/>
                <w:sz w:val="20"/>
                <w:szCs w:val="20"/>
              </w:rPr>
              <w:t>- - - Te tjera</w:t>
            </w:r>
          </w:p>
          <w:p w:rsidR="00CA5D55" w:rsidRDefault="00CA5D55" w:rsidP="00CA5D55">
            <w:pPr>
              <w:rPr>
                <w:rFonts w:ascii="Arial" w:eastAsia="Arial Unicode MS" w:hAnsi="Arial" w:cs="Arial"/>
                <w:color w:val="000000"/>
                <w:sz w:val="20"/>
                <w:szCs w:val="20"/>
              </w:rPr>
            </w:pPr>
          </w:p>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Prej materialeve te tjera</w:t>
            </w:r>
          </w:p>
        </w:tc>
        <w:tc>
          <w:tcPr>
            <w:tcW w:w="489" w:type="pct"/>
            <w:tcBorders>
              <w:top w:val="nil"/>
              <w:bottom w:val="single" w:sz="4" w:space="0" w:color="auto"/>
            </w:tcBorders>
            <w:vAlign w:val="center"/>
          </w:tcPr>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p w:rsidR="00CA5D55" w:rsidRDefault="00CA5D55" w:rsidP="00CA5D55">
            <w:pPr>
              <w:jc w:val="center"/>
              <w:rPr>
                <w:rFonts w:ascii="Arial" w:eastAsia="Arial Unicode MS" w:hAnsi="Arial" w:cs="Arial"/>
                <w:color w:val="000000"/>
                <w:sz w:val="20"/>
                <w:szCs w:val="20"/>
              </w:rPr>
            </w:pPr>
          </w:p>
          <w:p w:rsidR="00CA5D55" w:rsidRDefault="00CA5D55" w:rsidP="00CA5D55">
            <w:pPr>
              <w:jc w:val="center"/>
              <w:rPr>
                <w:rFonts w:ascii="Arial" w:hAnsi="Arial" w:cs="Arial"/>
                <w:color w:val="000000"/>
                <w:sz w:val="20"/>
                <w:szCs w:val="20"/>
              </w:rPr>
            </w:pPr>
            <w:r>
              <w:rPr>
                <w:rFonts w:ascii="Arial" w:hAnsi="Arial" w:cs="Arial"/>
                <w:color w:val="000000"/>
                <w:sz w:val="20"/>
                <w:szCs w:val="20"/>
              </w:rPr>
              <w:t>2</w:t>
            </w:r>
          </w:p>
          <w:p w:rsidR="00CA5D55" w:rsidRDefault="00CA5D55" w:rsidP="00CA5D55">
            <w:pPr>
              <w:jc w:val="center"/>
              <w:rPr>
                <w:rFonts w:ascii="Arial" w:eastAsia="Arial Unicode MS" w:hAnsi="Arial" w:cs="Arial"/>
                <w:color w:val="000000"/>
                <w:sz w:val="20"/>
                <w:szCs w:val="20"/>
              </w:rPr>
            </w:pPr>
          </w:p>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2</w:t>
            </w:r>
          </w:p>
        </w:tc>
      </w:tr>
      <w:tr w:rsidR="00CA5D55">
        <w:trPr>
          <w:trHeight w:val="319"/>
        </w:trPr>
        <w:tc>
          <w:tcPr>
            <w:tcW w:w="472"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96089910</w:t>
            </w:r>
          </w:p>
        </w:tc>
        <w:tc>
          <w:tcPr>
            <w:tcW w:w="1629"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Mbajteset e penave, mbajteset e lapsave dhe mbajtes te ngjashem</w:t>
            </w:r>
          </w:p>
        </w:tc>
        <w:tc>
          <w:tcPr>
            <w:tcW w:w="370" w:type="pct"/>
            <w:tcBorders>
              <w:top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9608 99 20</w:t>
            </w:r>
          </w:p>
        </w:tc>
        <w:tc>
          <w:tcPr>
            <w:tcW w:w="1607" w:type="pct"/>
            <w:tcBorders>
              <w:top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Prej metali</w:t>
            </w:r>
          </w:p>
        </w:tc>
        <w:tc>
          <w:tcPr>
            <w:tcW w:w="489" w:type="pct"/>
            <w:tcBorders>
              <w:top w:val="single" w:sz="4" w:space="0" w:color="auto"/>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tr w:rsidR="00CA5D55">
        <w:trPr>
          <w:trHeight w:val="319"/>
        </w:trPr>
        <w:tc>
          <w:tcPr>
            <w:tcW w:w="472"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96089992</w:t>
            </w:r>
          </w:p>
        </w:tc>
        <w:tc>
          <w:tcPr>
            <w:tcW w:w="1629"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Prej metali</w:t>
            </w:r>
          </w:p>
        </w:tc>
        <w:tc>
          <w:tcPr>
            <w:tcW w:w="370" w:type="pct"/>
            <w:tcBorders>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r w:rsidR="00CA5D55">
        <w:trPr>
          <w:trHeight w:val="319"/>
        </w:trPr>
        <w:tc>
          <w:tcPr>
            <w:tcW w:w="472"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96089910</w:t>
            </w:r>
          </w:p>
        </w:tc>
        <w:tc>
          <w:tcPr>
            <w:tcW w:w="1629"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Mbajteset e penave, mbajteset e lapsave dhe mbajtes te ngjashem</w:t>
            </w:r>
          </w:p>
        </w:tc>
        <w:tc>
          <w:tcPr>
            <w:tcW w:w="370" w:type="pct"/>
            <w:tcBorders>
              <w:top w:val="single" w:sz="4" w:space="0" w:color="auto"/>
              <w:bottom w:val="nil"/>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9608 99 80</w:t>
            </w:r>
          </w:p>
        </w:tc>
        <w:tc>
          <w:tcPr>
            <w:tcW w:w="1607" w:type="pct"/>
            <w:tcBorders>
              <w:top w:val="single" w:sz="4" w:space="0" w:color="auto"/>
              <w:bottom w:val="nil"/>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Te tjera</w:t>
            </w:r>
          </w:p>
        </w:tc>
        <w:tc>
          <w:tcPr>
            <w:tcW w:w="489" w:type="pct"/>
            <w:tcBorders>
              <w:top w:val="single" w:sz="4" w:space="0" w:color="auto"/>
              <w:bottom w:val="nil"/>
            </w:tcBorders>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r>
      <w:bookmarkEnd w:id="1"/>
      <w:tr w:rsidR="00CA5D55">
        <w:trPr>
          <w:trHeight w:val="319"/>
        </w:trPr>
        <w:tc>
          <w:tcPr>
            <w:tcW w:w="472"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96089998</w:t>
            </w:r>
          </w:p>
        </w:tc>
        <w:tc>
          <w:tcPr>
            <w:tcW w:w="1629"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 - - Te tjera</w:t>
            </w:r>
          </w:p>
        </w:tc>
        <w:tc>
          <w:tcPr>
            <w:tcW w:w="370" w:type="pct"/>
            <w:tcBorders>
              <w:top w:val="nil"/>
              <w:bottom w:val="single" w:sz="4" w:space="0" w:color="auto"/>
            </w:tcBorders>
            <w:tcMar>
              <w:top w:w="15" w:type="dxa"/>
              <w:left w:w="15" w:type="dxa"/>
              <w:bottom w:w="0" w:type="dxa"/>
              <w:right w:w="15" w:type="dxa"/>
            </w:tcMar>
            <w:vAlign w:val="center"/>
          </w:tcPr>
          <w:p w:rsidR="00CA5D55" w:rsidRDefault="00CA5D55" w:rsidP="00CA5D55">
            <w:pPr>
              <w:jc w:val="center"/>
              <w:rPr>
                <w:rFonts w:ascii="Arial" w:eastAsia="Arial Unicode MS" w:hAnsi="Arial" w:cs="Arial"/>
                <w:color w:val="000000"/>
                <w:sz w:val="20"/>
                <w:szCs w:val="20"/>
              </w:rPr>
            </w:pPr>
            <w:r>
              <w:rPr>
                <w:rFonts w:ascii="Arial" w:hAnsi="Arial" w:cs="Arial"/>
                <w:color w:val="000000"/>
                <w:sz w:val="20"/>
                <w:szCs w:val="20"/>
              </w:rPr>
              <w:t>15</w:t>
            </w:r>
          </w:p>
        </w:tc>
        <w:tc>
          <w:tcPr>
            <w:tcW w:w="433"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1607" w:type="pct"/>
            <w:tcBorders>
              <w:top w:val="nil"/>
              <w:bottom w:val="single" w:sz="4" w:space="0" w:color="auto"/>
            </w:tcBorders>
            <w:tcMar>
              <w:top w:w="15" w:type="dxa"/>
              <w:left w:w="15" w:type="dxa"/>
              <w:bottom w:w="0" w:type="dxa"/>
              <w:right w:w="15" w:type="dxa"/>
            </w:tcMar>
            <w:vAlign w:val="center"/>
          </w:tcPr>
          <w:p w:rsidR="00CA5D55" w:rsidRDefault="00CA5D55" w:rsidP="00CA5D55">
            <w:pPr>
              <w:rPr>
                <w:rFonts w:ascii="Arial" w:eastAsia="Arial Unicode MS" w:hAnsi="Arial" w:cs="Arial"/>
                <w:color w:val="000000"/>
                <w:sz w:val="20"/>
                <w:szCs w:val="20"/>
              </w:rPr>
            </w:pPr>
            <w:r>
              <w:rPr>
                <w:rFonts w:ascii="Arial" w:hAnsi="Arial" w:cs="Arial"/>
                <w:color w:val="000000"/>
                <w:sz w:val="20"/>
                <w:szCs w:val="20"/>
              </w:rPr>
              <w:t> </w:t>
            </w:r>
          </w:p>
        </w:tc>
        <w:tc>
          <w:tcPr>
            <w:tcW w:w="489" w:type="pct"/>
            <w:tcBorders>
              <w:top w:val="nil"/>
              <w:bottom w:val="single" w:sz="4" w:space="0" w:color="auto"/>
            </w:tcBorders>
            <w:vAlign w:val="center"/>
          </w:tcPr>
          <w:p w:rsidR="00CA5D55" w:rsidRDefault="00CA5D55" w:rsidP="00CA5D55">
            <w:pPr>
              <w:jc w:val="center"/>
              <w:rPr>
                <w:rFonts w:ascii="Arial" w:eastAsia="Arial Unicode MS" w:hAnsi="Arial" w:cs="Arial"/>
                <w:color w:val="000000"/>
                <w:sz w:val="20"/>
                <w:szCs w:val="20"/>
              </w:rPr>
            </w:pPr>
          </w:p>
        </w:tc>
      </w:tr>
    </w:tbl>
    <w:p w:rsidR="00CA5D55" w:rsidRDefault="00CA5D55" w:rsidP="00CA5D55">
      <w:pPr>
        <w:numPr>
          <w:ilvl w:val="0"/>
          <w:numId w:val="19"/>
        </w:numPr>
        <w:rPr>
          <w:sz w:val="16"/>
        </w:rPr>
      </w:pPr>
      <w:r>
        <w:rPr>
          <w:sz w:val="16"/>
        </w:rPr>
        <w:t xml:space="preserve">–  sipas angazhimeve te OBT-se per nje diferencim te tille tarife merr prioritet niveli  me i ulet </w:t>
      </w:r>
    </w:p>
    <w:p w:rsidR="00CA5D55" w:rsidRDefault="00CA5D55" w:rsidP="00CA5D55">
      <w:pPr>
        <w:numPr>
          <w:ilvl w:val="0"/>
          <w:numId w:val="19"/>
        </w:numPr>
        <w:rPr>
          <w:sz w:val="16"/>
        </w:rPr>
      </w:pPr>
      <w:r>
        <w:rPr>
          <w:sz w:val="16"/>
        </w:rPr>
        <w:t xml:space="preserve">– sipas skedulit OBT 2005 </w:t>
      </w:r>
    </w:p>
    <w:p w:rsidR="007D5D2D" w:rsidRPr="00502636" w:rsidRDefault="007D5D2D" w:rsidP="006A3095">
      <w:pPr>
        <w:pStyle w:val="Paragrafi"/>
      </w:pPr>
    </w:p>
    <w:p w:rsidR="006A3095" w:rsidRPr="00502636" w:rsidRDefault="006A3095" w:rsidP="006A3095">
      <w:pPr>
        <w:pStyle w:val="Paragrafi"/>
      </w:pPr>
    </w:p>
    <w:p w:rsidR="006A3095" w:rsidRPr="00AA3124" w:rsidRDefault="006A3095" w:rsidP="006A3095">
      <w:pPr>
        <w:pStyle w:val="Paragrafi"/>
      </w:pPr>
    </w:p>
    <w:p w:rsidR="00AA1A0A" w:rsidRDefault="00AA1A0A" w:rsidP="00AA1A0A">
      <w:pPr>
        <w:pStyle w:val="Title"/>
        <w:rPr>
          <w:rFonts w:ascii="Times New Roman" w:hAnsi="Times New Roman"/>
          <w:sz w:val="24"/>
        </w:rPr>
      </w:pPr>
    </w:p>
    <w:p w:rsidR="00AA20A4" w:rsidRDefault="00AA20A4" w:rsidP="00AA1A0A">
      <w:pPr>
        <w:pStyle w:val="Title"/>
        <w:rPr>
          <w:rFonts w:ascii="Times New Roman" w:hAnsi="Times New Roman"/>
          <w:b w:val="0"/>
          <w:sz w:val="24"/>
        </w:rPr>
      </w:pPr>
    </w:p>
    <w:p w:rsidR="00AA20A4" w:rsidRDefault="00AA20A4" w:rsidP="00AA1A0A">
      <w:pPr>
        <w:pStyle w:val="Title"/>
        <w:rPr>
          <w:rFonts w:ascii="Times New Roman" w:hAnsi="Times New Roman"/>
          <w:b w:val="0"/>
          <w:sz w:val="24"/>
        </w:rPr>
      </w:pPr>
    </w:p>
    <w:p w:rsidR="000903E1" w:rsidRDefault="000903E1" w:rsidP="00AA20A4">
      <w:pPr>
        <w:pStyle w:val="Akti"/>
        <w:sectPr w:rsidR="000903E1" w:rsidSect="00912B71">
          <w:pgSz w:w="16840" w:h="11907" w:orient="landscape" w:code="9"/>
          <w:pgMar w:top="1418" w:right="1418" w:bottom="1418" w:left="1418" w:header="0" w:footer="1134" w:gutter="0"/>
          <w:pgNumType w:start="6847"/>
          <w:cols w:space="720"/>
          <w:noEndnote/>
        </w:sectPr>
      </w:pPr>
    </w:p>
    <w:p w:rsidR="00AA1A0A" w:rsidRPr="00AA20A4" w:rsidRDefault="00AA20A4" w:rsidP="00AA20A4">
      <w:pPr>
        <w:pStyle w:val="Akti"/>
      </w:pPr>
      <w:r>
        <w:t>LIG</w:t>
      </w:r>
      <w:r w:rsidR="00AA1A0A" w:rsidRPr="00AA20A4">
        <w:t xml:space="preserve">J                                                                  </w:t>
      </w:r>
    </w:p>
    <w:p w:rsidR="00AA1A0A" w:rsidRPr="00AA20A4" w:rsidRDefault="00AA1A0A" w:rsidP="00AA20A4">
      <w:pPr>
        <w:pStyle w:val="NumriData"/>
      </w:pPr>
      <w:r w:rsidRPr="00AA20A4">
        <w:t>Nr.9331, datë 6.12.2004</w:t>
      </w:r>
    </w:p>
    <w:p w:rsidR="00AA1A0A" w:rsidRPr="00AA20A4" w:rsidRDefault="00AA1A0A" w:rsidP="00AA20A4">
      <w:pPr>
        <w:pStyle w:val="Paragrafi"/>
      </w:pPr>
    </w:p>
    <w:p w:rsidR="00AA1A0A" w:rsidRPr="00AA20A4" w:rsidRDefault="00AA1A0A" w:rsidP="00AA20A4">
      <w:pPr>
        <w:pStyle w:val="Titulli"/>
      </w:pPr>
      <w:r w:rsidRPr="00AA20A4">
        <w:t>PËR DISA NDR</w:t>
      </w:r>
      <w:r w:rsidR="00467385">
        <w:t>YSHIME DHE SHTESA NË LIGJIN NR.</w:t>
      </w:r>
      <w:r w:rsidRPr="00AA20A4">
        <w:t>8977, DATË 12.12.2002 “PËR SISTEMIN E TAKSAVE NË REPUBLIKËN E SHQIPËRISË“, I NDRYSHUAR</w:t>
      </w:r>
    </w:p>
    <w:p w:rsidR="00AA1A0A" w:rsidRPr="00AA20A4" w:rsidRDefault="00AA1A0A" w:rsidP="00AA20A4">
      <w:pPr>
        <w:pStyle w:val="Paragrafi"/>
        <w:ind w:firstLine="0"/>
      </w:pPr>
    </w:p>
    <w:p w:rsidR="00AA1A0A" w:rsidRPr="00AA20A4" w:rsidRDefault="00AA1A0A" w:rsidP="00AA20A4">
      <w:pPr>
        <w:pStyle w:val="Paragrafi"/>
      </w:pPr>
      <w:r w:rsidRPr="00AA20A4">
        <w:t xml:space="preserve">Në mbështetje të neneve 78, 83 pika 1 dhe 155 të Kushtetutës, me propozimin e Këshillit të Ministrave, </w:t>
      </w:r>
    </w:p>
    <w:p w:rsidR="00AA1A0A" w:rsidRPr="00AA20A4" w:rsidRDefault="00AA1A0A" w:rsidP="00AA20A4">
      <w:pPr>
        <w:pStyle w:val="Paragrafi"/>
      </w:pPr>
    </w:p>
    <w:p w:rsidR="00AA1A0A" w:rsidRPr="00AA20A4" w:rsidRDefault="00AA20A4" w:rsidP="00AA20A4">
      <w:pPr>
        <w:pStyle w:val="Institucioni"/>
      </w:pPr>
      <w:r>
        <w:t>KUVEND</w:t>
      </w:r>
      <w:r w:rsidR="00AA1A0A" w:rsidRPr="00AA20A4">
        <w:t xml:space="preserve">I </w:t>
      </w:r>
    </w:p>
    <w:p w:rsidR="00AA1A0A" w:rsidRPr="00AA20A4" w:rsidRDefault="00AA1A0A" w:rsidP="00AA20A4">
      <w:pPr>
        <w:pStyle w:val="Institucioni"/>
      </w:pPr>
      <w:r w:rsidRPr="00AA20A4">
        <w:t>I REPUBLIKËS SË SHQIPËRISË</w:t>
      </w:r>
    </w:p>
    <w:p w:rsidR="00AA1A0A" w:rsidRPr="00AA20A4" w:rsidRDefault="00AA1A0A" w:rsidP="00AA20A4">
      <w:pPr>
        <w:pStyle w:val="Paragrafi"/>
      </w:pPr>
    </w:p>
    <w:p w:rsidR="00AA1A0A" w:rsidRPr="00AA20A4" w:rsidRDefault="00AA20A4" w:rsidP="00AA20A4">
      <w:pPr>
        <w:pStyle w:val="VENDOSI"/>
      </w:pPr>
      <w:r>
        <w:t>VENDOS</w:t>
      </w:r>
      <w:r w:rsidR="00AA1A0A" w:rsidRPr="00AA20A4">
        <w:t>I:</w:t>
      </w:r>
    </w:p>
    <w:p w:rsidR="00AA1A0A" w:rsidRPr="00AA20A4" w:rsidRDefault="00AA1A0A" w:rsidP="00AA20A4">
      <w:pPr>
        <w:pStyle w:val="Paragrafi"/>
      </w:pPr>
    </w:p>
    <w:p w:rsidR="00AA1A0A" w:rsidRPr="00AA20A4" w:rsidRDefault="00AA1A0A" w:rsidP="00AA20A4">
      <w:pPr>
        <w:pStyle w:val="Paragrafi"/>
      </w:pPr>
      <w:r w:rsidRPr="00AA20A4">
        <w:t>Në ligjin nr.8977, datë 12.12.2002 “Për sistemin e taksave në Republikën e Shqipërisë”, i ndryshuar, bëhen këto ndryshime e shtesa:</w:t>
      </w:r>
    </w:p>
    <w:p w:rsidR="00AA1A0A" w:rsidRPr="00AA20A4" w:rsidRDefault="00AA1A0A" w:rsidP="00AA20A4">
      <w:pPr>
        <w:pStyle w:val="Paragrafi"/>
      </w:pPr>
    </w:p>
    <w:p w:rsidR="00AA1A0A" w:rsidRPr="00AA20A4" w:rsidRDefault="00AA1A0A" w:rsidP="00AA20A4">
      <w:pPr>
        <w:pStyle w:val="NeniNr"/>
      </w:pPr>
      <w:r w:rsidRPr="00AA20A4">
        <w:t>Neni 1</w:t>
      </w:r>
    </w:p>
    <w:p w:rsidR="00AA1A0A" w:rsidRPr="00AA20A4" w:rsidRDefault="00AA1A0A" w:rsidP="00AA20A4">
      <w:pPr>
        <w:pStyle w:val="Paragrafi"/>
      </w:pPr>
    </w:p>
    <w:p w:rsidR="00AA1A0A" w:rsidRPr="00AA20A4" w:rsidRDefault="00AA1A0A" w:rsidP="00AA20A4">
      <w:pPr>
        <w:pStyle w:val="Paragrafi"/>
      </w:pPr>
      <w:r w:rsidRPr="00AA20A4">
        <w:t>Në nenin 4 bëhen këto ndryshime:</w:t>
      </w:r>
    </w:p>
    <w:p w:rsidR="00AA1A0A" w:rsidRPr="00AA20A4" w:rsidRDefault="00AA1A0A" w:rsidP="00AA20A4">
      <w:pPr>
        <w:pStyle w:val="Paragrafi"/>
      </w:pPr>
      <w:r w:rsidRPr="00AA20A4">
        <w:t>1. Pikat 3 dhe 17 shfuqizohen.</w:t>
      </w:r>
    </w:p>
    <w:p w:rsidR="00AA1A0A" w:rsidRPr="00AA20A4" w:rsidRDefault="00AA1A0A" w:rsidP="00AA20A4">
      <w:pPr>
        <w:pStyle w:val="Paragrafi"/>
      </w:pPr>
      <w:r w:rsidRPr="00AA20A4">
        <w:t xml:space="preserve"> 2. Pika 21 ndryshohet si më poshtë:</w:t>
      </w:r>
    </w:p>
    <w:p w:rsidR="00AA1A0A" w:rsidRPr="00AA20A4" w:rsidRDefault="00AA1A0A" w:rsidP="00AA20A4">
      <w:pPr>
        <w:pStyle w:val="Paragrafi"/>
      </w:pPr>
      <w:r w:rsidRPr="00AA20A4">
        <w:t>“21. Taksa vjetore e qarkullimit rrugor të mjeteve.”.</w:t>
      </w:r>
    </w:p>
    <w:p w:rsidR="00AA1A0A" w:rsidRDefault="00AA1A0A" w:rsidP="00AA1A0A">
      <w:pPr>
        <w:ind w:firstLine="720"/>
        <w:jc w:val="both"/>
        <w:rPr>
          <w:lang w:val="de-DE"/>
        </w:rPr>
      </w:pPr>
    </w:p>
    <w:p w:rsidR="00AA1A0A" w:rsidRDefault="00AA1A0A" w:rsidP="00AA20A4">
      <w:pPr>
        <w:pStyle w:val="NeniNr"/>
      </w:pPr>
      <w:r>
        <w:t>Neni 2</w:t>
      </w:r>
    </w:p>
    <w:p w:rsidR="00AA1A0A" w:rsidRDefault="00AA1A0A" w:rsidP="00AA1A0A">
      <w:pPr>
        <w:jc w:val="both"/>
        <w:rPr>
          <w:b/>
          <w:lang w:val="de-DE"/>
        </w:rPr>
      </w:pPr>
    </w:p>
    <w:p w:rsidR="00AA1A0A" w:rsidRPr="00AA20A4" w:rsidRDefault="00AA1A0A" w:rsidP="00AA20A4">
      <w:pPr>
        <w:pStyle w:val="Paragrafi"/>
      </w:pPr>
      <w:r w:rsidRPr="00AA20A4">
        <w:t>Në nenin 5 bëhen këto ndryshime e shtesa:</w:t>
      </w:r>
    </w:p>
    <w:p w:rsidR="00AA1A0A" w:rsidRPr="00AA20A4" w:rsidRDefault="00AA1A0A" w:rsidP="00AA20A4">
      <w:pPr>
        <w:pStyle w:val="Paragrafi"/>
      </w:pPr>
      <w:r w:rsidRPr="00AA20A4">
        <w:t>1. Pikat 3 e 17, si dhe lidhjet nr.3 e nr.8 të ligjit shfuqizohen.</w:t>
      </w:r>
    </w:p>
    <w:p w:rsidR="00AA1A0A" w:rsidRPr="00AA20A4" w:rsidRDefault="00AA1A0A" w:rsidP="00AA20A4">
      <w:pPr>
        <w:pStyle w:val="Paragrafi"/>
      </w:pPr>
      <w:r w:rsidRPr="00AA20A4">
        <w:t>2. Shkronjat “a” të nënpikave 5.1 e 5.2 të pikës 5 shfuqizohen.</w:t>
      </w:r>
    </w:p>
    <w:p w:rsidR="00AA1A0A" w:rsidRPr="00AA20A4" w:rsidRDefault="00AA1A0A" w:rsidP="00AA20A4">
      <w:pPr>
        <w:pStyle w:val="Paragrafi"/>
      </w:pPr>
      <w:r w:rsidRPr="00AA20A4">
        <w:t>3. Pas nënpikës 5.2 shtohet nënpika 5.3 me këtë përmbajtje:</w:t>
      </w:r>
    </w:p>
    <w:p w:rsidR="00AA1A0A" w:rsidRPr="00AA20A4" w:rsidRDefault="00AA1A0A" w:rsidP="00AA20A4">
      <w:pPr>
        <w:pStyle w:val="Paragrafi"/>
      </w:pPr>
      <w:r w:rsidRPr="00AA20A4">
        <w:t xml:space="preserve">“5.3. Taksa e importimit të autoveturave llogaritet sipas formulës:  </w:t>
      </w:r>
    </w:p>
    <w:p w:rsidR="00AA1A0A" w:rsidRPr="00AA20A4" w:rsidRDefault="00AA1A0A" w:rsidP="00AA20A4">
      <w:pPr>
        <w:pStyle w:val="Paragrafi"/>
      </w:pPr>
      <w:r w:rsidRPr="00AA20A4">
        <w:t>Taksa fikse x Cilindrata e motorit x Koeficienti i viteve të përdorimit.</w:t>
      </w:r>
    </w:p>
    <w:p w:rsidR="00AA1A0A" w:rsidRPr="00AA20A4" w:rsidRDefault="00AA1A0A" w:rsidP="00AA20A4">
      <w:pPr>
        <w:pStyle w:val="Paragrafi"/>
      </w:pPr>
      <w:r w:rsidRPr="00AA20A4">
        <w:t>- “Taksa fikse” për çdo autoveturë me benzinë caktohet 20 mijë lekë dhe për çdo autoveturë me naftë 25 mijë lekë.</w:t>
      </w:r>
    </w:p>
    <w:p w:rsidR="00AA1A0A" w:rsidRPr="00AA20A4" w:rsidRDefault="00AA1A0A" w:rsidP="00AA20A4">
      <w:pPr>
        <w:pStyle w:val="Paragrafi"/>
      </w:pPr>
      <w:r w:rsidRPr="00AA20A4">
        <w:t xml:space="preserve">- “Cilindrata e motorit“ është vëllimi i dhomës së djegies së motorit, i shprehur në centimetër kub (cm3 ). </w:t>
      </w:r>
    </w:p>
    <w:p w:rsidR="00AA1A0A" w:rsidRPr="00AA20A4" w:rsidRDefault="00AA1A0A" w:rsidP="00AA20A4">
      <w:pPr>
        <w:pStyle w:val="Paragrafi"/>
      </w:pPr>
      <w:r w:rsidRPr="00AA20A4">
        <w:t>- “Vite përdorimi” quhet diferenca ndërmjet vitit kur mjeti hyn në doganën shqiptare me vitin e prodhimit.</w:t>
      </w:r>
    </w:p>
    <w:p w:rsidR="00AA1A0A" w:rsidRPr="00AA20A4" w:rsidRDefault="00AA1A0A" w:rsidP="00AA20A4">
      <w:pPr>
        <w:pStyle w:val="Paragrafi"/>
      </w:pPr>
      <w:r w:rsidRPr="00AA20A4">
        <w:t xml:space="preserve">Koeficienti i viteve të përdorimit është si më poshtë: </w:t>
      </w:r>
    </w:p>
    <w:p w:rsidR="00AA20A4" w:rsidRDefault="00AA20A4" w:rsidP="00AA1A0A">
      <w:pPr>
        <w:pStyle w:val="BodyText"/>
        <w:ind w:firstLine="540"/>
      </w:pPr>
    </w:p>
    <w:p w:rsidR="00AA1A0A" w:rsidRDefault="00AA1A0A" w:rsidP="00AA1A0A">
      <w:pPr>
        <w:ind w:firstLine="540"/>
        <w:jc w:val="both"/>
        <w:rPr>
          <w:lang w:val="de-DE"/>
        </w:rPr>
      </w:pPr>
      <w:r>
        <w:rPr>
          <w:lang w:val="de-DE"/>
        </w:rPr>
        <w:t xml:space="preserve">deri në 2 vjet nga data e prodhimit   </w:t>
      </w:r>
      <w:r>
        <w:rPr>
          <w:lang w:val="de-DE"/>
        </w:rPr>
        <w:tab/>
        <w:t xml:space="preserve"> </w:t>
      </w:r>
      <w:r>
        <w:rPr>
          <w:lang w:val="de-DE"/>
        </w:rPr>
        <w:tab/>
        <w:t xml:space="preserve"> </w:t>
      </w:r>
      <w:r>
        <w:rPr>
          <w:lang w:val="de-DE"/>
        </w:rPr>
        <w:tab/>
        <w:t xml:space="preserve">koeficienti është 0,001 </w:t>
      </w:r>
    </w:p>
    <w:p w:rsidR="00AA1A0A" w:rsidRDefault="00AA1A0A" w:rsidP="00AA1A0A">
      <w:pPr>
        <w:ind w:firstLine="540"/>
        <w:jc w:val="both"/>
        <w:rPr>
          <w:lang w:val="de-DE"/>
        </w:rPr>
      </w:pPr>
      <w:r>
        <w:rPr>
          <w:lang w:val="de-DE"/>
        </w:rPr>
        <w:t xml:space="preserve">mbi 2 deri në 4 vjet nga data e prodhimit   </w:t>
      </w:r>
      <w:r>
        <w:rPr>
          <w:lang w:val="de-DE"/>
        </w:rPr>
        <w:tab/>
      </w:r>
      <w:r>
        <w:rPr>
          <w:lang w:val="de-DE"/>
        </w:rPr>
        <w:tab/>
        <w:t>koeficienti është 0,0015</w:t>
      </w:r>
    </w:p>
    <w:p w:rsidR="00AA1A0A" w:rsidRDefault="00AA1A0A" w:rsidP="00AA1A0A">
      <w:pPr>
        <w:ind w:firstLine="540"/>
        <w:jc w:val="both"/>
        <w:rPr>
          <w:lang w:val="de-DE"/>
        </w:rPr>
      </w:pPr>
      <w:r>
        <w:rPr>
          <w:lang w:val="de-DE"/>
        </w:rPr>
        <w:t xml:space="preserve">mbi 4 deri në 7 vjet nga data e prodhimit   </w:t>
      </w:r>
      <w:r>
        <w:rPr>
          <w:lang w:val="de-DE"/>
        </w:rPr>
        <w:tab/>
      </w:r>
      <w:r>
        <w:rPr>
          <w:lang w:val="de-DE"/>
        </w:rPr>
        <w:tab/>
        <w:t>koeficienti është 0,0018</w:t>
      </w:r>
    </w:p>
    <w:p w:rsidR="00AA1A0A" w:rsidRDefault="00AA1A0A" w:rsidP="00AA1A0A">
      <w:pPr>
        <w:ind w:firstLine="540"/>
        <w:jc w:val="both"/>
        <w:rPr>
          <w:lang w:val="de-DE"/>
        </w:rPr>
      </w:pPr>
      <w:r>
        <w:rPr>
          <w:lang w:val="de-DE"/>
        </w:rPr>
        <w:t xml:space="preserve">mbi 7 deri në 10 vjet nga data e prodhimit  </w:t>
      </w:r>
      <w:r>
        <w:rPr>
          <w:lang w:val="de-DE"/>
        </w:rPr>
        <w:tab/>
      </w:r>
      <w:r>
        <w:rPr>
          <w:lang w:val="de-DE"/>
        </w:rPr>
        <w:tab/>
        <w:t>koeficienti është 0,002</w:t>
      </w:r>
    </w:p>
    <w:p w:rsidR="00AA1A0A" w:rsidRDefault="00AA1A0A" w:rsidP="00AA1A0A">
      <w:pPr>
        <w:ind w:firstLine="540"/>
        <w:jc w:val="both"/>
        <w:rPr>
          <w:lang w:val="de-DE"/>
        </w:rPr>
      </w:pPr>
      <w:r>
        <w:rPr>
          <w:lang w:val="de-DE"/>
        </w:rPr>
        <w:t xml:space="preserve">mbi 10 vjet nga data e prodhimit       </w:t>
      </w:r>
      <w:r>
        <w:rPr>
          <w:lang w:val="de-DE"/>
        </w:rPr>
        <w:tab/>
        <w:t xml:space="preserve"> </w:t>
      </w:r>
      <w:r>
        <w:rPr>
          <w:lang w:val="de-DE"/>
        </w:rPr>
        <w:tab/>
      </w:r>
      <w:r>
        <w:rPr>
          <w:lang w:val="de-DE"/>
        </w:rPr>
        <w:tab/>
        <w:t>koeficienti është 0,003</w:t>
      </w:r>
    </w:p>
    <w:p w:rsidR="00AA20A4" w:rsidRDefault="00AA20A4" w:rsidP="00AA20A4">
      <w:pPr>
        <w:pStyle w:val="Paragrafi"/>
      </w:pPr>
    </w:p>
    <w:p w:rsidR="00AA1A0A" w:rsidRPr="00AA20A4" w:rsidRDefault="00AA1A0A" w:rsidP="00AA20A4">
      <w:pPr>
        <w:pStyle w:val="Paragrafi"/>
      </w:pPr>
      <w:r w:rsidRPr="00AA20A4">
        <w:t>4. Pika 21 ndryshohet si më poshtë:</w:t>
      </w:r>
    </w:p>
    <w:p w:rsidR="00AA1A0A" w:rsidRPr="00AA20A4" w:rsidRDefault="00AA1A0A" w:rsidP="00AA20A4">
      <w:pPr>
        <w:pStyle w:val="Paragrafi"/>
      </w:pPr>
      <w:r w:rsidRPr="00AA20A4">
        <w:t>“21. Taksa vjetore e qarkullimit rrugor të mjeteve caktohet sipas lidhj</w:t>
      </w:r>
      <w:r w:rsidR="0010372F">
        <w:t>es nr.</w:t>
      </w:r>
      <w:r w:rsidRPr="00AA20A4">
        <w:t xml:space="preserve">10 që i bashkëlidhet ligjit dhe është pjesë përbërëse e tij.”. </w:t>
      </w:r>
    </w:p>
    <w:p w:rsidR="00AA1A0A" w:rsidRDefault="00AA1A0A" w:rsidP="00AA20A4">
      <w:pPr>
        <w:pStyle w:val="Paragrafi"/>
      </w:pPr>
    </w:p>
    <w:p w:rsidR="00AA20A4" w:rsidRDefault="00AA20A4" w:rsidP="00AA20A4">
      <w:pPr>
        <w:pStyle w:val="Paragrafi"/>
      </w:pPr>
    </w:p>
    <w:p w:rsidR="00A77425" w:rsidRDefault="00A77425" w:rsidP="00AA20A4">
      <w:pPr>
        <w:pStyle w:val="Paragrafi"/>
      </w:pPr>
    </w:p>
    <w:p w:rsidR="00AA20A4" w:rsidRPr="00AA20A4" w:rsidRDefault="00AA20A4" w:rsidP="00AA20A4">
      <w:pPr>
        <w:pStyle w:val="Paragrafi"/>
      </w:pPr>
    </w:p>
    <w:p w:rsidR="00AA1A0A" w:rsidRPr="00AA20A4" w:rsidRDefault="00AA1A0A" w:rsidP="00AA20A4">
      <w:pPr>
        <w:pStyle w:val="NeniNr"/>
      </w:pPr>
      <w:r w:rsidRPr="00AA20A4">
        <w:t>Neni  3</w:t>
      </w:r>
    </w:p>
    <w:p w:rsidR="00AA1A0A" w:rsidRPr="00AA20A4" w:rsidRDefault="00AA1A0A" w:rsidP="00AA20A4">
      <w:pPr>
        <w:pStyle w:val="Paragrafi"/>
      </w:pPr>
      <w:r w:rsidRPr="00AA20A4">
        <w:tab/>
      </w:r>
    </w:p>
    <w:p w:rsidR="00AA1A0A" w:rsidRPr="00AA20A4" w:rsidRDefault="00AA1A0A" w:rsidP="00AA20A4">
      <w:pPr>
        <w:pStyle w:val="Paragrafi"/>
      </w:pPr>
      <w:r w:rsidRPr="00AA20A4">
        <w:t>Në nenin 6 bëhen këto ndryshime:</w:t>
      </w:r>
    </w:p>
    <w:p w:rsidR="00AA1A0A" w:rsidRPr="00AA20A4" w:rsidRDefault="00AA1A0A" w:rsidP="00AA20A4">
      <w:pPr>
        <w:pStyle w:val="Paragrafi"/>
      </w:pPr>
      <w:r w:rsidRPr="00AA20A4">
        <w:t>1. Pikat 3, 17 dhe 18 shfuqizohen.</w:t>
      </w:r>
    </w:p>
    <w:p w:rsidR="00AA1A0A" w:rsidRPr="00AA20A4" w:rsidRDefault="00AA1A0A" w:rsidP="00AA20A4">
      <w:pPr>
        <w:pStyle w:val="Paragrafi"/>
      </w:pPr>
      <w:r w:rsidRPr="00AA20A4">
        <w:t>2. Pika 21 ndryshohet si më poshtë:</w:t>
      </w:r>
    </w:p>
    <w:p w:rsidR="00AA1A0A" w:rsidRPr="00AA20A4" w:rsidRDefault="00AA1A0A" w:rsidP="00AA20A4">
      <w:pPr>
        <w:pStyle w:val="Paragrafi"/>
      </w:pPr>
      <w:r w:rsidRPr="00AA20A4">
        <w:t>“21. Për taksën vjetore të qarkullimit rrugor të mjeteve ngarkohet Drejtoria e Përgjithshme e Shërbimeve të Transportit Rrugor. Drejtoria e Rendit dhe e Sigurisë Publike në Ministrinë e Rendit Publik, nëpërmjet degëve të saj në rrethe, kontrollon pagimin e taksës nga zotëruesit e mjeteve. Kjo taksë arkëtohet në çastin e kontrollit teknik më të parë të mjeteve.”.</w:t>
      </w:r>
    </w:p>
    <w:p w:rsidR="00AA1A0A" w:rsidRPr="00AA20A4" w:rsidRDefault="00AA1A0A" w:rsidP="00AA20A4">
      <w:pPr>
        <w:pStyle w:val="Paragrafi"/>
      </w:pPr>
    </w:p>
    <w:p w:rsidR="00AA1A0A" w:rsidRPr="00AA20A4" w:rsidRDefault="00AA1A0A" w:rsidP="00AA20A4">
      <w:pPr>
        <w:pStyle w:val="NeniNr"/>
      </w:pPr>
      <w:r w:rsidRPr="00AA20A4">
        <w:t>Neni  4</w:t>
      </w:r>
    </w:p>
    <w:p w:rsidR="00AA1A0A" w:rsidRPr="00AA20A4" w:rsidRDefault="00AA1A0A" w:rsidP="00AA20A4">
      <w:pPr>
        <w:pStyle w:val="Paragrafi"/>
      </w:pPr>
    </w:p>
    <w:p w:rsidR="00AA1A0A" w:rsidRPr="00AA20A4" w:rsidRDefault="00AA1A0A" w:rsidP="00AA20A4">
      <w:pPr>
        <w:pStyle w:val="Paragrafi"/>
      </w:pPr>
      <w:r w:rsidRPr="00AA20A4">
        <w:t>Shkronja “b” e nenit 8 ndryshohet si më poshtë:</w:t>
      </w:r>
    </w:p>
    <w:p w:rsidR="00AA1A0A" w:rsidRPr="00AA20A4" w:rsidRDefault="00AA1A0A" w:rsidP="00AA20A4">
      <w:pPr>
        <w:pStyle w:val="Paragrafi"/>
      </w:pPr>
      <w:r w:rsidRPr="00AA20A4">
        <w:t xml:space="preserve">“b) taksa vjetore e qarkullimit rrugor të mjeteve.“. </w:t>
      </w:r>
    </w:p>
    <w:p w:rsidR="00AA1A0A" w:rsidRPr="00AA20A4" w:rsidRDefault="00AA1A0A" w:rsidP="00AA20A4">
      <w:pPr>
        <w:pStyle w:val="Paragrafi"/>
      </w:pPr>
    </w:p>
    <w:p w:rsidR="00AA1A0A" w:rsidRPr="00AA20A4" w:rsidRDefault="00AA1A0A" w:rsidP="00AA20A4">
      <w:pPr>
        <w:pStyle w:val="NeniNr"/>
      </w:pPr>
      <w:r w:rsidRPr="00AA20A4">
        <w:t>Neni  5</w:t>
      </w:r>
    </w:p>
    <w:p w:rsidR="00AA1A0A" w:rsidRPr="00AA20A4" w:rsidRDefault="00AA1A0A" w:rsidP="00AA20A4">
      <w:pPr>
        <w:pStyle w:val="Paragrafi"/>
      </w:pPr>
    </w:p>
    <w:p w:rsidR="00AA1A0A" w:rsidRDefault="00AA1A0A" w:rsidP="00AA20A4">
      <w:pPr>
        <w:pStyle w:val="Paragrafi"/>
      </w:pPr>
      <w:r w:rsidRPr="00AA20A4">
        <w:t>Në nenin 9 bëhen këto ndryshime:</w:t>
      </w:r>
    </w:p>
    <w:p w:rsidR="00AA1A0A" w:rsidRPr="00AA20A4" w:rsidRDefault="00AA1A0A" w:rsidP="00AA20A4">
      <w:pPr>
        <w:pStyle w:val="Paragrafi"/>
      </w:pPr>
      <w:r w:rsidRPr="00AA20A4">
        <w:t>1. Pikat 3 dhe 17 shfuqizohen.</w:t>
      </w:r>
    </w:p>
    <w:p w:rsidR="00AA1A0A" w:rsidRPr="00AA20A4" w:rsidRDefault="00AA1A0A" w:rsidP="00AA20A4">
      <w:pPr>
        <w:pStyle w:val="Paragrafi"/>
      </w:pPr>
      <w:r w:rsidRPr="00AA20A4">
        <w:t>2. Pika 21 ndryshohet si më poshtë:</w:t>
      </w:r>
    </w:p>
    <w:p w:rsidR="00AA1A0A" w:rsidRPr="00AA20A4" w:rsidRDefault="00AA1A0A" w:rsidP="00AA20A4">
      <w:pPr>
        <w:pStyle w:val="Paragrafi"/>
      </w:pPr>
      <w:r w:rsidRPr="00AA20A4">
        <w:t xml:space="preserve">“21. Për taksën vjetore të qarkullimit rrugor të mjeteve </w:t>
      </w:r>
      <w:r w:rsidRPr="00AA20A4">
        <w:tab/>
      </w:r>
      <w:r w:rsidRPr="00AA20A4">
        <w:tab/>
      </w:r>
      <w:r w:rsidR="00744DB3">
        <w:tab/>
      </w:r>
      <w:r w:rsidRPr="00AA20A4">
        <w:t xml:space="preserve">8 për qind  </w:t>
      </w:r>
      <w:r w:rsidRPr="00AA20A4">
        <w:tab/>
      </w:r>
    </w:p>
    <w:p w:rsidR="00AA20A4" w:rsidRDefault="00AA1A0A" w:rsidP="00AA20A4">
      <w:pPr>
        <w:pStyle w:val="Paragrafi"/>
      </w:pPr>
      <w:r w:rsidRPr="00AA20A4">
        <w:t>nga të cilat:</w:t>
      </w:r>
    </w:p>
    <w:p w:rsidR="00AA1A0A" w:rsidRPr="00AA20A4" w:rsidRDefault="00AA1A0A" w:rsidP="00AA20A4">
      <w:pPr>
        <w:pStyle w:val="Paragrafi"/>
      </w:pPr>
      <w:r w:rsidRPr="00AA20A4">
        <w:t xml:space="preserve">- Drejtoria e Përgjithshme e Shërbimeve të Transportit Rrugor   </w:t>
      </w:r>
      <w:r w:rsidRPr="00AA20A4">
        <w:tab/>
        <w:t xml:space="preserve">6 për qind </w:t>
      </w:r>
    </w:p>
    <w:p w:rsidR="00AA1A0A" w:rsidRPr="00AA20A4" w:rsidRDefault="00AA1A0A" w:rsidP="00AA20A4">
      <w:pPr>
        <w:pStyle w:val="Paragrafi"/>
      </w:pPr>
      <w:r w:rsidRPr="00AA20A4">
        <w:t>- Drejtoria e Rendit dhe e Sigurisë Publike në Ministrinë e</w:t>
      </w:r>
    </w:p>
    <w:p w:rsidR="00AA1A0A" w:rsidRPr="00AA20A4" w:rsidRDefault="00AA1A0A" w:rsidP="00AA20A4">
      <w:pPr>
        <w:pStyle w:val="Paragrafi"/>
      </w:pPr>
      <w:r w:rsidRPr="00AA20A4">
        <w:t xml:space="preserve"> Rendit Publik </w:t>
      </w:r>
      <w:r w:rsidRPr="00AA20A4">
        <w:tab/>
        <w:t xml:space="preserve"> </w:t>
      </w:r>
      <w:r w:rsidRPr="00AA20A4">
        <w:tab/>
      </w:r>
      <w:r w:rsidRPr="00AA20A4">
        <w:tab/>
      </w:r>
      <w:r w:rsidRPr="00AA20A4">
        <w:tab/>
      </w:r>
      <w:r w:rsidRPr="00AA20A4">
        <w:tab/>
      </w:r>
      <w:r w:rsidRPr="00AA20A4">
        <w:tab/>
      </w:r>
      <w:r w:rsidRPr="00AA20A4">
        <w:tab/>
      </w:r>
      <w:r w:rsidRPr="00AA20A4">
        <w:tab/>
        <w:t xml:space="preserve">2 për qind </w:t>
      </w:r>
    </w:p>
    <w:p w:rsidR="00AA1A0A" w:rsidRDefault="00AA1A0A" w:rsidP="00AA1A0A">
      <w:pPr>
        <w:jc w:val="both"/>
        <w:rPr>
          <w:b/>
          <w:lang w:val="de-DE"/>
        </w:rPr>
      </w:pPr>
    </w:p>
    <w:p w:rsidR="00AA1A0A" w:rsidRDefault="00AA1A0A" w:rsidP="00AA20A4">
      <w:pPr>
        <w:pStyle w:val="NeniNr"/>
      </w:pPr>
      <w:r>
        <w:t>Neni  6</w:t>
      </w:r>
    </w:p>
    <w:p w:rsidR="00AA1A0A" w:rsidRDefault="00AA1A0A" w:rsidP="00AA1A0A">
      <w:pPr>
        <w:jc w:val="both"/>
        <w:rPr>
          <w:b/>
          <w:lang w:val="de-DE"/>
        </w:rPr>
      </w:pPr>
    </w:p>
    <w:p w:rsidR="00AA1A0A" w:rsidRDefault="00AA1A0A" w:rsidP="00AA20A4">
      <w:pPr>
        <w:pStyle w:val="Paragrafi"/>
        <w:rPr>
          <w:lang w:val="de-DE"/>
        </w:rPr>
      </w:pPr>
      <w:r>
        <w:rPr>
          <w:lang w:val="de-DE"/>
        </w:rPr>
        <w:t>Në nenin 10 bëhen këto ndryshime:</w:t>
      </w:r>
    </w:p>
    <w:p w:rsidR="00AA1A0A" w:rsidRDefault="00AA1A0A" w:rsidP="00AA20A4">
      <w:pPr>
        <w:pStyle w:val="Paragrafi"/>
        <w:rPr>
          <w:lang w:val="de-DE"/>
        </w:rPr>
      </w:pPr>
      <w:r>
        <w:rPr>
          <w:lang w:val="de-DE"/>
        </w:rPr>
        <w:t>1. Paragrafi i parë i pikës 3 ndryshohet si më poshtë:</w:t>
      </w:r>
    </w:p>
    <w:p w:rsidR="00AA1A0A" w:rsidRDefault="00AA1A0A" w:rsidP="00AA20A4">
      <w:pPr>
        <w:pStyle w:val="Paragrafi"/>
        <w:rPr>
          <w:lang w:val="de-DE"/>
        </w:rPr>
      </w:pPr>
      <w:r>
        <w:rPr>
          <w:lang w:val="de-DE"/>
        </w:rPr>
        <w:t>“3. Përjashtohen nga pagimi i taksës vjetore të qarkullimit rrugor të mjeteve:”.</w:t>
      </w:r>
    </w:p>
    <w:p w:rsidR="00AA1A0A" w:rsidRDefault="00AA1A0A" w:rsidP="00AA20A4">
      <w:pPr>
        <w:pStyle w:val="Paragrafi"/>
        <w:rPr>
          <w:lang w:val="de-DE"/>
        </w:rPr>
      </w:pPr>
      <w:r>
        <w:rPr>
          <w:lang w:val="de-DE"/>
        </w:rPr>
        <w:t>2. Pika 10 shfuqizohet.</w:t>
      </w:r>
    </w:p>
    <w:p w:rsidR="00AA1A0A" w:rsidRDefault="00AA1A0A" w:rsidP="00AA1A0A">
      <w:pPr>
        <w:jc w:val="both"/>
        <w:rPr>
          <w:lang w:val="de-DE"/>
        </w:rPr>
      </w:pPr>
    </w:p>
    <w:p w:rsidR="00AA1A0A" w:rsidRDefault="00AA1A0A" w:rsidP="00AA20A4">
      <w:pPr>
        <w:pStyle w:val="NeniNr"/>
      </w:pPr>
      <w:r>
        <w:t>Neni  7</w:t>
      </w:r>
    </w:p>
    <w:p w:rsidR="00AA1A0A" w:rsidRDefault="00AA1A0A" w:rsidP="00AA1A0A">
      <w:pPr>
        <w:jc w:val="both"/>
        <w:rPr>
          <w:lang w:val="de-DE"/>
        </w:rPr>
      </w:pPr>
    </w:p>
    <w:p w:rsidR="00AA1A0A" w:rsidRDefault="00AA1A0A" w:rsidP="00AA20A4">
      <w:pPr>
        <w:pStyle w:val="Paragrafi"/>
      </w:pPr>
      <w:r>
        <w:t>Në lidhjen nr.2 të kreut II “Taksat për lëshimin, verifikimin dhe legalizimin e dokumenteve”, pika 7 ndryshohet si më poshtë:</w:t>
      </w:r>
    </w:p>
    <w:p w:rsidR="00AA1A0A" w:rsidRPr="00AA20A4" w:rsidRDefault="00AA1A0A" w:rsidP="00AA20A4">
      <w:pPr>
        <w:pStyle w:val="Paragrafi"/>
      </w:pPr>
      <w:r w:rsidRPr="00AA20A4">
        <w:t xml:space="preserve">“7. Legalizimi i dokumentit nga përfaqësitë për shtetasit shqiptarë        20 EURO”  </w:t>
      </w:r>
    </w:p>
    <w:p w:rsidR="00AA1A0A" w:rsidRDefault="00AA1A0A" w:rsidP="00AA1A0A">
      <w:pPr>
        <w:jc w:val="both"/>
        <w:rPr>
          <w:lang w:val="de-DE"/>
        </w:rPr>
      </w:pPr>
    </w:p>
    <w:p w:rsidR="00AA1A0A" w:rsidRDefault="00AA1A0A" w:rsidP="00AA20A4">
      <w:pPr>
        <w:pStyle w:val="NeniNr"/>
      </w:pPr>
      <w:r>
        <w:t>Neni  8</w:t>
      </w:r>
    </w:p>
    <w:p w:rsidR="00AA1A0A" w:rsidRDefault="00AA1A0A" w:rsidP="00AA1A0A">
      <w:pPr>
        <w:jc w:val="center"/>
        <w:rPr>
          <w:lang w:val="de-DE"/>
        </w:rPr>
      </w:pPr>
    </w:p>
    <w:p w:rsidR="00AA1A0A" w:rsidRPr="00AA20A4" w:rsidRDefault="00AA1A0A" w:rsidP="00AA20A4">
      <w:pPr>
        <w:pStyle w:val="Paragrafi"/>
      </w:pPr>
      <w:r w:rsidRPr="00AA20A4">
        <w:t>Ky ligj hyn në fuqi 15 ditë pas botimit në Fletoren Zyrtare.</w:t>
      </w:r>
    </w:p>
    <w:p w:rsidR="00AA1A0A" w:rsidRDefault="00AA1A0A" w:rsidP="00AA1A0A">
      <w:pPr>
        <w:jc w:val="both"/>
        <w:rPr>
          <w:lang w:val="de-DE"/>
        </w:rPr>
      </w:pPr>
    </w:p>
    <w:p w:rsidR="00C52064" w:rsidRPr="00B71BB4" w:rsidRDefault="00C52064" w:rsidP="00C52064">
      <w:pPr>
        <w:pStyle w:val="Shpallja"/>
        <w:rPr>
          <w:sz w:val="23"/>
          <w:szCs w:val="23"/>
        </w:rPr>
      </w:pPr>
      <w:r w:rsidRPr="00B71BB4">
        <w:rPr>
          <w:sz w:val="23"/>
          <w:szCs w:val="23"/>
        </w:rPr>
        <w:t xml:space="preserve">Shpallur me </w:t>
      </w:r>
      <w:r w:rsidR="006063DA" w:rsidRPr="00B71BB4">
        <w:rPr>
          <w:sz w:val="23"/>
          <w:szCs w:val="23"/>
        </w:rPr>
        <w:t>dekr</w:t>
      </w:r>
      <w:r w:rsidR="006063DA">
        <w:rPr>
          <w:sz w:val="23"/>
          <w:szCs w:val="23"/>
        </w:rPr>
        <w:t>et</w:t>
      </w:r>
      <w:r w:rsidR="006063DA" w:rsidRPr="00B71BB4">
        <w:rPr>
          <w:sz w:val="23"/>
          <w:szCs w:val="23"/>
        </w:rPr>
        <w:t xml:space="preserve">in </w:t>
      </w:r>
      <w:r w:rsidRPr="00B71BB4">
        <w:rPr>
          <w:sz w:val="23"/>
          <w:szCs w:val="23"/>
        </w:rPr>
        <w:t>nr.</w:t>
      </w:r>
      <w:r>
        <w:rPr>
          <w:sz w:val="23"/>
          <w:szCs w:val="23"/>
        </w:rPr>
        <w:t>4435</w:t>
      </w:r>
      <w:r w:rsidRPr="00B71BB4">
        <w:rPr>
          <w:sz w:val="23"/>
          <w:szCs w:val="23"/>
        </w:rPr>
        <w:t>, datë 17.12.2004 të Presidentit të Republikës së Shqipërisë, Alfred Moisiu</w:t>
      </w:r>
    </w:p>
    <w:p w:rsidR="00C52064" w:rsidRDefault="00C52064" w:rsidP="00AA1A0A">
      <w:pPr>
        <w:jc w:val="both"/>
        <w:rPr>
          <w:lang w:val="de-DE"/>
        </w:rPr>
      </w:pPr>
    </w:p>
    <w:p w:rsidR="00AA1A0A" w:rsidRDefault="00AA1A0A" w:rsidP="00AA1A0A">
      <w:pPr>
        <w:jc w:val="both"/>
        <w:rPr>
          <w:lang w:val="de-DE"/>
        </w:rPr>
      </w:pPr>
    </w:p>
    <w:p w:rsidR="00AA1A0A" w:rsidRDefault="00AA1A0A" w:rsidP="00AA1A0A">
      <w:pPr>
        <w:pStyle w:val="BodyText"/>
        <w:rPr>
          <w:b/>
          <w:lang w:val="fr-FR"/>
        </w:rPr>
      </w:pPr>
    </w:p>
    <w:p w:rsidR="00AA1A0A" w:rsidRDefault="00AA1A0A" w:rsidP="00AA1A0A">
      <w:pPr>
        <w:pStyle w:val="BodyText"/>
        <w:rPr>
          <w:b/>
          <w:lang w:val="fr-FR"/>
        </w:rPr>
      </w:pPr>
    </w:p>
    <w:p w:rsidR="00AA20A4" w:rsidRDefault="00AA20A4" w:rsidP="00AA1A0A">
      <w:pPr>
        <w:pStyle w:val="BodyText"/>
        <w:rPr>
          <w:b/>
          <w:lang w:val="fr-FR"/>
        </w:rPr>
      </w:pPr>
    </w:p>
    <w:p w:rsidR="00AA20A4" w:rsidRDefault="00AA20A4" w:rsidP="00AA1A0A">
      <w:pPr>
        <w:pStyle w:val="BodyText"/>
        <w:rPr>
          <w:b/>
          <w:lang w:val="fr-FR"/>
        </w:rPr>
      </w:pPr>
    </w:p>
    <w:p w:rsidR="00AA20A4" w:rsidRDefault="00AA20A4" w:rsidP="00AA1A0A">
      <w:pPr>
        <w:pStyle w:val="BodyText"/>
        <w:rPr>
          <w:b/>
          <w:lang w:val="fr-FR"/>
        </w:rPr>
      </w:pPr>
    </w:p>
    <w:p w:rsidR="00AA20A4" w:rsidRDefault="00AA20A4" w:rsidP="00AA1A0A">
      <w:pPr>
        <w:pStyle w:val="BodyText"/>
        <w:rPr>
          <w:b/>
          <w:lang w:val="fr-FR"/>
        </w:rPr>
      </w:pPr>
    </w:p>
    <w:p w:rsidR="00AA1A0A" w:rsidRDefault="00AA1A0A" w:rsidP="00AA1A0A">
      <w:pPr>
        <w:pStyle w:val="BodyText"/>
        <w:rPr>
          <w:b/>
          <w:lang w:val="fr-FR"/>
        </w:rPr>
      </w:pPr>
    </w:p>
    <w:p w:rsidR="00AA1A0A" w:rsidRDefault="00AA1A0A" w:rsidP="00AA1A0A">
      <w:pPr>
        <w:pStyle w:val="BodyText"/>
        <w:jc w:val="right"/>
        <w:rPr>
          <w:b/>
          <w:lang w:val="fr-FR"/>
        </w:rPr>
      </w:pPr>
      <w:r>
        <w:rPr>
          <w:b/>
          <w:lang w:val="fr-FR"/>
        </w:rPr>
        <w:tab/>
        <w:t>Lidhja Nr.10</w:t>
      </w:r>
    </w:p>
    <w:p w:rsidR="00AA1A0A" w:rsidRDefault="00AA1A0A" w:rsidP="00AA1A0A">
      <w:pPr>
        <w:pStyle w:val="BodyText"/>
        <w:rPr>
          <w:b/>
          <w:lang w:val="fr-FR"/>
        </w:rPr>
      </w:pPr>
    </w:p>
    <w:p w:rsidR="00AA1A0A" w:rsidRDefault="00AA1A0A" w:rsidP="00AA1A0A">
      <w:pPr>
        <w:pStyle w:val="BodyText"/>
        <w:rPr>
          <w:b/>
          <w:lang w:val="fr-FR"/>
        </w:rPr>
      </w:pPr>
      <w:r>
        <w:rPr>
          <w:b/>
          <w:lang w:val="fr-FR"/>
        </w:rPr>
        <w:t>TAKSA VJETORE E QARKULLIMIT RRUGOR TË MJETEVE</w:t>
      </w:r>
    </w:p>
    <w:p w:rsidR="00AA1A0A" w:rsidRDefault="00AA1A0A" w:rsidP="00AA1A0A">
      <w:pPr>
        <w:pStyle w:val="BodyText"/>
        <w:rPr>
          <w:b/>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6840"/>
        <w:gridCol w:w="1260"/>
      </w:tblGrid>
      <w:tr w:rsidR="00AA1A0A">
        <w:tblPrEx>
          <w:tblCellMar>
            <w:top w:w="0" w:type="dxa"/>
            <w:bottom w:w="0" w:type="dxa"/>
          </w:tblCellMar>
        </w:tblPrEx>
        <w:tc>
          <w:tcPr>
            <w:tcW w:w="1008" w:type="dxa"/>
          </w:tcPr>
          <w:p w:rsidR="00AA1A0A" w:rsidRDefault="00AA1A0A" w:rsidP="00AA1A0A">
            <w:pPr>
              <w:pStyle w:val="BodyText"/>
              <w:rPr>
                <w:b/>
                <w:lang w:val="fr-FR"/>
              </w:rPr>
            </w:pPr>
            <w:r>
              <w:rPr>
                <w:b/>
                <w:lang w:val="fr-FR"/>
              </w:rPr>
              <w:t>Nr.</w:t>
            </w:r>
          </w:p>
        </w:tc>
        <w:tc>
          <w:tcPr>
            <w:tcW w:w="6840" w:type="dxa"/>
          </w:tcPr>
          <w:p w:rsidR="00AA1A0A" w:rsidRDefault="00AA1A0A" w:rsidP="00AA1A0A">
            <w:pPr>
              <w:pStyle w:val="BodyText"/>
              <w:rPr>
                <w:b/>
                <w:lang w:val="fr-FR"/>
              </w:rPr>
            </w:pPr>
            <w:r>
              <w:rPr>
                <w:b/>
                <w:lang w:val="fr-FR"/>
              </w:rPr>
              <w:t>Tipi i Mjetit</w:t>
            </w:r>
          </w:p>
        </w:tc>
        <w:tc>
          <w:tcPr>
            <w:tcW w:w="1260" w:type="dxa"/>
          </w:tcPr>
          <w:p w:rsidR="00AA1A0A" w:rsidRDefault="00AA1A0A" w:rsidP="00AA1A0A">
            <w:pPr>
              <w:pStyle w:val="BodyText"/>
              <w:rPr>
                <w:b/>
                <w:lang w:val="fr-FR"/>
              </w:rPr>
            </w:pPr>
            <w:r>
              <w:rPr>
                <w:b/>
                <w:lang w:val="fr-FR"/>
              </w:rPr>
              <w:t>Masa e taksës në lekë</w:t>
            </w:r>
          </w:p>
        </w:tc>
      </w:tr>
      <w:tr w:rsidR="00AA1A0A">
        <w:tblPrEx>
          <w:tblCellMar>
            <w:top w:w="0" w:type="dxa"/>
            <w:bottom w:w="0" w:type="dxa"/>
          </w:tblCellMar>
        </w:tblPrEx>
        <w:tc>
          <w:tcPr>
            <w:tcW w:w="1008" w:type="dxa"/>
          </w:tcPr>
          <w:p w:rsidR="00AA1A0A" w:rsidRDefault="00AA1A0A" w:rsidP="00AA1A0A">
            <w:pPr>
              <w:pStyle w:val="BodyText"/>
              <w:rPr>
                <w:b/>
                <w:lang w:val="fr-FR"/>
              </w:rPr>
            </w:pPr>
            <w:r>
              <w:rPr>
                <w:b/>
                <w:lang w:val="fr-FR"/>
              </w:rPr>
              <w:t>1</w:t>
            </w:r>
          </w:p>
        </w:tc>
        <w:tc>
          <w:tcPr>
            <w:tcW w:w="6840" w:type="dxa"/>
          </w:tcPr>
          <w:p w:rsidR="00AA1A0A" w:rsidRDefault="00AA1A0A" w:rsidP="00AA1A0A">
            <w:pPr>
              <w:pStyle w:val="BodyText"/>
              <w:jc w:val="left"/>
              <w:rPr>
                <w:lang w:val="fr-FR"/>
              </w:rPr>
            </w:pPr>
            <w:r>
              <w:rPr>
                <w:lang w:val="fr-FR"/>
              </w:rPr>
              <w:t>Ciklomotorë</w:t>
            </w:r>
          </w:p>
        </w:tc>
        <w:tc>
          <w:tcPr>
            <w:tcW w:w="1260" w:type="dxa"/>
          </w:tcPr>
          <w:p w:rsidR="00AA1A0A" w:rsidRDefault="00AA1A0A" w:rsidP="00AA1A0A">
            <w:pPr>
              <w:pStyle w:val="BodyText"/>
              <w:jc w:val="right"/>
              <w:rPr>
                <w:lang w:val="fr-FR"/>
              </w:rPr>
            </w:pPr>
            <w:r>
              <w:rPr>
                <w:lang w:val="fr-FR"/>
              </w:rPr>
              <w:t>…</w:t>
            </w:r>
          </w:p>
        </w:tc>
      </w:tr>
      <w:tr w:rsidR="00AA1A0A">
        <w:tblPrEx>
          <w:tblCellMar>
            <w:top w:w="0" w:type="dxa"/>
            <w:bottom w:w="0" w:type="dxa"/>
          </w:tblCellMar>
        </w:tblPrEx>
        <w:tc>
          <w:tcPr>
            <w:tcW w:w="1008" w:type="dxa"/>
          </w:tcPr>
          <w:p w:rsidR="00AA1A0A" w:rsidRDefault="00AA1A0A" w:rsidP="00AA1A0A">
            <w:pPr>
              <w:pStyle w:val="BodyText"/>
              <w:rPr>
                <w:b/>
                <w:lang w:val="fr-FR"/>
              </w:rPr>
            </w:pPr>
            <w:r>
              <w:rPr>
                <w:b/>
                <w:lang w:val="fr-FR"/>
              </w:rPr>
              <w:t>2</w:t>
            </w:r>
          </w:p>
        </w:tc>
        <w:tc>
          <w:tcPr>
            <w:tcW w:w="6840" w:type="dxa"/>
          </w:tcPr>
          <w:p w:rsidR="00AA1A0A" w:rsidRDefault="00AA1A0A" w:rsidP="00AA1A0A">
            <w:pPr>
              <w:pStyle w:val="BodyText"/>
              <w:jc w:val="left"/>
              <w:rPr>
                <w:lang w:val="fr-FR"/>
              </w:rPr>
            </w:pPr>
            <w:r>
              <w:rPr>
                <w:lang w:val="fr-FR"/>
              </w:rPr>
              <w:t>Motomjete</w:t>
            </w:r>
          </w:p>
        </w:tc>
        <w:tc>
          <w:tcPr>
            <w:tcW w:w="1260" w:type="dxa"/>
          </w:tcPr>
          <w:p w:rsidR="00AA1A0A" w:rsidRDefault="00AA1A0A" w:rsidP="00AA1A0A">
            <w:pPr>
              <w:pStyle w:val="BodyText"/>
              <w:jc w:val="right"/>
              <w:rPr>
                <w:lang w:val="fr-FR"/>
              </w:rPr>
            </w:pPr>
            <w:r>
              <w:rPr>
                <w:lang w:val="fr-FR"/>
              </w:rPr>
              <w:t>500</w:t>
            </w:r>
          </w:p>
        </w:tc>
      </w:tr>
      <w:tr w:rsidR="00AA1A0A">
        <w:tblPrEx>
          <w:tblCellMar>
            <w:top w:w="0" w:type="dxa"/>
            <w:bottom w:w="0" w:type="dxa"/>
          </w:tblCellMar>
        </w:tblPrEx>
        <w:tc>
          <w:tcPr>
            <w:tcW w:w="1008" w:type="dxa"/>
          </w:tcPr>
          <w:p w:rsidR="00AA1A0A" w:rsidRDefault="00AA1A0A" w:rsidP="00AA1A0A">
            <w:pPr>
              <w:pStyle w:val="BodyText"/>
              <w:rPr>
                <w:b/>
                <w:lang w:val="fr-FR"/>
              </w:rPr>
            </w:pPr>
            <w:r>
              <w:rPr>
                <w:b/>
                <w:lang w:val="fr-FR"/>
              </w:rPr>
              <w:t>3</w:t>
            </w:r>
          </w:p>
        </w:tc>
        <w:tc>
          <w:tcPr>
            <w:tcW w:w="6840" w:type="dxa"/>
          </w:tcPr>
          <w:p w:rsidR="00AA1A0A" w:rsidRDefault="00AA1A0A" w:rsidP="00AA1A0A">
            <w:pPr>
              <w:pStyle w:val="BodyText"/>
              <w:jc w:val="left"/>
              <w:rPr>
                <w:lang w:val="fr-FR"/>
              </w:rPr>
            </w:pPr>
            <w:r>
              <w:rPr>
                <w:lang w:val="fr-FR"/>
              </w:rPr>
              <w:t>Autoveturë:</w:t>
            </w:r>
          </w:p>
          <w:p w:rsidR="00AA1A0A" w:rsidRDefault="00AA1A0A" w:rsidP="00AA1A0A">
            <w:pPr>
              <w:pStyle w:val="BodyText"/>
              <w:jc w:val="left"/>
              <w:rPr>
                <w:lang w:val="fr-FR"/>
              </w:rPr>
            </w:pPr>
            <w:r>
              <w:rPr>
                <w:lang w:val="fr-FR"/>
              </w:rPr>
              <w:t xml:space="preserve">&lt;= 4+1 vende, benzinë </w:t>
            </w:r>
          </w:p>
          <w:p w:rsidR="00AA1A0A" w:rsidRDefault="00AA1A0A" w:rsidP="00AA1A0A">
            <w:pPr>
              <w:pStyle w:val="BodyText"/>
              <w:jc w:val="left"/>
              <w:rPr>
                <w:lang w:val="fr-FR"/>
              </w:rPr>
            </w:pPr>
            <w:r>
              <w:rPr>
                <w:lang w:val="fr-FR"/>
              </w:rPr>
              <w:t>&lt;= 4+1 vende, naftë</w:t>
            </w:r>
          </w:p>
          <w:p w:rsidR="00AA1A0A" w:rsidRDefault="00AA1A0A" w:rsidP="00AA1A0A">
            <w:pPr>
              <w:pStyle w:val="BodyText"/>
              <w:jc w:val="left"/>
              <w:rPr>
                <w:lang w:val="fr-FR"/>
              </w:rPr>
            </w:pPr>
            <w:r>
              <w:rPr>
                <w:lang w:val="fr-FR"/>
              </w:rPr>
              <w:t>&gt; 4+1 deri me 8+1 vende, benzinë</w:t>
            </w:r>
          </w:p>
          <w:p w:rsidR="00AA1A0A" w:rsidRDefault="00AA1A0A" w:rsidP="00AA1A0A">
            <w:pPr>
              <w:pStyle w:val="BodyText"/>
              <w:jc w:val="left"/>
              <w:rPr>
                <w:lang w:val="fr-FR"/>
              </w:rPr>
            </w:pPr>
            <w:r>
              <w:rPr>
                <w:lang w:val="fr-FR"/>
              </w:rPr>
              <w:t>&gt; 4+1 deri me 8+1 vende, naftë</w:t>
            </w:r>
          </w:p>
        </w:tc>
        <w:tc>
          <w:tcPr>
            <w:tcW w:w="1260" w:type="dxa"/>
          </w:tcPr>
          <w:p w:rsidR="00AA1A0A" w:rsidRDefault="00AA1A0A" w:rsidP="00AA1A0A">
            <w:pPr>
              <w:pStyle w:val="BodyText"/>
              <w:jc w:val="right"/>
              <w:rPr>
                <w:lang w:val="fr-FR"/>
              </w:rPr>
            </w:pPr>
          </w:p>
          <w:p w:rsidR="00AA1A0A" w:rsidRDefault="00AA1A0A" w:rsidP="00AA1A0A">
            <w:pPr>
              <w:pStyle w:val="BodyText"/>
              <w:jc w:val="right"/>
              <w:rPr>
                <w:lang w:val="fr-FR"/>
              </w:rPr>
            </w:pPr>
            <w:r>
              <w:rPr>
                <w:lang w:val="fr-FR"/>
              </w:rPr>
              <w:t>7 000</w:t>
            </w:r>
          </w:p>
          <w:p w:rsidR="00AA1A0A" w:rsidRDefault="00AA1A0A" w:rsidP="00AA1A0A">
            <w:pPr>
              <w:pStyle w:val="BodyText"/>
              <w:jc w:val="right"/>
              <w:rPr>
                <w:lang w:val="fr-FR"/>
              </w:rPr>
            </w:pPr>
            <w:r>
              <w:rPr>
                <w:lang w:val="fr-FR"/>
              </w:rPr>
              <w:t>10 000</w:t>
            </w:r>
          </w:p>
          <w:p w:rsidR="00AA1A0A" w:rsidRDefault="00AA1A0A" w:rsidP="00AA1A0A">
            <w:pPr>
              <w:pStyle w:val="BodyText"/>
              <w:jc w:val="right"/>
              <w:rPr>
                <w:lang w:val="fr-FR"/>
              </w:rPr>
            </w:pPr>
            <w:r>
              <w:rPr>
                <w:lang w:val="fr-FR"/>
              </w:rPr>
              <w:t>25 000</w:t>
            </w:r>
          </w:p>
          <w:p w:rsidR="00AA1A0A" w:rsidRDefault="00AA1A0A" w:rsidP="00AA1A0A">
            <w:pPr>
              <w:pStyle w:val="BodyText"/>
              <w:jc w:val="right"/>
              <w:rPr>
                <w:lang w:val="fr-FR"/>
              </w:rPr>
            </w:pPr>
            <w:r>
              <w:rPr>
                <w:lang w:val="fr-FR"/>
              </w:rPr>
              <w:t>35 000</w:t>
            </w:r>
          </w:p>
        </w:tc>
      </w:tr>
      <w:tr w:rsidR="00AA1A0A">
        <w:tblPrEx>
          <w:tblCellMar>
            <w:top w:w="0" w:type="dxa"/>
            <w:bottom w:w="0" w:type="dxa"/>
          </w:tblCellMar>
        </w:tblPrEx>
        <w:tc>
          <w:tcPr>
            <w:tcW w:w="1008" w:type="dxa"/>
          </w:tcPr>
          <w:p w:rsidR="00AA1A0A" w:rsidRDefault="00AA1A0A" w:rsidP="00AA1A0A">
            <w:pPr>
              <w:pStyle w:val="BodyText"/>
              <w:rPr>
                <w:b/>
                <w:lang w:val="fr-FR"/>
              </w:rPr>
            </w:pPr>
            <w:r>
              <w:rPr>
                <w:b/>
                <w:lang w:val="fr-FR"/>
              </w:rPr>
              <w:t>4</w:t>
            </w:r>
          </w:p>
        </w:tc>
        <w:tc>
          <w:tcPr>
            <w:tcW w:w="6840" w:type="dxa"/>
          </w:tcPr>
          <w:p w:rsidR="00AA1A0A" w:rsidRDefault="00AA1A0A" w:rsidP="00AA1A0A">
            <w:pPr>
              <w:pStyle w:val="BodyText"/>
              <w:jc w:val="left"/>
              <w:rPr>
                <w:lang w:val="fr-FR"/>
              </w:rPr>
            </w:pPr>
            <w:r>
              <w:rPr>
                <w:lang w:val="fr-FR"/>
              </w:rPr>
              <w:t>Automjet transporti i përzier:</w:t>
            </w:r>
          </w:p>
          <w:p w:rsidR="00AA1A0A" w:rsidRDefault="00AA1A0A" w:rsidP="00AA1A0A">
            <w:pPr>
              <w:pStyle w:val="BodyText"/>
              <w:jc w:val="left"/>
              <w:rPr>
                <w:lang w:val="fr-FR"/>
              </w:rPr>
            </w:pPr>
            <w:r>
              <w:rPr>
                <w:lang w:val="fr-FR"/>
              </w:rPr>
              <w:t>&lt;= 3 tonë</w:t>
            </w:r>
          </w:p>
          <w:p w:rsidR="00AA1A0A" w:rsidRDefault="00AA1A0A" w:rsidP="00AA1A0A">
            <w:pPr>
              <w:pStyle w:val="BodyText"/>
              <w:jc w:val="left"/>
              <w:rPr>
                <w:lang w:val="fr-FR"/>
              </w:rPr>
            </w:pPr>
            <w:r>
              <w:rPr>
                <w:lang w:val="fr-FR"/>
              </w:rPr>
              <w:t>&gt; 3 tonë deri 3,5tonë</w:t>
            </w:r>
          </w:p>
        </w:tc>
        <w:tc>
          <w:tcPr>
            <w:tcW w:w="1260" w:type="dxa"/>
          </w:tcPr>
          <w:p w:rsidR="00AA1A0A" w:rsidRDefault="00AA1A0A" w:rsidP="00AA1A0A">
            <w:pPr>
              <w:pStyle w:val="BodyText"/>
              <w:jc w:val="right"/>
              <w:rPr>
                <w:lang w:val="fr-FR"/>
              </w:rPr>
            </w:pPr>
          </w:p>
          <w:p w:rsidR="00AA1A0A" w:rsidRDefault="00AA1A0A" w:rsidP="00AA1A0A">
            <w:pPr>
              <w:pStyle w:val="BodyText"/>
              <w:jc w:val="right"/>
              <w:rPr>
                <w:lang w:val="fr-FR"/>
              </w:rPr>
            </w:pPr>
            <w:r>
              <w:rPr>
                <w:lang w:val="fr-FR"/>
              </w:rPr>
              <w:t>26 000</w:t>
            </w:r>
          </w:p>
          <w:p w:rsidR="00AA1A0A" w:rsidRDefault="00AA1A0A" w:rsidP="00AA1A0A">
            <w:pPr>
              <w:pStyle w:val="BodyText"/>
              <w:jc w:val="right"/>
              <w:rPr>
                <w:lang w:val="fr-FR"/>
              </w:rPr>
            </w:pPr>
            <w:r>
              <w:rPr>
                <w:lang w:val="fr-FR"/>
              </w:rPr>
              <w:t>37 000</w:t>
            </w:r>
          </w:p>
        </w:tc>
      </w:tr>
      <w:tr w:rsidR="00AA1A0A">
        <w:tblPrEx>
          <w:tblCellMar>
            <w:top w:w="0" w:type="dxa"/>
            <w:bottom w:w="0" w:type="dxa"/>
          </w:tblCellMar>
        </w:tblPrEx>
        <w:tc>
          <w:tcPr>
            <w:tcW w:w="1008" w:type="dxa"/>
          </w:tcPr>
          <w:p w:rsidR="00AA1A0A" w:rsidRDefault="00AA1A0A" w:rsidP="00AA1A0A">
            <w:pPr>
              <w:pStyle w:val="BodyText"/>
              <w:rPr>
                <w:b/>
                <w:lang w:val="fr-FR"/>
              </w:rPr>
            </w:pPr>
            <w:r>
              <w:rPr>
                <w:b/>
                <w:lang w:val="fr-FR"/>
              </w:rPr>
              <w:t>5</w:t>
            </w:r>
          </w:p>
        </w:tc>
        <w:tc>
          <w:tcPr>
            <w:tcW w:w="6840" w:type="dxa"/>
          </w:tcPr>
          <w:p w:rsidR="00AA1A0A" w:rsidRDefault="00AA1A0A" w:rsidP="00AA1A0A">
            <w:pPr>
              <w:pStyle w:val="BodyText"/>
              <w:jc w:val="left"/>
              <w:rPr>
                <w:lang w:val="fr-FR"/>
              </w:rPr>
            </w:pPr>
            <w:r>
              <w:rPr>
                <w:lang w:val="fr-FR"/>
              </w:rPr>
              <w:t xml:space="preserve">Kamionë: </w:t>
            </w:r>
          </w:p>
          <w:p w:rsidR="00AA1A0A" w:rsidRDefault="00AA1A0A" w:rsidP="00AA1A0A">
            <w:pPr>
              <w:pStyle w:val="BodyText"/>
              <w:jc w:val="left"/>
              <w:rPr>
                <w:lang w:val="fr-FR"/>
              </w:rPr>
            </w:pPr>
            <w:r>
              <w:rPr>
                <w:lang w:val="fr-FR"/>
              </w:rPr>
              <w:t>Mbi 3,5 tonë – 7,5 tonë</w:t>
            </w:r>
          </w:p>
          <w:p w:rsidR="00AA1A0A" w:rsidRDefault="00AA1A0A" w:rsidP="00AA1A0A">
            <w:pPr>
              <w:pStyle w:val="BodyText"/>
              <w:jc w:val="left"/>
              <w:rPr>
                <w:lang w:val="fr-FR"/>
              </w:rPr>
            </w:pPr>
            <w:r>
              <w:rPr>
                <w:lang w:val="fr-FR"/>
              </w:rPr>
              <w:t>Mbi 7,5 tonë – 18 tonë</w:t>
            </w:r>
          </w:p>
          <w:p w:rsidR="00AA1A0A" w:rsidRDefault="00AA1A0A" w:rsidP="00AA1A0A">
            <w:pPr>
              <w:pStyle w:val="BodyText"/>
              <w:jc w:val="left"/>
              <w:rPr>
                <w:lang w:val="fr-FR"/>
              </w:rPr>
            </w:pPr>
            <w:r>
              <w:rPr>
                <w:lang w:val="fr-FR"/>
              </w:rPr>
              <w:t>Mbi 18 tonë</w:t>
            </w:r>
          </w:p>
        </w:tc>
        <w:tc>
          <w:tcPr>
            <w:tcW w:w="1260" w:type="dxa"/>
          </w:tcPr>
          <w:p w:rsidR="00AA1A0A" w:rsidRDefault="00AA1A0A" w:rsidP="00AA1A0A">
            <w:pPr>
              <w:pStyle w:val="BodyText"/>
              <w:jc w:val="right"/>
              <w:rPr>
                <w:lang w:val="fr-FR"/>
              </w:rPr>
            </w:pPr>
          </w:p>
          <w:p w:rsidR="00AA1A0A" w:rsidRDefault="00AA1A0A" w:rsidP="00AA1A0A">
            <w:pPr>
              <w:pStyle w:val="BodyText"/>
              <w:jc w:val="right"/>
              <w:rPr>
                <w:lang w:val="fr-FR"/>
              </w:rPr>
            </w:pPr>
            <w:r>
              <w:rPr>
                <w:lang w:val="fr-FR"/>
              </w:rPr>
              <w:t>46 000</w:t>
            </w:r>
          </w:p>
          <w:p w:rsidR="00AA1A0A" w:rsidRDefault="00AA1A0A" w:rsidP="00AA1A0A">
            <w:pPr>
              <w:pStyle w:val="BodyText"/>
              <w:jc w:val="right"/>
              <w:rPr>
                <w:lang w:val="fr-FR"/>
              </w:rPr>
            </w:pPr>
            <w:r>
              <w:rPr>
                <w:lang w:val="fr-FR"/>
              </w:rPr>
              <w:t>64 000</w:t>
            </w:r>
          </w:p>
          <w:p w:rsidR="00AA1A0A" w:rsidRDefault="00AA1A0A" w:rsidP="00AA1A0A">
            <w:pPr>
              <w:pStyle w:val="BodyText"/>
              <w:jc w:val="right"/>
              <w:rPr>
                <w:lang w:val="fr-FR"/>
              </w:rPr>
            </w:pPr>
            <w:r>
              <w:rPr>
                <w:lang w:val="fr-FR"/>
              </w:rPr>
              <w:t>92 000</w:t>
            </w:r>
          </w:p>
        </w:tc>
      </w:tr>
      <w:tr w:rsidR="00AA1A0A">
        <w:tblPrEx>
          <w:tblCellMar>
            <w:top w:w="0" w:type="dxa"/>
            <w:bottom w:w="0" w:type="dxa"/>
          </w:tblCellMar>
        </w:tblPrEx>
        <w:tc>
          <w:tcPr>
            <w:tcW w:w="1008" w:type="dxa"/>
          </w:tcPr>
          <w:p w:rsidR="00AA1A0A" w:rsidRDefault="00AA1A0A" w:rsidP="00AA1A0A">
            <w:pPr>
              <w:pStyle w:val="BodyText"/>
              <w:rPr>
                <w:b/>
                <w:lang w:val="fr-FR"/>
              </w:rPr>
            </w:pPr>
            <w:r>
              <w:rPr>
                <w:b/>
                <w:lang w:val="fr-FR"/>
              </w:rPr>
              <w:t>6</w:t>
            </w:r>
          </w:p>
        </w:tc>
        <w:tc>
          <w:tcPr>
            <w:tcW w:w="6840" w:type="dxa"/>
          </w:tcPr>
          <w:p w:rsidR="00AA1A0A" w:rsidRDefault="00AA1A0A" w:rsidP="00AA1A0A">
            <w:pPr>
              <w:pStyle w:val="BodyText"/>
              <w:jc w:val="left"/>
              <w:rPr>
                <w:lang w:val="fr-FR"/>
              </w:rPr>
            </w:pPr>
            <w:r>
              <w:rPr>
                <w:lang w:val="fr-FR"/>
              </w:rPr>
              <w:t>Autobuz :</w:t>
            </w:r>
          </w:p>
          <w:p w:rsidR="00AA1A0A" w:rsidRDefault="00AA1A0A" w:rsidP="00AA1A0A">
            <w:pPr>
              <w:pStyle w:val="BodyText"/>
              <w:jc w:val="left"/>
              <w:rPr>
                <w:lang w:val="fr-FR"/>
              </w:rPr>
            </w:pPr>
            <w:r>
              <w:rPr>
                <w:lang w:val="fr-FR"/>
              </w:rPr>
              <w:t>Nga 8+1 deri 32+1 vende</w:t>
            </w:r>
          </w:p>
          <w:p w:rsidR="00AA1A0A" w:rsidRDefault="00AA1A0A" w:rsidP="00AA1A0A">
            <w:pPr>
              <w:pStyle w:val="BodyText"/>
              <w:jc w:val="left"/>
              <w:rPr>
                <w:lang w:val="fr-FR"/>
              </w:rPr>
            </w:pPr>
            <w:r>
              <w:rPr>
                <w:lang w:val="fr-FR"/>
              </w:rPr>
              <w:t>Mbi 32+1 deri 42+1 vende</w:t>
            </w:r>
          </w:p>
          <w:p w:rsidR="00AA1A0A" w:rsidRDefault="00AA1A0A" w:rsidP="00AA1A0A">
            <w:pPr>
              <w:pStyle w:val="BodyText"/>
              <w:jc w:val="left"/>
              <w:rPr>
                <w:lang w:val="fr-FR"/>
              </w:rPr>
            </w:pPr>
            <w:r>
              <w:rPr>
                <w:lang w:val="fr-FR"/>
              </w:rPr>
              <w:t>Mbi 42+1 vende dhe artikularë</w:t>
            </w:r>
          </w:p>
        </w:tc>
        <w:tc>
          <w:tcPr>
            <w:tcW w:w="1260" w:type="dxa"/>
          </w:tcPr>
          <w:p w:rsidR="00AA1A0A" w:rsidRDefault="00AA1A0A" w:rsidP="00AA1A0A">
            <w:pPr>
              <w:pStyle w:val="BodyText"/>
              <w:jc w:val="right"/>
              <w:rPr>
                <w:lang w:val="fr-FR"/>
              </w:rPr>
            </w:pPr>
          </w:p>
          <w:p w:rsidR="00AA1A0A" w:rsidRDefault="00AA1A0A" w:rsidP="00AA1A0A">
            <w:pPr>
              <w:pStyle w:val="BodyText"/>
              <w:jc w:val="right"/>
              <w:rPr>
                <w:lang w:val="fr-FR"/>
              </w:rPr>
            </w:pPr>
            <w:r>
              <w:rPr>
                <w:lang w:val="fr-FR"/>
              </w:rPr>
              <w:t>34 000</w:t>
            </w:r>
          </w:p>
          <w:p w:rsidR="00AA1A0A" w:rsidRDefault="00AA1A0A" w:rsidP="00AA1A0A">
            <w:pPr>
              <w:pStyle w:val="BodyText"/>
              <w:jc w:val="right"/>
              <w:rPr>
                <w:lang w:val="fr-FR"/>
              </w:rPr>
            </w:pPr>
            <w:r>
              <w:rPr>
                <w:lang w:val="fr-FR"/>
              </w:rPr>
              <w:t>43 000</w:t>
            </w:r>
          </w:p>
          <w:p w:rsidR="00AA1A0A" w:rsidRDefault="00AA1A0A" w:rsidP="00AA1A0A">
            <w:pPr>
              <w:pStyle w:val="BodyText"/>
              <w:jc w:val="right"/>
              <w:rPr>
                <w:lang w:val="fr-FR"/>
              </w:rPr>
            </w:pPr>
            <w:r>
              <w:rPr>
                <w:lang w:val="fr-FR"/>
              </w:rPr>
              <w:t>53 000</w:t>
            </w:r>
          </w:p>
        </w:tc>
      </w:tr>
      <w:tr w:rsidR="00AA1A0A">
        <w:tblPrEx>
          <w:tblCellMar>
            <w:top w:w="0" w:type="dxa"/>
            <w:bottom w:w="0" w:type="dxa"/>
          </w:tblCellMar>
        </w:tblPrEx>
        <w:tc>
          <w:tcPr>
            <w:tcW w:w="1008" w:type="dxa"/>
          </w:tcPr>
          <w:p w:rsidR="00AA1A0A" w:rsidRDefault="00AA1A0A" w:rsidP="00AA1A0A">
            <w:pPr>
              <w:pStyle w:val="BodyText"/>
              <w:rPr>
                <w:b/>
                <w:lang w:val="fr-FR"/>
              </w:rPr>
            </w:pPr>
            <w:r>
              <w:rPr>
                <w:b/>
                <w:lang w:val="fr-FR"/>
              </w:rPr>
              <w:t>7</w:t>
            </w:r>
          </w:p>
        </w:tc>
        <w:tc>
          <w:tcPr>
            <w:tcW w:w="6840" w:type="dxa"/>
          </w:tcPr>
          <w:p w:rsidR="00AA1A0A" w:rsidRDefault="00AA1A0A" w:rsidP="00AA1A0A">
            <w:pPr>
              <w:pStyle w:val="BodyText"/>
              <w:jc w:val="left"/>
              <w:rPr>
                <w:lang w:val="fr-FR"/>
              </w:rPr>
            </w:pPr>
            <w:r>
              <w:rPr>
                <w:lang w:val="fr-FR"/>
              </w:rPr>
              <w:t>Automjet për përdorim të veçantë:</w:t>
            </w:r>
          </w:p>
          <w:p w:rsidR="00AA1A0A" w:rsidRDefault="00AA1A0A" w:rsidP="00AA1A0A">
            <w:pPr>
              <w:pStyle w:val="BodyText"/>
              <w:jc w:val="left"/>
              <w:rPr>
                <w:lang w:val="fr-FR"/>
              </w:rPr>
            </w:pPr>
            <w:r>
              <w:rPr>
                <w:lang w:val="fr-FR"/>
              </w:rPr>
              <w:t>Deri 3,5 tonë</w:t>
            </w:r>
          </w:p>
          <w:p w:rsidR="00AA1A0A" w:rsidRDefault="00AA1A0A" w:rsidP="00AA1A0A">
            <w:pPr>
              <w:pStyle w:val="BodyText"/>
              <w:jc w:val="left"/>
              <w:rPr>
                <w:lang w:val="fr-FR"/>
              </w:rPr>
            </w:pPr>
            <w:r>
              <w:rPr>
                <w:lang w:val="fr-FR"/>
              </w:rPr>
              <w:t>Mbi 3,5 tonë deri 7,5 tonë,</w:t>
            </w:r>
          </w:p>
          <w:p w:rsidR="00AA1A0A" w:rsidRDefault="00AA1A0A" w:rsidP="00AA1A0A">
            <w:pPr>
              <w:pStyle w:val="BodyText"/>
              <w:jc w:val="left"/>
              <w:rPr>
                <w:lang w:val="fr-FR"/>
              </w:rPr>
            </w:pPr>
            <w:r>
              <w:rPr>
                <w:lang w:val="fr-FR"/>
              </w:rPr>
              <w:t>Mbi 7,5 tonë deri 18 tonë</w:t>
            </w:r>
          </w:p>
          <w:p w:rsidR="00AA1A0A" w:rsidRDefault="00AA1A0A" w:rsidP="00AA1A0A">
            <w:pPr>
              <w:pStyle w:val="BodyText"/>
              <w:jc w:val="left"/>
              <w:rPr>
                <w:lang w:val="fr-FR"/>
              </w:rPr>
            </w:pPr>
            <w:r>
              <w:rPr>
                <w:lang w:val="fr-FR"/>
              </w:rPr>
              <w:t>Mbi 18 tonë</w:t>
            </w:r>
          </w:p>
        </w:tc>
        <w:tc>
          <w:tcPr>
            <w:tcW w:w="1260" w:type="dxa"/>
          </w:tcPr>
          <w:p w:rsidR="00AA1A0A" w:rsidRDefault="00AA1A0A" w:rsidP="00AA1A0A">
            <w:pPr>
              <w:pStyle w:val="BodyText"/>
              <w:jc w:val="right"/>
              <w:rPr>
                <w:lang w:val="fr-FR"/>
              </w:rPr>
            </w:pPr>
          </w:p>
          <w:p w:rsidR="00AA1A0A" w:rsidRDefault="00AA1A0A" w:rsidP="00AA1A0A">
            <w:pPr>
              <w:pStyle w:val="BodyText"/>
              <w:jc w:val="right"/>
              <w:rPr>
                <w:lang w:val="fr-FR"/>
              </w:rPr>
            </w:pPr>
            <w:r>
              <w:rPr>
                <w:lang w:val="fr-FR"/>
              </w:rPr>
              <w:t>37 000</w:t>
            </w:r>
          </w:p>
          <w:p w:rsidR="00AA1A0A" w:rsidRDefault="00AA1A0A" w:rsidP="00AA1A0A">
            <w:pPr>
              <w:pStyle w:val="BodyText"/>
              <w:jc w:val="right"/>
              <w:rPr>
                <w:lang w:val="fr-FR"/>
              </w:rPr>
            </w:pPr>
            <w:r>
              <w:rPr>
                <w:lang w:val="fr-FR"/>
              </w:rPr>
              <w:t>46 000</w:t>
            </w:r>
          </w:p>
          <w:p w:rsidR="00AA1A0A" w:rsidRDefault="00AA1A0A" w:rsidP="00AA1A0A">
            <w:pPr>
              <w:pStyle w:val="BodyText"/>
              <w:jc w:val="right"/>
              <w:rPr>
                <w:lang w:val="fr-FR"/>
              </w:rPr>
            </w:pPr>
            <w:r>
              <w:rPr>
                <w:lang w:val="fr-FR"/>
              </w:rPr>
              <w:t>64 000</w:t>
            </w:r>
          </w:p>
          <w:p w:rsidR="00AA1A0A" w:rsidRDefault="00AA1A0A" w:rsidP="00AA1A0A">
            <w:pPr>
              <w:pStyle w:val="BodyText"/>
              <w:jc w:val="right"/>
              <w:rPr>
                <w:lang w:val="fr-FR"/>
              </w:rPr>
            </w:pPr>
            <w:r>
              <w:rPr>
                <w:lang w:val="fr-FR"/>
              </w:rPr>
              <w:t>92 000</w:t>
            </w:r>
          </w:p>
        </w:tc>
      </w:tr>
      <w:tr w:rsidR="00AA1A0A">
        <w:tblPrEx>
          <w:tblCellMar>
            <w:top w:w="0" w:type="dxa"/>
            <w:bottom w:w="0" w:type="dxa"/>
          </w:tblCellMar>
        </w:tblPrEx>
        <w:tc>
          <w:tcPr>
            <w:tcW w:w="1008" w:type="dxa"/>
          </w:tcPr>
          <w:p w:rsidR="00AA1A0A" w:rsidRDefault="00AA1A0A" w:rsidP="00AA1A0A">
            <w:pPr>
              <w:pStyle w:val="BodyText"/>
              <w:rPr>
                <w:b/>
                <w:lang w:val="fr-FR"/>
              </w:rPr>
            </w:pPr>
            <w:r>
              <w:rPr>
                <w:b/>
                <w:lang w:val="fr-FR"/>
              </w:rPr>
              <w:t>8</w:t>
            </w:r>
          </w:p>
        </w:tc>
        <w:tc>
          <w:tcPr>
            <w:tcW w:w="6840" w:type="dxa"/>
          </w:tcPr>
          <w:p w:rsidR="00AA1A0A" w:rsidRDefault="00AA1A0A" w:rsidP="00AA1A0A">
            <w:pPr>
              <w:pStyle w:val="BodyText"/>
              <w:jc w:val="left"/>
              <w:rPr>
                <w:lang w:val="fr-FR"/>
              </w:rPr>
            </w:pPr>
            <w:r>
              <w:rPr>
                <w:lang w:val="fr-FR"/>
              </w:rPr>
              <w:t>Automjet për transport të veçantë:</w:t>
            </w:r>
          </w:p>
          <w:p w:rsidR="00AA1A0A" w:rsidRDefault="00AA1A0A" w:rsidP="00AA1A0A">
            <w:pPr>
              <w:pStyle w:val="BodyText"/>
              <w:jc w:val="left"/>
              <w:rPr>
                <w:lang w:val="fr-FR"/>
              </w:rPr>
            </w:pPr>
            <w:r>
              <w:rPr>
                <w:lang w:val="fr-FR"/>
              </w:rPr>
              <w:t>&lt;= 3,5 tonë</w:t>
            </w:r>
          </w:p>
          <w:p w:rsidR="00AA1A0A" w:rsidRDefault="00AA1A0A" w:rsidP="00AA1A0A">
            <w:pPr>
              <w:pStyle w:val="BodyText"/>
              <w:jc w:val="left"/>
              <w:rPr>
                <w:lang w:val="fr-FR"/>
              </w:rPr>
            </w:pPr>
            <w:r>
              <w:rPr>
                <w:lang w:val="fr-FR"/>
              </w:rPr>
              <w:t>Mbi 3,5 tonë deri 7,5 tonë</w:t>
            </w:r>
          </w:p>
          <w:p w:rsidR="00AA1A0A" w:rsidRDefault="00AA1A0A" w:rsidP="00AA1A0A">
            <w:pPr>
              <w:pStyle w:val="BodyText"/>
              <w:jc w:val="left"/>
              <w:rPr>
                <w:lang w:val="fr-FR"/>
              </w:rPr>
            </w:pPr>
            <w:r>
              <w:rPr>
                <w:lang w:val="fr-FR"/>
              </w:rPr>
              <w:t>Mbi 7,5 tonë deri 18 tonë</w:t>
            </w:r>
          </w:p>
          <w:p w:rsidR="00AA1A0A" w:rsidRDefault="00AA1A0A" w:rsidP="00AA1A0A">
            <w:pPr>
              <w:pStyle w:val="BodyText"/>
              <w:jc w:val="left"/>
              <w:rPr>
                <w:lang w:val="fr-FR"/>
              </w:rPr>
            </w:pPr>
            <w:r>
              <w:rPr>
                <w:lang w:val="fr-FR"/>
              </w:rPr>
              <w:t>Mbi 18 tonë</w:t>
            </w:r>
          </w:p>
        </w:tc>
        <w:tc>
          <w:tcPr>
            <w:tcW w:w="1260" w:type="dxa"/>
          </w:tcPr>
          <w:p w:rsidR="00AA1A0A" w:rsidRDefault="00AA1A0A" w:rsidP="00AA1A0A">
            <w:pPr>
              <w:pStyle w:val="BodyText"/>
              <w:jc w:val="right"/>
              <w:rPr>
                <w:lang w:val="fr-FR"/>
              </w:rPr>
            </w:pPr>
          </w:p>
          <w:p w:rsidR="00AA1A0A" w:rsidRDefault="00AA1A0A" w:rsidP="00AA1A0A">
            <w:pPr>
              <w:pStyle w:val="BodyText"/>
              <w:jc w:val="right"/>
              <w:rPr>
                <w:lang w:val="fr-FR"/>
              </w:rPr>
            </w:pPr>
            <w:r>
              <w:rPr>
                <w:lang w:val="fr-FR"/>
              </w:rPr>
              <w:t>37 000</w:t>
            </w:r>
          </w:p>
          <w:p w:rsidR="00AA1A0A" w:rsidRDefault="00AA1A0A" w:rsidP="00AA1A0A">
            <w:pPr>
              <w:pStyle w:val="BodyText"/>
              <w:jc w:val="right"/>
              <w:rPr>
                <w:lang w:val="fr-FR"/>
              </w:rPr>
            </w:pPr>
            <w:r>
              <w:rPr>
                <w:lang w:val="fr-FR"/>
              </w:rPr>
              <w:t>46 000</w:t>
            </w:r>
          </w:p>
          <w:p w:rsidR="00AA1A0A" w:rsidRDefault="00AA1A0A" w:rsidP="00AA1A0A">
            <w:pPr>
              <w:pStyle w:val="BodyText"/>
              <w:jc w:val="right"/>
              <w:rPr>
                <w:lang w:val="fr-FR"/>
              </w:rPr>
            </w:pPr>
            <w:r>
              <w:rPr>
                <w:lang w:val="fr-FR"/>
              </w:rPr>
              <w:t>66 000</w:t>
            </w:r>
          </w:p>
          <w:p w:rsidR="00AA1A0A" w:rsidRDefault="00AA1A0A" w:rsidP="00AA1A0A">
            <w:pPr>
              <w:pStyle w:val="BodyText"/>
              <w:jc w:val="right"/>
              <w:rPr>
                <w:lang w:val="fr-FR"/>
              </w:rPr>
            </w:pPr>
            <w:r>
              <w:rPr>
                <w:lang w:val="fr-FR"/>
              </w:rPr>
              <w:t>106 000</w:t>
            </w:r>
          </w:p>
        </w:tc>
      </w:tr>
      <w:tr w:rsidR="00AA1A0A">
        <w:tblPrEx>
          <w:tblCellMar>
            <w:top w:w="0" w:type="dxa"/>
            <w:bottom w:w="0" w:type="dxa"/>
          </w:tblCellMar>
        </w:tblPrEx>
        <w:tc>
          <w:tcPr>
            <w:tcW w:w="1008" w:type="dxa"/>
          </w:tcPr>
          <w:p w:rsidR="00AA1A0A" w:rsidRDefault="00AA1A0A" w:rsidP="00AA1A0A">
            <w:pPr>
              <w:pStyle w:val="BodyText"/>
              <w:rPr>
                <w:b/>
                <w:lang w:val="fr-FR"/>
              </w:rPr>
            </w:pPr>
            <w:r>
              <w:rPr>
                <w:b/>
                <w:lang w:val="fr-FR"/>
              </w:rPr>
              <w:t>9</w:t>
            </w:r>
          </w:p>
        </w:tc>
        <w:tc>
          <w:tcPr>
            <w:tcW w:w="6840" w:type="dxa"/>
          </w:tcPr>
          <w:p w:rsidR="00AA1A0A" w:rsidRDefault="00AA1A0A" w:rsidP="00AA1A0A">
            <w:pPr>
              <w:pStyle w:val="BodyText"/>
              <w:jc w:val="left"/>
              <w:rPr>
                <w:lang w:val="fr-FR"/>
              </w:rPr>
            </w:pPr>
            <w:r>
              <w:rPr>
                <w:lang w:val="fr-FR"/>
              </w:rPr>
              <w:t>Tërheqës rrugor</w:t>
            </w:r>
          </w:p>
        </w:tc>
        <w:tc>
          <w:tcPr>
            <w:tcW w:w="1260" w:type="dxa"/>
          </w:tcPr>
          <w:p w:rsidR="00AA1A0A" w:rsidRDefault="00AA1A0A" w:rsidP="00AA1A0A">
            <w:pPr>
              <w:pStyle w:val="BodyText"/>
              <w:jc w:val="right"/>
              <w:rPr>
                <w:lang w:val="fr-FR"/>
              </w:rPr>
            </w:pPr>
            <w:r>
              <w:rPr>
                <w:lang w:val="fr-FR"/>
              </w:rPr>
              <w:t>50 000</w:t>
            </w:r>
          </w:p>
        </w:tc>
      </w:tr>
      <w:tr w:rsidR="00AA1A0A">
        <w:tblPrEx>
          <w:tblCellMar>
            <w:top w:w="0" w:type="dxa"/>
            <w:bottom w:w="0" w:type="dxa"/>
          </w:tblCellMar>
        </w:tblPrEx>
        <w:tc>
          <w:tcPr>
            <w:tcW w:w="1008" w:type="dxa"/>
          </w:tcPr>
          <w:p w:rsidR="00AA1A0A" w:rsidRDefault="00AA1A0A" w:rsidP="00AA1A0A">
            <w:pPr>
              <w:pStyle w:val="BodyText"/>
              <w:rPr>
                <w:b/>
                <w:lang w:val="fr-FR"/>
              </w:rPr>
            </w:pPr>
            <w:r>
              <w:rPr>
                <w:b/>
                <w:lang w:val="fr-FR"/>
              </w:rPr>
              <w:t>10</w:t>
            </w:r>
          </w:p>
        </w:tc>
        <w:tc>
          <w:tcPr>
            <w:tcW w:w="6840" w:type="dxa"/>
          </w:tcPr>
          <w:p w:rsidR="00AA1A0A" w:rsidRDefault="00AA1A0A" w:rsidP="00AA1A0A">
            <w:pPr>
              <w:pStyle w:val="BodyText"/>
              <w:jc w:val="left"/>
              <w:rPr>
                <w:lang w:val="fr-FR"/>
              </w:rPr>
            </w:pPr>
            <w:r>
              <w:rPr>
                <w:lang w:val="fr-FR"/>
              </w:rPr>
              <w:t>Autokamp</w:t>
            </w:r>
          </w:p>
        </w:tc>
        <w:tc>
          <w:tcPr>
            <w:tcW w:w="1260" w:type="dxa"/>
          </w:tcPr>
          <w:p w:rsidR="00AA1A0A" w:rsidRDefault="00AA1A0A" w:rsidP="00AA1A0A">
            <w:pPr>
              <w:pStyle w:val="BodyText"/>
              <w:jc w:val="right"/>
              <w:rPr>
                <w:lang w:val="fr-FR"/>
              </w:rPr>
            </w:pPr>
            <w:r>
              <w:rPr>
                <w:lang w:val="fr-FR"/>
              </w:rPr>
              <w:t>46 000</w:t>
            </w:r>
          </w:p>
        </w:tc>
      </w:tr>
      <w:tr w:rsidR="00AA1A0A">
        <w:tblPrEx>
          <w:tblCellMar>
            <w:top w:w="0" w:type="dxa"/>
            <w:bottom w:w="0" w:type="dxa"/>
          </w:tblCellMar>
        </w:tblPrEx>
        <w:tc>
          <w:tcPr>
            <w:tcW w:w="1008" w:type="dxa"/>
          </w:tcPr>
          <w:p w:rsidR="00AA1A0A" w:rsidRDefault="00AA1A0A" w:rsidP="00AA1A0A">
            <w:pPr>
              <w:pStyle w:val="BodyText"/>
              <w:rPr>
                <w:b/>
                <w:lang w:val="fr-FR"/>
              </w:rPr>
            </w:pPr>
            <w:r>
              <w:rPr>
                <w:b/>
                <w:lang w:val="fr-FR"/>
              </w:rPr>
              <w:t>11</w:t>
            </w:r>
          </w:p>
        </w:tc>
        <w:tc>
          <w:tcPr>
            <w:tcW w:w="6840" w:type="dxa"/>
          </w:tcPr>
          <w:p w:rsidR="00AA1A0A" w:rsidRDefault="00AA1A0A" w:rsidP="00AA1A0A">
            <w:pPr>
              <w:pStyle w:val="BodyText"/>
              <w:jc w:val="left"/>
              <w:rPr>
                <w:lang w:val="fr-FR"/>
              </w:rPr>
            </w:pPr>
            <w:r>
              <w:rPr>
                <w:lang w:val="fr-FR"/>
              </w:rPr>
              <w:t>Rimorkio:</w:t>
            </w:r>
          </w:p>
          <w:p w:rsidR="00AA1A0A" w:rsidRDefault="00AA1A0A" w:rsidP="00AA1A0A">
            <w:pPr>
              <w:pStyle w:val="BodyText"/>
              <w:jc w:val="left"/>
              <w:rPr>
                <w:lang w:val="fr-FR"/>
              </w:rPr>
            </w:pPr>
            <w:r>
              <w:rPr>
                <w:lang w:val="fr-FR"/>
              </w:rPr>
              <w:t xml:space="preserve">Deri 750 kg (karrel) shtojcë </w:t>
            </w:r>
          </w:p>
          <w:p w:rsidR="00AA1A0A" w:rsidRDefault="00AA1A0A" w:rsidP="00AA1A0A">
            <w:pPr>
              <w:pStyle w:val="BodyText"/>
              <w:jc w:val="left"/>
              <w:rPr>
                <w:lang w:val="fr-FR"/>
              </w:rPr>
            </w:pPr>
            <w:r>
              <w:rPr>
                <w:lang w:val="fr-FR"/>
              </w:rPr>
              <w:t>Mbi 750 kg deri në 1500 kg</w:t>
            </w:r>
          </w:p>
          <w:p w:rsidR="00AA1A0A" w:rsidRDefault="00AA1A0A" w:rsidP="00AA1A0A">
            <w:pPr>
              <w:pStyle w:val="BodyText"/>
              <w:jc w:val="left"/>
              <w:rPr>
                <w:lang w:val="fr-FR"/>
              </w:rPr>
            </w:pPr>
            <w:r>
              <w:rPr>
                <w:lang w:val="fr-FR"/>
              </w:rPr>
              <w:t>Mbi 1500 kg deri 7000 kg</w:t>
            </w:r>
          </w:p>
          <w:p w:rsidR="00AA1A0A" w:rsidRDefault="00AA1A0A" w:rsidP="00AA1A0A">
            <w:pPr>
              <w:pStyle w:val="BodyText"/>
              <w:jc w:val="left"/>
              <w:rPr>
                <w:lang w:val="fr-FR"/>
              </w:rPr>
            </w:pPr>
            <w:r>
              <w:rPr>
                <w:lang w:val="fr-FR"/>
              </w:rPr>
              <w:t>Mbi 7000 kg</w:t>
            </w:r>
          </w:p>
        </w:tc>
        <w:tc>
          <w:tcPr>
            <w:tcW w:w="1260" w:type="dxa"/>
          </w:tcPr>
          <w:p w:rsidR="00AA1A0A" w:rsidRDefault="00AA1A0A" w:rsidP="00AA1A0A">
            <w:pPr>
              <w:pStyle w:val="BodyText"/>
              <w:jc w:val="right"/>
              <w:rPr>
                <w:lang w:val="fr-FR"/>
              </w:rPr>
            </w:pPr>
          </w:p>
          <w:p w:rsidR="00AA1A0A" w:rsidRDefault="00AA1A0A" w:rsidP="00AA1A0A">
            <w:pPr>
              <w:pStyle w:val="BodyText"/>
              <w:jc w:val="right"/>
              <w:rPr>
                <w:lang w:val="fr-FR"/>
              </w:rPr>
            </w:pPr>
            <w:r>
              <w:rPr>
                <w:lang w:val="fr-FR"/>
              </w:rPr>
              <w:t>5 000</w:t>
            </w:r>
          </w:p>
          <w:p w:rsidR="00AA1A0A" w:rsidRDefault="00AA1A0A" w:rsidP="00AA1A0A">
            <w:pPr>
              <w:pStyle w:val="BodyText"/>
              <w:jc w:val="right"/>
              <w:rPr>
                <w:lang w:val="fr-FR"/>
              </w:rPr>
            </w:pPr>
            <w:r>
              <w:rPr>
                <w:lang w:val="fr-FR"/>
              </w:rPr>
              <w:t>8 000</w:t>
            </w:r>
          </w:p>
          <w:p w:rsidR="00AA1A0A" w:rsidRDefault="00AA1A0A" w:rsidP="00AA1A0A">
            <w:pPr>
              <w:pStyle w:val="BodyText"/>
              <w:jc w:val="right"/>
              <w:rPr>
                <w:lang w:val="fr-FR"/>
              </w:rPr>
            </w:pPr>
            <w:r>
              <w:rPr>
                <w:lang w:val="fr-FR"/>
              </w:rPr>
              <w:t>10 000</w:t>
            </w:r>
          </w:p>
          <w:p w:rsidR="00AA1A0A" w:rsidRDefault="00AA1A0A" w:rsidP="00AA1A0A">
            <w:pPr>
              <w:pStyle w:val="BodyText"/>
              <w:jc w:val="right"/>
              <w:rPr>
                <w:lang w:val="fr-FR"/>
              </w:rPr>
            </w:pPr>
            <w:r>
              <w:rPr>
                <w:lang w:val="fr-FR"/>
              </w:rPr>
              <w:t>17 000</w:t>
            </w:r>
          </w:p>
        </w:tc>
      </w:tr>
      <w:tr w:rsidR="00AA1A0A">
        <w:tblPrEx>
          <w:tblCellMar>
            <w:top w:w="0" w:type="dxa"/>
            <w:bottom w:w="0" w:type="dxa"/>
          </w:tblCellMar>
        </w:tblPrEx>
        <w:tc>
          <w:tcPr>
            <w:tcW w:w="1008" w:type="dxa"/>
          </w:tcPr>
          <w:p w:rsidR="00AA1A0A" w:rsidRDefault="00AA1A0A" w:rsidP="00AA1A0A">
            <w:pPr>
              <w:pStyle w:val="BodyText"/>
              <w:rPr>
                <w:b/>
                <w:lang w:val="fr-FR"/>
              </w:rPr>
            </w:pPr>
            <w:r>
              <w:rPr>
                <w:b/>
                <w:lang w:val="fr-FR"/>
              </w:rPr>
              <w:t>12</w:t>
            </w:r>
          </w:p>
        </w:tc>
        <w:tc>
          <w:tcPr>
            <w:tcW w:w="6840" w:type="dxa"/>
          </w:tcPr>
          <w:p w:rsidR="00AA1A0A" w:rsidRDefault="00AA1A0A" w:rsidP="00AA1A0A">
            <w:pPr>
              <w:pStyle w:val="BodyText"/>
              <w:jc w:val="left"/>
              <w:rPr>
                <w:lang w:val="fr-FR"/>
              </w:rPr>
            </w:pPr>
            <w:r>
              <w:rPr>
                <w:lang w:val="fr-FR"/>
              </w:rPr>
              <w:t>Gjysmë rimorkio : &lt;= 7000 kg dhe &gt; 7000 kg</w:t>
            </w:r>
          </w:p>
        </w:tc>
        <w:tc>
          <w:tcPr>
            <w:tcW w:w="1260" w:type="dxa"/>
          </w:tcPr>
          <w:p w:rsidR="00AA1A0A" w:rsidRDefault="00AA1A0A" w:rsidP="00AA1A0A">
            <w:pPr>
              <w:pStyle w:val="BodyText"/>
              <w:jc w:val="right"/>
              <w:rPr>
                <w:lang w:val="fr-FR"/>
              </w:rPr>
            </w:pPr>
            <w:r>
              <w:rPr>
                <w:lang w:val="fr-FR"/>
              </w:rPr>
              <w:t>36 000</w:t>
            </w:r>
          </w:p>
        </w:tc>
      </w:tr>
      <w:tr w:rsidR="00AA1A0A">
        <w:tblPrEx>
          <w:tblCellMar>
            <w:top w:w="0" w:type="dxa"/>
            <w:bottom w:w="0" w:type="dxa"/>
          </w:tblCellMar>
        </w:tblPrEx>
        <w:tc>
          <w:tcPr>
            <w:tcW w:w="1008" w:type="dxa"/>
          </w:tcPr>
          <w:p w:rsidR="00AA1A0A" w:rsidRDefault="00AA1A0A" w:rsidP="00AA1A0A">
            <w:pPr>
              <w:pStyle w:val="BodyText"/>
              <w:rPr>
                <w:b/>
                <w:lang w:val="fr-FR"/>
              </w:rPr>
            </w:pPr>
            <w:r>
              <w:rPr>
                <w:b/>
                <w:lang w:val="fr-FR"/>
              </w:rPr>
              <w:t>13</w:t>
            </w:r>
          </w:p>
        </w:tc>
        <w:tc>
          <w:tcPr>
            <w:tcW w:w="6840" w:type="dxa"/>
          </w:tcPr>
          <w:p w:rsidR="00AA1A0A" w:rsidRDefault="00AA1A0A" w:rsidP="00AA1A0A">
            <w:pPr>
              <w:pStyle w:val="BodyText"/>
              <w:jc w:val="left"/>
              <w:rPr>
                <w:lang w:val="fr-FR"/>
              </w:rPr>
            </w:pPr>
            <w:r>
              <w:rPr>
                <w:lang w:val="fr-FR"/>
              </w:rPr>
              <w:t>Makina bujqësore :</w:t>
            </w:r>
          </w:p>
          <w:p w:rsidR="00AA1A0A" w:rsidRDefault="00AA1A0A" w:rsidP="00AA1A0A">
            <w:pPr>
              <w:pStyle w:val="BodyText"/>
              <w:jc w:val="left"/>
              <w:rPr>
                <w:lang w:val="fr-FR"/>
              </w:rPr>
            </w:pPr>
            <w:r>
              <w:rPr>
                <w:lang w:val="fr-FR"/>
              </w:rPr>
              <w:t>Deri 3,5 tonë</w:t>
            </w:r>
          </w:p>
          <w:p w:rsidR="00AA1A0A" w:rsidRDefault="00AA1A0A" w:rsidP="00AA1A0A">
            <w:pPr>
              <w:pStyle w:val="BodyText"/>
              <w:jc w:val="left"/>
              <w:rPr>
                <w:lang w:val="fr-FR"/>
              </w:rPr>
            </w:pPr>
            <w:r>
              <w:rPr>
                <w:lang w:val="fr-FR"/>
              </w:rPr>
              <w:t>Mbi 3,5 tonë deri 7,5 tonë</w:t>
            </w:r>
          </w:p>
          <w:p w:rsidR="00AA1A0A" w:rsidRDefault="00AA1A0A" w:rsidP="00AA1A0A">
            <w:pPr>
              <w:pStyle w:val="BodyText"/>
              <w:jc w:val="left"/>
              <w:rPr>
                <w:lang w:val="fr-FR"/>
              </w:rPr>
            </w:pPr>
            <w:r>
              <w:rPr>
                <w:lang w:val="fr-FR"/>
              </w:rPr>
              <w:t>Mbi 7,5 tonë deri 18 tonë</w:t>
            </w:r>
          </w:p>
          <w:p w:rsidR="00AA1A0A" w:rsidRDefault="00AA1A0A" w:rsidP="00AA1A0A">
            <w:pPr>
              <w:pStyle w:val="BodyText"/>
              <w:jc w:val="left"/>
              <w:rPr>
                <w:lang w:val="fr-FR"/>
              </w:rPr>
            </w:pPr>
            <w:r>
              <w:rPr>
                <w:lang w:val="fr-FR"/>
              </w:rPr>
              <w:t>Mbi 18 tonë</w:t>
            </w:r>
          </w:p>
        </w:tc>
        <w:tc>
          <w:tcPr>
            <w:tcW w:w="1260" w:type="dxa"/>
          </w:tcPr>
          <w:p w:rsidR="00AA1A0A" w:rsidRDefault="00AA1A0A" w:rsidP="00AA1A0A">
            <w:pPr>
              <w:pStyle w:val="BodyText"/>
              <w:jc w:val="right"/>
              <w:rPr>
                <w:lang w:val="fr-FR"/>
              </w:rPr>
            </w:pPr>
          </w:p>
          <w:p w:rsidR="00AA1A0A" w:rsidRDefault="00AA1A0A" w:rsidP="00AA1A0A">
            <w:pPr>
              <w:pStyle w:val="BodyText"/>
              <w:jc w:val="right"/>
              <w:rPr>
                <w:lang w:val="fr-FR"/>
              </w:rPr>
            </w:pPr>
            <w:r>
              <w:rPr>
                <w:lang w:val="fr-FR"/>
              </w:rPr>
              <w:t>2 000</w:t>
            </w:r>
          </w:p>
          <w:p w:rsidR="00AA1A0A" w:rsidRDefault="00AA1A0A" w:rsidP="00AA1A0A">
            <w:pPr>
              <w:pStyle w:val="BodyText"/>
              <w:jc w:val="right"/>
              <w:rPr>
                <w:lang w:val="fr-FR"/>
              </w:rPr>
            </w:pPr>
            <w:r>
              <w:rPr>
                <w:lang w:val="fr-FR"/>
              </w:rPr>
              <w:t>2 000</w:t>
            </w:r>
          </w:p>
          <w:p w:rsidR="00AA1A0A" w:rsidRDefault="00AA1A0A" w:rsidP="00AA1A0A">
            <w:pPr>
              <w:pStyle w:val="BodyText"/>
              <w:jc w:val="right"/>
              <w:rPr>
                <w:lang w:val="fr-FR"/>
              </w:rPr>
            </w:pPr>
            <w:r>
              <w:rPr>
                <w:lang w:val="fr-FR"/>
              </w:rPr>
              <w:t>2 000</w:t>
            </w:r>
          </w:p>
          <w:p w:rsidR="00AA1A0A" w:rsidRDefault="00AA1A0A" w:rsidP="00AA1A0A">
            <w:pPr>
              <w:pStyle w:val="BodyText"/>
              <w:jc w:val="right"/>
              <w:rPr>
                <w:lang w:val="fr-FR"/>
              </w:rPr>
            </w:pPr>
            <w:r>
              <w:rPr>
                <w:lang w:val="fr-FR"/>
              </w:rPr>
              <w:t>2 000</w:t>
            </w:r>
          </w:p>
        </w:tc>
      </w:tr>
      <w:tr w:rsidR="00AA1A0A">
        <w:tblPrEx>
          <w:tblCellMar>
            <w:top w:w="0" w:type="dxa"/>
            <w:bottom w:w="0" w:type="dxa"/>
          </w:tblCellMar>
        </w:tblPrEx>
        <w:tc>
          <w:tcPr>
            <w:tcW w:w="1008" w:type="dxa"/>
          </w:tcPr>
          <w:p w:rsidR="00AA1A0A" w:rsidRDefault="00AA1A0A" w:rsidP="00AA1A0A">
            <w:pPr>
              <w:pStyle w:val="BodyText"/>
              <w:rPr>
                <w:b/>
                <w:lang w:val="fr-FR"/>
              </w:rPr>
            </w:pPr>
            <w:r>
              <w:rPr>
                <w:b/>
                <w:lang w:val="fr-FR"/>
              </w:rPr>
              <w:t>14</w:t>
            </w:r>
          </w:p>
        </w:tc>
        <w:tc>
          <w:tcPr>
            <w:tcW w:w="6840" w:type="dxa"/>
          </w:tcPr>
          <w:p w:rsidR="00AA1A0A" w:rsidRDefault="00AA1A0A" w:rsidP="00AA1A0A">
            <w:pPr>
              <w:pStyle w:val="BodyText"/>
              <w:jc w:val="left"/>
              <w:rPr>
                <w:lang w:val="fr-FR"/>
              </w:rPr>
            </w:pPr>
            <w:r>
              <w:rPr>
                <w:lang w:val="fr-FR"/>
              </w:rPr>
              <w:t>Makina teknologjike:</w:t>
            </w:r>
          </w:p>
          <w:p w:rsidR="00AA1A0A" w:rsidRDefault="00AA1A0A" w:rsidP="00AA1A0A">
            <w:pPr>
              <w:pStyle w:val="BodyText"/>
              <w:jc w:val="left"/>
              <w:rPr>
                <w:lang w:val="fr-FR"/>
              </w:rPr>
            </w:pPr>
            <w:r>
              <w:rPr>
                <w:lang w:val="fr-FR"/>
              </w:rPr>
              <w:t xml:space="preserve">Deri 3,5 tonë </w:t>
            </w:r>
          </w:p>
          <w:p w:rsidR="00AA1A0A" w:rsidRDefault="00AA1A0A" w:rsidP="00AA1A0A">
            <w:pPr>
              <w:pStyle w:val="BodyText"/>
              <w:jc w:val="left"/>
              <w:rPr>
                <w:lang w:val="fr-FR"/>
              </w:rPr>
            </w:pPr>
            <w:r>
              <w:rPr>
                <w:lang w:val="fr-FR"/>
              </w:rPr>
              <w:t>Mbi 3,5 tonë deri 7,5 tonë</w:t>
            </w:r>
          </w:p>
          <w:p w:rsidR="00AA1A0A" w:rsidRDefault="00AA1A0A" w:rsidP="00AA1A0A">
            <w:pPr>
              <w:pStyle w:val="BodyText"/>
              <w:jc w:val="left"/>
              <w:rPr>
                <w:lang w:val="fr-FR"/>
              </w:rPr>
            </w:pPr>
            <w:r>
              <w:rPr>
                <w:lang w:val="fr-FR"/>
              </w:rPr>
              <w:t>Mbi 7,5 tonë deri 18 tonë</w:t>
            </w:r>
          </w:p>
          <w:p w:rsidR="00AA1A0A" w:rsidRDefault="00AA1A0A" w:rsidP="00AA1A0A">
            <w:pPr>
              <w:pStyle w:val="BodyText"/>
              <w:jc w:val="left"/>
              <w:rPr>
                <w:lang w:val="fr-FR"/>
              </w:rPr>
            </w:pPr>
            <w:r>
              <w:rPr>
                <w:lang w:val="fr-FR"/>
              </w:rPr>
              <w:t>Mbi 18 tonë</w:t>
            </w:r>
          </w:p>
        </w:tc>
        <w:tc>
          <w:tcPr>
            <w:tcW w:w="1260" w:type="dxa"/>
          </w:tcPr>
          <w:p w:rsidR="00AA1A0A" w:rsidRDefault="00AA1A0A" w:rsidP="00AA1A0A">
            <w:pPr>
              <w:pStyle w:val="BodyText"/>
              <w:jc w:val="right"/>
              <w:rPr>
                <w:lang w:val="fr-FR"/>
              </w:rPr>
            </w:pPr>
          </w:p>
          <w:p w:rsidR="00AA1A0A" w:rsidRDefault="00AA1A0A" w:rsidP="00AA1A0A">
            <w:pPr>
              <w:pStyle w:val="BodyText"/>
              <w:jc w:val="right"/>
              <w:rPr>
                <w:lang w:val="fr-FR"/>
              </w:rPr>
            </w:pPr>
            <w:r>
              <w:rPr>
                <w:lang w:val="fr-FR"/>
              </w:rPr>
              <w:t>20 000</w:t>
            </w:r>
          </w:p>
          <w:p w:rsidR="00AA1A0A" w:rsidRDefault="00AA1A0A" w:rsidP="00AA1A0A">
            <w:pPr>
              <w:pStyle w:val="BodyText"/>
              <w:jc w:val="right"/>
              <w:rPr>
                <w:lang w:val="fr-FR"/>
              </w:rPr>
            </w:pPr>
            <w:r>
              <w:rPr>
                <w:lang w:val="fr-FR"/>
              </w:rPr>
              <w:t>38 000</w:t>
            </w:r>
          </w:p>
          <w:p w:rsidR="00AA1A0A" w:rsidRDefault="00AA1A0A" w:rsidP="00AA1A0A">
            <w:pPr>
              <w:pStyle w:val="BodyText"/>
              <w:jc w:val="right"/>
              <w:rPr>
                <w:lang w:val="fr-FR"/>
              </w:rPr>
            </w:pPr>
            <w:r>
              <w:rPr>
                <w:lang w:val="fr-FR"/>
              </w:rPr>
              <w:t>48 000</w:t>
            </w:r>
          </w:p>
          <w:p w:rsidR="00AA1A0A" w:rsidRDefault="00AA1A0A" w:rsidP="00AA1A0A">
            <w:pPr>
              <w:pStyle w:val="BodyText"/>
              <w:jc w:val="right"/>
              <w:rPr>
                <w:lang w:val="fr-FR"/>
              </w:rPr>
            </w:pPr>
            <w:r>
              <w:rPr>
                <w:lang w:val="fr-FR"/>
              </w:rPr>
              <w:t>54 000</w:t>
            </w:r>
          </w:p>
        </w:tc>
      </w:tr>
      <w:tr w:rsidR="00AA1A0A">
        <w:tblPrEx>
          <w:tblCellMar>
            <w:top w:w="0" w:type="dxa"/>
            <w:bottom w:w="0" w:type="dxa"/>
          </w:tblCellMar>
        </w:tblPrEx>
        <w:tc>
          <w:tcPr>
            <w:tcW w:w="1008" w:type="dxa"/>
          </w:tcPr>
          <w:p w:rsidR="00AA1A0A" w:rsidRDefault="00AA1A0A" w:rsidP="00AA1A0A">
            <w:pPr>
              <w:pStyle w:val="BodyText"/>
              <w:rPr>
                <w:b/>
                <w:lang w:val="fr-FR"/>
              </w:rPr>
            </w:pPr>
            <w:r>
              <w:rPr>
                <w:b/>
                <w:lang w:val="fr-FR"/>
              </w:rPr>
              <w:t>15</w:t>
            </w:r>
          </w:p>
        </w:tc>
        <w:tc>
          <w:tcPr>
            <w:tcW w:w="6840" w:type="dxa"/>
          </w:tcPr>
          <w:p w:rsidR="00AA1A0A" w:rsidRDefault="00AA1A0A" w:rsidP="00AA1A0A">
            <w:pPr>
              <w:pStyle w:val="BodyText"/>
              <w:jc w:val="left"/>
              <w:rPr>
                <w:lang w:val="fr-FR"/>
              </w:rPr>
            </w:pPr>
            <w:r>
              <w:rPr>
                <w:lang w:val="fr-FR"/>
              </w:rPr>
              <w:t>Mjete rrugore të veçanta:</w:t>
            </w:r>
          </w:p>
          <w:p w:rsidR="00AA1A0A" w:rsidRDefault="00AA1A0A" w:rsidP="00AA1A0A">
            <w:pPr>
              <w:pStyle w:val="BodyText"/>
              <w:jc w:val="left"/>
              <w:rPr>
                <w:lang w:val="fr-FR"/>
              </w:rPr>
            </w:pPr>
            <w:r>
              <w:rPr>
                <w:lang w:val="fr-FR"/>
              </w:rPr>
              <w:t xml:space="preserve">Deri 3,5 tonë </w:t>
            </w:r>
          </w:p>
          <w:p w:rsidR="00AA1A0A" w:rsidRDefault="00AA1A0A" w:rsidP="00AA1A0A">
            <w:pPr>
              <w:pStyle w:val="BodyText"/>
              <w:jc w:val="left"/>
              <w:rPr>
                <w:lang w:val="fr-FR"/>
              </w:rPr>
            </w:pPr>
            <w:r>
              <w:rPr>
                <w:lang w:val="fr-FR"/>
              </w:rPr>
              <w:t>Mbi 3,5 tonë deri 7,5 tonë</w:t>
            </w:r>
          </w:p>
          <w:p w:rsidR="00AA1A0A" w:rsidRDefault="00AA1A0A" w:rsidP="00AA1A0A">
            <w:pPr>
              <w:pStyle w:val="BodyText"/>
              <w:jc w:val="left"/>
              <w:rPr>
                <w:lang w:val="fr-FR"/>
              </w:rPr>
            </w:pPr>
            <w:r>
              <w:rPr>
                <w:lang w:val="fr-FR"/>
              </w:rPr>
              <w:t>Mbi 7,5 tonë deri 18 tonë</w:t>
            </w:r>
          </w:p>
          <w:p w:rsidR="00AA1A0A" w:rsidRDefault="00AA1A0A" w:rsidP="00AA1A0A">
            <w:pPr>
              <w:pStyle w:val="BodyText"/>
              <w:jc w:val="left"/>
              <w:rPr>
                <w:lang w:val="fr-FR"/>
              </w:rPr>
            </w:pPr>
            <w:r>
              <w:rPr>
                <w:lang w:val="fr-FR"/>
              </w:rPr>
              <w:t>Mbi 18 tonë</w:t>
            </w:r>
          </w:p>
        </w:tc>
        <w:tc>
          <w:tcPr>
            <w:tcW w:w="1260" w:type="dxa"/>
          </w:tcPr>
          <w:p w:rsidR="00AA1A0A" w:rsidRDefault="00AA1A0A" w:rsidP="00AA1A0A">
            <w:pPr>
              <w:pStyle w:val="BodyText"/>
              <w:jc w:val="right"/>
              <w:rPr>
                <w:lang w:val="fr-FR"/>
              </w:rPr>
            </w:pPr>
          </w:p>
          <w:p w:rsidR="00AA1A0A" w:rsidRDefault="00AA1A0A" w:rsidP="00AA1A0A">
            <w:pPr>
              <w:pStyle w:val="BodyText"/>
              <w:jc w:val="right"/>
              <w:rPr>
                <w:lang w:val="fr-FR"/>
              </w:rPr>
            </w:pPr>
            <w:r>
              <w:rPr>
                <w:lang w:val="fr-FR"/>
              </w:rPr>
              <w:t>37 000</w:t>
            </w:r>
          </w:p>
          <w:p w:rsidR="00AA1A0A" w:rsidRDefault="00AA1A0A" w:rsidP="00AA1A0A">
            <w:pPr>
              <w:pStyle w:val="BodyText"/>
              <w:jc w:val="right"/>
              <w:rPr>
                <w:lang w:val="fr-FR"/>
              </w:rPr>
            </w:pPr>
            <w:r>
              <w:rPr>
                <w:lang w:val="fr-FR"/>
              </w:rPr>
              <w:t>46 000</w:t>
            </w:r>
          </w:p>
          <w:p w:rsidR="00AA1A0A" w:rsidRDefault="00AA1A0A" w:rsidP="00AA1A0A">
            <w:pPr>
              <w:pStyle w:val="BodyText"/>
              <w:jc w:val="right"/>
              <w:rPr>
                <w:lang w:val="fr-FR"/>
              </w:rPr>
            </w:pPr>
            <w:r>
              <w:rPr>
                <w:lang w:val="fr-FR"/>
              </w:rPr>
              <w:t>64 000</w:t>
            </w:r>
          </w:p>
          <w:p w:rsidR="00AA1A0A" w:rsidRDefault="00AA1A0A" w:rsidP="00AA1A0A">
            <w:pPr>
              <w:pStyle w:val="BodyText"/>
              <w:jc w:val="right"/>
              <w:rPr>
                <w:lang w:val="fr-FR"/>
              </w:rPr>
            </w:pPr>
            <w:r>
              <w:rPr>
                <w:lang w:val="fr-FR"/>
              </w:rPr>
              <w:t>92 000</w:t>
            </w:r>
          </w:p>
        </w:tc>
      </w:tr>
    </w:tbl>
    <w:p w:rsidR="00AA1A0A" w:rsidRDefault="00AA1A0A" w:rsidP="00AA1A0A">
      <w:pPr>
        <w:pStyle w:val="BodyText"/>
        <w:rPr>
          <w:b/>
          <w:lang w:val="fr-FR"/>
        </w:rPr>
      </w:pPr>
    </w:p>
    <w:p w:rsidR="008D6CF0" w:rsidRPr="00AA20A4" w:rsidRDefault="00AA20A4" w:rsidP="00AA20A4">
      <w:pPr>
        <w:pStyle w:val="Akti"/>
      </w:pPr>
      <w:r w:rsidRPr="00AA20A4">
        <w:t>LIG</w:t>
      </w:r>
      <w:r w:rsidR="008D6CF0" w:rsidRPr="00AA20A4">
        <w:t xml:space="preserve">J </w:t>
      </w:r>
    </w:p>
    <w:p w:rsidR="008D6CF0" w:rsidRPr="00AA20A4" w:rsidRDefault="008D6CF0" w:rsidP="00AA20A4">
      <w:pPr>
        <w:pStyle w:val="NumriData"/>
      </w:pPr>
      <w:r w:rsidRPr="00AA20A4">
        <w:t>Nr.9332, datë 6.12.2004</w:t>
      </w:r>
    </w:p>
    <w:p w:rsidR="008D6CF0" w:rsidRPr="00AA20A4" w:rsidRDefault="008D6CF0" w:rsidP="00AA20A4">
      <w:pPr>
        <w:pStyle w:val="Paragrafi"/>
      </w:pPr>
    </w:p>
    <w:p w:rsidR="008D6CF0" w:rsidRPr="00AA20A4" w:rsidRDefault="008D6CF0" w:rsidP="00AA20A4">
      <w:pPr>
        <w:pStyle w:val="Titulli"/>
      </w:pPr>
      <w:r w:rsidRPr="00AA20A4">
        <w:t>PËR DISA NDRYSHIME DHE SHTESA NË LIGJIN NR.7928, DATË 27.4.1995 “PËR TATIMIN MBI VLERËN E SHTUAR”, I NDRYSHUAR</w:t>
      </w:r>
    </w:p>
    <w:p w:rsidR="008D6CF0" w:rsidRPr="00AA20A4" w:rsidRDefault="008D6CF0" w:rsidP="00AA20A4">
      <w:pPr>
        <w:pStyle w:val="Paragrafi"/>
        <w:ind w:firstLine="0"/>
      </w:pPr>
    </w:p>
    <w:p w:rsidR="008D6CF0" w:rsidRPr="00AA20A4" w:rsidRDefault="008D6CF0" w:rsidP="00AA20A4">
      <w:pPr>
        <w:pStyle w:val="Paragrafi"/>
      </w:pPr>
      <w:r w:rsidRPr="00AA20A4">
        <w:t xml:space="preserve">Në mbështetje të neneve 78, 83 pika 1 dhe 155 të Kushtetutës, me propozimin  e  Këshillit  të  Ministrave, </w:t>
      </w:r>
    </w:p>
    <w:p w:rsidR="008D6CF0" w:rsidRPr="00AA20A4" w:rsidRDefault="008D6CF0" w:rsidP="00AA20A4">
      <w:pPr>
        <w:pStyle w:val="Paragrafi"/>
      </w:pPr>
    </w:p>
    <w:p w:rsidR="008D6CF0" w:rsidRPr="00AA20A4" w:rsidRDefault="00AA20A4" w:rsidP="00AA20A4">
      <w:pPr>
        <w:pStyle w:val="Institucioni"/>
      </w:pPr>
      <w:r>
        <w:t>KUVEND</w:t>
      </w:r>
      <w:r w:rsidR="008D6CF0" w:rsidRPr="00AA20A4">
        <w:t xml:space="preserve">I </w:t>
      </w:r>
    </w:p>
    <w:p w:rsidR="008D6CF0" w:rsidRPr="00AA20A4" w:rsidRDefault="008D6CF0" w:rsidP="00AA20A4">
      <w:pPr>
        <w:pStyle w:val="Institucioni"/>
      </w:pPr>
      <w:r w:rsidRPr="00AA20A4">
        <w:t>I REPUBLIKËS SË SHQIPËRISË</w:t>
      </w:r>
    </w:p>
    <w:p w:rsidR="008D6CF0" w:rsidRPr="00AA20A4" w:rsidRDefault="008D6CF0" w:rsidP="00AA20A4">
      <w:pPr>
        <w:pStyle w:val="Paragrafi"/>
      </w:pPr>
    </w:p>
    <w:p w:rsidR="008D6CF0" w:rsidRPr="00AA20A4" w:rsidRDefault="00AA20A4" w:rsidP="00AA20A4">
      <w:pPr>
        <w:pStyle w:val="VENDOSI"/>
      </w:pPr>
      <w:r>
        <w:t>VENDOS</w:t>
      </w:r>
      <w:r w:rsidR="008D6CF0" w:rsidRPr="00AA20A4">
        <w:t>I:</w:t>
      </w:r>
    </w:p>
    <w:p w:rsidR="008D6CF0" w:rsidRPr="00AA20A4" w:rsidRDefault="008D6CF0" w:rsidP="00AA20A4">
      <w:pPr>
        <w:pStyle w:val="Paragrafi"/>
      </w:pPr>
    </w:p>
    <w:p w:rsidR="008D6CF0" w:rsidRPr="00AA20A4" w:rsidRDefault="008D6CF0" w:rsidP="00AA20A4">
      <w:pPr>
        <w:pStyle w:val="Paragrafi"/>
      </w:pPr>
      <w:r w:rsidRPr="00AA20A4">
        <w:t xml:space="preserve">Në ligjin </w:t>
      </w:r>
      <w:r w:rsidR="000174D8">
        <w:t>nr.</w:t>
      </w:r>
      <w:r w:rsidRPr="00AA20A4">
        <w:t>7928</w:t>
      </w:r>
      <w:r w:rsidR="000174D8">
        <w:t>,</w:t>
      </w:r>
      <w:r w:rsidRPr="00AA20A4">
        <w:t xml:space="preserve"> datë 27.4.1995 “Për tatimin mbi vlerën e shtuar”, i ndryshuar, bëhen këto ndryshime dhe shtesa:</w:t>
      </w:r>
    </w:p>
    <w:p w:rsidR="008D6CF0" w:rsidRPr="00AA20A4" w:rsidRDefault="008D6CF0" w:rsidP="00AA20A4">
      <w:pPr>
        <w:pStyle w:val="Paragrafi"/>
      </w:pPr>
    </w:p>
    <w:p w:rsidR="008D6CF0" w:rsidRPr="00AA20A4" w:rsidRDefault="008D6CF0" w:rsidP="00AA20A4">
      <w:pPr>
        <w:pStyle w:val="NeniNr"/>
      </w:pPr>
      <w:r w:rsidRPr="00AA20A4">
        <w:t>Neni 1</w:t>
      </w:r>
    </w:p>
    <w:p w:rsidR="008D6CF0" w:rsidRPr="00AA20A4" w:rsidRDefault="008D6CF0" w:rsidP="00AA20A4">
      <w:pPr>
        <w:pStyle w:val="Paragrafi"/>
      </w:pPr>
    </w:p>
    <w:p w:rsidR="008D6CF0" w:rsidRPr="00AA20A4" w:rsidRDefault="008D6CF0" w:rsidP="00AA20A4">
      <w:pPr>
        <w:pStyle w:val="Paragrafi"/>
      </w:pPr>
      <w:r w:rsidRPr="00AA20A4">
        <w:t>Pika 1/1 e nenit 3 shfuqizohet.</w:t>
      </w:r>
    </w:p>
    <w:p w:rsidR="008D6CF0" w:rsidRPr="00AA20A4" w:rsidRDefault="008D6CF0" w:rsidP="00AA20A4">
      <w:pPr>
        <w:pStyle w:val="Paragrafi"/>
      </w:pPr>
    </w:p>
    <w:p w:rsidR="008D6CF0" w:rsidRPr="00AA20A4" w:rsidRDefault="008D6CF0" w:rsidP="00AA20A4">
      <w:pPr>
        <w:pStyle w:val="NeniNr"/>
      </w:pPr>
      <w:r w:rsidRPr="00AA20A4">
        <w:t>Neni 2</w:t>
      </w:r>
    </w:p>
    <w:p w:rsidR="008D6CF0" w:rsidRPr="00AA20A4" w:rsidRDefault="008D6CF0" w:rsidP="00AA20A4">
      <w:pPr>
        <w:pStyle w:val="Paragrafi"/>
      </w:pPr>
    </w:p>
    <w:p w:rsidR="008D6CF0" w:rsidRPr="00AA20A4" w:rsidRDefault="008D6CF0" w:rsidP="00AA20A4">
      <w:pPr>
        <w:pStyle w:val="Paragrafi"/>
      </w:pPr>
      <w:r w:rsidRPr="00AA20A4">
        <w:t>Pas pikës 6 të nenit 13 shtohet pika 7 me këtë përmbajtje:</w:t>
      </w:r>
    </w:p>
    <w:p w:rsidR="008D6CF0" w:rsidRPr="00AA20A4" w:rsidRDefault="008D6CF0" w:rsidP="00AA20A4">
      <w:pPr>
        <w:pStyle w:val="Paragrafi"/>
      </w:pPr>
      <w:r w:rsidRPr="00AA20A4">
        <w:t xml:space="preserve">“7. Kur mallrat transferohen në bazë të një kontrate, e cila parashikon marrjen me qira ose shitjen me këste, pavarësisht nga çasti i kalimit të pronësisë, detyrimi për TVSH-në lind mbi vlerën e plotë të mallit dhe llogaritet mbi pagesat e vlerës së plotë të kësteve për mallin e vënë në dispozicion për përdoruesin.”.  </w:t>
      </w:r>
    </w:p>
    <w:p w:rsidR="008D6CF0" w:rsidRPr="00AA20A4" w:rsidRDefault="008D6CF0" w:rsidP="00AA20A4">
      <w:pPr>
        <w:pStyle w:val="Paragrafi"/>
      </w:pPr>
    </w:p>
    <w:p w:rsidR="008D6CF0" w:rsidRPr="00AA20A4" w:rsidRDefault="008D6CF0" w:rsidP="00AA20A4">
      <w:pPr>
        <w:pStyle w:val="NeniNr"/>
      </w:pPr>
      <w:r w:rsidRPr="00AA20A4">
        <w:t>Neni 3</w:t>
      </w:r>
    </w:p>
    <w:p w:rsidR="008D6CF0" w:rsidRPr="00AA20A4" w:rsidRDefault="008D6CF0" w:rsidP="00AA20A4">
      <w:pPr>
        <w:pStyle w:val="Paragrafi"/>
      </w:pPr>
    </w:p>
    <w:p w:rsidR="008D6CF0" w:rsidRPr="00AA20A4" w:rsidRDefault="008D6CF0" w:rsidP="00AA20A4">
      <w:pPr>
        <w:pStyle w:val="Paragrafi"/>
      </w:pPr>
      <w:r w:rsidRPr="00AA20A4">
        <w:t>Në nenin 20 bëhen ndryshimet e mëposhtme: </w:t>
      </w:r>
    </w:p>
    <w:p w:rsidR="008D6CF0" w:rsidRPr="00AA20A4" w:rsidRDefault="008D6CF0" w:rsidP="00AA20A4">
      <w:pPr>
        <w:pStyle w:val="Paragrafi"/>
      </w:pPr>
      <w:r w:rsidRPr="00AA20A4">
        <w:t>1. Pika 2 ndryshohet si më poshtë:</w:t>
      </w:r>
    </w:p>
    <w:p w:rsidR="008D6CF0" w:rsidRPr="00AA20A4" w:rsidRDefault="008D6CF0" w:rsidP="00AA20A4">
      <w:pPr>
        <w:pStyle w:val="Paragrafi"/>
      </w:pPr>
      <w:r w:rsidRPr="00AA20A4">
        <w:t>“ 2. Furnizimi i ndërtesave është një furnizim i përjashtuar deri më 31 dhjetor 2005.”.</w:t>
      </w:r>
    </w:p>
    <w:p w:rsidR="008D6CF0" w:rsidRPr="00AA20A4" w:rsidRDefault="008D6CF0" w:rsidP="00AA20A4">
      <w:pPr>
        <w:pStyle w:val="Paragrafi"/>
      </w:pPr>
      <w:r w:rsidRPr="00AA20A4">
        <w:t xml:space="preserve">2. Pas pikës 3 shtohen pikat 4 dhe 5 me këtë përmbajtje: </w:t>
      </w:r>
    </w:p>
    <w:p w:rsidR="008D6CF0" w:rsidRPr="00AA20A4" w:rsidRDefault="008D6CF0" w:rsidP="00AA20A4">
      <w:pPr>
        <w:pStyle w:val="Paragrafi"/>
      </w:pPr>
      <w:r w:rsidRPr="00AA20A4">
        <w:t>“4. Furnizimi i ndërtesave të banimit dhe i tokës mbi të cilën ato qëndrojnë, me përjashtim të shitjes së parë të ndërtesave të reja të banimit, është furnizim i përjashtuar, duke filluar nga data 1 janar 2006.</w:t>
      </w:r>
    </w:p>
    <w:p w:rsidR="008D6CF0" w:rsidRPr="00AA20A4" w:rsidRDefault="008D6CF0" w:rsidP="00AA20A4">
      <w:pPr>
        <w:pStyle w:val="Paragrafi"/>
      </w:pPr>
      <w:r w:rsidRPr="00AA20A4">
        <w:t>5. Dhënia me qira e ndërtesave të banimit, të cilat janë tatuar me TVSH në shitje, është furnizim i  përjashtuar duke filluar nga data 1 janar 2006.”.</w:t>
      </w:r>
    </w:p>
    <w:p w:rsidR="008D6CF0" w:rsidRPr="00AA20A4" w:rsidRDefault="008D6CF0" w:rsidP="00AA20A4">
      <w:pPr>
        <w:pStyle w:val="Paragrafi"/>
      </w:pPr>
      <w:r w:rsidRPr="00AA20A4">
        <w:t xml:space="preserve">   </w:t>
      </w:r>
    </w:p>
    <w:p w:rsidR="008D6CF0" w:rsidRPr="00AA20A4" w:rsidRDefault="008D6CF0" w:rsidP="00AA20A4">
      <w:pPr>
        <w:pStyle w:val="NeniNr"/>
      </w:pPr>
      <w:r w:rsidRPr="00AA20A4">
        <w:t>Neni  4</w:t>
      </w:r>
    </w:p>
    <w:p w:rsidR="008D6CF0" w:rsidRPr="00AA20A4" w:rsidRDefault="008D6CF0" w:rsidP="00AA20A4">
      <w:pPr>
        <w:pStyle w:val="Paragrafi"/>
      </w:pPr>
    </w:p>
    <w:p w:rsidR="008D6CF0" w:rsidRPr="00AA20A4" w:rsidRDefault="008D6CF0" w:rsidP="00AA20A4">
      <w:pPr>
        <w:pStyle w:val="Paragrafi"/>
      </w:pPr>
      <w:r w:rsidRPr="00AA20A4">
        <w:t xml:space="preserve">Pas nenit 25/5 shtohet neni 25/6 me këtë përmbajtje: </w:t>
      </w:r>
    </w:p>
    <w:p w:rsidR="008D6CF0" w:rsidRPr="00AA20A4" w:rsidRDefault="008D6CF0" w:rsidP="00AA20A4">
      <w:pPr>
        <w:pStyle w:val="Paragrafi"/>
      </w:pPr>
    </w:p>
    <w:p w:rsidR="008D6CF0" w:rsidRPr="00AA20A4" w:rsidRDefault="008D6CF0" w:rsidP="00AA20A4">
      <w:pPr>
        <w:pStyle w:val="NeniNr"/>
      </w:pPr>
      <w:r w:rsidRPr="00AA20A4">
        <w:t>“Neni 25/6</w:t>
      </w:r>
    </w:p>
    <w:p w:rsidR="008D6CF0" w:rsidRPr="00AA20A4" w:rsidRDefault="008D6CF0" w:rsidP="00AA20A4">
      <w:pPr>
        <w:pStyle w:val="Paragrafi"/>
      </w:pPr>
    </w:p>
    <w:p w:rsidR="008D6CF0" w:rsidRPr="00AA20A4" w:rsidRDefault="008D6CF0" w:rsidP="00AA20A4">
      <w:pPr>
        <w:pStyle w:val="Paragrafi"/>
      </w:pPr>
      <w:r w:rsidRPr="00AA20A4">
        <w:t>1. Kryerja nga nënkontraktorët e furnizimit të  shërbimeve të përpunimit të mallrave joshqiptare, të destinuara për t’u rieksportuar për personat e tatueshëm të autorizuar mbi bazën e dispozitave që parashikon Kodi Doganor, për operacione nën regjimin e përpunimit aktiv, është furnizim i përjashtuar.</w:t>
      </w:r>
    </w:p>
    <w:p w:rsidR="008D6CF0" w:rsidRPr="00AA20A4" w:rsidRDefault="008D6CF0" w:rsidP="00AA20A4">
      <w:pPr>
        <w:pStyle w:val="Paragrafi"/>
      </w:pPr>
      <w:r w:rsidRPr="00AA20A4">
        <w:t>2. Ministri i Financave përcakton me udhëzim dokumentacionin e nevojshëm për zbatimin e përjashtimit.”.</w:t>
      </w:r>
    </w:p>
    <w:p w:rsidR="008D6CF0" w:rsidRPr="00AA20A4" w:rsidRDefault="008D6CF0" w:rsidP="00AA20A4">
      <w:pPr>
        <w:pStyle w:val="NeniNr"/>
      </w:pPr>
      <w:r w:rsidRPr="00AA20A4">
        <w:t>Neni 5</w:t>
      </w:r>
    </w:p>
    <w:p w:rsidR="008D6CF0" w:rsidRPr="00AA20A4" w:rsidRDefault="008D6CF0" w:rsidP="00AA20A4">
      <w:pPr>
        <w:pStyle w:val="Paragrafi"/>
      </w:pPr>
    </w:p>
    <w:p w:rsidR="008D6CF0" w:rsidRPr="00AA20A4" w:rsidRDefault="008D6CF0" w:rsidP="00AA20A4">
      <w:pPr>
        <w:pStyle w:val="Paragrafi"/>
      </w:pPr>
      <w:r w:rsidRPr="00AA20A4">
        <w:t>Në nenin 26/1, pas shkronjës “dh” shtohen shkronjat “e” dhe “ë” me këtë përmbajtje:</w:t>
      </w:r>
    </w:p>
    <w:p w:rsidR="008D6CF0" w:rsidRPr="00AA20A4" w:rsidRDefault="008D6CF0" w:rsidP="00AA20A4">
      <w:pPr>
        <w:pStyle w:val="Paragrafi"/>
      </w:pPr>
      <w:r w:rsidRPr="00AA20A4">
        <w:t>“e) importimi i mallrave nga NATO-ja dhe organizmat e saj në kuadër të operacioneve, në bazë të marrëveshjeve ndërkombëtare;</w:t>
      </w:r>
    </w:p>
    <w:p w:rsidR="008D6CF0" w:rsidRPr="00AA20A4" w:rsidRDefault="008D6CF0" w:rsidP="00AA20A4">
      <w:pPr>
        <w:pStyle w:val="Paragrafi"/>
      </w:pPr>
      <w:r w:rsidRPr="00AA20A4">
        <w:t>ë) importimi i materialeve ushtarake për Forcat e Armatosura, të dhuruara nga vendet e Aleancës së NATO-s dhe ato partnere.”.</w:t>
      </w:r>
    </w:p>
    <w:p w:rsidR="008D6CF0" w:rsidRPr="00AA20A4" w:rsidRDefault="008D6CF0" w:rsidP="00AA20A4">
      <w:pPr>
        <w:pStyle w:val="Paragrafi"/>
      </w:pPr>
    </w:p>
    <w:p w:rsidR="008D6CF0" w:rsidRPr="00AA20A4" w:rsidRDefault="008D6CF0" w:rsidP="00AA20A4">
      <w:pPr>
        <w:pStyle w:val="NeniNr"/>
      </w:pPr>
      <w:r w:rsidRPr="00AA20A4">
        <w:t>Neni 6</w:t>
      </w:r>
    </w:p>
    <w:p w:rsidR="008D6CF0" w:rsidRPr="00AA20A4" w:rsidRDefault="008D6CF0" w:rsidP="00AA20A4">
      <w:pPr>
        <w:pStyle w:val="Paragrafi"/>
      </w:pPr>
    </w:p>
    <w:p w:rsidR="008D6CF0" w:rsidRPr="00AA20A4" w:rsidRDefault="008D6CF0" w:rsidP="00AA20A4">
      <w:pPr>
        <w:pStyle w:val="Paragrafi"/>
      </w:pPr>
      <w:r w:rsidRPr="00AA20A4">
        <w:t>Shkronja “c” e nenit 31 ndryshohet si më poshtë:</w:t>
      </w:r>
    </w:p>
    <w:p w:rsidR="008D6CF0" w:rsidRPr="00AA20A4" w:rsidRDefault="008D6CF0" w:rsidP="00AA20A4">
      <w:pPr>
        <w:pStyle w:val="Paragrafi"/>
      </w:pPr>
      <w:r w:rsidRPr="00AA20A4">
        <w:t>“c) furnizimet e mallrave e të shërbimeve, në lidhje me transportin ndërkombëtar të mallrave ose të pasagjerëve, me përjashtim të shërbimeve navigacionale ajrore në territorin e Republikës së Shqipërisë.”.</w:t>
      </w:r>
    </w:p>
    <w:p w:rsidR="008D6CF0" w:rsidRPr="00AA20A4" w:rsidRDefault="008D6CF0" w:rsidP="00AA20A4">
      <w:pPr>
        <w:pStyle w:val="Paragrafi"/>
      </w:pPr>
    </w:p>
    <w:p w:rsidR="008D6CF0" w:rsidRPr="00AA20A4" w:rsidRDefault="008D6CF0" w:rsidP="00AA20A4">
      <w:pPr>
        <w:pStyle w:val="NeniNr"/>
      </w:pPr>
      <w:r w:rsidRPr="00AA20A4">
        <w:t>Neni  7</w:t>
      </w:r>
    </w:p>
    <w:p w:rsidR="008D6CF0" w:rsidRPr="00AA20A4" w:rsidRDefault="008D6CF0" w:rsidP="00AA20A4">
      <w:pPr>
        <w:pStyle w:val="Paragrafi"/>
      </w:pPr>
    </w:p>
    <w:p w:rsidR="008D6CF0" w:rsidRPr="00AA20A4" w:rsidRDefault="008D6CF0" w:rsidP="00AA20A4">
      <w:pPr>
        <w:pStyle w:val="Paragrafi"/>
      </w:pPr>
      <w:r w:rsidRPr="00AA20A4">
        <w:t>Neni 43 “E drejta e ankimit” ndryshohet si më poshtë:</w:t>
      </w:r>
    </w:p>
    <w:p w:rsidR="008D6CF0" w:rsidRPr="00AA20A4" w:rsidRDefault="008D6CF0" w:rsidP="00AA20A4">
      <w:pPr>
        <w:pStyle w:val="Paragrafi"/>
      </w:pPr>
      <w:r w:rsidRPr="00AA20A4">
        <w:t xml:space="preserve"> </w:t>
      </w:r>
    </w:p>
    <w:p w:rsidR="008D6CF0" w:rsidRPr="00AA20A4" w:rsidRDefault="008D6CF0" w:rsidP="00AA20A4">
      <w:pPr>
        <w:pStyle w:val="NeniNr"/>
      </w:pPr>
      <w:r w:rsidRPr="00AA20A4">
        <w:t>“Neni 43</w:t>
      </w:r>
    </w:p>
    <w:p w:rsidR="008D6CF0" w:rsidRPr="00AA20A4" w:rsidRDefault="008D6CF0" w:rsidP="00AA20A4">
      <w:pPr>
        <w:pStyle w:val="NeniTitull"/>
      </w:pPr>
      <w:r w:rsidRPr="00AA20A4">
        <w:t>E drejta e ankimit</w:t>
      </w:r>
    </w:p>
    <w:p w:rsidR="008D6CF0" w:rsidRPr="00AA20A4" w:rsidRDefault="008D6CF0" w:rsidP="00AA20A4">
      <w:pPr>
        <w:pStyle w:val="Paragrafi"/>
      </w:pPr>
    </w:p>
    <w:p w:rsidR="008D6CF0" w:rsidRPr="00AA20A4" w:rsidRDefault="000174D8" w:rsidP="00AA20A4">
      <w:pPr>
        <w:pStyle w:val="Paragrafi"/>
      </w:pPr>
      <w:r>
        <w:t xml:space="preserve">1. </w:t>
      </w:r>
      <w:r w:rsidR="008D6CF0" w:rsidRPr="00AA20A4">
        <w:t>Çdo person, që ka kërkuar një rishqyrtim në mbështetje të nenit 42, nëse nuk është dakord për ndonjë arsye me rezultatet e rishqyrtimit, ka të drejtë të ankohet në Komisionin e Apelimit të Tatimeve dhe më pas në gjykatë kundër vlerësimit tatimor.</w:t>
      </w:r>
    </w:p>
    <w:p w:rsidR="008D6CF0" w:rsidRPr="00AA20A4" w:rsidRDefault="000174D8" w:rsidP="00AA20A4">
      <w:pPr>
        <w:pStyle w:val="Paragrafi"/>
      </w:pPr>
      <w:r>
        <w:t xml:space="preserve">2. </w:t>
      </w:r>
      <w:r w:rsidR="008D6CF0" w:rsidRPr="00AA20A4">
        <w:t>Ankimi bëhet brenda 30 ditëve nga data e rishqyrtimit dhe në të duhet të paraqiten arsyet përse personi që bën ankimin nuk ka rënë dakord me vlerësimin tatimor dhe rishqyrtimin.</w:t>
      </w:r>
    </w:p>
    <w:p w:rsidR="008D6CF0" w:rsidRPr="00AA20A4" w:rsidRDefault="000174D8" w:rsidP="00AA20A4">
      <w:pPr>
        <w:pStyle w:val="Paragrafi"/>
      </w:pPr>
      <w:r>
        <w:t xml:space="preserve">3. </w:t>
      </w:r>
      <w:r w:rsidR="008D6CF0" w:rsidRPr="00AA20A4">
        <w:t>Në gjykimin e një ankimi, Komisioni i Apelimit të Tatimeve ose gjykata ka të drejtë të vendosë që vlerësimi tatimor, kundër të cilit personi ankohet, të konfirmohet, të ndryshohet ose të anulohet.</w:t>
      </w:r>
    </w:p>
    <w:p w:rsidR="008D6CF0" w:rsidRPr="00AA20A4" w:rsidRDefault="000174D8" w:rsidP="00AA20A4">
      <w:pPr>
        <w:pStyle w:val="Paragrafi"/>
      </w:pPr>
      <w:r>
        <w:t xml:space="preserve">4. </w:t>
      </w:r>
      <w:r w:rsidR="008D6CF0" w:rsidRPr="00AA20A4">
        <w:t>Organet tatimore, në mbështetje të këtij neni, zbatojnë çdo vendim të gjykatës.”.</w:t>
      </w:r>
    </w:p>
    <w:p w:rsidR="008D6CF0" w:rsidRPr="00AA20A4" w:rsidRDefault="008D6CF0" w:rsidP="00AA20A4">
      <w:pPr>
        <w:pStyle w:val="Paragrafi"/>
      </w:pPr>
    </w:p>
    <w:p w:rsidR="008D6CF0" w:rsidRDefault="008D6CF0" w:rsidP="00AA20A4">
      <w:pPr>
        <w:pStyle w:val="NeniNr"/>
      </w:pPr>
      <w:r w:rsidRPr="00AA20A4">
        <w:t>Neni  8</w:t>
      </w:r>
    </w:p>
    <w:p w:rsidR="00AA20A4" w:rsidRPr="00AA20A4" w:rsidRDefault="00AA20A4" w:rsidP="00AA20A4">
      <w:pPr>
        <w:pStyle w:val="Paragrafi"/>
      </w:pPr>
    </w:p>
    <w:p w:rsidR="008D6CF0" w:rsidRPr="00AA20A4" w:rsidRDefault="008D6CF0" w:rsidP="00AA20A4">
      <w:pPr>
        <w:pStyle w:val="Paragrafi"/>
      </w:pPr>
      <w:r w:rsidRPr="00AA20A4">
        <w:t>Pika 2 e nenit 49 shfuqizohet.</w:t>
      </w:r>
    </w:p>
    <w:p w:rsidR="008D6CF0" w:rsidRPr="00AA20A4" w:rsidRDefault="008D6CF0" w:rsidP="00AA20A4">
      <w:pPr>
        <w:pStyle w:val="Paragrafi"/>
      </w:pPr>
    </w:p>
    <w:p w:rsidR="008D6CF0" w:rsidRPr="00AA20A4" w:rsidRDefault="008D6CF0" w:rsidP="00AA20A4">
      <w:pPr>
        <w:pStyle w:val="NeniNr"/>
      </w:pPr>
      <w:r w:rsidRPr="00AA20A4">
        <w:t>Neni 9</w:t>
      </w:r>
    </w:p>
    <w:p w:rsidR="008D6CF0" w:rsidRPr="00AA20A4" w:rsidRDefault="008D6CF0" w:rsidP="00AA20A4">
      <w:pPr>
        <w:pStyle w:val="Paragrafi"/>
      </w:pPr>
    </w:p>
    <w:p w:rsidR="008D6CF0" w:rsidRPr="00AA20A4" w:rsidRDefault="008D6CF0" w:rsidP="00AA20A4">
      <w:pPr>
        <w:pStyle w:val="Paragrafi"/>
      </w:pPr>
      <w:r w:rsidRPr="00AA20A4">
        <w:t>Shkronja “a” e pikës 2 të nenit 50 ndryshohet si më poshtë:</w:t>
      </w:r>
    </w:p>
    <w:p w:rsidR="008D6CF0" w:rsidRPr="00AA20A4" w:rsidRDefault="00AA20A4" w:rsidP="00AA20A4">
      <w:pPr>
        <w:pStyle w:val="Paragrafi"/>
      </w:pPr>
      <w:r>
        <w:t>“</w:t>
      </w:r>
      <w:r w:rsidR="008D6CF0" w:rsidRPr="00AA20A4">
        <w:t>a) personi i tatueshëm ka bartur një shumë të kreditimit tatimor për 3 muaj radhazi në bazë të pikës 1 të këtij neni ”.</w:t>
      </w:r>
    </w:p>
    <w:p w:rsidR="008D6CF0" w:rsidRPr="00AA20A4" w:rsidRDefault="008D6CF0" w:rsidP="00AA20A4">
      <w:pPr>
        <w:pStyle w:val="Paragrafi"/>
      </w:pPr>
      <w:r w:rsidRPr="00AA20A4">
        <w:t xml:space="preserve"> </w:t>
      </w:r>
    </w:p>
    <w:p w:rsidR="008D6CF0" w:rsidRPr="00AA20A4" w:rsidRDefault="008D6CF0" w:rsidP="00AA20A4">
      <w:pPr>
        <w:pStyle w:val="NeniNr"/>
      </w:pPr>
      <w:r w:rsidRPr="00AA20A4">
        <w:t xml:space="preserve"> Neni  10</w:t>
      </w:r>
    </w:p>
    <w:p w:rsidR="008D6CF0" w:rsidRPr="00AA20A4" w:rsidRDefault="008D6CF0" w:rsidP="00AA20A4">
      <w:pPr>
        <w:pStyle w:val="Paragrafi"/>
      </w:pPr>
    </w:p>
    <w:p w:rsidR="008D6CF0" w:rsidRPr="00AA20A4" w:rsidRDefault="008D6CF0" w:rsidP="00AA20A4">
      <w:pPr>
        <w:pStyle w:val="Paragrafi"/>
      </w:pPr>
      <w:r w:rsidRPr="00AA20A4">
        <w:t>Shkronja “b” e nenit 53 “Interesat për rimbursimin” ndryshohet si më poshtë:</w:t>
      </w:r>
    </w:p>
    <w:p w:rsidR="008D6CF0" w:rsidRPr="00AA20A4" w:rsidRDefault="008D6CF0" w:rsidP="00AA20A4">
      <w:pPr>
        <w:pStyle w:val="Paragrafi"/>
      </w:pPr>
      <w:r w:rsidRPr="00AA20A4">
        <w:t>“ b) kur organet tatimore nuk bëjnë rimbursimin e TVSH-së për një person, në përputhje me nenin 50, brenda 30 ditëve nga data e paraqitjes së kërkesës në njërën nga format e përcaktuara në shkronjat “a”, “b” dhe “c” të pikës 3 të nenit 39 të ligjit nr.8560, datë 22.12.1999 “Për procedurat tatimore në Republikën e Shqipërisë”, i ndryshuar, detyrohen të paguajnë interesat e përcaktuar në nenin 44 të ligjit “Për procedurat tatimore në Republikën e Shqipërisë”, i ndryshuar.”.</w:t>
      </w:r>
    </w:p>
    <w:p w:rsidR="008D6CF0" w:rsidRPr="00AA20A4" w:rsidRDefault="008D6CF0" w:rsidP="00AA20A4">
      <w:pPr>
        <w:pStyle w:val="Paragrafi"/>
      </w:pPr>
    </w:p>
    <w:p w:rsidR="0065145B" w:rsidRDefault="008D6CF0" w:rsidP="00AA20A4">
      <w:pPr>
        <w:pStyle w:val="Paragrafi"/>
      </w:pPr>
      <w:r w:rsidRPr="00AA20A4">
        <w:t xml:space="preserve"> </w:t>
      </w:r>
    </w:p>
    <w:p w:rsidR="0065145B" w:rsidRDefault="0065145B" w:rsidP="00AA20A4">
      <w:pPr>
        <w:pStyle w:val="Paragrafi"/>
      </w:pPr>
    </w:p>
    <w:p w:rsidR="008D6CF0" w:rsidRPr="00AA20A4" w:rsidRDefault="008D6CF0" w:rsidP="0065145B">
      <w:pPr>
        <w:pStyle w:val="NeniNr"/>
      </w:pPr>
      <w:r w:rsidRPr="00AA20A4">
        <w:t>Neni 11</w:t>
      </w:r>
    </w:p>
    <w:p w:rsidR="008D6CF0" w:rsidRPr="00AA20A4" w:rsidRDefault="008D6CF0" w:rsidP="00AA20A4">
      <w:pPr>
        <w:pStyle w:val="Paragrafi"/>
      </w:pPr>
    </w:p>
    <w:p w:rsidR="008D6CF0" w:rsidRDefault="008D6CF0" w:rsidP="00AA20A4">
      <w:pPr>
        <w:pStyle w:val="Paragrafi"/>
      </w:pPr>
      <w:r w:rsidRPr="00AA20A4">
        <w:t>Ky ligj hyn në fuqi 15 ditë pas botimit në Fletoren Zyrtare.</w:t>
      </w:r>
    </w:p>
    <w:p w:rsidR="00C52064" w:rsidRDefault="00C52064" w:rsidP="00AA20A4">
      <w:pPr>
        <w:pStyle w:val="Paragrafi"/>
      </w:pPr>
    </w:p>
    <w:p w:rsidR="00C52064" w:rsidRPr="00B71BB4" w:rsidRDefault="00C52064" w:rsidP="00C52064">
      <w:pPr>
        <w:pStyle w:val="Shpallja"/>
        <w:rPr>
          <w:sz w:val="23"/>
          <w:szCs w:val="23"/>
        </w:rPr>
      </w:pPr>
      <w:r w:rsidRPr="00B71BB4">
        <w:rPr>
          <w:sz w:val="23"/>
          <w:szCs w:val="23"/>
        </w:rPr>
        <w:t xml:space="preserve">Shpallur me </w:t>
      </w:r>
      <w:r w:rsidR="005252FE" w:rsidRPr="00B71BB4">
        <w:rPr>
          <w:sz w:val="23"/>
          <w:szCs w:val="23"/>
        </w:rPr>
        <w:t>dekr</w:t>
      </w:r>
      <w:r w:rsidR="005252FE">
        <w:rPr>
          <w:sz w:val="23"/>
          <w:szCs w:val="23"/>
        </w:rPr>
        <w:t>et</w:t>
      </w:r>
      <w:r w:rsidR="005252FE" w:rsidRPr="00B71BB4">
        <w:rPr>
          <w:sz w:val="23"/>
          <w:szCs w:val="23"/>
        </w:rPr>
        <w:t xml:space="preserve">in </w:t>
      </w:r>
      <w:r w:rsidRPr="00B71BB4">
        <w:rPr>
          <w:sz w:val="23"/>
          <w:szCs w:val="23"/>
        </w:rPr>
        <w:t>nr.</w:t>
      </w:r>
      <w:r>
        <w:rPr>
          <w:sz w:val="23"/>
          <w:szCs w:val="23"/>
        </w:rPr>
        <w:t>4436</w:t>
      </w:r>
      <w:r w:rsidRPr="00B71BB4">
        <w:rPr>
          <w:sz w:val="23"/>
          <w:szCs w:val="23"/>
        </w:rPr>
        <w:t>, datë 17.12.2004 të Presidentit të Republikës së Shqipërisë, Alfred Moisiu</w:t>
      </w:r>
    </w:p>
    <w:p w:rsidR="00C52064" w:rsidRPr="00AA20A4" w:rsidRDefault="00C52064" w:rsidP="00AA20A4">
      <w:pPr>
        <w:pStyle w:val="Paragrafi"/>
      </w:pPr>
    </w:p>
    <w:p w:rsidR="008D6CF0" w:rsidRDefault="008D6CF0" w:rsidP="00C52064">
      <w:pPr>
        <w:pStyle w:val="BodyText3"/>
        <w:jc w:val="both"/>
        <w:rPr>
          <w:b/>
          <w:sz w:val="24"/>
          <w:lang w:val="fr-FR"/>
        </w:rPr>
      </w:pPr>
    </w:p>
    <w:p w:rsidR="0073470B" w:rsidRPr="00F177BB" w:rsidRDefault="0065145B" w:rsidP="0065145B">
      <w:pPr>
        <w:pStyle w:val="Akti"/>
      </w:pPr>
      <w:r>
        <w:t>LIG</w:t>
      </w:r>
      <w:r w:rsidR="0073470B" w:rsidRPr="00F177BB">
        <w:t>J</w:t>
      </w:r>
    </w:p>
    <w:p w:rsidR="0073470B" w:rsidRPr="00F177BB" w:rsidRDefault="0073470B" w:rsidP="0065145B">
      <w:pPr>
        <w:pStyle w:val="NumriData"/>
      </w:pPr>
      <w:r w:rsidRPr="00F177BB">
        <w:t>Nr.9333, datë 6.12.2004</w:t>
      </w:r>
    </w:p>
    <w:p w:rsidR="0073470B" w:rsidRPr="00F177BB" w:rsidRDefault="0073470B" w:rsidP="0073470B">
      <w:pPr>
        <w:pStyle w:val="Paragrafi"/>
      </w:pPr>
    </w:p>
    <w:p w:rsidR="0029498B" w:rsidRDefault="0073470B" w:rsidP="0065145B">
      <w:pPr>
        <w:pStyle w:val="Titulli"/>
      </w:pPr>
      <w:r w:rsidRPr="00F177BB">
        <w:t>PËR DISA SHTESA DHE NDRYSHIME</w:t>
      </w:r>
      <w:r w:rsidR="0029498B">
        <w:t xml:space="preserve"> NË LIGJIN NR.8560, DATË 22.12.</w:t>
      </w:r>
      <w:r w:rsidRPr="00F177BB">
        <w:t xml:space="preserve">1999 </w:t>
      </w:r>
    </w:p>
    <w:p w:rsidR="0073470B" w:rsidRPr="00F177BB" w:rsidRDefault="0073470B" w:rsidP="0065145B">
      <w:pPr>
        <w:pStyle w:val="Titulli"/>
      </w:pPr>
      <w:r w:rsidRPr="00F177BB">
        <w:t>"PËR PROCEDURAT TATIMORE NË REPUBLIKËN E SHQIPËRISË”, I NDRYSHUAR</w:t>
      </w:r>
    </w:p>
    <w:p w:rsidR="0073470B" w:rsidRPr="00F177BB" w:rsidRDefault="0073470B" w:rsidP="0065145B">
      <w:pPr>
        <w:pStyle w:val="Paragrafi"/>
      </w:pPr>
      <w:r w:rsidRPr="00F177BB">
        <w:t xml:space="preserve"> </w:t>
      </w:r>
    </w:p>
    <w:p w:rsidR="0073470B" w:rsidRPr="00F177BB" w:rsidRDefault="0073470B" w:rsidP="0073470B">
      <w:pPr>
        <w:pStyle w:val="Paragrafi"/>
      </w:pPr>
      <w:r w:rsidRPr="00F177BB">
        <w:t xml:space="preserve">Në mbështetje të neneve 78, 83 pika 1 dhe 155 të Kushtetutës, me propozimin e Këshillit të Ministrave, </w:t>
      </w:r>
    </w:p>
    <w:p w:rsidR="0073470B" w:rsidRPr="00F177BB" w:rsidRDefault="0073470B" w:rsidP="0073470B">
      <w:pPr>
        <w:pStyle w:val="Paragrafi"/>
      </w:pPr>
    </w:p>
    <w:p w:rsidR="0073470B" w:rsidRPr="00F177BB" w:rsidRDefault="0065145B" w:rsidP="0065145B">
      <w:pPr>
        <w:pStyle w:val="Institucioni"/>
      </w:pPr>
      <w:r>
        <w:t>KUVEND</w:t>
      </w:r>
      <w:r w:rsidR="0073470B" w:rsidRPr="00F177BB">
        <w:t xml:space="preserve">I </w:t>
      </w:r>
    </w:p>
    <w:p w:rsidR="0073470B" w:rsidRPr="00F177BB" w:rsidRDefault="0073470B" w:rsidP="0065145B">
      <w:pPr>
        <w:pStyle w:val="Institucioni"/>
      </w:pPr>
      <w:r w:rsidRPr="00F177BB">
        <w:t>I REPUBLIKËS SË SHQIPËRISË</w:t>
      </w:r>
    </w:p>
    <w:p w:rsidR="0073470B" w:rsidRPr="00F177BB" w:rsidRDefault="0073470B" w:rsidP="0073470B">
      <w:pPr>
        <w:pStyle w:val="Paragrafi"/>
      </w:pPr>
    </w:p>
    <w:p w:rsidR="0073470B" w:rsidRPr="00F177BB" w:rsidRDefault="00D62F78" w:rsidP="0065145B">
      <w:pPr>
        <w:pStyle w:val="VENDOSI"/>
      </w:pPr>
      <w:r>
        <w:t>VENDOS</w:t>
      </w:r>
      <w:r w:rsidR="0073470B" w:rsidRPr="00F177BB">
        <w:t>I:</w:t>
      </w:r>
    </w:p>
    <w:p w:rsidR="0073470B" w:rsidRPr="00F177BB" w:rsidRDefault="0073470B" w:rsidP="0073470B">
      <w:pPr>
        <w:pStyle w:val="Paragrafi"/>
      </w:pPr>
    </w:p>
    <w:p w:rsidR="0073470B" w:rsidRPr="00F177BB" w:rsidRDefault="0073470B" w:rsidP="0073470B">
      <w:pPr>
        <w:pStyle w:val="Paragrafi"/>
      </w:pPr>
      <w:r w:rsidRPr="00F177BB">
        <w:t xml:space="preserve">Në ligjin nr.8560, datë 22.12.1999 "Për procedurat tatimore në Republikën e Shqipërisë", i ndryshuar, bëhen këto shtesa dhe ndryshime: </w:t>
      </w:r>
    </w:p>
    <w:p w:rsidR="0073470B" w:rsidRPr="00F177BB" w:rsidRDefault="0073470B" w:rsidP="0073470B">
      <w:pPr>
        <w:pStyle w:val="Paragrafi"/>
      </w:pPr>
    </w:p>
    <w:p w:rsidR="0073470B" w:rsidRPr="00F177BB" w:rsidRDefault="0073470B" w:rsidP="0065145B">
      <w:pPr>
        <w:pStyle w:val="NeniNr"/>
      </w:pPr>
      <w:r w:rsidRPr="00F177BB">
        <w:t xml:space="preserve">Neni  1 </w:t>
      </w:r>
    </w:p>
    <w:p w:rsidR="0073470B" w:rsidRPr="00F177BB" w:rsidRDefault="0073470B" w:rsidP="0073470B">
      <w:pPr>
        <w:pStyle w:val="Paragrafi"/>
      </w:pPr>
    </w:p>
    <w:p w:rsidR="0073470B" w:rsidRPr="00F177BB" w:rsidRDefault="0073470B" w:rsidP="0073470B">
      <w:pPr>
        <w:pStyle w:val="Paragrafi"/>
      </w:pPr>
      <w:r w:rsidRPr="00F177BB">
        <w:t>Neni 9 “Rregullat administrative” ndryshohet si më poshtë:</w:t>
      </w:r>
    </w:p>
    <w:p w:rsidR="0073470B" w:rsidRPr="00F177BB" w:rsidRDefault="0073470B" w:rsidP="0073470B">
      <w:pPr>
        <w:pStyle w:val="Paragrafi"/>
      </w:pPr>
    </w:p>
    <w:p w:rsidR="0073470B" w:rsidRPr="00F177BB" w:rsidRDefault="0073470B" w:rsidP="0065145B">
      <w:pPr>
        <w:pStyle w:val="NeniNr"/>
      </w:pPr>
      <w:r w:rsidRPr="00F177BB">
        <w:t>“Neni 9</w:t>
      </w:r>
      <w:r w:rsidR="0065145B">
        <w:tab/>
      </w:r>
    </w:p>
    <w:p w:rsidR="0073470B" w:rsidRPr="00F177BB" w:rsidRDefault="0073470B" w:rsidP="0065145B">
      <w:pPr>
        <w:pStyle w:val="NeniTitull"/>
      </w:pPr>
      <w:r w:rsidRPr="00F177BB">
        <w:t>Rregullat administrative</w:t>
      </w:r>
    </w:p>
    <w:p w:rsidR="0073470B" w:rsidRPr="00F177BB" w:rsidRDefault="0073470B" w:rsidP="0073470B">
      <w:pPr>
        <w:pStyle w:val="Paragrafi"/>
      </w:pPr>
    </w:p>
    <w:p w:rsidR="0073470B" w:rsidRPr="00F177BB" w:rsidRDefault="00D62F78" w:rsidP="0073470B">
      <w:pPr>
        <w:pStyle w:val="Paragrafi"/>
      </w:pPr>
      <w:r>
        <w:t xml:space="preserve">1. </w:t>
      </w:r>
      <w:r w:rsidR="0073470B" w:rsidRPr="00F177BB">
        <w:t>Drejtoria e Përgjithshme e Tatimeve mund të nxjerrë rregulla administrative, që sqarojnë pozicionin zyrtar të administratës tatimore për zbatimin e legjislacionit tatimor.</w:t>
      </w:r>
    </w:p>
    <w:p w:rsidR="0073470B" w:rsidRPr="00F177BB" w:rsidRDefault="0073470B" w:rsidP="0073470B">
      <w:pPr>
        <w:pStyle w:val="Paragrafi"/>
      </w:pPr>
      <w:r w:rsidRPr="00F177BB">
        <w:t>Çdo njoftim i përgjithshëm administrativ është i detyrueshëm për administratën tatimore dhe për tatimpaguesit, me përjashtim të rastit  kur gjykata provon se ai bie në kundërshtim me ligjin.</w:t>
      </w:r>
    </w:p>
    <w:p w:rsidR="0073470B" w:rsidRPr="00F177BB" w:rsidRDefault="0073470B" w:rsidP="0073470B">
      <w:pPr>
        <w:pStyle w:val="Paragrafi"/>
      </w:pPr>
      <w:r w:rsidRPr="00F177BB">
        <w:t>2. Njoftimet e përgjithshme administrative, që prekin të gjithë tatimpaguesit, janë të detyrueshme për t’u zbatuar vetëm pasi ato të jenë publikuar. Mënyra dhe organi i publikimit përcaktohen në udhëzimin e Ministrit të Financave në zbatim të ligjit.”.</w:t>
      </w:r>
    </w:p>
    <w:p w:rsidR="0073470B" w:rsidRPr="00F177BB" w:rsidRDefault="0073470B" w:rsidP="0073470B">
      <w:pPr>
        <w:pStyle w:val="Paragrafi"/>
      </w:pPr>
    </w:p>
    <w:p w:rsidR="0073470B" w:rsidRPr="00F177BB" w:rsidRDefault="0073470B" w:rsidP="0065145B">
      <w:pPr>
        <w:pStyle w:val="NeniNr"/>
      </w:pPr>
      <w:r w:rsidRPr="00F177BB">
        <w:t>Neni  2</w:t>
      </w:r>
    </w:p>
    <w:p w:rsidR="0073470B" w:rsidRPr="00F177BB" w:rsidRDefault="0073470B" w:rsidP="0073470B">
      <w:pPr>
        <w:pStyle w:val="Paragrafi"/>
      </w:pPr>
    </w:p>
    <w:p w:rsidR="0073470B" w:rsidRPr="00F177BB" w:rsidRDefault="0073470B" w:rsidP="0073470B">
      <w:pPr>
        <w:pStyle w:val="Paragrafi"/>
      </w:pPr>
      <w:r w:rsidRPr="00F177BB">
        <w:t xml:space="preserve">Shkronja “b” e nenit 17 shfuqizohet. </w:t>
      </w:r>
    </w:p>
    <w:p w:rsidR="0073470B" w:rsidRPr="00F177BB" w:rsidRDefault="0073470B" w:rsidP="0073470B">
      <w:pPr>
        <w:pStyle w:val="Paragrafi"/>
      </w:pPr>
    </w:p>
    <w:p w:rsidR="0073470B" w:rsidRPr="00F177BB" w:rsidRDefault="0073470B" w:rsidP="0065145B">
      <w:pPr>
        <w:pStyle w:val="NeniNr"/>
      </w:pPr>
      <w:r w:rsidRPr="00F177BB">
        <w:t>Neni  3</w:t>
      </w:r>
    </w:p>
    <w:p w:rsidR="0073470B" w:rsidRPr="00F177BB" w:rsidRDefault="0073470B" w:rsidP="0073470B">
      <w:pPr>
        <w:pStyle w:val="Paragrafi"/>
      </w:pPr>
    </w:p>
    <w:p w:rsidR="0073470B" w:rsidRPr="00F177BB" w:rsidRDefault="0073470B" w:rsidP="0073470B">
      <w:pPr>
        <w:pStyle w:val="Paragrafi"/>
      </w:pPr>
      <w:r w:rsidRPr="00F177BB">
        <w:t>Pas nenit 17 shtohen nenet 17/1 dhe 17/2 me këtë përmbajtje:</w:t>
      </w:r>
    </w:p>
    <w:p w:rsidR="0073470B" w:rsidRDefault="0073470B" w:rsidP="0073470B">
      <w:pPr>
        <w:pStyle w:val="Paragrafi"/>
      </w:pPr>
    </w:p>
    <w:p w:rsidR="00D62F78" w:rsidRDefault="00D62F78" w:rsidP="0073470B">
      <w:pPr>
        <w:pStyle w:val="Paragrafi"/>
      </w:pPr>
    </w:p>
    <w:p w:rsidR="00D62F78" w:rsidRDefault="00D62F78" w:rsidP="0073470B">
      <w:pPr>
        <w:pStyle w:val="Paragrafi"/>
      </w:pPr>
    </w:p>
    <w:p w:rsidR="00D62F78" w:rsidRDefault="00D62F78" w:rsidP="0073470B">
      <w:pPr>
        <w:pStyle w:val="Paragrafi"/>
      </w:pPr>
    </w:p>
    <w:p w:rsidR="00D62F78" w:rsidRPr="00F177BB" w:rsidRDefault="00D62F78" w:rsidP="0073470B">
      <w:pPr>
        <w:pStyle w:val="Paragrafi"/>
      </w:pPr>
    </w:p>
    <w:p w:rsidR="0073470B" w:rsidRPr="00F177BB" w:rsidRDefault="0073470B" w:rsidP="0065145B">
      <w:pPr>
        <w:pStyle w:val="NeniNr"/>
      </w:pPr>
      <w:r w:rsidRPr="00F177BB">
        <w:t>“Neni  17/1</w:t>
      </w:r>
    </w:p>
    <w:p w:rsidR="0073470B" w:rsidRPr="00F177BB" w:rsidRDefault="0073470B" w:rsidP="0065145B">
      <w:pPr>
        <w:pStyle w:val="NeniTitull"/>
      </w:pPr>
      <w:r w:rsidRPr="00F177BB">
        <w:t>Policia Tatimore</w:t>
      </w:r>
    </w:p>
    <w:p w:rsidR="0073470B" w:rsidRPr="00F177BB" w:rsidRDefault="0073470B" w:rsidP="0073470B">
      <w:pPr>
        <w:pStyle w:val="Paragrafi"/>
      </w:pPr>
    </w:p>
    <w:p w:rsidR="0073470B" w:rsidRPr="00F177BB" w:rsidRDefault="00D62F78" w:rsidP="0073470B">
      <w:pPr>
        <w:pStyle w:val="Paragrafi"/>
      </w:pPr>
      <w:r>
        <w:t xml:space="preserve">1. </w:t>
      </w:r>
      <w:r w:rsidR="0073470B" w:rsidRPr="00F177BB">
        <w:t>Në strukturën e Drejtorisë së Përgjithshme të Tatimeve dhe të degëve të saj funksionon Policia Tatimore. Detyrat e Policisë Tatimore në Drejtorinë e Përgjithshme  të Tatimeve dhe në degët e saj përcaktohen në nenin 17/2 të këtij ligji dhe në udhëzimin e Ministrit të Financave në zbatim të tij.</w:t>
      </w:r>
    </w:p>
    <w:p w:rsidR="0073470B" w:rsidRPr="00F177BB" w:rsidRDefault="00D62F78" w:rsidP="0073470B">
      <w:pPr>
        <w:pStyle w:val="Paragrafi"/>
      </w:pPr>
      <w:r>
        <w:t xml:space="preserve">2. </w:t>
      </w:r>
      <w:r w:rsidR="0073470B" w:rsidRPr="00F177BB">
        <w:t>Policia Tatimore ka në përbërje:</w:t>
      </w:r>
    </w:p>
    <w:p w:rsidR="0073470B" w:rsidRPr="00F177BB" w:rsidRDefault="0073470B" w:rsidP="0073470B">
      <w:pPr>
        <w:pStyle w:val="Paragrafi"/>
      </w:pPr>
      <w:r w:rsidRPr="00F177BB">
        <w:t xml:space="preserve">a) Drejtorinë e Policisë Tatimore, e cila është pjesë përbërëse e Drejtorisë së Përgjithshme të Tatimeve; </w:t>
      </w:r>
    </w:p>
    <w:p w:rsidR="0073470B" w:rsidRPr="00F177BB" w:rsidRDefault="0073470B" w:rsidP="0073470B">
      <w:pPr>
        <w:pStyle w:val="Paragrafi"/>
      </w:pPr>
      <w:r w:rsidRPr="00F177BB">
        <w:t>b) sektorët ose zyrat e Policisë Tatimore, të cilat janë pjesë e degëve të tatimeve. Numri i punonjësve të sektorëve ose zyrave të Policisë Tatimore dhe organizimi i tyre propozohen nga kryetari i degës së tatimeve dhe miratohen nga Drejtori i Përgjithshëm.</w:t>
      </w:r>
    </w:p>
    <w:p w:rsidR="0065145B" w:rsidRDefault="0073470B" w:rsidP="0065145B">
      <w:pPr>
        <w:pStyle w:val="Paragrafi"/>
      </w:pPr>
      <w:r w:rsidRPr="00F177BB">
        <w:t xml:space="preserve"> 3. Drejtoria e Policisë Tatimore varet nga Drejtori i Përgjithshëm i Tatimeve dhe raporton para tij. Sektorët ose zyrat e Policisë Tatimore varen nga kryetarët e degëve të tatimeve dhe raportojnë para tyre. </w:t>
      </w:r>
    </w:p>
    <w:p w:rsidR="0065145B" w:rsidRDefault="0073470B" w:rsidP="0065145B">
      <w:pPr>
        <w:pStyle w:val="Paragrafi"/>
      </w:pPr>
      <w:r w:rsidRPr="00F177BB">
        <w:t>4. Drejtori i Policisë Tatimore është përgjegjës për drejtimin e Drejtorisë së Policisë Tatimore, ndërsa përgjegjësit e sektorëve ose të zyrave janë përgjegjës për drejtimin e sektorëve ose zyrave të policisë tatimore në degët e tatimeve. Personeli i Policisë Tatimore është i ndarë në oficerë dhe nënoficerë.</w:t>
      </w:r>
    </w:p>
    <w:p w:rsidR="0065145B" w:rsidRDefault="0073470B" w:rsidP="0065145B">
      <w:pPr>
        <w:pStyle w:val="Paragrafi"/>
      </w:pPr>
      <w:r w:rsidRPr="00F177BB">
        <w:t>5. Punonjësit e Policisë Tatimore, gjatë kryerjes së detyrës, mbajnë uniformë dhe armë. Kur për qëllime operacionale lind nevoja që punonjësit e Policisë Tatimore të veprojnë pa uniformë, ata janë të detyruar të paraqesin dokumentin e identifikimit, të lëshuar nga Drejtori i Përgjithshëm i Tatimeve. Ministria e Rendit Publik, sipas kërkesës  me shkrim të Drejtorit të Përgjithshëm të Tatimeve, pajis me armatim punonjësit e Policisë Tatimore. Armatimi përdoret në përputhje me dispozitat ligjore për armët. Mjetet e Policisë Tatimore janë me mbishkrimin “Policia Tatimore” dhe në to përdoren sinjalet pamore dhe zanore të përcaktuara në Kodin Rrugor.</w:t>
      </w:r>
    </w:p>
    <w:p w:rsidR="0065145B" w:rsidRDefault="0073470B" w:rsidP="0065145B">
      <w:pPr>
        <w:pStyle w:val="Paragrafi"/>
      </w:pPr>
      <w:r w:rsidRPr="00F177BB">
        <w:t xml:space="preserve"> 6. Punonjësit e Policisë Tatimore janë të detyruar të zbatojnë Kodin e Etikës dhe  dispozitat e Kodit të Etikës së Policisë të Shtetit, të përcaktuara në ligjin nr.8291, datë 25.2.1998 “Kodi i Etikës së Policisë”. </w:t>
      </w:r>
    </w:p>
    <w:p w:rsidR="0065145B" w:rsidRDefault="0065145B" w:rsidP="0065145B">
      <w:pPr>
        <w:pStyle w:val="Paragrafi"/>
      </w:pPr>
    </w:p>
    <w:p w:rsidR="0073470B" w:rsidRPr="00F177BB" w:rsidRDefault="0073470B" w:rsidP="0065145B">
      <w:pPr>
        <w:pStyle w:val="NeniNr"/>
      </w:pPr>
      <w:r w:rsidRPr="00F177BB">
        <w:t>Neni 17/2</w:t>
      </w:r>
    </w:p>
    <w:p w:rsidR="0073470B" w:rsidRPr="00F177BB" w:rsidRDefault="0073470B" w:rsidP="0065145B">
      <w:pPr>
        <w:pStyle w:val="NeniTitull"/>
      </w:pPr>
      <w:r w:rsidRPr="00F177BB">
        <w:t>Detyrat e Policisë Tatimore</w:t>
      </w:r>
    </w:p>
    <w:p w:rsidR="0073470B" w:rsidRPr="00F177BB" w:rsidRDefault="0073470B" w:rsidP="0073470B">
      <w:pPr>
        <w:pStyle w:val="Paragrafi"/>
      </w:pPr>
    </w:p>
    <w:p w:rsidR="0073470B" w:rsidRPr="00F177BB" w:rsidRDefault="0073470B" w:rsidP="0073470B">
      <w:pPr>
        <w:pStyle w:val="Paragrafi"/>
      </w:pPr>
      <w:r w:rsidRPr="00F177BB">
        <w:t>Policia Tatimore kryen këto detyra:</w:t>
      </w:r>
    </w:p>
    <w:p w:rsidR="0073470B" w:rsidRPr="00F177BB" w:rsidRDefault="00D62F78" w:rsidP="0073470B">
      <w:pPr>
        <w:pStyle w:val="Paragrafi"/>
      </w:pPr>
      <w:r>
        <w:t xml:space="preserve">1. </w:t>
      </w:r>
      <w:r w:rsidR="0073470B" w:rsidRPr="00F177BB">
        <w:t>Verifikon regjistrimin dhe pajisjen me certifikatë tatimore të të gjithë personave që kryejnë veprimtari ekonomike.</w:t>
      </w:r>
    </w:p>
    <w:p w:rsidR="0073470B" w:rsidRPr="00F177BB" w:rsidRDefault="00D62F78" w:rsidP="0073470B">
      <w:pPr>
        <w:pStyle w:val="Paragrafi"/>
      </w:pPr>
      <w:r>
        <w:t xml:space="preserve">2. </w:t>
      </w:r>
      <w:r w:rsidR="0073470B" w:rsidRPr="00F177BB">
        <w:t>Zbaton masat shtrënguese për mbledhjen e tatimeve, sipas urdhrit ekzekutiv të lëshuar nga kryetari i degës së tatimeve.</w:t>
      </w:r>
    </w:p>
    <w:p w:rsidR="0073470B" w:rsidRPr="00F177BB" w:rsidRDefault="00D62F78" w:rsidP="0073470B">
      <w:pPr>
        <w:pStyle w:val="Paragrafi"/>
      </w:pPr>
      <w:r>
        <w:t xml:space="preserve">3. </w:t>
      </w:r>
      <w:r w:rsidR="0073470B" w:rsidRPr="00F177BB">
        <w:t>Zbaton sanksionet e ndërmarra nga dega e tatimeve, sipas urdhrit ekzekutiv të lëshuar nga kryetari i degës së tatimeve.</w:t>
      </w:r>
    </w:p>
    <w:p w:rsidR="0073470B" w:rsidRPr="00F177BB" w:rsidRDefault="00D62F78" w:rsidP="0073470B">
      <w:pPr>
        <w:pStyle w:val="Paragrafi"/>
      </w:pPr>
      <w:r>
        <w:t xml:space="preserve">4. </w:t>
      </w:r>
      <w:r w:rsidR="0073470B" w:rsidRPr="00F177BB">
        <w:t>Verifikon dokumentimin e lëvizjes së mallrave dhe të udhëtarëve në të gjitha llojet e transportit.</w:t>
      </w:r>
    </w:p>
    <w:p w:rsidR="0073470B" w:rsidRPr="00F177BB" w:rsidRDefault="00D62F78" w:rsidP="0073470B">
      <w:pPr>
        <w:pStyle w:val="Paragrafi"/>
      </w:pPr>
      <w:r>
        <w:t xml:space="preserve">5. </w:t>
      </w:r>
      <w:r w:rsidR="0073470B" w:rsidRPr="00F177BB">
        <w:t>Verifikon zbatimin nga tatimpaguesit e regjistruar në TVSH, të detyrimit për të lëshuar dokumentin e duhur për shitje malli ose shërbimi.</w:t>
      </w:r>
    </w:p>
    <w:p w:rsidR="0073470B" w:rsidRPr="00F177BB" w:rsidRDefault="00D62F78" w:rsidP="0073470B">
      <w:pPr>
        <w:pStyle w:val="Paragrafi"/>
      </w:pPr>
      <w:r>
        <w:t xml:space="preserve">6. </w:t>
      </w:r>
      <w:r w:rsidR="0073470B" w:rsidRPr="00F177BB">
        <w:t>Verifikon zbatimin e ligjit “Për taksën vendore mbi biznesin e vogël” dhe të kreut III “Tatimi i thjeshtuar mbi fitimin” të ligjit “Për tatimin mbi të ardhurat”,  lidhur me detyrimin e tatimpaguesve për:</w:t>
      </w:r>
    </w:p>
    <w:p w:rsidR="0073470B" w:rsidRPr="00F177BB" w:rsidRDefault="0073470B" w:rsidP="0073470B">
      <w:pPr>
        <w:pStyle w:val="Paragrafi"/>
      </w:pPr>
      <w:r w:rsidRPr="00F177BB">
        <w:t>a) lëshimin e kuponit, të dëftesës dhe të faturës tatimore;</w:t>
      </w:r>
    </w:p>
    <w:p w:rsidR="0073470B" w:rsidRPr="00F177BB" w:rsidRDefault="0073470B" w:rsidP="0073470B">
      <w:pPr>
        <w:pStyle w:val="Paragrafi"/>
      </w:pPr>
      <w:r w:rsidRPr="00F177BB">
        <w:t>b) mbajtjen e librave të xhiros dhe të blerjeve;</w:t>
      </w:r>
    </w:p>
    <w:p w:rsidR="0073470B" w:rsidRPr="00F177BB" w:rsidRDefault="0073470B" w:rsidP="0073470B">
      <w:pPr>
        <w:pStyle w:val="Paragrafi"/>
      </w:pPr>
      <w:r w:rsidRPr="00F177BB">
        <w:t>c) afishimin e çmimeve përfundimtare të shitjes;</w:t>
      </w:r>
    </w:p>
    <w:p w:rsidR="0073470B" w:rsidRDefault="0073470B" w:rsidP="0073470B">
      <w:pPr>
        <w:pStyle w:val="Paragrafi"/>
      </w:pPr>
      <w:r w:rsidRPr="00F177BB">
        <w:t xml:space="preserve">ç) dokumentimin e mallrave gjendje. </w:t>
      </w:r>
    </w:p>
    <w:p w:rsidR="00D62F78" w:rsidRPr="00F177BB" w:rsidRDefault="00D62F78" w:rsidP="0073470B">
      <w:pPr>
        <w:pStyle w:val="Paragrafi"/>
      </w:pPr>
    </w:p>
    <w:p w:rsidR="0073470B" w:rsidRPr="00F177BB" w:rsidRDefault="00C00754" w:rsidP="0073470B">
      <w:pPr>
        <w:pStyle w:val="Paragrafi"/>
      </w:pPr>
      <w:r>
        <w:t xml:space="preserve">7. </w:t>
      </w:r>
      <w:r w:rsidR="0073470B" w:rsidRPr="00F177BB">
        <w:t>Verifikon përdorimin e pullave të akcizës dhe zbatimin e kërkesave të tjera për mallrat që i nënshtrohen akcizës dhe merr masa për zbatimin e sanksioneve të vendosura për shkeljen e ligjit “Për akcizat”.</w:t>
      </w:r>
    </w:p>
    <w:p w:rsidR="0073470B" w:rsidRPr="00F177BB" w:rsidRDefault="00C00754" w:rsidP="0073470B">
      <w:pPr>
        <w:pStyle w:val="Paragrafi"/>
      </w:pPr>
      <w:r>
        <w:t xml:space="preserve">8. </w:t>
      </w:r>
      <w:r w:rsidR="0073470B" w:rsidRPr="00F177BB">
        <w:t>Ndihmon veprimtarinë e inspektorëve të tjerë të administratës tatimore, kur këta të fundit e kërkojnë një gjë të tillë, gjatë zhvillimit të kontrolleve tatimore për të gjitha llojet e tatimeve të drejtpërdrejta ose të tërthorta pranë tatimpaguesve, duke vepruar në këtë rast si forcë mbështetëse.</w:t>
      </w:r>
    </w:p>
    <w:p w:rsidR="0073470B" w:rsidRPr="00F177BB" w:rsidRDefault="00C00754" w:rsidP="0073470B">
      <w:pPr>
        <w:pStyle w:val="Paragrafi"/>
      </w:pPr>
      <w:r>
        <w:t xml:space="preserve">9. </w:t>
      </w:r>
      <w:r w:rsidR="0073470B" w:rsidRPr="00F177BB">
        <w:t>Për zbatimin e pikave 1, 4, 5, 6 dhe 7 të këtij neni, punonjësit e Policisë Tatimore kanë të drejtë të vendosin në vend sanksionet e përcaktuara në këtë ligj ose në ligjet e veçanta tatimore.</w:t>
      </w:r>
    </w:p>
    <w:p w:rsidR="0073470B" w:rsidRPr="00F177BB" w:rsidRDefault="00C00754" w:rsidP="0073470B">
      <w:pPr>
        <w:pStyle w:val="Paragrafi"/>
      </w:pPr>
      <w:r>
        <w:t xml:space="preserve">10. </w:t>
      </w:r>
      <w:r w:rsidR="0073470B" w:rsidRPr="00F177BB">
        <w:t>Mbledh dhe raporton të dhëna që kanë të bëjnë me shmangien tatimore të</w:t>
      </w:r>
      <w:r>
        <w:t xml:space="preserve"> </w:t>
      </w:r>
      <w:r w:rsidR="0073470B" w:rsidRPr="00F177BB">
        <w:t>tatimpaguesve.”.</w:t>
      </w:r>
    </w:p>
    <w:p w:rsidR="0073470B" w:rsidRPr="00F177BB" w:rsidRDefault="0073470B" w:rsidP="0073470B">
      <w:pPr>
        <w:pStyle w:val="Paragrafi"/>
      </w:pPr>
    </w:p>
    <w:p w:rsidR="0073470B" w:rsidRPr="00F177BB" w:rsidRDefault="0073470B" w:rsidP="0065145B">
      <w:pPr>
        <w:pStyle w:val="NeniNr"/>
      </w:pPr>
      <w:r w:rsidRPr="00F177BB">
        <w:t>Neni 4</w:t>
      </w:r>
    </w:p>
    <w:p w:rsidR="0073470B" w:rsidRPr="00F177BB" w:rsidRDefault="0073470B" w:rsidP="0073470B">
      <w:pPr>
        <w:pStyle w:val="Paragrafi"/>
      </w:pPr>
    </w:p>
    <w:p w:rsidR="0073470B" w:rsidRPr="00F177BB" w:rsidRDefault="0073470B" w:rsidP="0073470B">
      <w:pPr>
        <w:pStyle w:val="Paragrafi"/>
      </w:pPr>
      <w:r w:rsidRPr="00F177BB">
        <w:t>Pika 1 e nenit 20 ndryshohet si më poshtë:</w:t>
      </w:r>
    </w:p>
    <w:p w:rsidR="0073470B" w:rsidRPr="00F177BB" w:rsidRDefault="0073470B" w:rsidP="0073470B">
      <w:pPr>
        <w:pStyle w:val="Paragrafi"/>
      </w:pPr>
      <w:r w:rsidRPr="00F177BB">
        <w:t>“1. Kryeministri, me propozimin e Ministrit të Financave, miraton numrin e përgjithshëm të punonjësve të administratës tatimore, strukturën e Drejtorisë së Përgjithshme të Tatimeve dhe strukturën tip të degëve të tatimeve. Drejtori i Përgjithshëm i Tatimeve merr masat për rekrutimin e personelit në Drejtorinë e Përgjithshme të Tatimeve dhe në degët e saj, në përputhje me ligjin nr. 8549, datë 11.11.1999 “Statusi i nëpunësit civil”. Për nëpunësit drejtues dhe specialistë ekzistues të administratës tatimore, periudha e provës për të fituar statusin e nëpunësit civil përfundon më 31 dhjetor 2005 dhe për ata të punësuar pas datës 31 dhjetor 2004, periudha e provës do të jetë në përputhje me ligjin nr.8549, datë 11.11.1999 “Statusi i nëpunësit civil””.</w:t>
      </w:r>
    </w:p>
    <w:p w:rsidR="0073470B" w:rsidRPr="00F177BB" w:rsidRDefault="0073470B" w:rsidP="0073470B">
      <w:pPr>
        <w:pStyle w:val="Paragrafi"/>
      </w:pPr>
    </w:p>
    <w:p w:rsidR="0073470B" w:rsidRPr="00F177BB" w:rsidRDefault="0073470B" w:rsidP="0065145B">
      <w:pPr>
        <w:pStyle w:val="NeniNr"/>
      </w:pPr>
      <w:r w:rsidRPr="00F177BB">
        <w:t>Neni  5</w:t>
      </w:r>
    </w:p>
    <w:p w:rsidR="0073470B" w:rsidRPr="00F177BB" w:rsidRDefault="0073470B" w:rsidP="0073470B">
      <w:pPr>
        <w:pStyle w:val="Paragrafi"/>
      </w:pPr>
    </w:p>
    <w:p w:rsidR="0073470B" w:rsidRPr="00F177BB" w:rsidRDefault="0073470B" w:rsidP="0073470B">
      <w:pPr>
        <w:pStyle w:val="Paragrafi"/>
      </w:pPr>
      <w:r w:rsidRPr="00F177BB">
        <w:t>Pika 3 e nenit 20/1 ndryshohet si më poshtë:</w:t>
      </w:r>
    </w:p>
    <w:p w:rsidR="0073470B" w:rsidRPr="00F177BB" w:rsidRDefault="0073470B" w:rsidP="0073470B">
      <w:pPr>
        <w:pStyle w:val="Paragrafi"/>
      </w:pPr>
      <w:r w:rsidRPr="00F177BB">
        <w:t>“3. Marrëdhëniet juridike të punës për punonjësit e Policisë Tatimore dhe për personelin ndihmës të administratës tatimore rregullohen me kontratë, sipas dispozitave të Kodit të Punës.</w:t>
      </w:r>
      <w:r w:rsidR="00C00754">
        <w:t>”.</w:t>
      </w:r>
    </w:p>
    <w:p w:rsidR="0073470B" w:rsidRPr="00F177BB" w:rsidRDefault="0073470B" w:rsidP="0073470B">
      <w:pPr>
        <w:pStyle w:val="Paragrafi"/>
      </w:pPr>
    </w:p>
    <w:p w:rsidR="0073470B" w:rsidRPr="00F177BB" w:rsidRDefault="0073470B" w:rsidP="0065145B">
      <w:pPr>
        <w:pStyle w:val="NeniNr"/>
      </w:pPr>
      <w:r w:rsidRPr="00F177BB">
        <w:t>Neni  6</w:t>
      </w:r>
    </w:p>
    <w:p w:rsidR="0073470B" w:rsidRPr="00F177BB" w:rsidRDefault="0073470B" w:rsidP="0073470B">
      <w:pPr>
        <w:pStyle w:val="Paragrafi"/>
      </w:pPr>
    </w:p>
    <w:p w:rsidR="0073470B" w:rsidRPr="00F177BB" w:rsidRDefault="0073470B" w:rsidP="0073470B">
      <w:pPr>
        <w:pStyle w:val="Paragrafi"/>
      </w:pPr>
      <w:r w:rsidRPr="00F177BB">
        <w:t xml:space="preserve">Neni 20/3 shfuqizohet. </w:t>
      </w:r>
    </w:p>
    <w:p w:rsidR="0073470B" w:rsidRPr="00F177BB" w:rsidRDefault="0073470B" w:rsidP="0073470B">
      <w:pPr>
        <w:pStyle w:val="Paragrafi"/>
      </w:pPr>
    </w:p>
    <w:p w:rsidR="0073470B" w:rsidRPr="00F177BB" w:rsidRDefault="0073470B" w:rsidP="0065145B">
      <w:pPr>
        <w:pStyle w:val="NeniNr"/>
      </w:pPr>
      <w:r w:rsidRPr="00F177BB">
        <w:t>Neni  7</w:t>
      </w:r>
    </w:p>
    <w:p w:rsidR="0073470B" w:rsidRPr="00F177BB" w:rsidRDefault="0073470B" w:rsidP="0073470B">
      <w:pPr>
        <w:pStyle w:val="Paragrafi"/>
      </w:pPr>
    </w:p>
    <w:p w:rsidR="0073470B" w:rsidRPr="00F177BB" w:rsidRDefault="0073470B" w:rsidP="0073470B">
      <w:pPr>
        <w:pStyle w:val="Paragrafi"/>
      </w:pPr>
      <w:r w:rsidRPr="00F177BB">
        <w:t>Pika 3 e nenit 30 ndryshohet si më poshtë:</w:t>
      </w:r>
    </w:p>
    <w:p w:rsidR="0073470B" w:rsidRPr="00F177BB" w:rsidRDefault="0073470B" w:rsidP="0073470B">
      <w:pPr>
        <w:pStyle w:val="Paragrafi"/>
      </w:pPr>
      <w:r w:rsidRPr="00F177BB">
        <w:t>“3. Të gjithë tatimpaguesit regjistrohen vetëm një herë në çastin e fillimit të veprimtarisë ekonomike, para se të fillojnë biznesin. Përjashtimisht për vitin 2005, tatimpaguesit e taksës vendore mbi biznesin e vogël dhe/ose të tatimit të thjeshtuar mbi fitimin, riregjistrohen brenda datës 20 mars.”.</w:t>
      </w:r>
    </w:p>
    <w:p w:rsidR="0073470B" w:rsidRPr="00F177BB" w:rsidRDefault="0073470B" w:rsidP="0073470B">
      <w:pPr>
        <w:pStyle w:val="Paragrafi"/>
      </w:pPr>
    </w:p>
    <w:p w:rsidR="0073470B" w:rsidRPr="00F177BB" w:rsidRDefault="0073470B" w:rsidP="0065145B">
      <w:pPr>
        <w:pStyle w:val="NeniNr"/>
      </w:pPr>
      <w:r w:rsidRPr="00F177BB">
        <w:t>Neni  8</w:t>
      </w:r>
    </w:p>
    <w:p w:rsidR="0073470B" w:rsidRPr="00F177BB" w:rsidRDefault="0073470B" w:rsidP="0073470B">
      <w:pPr>
        <w:pStyle w:val="Paragrafi"/>
      </w:pPr>
    </w:p>
    <w:p w:rsidR="0073470B" w:rsidRPr="00F177BB" w:rsidRDefault="0073470B" w:rsidP="0073470B">
      <w:pPr>
        <w:pStyle w:val="Paragrafi"/>
      </w:pPr>
      <w:r w:rsidRPr="00F177BB">
        <w:t>Pika 1 e nenit 32 ndryshohet si më poshtë:</w:t>
      </w:r>
    </w:p>
    <w:p w:rsidR="0073470B" w:rsidRPr="00F177BB" w:rsidRDefault="0073470B" w:rsidP="0073470B">
      <w:pPr>
        <w:pStyle w:val="Paragrafi"/>
      </w:pPr>
      <w:r w:rsidRPr="00F177BB">
        <w:t>“1. Tatimpaguesit kanë të drejtë të kërkojnë të çregjistrohen me vendim gjykate, vetëm pasi të kenë paguar të gjitha detyrimet tatimore të papaguara dhe pasi të kenë paraqitur bilancin e mbylljes.</w:t>
      </w:r>
    </w:p>
    <w:p w:rsidR="0073470B" w:rsidRDefault="0073470B" w:rsidP="0073470B">
      <w:pPr>
        <w:pStyle w:val="Paragrafi"/>
      </w:pPr>
      <w:r w:rsidRPr="00F177BB">
        <w:t>a) Gjykata njofton organin tatimor për kërkesën për çregjistrim të tatimpaguesit. Organi tatimor, brenda 45 ditëve nga data e njoftimit, është i detyruar të verifikojë situatën tatimore dhe, kur është e nevojshme, të ushtrojë kontrollin në vend të veprimtarisë së tatimpaguesit që kërkon të çregjistrohet, të paraqitur në bilancin e mbylljes.</w:t>
      </w:r>
    </w:p>
    <w:p w:rsidR="001B07E1" w:rsidRDefault="001B07E1" w:rsidP="0073470B">
      <w:pPr>
        <w:pStyle w:val="Paragrafi"/>
      </w:pPr>
    </w:p>
    <w:p w:rsidR="001B07E1" w:rsidRPr="00F177BB" w:rsidRDefault="001B07E1" w:rsidP="0073470B">
      <w:pPr>
        <w:pStyle w:val="Paragrafi"/>
      </w:pPr>
    </w:p>
    <w:p w:rsidR="0073470B" w:rsidRPr="00F177BB" w:rsidRDefault="0073470B" w:rsidP="0073470B">
      <w:pPr>
        <w:pStyle w:val="Paragrafi"/>
      </w:pPr>
      <w:r w:rsidRPr="00F177BB">
        <w:t xml:space="preserve">b) Kur organi tatimor, brenda 45 ditëve nga data e njoftimit të marrë, paraqet kundërshtimin e tij, gjykata nuk mund të vendosë për çregjistrimin e tatimpaguesit. Organi tatimor është i detyruar ta tërheqë kundërshtimin vetëm pasi tatimpaguesi të ketë paguar të gjitha detyrimet e papaguara, të cilat i janë njoftuar me shkrim tatimpaguesit deri në datën e njoftimit  për çregjistrim. </w:t>
      </w:r>
    </w:p>
    <w:p w:rsidR="0073470B" w:rsidRPr="00F177BB" w:rsidRDefault="0073470B" w:rsidP="0073470B">
      <w:pPr>
        <w:pStyle w:val="Paragrafi"/>
      </w:pPr>
      <w:r w:rsidRPr="00F177BB">
        <w:t>c) Nëse pas 45 ditësh nga data e njoftimit, organi tatimor nuk ka paraqitur ndonjë kundërshtim me shkrim, gjykata vendos për çregjistrimin e tatimpaguesit.”.</w:t>
      </w:r>
    </w:p>
    <w:p w:rsidR="0073470B" w:rsidRPr="001B07E1" w:rsidRDefault="0073470B" w:rsidP="0073470B">
      <w:pPr>
        <w:pStyle w:val="Paragrafi"/>
        <w:rPr>
          <w:sz w:val="18"/>
        </w:rPr>
      </w:pPr>
    </w:p>
    <w:p w:rsidR="0073470B" w:rsidRPr="00F177BB" w:rsidRDefault="0073470B" w:rsidP="0065145B">
      <w:pPr>
        <w:pStyle w:val="NeniNr"/>
      </w:pPr>
      <w:r w:rsidRPr="00F177BB">
        <w:t>Neni  9</w:t>
      </w:r>
    </w:p>
    <w:p w:rsidR="0073470B" w:rsidRPr="001B07E1" w:rsidRDefault="0073470B" w:rsidP="0073470B">
      <w:pPr>
        <w:pStyle w:val="Paragrafi"/>
        <w:rPr>
          <w:sz w:val="18"/>
        </w:rPr>
      </w:pPr>
    </w:p>
    <w:p w:rsidR="0073470B" w:rsidRPr="00F177BB" w:rsidRDefault="0073470B" w:rsidP="0073470B">
      <w:pPr>
        <w:pStyle w:val="Paragrafi"/>
      </w:pPr>
      <w:r w:rsidRPr="00F177BB">
        <w:t>Në nenin 36/1 bëhet ky ndryshim:</w:t>
      </w:r>
    </w:p>
    <w:p w:rsidR="0073470B" w:rsidRPr="00F177BB" w:rsidRDefault="0073470B" w:rsidP="0073470B">
      <w:pPr>
        <w:pStyle w:val="Paragrafi"/>
      </w:pPr>
      <w:r w:rsidRPr="00F177BB">
        <w:t>Shifra “1 milion lekë” zëvendësohet me shifrën “300 mijë lekë”.</w:t>
      </w:r>
    </w:p>
    <w:p w:rsidR="0073470B" w:rsidRPr="00F177BB" w:rsidRDefault="0073470B" w:rsidP="0073470B">
      <w:pPr>
        <w:pStyle w:val="Paragrafi"/>
      </w:pPr>
    </w:p>
    <w:p w:rsidR="0073470B" w:rsidRPr="00F177BB" w:rsidRDefault="0073470B" w:rsidP="0065145B">
      <w:pPr>
        <w:pStyle w:val="NeniNr"/>
      </w:pPr>
      <w:r w:rsidRPr="00F177BB">
        <w:t>Neni  10</w:t>
      </w:r>
    </w:p>
    <w:p w:rsidR="0073470B" w:rsidRPr="001B07E1" w:rsidRDefault="0073470B" w:rsidP="0073470B">
      <w:pPr>
        <w:pStyle w:val="Paragrafi"/>
        <w:rPr>
          <w:sz w:val="16"/>
        </w:rPr>
      </w:pPr>
    </w:p>
    <w:p w:rsidR="0073470B" w:rsidRPr="00F177BB" w:rsidRDefault="0073470B" w:rsidP="0073470B">
      <w:pPr>
        <w:pStyle w:val="Paragrafi"/>
      </w:pPr>
      <w:r w:rsidRPr="00F177BB">
        <w:t>Pas nenit 36/4 shtohet neni 36/5 me këtë përmbajtje:</w:t>
      </w:r>
    </w:p>
    <w:p w:rsidR="0073470B" w:rsidRPr="00F177BB" w:rsidRDefault="0073470B" w:rsidP="0073470B">
      <w:pPr>
        <w:pStyle w:val="Paragrafi"/>
      </w:pPr>
    </w:p>
    <w:p w:rsidR="0073470B" w:rsidRPr="00F177BB" w:rsidRDefault="0073470B" w:rsidP="0065145B">
      <w:pPr>
        <w:pStyle w:val="NeniNr"/>
      </w:pPr>
      <w:r w:rsidRPr="00F177BB">
        <w:t>“Neni 36/5</w:t>
      </w:r>
    </w:p>
    <w:p w:rsidR="0073470B" w:rsidRPr="001B07E1" w:rsidRDefault="0073470B" w:rsidP="0073470B">
      <w:pPr>
        <w:pStyle w:val="Paragrafi"/>
        <w:rPr>
          <w:sz w:val="16"/>
        </w:rPr>
      </w:pPr>
    </w:p>
    <w:p w:rsidR="0073470B" w:rsidRPr="00F177BB" w:rsidRDefault="0073470B" w:rsidP="0073470B">
      <w:pPr>
        <w:pStyle w:val="Paragrafi"/>
      </w:pPr>
      <w:r w:rsidRPr="00F177BB">
        <w:t>Të gjithë tatimpaguesit, të cilët në veprimtarinë e tyre kryejnë, njëkohësisht, tregti me shumicë për tatimpagues të tjerë dhe tregti me pakicë për publikun e gjerë, janë të detyruar ta bëjnë një gjë të tillë në vende të veçanta, të ndara nga njëri-tjetri. Në një mjedis të deklaruar si vend për shitje me shumicë për tatimpagues të tjerë  nuk mund të bëhen shitje me pakicë për publikun dhe e kundërta, në një mjedis të deklaruar si vend për shitje me pakicë për publikun nuk mund të bëhen shitje me shumicë për tatimpagues të tjerë. Kur pretendohet se në mjedisin e shitjes me pakicë janë kryer edhe shitje me shumicë, këto të fundit vlerësohen sikur të jenë shitur me çmimet e shitjes me pakicë.”.</w:t>
      </w:r>
    </w:p>
    <w:p w:rsidR="0073470B" w:rsidRPr="001B07E1" w:rsidRDefault="0073470B" w:rsidP="0073470B">
      <w:pPr>
        <w:pStyle w:val="Paragrafi"/>
        <w:rPr>
          <w:sz w:val="16"/>
        </w:rPr>
      </w:pPr>
    </w:p>
    <w:p w:rsidR="0073470B" w:rsidRPr="00F177BB" w:rsidRDefault="0073470B" w:rsidP="0065145B">
      <w:pPr>
        <w:pStyle w:val="NeniNr"/>
      </w:pPr>
      <w:r w:rsidRPr="00F177BB">
        <w:t>Neni  11</w:t>
      </w:r>
    </w:p>
    <w:p w:rsidR="0073470B" w:rsidRPr="00F177BB" w:rsidRDefault="0073470B" w:rsidP="0073470B">
      <w:pPr>
        <w:pStyle w:val="Paragrafi"/>
      </w:pPr>
    </w:p>
    <w:p w:rsidR="0073470B" w:rsidRPr="00F177BB" w:rsidRDefault="0073470B" w:rsidP="0073470B">
      <w:pPr>
        <w:pStyle w:val="Paragrafi"/>
      </w:pPr>
      <w:r w:rsidRPr="00F177BB">
        <w:t>Neni 39 ndryshohet si më poshtë:</w:t>
      </w:r>
    </w:p>
    <w:p w:rsidR="0073470B" w:rsidRPr="001B07E1" w:rsidRDefault="0073470B" w:rsidP="0073470B">
      <w:pPr>
        <w:pStyle w:val="Paragrafi"/>
        <w:rPr>
          <w:sz w:val="14"/>
        </w:rPr>
      </w:pPr>
    </w:p>
    <w:p w:rsidR="0073470B" w:rsidRPr="00F177BB" w:rsidRDefault="0073470B" w:rsidP="0065145B">
      <w:pPr>
        <w:pStyle w:val="NeniNr"/>
      </w:pPr>
      <w:r w:rsidRPr="00F177BB">
        <w:t>“Neni 39</w:t>
      </w:r>
    </w:p>
    <w:p w:rsidR="0073470B" w:rsidRPr="00F177BB" w:rsidRDefault="0073470B" w:rsidP="0065145B">
      <w:pPr>
        <w:pStyle w:val="NeniTitull"/>
      </w:pPr>
      <w:r w:rsidRPr="00F177BB">
        <w:t>Kthimi i tatimeve të paguara më tepër dhe rimbursimi i TVSH-së</w:t>
      </w:r>
    </w:p>
    <w:p w:rsidR="0073470B" w:rsidRPr="00F177BB" w:rsidRDefault="0073470B" w:rsidP="0073470B">
      <w:pPr>
        <w:pStyle w:val="Paragrafi"/>
      </w:pPr>
    </w:p>
    <w:p w:rsidR="0073470B" w:rsidRPr="00F177BB" w:rsidRDefault="0073470B" w:rsidP="0073470B">
      <w:pPr>
        <w:pStyle w:val="Paragrafi"/>
      </w:pPr>
      <w:r w:rsidRPr="00F177BB">
        <w:t>1. Kur tatimpaguesi pretendon se shuma e paguar e një tatimi është më e madhe se shuma e vlerësuar si e pagueshme, ai mund të kërkojë kthimin e saj. Administrata tatimore është e detyruar të vendosë për kthimin ose jo të shumës së pretenduar si të paguar më tepër, duke e njoftuar me shkrim dhe në mënyrë të argumentuar tatimpaguesin brenda 60 ditëve nga data që ai ka paraqitur kërkesën me shkrim. Në çdo rast kthimi i shumës së paguar më tepër bëhet brenda 60 ditëve nga data e paraqitjes së kërkesës  nga tatimpaguesi.</w:t>
      </w:r>
    </w:p>
    <w:p w:rsidR="0073470B" w:rsidRPr="00F177BB" w:rsidRDefault="0073470B" w:rsidP="0073470B">
      <w:pPr>
        <w:pStyle w:val="Paragrafi"/>
      </w:pPr>
      <w:r w:rsidRPr="00F177BB">
        <w:t>2. Në përputhje me ligjin “Për tatimin mbi vlerën e shtuar” dhe nenet e tij lidhur me rimbursimin, tatimpaguesi rimbursohet sipas kohës dhe procedurave të përcaktuara në ligjin “Për tatimin mbi vlerën e shtuar”.</w:t>
      </w:r>
    </w:p>
    <w:p w:rsidR="0073470B" w:rsidRPr="00F177BB" w:rsidRDefault="0073470B" w:rsidP="0073470B">
      <w:pPr>
        <w:pStyle w:val="Paragrafi"/>
      </w:pPr>
      <w:r w:rsidRPr="00F177BB">
        <w:t>3. Kthimi i shumave të paguara më tepër ose rimbursimi i TVSH-së mund të bëhet në një nga format e mëposhtme:</w:t>
      </w:r>
    </w:p>
    <w:p w:rsidR="0073470B" w:rsidRPr="00F177BB" w:rsidRDefault="0073470B" w:rsidP="0073470B">
      <w:pPr>
        <w:pStyle w:val="Paragrafi"/>
      </w:pPr>
      <w:r w:rsidRPr="00F177BB">
        <w:t>a) duke e kaluar shumën e paguar më tepër për llogari të pagimit të detyrimeve të tjera tatimore të papaguara të tatimpaguesit;</w:t>
      </w:r>
    </w:p>
    <w:p w:rsidR="0073470B" w:rsidRPr="00F177BB" w:rsidRDefault="0073470B" w:rsidP="0073470B">
      <w:pPr>
        <w:pStyle w:val="Paragrafi"/>
      </w:pPr>
      <w:r w:rsidRPr="00F177BB">
        <w:t>b) duke e kaluar shumën e paguar më tepër, me pëlqimin e tatimpaguesit, për llogari të pagimit të detyrimeve tatimore të mëvonshme të tatimpaguesit.</w:t>
      </w:r>
    </w:p>
    <w:p w:rsidR="0073470B" w:rsidRPr="00F177BB" w:rsidRDefault="00C00754" w:rsidP="0073470B">
      <w:pPr>
        <w:pStyle w:val="Paragrafi"/>
      </w:pPr>
      <w:r>
        <w:t xml:space="preserve">c) </w:t>
      </w:r>
      <w:r w:rsidR="0073470B" w:rsidRPr="00F177BB">
        <w:t xml:space="preserve">duke e kaluar shumën e paguar më tepër në llogarinë e tatimpaguesit.   </w:t>
      </w:r>
    </w:p>
    <w:p w:rsidR="0073470B" w:rsidRPr="00F177BB" w:rsidRDefault="0073470B" w:rsidP="0073470B">
      <w:pPr>
        <w:pStyle w:val="Paragrafi"/>
      </w:pPr>
      <w:r w:rsidRPr="00F177BB">
        <w:t>4. Nëse shuma e paguar më tepër ose shuma e rimbursueshme nuk kthehet në një nga format e përcaktuara në shkronjat “a”, “b” dhe “c” të pikës 3 të këtij neni, brenda afatit të caktuar nga data e paraqitjes së kërkesës, e cila nuk është refuzuar ose është pranuar, sipas pikës 1 të këtij neni, administrata tatimore detyrohet të paguajë interesat e përcaktuar në nenin 44 të këtij ligji.”.</w:t>
      </w:r>
    </w:p>
    <w:p w:rsidR="0073470B" w:rsidRPr="00F177BB" w:rsidRDefault="0073470B" w:rsidP="0065145B">
      <w:pPr>
        <w:pStyle w:val="NeniNr"/>
      </w:pPr>
      <w:r w:rsidRPr="00F177BB">
        <w:t>Neni  12</w:t>
      </w:r>
    </w:p>
    <w:p w:rsidR="0073470B" w:rsidRPr="00F177BB" w:rsidRDefault="0073470B" w:rsidP="0073470B">
      <w:pPr>
        <w:pStyle w:val="Paragrafi"/>
      </w:pPr>
    </w:p>
    <w:p w:rsidR="0073470B" w:rsidRPr="00F177BB" w:rsidRDefault="0073470B" w:rsidP="0073470B">
      <w:pPr>
        <w:pStyle w:val="Paragrafi"/>
      </w:pPr>
      <w:r w:rsidRPr="00F177BB">
        <w:t>Neni 44 ndryshohet si më poshtë:</w:t>
      </w:r>
    </w:p>
    <w:p w:rsidR="0073470B" w:rsidRPr="00F177BB" w:rsidRDefault="0073470B" w:rsidP="0073470B">
      <w:pPr>
        <w:pStyle w:val="Paragrafi"/>
      </w:pPr>
    </w:p>
    <w:p w:rsidR="0073470B" w:rsidRPr="00F177BB" w:rsidRDefault="0073470B" w:rsidP="0065145B">
      <w:pPr>
        <w:pStyle w:val="NeniNr"/>
      </w:pPr>
      <w:r w:rsidRPr="00F177BB">
        <w:t>“Neni 44</w:t>
      </w:r>
    </w:p>
    <w:p w:rsidR="0073470B" w:rsidRPr="00F177BB" w:rsidRDefault="0073470B" w:rsidP="0065145B">
      <w:pPr>
        <w:pStyle w:val="NeniTitull"/>
      </w:pPr>
      <w:r w:rsidRPr="00F177BB">
        <w:t>Interesat për pagesë të vonuar</w:t>
      </w:r>
    </w:p>
    <w:p w:rsidR="0073470B" w:rsidRPr="00F177BB" w:rsidRDefault="0073470B" w:rsidP="0073470B">
      <w:pPr>
        <w:pStyle w:val="Paragrafi"/>
      </w:pPr>
    </w:p>
    <w:p w:rsidR="0073470B" w:rsidRPr="00F177BB" w:rsidRDefault="00CC380E" w:rsidP="0073470B">
      <w:pPr>
        <w:pStyle w:val="Paragrafi"/>
      </w:pPr>
      <w:r>
        <w:t xml:space="preserve">1. </w:t>
      </w:r>
      <w:r w:rsidR="0073470B" w:rsidRPr="00F177BB">
        <w:t xml:space="preserve">Nëse një tatimpagues nuk paguan ndonjë detyrim tatimor brenda afatit të përcaktuar në legjislacionin tatimor, ai është i detyruar të paguajë interesa për pagesë të vonuar mbi shumën e papaguar, nga data e afatit deri në datën kur bëhet pagesa. Përjashtohen nga pagimi i interesave për pagesë të vonuar tatimpaguesit, që i nënshtrohen tatimit të thjeshtuar mbi fitimin, sipas ligjit “Për tatimin mbi të ardhurat”. </w:t>
      </w:r>
    </w:p>
    <w:p w:rsidR="0073470B" w:rsidRPr="00F177BB" w:rsidRDefault="00CC380E" w:rsidP="0073470B">
      <w:pPr>
        <w:pStyle w:val="Paragrafi"/>
      </w:pPr>
      <w:r>
        <w:t xml:space="preserve">2. </w:t>
      </w:r>
      <w:r w:rsidR="0073470B" w:rsidRPr="00F177BB">
        <w:t>Masa e interesit për pagesë të vonuar është 2  për qind  në muajin e parë të vonesës ose pjesë të tij dhe 1  për qind  në muaj për çdo muaj ose pjesë të tij që vijon.</w:t>
      </w:r>
    </w:p>
    <w:p w:rsidR="0073470B" w:rsidRPr="00F177BB" w:rsidRDefault="00CC380E" w:rsidP="0073470B">
      <w:pPr>
        <w:pStyle w:val="Paragrafi"/>
      </w:pPr>
      <w:r>
        <w:t xml:space="preserve">3. </w:t>
      </w:r>
      <w:r w:rsidR="0073470B" w:rsidRPr="00F177BB">
        <w:t>Interesat për pagesë të vonuar vlerësohen dhe mblidhen në të njëjtën mënyrë, si dhe detyrimet e tjera tatimore.</w:t>
      </w:r>
    </w:p>
    <w:p w:rsidR="0073470B" w:rsidRPr="00F177BB" w:rsidRDefault="00CC380E" w:rsidP="0073470B">
      <w:pPr>
        <w:pStyle w:val="Paragrafi"/>
      </w:pPr>
      <w:r>
        <w:t xml:space="preserve">4. </w:t>
      </w:r>
      <w:r w:rsidR="0073470B" w:rsidRPr="00F177BB">
        <w:t>Interesat për pagesë të vonuar janë të pagueshme automatikisht dhe nuk mund të falen ose të zvogëlohen nga asnjë autoritet.”.</w:t>
      </w:r>
    </w:p>
    <w:p w:rsidR="0073470B" w:rsidRPr="00F177BB" w:rsidRDefault="0073470B" w:rsidP="0073470B">
      <w:pPr>
        <w:pStyle w:val="Paragrafi"/>
      </w:pPr>
    </w:p>
    <w:p w:rsidR="0073470B" w:rsidRPr="00F177BB" w:rsidRDefault="0073470B" w:rsidP="0065145B">
      <w:pPr>
        <w:pStyle w:val="NeniNr"/>
      </w:pPr>
      <w:r w:rsidRPr="00F177BB">
        <w:t>Neni  13</w:t>
      </w:r>
    </w:p>
    <w:p w:rsidR="0073470B" w:rsidRPr="00F177BB" w:rsidRDefault="0073470B" w:rsidP="0073470B">
      <w:pPr>
        <w:pStyle w:val="Paragrafi"/>
      </w:pPr>
    </w:p>
    <w:p w:rsidR="0073470B" w:rsidRPr="00F177BB" w:rsidRDefault="0073470B" w:rsidP="0073470B">
      <w:pPr>
        <w:pStyle w:val="Paragrafi"/>
      </w:pPr>
      <w:r w:rsidRPr="00F177BB">
        <w:t>Neni 55 ndryshohet si më poshtë:</w:t>
      </w:r>
    </w:p>
    <w:p w:rsidR="0073470B" w:rsidRPr="00F177BB" w:rsidRDefault="0073470B" w:rsidP="0073470B">
      <w:pPr>
        <w:pStyle w:val="Paragrafi"/>
      </w:pPr>
    </w:p>
    <w:p w:rsidR="0073470B" w:rsidRPr="00F177BB" w:rsidRDefault="0073470B" w:rsidP="0065145B">
      <w:pPr>
        <w:pStyle w:val="NeniNr"/>
      </w:pPr>
      <w:r w:rsidRPr="00F177BB">
        <w:t>“Neni 55</w:t>
      </w:r>
    </w:p>
    <w:p w:rsidR="0073470B" w:rsidRPr="00F177BB" w:rsidRDefault="0073470B" w:rsidP="0065145B">
      <w:pPr>
        <w:pStyle w:val="NeniTitull"/>
      </w:pPr>
      <w:r w:rsidRPr="00F177BB">
        <w:t>Procedura e apelimit</w:t>
      </w:r>
    </w:p>
    <w:p w:rsidR="0073470B" w:rsidRPr="00F177BB" w:rsidRDefault="0073470B" w:rsidP="0073470B">
      <w:pPr>
        <w:pStyle w:val="Paragrafi"/>
      </w:pPr>
    </w:p>
    <w:p w:rsidR="0073470B" w:rsidRPr="00F177BB" w:rsidRDefault="00CC380E" w:rsidP="0073470B">
      <w:pPr>
        <w:pStyle w:val="Paragrafi"/>
      </w:pPr>
      <w:r>
        <w:t xml:space="preserve">1. </w:t>
      </w:r>
      <w:r w:rsidR="0073470B" w:rsidRPr="00F177BB">
        <w:t>Çdo tatimpagues ka të drejtë të apelojë kundrejt:</w:t>
      </w:r>
    </w:p>
    <w:p w:rsidR="0073470B" w:rsidRPr="00F177BB" w:rsidRDefault="00CC380E" w:rsidP="0073470B">
      <w:pPr>
        <w:pStyle w:val="Paragrafi"/>
      </w:pPr>
      <w:r>
        <w:t xml:space="preserve">a) </w:t>
      </w:r>
      <w:r w:rsidR="0073470B" w:rsidRPr="00F177BB">
        <w:t>çdo vlerësimi që vendos një detyrim tatimor, interes ose gjoba për tatimpaguesin;</w:t>
      </w:r>
    </w:p>
    <w:p w:rsidR="0073470B" w:rsidRPr="00F177BB" w:rsidRDefault="00CC380E" w:rsidP="0073470B">
      <w:pPr>
        <w:pStyle w:val="Paragrafi"/>
      </w:pPr>
      <w:r>
        <w:t xml:space="preserve">b) </w:t>
      </w:r>
      <w:r w:rsidR="0073470B" w:rsidRPr="00F177BB">
        <w:t>çdo vendimi të organit tatimor për pretendimin e tatimpaguesit për rimbursim ose përjashtim tatimor;</w:t>
      </w:r>
    </w:p>
    <w:p w:rsidR="0073470B" w:rsidRPr="00F177BB" w:rsidRDefault="00CC380E" w:rsidP="0073470B">
      <w:pPr>
        <w:pStyle w:val="Paragrafi"/>
      </w:pPr>
      <w:r>
        <w:t xml:space="preserve">c) </w:t>
      </w:r>
      <w:r w:rsidR="0073470B" w:rsidRPr="00F177BB">
        <w:t>çdo akti zyrtar të organit tatimor për mënyrën e përcaktimit të detyrimit tatimor dhe për bazën ligjore të përcaktimit, si dhe ndaj çdo veprimi ose mosveprimi të organit tatimor;</w:t>
      </w:r>
    </w:p>
    <w:p w:rsidR="0073470B" w:rsidRPr="00F177BB" w:rsidRDefault="0073470B" w:rsidP="0073470B">
      <w:pPr>
        <w:pStyle w:val="Paragrafi"/>
      </w:pPr>
      <w:r w:rsidRPr="00F177BB">
        <w:t>ç) çdo vendimi ekzekutiv të posaçëm tatimor në lidhje me tatimpaguesin.</w:t>
      </w:r>
    </w:p>
    <w:p w:rsidR="0073470B" w:rsidRPr="00F177BB" w:rsidRDefault="00CC380E" w:rsidP="0073470B">
      <w:pPr>
        <w:pStyle w:val="Paragrafi"/>
      </w:pPr>
      <w:r>
        <w:t xml:space="preserve">2. </w:t>
      </w:r>
      <w:r w:rsidR="0073470B" w:rsidRPr="00F177BB">
        <w:t>Apelimi duhet të bëhet me shkrim dhe në formën e përcaktuar në udhëzimin e Ministrit të Financave në zbatim të ligjit.</w:t>
      </w:r>
    </w:p>
    <w:p w:rsidR="0073470B" w:rsidRPr="00F177BB" w:rsidRDefault="00CC380E" w:rsidP="0073470B">
      <w:pPr>
        <w:pStyle w:val="Paragrafi"/>
      </w:pPr>
      <w:r>
        <w:t xml:space="preserve">3. </w:t>
      </w:r>
      <w:r w:rsidR="0073470B" w:rsidRPr="00F177BB">
        <w:t>Tatimpaguesi duhet ta paraqesë apelimin në shkallën më të ulët të sistemit të apelimit brenda 30 ditëve nga marrja e vlerësimit ose e njoftimeve të tjera zyrtare, me të cilat lidhet apelimi.</w:t>
      </w:r>
    </w:p>
    <w:p w:rsidR="0073470B" w:rsidRPr="00F177BB" w:rsidRDefault="00CC380E" w:rsidP="0073470B">
      <w:pPr>
        <w:pStyle w:val="Paragrafi"/>
      </w:pPr>
      <w:r>
        <w:t xml:space="preserve">4. </w:t>
      </w:r>
      <w:r w:rsidR="0073470B" w:rsidRPr="00F177BB">
        <w:t>Hierarkia e organeve të apelimit për tatimet, nga shkalla më e ulët në atë më të lartë, është si më poshtë:</w:t>
      </w:r>
    </w:p>
    <w:p w:rsidR="0073470B" w:rsidRPr="00F177BB" w:rsidRDefault="00CC380E" w:rsidP="0073470B">
      <w:pPr>
        <w:pStyle w:val="Paragrafi"/>
      </w:pPr>
      <w:r>
        <w:t xml:space="preserve">a) </w:t>
      </w:r>
      <w:r w:rsidR="0073470B" w:rsidRPr="00F177BB">
        <w:t>kryetari i komunës ose i bashkisë për taksat dhe tarifat vendore;</w:t>
      </w:r>
    </w:p>
    <w:p w:rsidR="0073470B" w:rsidRPr="00F177BB" w:rsidRDefault="00CC380E" w:rsidP="0073470B">
      <w:pPr>
        <w:pStyle w:val="Paragrafi"/>
      </w:pPr>
      <w:r>
        <w:t xml:space="preserve">b) </w:t>
      </w:r>
      <w:r w:rsidR="0073470B" w:rsidRPr="00F177BB">
        <w:t>Drejtoria e Përgjithshme e Tatimeve për tatimet dhe taksat kombëtare, si dhe për detyrimet e tjera të administruara nga Drejtoria e Përgjithshme e Tatimeve;</w:t>
      </w:r>
    </w:p>
    <w:p w:rsidR="0073470B" w:rsidRPr="00F177BB" w:rsidRDefault="00CC380E" w:rsidP="0073470B">
      <w:pPr>
        <w:pStyle w:val="Paragrafi"/>
      </w:pPr>
      <w:r>
        <w:t xml:space="preserve">c) </w:t>
      </w:r>
      <w:r w:rsidR="0073470B" w:rsidRPr="00F177BB">
        <w:t>Komisioni i Apelimit të Tatimeve për të gjitha llojet e detyrimeve të administruara nga Drejtoria e Përgjithshme e Tatimeve;</w:t>
      </w:r>
    </w:p>
    <w:p w:rsidR="0073470B" w:rsidRPr="00F177BB" w:rsidRDefault="0073470B" w:rsidP="0073470B">
      <w:pPr>
        <w:pStyle w:val="Paragrafi"/>
      </w:pPr>
      <w:r w:rsidRPr="00F177BB">
        <w:t>ç) gjykatat.</w:t>
      </w:r>
    </w:p>
    <w:p w:rsidR="0073470B" w:rsidRPr="00F177BB" w:rsidRDefault="00CC380E" w:rsidP="0073470B">
      <w:pPr>
        <w:pStyle w:val="Paragrafi"/>
      </w:pPr>
      <w:r>
        <w:t xml:space="preserve">5. </w:t>
      </w:r>
      <w:r w:rsidR="0073470B" w:rsidRPr="00F177BB">
        <w:t>Një apelim nuk mund të shqyrtohet në një shkallë më të lartë të hierarkisë së apelimit pa qenë shqyrtuar më parë nga shkalla më e ulët pararendëse, përveç rastit të parashikuar në nenin 57 të këtij ligji .”.</w:t>
      </w:r>
    </w:p>
    <w:p w:rsidR="0073470B" w:rsidRDefault="0073470B" w:rsidP="0073470B">
      <w:pPr>
        <w:pStyle w:val="Paragrafi"/>
      </w:pPr>
    </w:p>
    <w:p w:rsidR="001B07E1" w:rsidRDefault="001B07E1" w:rsidP="0073470B">
      <w:pPr>
        <w:pStyle w:val="Paragrafi"/>
      </w:pPr>
    </w:p>
    <w:p w:rsidR="001B07E1" w:rsidRDefault="001B07E1" w:rsidP="0073470B">
      <w:pPr>
        <w:pStyle w:val="Paragrafi"/>
      </w:pPr>
    </w:p>
    <w:p w:rsidR="001B07E1" w:rsidRPr="00F177BB" w:rsidRDefault="001B07E1" w:rsidP="0073470B">
      <w:pPr>
        <w:pStyle w:val="Paragrafi"/>
      </w:pPr>
    </w:p>
    <w:p w:rsidR="0073470B" w:rsidRPr="00F177BB" w:rsidRDefault="0073470B" w:rsidP="0065145B">
      <w:pPr>
        <w:pStyle w:val="NeniNr"/>
      </w:pPr>
      <w:r w:rsidRPr="00F177BB">
        <w:t>Neni  14</w:t>
      </w:r>
    </w:p>
    <w:p w:rsidR="0073470B" w:rsidRPr="00F177BB" w:rsidRDefault="0073470B" w:rsidP="0073470B">
      <w:pPr>
        <w:pStyle w:val="Paragrafi"/>
      </w:pPr>
    </w:p>
    <w:p w:rsidR="0073470B" w:rsidRPr="00F177BB" w:rsidRDefault="0073470B" w:rsidP="0073470B">
      <w:pPr>
        <w:pStyle w:val="Paragrafi"/>
      </w:pPr>
      <w:r w:rsidRPr="00F177BB">
        <w:t>Në fund të nenit 56 shtohet një fjali me këtë përmbajtje:</w:t>
      </w:r>
    </w:p>
    <w:p w:rsidR="0073470B" w:rsidRPr="00F177BB" w:rsidRDefault="0073470B" w:rsidP="0073470B">
      <w:pPr>
        <w:pStyle w:val="Paragrafi"/>
      </w:pPr>
      <w:r w:rsidRPr="00F177BB">
        <w:t>“Në çdo rast tjetër, tatimpaguesi ka të drejtë në çdo kohë të tërheqë apelimin tatimor.”.</w:t>
      </w:r>
    </w:p>
    <w:p w:rsidR="0073470B" w:rsidRPr="00F177BB" w:rsidRDefault="0073470B" w:rsidP="0073470B">
      <w:pPr>
        <w:pStyle w:val="Paragrafi"/>
      </w:pPr>
    </w:p>
    <w:p w:rsidR="0073470B" w:rsidRPr="00F177BB" w:rsidRDefault="0073470B" w:rsidP="0065145B">
      <w:pPr>
        <w:pStyle w:val="NeniNr"/>
      </w:pPr>
      <w:r w:rsidRPr="00F177BB">
        <w:t>Neni  15</w:t>
      </w:r>
    </w:p>
    <w:p w:rsidR="0073470B" w:rsidRPr="00F177BB" w:rsidRDefault="0073470B" w:rsidP="0073470B">
      <w:pPr>
        <w:pStyle w:val="Paragrafi"/>
      </w:pPr>
    </w:p>
    <w:p w:rsidR="0073470B" w:rsidRPr="00F177BB" w:rsidRDefault="0073470B" w:rsidP="0073470B">
      <w:pPr>
        <w:pStyle w:val="Paragrafi"/>
      </w:pPr>
      <w:r w:rsidRPr="00F177BB">
        <w:t>Fjalia e fundit e nenit 57 ndryshohet si më poshtë:</w:t>
      </w:r>
    </w:p>
    <w:p w:rsidR="0073470B" w:rsidRPr="00F177BB" w:rsidRDefault="0073470B" w:rsidP="0073470B">
      <w:pPr>
        <w:pStyle w:val="Paragrafi"/>
      </w:pPr>
      <w:r w:rsidRPr="00F177BB">
        <w:t xml:space="preserve">“Mosdërgimi brenda afatit i njoftimit për rezultatet e apelimit, nga shkalla përkatëse e apelimit tatimor, i jep të drejtën tatimpaguesit për t’u ankuar në shkallën tjetër më të lartë, pa paraqitur rezultatin e shqyrtimit të shkallës më të ulët.”.  </w:t>
      </w:r>
    </w:p>
    <w:p w:rsidR="0065145B" w:rsidRPr="00F177BB" w:rsidRDefault="0065145B" w:rsidP="0065145B">
      <w:pPr>
        <w:pStyle w:val="Paragrafi"/>
        <w:ind w:firstLine="0"/>
      </w:pPr>
    </w:p>
    <w:p w:rsidR="0073470B" w:rsidRPr="00F177BB" w:rsidRDefault="0073470B" w:rsidP="0065145B">
      <w:pPr>
        <w:pStyle w:val="NeniNr"/>
      </w:pPr>
      <w:r w:rsidRPr="00F177BB">
        <w:t>Neni 16</w:t>
      </w:r>
    </w:p>
    <w:p w:rsidR="0073470B" w:rsidRPr="00F177BB" w:rsidRDefault="0073470B" w:rsidP="0073470B">
      <w:pPr>
        <w:pStyle w:val="Paragrafi"/>
      </w:pPr>
    </w:p>
    <w:p w:rsidR="0073470B" w:rsidRPr="00F177BB" w:rsidRDefault="0073470B" w:rsidP="0073470B">
      <w:pPr>
        <w:pStyle w:val="Paragrafi"/>
      </w:pPr>
      <w:r w:rsidRPr="00F177BB">
        <w:t>Neni 62 ndryshohet si më poshtë:</w:t>
      </w:r>
    </w:p>
    <w:p w:rsidR="0073470B" w:rsidRPr="00F177BB" w:rsidRDefault="0073470B" w:rsidP="0073470B">
      <w:pPr>
        <w:pStyle w:val="Paragrafi"/>
      </w:pPr>
    </w:p>
    <w:p w:rsidR="0073470B" w:rsidRPr="00F177BB" w:rsidRDefault="0073470B" w:rsidP="0065145B">
      <w:pPr>
        <w:pStyle w:val="NeniNr"/>
      </w:pPr>
      <w:r w:rsidRPr="00F177BB">
        <w:t>“Neni 62</w:t>
      </w:r>
    </w:p>
    <w:p w:rsidR="0073470B" w:rsidRPr="00F177BB" w:rsidRDefault="0073470B" w:rsidP="0065145B">
      <w:pPr>
        <w:pStyle w:val="NeniTitull"/>
      </w:pPr>
      <w:r w:rsidRPr="00F177BB">
        <w:t>Paraqitja e të dhënave dhe deklarimi</w:t>
      </w:r>
    </w:p>
    <w:p w:rsidR="0073470B" w:rsidRPr="00F177BB" w:rsidRDefault="0073470B" w:rsidP="0073470B">
      <w:pPr>
        <w:pStyle w:val="Paragrafi"/>
      </w:pPr>
    </w:p>
    <w:p w:rsidR="0073470B" w:rsidRPr="00F177BB" w:rsidRDefault="0073470B" w:rsidP="0073470B">
      <w:pPr>
        <w:pStyle w:val="Paragrafi"/>
      </w:pPr>
      <w:r w:rsidRPr="00F177BB">
        <w:t xml:space="preserve">1. Tatimpaguesit janë të detyruar të paraqesin deklarata tatimore periodike në afatet dhe mënyrat e përcaktuara në ligjet e veçanta tatimore. </w:t>
      </w:r>
    </w:p>
    <w:p w:rsidR="0073470B" w:rsidRPr="00F177BB" w:rsidRDefault="0073470B" w:rsidP="0073470B">
      <w:pPr>
        <w:pStyle w:val="Paragrafi"/>
      </w:pPr>
      <w:r w:rsidRPr="00F177BB">
        <w:t>2. Organet tatimore u shpërndajnë tatimpaguesve, pa asnjë kusht, formularët e deklaratave një herë në 6 muaj. Mënyra dhe koha e shpërndarjes së tyre përcaktohen me udhëzim të veçantë. Fakti që një tatimpagues ose përfaqësues i tij nuk i ka marrë këto deklarata, nuk do të thotë që ai përjashtohet nga detyrimi i paraqitjes së deklaratës të plotësuar. Cilido që nuk e ka marrë këtë deklaratë duhet ta kërkojë atë në organin tatimor përkatës.” .</w:t>
      </w:r>
    </w:p>
    <w:p w:rsidR="0073470B" w:rsidRPr="00F177BB" w:rsidRDefault="0073470B" w:rsidP="0073470B">
      <w:pPr>
        <w:pStyle w:val="Paragrafi"/>
      </w:pPr>
    </w:p>
    <w:p w:rsidR="0073470B" w:rsidRPr="00F177BB" w:rsidRDefault="0073470B" w:rsidP="0065145B">
      <w:pPr>
        <w:pStyle w:val="NeniNr"/>
      </w:pPr>
      <w:r w:rsidRPr="00F177BB">
        <w:t>Neni  17</w:t>
      </w:r>
    </w:p>
    <w:p w:rsidR="0073470B" w:rsidRPr="00F177BB" w:rsidRDefault="0073470B" w:rsidP="0073470B">
      <w:pPr>
        <w:pStyle w:val="Paragrafi"/>
      </w:pPr>
    </w:p>
    <w:p w:rsidR="0073470B" w:rsidRPr="00F177BB" w:rsidRDefault="0073470B" w:rsidP="0073470B">
      <w:pPr>
        <w:pStyle w:val="Paragrafi"/>
      </w:pPr>
      <w:r w:rsidRPr="00F177BB">
        <w:t>Neni 70 ndryshohet si më poshtë:</w:t>
      </w:r>
    </w:p>
    <w:p w:rsidR="0073470B" w:rsidRPr="00F177BB" w:rsidRDefault="0073470B" w:rsidP="0073470B">
      <w:pPr>
        <w:pStyle w:val="Paragrafi"/>
      </w:pPr>
    </w:p>
    <w:p w:rsidR="0073470B" w:rsidRPr="00F177BB" w:rsidRDefault="0073470B" w:rsidP="0065145B">
      <w:pPr>
        <w:pStyle w:val="NeniNr"/>
      </w:pPr>
      <w:r w:rsidRPr="00F177BB">
        <w:t>“Neni 70</w:t>
      </w:r>
    </w:p>
    <w:p w:rsidR="0073470B" w:rsidRPr="00F177BB" w:rsidRDefault="0073470B" w:rsidP="0065145B">
      <w:pPr>
        <w:pStyle w:val="NeniTitull"/>
      </w:pPr>
      <w:r w:rsidRPr="00F177BB">
        <w:t>Konfirmimi i statusit të tatimpaguesit</w:t>
      </w:r>
    </w:p>
    <w:p w:rsidR="0073470B" w:rsidRPr="00F177BB" w:rsidRDefault="0073470B" w:rsidP="0073470B">
      <w:pPr>
        <w:pStyle w:val="Paragrafi"/>
      </w:pPr>
    </w:p>
    <w:p w:rsidR="0073470B" w:rsidRPr="00F177BB" w:rsidRDefault="0073470B" w:rsidP="0073470B">
      <w:pPr>
        <w:pStyle w:val="Paragrafi"/>
      </w:pPr>
      <w:r w:rsidRPr="00F177BB">
        <w:t xml:space="preserve">Me kërkesën e tatimpaguesit, organet tatimore janë të detyruara të lëshojnë vërtetim për statusin tatimor të tatimpaguesit jo më vonë se 3 </w:t>
      </w:r>
      <w:r w:rsidR="00CC380E">
        <w:t>ditë pune nga data e kërkesës.”</w:t>
      </w:r>
      <w:r w:rsidRPr="00F177BB">
        <w:t xml:space="preserve">. </w:t>
      </w:r>
    </w:p>
    <w:p w:rsidR="0073470B" w:rsidRPr="00F177BB" w:rsidRDefault="0073470B" w:rsidP="0073470B">
      <w:pPr>
        <w:pStyle w:val="Paragrafi"/>
      </w:pPr>
    </w:p>
    <w:p w:rsidR="0073470B" w:rsidRPr="00F177BB" w:rsidRDefault="0073470B" w:rsidP="0065145B">
      <w:pPr>
        <w:pStyle w:val="NeniNr"/>
      </w:pPr>
      <w:r w:rsidRPr="00F177BB">
        <w:t>Neni  18</w:t>
      </w:r>
    </w:p>
    <w:p w:rsidR="0073470B" w:rsidRPr="00F177BB" w:rsidRDefault="0073470B" w:rsidP="0073470B">
      <w:pPr>
        <w:pStyle w:val="Paragrafi"/>
      </w:pPr>
    </w:p>
    <w:p w:rsidR="0073470B" w:rsidRDefault="0073470B" w:rsidP="0073470B">
      <w:pPr>
        <w:pStyle w:val="Paragrafi"/>
      </w:pPr>
      <w:r w:rsidRPr="00F177BB">
        <w:t xml:space="preserve">Ky ligj hyn në fuqi 15 ditë pas botimit në Fletoren Zyrtare. </w:t>
      </w:r>
    </w:p>
    <w:p w:rsidR="00C52064" w:rsidRDefault="00C52064" w:rsidP="0073470B">
      <w:pPr>
        <w:pStyle w:val="Paragrafi"/>
      </w:pPr>
    </w:p>
    <w:p w:rsidR="00C52064" w:rsidRPr="00B71BB4" w:rsidRDefault="00C52064" w:rsidP="00C52064">
      <w:pPr>
        <w:pStyle w:val="Shpallja"/>
        <w:rPr>
          <w:sz w:val="23"/>
          <w:szCs w:val="23"/>
        </w:rPr>
      </w:pPr>
      <w:r w:rsidRPr="00B71BB4">
        <w:rPr>
          <w:sz w:val="23"/>
          <w:szCs w:val="23"/>
        </w:rPr>
        <w:t xml:space="preserve">Shpallur me </w:t>
      </w:r>
      <w:r w:rsidR="005252FE" w:rsidRPr="00B71BB4">
        <w:rPr>
          <w:sz w:val="23"/>
          <w:szCs w:val="23"/>
        </w:rPr>
        <w:t>dekr</w:t>
      </w:r>
      <w:r w:rsidR="005252FE">
        <w:rPr>
          <w:sz w:val="23"/>
          <w:szCs w:val="23"/>
        </w:rPr>
        <w:t>et</w:t>
      </w:r>
      <w:r w:rsidR="005252FE" w:rsidRPr="00B71BB4">
        <w:rPr>
          <w:sz w:val="23"/>
          <w:szCs w:val="23"/>
        </w:rPr>
        <w:t xml:space="preserve">in </w:t>
      </w:r>
      <w:r w:rsidRPr="00B71BB4">
        <w:rPr>
          <w:sz w:val="23"/>
          <w:szCs w:val="23"/>
        </w:rPr>
        <w:t>nr.</w:t>
      </w:r>
      <w:r>
        <w:rPr>
          <w:sz w:val="23"/>
          <w:szCs w:val="23"/>
        </w:rPr>
        <w:t>4437</w:t>
      </w:r>
      <w:r w:rsidRPr="00B71BB4">
        <w:rPr>
          <w:sz w:val="23"/>
          <w:szCs w:val="23"/>
        </w:rPr>
        <w:t>, datë 17.12.2004 të Presidentit të Republikës së Shqipërisë, Alfred Moisiu</w:t>
      </w:r>
    </w:p>
    <w:p w:rsidR="00C52064" w:rsidRPr="00F177BB" w:rsidRDefault="00C52064" w:rsidP="0073470B">
      <w:pPr>
        <w:pStyle w:val="Paragrafi"/>
      </w:pPr>
    </w:p>
    <w:p w:rsidR="0073470B" w:rsidRDefault="0073470B" w:rsidP="0073470B">
      <w:pPr>
        <w:pStyle w:val="Paragrafi"/>
      </w:pPr>
    </w:p>
    <w:p w:rsidR="00B71BB4" w:rsidRPr="00F177BB" w:rsidRDefault="00B71BB4" w:rsidP="0073470B">
      <w:pPr>
        <w:pStyle w:val="Paragrafi"/>
      </w:pPr>
    </w:p>
    <w:sectPr w:rsidR="00B71BB4" w:rsidRPr="00F177BB" w:rsidSect="00467385">
      <w:pgSz w:w="11907" w:h="16840" w:code="9"/>
      <w:pgMar w:top="1418" w:right="1418" w:bottom="1418" w:left="1418" w:header="0" w:footer="1134" w:gutter="0"/>
      <w:pgNumType w:start="6907"/>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D09" w:rsidRDefault="00455D09">
      <w:r>
        <w:separator/>
      </w:r>
    </w:p>
  </w:endnote>
  <w:endnote w:type="continuationSeparator" w:id="0">
    <w:p w:rsidR="00455D09" w:rsidRDefault="00455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Rounded MT Bold">
    <w:panose1 w:val="020F070403050403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72F" w:rsidRDefault="0010372F" w:rsidP="0083556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0372F" w:rsidRDefault="0010372F" w:rsidP="001A4F0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72F" w:rsidRPr="005252FE" w:rsidRDefault="0010372F" w:rsidP="00835560">
    <w:pPr>
      <w:pStyle w:val="Footer"/>
      <w:framePr w:wrap="around" w:vAnchor="text" w:hAnchor="margin" w:xAlign="outside" w:y="1"/>
      <w:rPr>
        <w:rStyle w:val="PageNumber"/>
        <w:rFonts w:ascii="CG Times" w:hAnsi="CG Times"/>
        <w:sz w:val="22"/>
        <w:szCs w:val="22"/>
      </w:rPr>
    </w:pPr>
    <w:r w:rsidRPr="005252FE">
      <w:rPr>
        <w:rStyle w:val="PageNumber"/>
        <w:rFonts w:ascii="CG Times" w:hAnsi="CG Times"/>
        <w:sz w:val="22"/>
        <w:szCs w:val="22"/>
      </w:rPr>
      <w:fldChar w:fldCharType="begin"/>
    </w:r>
    <w:r w:rsidRPr="005252FE">
      <w:rPr>
        <w:rStyle w:val="PageNumber"/>
        <w:rFonts w:ascii="CG Times" w:hAnsi="CG Times"/>
        <w:sz w:val="22"/>
        <w:szCs w:val="22"/>
      </w:rPr>
      <w:instrText xml:space="preserve">PAGE  </w:instrText>
    </w:r>
    <w:r w:rsidRPr="005252FE">
      <w:rPr>
        <w:rStyle w:val="PageNumber"/>
        <w:rFonts w:ascii="CG Times" w:hAnsi="CG Times"/>
        <w:sz w:val="22"/>
        <w:szCs w:val="22"/>
      </w:rPr>
      <w:fldChar w:fldCharType="separate"/>
    </w:r>
    <w:r w:rsidR="00882AD4">
      <w:rPr>
        <w:rStyle w:val="PageNumber"/>
        <w:rFonts w:ascii="CG Times" w:hAnsi="CG Times"/>
        <w:noProof/>
        <w:sz w:val="22"/>
        <w:szCs w:val="22"/>
      </w:rPr>
      <w:t>6839</w:t>
    </w:r>
    <w:r w:rsidRPr="005252FE">
      <w:rPr>
        <w:rStyle w:val="PageNumber"/>
        <w:rFonts w:ascii="CG Times" w:hAnsi="CG Times"/>
        <w:sz w:val="22"/>
        <w:szCs w:val="22"/>
      </w:rPr>
      <w:fldChar w:fldCharType="end"/>
    </w:r>
  </w:p>
  <w:p w:rsidR="0010372F" w:rsidRDefault="0010372F" w:rsidP="001A4F0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D09" w:rsidRDefault="00455D09">
      <w:r>
        <w:separator/>
      </w:r>
    </w:p>
  </w:footnote>
  <w:footnote w:type="continuationSeparator" w:id="0">
    <w:p w:rsidR="00455D09" w:rsidRDefault="00455D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11C05D8"/>
    <w:lvl w:ilvl="0">
      <w:start w:val="1"/>
      <w:numFmt w:val="decimal"/>
      <w:lvlText w:val="%1."/>
      <w:lvlJc w:val="left"/>
      <w:pPr>
        <w:tabs>
          <w:tab w:val="num" w:pos="1800"/>
        </w:tabs>
        <w:ind w:left="1800" w:hanging="360"/>
      </w:pPr>
    </w:lvl>
  </w:abstractNum>
  <w:abstractNum w:abstractNumId="1">
    <w:nsid w:val="FFFFFF7D"/>
    <w:multiLevelType w:val="singleLevel"/>
    <w:tmpl w:val="D7E60A56"/>
    <w:lvl w:ilvl="0">
      <w:start w:val="1"/>
      <w:numFmt w:val="decimal"/>
      <w:lvlText w:val="%1."/>
      <w:lvlJc w:val="left"/>
      <w:pPr>
        <w:tabs>
          <w:tab w:val="num" w:pos="1440"/>
        </w:tabs>
        <w:ind w:left="1440" w:hanging="360"/>
      </w:pPr>
    </w:lvl>
  </w:abstractNum>
  <w:abstractNum w:abstractNumId="2">
    <w:nsid w:val="FFFFFF7E"/>
    <w:multiLevelType w:val="singleLevel"/>
    <w:tmpl w:val="DA6AAC36"/>
    <w:lvl w:ilvl="0">
      <w:start w:val="1"/>
      <w:numFmt w:val="decimal"/>
      <w:lvlText w:val="%1."/>
      <w:lvlJc w:val="left"/>
      <w:pPr>
        <w:tabs>
          <w:tab w:val="num" w:pos="1080"/>
        </w:tabs>
        <w:ind w:left="1080" w:hanging="360"/>
      </w:pPr>
    </w:lvl>
  </w:abstractNum>
  <w:abstractNum w:abstractNumId="3">
    <w:nsid w:val="FFFFFF7F"/>
    <w:multiLevelType w:val="singleLevel"/>
    <w:tmpl w:val="77DCA170"/>
    <w:lvl w:ilvl="0">
      <w:start w:val="1"/>
      <w:numFmt w:val="decimal"/>
      <w:lvlText w:val="%1."/>
      <w:lvlJc w:val="left"/>
      <w:pPr>
        <w:tabs>
          <w:tab w:val="num" w:pos="720"/>
        </w:tabs>
        <w:ind w:left="720" w:hanging="360"/>
      </w:pPr>
    </w:lvl>
  </w:abstractNum>
  <w:abstractNum w:abstractNumId="4">
    <w:nsid w:val="FFFFFF80"/>
    <w:multiLevelType w:val="singleLevel"/>
    <w:tmpl w:val="C756C2A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95AE27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CD434D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2642F5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E20A4B6"/>
    <w:lvl w:ilvl="0">
      <w:start w:val="1"/>
      <w:numFmt w:val="decimal"/>
      <w:lvlText w:val="%1."/>
      <w:lvlJc w:val="left"/>
      <w:pPr>
        <w:tabs>
          <w:tab w:val="num" w:pos="360"/>
        </w:tabs>
        <w:ind w:left="360" w:hanging="360"/>
      </w:pPr>
    </w:lvl>
  </w:abstractNum>
  <w:abstractNum w:abstractNumId="9">
    <w:nsid w:val="FFFFFF89"/>
    <w:multiLevelType w:val="singleLevel"/>
    <w:tmpl w:val="2848D0E0"/>
    <w:lvl w:ilvl="0">
      <w:start w:val="1"/>
      <w:numFmt w:val="bullet"/>
      <w:lvlText w:val=""/>
      <w:lvlJc w:val="left"/>
      <w:pPr>
        <w:tabs>
          <w:tab w:val="num" w:pos="360"/>
        </w:tabs>
        <w:ind w:left="360" w:hanging="360"/>
      </w:pPr>
      <w:rPr>
        <w:rFonts w:ascii="Symbol" w:hAnsi="Symbol" w:hint="default"/>
      </w:rPr>
    </w:lvl>
  </w:abstractNum>
  <w:abstractNum w:abstractNumId="10">
    <w:nsid w:val="10C04859"/>
    <w:multiLevelType w:val="hybridMultilevel"/>
    <w:tmpl w:val="FE6612F2"/>
    <w:lvl w:ilvl="0" w:tplc="63B454C8">
      <w:start w:val="9406"/>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1">
    <w:nsid w:val="1632246B"/>
    <w:multiLevelType w:val="hybridMultilevel"/>
    <w:tmpl w:val="3790DDFA"/>
    <w:lvl w:ilvl="0" w:tplc="71125DA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9394B88"/>
    <w:multiLevelType w:val="hybridMultilevel"/>
    <w:tmpl w:val="6DFCF36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CC53D4D"/>
    <w:multiLevelType w:val="hybridMultilevel"/>
    <w:tmpl w:val="4C58372E"/>
    <w:lvl w:ilvl="0" w:tplc="E75EBC0A">
      <w:start w:val="722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1A427BF"/>
    <w:multiLevelType w:val="hybridMultilevel"/>
    <w:tmpl w:val="D506BF9A"/>
    <w:lvl w:ilvl="0" w:tplc="55783F18">
      <w:start w:val="73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782345F"/>
    <w:multiLevelType w:val="hybridMultilevel"/>
    <w:tmpl w:val="FDBE106E"/>
    <w:lvl w:ilvl="0" w:tplc="C1543D2A">
      <w:start w:val="48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EDC325B"/>
    <w:multiLevelType w:val="hybridMultilevel"/>
    <w:tmpl w:val="A620902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EAA7C77"/>
    <w:multiLevelType w:val="hybridMultilevel"/>
    <w:tmpl w:val="D612210E"/>
    <w:lvl w:ilvl="0" w:tplc="D494A7B8">
      <w:start w:val="55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60D5E34"/>
    <w:multiLevelType w:val="multilevel"/>
    <w:tmpl w:val="920E9D5E"/>
    <w:lvl w:ilvl="0">
      <w:start w:val="1"/>
      <w:numFmt w:val="decimal"/>
      <w:lvlText w:val="%1."/>
      <w:lvlJc w:val="left"/>
      <w:pPr>
        <w:tabs>
          <w:tab w:val="num" w:pos="360"/>
        </w:tabs>
        <w:ind w:left="360" w:hanging="360"/>
      </w:pPr>
      <w:rPr>
        <w:b w:val="0"/>
        <w:i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750"/>
        </w:tabs>
        <w:ind w:left="750" w:hanging="750"/>
      </w:pPr>
      <w:rPr>
        <w:rFonts w:ascii="Arial" w:hAnsi="Arial" w:hint="default"/>
        <w:b/>
      </w:rPr>
    </w:lvl>
    <w:lvl w:ilvl="2">
      <w:start w:val="4"/>
      <w:numFmt w:val="decimal"/>
      <w:isLgl/>
      <w:lvlText w:val="%1.%2.%3."/>
      <w:lvlJc w:val="left"/>
      <w:pPr>
        <w:tabs>
          <w:tab w:val="num" w:pos="750"/>
        </w:tabs>
        <w:ind w:left="750" w:hanging="750"/>
      </w:pPr>
      <w:rPr>
        <w:rFonts w:ascii="Arial" w:hAnsi="Arial" w:hint="default"/>
        <w:b/>
      </w:rPr>
    </w:lvl>
    <w:lvl w:ilvl="3">
      <w:start w:val="1"/>
      <w:numFmt w:val="decimal"/>
      <w:isLgl/>
      <w:lvlText w:val="%1.%2.%3.%4."/>
      <w:lvlJc w:val="left"/>
      <w:pPr>
        <w:tabs>
          <w:tab w:val="num" w:pos="1080"/>
        </w:tabs>
        <w:ind w:left="1080" w:hanging="1080"/>
      </w:pPr>
      <w:rPr>
        <w:rFonts w:ascii="Arial" w:hAnsi="Arial" w:hint="default"/>
        <w:b/>
      </w:rPr>
    </w:lvl>
    <w:lvl w:ilvl="4">
      <w:start w:val="1"/>
      <w:numFmt w:val="decimal"/>
      <w:isLgl/>
      <w:lvlText w:val="%1.%2.%3.%4.%5."/>
      <w:lvlJc w:val="left"/>
      <w:pPr>
        <w:tabs>
          <w:tab w:val="num" w:pos="1080"/>
        </w:tabs>
        <w:ind w:left="1080" w:hanging="1080"/>
      </w:pPr>
      <w:rPr>
        <w:rFonts w:ascii="Arial" w:hAnsi="Arial" w:hint="default"/>
        <w:b/>
      </w:rPr>
    </w:lvl>
    <w:lvl w:ilvl="5">
      <w:start w:val="1"/>
      <w:numFmt w:val="decimal"/>
      <w:isLgl/>
      <w:lvlText w:val="%1.%2.%3.%4.%5.%6."/>
      <w:lvlJc w:val="left"/>
      <w:pPr>
        <w:tabs>
          <w:tab w:val="num" w:pos="1440"/>
        </w:tabs>
        <w:ind w:left="1440" w:hanging="1440"/>
      </w:pPr>
      <w:rPr>
        <w:rFonts w:ascii="Arial" w:hAnsi="Arial" w:hint="default"/>
        <w:b/>
      </w:rPr>
    </w:lvl>
    <w:lvl w:ilvl="6">
      <w:start w:val="1"/>
      <w:numFmt w:val="decimal"/>
      <w:isLgl/>
      <w:lvlText w:val="%1.%2.%3.%4.%5.%6.%7."/>
      <w:lvlJc w:val="left"/>
      <w:pPr>
        <w:tabs>
          <w:tab w:val="num" w:pos="1440"/>
        </w:tabs>
        <w:ind w:left="1440" w:hanging="1440"/>
      </w:pPr>
      <w:rPr>
        <w:rFonts w:ascii="Arial" w:hAnsi="Arial" w:hint="default"/>
        <w:b/>
      </w:rPr>
    </w:lvl>
    <w:lvl w:ilvl="7">
      <w:start w:val="1"/>
      <w:numFmt w:val="decimal"/>
      <w:isLgl/>
      <w:lvlText w:val="%1.%2.%3.%4.%5.%6.%7.%8."/>
      <w:lvlJc w:val="left"/>
      <w:pPr>
        <w:tabs>
          <w:tab w:val="num" w:pos="1800"/>
        </w:tabs>
        <w:ind w:left="1800" w:hanging="1800"/>
      </w:pPr>
      <w:rPr>
        <w:rFonts w:ascii="Arial" w:hAnsi="Arial" w:hint="default"/>
        <w:b/>
      </w:rPr>
    </w:lvl>
    <w:lvl w:ilvl="8">
      <w:start w:val="1"/>
      <w:numFmt w:val="decimal"/>
      <w:isLgl/>
      <w:lvlText w:val="%1.%2.%3.%4.%5.%6.%7.%8.%9."/>
      <w:lvlJc w:val="left"/>
      <w:pPr>
        <w:tabs>
          <w:tab w:val="num" w:pos="1800"/>
        </w:tabs>
        <w:ind w:left="1800" w:hanging="1800"/>
      </w:pPr>
      <w:rPr>
        <w:rFonts w:ascii="Arial" w:hAnsi="Arial" w:hint="default"/>
        <w:b/>
      </w:rPr>
    </w:lvl>
  </w:abstractNum>
  <w:abstractNum w:abstractNumId="19">
    <w:nsid w:val="74AB2855"/>
    <w:multiLevelType w:val="hybridMultilevel"/>
    <w:tmpl w:val="C5C82948"/>
    <w:lvl w:ilvl="0" w:tplc="1CE4C63E">
      <w:start w:val="9406"/>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num>
  <w:num w:numId="13">
    <w:abstractNumId w:val="17"/>
  </w:num>
  <w:num w:numId="14">
    <w:abstractNumId w:val="13"/>
  </w:num>
  <w:num w:numId="15">
    <w:abstractNumId w:val="15"/>
  </w:num>
  <w:num w:numId="16">
    <w:abstractNumId w:val="14"/>
  </w:num>
  <w:num w:numId="17">
    <w:abstractNumId w:val="19"/>
  </w:num>
  <w:num w:numId="18">
    <w:abstractNumId w:val="10"/>
  </w:num>
  <w:num w:numId="19">
    <w:abstractNumId w:val="1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2D60"/>
    <w:rsid w:val="00012F9C"/>
    <w:rsid w:val="000174D8"/>
    <w:rsid w:val="000176B9"/>
    <w:rsid w:val="000210CC"/>
    <w:rsid w:val="00040F76"/>
    <w:rsid w:val="00046FF9"/>
    <w:rsid w:val="000637B6"/>
    <w:rsid w:val="00074162"/>
    <w:rsid w:val="00075BF5"/>
    <w:rsid w:val="000903E1"/>
    <w:rsid w:val="000A10DE"/>
    <w:rsid w:val="000A2FF5"/>
    <w:rsid w:val="000A367B"/>
    <w:rsid w:val="000B29AB"/>
    <w:rsid w:val="000C49A5"/>
    <w:rsid w:val="000D45F5"/>
    <w:rsid w:val="0010372F"/>
    <w:rsid w:val="00116978"/>
    <w:rsid w:val="001258C3"/>
    <w:rsid w:val="00134ADF"/>
    <w:rsid w:val="00187855"/>
    <w:rsid w:val="001A4F0E"/>
    <w:rsid w:val="001A58B2"/>
    <w:rsid w:val="001A73E1"/>
    <w:rsid w:val="001A748E"/>
    <w:rsid w:val="001B07E1"/>
    <w:rsid w:val="001C7978"/>
    <w:rsid w:val="001D7C94"/>
    <w:rsid w:val="001E3F0B"/>
    <w:rsid w:val="001F1AB5"/>
    <w:rsid w:val="00210BF9"/>
    <w:rsid w:val="00214EF9"/>
    <w:rsid w:val="00220FBD"/>
    <w:rsid w:val="0022170D"/>
    <w:rsid w:val="00235587"/>
    <w:rsid w:val="0029498B"/>
    <w:rsid w:val="002C6BAB"/>
    <w:rsid w:val="002D303F"/>
    <w:rsid w:val="002D391C"/>
    <w:rsid w:val="002E73B3"/>
    <w:rsid w:val="002F5D72"/>
    <w:rsid w:val="00304413"/>
    <w:rsid w:val="003169BE"/>
    <w:rsid w:val="00354A65"/>
    <w:rsid w:val="00383FD5"/>
    <w:rsid w:val="003941D1"/>
    <w:rsid w:val="003C526E"/>
    <w:rsid w:val="003E06F6"/>
    <w:rsid w:val="003E44C8"/>
    <w:rsid w:val="003E74FF"/>
    <w:rsid w:val="003F043A"/>
    <w:rsid w:val="0040405D"/>
    <w:rsid w:val="004107B9"/>
    <w:rsid w:val="00411E6E"/>
    <w:rsid w:val="00425848"/>
    <w:rsid w:val="004348DC"/>
    <w:rsid w:val="00455D09"/>
    <w:rsid w:val="00467385"/>
    <w:rsid w:val="00470F9C"/>
    <w:rsid w:val="004C08A7"/>
    <w:rsid w:val="004D36E5"/>
    <w:rsid w:val="0050367C"/>
    <w:rsid w:val="00504A56"/>
    <w:rsid w:val="00507AF2"/>
    <w:rsid w:val="00515AE8"/>
    <w:rsid w:val="005252FE"/>
    <w:rsid w:val="00543147"/>
    <w:rsid w:val="00544065"/>
    <w:rsid w:val="00545117"/>
    <w:rsid w:val="00565CE9"/>
    <w:rsid w:val="0058563C"/>
    <w:rsid w:val="00586550"/>
    <w:rsid w:val="005A37C4"/>
    <w:rsid w:val="005A53C5"/>
    <w:rsid w:val="005B5AB8"/>
    <w:rsid w:val="005C12E7"/>
    <w:rsid w:val="005D4BA8"/>
    <w:rsid w:val="005F33D7"/>
    <w:rsid w:val="006047FE"/>
    <w:rsid w:val="006063DA"/>
    <w:rsid w:val="00607F6D"/>
    <w:rsid w:val="006221F7"/>
    <w:rsid w:val="00630903"/>
    <w:rsid w:val="00634290"/>
    <w:rsid w:val="006506BF"/>
    <w:rsid w:val="0065145B"/>
    <w:rsid w:val="0065581D"/>
    <w:rsid w:val="00664C04"/>
    <w:rsid w:val="00697FDD"/>
    <w:rsid w:val="006A3095"/>
    <w:rsid w:val="006A37D8"/>
    <w:rsid w:val="006B3209"/>
    <w:rsid w:val="006C49A8"/>
    <w:rsid w:val="006D4D8D"/>
    <w:rsid w:val="006E35E0"/>
    <w:rsid w:val="006E4ABB"/>
    <w:rsid w:val="00705463"/>
    <w:rsid w:val="00707737"/>
    <w:rsid w:val="0073470B"/>
    <w:rsid w:val="0074183C"/>
    <w:rsid w:val="00744DB3"/>
    <w:rsid w:val="00767527"/>
    <w:rsid w:val="007B0B5A"/>
    <w:rsid w:val="007D5D2D"/>
    <w:rsid w:val="0080475E"/>
    <w:rsid w:val="008072B9"/>
    <w:rsid w:val="00830658"/>
    <w:rsid w:val="00835560"/>
    <w:rsid w:val="00841EC5"/>
    <w:rsid w:val="00842B72"/>
    <w:rsid w:val="00850939"/>
    <w:rsid w:val="008521B4"/>
    <w:rsid w:val="008656D4"/>
    <w:rsid w:val="00872000"/>
    <w:rsid w:val="008753C9"/>
    <w:rsid w:val="00881600"/>
    <w:rsid w:val="00882AD4"/>
    <w:rsid w:val="008B7E16"/>
    <w:rsid w:val="008D6CF0"/>
    <w:rsid w:val="008E4675"/>
    <w:rsid w:val="008F7355"/>
    <w:rsid w:val="00912B71"/>
    <w:rsid w:val="009153D0"/>
    <w:rsid w:val="00934DB0"/>
    <w:rsid w:val="00941F7A"/>
    <w:rsid w:val="009C29DF"/>
    <w:rsid w:val="009D6DDC"/>
    <w:rsid w:val="009E6F79"/>
    <w:rsid w:val="009F72BC"/>
    <w:rsid w:val="00A06F6D"/>
    <w:rsid w:val="00A0784B"/>
    <w:rsid w:val="00A16F91"/>
    <w:rsid w:val="00A20813"/>
    <w:rsid w:val="00A246D1"/>
    <w:rsid w:val="00A43657"/>
    <w:rsid w:val="00A47BC4"/>
    <w:rsid w:val="00A52901"/>
    <w:rsid w:val="00A77425"/>
    <w:rsid w:val="00A923BE"/>
    <w:rsid w:val="00AA08D5"/>
    <w:rsid w:val="00AA1A0A"/>
    <w:rsid w:val="00AA20A4"/>
    <w:rsid w:val="00AA3124"/>
    <w:rsid w:val="00AA4D4B"/>
    <w:rsid w:val="00AC1A9A"/>
    <w:rsid w:val="00AF7A6F"/>
    <w:rsid w:val="00B04FC8"/>
    <w:rsid w:val="00B57FE9"/>
    <w:rsid w:val="00B673CE"/>
    <w:rsid w:val="00B71BB4"/>
    <w:rsid w:val="00B76A1C"/>
    <w:rsid w:val="00B92362"/>
    <w:rsid w:val="00BB3954"/>
    <w:rsid w:val="00BB5AB5"/>
    <w:rsid w:val="00BC6B73"/>
    <w:rsid w:val="00BD34D2"/>
    <w:rsid w:val="00BF0F5E"/>
    <w:rsid w:val="00C00754"/>
    <w:rsid w:val="00C1630E"/>
    <w:rsid w:val="00C22BA7"/>
    <w:rsid w:val="00C25D46"/>
    <w:rsid w:val="00C36B40"/>
    <w:rsid w:val="00C40649"/>
    <w:rsid w:val="00C52064"/>
    <w:rsid w:val="00C7710C"/>
    <w:rsid w:val="00CA5D55"/>
    <w:rsid w:val="00CC380E"/>
    <w:rsid w:val="00CD0B01"/>
    <w:rsid w:val="00D1319A"/>
    <w:rsid w:val="00D304C3"/>
    <w:rsid w:val="00D62F78"/>
    <w:rsid w:val="00D902A1"/>
    <w:rsid w:val="00D92AC6"/>
    <w:rsid w:val="00DC5799"/>
    <w:rsid w:val="00DC64E5"/>
    <w:rsid w:val="00E06AA7"/>
    <w:rsid w:val="00E624E2"/>
    <w:rsid w:val="00E645E3"/>
    <w:rsid w:val="00EA206E"/>
    <w:rsid w:val="00EB58F1"/>
    <w:rsid w:val="00EC5F99"/>
    <w:rsid w:val="00ED2D7A"/>
    <w:rsid w:val="00EE1BF9"/>
    <w:rsid w:val="00EE2805"/>
    <w:rsid w:val="00EE5F26"/>
    <w:rsid w:val="00F15D98"/>
    <w:rsid w:val="00F306A9"/>
    <w:rsid w:val="00F31FF7"/>
    <w:rsid w:val="00F32512"/>
    <w:rsid w:val="00F466F3"/>
    <w:rsid w:val="00F52BF2"/>
    <w:rsid w:val="00F55282"/>
    <w:rsid w:val="00F64F19"/>
    <w:rsid w:val="00F95181"/>
    <w:rsid w:val="00FB705B"/>
    <w:rsid w:val="00FC1518"/>
    <w:rsid w:val="00FD4FC8"/>
    <w:rsid w:val="00FE526D"/>
    <w:rsid w:val="00FE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57B4AA8F-3885-43A9-810F-9754B2D20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4C8"/>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AA1A0A"/>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link w:val="NeniNr"/>
    <w:rsid w:val="009153D0"/>
    <w:rPr>
      <w:rFonts w:ascii="CG Times" w:hAnsi="CG Times"/>
      <w:sz w:val="22"/>
      <w:lang w:val="en-GB" w:eastAsia="en-US" w:bidi="ar-SA"/>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Hyperlink">
    <w:name w:val="Hyperlink"/>
    <w:rsid w:val="003E44C8"/>
    <w:rPr>
      <w:color w:val="0000FF"/>
      <w:u w:val="single"/>
    </w:rPr>
  </w:style>
  <w:style w:type="paragraph" w:styleId="BodyText">
    <w:name w:val="Body Text"/>
    <w:basedOn w:val="Normal"/>
    <w:rsid w:val="008E4675"/>
    <w:pPr>
      <w:jc w:val="center"/>
    </w:pPr>
    <w:rPr>
      <w:sz w:val="20"/>
      <w:szCs w:val="20"/>
    </w:rPr>
  </w:style>
  <w:style w:type="paragraph" w:styleId="Footer">
    <w:name w:val="footer"/>
    <w:basedOn w:val="Normal"/>
    <w:rsid w:val="001A4F0E"/>
    <w:pPr>
      <w:tabs>
        <w:tab w:val="center" w:pos="4320"/>
        <w:tab w:val="right" w:pos="8640"/>
      </w:tabs>
    </w:pPr>
  </w:style>
  <w:style w:type="character" w:styleId="PageNumber">
    <w:name w:val="page number"/>
    <w:basedOn w:val="DefaultParagraphFont"/>
    <w:rsid w:val="001A4F0E"/>
  </w:style>
  <w:style w:type="paragraph" w:styleId="BodyTextIndent">
    <w:name w:val="Body Text Indent"/>
    <w:basedOn w:val="Normal"/>
    <w:rsid w:val="00AA1A0A"/>
    <w:pPr>
      <w:spacing w:after="120"/>
      <w:ind w:left="360"/>
    </w:pPr>
  </w:style>
  <w:style w:type="paragraph" w:styleId="BodyTextIndent2">
    <w:name w:val="Body Text Indent 2"/>
    <w:basedOn w:val="Normal"/>
    <w:rsid w:val="00AA1A0A"/>
    <w:pPr>
      <w:spacing w:after="120" w:line="480" w:lineRule="auto"/>
      <w:ind w:left="360"/>
    </w:pPr>
  </w:style>
  <w:style w:type="paragraph" w:styleId="Title">
    <w:name w:val="Title"/>
    <w:basedOn w:val="Normal"/>
    <w:qFormat/>
    <w:rsid w:val="00AA1A0A"/>
    <w:pPr>
      <w:jc w:val="center"/>
    </w:pPr>
    <w:rPr>
      <w:rFonts w:ascii="Arial Rounded MT Bold" w:hAnsi="Arial Rounded MT Bold"/>
      <w:b/>
      <w:sz w:val="28"/>
      <w:lang w:val="en-GB"/>
    </w:rPr>
  </w:style>
  <w:style w:type="paragraph" w:styleId="BodyText3">
    <w:name w:val="Body Text 3"/>
    <w:basedOn w:val="Normal"/>
    <w:rsid w:val="008D6CF0"/>
    <w:pPr>
      <w:spacing w:after="120"/>
    </w:pPr>
    <w:rPr>
      <w:sz w:val="16"/>
      <w:szCs w:val="16"/>
    </w:rPr>
  </w:style>
  <w:style w:type="paragraph" w:styleId="Header">
    <w:name w:val="header"/>
    <w:basedOn w:val="Normal"/>
    <w:rsid w:val="00912B71"/>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19181</Words>
  <Characters>109337</Characters>
  <Application>Microsoft Office Word</Application>
  <DocSecurity>0</DocSecurity>
  <Lines>911</Lines>
  <Paragraphs>256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128262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2004-12-29T11:53:00Z</cp:lastPrinted>
  <dcterms:created xsi:type="dcterms:W3CDTF">2019-02-15T10:22:00Z</dcterms:created>
  <dcterms:modified xsi:type="dcterms:W3CDTF">2019-02-15T10:22:00Z</dcterms:modified>
</cp:coreProperties>
</file>