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189" w:rsidRPr="0044647E" w:rsidRDefault="0044647E" w:rsidP="000132CF">
      <w:pPr>
        <w:pStyle w:val="Akti"/>
        <w:keepNext w:val="0"/>
        <w:rPr>
          <w:lang w:val="it-IT"/>
        </w:rPr>
      </w:pPr>
      <w:bookmarkStart w:id="0" w:name="_GoBack"/>
      <w:bookmarkEnd w:id="0"/>
      <w:r w:rsidRPr="0044647E">
        <w:rPr>
          <w:lang w:val="it-IT"/>
        </w:rPr>
        <w:t>UDHËZI</w:t>
      </w:r>
      <w:r w:rsidR="00113189" w:rsidRPr="0044647E">
        <w:rPr>
          <w:lang w:val="it-IT"/>
        </w:rPr>
        <w:t>M</w:t>
      </w:r>
    </w:p>
    <w:p w:rsidR="00113189" w:rsidRPr="0044647E" w:rsidRDefault="00113189" w:rsidP="000132CF">
      <w:pPr>
        <w:pStyle w:val="NumriData"/>
        <w:keepNext w:val="0"/>
        <w:rPr>
          <w:lang w:val="it-IT"/>
        </w:rPr>
      </w:pPr>
      <w:r w:rsidRPr="0044647E">
        <w:rPr>
          <w:lang w:val="it-IT"/>
        </w:rPr>
        <w:t>Nr</w:t>
      </w:r>
      <w:r w:rsidR="0044647E">
        <w:rPr>
          <w:lang w:val="it-IT"/>
        </w:rPr>
        <w:t>.</w:t>
      </w:r>
      <w:r w:rsidRPr="0044647E">
        <w:rPr>
          <w:lang w:val="it-IT"/>
        </w:rPr>
        <w:t>1</w:t>
      </w:r>
      <w:r w:rsidR="0044647E">
        <w:rPr>
          <w:lang w:val="it-IT"/>
        </w:rPr>
        <w:t>,</w:t>
      </w:r>
      <w:r w:rsidRPr="0044647E">
        <w:rPr>
          <w:lang w:val="it-IT"/>
        </w:rPr>
        <w:t xml:space="preserve"> </w:t>
      </w:r>
      <w:r w:rsidR="0044647E">
        <w:rPr>
          <w:lang w:val="it-IT"/>
        </w:rPr>
        <w:t>d</w:t>
      </w:r>
      <w:r w:rsidRPr="0044647E">
        <w:rPr>
          <w:lang w:val="it-IT"/>
        </w:rPr>
        <w:t>atë</w:t>
      </w:r>
      <w:r w:rsidR="0044647E">
        <w:rPr>
          <w:lang w:val="it-IT"/>
        </w:rPr>
        <w:t xml:space="preserve"> 22.12.</w:t>
      </w:r>
      <w:r w:rsidRPr="0044647E">
        <w:rPr>
          <w:lang w:val="it-IT"/>
        </w:rPr>
        <w:t>2004</w:t>
      </w:r>
    </w:p>
    <w:p w:rsidR="00113189" w:rsidRPr="00113189" w:rsidRDefault="00113189" w:rsidP="000132CF">
      <w:pPr>
        <w:widowControl w:val="0"/>
        <w:jc w:val="center"/>
        <w:rPr>
          <w:rFonts w:ascii="CG Times" w:hAnsi="CG Times"/>
          <w:sz w:val="22"/>
          <w:szCs w:val="22"/>
          <w:lang w:val="it-IT"/>
        </w:rPr>
      </w:pPr>
    </w:p>
    <w:p w:rsidR="00113189" w:rsidRPr="0044647E" w:rsidRDefault="00113189" w:rsidP="000132CF">
      <w:pPr>
        <w:pStyle w:val="TitulliChar"/>
        <w:keepNext w:val="0"/>
      </w:pPr>
      <w:r w:rsidRPr="0044647E">
        <w:t>“PËR LISTËN E DOKUMENTAVE  TË LLOGARIDHËNIES</w:t>
      </w:r>
      <w:r w:rsidR="0044647E">
        <w:t xml:space="preserve"> </w:t>
      </w:r>
      <w:r w:rsidRPr="0044647E">
        <w:t>SË DETYRUAR VJETORE  E PERIODIKE</w:t>
      </w:r>
      <w:r w:rsidR="0044647E">
        <w:t xml:space="preserve"> </w:t>
      </w:r>
      <w:r w:rsidRPr="0044647E">
        <w:t>TË SHOQËRIVE TË SIGURIMIT E RISIGURIMIT”</w:t>
      </w:r>
    </w:p>
    <w:p w:rsidR="00113189" w:rsidRPr="00DA2F39" w:rsidRDefault="00113189" w:rsidP="000132CF">
      <w:pPr>
        <w:widowControl w:val="0"/>
        <w:jc w:val="both"/>
        <w:rPr>
          <w:rFonts w:ascii="CG Times" w:hAnsi="CG Times"/>
          <w:sz w:val="14"/>
          <w:szCs w:val="22"/>
          <w:lang w:val="it-IT"/>
        </w:rPr>
      </w:pPr>
    </w:p>
    <w:p w:rsidR="00113189" w:rsidRPr="00113189" w:rsidRDefault="00113189" w:rsidP="00131DA2">
      <w:pPr>
        <w:pStyle w:val="BodyText"/>
        <w:widowControl w:val="0"/>
        <w:ind w:firstLine="720"/>
        <w:rPr>
          <w:rFonts w:ascii="CG Times" w:hAnsi="CG Times"/>
          <w:sz w:val="22"/>
          <w:szCs w:val="22"/>
        </w:rPr>
      </w:pPr>
      <w:r w:rsidRPr="00113189">
        <w:rPr>
          <w:rFonts w:ascii="CG Times" w:hAnsi="CG Times"/>
          <w:sz w:val="22"/>
          <w:szCs w:val="22"/>
        </w:rPr>
        <w:t>Në mbështetje të shkronjes “i” dhe “k” te nenit 14 te ligjit 9268 date 29.07.2004 “Per organizimin dhe funksionimin e Autoritetit Mbikeqyres te Sigurimeve” dhe  neni</w:t>
      </w:r>
      <w:r w:rsidR="000132CF">
        <w:rPr>
          <w:rFonts w:ascii="CG Times" w:hAnsi="CG Times"/>
          <w:sz w:val="22"/>
          <w:szCs w:val="22"/>
        </w:rPr>
        <w:t>t  115 të Ligjit 9267 datë  29.</w:t>
      </w:r>
      <w:r w:rsidRPr="00113189">
        <w:rPr>
          <w:rFonts w:ascii="CG Times" w:hAnsi="CG Times"/>
          <w:sz w:val="22"/>
          <w:szCs w:val="22"/>
        </w:rPr>
        <w:t>7.2004 “Per veprimtarine e sigurimit,te risigurimit dhe ndermjetesimit ne sigurime dhe risigurime”. Autoriteti Mbikeqyres i Sigurimeve</w:t>
      </w:r>
    </w:p>
    <w:p w:rsidR="00113189" w:rsidRPr="00DA2F39" w:rsidRDefault="00113189" w:rsidP="000132CF">
      <w:pPr>
        <w:widowControl w:val="0"/>
        <w:jc w:val="both"/>
        <w:rPr>
          <w:rFonts w:ascii="CG Times" w:hAnsi="CG Times"/>
          <w:sz w:val="14"/>
          <w:szCs w:val="22"/>
          <w:lang w:val="it-IT"/>
        </w:rPr>
      </w:pPr>
    </w:p>
    <w:p w:rsidR="00113189" w:rsidRPr="000132CF" w:rsidRDefault="000132CF" w:rsidP="000132CF">
      <w:pPr>
        <w:pStyle w:val="VENDOSI"/>
        <w:keepNext w:val="0"/>
        <w:rPr>
          <w:lang w:val="it-IT"/>
        </w:rPr>
      </w:pPr>
      <w:r w:rsidRPr="000132CF">
        <w:rPr>
          <w:lang w:val="it-IT"/>
        </w:rPr>
        <w:t>UDHËZO</w:t>
      </w:r>
      <w:r w:rsidR="00113189" w:rsidRPr="000132CF">
        <w:rPr>
          <w:lang w:val="it-IT"/>
        </w:rPr>
        <w:t>N:</w:t>
      </w:r>
    </w:p>
    <w:p w:rsidR="00113189" w:rsidRPr="00DA2F39" w:rsidRDefault="00113189" w:rsidP="000132CF">
      <w:pPr>
        <w:widowControl w:val="0"/>
        <w:jc w:val="both"/>
        <w:rPr>
          <w:rFonts w:ascii="CG Times" w:hAnsi="CG Times"/>
          <w:sz w:val="14"/>
          <w:szCs w:val="22"/>
          <w:lang w:val="it-IT"/>
        </w:rPr>
      </w:pPr>
    </w:p>
    <w:p w:rsidR="00113189" w:rsidRPr="00113189" w:rsidRDefault="00113189" w:rsidP="00131DA2">
      <w:pPr>
        <w:widowControl w:val="0"/>
        <w:ind w:firstLine="720"/>
        <w:jc w:val="both"/>
        <w:rPr>
          <w:rFonts w:ascii="CG Times" w:hAnsi="CG Times"/>
          <w:sz w:val="22"/>
          <w:szCs w:val="22"/>
          <w:lang w:val="it-IT"/>
        </w:rPr>
      </w:pPr>
      <w:r w:rsidRPr="00113189">
        <w:rPr>
          <w:rFonts w:ascii="CG Times" w:hAnsi="CG Times"/>
          <w:sz w:val="22"/>
          <w:szCs w:val="22"/>
          <w:lang w:val="it-IT"/>
        </w:rPr>
        <w:t>Deri në hartimin, miratimin e vënien në zbatim të planit Kontabël Specifik për veprimtaritë e sigurimit dhe risigurimit, kontabiliteti në shoqëritë e sigurimeve, organizohet e mbahet sipas detyrimeve të përgjithshme e parimeve të përcaktuara në Ligjin për kontabilitetin, duke përdorur metodën e regjistrimit të dyfishtë dhe parimin e të drejtave dhe detyrimeve të konstatuara.</w:t>
      </w:r>
    </w:p>
    <w:p w:rsidR="00113189" w:rsidRPr="00113189" w:rsidRDefault="00113189" w:rsidP="00131DA2">
      <w:pPr>
        <w:widowControl w:val="0"/>
        <w:ind w:firstLine="720"/>
        <w:jc w:val="both"/>
        <w:rPr>
          <w:rFonts w:ascii="CG Times" w:hAnsi="CG Times"/>
          <w:sz w:val="22"/>
          <w:szCs w:val="22"/>
          <w:lang w:val="it-IT"/>
        </w:rPr>
      </w:pPr>
      <w:r w:rsidRPr="00113189">
        <w:rPr>
          <w:rFonts w:ascii="CG Times" w:hAnsi="CG Times"/>
          <w:sz w:val="22"/>
          <w:szCs w:val="22"/>
          <w:lang w:val="it-IT"/>
        </w:rPr>
        <w:t>Teknika e mbajtjes së llogarive mbështetet në Planin e Përgjithshëm Kontabël, duke reflektuar edhe veçoritë e veprimtarisë të sigurimit e të risigurimit .</w:t>
      </w:r>
    </w:p>
    <w:p w:rsidR="00113189" w:rsidRPr="00113189" w:rsidRDefault="00113189" w:rsidP="00131DA2">
      <w:pPr>
        <w:widowControl w:val="0"/>
        <w:ind w:firstLine="720"/>
        <w:jc w:val="both"/>
        <w:rPr>
          <w:rFonts w:ascii="CG Times" w:hAnsi="CG Times"/>
          <w:sz w:val="22"/>
          <w:szCs w:val="22"/>
          <w:lang w:val="it-IT"/>
        </w:rPr>
      </w:pPr>
      <w:r w:rsidRPr="00113189">
        <w:rPr>
          <w:rFonts w:ascii="CG Times" w:hAnsi="CG Times"/>
          <w:sz w:val="22"/>
          <w:szCs w:val="22"/>
          <w:lang w:val="it-IT"/>
        </w:rPr>
        <w:t>Lista e dokumentave që përbëjnë logaridhënien e detyruar vjetore e periodike të shoqërive të sigurimit, të cilat paraqiten në Autoritetin Mbikëqyrës të Sigurimeve, është si më poshtë:</w:t>
      </w:r>
    </w:p>
    <w:p w:rsidR="00113189" w:rsidRPr="00113189" w:rsidRDefault="00113189" w:rsidP="00BD02ED">
      <w:pPr>
        <w:widowControl w:val="0"/>
        <w:numPr>
          <w:ilvl w:val="0"/>
          <w:numId w:val="1"/>
        </w:numPr>
        <w:ind w:firstLine="720"/>
        <w:jc w:val="both"/>
        <w:rPr>
          <w:rFonts w:ascii="CG Times" w:hAnsi="CG Times"/>
          <w:sz w:val="22"/>
          <w:szCs w:val="22"/>
        </w:rPr>
      </w:pPr>
      <w:r w:rsidRPr="00113189">
        <w:rPr>
          <w:rFonts w:ascii="CG Times" w:hAnsi="CG Times"/>
          <w:sz w:val="22"/>
          <w:szCs w:val="22"/>
        </w:rPr>
        <w:t xml:space="preserve">Bilanci financiar </w:t>
      </w:r>
      <w:r w:rsidRPr="00113189">
        <w:rPr>
          <w:rFonts w:ascii="CG Times" w:hAnsi="CG Times"/>
          <w:i/>
          <w:sz w:val="22"/>
          <w:szCs w:val="22"/>
        </w:rPr>
        <w:t>vjetor;</w:t>
      </w:r>
    </w:p>
    <w:p w:rsidR="00113189" w:rsidRPr="00113189" w:rsidRDefault="00113189" w:rsidP="00BD02ED">
      <w:pPr>
        <w:widowControl w:val="0"/>
        <w:numPr>
          <w:ilvl w:val="0"/>
          <w:numId w:val="1"/>
        </w:numPr>
        <w:ind w:firstLine="720"/>
        <w:jc w:val="both"/>
        <w:rPr>
          <w:rFonts w:ascii="CG Times" w:hAnsi="CG Times"/>
          <w:sz w:val="22"/>
          <w:szCs w:val="22"/>
        </w:rPr>
      </w:pPr>
      <w:r w:rsidRPr="00113189">
        <w:rPr>
          <w:rFonts w:ascii="CG Times" w:hAnsi="CG Times"/>
          <w:sz w:val="22"/>
          <w:szCs w:val="22"/>
        </w:rPr>
        <w:t xml:space="preserve">Bilanci financiar </w:t>
      </w:r>
      <w:r w:rsidRPr="00113189">
        <w:rPr>
          <w:rFonts w:ascii="CG Times" w:hAnsi="CG Times"/>
          <w:i/>
          <w:sz w:val="22"/>
          <w:szCs w:val="22"/>
        </w:rPr>
        <w:t>tremujor;</w:t>
      </w:r>
    </w:p>
    <w:p w:rsidR="00113189" w:rsidRPr="00113189" w:rsidRDefault="00113189" w:rsidP="00BD02ED">
      <w:pPr>
        <w:widowControl w:val="0"/>
        <w:numPr>
          <w:ilvl w:val="0"/>
          <w:numId w:val="1"/>
        </w:numPr>
        <w:ind w:firstLine="720"/>
        <w:jc w:val="both"/>
        <w:rPr>
          <w:rFonts w:ascii="CG Times" w:hAnsi="CG Times"/>
          <w:sz w:val="22"/>
          <w:szCs w:val="22"/>
          <w:lang w:val="it-IT"/>
        </w:rPr>
      </w:pPr>
      <w:r w:rsidRPr="00113189">
        <w:rPr>
          <w:rFonts w:ascii="CG Times" w:hAnsi="CG Times"/>
          <w:sz w:val="22"/>
          <w:szCs w:val="22"/>
          <w:lang w:val="it-IT"/>
        </w:rPr>
        <w:t xml:space="preserve">Llogaria e Fitime dhe Humbje </w:t>
      </w:r>
      <w:r w:rsidRPr="00113189">
        <w:rPr>
          <w:rFonts w:ascii="CG Times" w:hAnsi="CG Times"/>
          <w:i/>
          <w:sz w:val="22"/>
          <w:szCs w:val="22"/>
          <w:lang w:val="it-IT"/>
        </w:rPr>
        <w:t>vjetore;</w:t>
      </w:r>
    </w:p>
    <w:p w:rsidR="00113189" w:rsidRPr="00113189" w:rsidRDefault="00113189" w:rsidP="00BD02ED">
      <w:pPr>
        <w:widowControl w:val="0"/>
        <w:numPr>
          <w:ilvl w:val="0"/>
          <w:numId w:val="1"/>
        </w:numPr>
        <w:ind w:firstLine="720"/>
        <w:jc w:val="both"/>
        <w:rPr>
          <w:rFonts w:ascii="CG Times" w:hAnsi="CG Times"/>
          <w:sz w:val="22"/>
          <w:szCs w:val="22"/>
          <w:lang w:val="it-IT"/>
        </w:rPr>
      </w:pPr>
      <w:r w:rsidRPr="00113189">
        <w:rPr>
          <w:rFonts w:ascii="CG Times" w:hAnsi="CG Times"/>
          <w:sz w:val="22"/>
          <w:szCs w:val="22"/>
          <w:lang w:val="it-IT"/>
        </w:rPr>
        <w:t xml:space="preserve">Llogaria e Fitime dhe Humbje </w:t>
      </w:r>
      <w:r w:rsidRPr="00113189">
        <w:rPr>
          <w:rFonts w:ascii="CG Times" w:hAnsi="CG Times"/>
          <w:i/>
          <w:sz w:val="22"/>
          <w:szCs w:val="22"/>
          <w:lang w:val="it-IT"/>
        </w:rPr>
        <w:t>tremujore;</w:t>
      </w:r>
    </w:p>
    <w:p w:rsidR="00113189" w:rsidRPr="00113189" w:rsidRDefault="00113189" w:rsidP="00BD02ED">
      <w:pPr>
        <w:widowControl w:val="0"/>
        <w:numPr>
          <w:ilvl w:val="0"/>
          <w:numId w:val="1"/>
        </w:numPr>
        <w:ind w:firstLine="720"/>
        <w:jc w:val="both"/>
        <w:rPr>
          <w:rFonts w:ascii="CG Times" w:hAnsi="CG Times"/>
          <w:sz w:val="22"/>
          <w:szCs w:val="22"/>
          <w:lang w:val="it-IT"/>
        </w:rPr>
      </w:pPr>
      <w:r w:rsidRPr="00113189">
        <w:rPr>
          <w:rFonts w:ascii="CG Times" w:hAnsi="CG Times"/>
          <w:sz w:val="22"/>
          <w:szCs w:val="22"/>
          <w:lang w:val="it-IT"/>
        </w:rPr>
        <w:t xml:space="preserve">Llogaria e Fitime dhe Humbje për veprimtarinë jashtë territorit të Republikës së Shqipërisë </w:t>
      </w:r>
      <w:r w:rsidRPr="00113189">
        <w:rPr>
          <w:rFonts w:ascii="CG Times" w:hAnsi="CG Times"/>
          <w:i/>
          <w:sz w:val="22"/>
          <w:szCs w:val="22"/>
          <w:lang w:val="it-IT"/>
        </w:rPr>
        <w:t>vjetore;</w:t>
      </w:r>
    </w:p>
    <w:p w:rsidR="00113189" w:rsidRPr="00113189" w:rsidRDefault="00113189" w:rsidP="00BD02ED">
      <w:pPr>
        <w:widowControl w:val="0"/>
        <w:numPr>
          <w:ilvl w:val="0"/>
          <w:numId w:val="1"/>
        </w:numPr>
        <w:ind w:firstLine="720"/>
        <w:jc w:val="both"/>
        <w:rPr>
          <w:rFonts w:ascii="CG Times" w:hAnsi="CG Times"/>
          <w:sz w:val="22"/>
          <w:szCs w:val="22"/>
          <w:lang w:val="it-IT"/>
        </w:rPr>
      </w:pPr>
      <w:r w:rsidRPr="00113189">
        <w:rPr>
          <w:rFonts w:ascii="CG Times" w:hAnsi="CG Times"/>
          <w:sz w:val="22"/>
          <w:szCs w:val="22"/>
          <w:lang w:val="it-IT"/>
        </w:rPr>
        <w:t xml:space="preserve">Llogaria e Fitime dhe Humbje për veprimtarinë jashtë territorit të Republikës së Shqipërisë </w:t>
      </w:r>
      <w:r w:rsidRPr="00113189">
        <w:rPr>
          <w:rFonts w:ascii="CG Times" w:hAnsi="CG Times"/>
          <w:i/>
          <w:sz w:val="22"/>
          <w:szCs w:val="22"/>
          <w:lang w:val="it-IT"/>
        </w:rPr>
        <w:t>tremujore;</w:t>
      </w:r>
    </w:p>
    <w:p w:rsidR="00113189" w:rsidRPr="00113189" w:rsidRDefault="00113189" w:rsidP="00BD02ED">
      <w:pPr>
        <w:widowControl w:val="0"/>
        <w:numPr>
          <w:ilvl w:val="0"/>
          <w:numId w:val="1"/>
        </w:numPr>
        <w:ind w:firstLine="720"/>
        <w:jc w:val="both"/>
        <w:rPr>
          <w:rFonts w:ascii="CG Times" w:hAnsi="CG Times"/>
          <w:i/>
          <w:sz w:val="22"/>
          <w:szCs w:val="22"/>
          <w:lang w:val="it-IT"/>
        </w:rPr>
      </w:pPr>
      <w:r w:rsidRPr="00113189">
        <w:rPr>
          <w:rFonts w:ascii="CG Times" w:hAnsi="CG Times"/>
          <w:sz w:val="22"/>
          <w:szCs w:val="22"/>
          <w:lang w:val="it-IT"/>
        </w:rPr>
        <w:t xml:space="preserve">Llogaria teknike e sigurimeve për shoqeritë që ushtrojnë veprimtarinë e </w:t>
      </w:r>
      <w:r w:rsidRPr="00113189">
        <w:rPr>
          <w:rFonts w:ascii="CG Times" w:hAnsi="CG Times"/>
          <w:i/>
          <w:sz w:val="22"/>
          <w:szCs w:val="22"/>
          <w:lang w:val="it-IT"/>
        </w:rPr>
        <w:t>d</w:t>
      </w:r>
      <w:r w:rsidRPr="00113189">
        <w:rPr>
          <w:rFonts w:ascii="CG Times" w:hAnsi="CG Times"/>
          <w:sz w:val="22"/>
          <w:szCs w:val="22"/>
          <w:lang w:val="it-IT"/>
        </w:rPr>
        <w:t xml:space="preserve">ëmeve </w:t>
      </w:r>
      <w:r w:rsidRPr="00113189">
        <w:rPr>
          <w:rFonts w:ascii="CG Times" w:hAnsi="CG Times"/>
          <w:i/>
          <w:sz w:val="22"/>
          <w:szCs w:val="22"/>
          <w:lang w:val="it-IT"/>
        </w:rPr>
        <w:t>tremujore</w:t>
      </w:r>
      <w:r w:rsidRPr="00113189">
        <w:rPr>
          <w:rFonts w:ascii="CG Times" w:hAnsi="CG Times"/>
          <w:sz w:val="22"/>
          <w:szCs w:val="22"/>
          <w:lang w:val="it-IT"/>
        </w:rPr>
        <w:t>;</w:t>
      </w:r>
    </w:p>
    <w:p w:rsidR="00113189" w:rsidRPr="00113189" w:rsidRDefault="00113189" w:rsidP="00BD02ED">
      <w:pPr>
        <w:widowControl w:val="0"/>
        <w:numPr>
          <w:ilvl w:val="0"/>
          <w:numId w:val="1"/>
        </w:numPr>
        <w:ind w:firstLine="720"/>
        <w:jc w:val="both"/>
        <w:rPr>
          <w:rFonts w:ascii="CG Times" w:hAnsi="CG Times"/>
          <w:sz w:val="22"/>
          <w:szCs w:val="22"/>
          <w:lang w:val="it-IT"/>
        </w:rPr>
      </w:pPr>
      <w:r w:rsidRPr="00113189">
        <w:rPr>
          <w:rFonts w:ascii="CG Times" w:hAnsi="CG Times"/>
          <w:sz w:val="22"/>
          <w:szCs w:val="22"/>
          <w:lang w:val="it-IT"/>
        </w:rPr>
        <w:t xml:space="preserve">Llogaria teknike e risigurimeve për shoqeritë që ushtrojnë veprimtarinë e dëmeve </w:t>
      </w:r>
      <w:r w:rsidRPr="00113189">
        <w:rPr>
          <w:rFonts w:ascii="CG Times" w:hAnsi="CG Times"/>
          <w:i/>
          <w:sz w:val="22"/>
          <w:szCs w:val="22"/>
          <w:lang w:val="it-IT"/>
        </w:rPr>
        <w:t>vjetore;</w:t>
      </w:r>
    </w:p>
    <w:p w:rsidR="00113189" w:rsidRPr="00113189" w:rsidRDefault="00113189" w:rsidP="00BD02ED">
      <w:pPr>
        <w:widowControl w:val="0"/>
        <w:numPr>
          <w:ilvl w:val="0"/>
          <w:numId w:val="1"/>
        </w:numPr>
        <w:ind w:firstLine="720"/>
        <w:jc w:val="both"/>
        <w:rPr>
          <w:rFonts w:ascii="CG Times" w:hAnsi="CG Times"/>
          <w:sz w:val="22"/>
          <w:szCs w:val="22"/>
          <w:lang w:val="it-IT"/>
        </w:rPr>
      </w:pPr>
      <w:r w:rsidRPr="00113189">
        <w:rPr>
          <w:rFonts w:ascii="CG Times" w:hAnsi="CG Times"/>
          <w:sz w:val="22"/>
          <w:szCs w:val="22"/>
          <w:lang w:val="it-IT"/>
        </w:rPr>
        <w:t xml:space="preserve">Llogaria teknike e sigurimeve për shoqeritë që ushtrojnë veprimtarinë e jetës </w:t>
      </w:r>
      <w:r w:rsidRPr="00113189">
        <w:rPr>
          <w:rFonts w:ascii="CG Times" w:hAnsi="CG Times"/>
          <w:i/>
          <w:sz w:val="22"/>
          <w:szCs w:val="22"/>
          <w:lang w:val="it-IT"/>
        </w:rPr>
        <w:t>vjetore;</w:t>
      </w:r>
    </w:p>
    <w:p w:rsidR="00113189" w:rsidRPr="00113189" w:rsidRDefault="00113189" w:rsidP="00BD02ED">
      <w:pPr>
        <w:widowControl w:val="0"/>
        <w:numPr>
          <w:ilvl w:val="0"/>
          <w:numId w:val="1"/>
        </w:numPr>
        <w:ind w:firstLine="720"/>
        <w:jc w:val="both"/>
        <w:rPr>
          <w:rFonts w:ascii="CG Times" w:hAnsi="CG Times"/>
          <w:sz w:val="22"/>
          <w:szCs w:val="22"/>
          <w:lang w:val="it-IT"/>
        </w:rPr>
      </w:pPr>
      <w:r w:rsidRPr="00113189">
        <w:rPr>
          <w:rFonts w:ascii="CG Times" w:hAnsi="CG Times"/>
          <w:sz w:val="22"/>
          <w:szCs w:val="22"/>
          <w:lang w:val="it-IT"/>
        </w:rPr>
        <w:t xml:space="preserve">Llogaria teknike e risigurimeve për shoqeritë që ushtrojnë veprimtarinë e jetës </w:t>
      </w:r>
      <w:r w:rsidRPr="00113189">
        <w:rPr>
          <w:rFonts w:ascii="CG Times" w:hAnsi="CG Times"/>
          <w:i/>
          <w:sz w:val="22"/>
          <w:szCs w:val="22"/>
          <w:lang w:val="it-IT"/>
        </w:rPr>
        <w:t>tremujore;</w:t>
      </w:r>
    </w:p>
    <w:p w:rsidR="00113189" w:rsidRPr="00113189" w:rsidRDefault="00113189" w:rsidP="00BD02ED">
      <w:pPr>
        <w:widowControl w:val="0"/>
        <w:numPr>
          <w:ilvl w:val="0"/>
          <w:numId w:val="1"/>
        </w:numPr>
        <w:ind w:firstLine="720"/>
        <w:jc w:val="both"/>
        <w:rPr>
          <w:rFonts w:ascii="CG Times" w:hAnsi="CG Times"/>
          <w:sz w:val="22"/>
          <w:szCs w:val="22"/>
          <w:lang w:val="it-IT"/>
        </w:rPr>
      </w:pPr>
      <w:r w:rsidRPr="00113189">
        <w:rPr>
          <w:rFonts w:ascii="CG Times" w:hAnsi="CG Times"/>
          <w:sz w:val="22"/>
          <w:szCs w:val="22"/>
          <w:lang w:val="it-IT"/>
        </w:rPr>
        <w:t xml:space="preserve">Pasqyra analitike e shpenzimeve administrative, </w:t>
      </w:r>
      <w:r w:rsidRPr="00113189">
        <w:rPr>
          <w:rFonts w:ascii="CG Times" w:hAnsi="CG Times"/>
          <w:i/>
          <w:sz w:val="22"/>
          <w:szCs w:val="22"/>
          <w:lang w:val="it-IT"/>
        </w:rPr>
        <w:t>vjetore;</w:t>
      </w:r>
    </w:p>
    <w:p w:rsidR="00113189" w:rsidRPr="00113189" w:rsidRDefault="00113189" w:rsidP="00BD02ED">
      <w:pPr>
        <w:widowControl w:val="0"/>
        <w:numPr>
          <w:ilvl w:val="0"/>
          <w:numId w:val="1"/>
        </w:numPr>
        <w:ind w:firstLine="720"/>
        <w:jc w:val="both"/>
        <w:rPr>
          <w:rFonts w:ascii="CG Times" w:hAnsi="CG Times"/>
          <w:sz w:val="22"/>
          <w:szCs w:val="22"/>
          <w:lang w:val="it-IT"/>
        </w:rPr>
      </w:pPr>
      <w:r w:rsidRPr="00113189">
        <w:rPr>
          <w:rFonts w:ascii="CG Times" w:hAnsi="CG Times"/>
          <w:sz w:val="22"/>
          <w:szCs w:val="22"/>
          <w:lang w:val="it-IT"/>
        </w:rPr>
        <w:t xml:space="preserve">Pasqyra analitike e shpenzimeve administrative, </w:t>
      </w:r>
      <w:r w:rsidRPr="00113189">
        <w:rPr>
          <w:rFonts w:ascii="CG Times" w:hAnsi="CG Times"/>
          <w:i/>
          <w:sz w:val="22"/>
          <w:szCs w:val="22"/>
          <w:lang w:val="it-IT"/>
        </w:rPr>
        <w:t>tremujore;</w:t>
      </w:r>
    </w:p>
    <w:p w:rsidR="00113189" w:rsidRPr="00113189" w:rsidRDefault="00113189" w:rsidP="00BD02ED">
      <w:pPr>
        <w:widowControl w:val="0"/>
        <w:numPr>
          <w:ilvl w:val="0"/>
          <w:numId w:val="1"/>
        </w:numPr>
        <w:ind w:firstLine="720"/>
        <w:jc w:val="both"/>
        <w:rPr>
          <w:rFonts w:ascii="CG Times" w:hAnsi="CG Times"/>
          <w:sz w:val="22"/>
          <w:szCs w:val="22"/>
          <w:lang w:val="it-IT"/>
        </w:rPr>
      </w:pPr>
      <w:r w:rsidRPr="00113189">
        <w:rPr>
          <w:rFonts w:ascii="CG Times" w:hAnsi="CG Times"/>
          <w:sz w:val="22"/>
          <w:szCs w:val="22"/>
          <w:lang w:val="it-IT"/>
        </w:rPr>
        <w:t xml:space="preserve">Pasqyra e marrjes në sigurim </w:t>
      </w:r>
      <w:r w:rsidRPr="00113189">
        <w:rPr>
          <w:rFonts w:ascii="CG Times" w:hAnsi="CG Times"/>
          <w:i/>
          <w:sz w:val="22"/>
          <w:szCs w:val="22"/>
          <w:lang w:val="it-IT"/>
        </w:rPr>
        <w:t>vjetore</w:t>
      </w:r>
      <w:r w:rsidRPr="00113189">
        <w:rPr>
          <w:rFonts w:ascii="CG Times" w:hAnsi="CG Times"/>
          <w:sz w:val="22"/>
          <w:szCs w:val="22"/>
          <w:lang w:val="it-IT"/>
        </w:rPr>
        <w:t>;</w:t>
      </w:r>
    </w:p>
    <w:p w:rsidR="00113189" w:rsidRPr="00113189" w:rsidRDefault="00113189" w:rsidP="00BD02ED">
      <w:pPr>
        <w:widowControl w:val="0"/>
        <w:numPr>
          <w:ilvl w:val="0"/>
          <w:numId w:val="1"/>
        </w:numPr>
        <w:ind w:firstLine="720"/>
        <w:jc w:val="both"/>
        <w:rPr>
          <w:rFonts w:ascii="CG Times" w:hAnsi="CG Times"/>
          <w:sz w:val="22"/>
          <w:szCs w:val="22"/>
          <w:lang w:val="es-ES_tradnl"/>
        </w:rPr>
      </w:pPr>
      <w:r w:rsidRPr="00113189">
        <w:rPr>
          <w:rFonts w:ascii="CG Times" w:hAnsi="CG Times"/>
          <w:sz w:val="22"/>
          <w:szCs w:val="22"/>
          <w:lang w:val="es-ES_tradnl"/>
        </w:rPr>
        <w:t xml:space="preserve">Pasqyra e marrjes në sigurim </w:t>
      </w:r>
      <w:r w:rsidRPr="00113189">
        <w:rPr>
          <w:rFonts w:ascii="CG Times" w:hAnsi="CG Times"/>
          <w:i/>
          <w:sz w:val="22"/>
          <w:szCs w:val="22"/>
          <w:lang w:val="es-ES_tradnl"/>
        </w:rPr>
        <w:t>tremujore</w:t>
      </w:r>
      <w:r w:rsidRPr="00113189">
        <w:rPr>
          <w:rFonts w:ascii="CG Times" w:hAnsi="CG Times"/>
          <w:sz w:val="22"/>
          <w:szCs w:val="22"/>
          <w:lang w:val="es-ES_tradnl"/>
        </w:rPr>
        <w:t>;</w:t>
      </w:r>
    </w:p>
    <w:p w:rsidR="00113189" w:rsidRPr="00113189" w:rsidRDefault="00113189" w:rsidP="00BD02ED">
      <w:pPr>
        <w:widowControl w:val="0"/>
        <w:numPr>
          <w:ilvl w:val="0"/>
          <w:numId w:val="1"/>
        </w:numPr>
        <w:ind w:firstLine="720"/>
        <w:jc w:val="both"/>
        <w:rPr>
          <w:rFonts w:ascii="CG Times" w:hAnsi="CG Times"/>
          <w:sz w:val="22"/>
          <w:szCs w:val="22"/>
          <w:lang w:val="es-ES_tradnl"/>
        </w:rPr>
      </w:pPr>
      <w:r w:rsidRPr="00113189">
        <w:rPr>
          <w:rFonts w:ascii="CG Times" w:hAnsi="CG Times"/>
          <w:sz w:val="22"/>
          <w:szCs w:val="22"/>
          <w:lang w:val="es-ES_tradnl"/>
        </w:rPr>
        <w:t xml:space="preserve">Të dhënat për rreziqet me vlerë mbi 30 milionë lekë, </w:t>
      </w:r>
      <w:r w:rsidRPr="00113189">
        <w:rPr>
          <w:rFonts w:ascii="CG Times" w:hAnsi="CG Times"/>
          <w:i/>
          <w:sz w:val="22"/>
          <w:szCs w:val="22"/>
          <w:lang w:val="es-ES_tradnl"/>
        </w:rPr>
        <w:t>rast pas rasti</w:t>
      </w:r>
      <w:r w:rsidRPr="00113189">
        <w:rPr>
          <w:rFonts w:ascii="CG Times" w:hAnsi="CG Times"/>
          <w:sz w:val="22"/>
          <w:szCs w:val="22"/>
          <w:lang w:val="es-ES_tradnl"/>
        </w:rPr>
        <w:t>;</w:t>
      </w:r>
    </w:p>
    <w:p w:rsidR="00113189" w:rsidRPr="00113189" w:rsidRDefault="00113189" w:rsidP="00BD02ED">
      <w:pPr>
        <w:widowControl w:val="0"/>
        <w:numPr>
          <w:ilvl w:val="0"/>
          <w:numId w:val="1"/>
        </w:numPr>
        <w:ind w:firstLine="720"/>
        <w:jc w:val="both"/>
        <w:rPr>
          <w:rFonts w:ascii="CG Times" w:hAnsi="CG Times"/>
          <w:sz w:val="22"/>
          <w:szCs w:val="22"/>
          <w:lang w:val="es-ES_tradnl"/>
        </w:rPr>
      </w:pPr>
      <w:r w:rsidRPr="00113189">
        <w:rPr>
          <w:rFonts w:ascii="CG Times" w:hAnsi="CG Times"/>
          <w:sz w:val="22"/>
          <w:szCs w:val="22"/>
          <w:lang w:val="es-ES_tradnl"/>
        </w:rPr>
        <w:t xml:space="preserve">Të dhëna për dëmet mbi 10 milionë lekë, </w:t>
      </w:r>
      <w:r w:rsidRPr="00113189">
        <w:rPr>
          <w:rFonts w:ascii="CG Times" w:hAnsi="CG Times"/>
          <w:i/>
          <w:sz w:val="22"/>
          <w:szCs w:val="22"/>
          <w:lang w:val="es-ES_tradnl"/>
        </w:rPr>
        <w:t>rast pas rasti;</w:t>
      </w:r>
    </w:p>
    <w:p w:rsidR="00113189" w:rsidRPr="00113189" w:rsidRDefault="00113189" w:rsidP="00BD02ED">
      <w:pPr>
        <w:widowControl w:val="0"/>
        <w:numPr>
          <w:ilvl w:val="0"/>
          <w:numId w:val="1"/>
        </w:numPr>
        <w:ind w:firstLine="720"/>
        <w:jc w:val="both"/>
        <w:rPr>
          <w:rFonts w:ascii="CG Times" w:hAnsi="CG Times"/>
          <w:sz w:val="22"/>
          <w:szCs w:val="22"/>
          <w:lang w:val="es-ES_tradnl"/>
        </w:rPr>
      </w:pPr>
      <w:r w:rsidRPr="00113189">
        <w:rPr>
          <w:rFonts w:ascii="CG Times" w:hAnsi="CG Times"/>
          <w:sz w:val="22"/>
          <w:szCs w:val="22"/>
          <w:lang w:val="es-ES_tradnl"/>
        </w:rPr>
        <w:t xml:space="preserve">Pasqyra e primeve dhe dëmeve sintetike dhe analitike, në lekë e valutë </w:t>
      </w:r>
      <w:r w:rsidRPr="00113189">
        <w:rPr>
          <w:rFonts w:ascii="CG Times" w:hAnsi="CG Times"/>
          <w:i/>
          <w:sz w:val="22"/>
          <w:szCs w:val="22"/>
          <w:lang w:val="es-ES_tradnl"/>
        </w:rPr>
        <w:t>mujore</w:t>
      </w:r>
      <w:r w:rsidRPr="00113189">
        <w:rPr>
          <w:rFonts w:ascii="CG Times" w:hAnsi="CG Times"/>
          <w:sz w:val="22"/>
          <w:szCs w:val="22"/>
          <w:lang w:val="es-ES_tradnl"/>
        </w:rPr>
        <w:t>;</w:t>
      </w:r>
    </w:p>
    <w:p w:rsidR="00113189" w:rsidRPr="00113189" w:rsidRDefault="00113189" w:rsidP="00BD02ED">
      <w:pPr>
        <w:widowControl w:val="0"/>
        <w:numPr>
          <w:ilvl w:val="0"/>
          <w:numId w:val="1"/>
        </w:numPr>
        <w:ind w:firstLine="720"/>
        <w:jc w:val="both"/>
        <w:rPr>
          <w:rFonts w:ascii="CG Times" w:hAnsi="CG Times"/>
          <w:sz w:val="22"/>
          <w:szCs w:val="22"/>
          <w:lang w:val="it-IT"/>
        </w:rPr>
      </w:pPr>
      <w:r w:rsidRPr="00113189">
        <w:rPr>
          <w:rFonts w:ascii="CG Times" w:hAnsi="CG Times"/>
          <w:sz w:val="22"/>
          <w:szCs w:val="22"/>
          <w:lang w:val="it-IT"/>
        </w:rPr>
        <w:t xml:space="preserve">Pasqyra e investimeve të provigjoneve teknike e matematike, </w:t>
      </w:r>
      <w:r w:rsidRPr="00113189">
        <w:rPr>
          <w:rFonts w:ascii="CG Times" w:hAnsi="CG Times"/>
          <w:i/>
          <w:sz w:val="22"/>
          <w:szCs w:val="22"/>
          <w:lang w:val="it-IT"/>
        </w:rPr>
        <w:t>vjetore;</w:t>
      </w:r>
    </w:p>
    <w:p w:rsidR="00113189" w:rsidRPr="00113189" w:rsidRDefault="00113189" w:rsidP="00BD02ED">
      <w:pPr>
        <w:widowControl w:val="0"/>
        <w:numPr>
          <w:ilvl w:val="0"/>
          <w:numId w:val="1"/>
        </w:numPr>
        <w:ind w:firstLine="720"/>
        <w:jc w:val="both"/>
        <w:rPr>
          <w:rFonts w:ascii="CG Times" w:hAnsi="CG Times"/>
          <w:sz w:val="22"/>
          <w:szCs w:val="22"/>
          <w:lang w:val="it-IT"/>
        </w:rPr>
      </w:pPr>
      <w:r w:rsidRPr="00113189">
        <w:rPr>
          <w:rFonts w:ascii="CG Times" w:hAnsi="CG Times"/>
          <w:sz w:val="22"/>
          <w:szCs w:val="22"/>
          <w:lang w:val="it-IT"/>
        </w:rPr>
        <w:t xml:space="preserve">Pasqyra e investimeve të provigjoneve teknike e matematike, </w:t>
      </w:r>
      <w:r w:rsidRPr="00113189">
        <w:rPr>
          <w:rFonts w:ascii="CG Times" w:hAnsi="CG Times"/>
          <w:i/>
          <w:sz w:val="22"/>
          <w:szCs w:val="22"/>
          <w:lang w:val="it-IT"/>
        </w:rPr>
        <w:t>trremujore</w:t>
      </w:r>
      <w:r w:rsidRPr="00113189">
        <w:rPr>
          <w:rFonts w:ascii="CG Times" w:hAnsi="CG Times"/>
          <w:sz w:val="22"/>
          <w:szCs w:val="22"/>
          <w:lang w:val="it-IT"/>
        </w:rPr>
        <w:t>;</w:t>
      </w:r>
    </w:p>
    <w:p w:rsidR="00113189" w:rsidRPr="00113189" w:rsidRDefault="00113189" w:rsidP="00BD02ED">
      <w:pPr>
        <w:widowControl w:val="0"/>
        <w:numPr>
          <w:ilvl w:val="0"/>
          <w:numId w:val="1"/>
        </w:numPr>
        <w:ind w:firstLine="720"/>
        <w:jc w:val="both"/>
        <w:rPr>
          <w:rFonts w:ascii="CG Times" w:hAnsi="CG Times"/>
          <w:sz w:val="22"/>
          <w:szCs w:val="22"/>
          <w:lang w:val="it-IT"/>
        </w:rPr>
      </w:pPr>
      <w:r w:rsidRPr="00113189">
        <w:rPr>
          <w:rFonts w:ascii="CG Times" w:hAnsi="CG Times"/>
          <w:sz w:val="22"/>
          <w:szCs w:val="22"/>
          <w:lang w:val="it-IT"/>
        </w:rPr>
        <w:t xml:space="preserve">Pasqyra e klasifikimit të provigjoneve teknike dhe matematike sipas llojit dhe grupit të aktiviteteve si dhe drejtimet e investimit të tyre, </w:t>
      </w:r>
      <w:r w:rsidRPr="00113189">
        <w:rPr>
          <w:rFonts w:ascii="CG Times" w:hAnsi="CG Times"/>
          <w:i/>
          <w:sz w:val="22"/>
          <w:szCs w:val="22"/>
          <w:lang w:val="it-IT"/>
        </w:rPr>
        <w:t>vjetore</w:t>
      </w:r>
      <w:r w:rsidRPr="00113189">
        <w:rPr>
          <w:rFonts w:ascii="CG Times" w:hAnsi="CG Times"/>
          <w:sz w:val="22"/>
          <w:szCs w:val="22"/>
          <w:lang w:val="it-IT"/>
        </w:rPr>
        <w:t>;</w:t>
      </w:r>
    </w:p>
    <w:p w:rsidR="00113189" w:rsidRPr="00113189" w:rsidRDefault="00113189" w:rsidP="00BD02ED">
      <w:pPr>
        <w:widowControl w:val="0"/>
        <w:numPr>
          <w:ilvl w:val="0"/>
          <w:numId w:val="1"/>
        </w:numPr>
        <w:ind w:firstLine="720"/>
        <w:jc w:val="both"/>
        <w:rPr>
          <w:rFonts w:ascii="CG Times" w:hAnsi="CG Times"/>
          <w:sz w:val="22"/>
          <w:szCs w:val="22"/>
          <w:lang w:val="it-IT"/>
        </w:rPr>
      </w:pPr>
      <w:r w:rsidRPr="00113189">
        <w:rPr>
          <w:rFonts w:ascii="CG Times" w:hAnsi="CG Times"/>
          <w:sz w:val="22"/>
          <w:szCs w:val="22"/>
          <w:lang w:val="it-IT"/>
        </w:rPr>
        <w:t xml:space="preserve">Lista e aktiveve në mbulim të provigjoneve teknike dhe matematike të sigurimit, </w:t>
      </w:r>
      <w:r w:rsidRPr="00113189">
        <w:rPr>
          <w:rFonts w:ascii="CG Times" w:hAnsi="CG Times"/>
          <w:i/>
          <w:sz w:val="22"/>
          <w:szCs w:val="22"/>
          <w:lang w:val="it-IT"/>
        </w:rPr>
        <w:t>vjetore</w:t>
      </w:r>
      <w:r w:rsidRPr="00113189">
        <w:rPr>
          <w:rFonts w:ascii="CG Times" w:hAnsi="CG Times"/>
          <w:sz w:val="22"/>
          <w:szCs w:val="22"/>
          <w:lang w:val="it-IT"/>
        </w:rPr>
        <w:t>;</w:t>
      </w:r>
    </w:p>
    <w:p w:rsidR="00113189" w:rsidRPr="00113189" w:rsidRDefault="00113189" w:rsidP="00BD02ED">
      <w:pPr>
        <w:widowControl w:val="0"/>
        <w:numPr>
          <w:ilvl w:val="0"/>
          <w:numId w:val="1"/>
        </w:numPr>
        <w:ind w:firstLine="720"/>
        <w:jc w:val="both"/>
        <w:rPr>
          <w:rFonts w:ascii="CG Times" w:hAnsi="CG Times"/>
          <w:sz w:val="22"/>
          <w:szCs w:val="22"/>
          <w:lang w:val="it-IT"/>
        </w:rPr>
      </w:pPr>
      <w:r w:rsidRPr="00113189">
        <w:rPr>
          <w:rFonts w:ascii="CG Times" w:hAnsi="CG Times"/>
          <w:sz w:val="22"/>
          <w:szCs w:val="22"/>
          <w:lang w:val="it-IT"/>
        </w:rPr>
        <w:t xml:space="preserve">Lista e aktiveve në mbulim të provigjoneve teknike dhe matematike të sigurimit, </w:t>
      </w:r>
      <w:r w:rsidRPr="00113189">
        <w:rPr>
          <w:rFonts w:ascii="CG Times" w:hAnsi="CG Times"/>
          <w:i/>
          <w:sz w:val="22"/>
          <w:szCs w:val="22"/>
          <w:lang w:val="it-IT"/>
        </w:rPr>
        <w:t>tremujore</w:t>
      </w:r>
      <w:r w:rsidRPr="00113189">
        <w:rPr>
          <w:rFonts w:ascii="CG Times" w:hAnsi="CG Times"/>
          <w:sz w:val="22"/>
          <w:szCs w:val="22"/>
          <w:lang w:val="it-IT"/>
        </w:rPr>
        <w:t>;</w:t>
      </w:r>
    </w:p>
    <w:p w:rsidR="00113189" w:rsidRPr="00B6258E" w:rsidRDefault="00113189" w:rsidP="00BD02ED">
      <w:pPr>
        <w:widowControl w:val="0"/>
        <w:numPr>
          <w:ilvl w:val="0"/>
          <w:numId w:val="1"/>
        </w:numPr>
        <w:ind w:firstLine="720"/>
        <w:jc w:val="both"/>
        <w:rPr>
          <w:rFonts w:ascii="CG Times" w:hAnsi="CG Times"/>
          <w:sz w:val="22"/>
          <w:szCs w:val="22"/>
          <w:lang w:val="it-IT"/>
        </w:rPr>
      </w:pPr>
      <w:r w:rsidRPr="00113189">
        <w:rPr>
          <w:rFonts w:ascii="CG Times" w:hAnsi="CG Times"/>
          <w:sz w:val="22"/>
          <w:szCs w:val="22"/>
          <w:lang w:val="it-IT"/>
        </w:rPr>
        <w:t xml:space="preserve">Llogaritja e marzhit të afësisë paguese dhe elementët që e përbëjnë atë, </w:t>
      </w:r>
      <w:r w:rsidRPr="00113189">
        <w:rPr>
          <w:rFonts w:ascii="CG Times" w:hAnsi="CG Times"/>
          <w:i/>
          <w:sz w:val="22"/>
          <w:szCs w:val="22"/>
          <w:lang w:val="it-IT"/>
        </w:rPr>
        <w:t>vjetore;</w:t>
      </w:r>
    </w:p>
    <w:p w:rsidR="00B6258E" w:rsidRPr="00113189" w:rsidRDefault="00B6258E" w:rsidP="00B6258E">
      <w:pPr>
        <w:widowControl w:val="0"/>
        <w:ind w:left="1080"/>
        <w:jc w:val="both"/>
        <w:rPr>
          <w:rFonts w:ascii="CG Times" w:hAnsi="CG Times"/>
          <w:sz w:val="22"/>
          <w:szCs w:val="22"/>
          <w:lang w:val="it-IT"/>
        </w:rPr>
      </w:pPr>
    </w:p>
    <w:p w:rsidR="00113189" w:rsidRPr="00113189" w:rsidRDefault="00113189" w:rsidP="00BD02ED">
      <w:pPr>
        <w:widowControl w:val="0"/>
        <w:numPr>
          <w:ilvl w:val="0"/>
          <w:numId w:val="1"/>
        </w:numPr>
        <w:ind w:firstLine="720"/>
        <w:jc w:val="both"/>
        <w:rPr>
          <w:rFonts w:ascii="CG Times" w:hAnsi="CG Times"/>
          <w:sz w:val="22"/>
          <w:szCs w:val="22"/>
          <w:lang w:val="it-IT"/>
        </w:rPr>
      </w:pPr>
      <w:r w:rsidRPr="00113189">
        <w:rPr>
          <w:rFonts w:ascii="CG Times" w:hAnsi="CG Times"/>
          <w:sz w:val="22"/>
          <w:szCs w:val="22"/>
          <w:lang w:val="it-IT"/>
        </w:rPr>
        <w:t xml:space="preserve">Llogaritja e marzhit të afësisë paguese dhe elementët që e përbëjnë atë, </w:t>
      </w:r>
      <w:r w:rsidRPr="00113189">
        <w:rPr>
          <w:rFonts w:ascii="CG Times" w:hAnsi="CG Times"/>
          <w:i/>
          <w:sz w:val="22"/>
          <w:szCs w:val="22"/>
          <w:lang w:val="it-IT"/>
        </w:rPr>
        <w:t>gjashtemujore;</w:t>
      </w:r>
    </w:p>
    <w:p w:rsidR="00113189" w:rsidRPr="00113189" w:rsidRDefault="00113189" w:rsidP="00BD02ED">
      <w:pPr>
        <w:widowControl w:val="0"/>
        <w:numPr>
          <w:ilvl w:val="0"/>
          <w:numId w:val="1"/>
        </w:numPr>
        <w:ind w:firstLine="720"/>
        <w:jc w:val="both"/>
        <w:rPr>
          <w:rFonts w:ascii="CG Times" w:hAnsi="CG Times"/>
          <w:sz w:val="22"/>
          <w:szCs w:val="22"/>
          <w:lang w:val="it-IT"/>
        </w:rPr>
      </w:pPr>
      <w:r w:rsidRPr="00113189">
        <w:rPr>
          <w:rFonts w:ascii="CG Times" w:hAnsi="CG Times"/>
          <w:sz w:val="22"/>
          <w:szCs w:val="22"/>
          <w:lang w:val="it-IT"/>
        </w:rPr>
        <w:t xml:space="preserve">Pasqyra e qarkullimit të mjeteve monetare, </w:t>
      </w:r>
      <w:r w:rsidRPr="00113189">
        <w:rPr>
          <w:rFonts w:ascii="CG Times" w:hAnsi="CG Times"/>
          <w:i/>
          <w:sz w:val="22"/>
          <w:szCs w:val="22"/>
          <w:lang w:val="it-IT"/>
        </w:rPr>
        <w:t>vjetore;</w:t>
      </w:r>
    </w:p>
    <w:p w:rsidR="00113189" w:rsidRPr="00113189" w:rsidRDefault="00113189" w:rsidP="00BD02ED">
      <w:pPr>
        <w:widowControl w:val="0"/>
        <w:numPr>
          <w:ilvl w:val="0"/>
          <w:numId w:val="1"/>
        </w:numPr>
        <w:ind w:firstLine="720"/>
        <w:jc w:val="both"/>
        <w:rPr>
          <w:rFonts w:ascii="CG Times" w:hAnsi="CG Times"/>
          <w:sz w:val="22"/>
          <w:szCs w:val="22"/>
          <w:lang w:val="it-IT"/>
        </w:rPr>
      </w:pPr>
      <w:r w:rsidRPr="00113189">
        <w:rPr>
          <w:rFonts w:ascii="CG Times" w:hAnsi="CG Times"/>
          <w:sz w:val="22"/>
          <w:szCs w:val="22"/>
          <w:lang w:val="it-IT"/>
        </w:rPr>
        <w:lastRenderedPageBreak/>
        <w:t xml:space="preserve">Pasqyra e qarkullimit të mjeteve monetare, </w:t>
      </w:r>
      <w:r w:rsidRPr="00113189">
        <w:rPr>
          <w:rFonts w:ascii="CG Times" w:hAnsi="CG Times"/>
          <w:i/>
          <w:sz w:val="22"/>
          <w:szCs w:val="22"/>
          <w:lang w:val="it-IT"/>
        </w:rPr>
        <w:t>tremujore;</w:t>
      </w:r>
    </w:p>
    <w:p w:rsidR="00113189" w:rsidRDefault="00113189" w:rsidP="00BD02ED">
      <w:pPr>
        <w:widowControl w:val="0"/>
        <w:numPr>
          <w:ilvl w:val="0"/>
          <w:numId w:val="1"/>
        </w:numPr>
        <w:ind w:firstLine="720"/>
        <w:jc w:val="both"/>
        <w:rPr>
          <w:rFonts w:ascii="CG Times" w:hAnsi="CG Times"/>
          <w:sz w:val="22"/>
          <w:szCs w:val="22"/>
          <w:lang w:val="it-IT"/>
        </w:rPr>
      </w:pPr>
      <w:r w:rsidRPr="00113189">
        <w:rPr>
          <w:rFonts w:ascii="CG Times" w:hAnsi="CG Times"/>
          <w:sz w:val="22"/>
          <w:szCs w:val="22"/>
          <w:lang w:val="it-IT"/>
        </w:rPr>
        <w:t xml:space="preserve">Pasqyra e pagimit të dëmeve, </w:t>
      </w:r>
      <w:r w:rsidRPr="00113189">
        <w:rPr>
          <w:rFonts w:ascii="CG Times" w:hAnsi="CG Times"/>
          <w:i/>
          <w:sz w:val="22"/>
          <w:szCs w:val="22"/>
          <w:lang w:val="it-IT"/>
        </w:rPr>
        <w:t>vjetore</w:t>
      </w:r>
      <w:r w:rsidRPr="00113189">
        <w:rPr>
          <w:rFonts w:ascii="CG Times" w:hAnsi="CG Times"/>
          <w:sz w:val="22"/>
          <w:szCs w:val="22"/>
          <w:lang w:val="it-IT"/>
        </w:rPr>
        <w:t>.</w:t>
      </w:r>
    </w:p>
    <w:p w:rsidR="00DA2F39" w:rsidRPr="00113189" w:rsidRDefault="00DA2F39" w:rsidP="00BD02ED">
      <w:pPr>
        <w:widowControl w:val="0"/>
        <w:numPr>
          <w:ilvl w:val="0"/>
          <w:numId w:val="1"/>
        </w:numPr>
        <w:jc w:val="both"/>
        <w:rPr>
          <w:rFonts w:ascii="CG Times" w:hAnsi="CG Times"/>
          <w:sz w:val="22"/>
          <w:szCs w:val="22"/>
          <w:lang w:val="it-IT"/>
        </w:rPr>
      </w:pPr>
    </w:p>
    <w:p w:rsidR="00113189" w:rsidRPr="00C05AC7" w:rsidRDefault="00113189" w:rsidP="00C05AC7">
      <w:pPr>
        <w:pStyle w:val="TitulliChar"/>
        <w:ind w:firstLine="360"/>
        <w:jc w:val="left"/>
        <w:rPr>
          <w:b w:val="0"/>
          <w:lang w:val="it-IT"/>
        </w:rPr>
      </w:pPr>
      <w:r w:rsidRPr="00C05AC7">
        <w:rPr>
          <w:b w:val="0"/>
          <w:lang w:val="it-IT"/>
        </w:rPr>
        <w:t>BILANCI</w:t>
      </w:r>
    </w:p>
    <w:p w:rsidR="00113189" w:rsidRPr="00113189" w:rsidRDefault="00113189" w:rsidP="00131DA2">
      <w:pPr>
        <w:widowControl w:val="0"/>
        <w:ind w:firstLine="720"/>
        <w:jc w:val="both"/>
        <w:rPr>
          <w:rFonts w:ascii="CG Times" w:hAnsi="CG Times"/>
          <w:sz w:val="22"/>
          <w:szCs w:val="22"/>
          <w:lang w:val="it-IT"/>
        </w:rPr>
      </w:pPr>
      <w:r w:rsidRPr="00113189">
        <w:rPr>
          <w:rFonts w:ascii="CG Times" w:hAnsi="CG Times"/>
          <w:sz w:val="22"/>
          <w:szCs w:val="22"/>
          <w:lang w:val="it-IT"/>
        </w:rPr>
        <w:t>Shoqëritë e sigurimit janë të detyruara të regjistrojnë në librat e llogarive, në mënyrë analitike, kategoritë e veçanta të aktiveve, grupet bazë të sigurimit dhe llojet e policave të sigurimit brenda grupit.</w:t>
      </w:r>
    </w:p>
    <w:p w:rsidR="00113189" w:rsidRPr="00113189" w:rsidRDefault="00113189" w:rsidP="00131DA2">
      <w:pPr>
        <w:widowControl w:val="0"/>
        <w:ind w:firstLine="720"/>
        <w:jc w:val="both"/>
        <w:rPr>
          <w:rFonts w:ascii="CG Times" w:hAnsi="CG Times"/>
          <w:sz w:val="22"/>
          <w:szCs w:val="22"/>
          <w:lang w:val="it-IT"/>
        </w:rPr>
      </w:pPr>
      <w:r w:rsidRPr="00113189">
        <w:rPr>
          <w:rFonts w:ascii="CG Times" w:hAnsi="CG Times"/>
          <w:sz w:val="22"/>
          <w:szCs w:val="22"/>
          <w:lang w:val="it-IT"/>
        </w:rPr>
        <w:t>Shoqëritë e sigurimit, janë të detyruara të regjistrojnë në libra të veçantë, aktivet e qëndrueshme të trupëzuara sipas burimit të financimit: nga provigjonet teknike të sigurimit për aktivitetin e jetës, nga provigjonet teknike të sigurimit të jojetes (dëmeve), dhe nga provigjonet e tjera sipas llojeve të provigjoneve.</w:t>
      </w:r>
    </w:p>
    <w:p w:rsidR="00113189" w:rsidRPr="00113189" w:rsidRDefault="00113189" w:rsidP="00131DA2">
      <w:pPr>
        <w:widowControl w:val="0"/>
        <w:ind w:firstLine="720"/>
        <w:jc w:val="both"/>
        <w:rPr>
          <w:rFonts w:ascii="CG Times" w:hAnsi="CG Times"/>
          <w:sz w:val="22"/>
          <w:szCs w:val="22"/>
          <w:lang w:val="it-IT"/>
        </w:rPr>
      </w:pPr>
      <w:r w:rsidRPr="00113189">
        <w:rPr>
          <w:rFonts w:ascii="CG Times" w:hAnsi="CG Times"/>
          <w:sz w:val="22"/>
          <w:szCs w:val="22"/>
          <w:lang w:val="it-IT"/>
        </w:rPr>
        <w:t>Gjithashtu, të veçanta do të jenë librat ku pasqyrohen financimet nga kapitali dhe provigjonet e shoqerisë.</w:t>
      </w:r>
    </w:p>
    <w:p w:rsidR="00113189" w:rsidRPr="00113189" w:rsidRDefault="00113189" w:rsidP="00131DA2">
      <w:pPr>
        <w:widowControl w:val="0"/>
        <w:ind w:firstLine="720"/>
        <w:jc w:val="both"/>
        <w:rPr>
          <w:rFonts w:ascii="CG Times" w:hAnsi="CG Times"/>
          <w:sz w:val="22"/>
          <w:szCs w:val="22"/>
          <w:lang w:val="it-IT"/>
        </w:rPr>
      </w:pPr>
      <w:r w:rsidRPr="00113189">
        <w:rPr>
          <w:rFonts w:ascii="CG Times" w:hAnsi="CG Times"/>
          <w:sz w:val="22"/>
          <w:szCs w:val="22"/>
          <w:lang w:val="it-IT"/>
        </w:rPr>
        <w:t xml:space="preserve">Shoqëritë e sigurimit, janë të detyruara të regjistrojnë në libra të veçantë aktivet e qëndrueshme financiare sipas burimit të financimit, si më lart. </w:t>
      </w:r>
    </w:p>
    <w:p w:rsidR="00113189" w:rsidRPr="00113189" w:rsidRDefault="00113189" w:rsidP="00131DA2">
      <w:pPr>
        <w:widowControl w:val="0"/>
        <w:ind w:firstLine="720"/>
        <w:jc w:val="both"/>
        <w:rPr>
          <w:rFonts w:ascii="CG Times" w:hAnsi="CG Times"/>
          <w:sz w:val="22"/>
          <w:szCs w:val="22"/>
          <w:lang w:val="it-IT"/>
        </w:rPr>
      </w:pPr>
      <w:r w:rsidRPr="00113189">
        <w:rPr>
          <w:rFonts w:ascii="CG Times" w:hAnsi="CG Times"/>
          <w:sz w:val="22"/>
          <w:szCs w:val="22"/>
          <w:lang w:val="it-IT"/>
        </w:rPr>
        <w:t>Shoqëritë që ushtrojnë aktivitetin e sigurimit të jetës, janë të detyruara të mbajnë në libra të veçantë investimet e realizuara në favor të policmbajtesve, të cilët kanë marrë përsipër rrezikun e investimeve.</w:t>
      </w:r>
    </w:p>
    <w:p w:rsidR="00113189" w:rsidRPr="00113189" w:rsidRDefault="00113189" w:rsidP="00131DA2">
      <w:pPr>
        <w:widowControl w:val="0"/>
        <w:ind w:firstLine="720"/>
        <w:jc w:val="both"/>
        <w:rPr>
          <w:rFonts w:ascii="CG Times" w:hAnsi="CG Times"/>
          <w:sz w:val="22"/>
          <w:szCs w:val="22"/>
          <w:lang w:val="it-IT"/>
        </w:rPr>
      </w:pPr>
      <w:r w:rsidRPr="00113189">
        <w:rPr>
          <w:rFonts w:ascii="CG Times" w:hAnsi="CG Times"/>
          <w:sz w:val="22"/>
          <w:szCs w:val="22"/>
          <w:lang w:val="it-IT"/>
        </w:rPr>
        <w:t>Shoqëritë e sigurimit, janë të detyruara të mbajnë në libra të veçantë detyrimet e shoqërisë së sigurimit sipas veprimtarive si dhe sipas analizave të tyre në bilanc.</w:t>
      </w:r>
    </w:p>
    <w:p w:rsidR="00113189" w:rsidRPr="00113189" w:rsidRDefault="00113189" w:rsidP="00131DA2">
      <w:pPr>
        <w:widowControl w:val="0"/>
        <w:ind w:firstLine="720"/>
        <w:jc w:val="both"/>
        <w:rPr>
          <w:rFonts w:ascii="CG Times" w:hAnsi="CG Times"/>
          <w:sz w:val="22"/>
          <w:szCs w:val="22"/>
          <w:lang w:val="it-IT"/>
        </w:rPr>
      </w:pPr>
      <w:r w:rsidRPr="00113189">
        <w:rPr>
          <w:rFonts w:ascii="CG Times" w:hAnsi="CG Times"/>
          <w:sz w:val="22"/>
          <w:szCs w:val="22"/>
          <w:lang w:val="it-IT"/>
        </w:rPr>
        <w:t>Kur shoqëria e sigurimit ushtron njekohësisht veprimtarinë e sigurimit të jetës dhe të sigurimit të jojetes (dëmeve), mban libra kontabiliteti dhe përgatit bilance kontabile më vehte për çdonjërën nga veprimtaritë e mësipërme.</w:t>
      </w:r>
    </w:p>
    <w:p w:rsidR="00113189" w:rsidRPr="00113189" w:rsidRDefault="00113189" w:rsidP="00131DA2">
      <w:pPr>
        <w:widowControl w:val="0"/>
        <w:ind w:firstLine="720"/>
        <w:jc w:val="both"/>
        <w:rPr>
          <w:rFonts w:ascii="CG Times" w:hAnsi="CG Times"/>
          <w:sz w:val="22"/>
          <w:szCs w:val="22"/>
          <w:lang w:val="it-IT"/>
        </w:rPr>
      </w:pPr>
      <w:r w:rsidRPr="00113189">
        <w:rPr>
          <w:rFonts w:ascii="CG Times" w:hAnsi="CG Times"/>
          <w:sz w:val="22"/>
          <w:szCs w:val="22"/>
          <w:lang w:val="it-IT"/>
        </w:rPr>
        <w:t>Në Autoritetin Mbikeqyrës te Sigurimeve paraqitet Bilanci Kontabël përmbledhës dhe bilancet e veçanta sipas veprimtarive të sigurimit (të jetës dhe jojetes).</w:t>
      </w:r>
    </w:p>
    <w:p w:rsidR="00113189" w:rsidRPr="00113189" w:rsidRDefault="00113189" w:rsidP="00131DA2">
      <w:pPr>
        <w:widowControl w:val="0"/>
        <w:ind w:firstLine="720"/>
        <w:jc w:val="both"/>
        <w:rPr>
          <w:rFonts w:ascii="CG Times" w:hAnsi="CG Times"/>
          <w:sz w:val="22"/>
          <w:szCs w:val="22"/>
          <w:lang w:val="it-IT"/>
        </w:rPr>
      </w:pPr>
      <w:r w:rsidRPr="00113189">
        <w:rPr>
          <w:rFonts w:ascii="CG Times" w:hAnsi="CG Times"/>
          <w:sz w:val="22"/>
          <w:szCs w:val="22"/>
          <w:lang w:val="it-IT"/>
        </w:rPr>
        <w:t>Kur shoqëria sigurimit e ka shtrirë aktivitetin e saj jashtë territorit të Republikës, paraqet në Autoritetin Mbikeqyrës të Sigurimeve jo vetëm bilancin e veprimtarisë së sigurimit brenda territorit të Shqipërisë por edhe Bilancin Kontabël përmbledhës (të konsoliduar) të shoqërisë.</w:t>
      </w:r>
    </w:p>
    <w:p w:rsidR="00113189" w:rsidRPr="00113189" w:rsidRDefault="00113189" w:rsidP="00131DA2">
      <w:pPr>
        <w:widowControl w:val="0"/>
        <w:ind w:firstLine="720"/>
        <w:jc w:val="both"/>
        <w:rPr>
          <w:rFonts w:ascii="CG Times" w:hAnsi="CG Times"/>
          <w:sz w:val="22"/>
          <w:szCs w:val="22"/>
          <w:lang w:val="it-IT"/>
        </w:rPr>
      </w:pPr>
      <w:r w:rsidRPr="00113189">
        <w:rPr>
          <w:rFonts w:ascii="CG Times" w:hAnsi="CG Times"/>
          <w:sz w:val="22"/>
          <w:szCs w:val="22"/>
          <w:lang w:val="it-IT"/>
        </w:rPr>
        <w:t>Struktura dhe Udhëzim për plotësimin e Bilancit:</w:t>
      </w:r>
    </w:p>
    <w:p w:rsidR="00113189" w:rsidRPr="00113189" w:rsidRDefault="00113189" w:rsidP="00131DA2">
      <w:pPr>
        <w:widowControl w:val="0"/>
        <w:ind w:firstLine="720"/>
        <w:jc w:val="both"/>
        <w:rPr>
          <w:rFonts w:ascii="CG Times" w:hAnsi="CG Times"/>
          <w:sz w:val="22"/>
          <w:szCs w:val="22"/>
          <w:lang w:val="it-IT"/>
        </w:rPr>
      </w:pPr>
      <w:r w:rsidRPr="00113189">
        <w:rPr>
          <w:rFonts w:ascii="CG Times" w:hAnsi="CG Times"/>
          <w:sz w:val="22"/>
          <w:szCs w:val="22"/>
          <w:lang w:val="it-IT"/>
        </w:rPr>
        <w:t>Bilanci i shoqërive të sigurimit do të ketë strukturën e mëposhtme:</w:t>
      </w:r>
    </w:p>
    <w:p w:rsidR="00113189" w:rsidRPr="00113189" w:rsidRDefault="00113189" w:rsidP="00131DA2">
      <w:pPr>
        <w:widowControl w:val="0"/>
        <w:ind w:firstLine="720"/>
        <w:jc w:val="both"/>
        <w:rPr>
          <w:rFonts w:ascii="CG Times" w:hAnsi="CG Times"/>
          <w:sz w:val="22"/>
          <w:szCs w:val="22"/>
        </w:rPr>
      </w:pPr>
      <w:r w:rsidRPr="00113189">
        <w:rPr>
          <w:rFonts w:ascii="CG Times" w:hAnsi="CG Times"/>
          <w:sz w:val="22"/>
          <w:szCs w:val="22"/>
        </w:rPr>
        <w:t>AKTIVI</w:t>
      </w:r>
    </w:p>
    <w:p w:rsidR="00113189" w:rsidRPr="00113189" w:rsidRDefault="00113189" w:rsidP="00BD02ED">
      <w:pPr>
        <w:widowControl w:val="0"/>
        <w:numPr>
          <w:ilvl w:val="0"/>
          <w:numId w:val="2"/>
        </w:numPr>
        <w:ind w:firstLine="720"/>
        <w:jc w:val="both"/>
        <w:rPr>
          <w:rFonts w:ascii="CG Times" w:hAnsi="CG Times"/>
          <w:sz w:val="22"/>
          <w:szCs w:val="22"/>
        </w:rPr>
      </w:pPr>
      <w:r w:rsidRPr="00113189">
        <w:rPr>
          <w:rFonts w:ascii="CG Times" w:hAnsi="CG Times"/>
          <w:sz w:val="22"/>
          <w:szCs w:val="22"/>
        </w:rPr>
        <w:t>Kapiali i  nënshkruar i papaguar</w:t>
      </w:r>
    </w:p>
    <w:p w:rsidR="00113189" w:rsidRPr="00113189" w:rsidRDefault="00113189" w:rsidP="00BD02ED">
      <w:pPr>
        <w:widowControl w:val="0"/>
        <w:numPr>
          <w:ilvl w:val="0"/>
          <w:numId w:val="2"/>
        </w:numPr>
        <w:ind w:firstLine="720"/>
        <w:jc w:val="both"/>
        <w:rPr>
          <w:rFonts w:ascii="CG Times" w:hAnsi="CG Times"/>
          <w:sz w:val="22"/>
          <w:szCs w:val="22"/>
        </w:rPr>
      </w:pPr>
      <w:r w:rsidRPr="00113189">
        <w:rPr>
          <w:rFonts w:ascii="CG Times" w:hAnsi="CG Times"/>
          <w:sz w:val="22"/>
          <w:szCs w:val="22"/>
        </w:rPr>
        <w:t>Aktive të patrupëzuara</w:t>
      </w:r>
    </w:p>
    <w:p w:rsidR="00113189" w:rsidRPr="00113189" w:rsidRDefault="00113189" w:rsidP="00BD02ED">
      <w:pPr>
        <w:widowControl w:val="0"/>
        <w:numPr>
          <w:ilvl w:val="0"/>
          <w:numId w:val="2"/>
        </w:numPr>
        <w:ind w:firstLine="720"/>
        <w:jc w:val="both"/>
        <w:rPr>
          <w:rFonts w:ascii="CG Times" w:hAnsi="CG Times"/>
          <w:sz w:val="22"/>
          <w:szCs w:val="22"/>
        </w:rPr>
      </w:pPr>
      <w:r w:rsidRPr="00113189">
        <w:rPr>
          <w:rFonts w:ascii="CG Times" w:hAnsi="CG Times"/>
          <w:sz w:val="22"/>
          <w:szCs w:val="22"/>
        </w:rPr>
        <w:t>Investime</w:t>
      </w:r>
    </w:p>
    <w:p w:rsidR="00113189" w:rsidRPr="00113189" w:rsidRDefault="00113189" w:rsidP="00BD02ED">
      <w:pPr>
        <w:widowControl w:val="0"/>
        <w:numPr>
          <w:ilvl w:val="0"/>
          <w:numId w:val="2"/>
        </w:numPr>
        <w:ind w:firstLine="720"/>
        <w:jc w:val="both"/>
        <w:rPr>
          <w:rFonts w:ascii="CG Times" w:hAnsi="CG Times"/>
          <w:sz w:val="22"/>
          <w:szCs w:val="22"/>
        </w:rPr>
      </w:pPr>
      <w:r w:rsidRPr="00113189">
        <w:rPr>
          <w:rFonts w:ascii="CG Times" w:hAnsi="CG Times"/>
          <w:sz w:val="22"/>
          <w:szCs w:val="22"/>
        </w:rPr>
        <w:t>Investime të kryera për policmbajtësit e sigurimt të jetës që mbajnë rrezikun e investimit</w:t>
      </w:r>
    </w:p>
    <w:p w:rsidR="00113189" w:rsidRPr="00113189" w:rsidRDefault="00113189" w:rsidP="00BD02ED">
      <w:pPr>
        <w:widowControl w:val="0"/>
        <w:numPr>
          <w:ilvl w:val="0"/>
          <w:numId w:val="2"/>
        </w:numPr>
        <w:ind w:firstLine="720"/>
        <w:jc w:val="both"/>
        <w:rPr>
          <w:rFonts w:ascii="CG Times" w:hAnsi="CG Times"/>
          <w:sz w:val="22"/>
          <w:szCs w:val="22"/>
          <w:lang w:val="it-IT"/>
        </w:rPr>
      </w:pPr>
      <w:r w:rsidRPr="00113189">
        <w:rPr>
          <w:rFonts w:ascii="CG Times" w:hAnsi="CG Times"/>
          <w:sz w:val="22"/>
          <w:szCs w:val="22"/>
          <w:lang w:val="it-IT"/>
        </w:rPr>
        <w:t>Pjesa e provigjonit teknik të risigurimit</w:t>
      </w:r>
    </w:p>
    <w:p w:rsidR="00113189" w:rsidRPr="00113189" w:rsidRDefault="00113189" w:rsidP="00BD02ED">
      <w:pPr>
        <w:widowControl w:val="0"/>
        <w:numPr>
          <w:ilvl w:val="0"/>
          <w:numId w:val="2"/>
        </w:numPr>
        <w:ind w:firstLine="720"/>
        <w:jc w:val="both"/>
        <w:rPr>
          <w:rFonts w:ascii="CG Times" w:hAnsi="CG Times"/>
          <w:sz w:val="22"/>
          <w:szCs w:val="22"/>
        </w:rPr>
      </w:pPr>
      <w:r w:rsidRPr="00113189">
        <w:rPr>
          <w:rFonts w:ascii="CG Times" w:hAnsi="CG Times"/>
          <w:sz w:val="22"/>
          <w:szCs w:val="22"/>
        </w:rPr>
        <w:t xml:space="preserve">Debitorë </w:t>
      </w:r>
    </w:p>
    <w:p w:rsidR="00113189" w:rsidRPr="00113189" w:rsidRDefault="00113189" w:rsidP="00BD02ED">
      <w:pPr>
        <w:widowControl w:val="0"/>
        <w:numPr>
          <w:ilvl w:val="0"/>
          <w:numId w:val="2"/>
        </w:numPr>
        <w:ind w:firstLine="720"/>
        <w:jc w:val="both"/>
        <w:rPr>
          <w:rFonts w:ascii="CG Times" w:hAnsi="CG Times"/>
          <w:sz w:val="22"/>
          <w:szCs w:val="22"/>
        </w:rPr>
      </w:pPr>
      <w:r w:rsidRPr="00113189">
        <w:rPr>
          <w:rFonts w:ascii="CG Times" w:hAnsi="CG Times"/>
          <w:sz w:val="22"/>
          <w:szCs w:val="22"/>
        </w:rPr>
        <w:t xml:space="preserve">Aktive të tjera </w:t>
      </w:r>
    </w:p>
    <w:p w:rsidR="00113189" w:rsidRPr="00113189" w:rsidRDefault="00113189" w:rsidP="00BD02ED">
      <w:pPr>
        <w:widowControl w:val="0"/>
        <w:numPr>
          <w:ilvl w:val="0"/>
          <w:numId w:val="2"/>
        </w:numPr>
        <w:ind w:firstLine="720"/>
        <w:jc w:val="both"/>
        <w:rPr>
          <w:rFonts w:ascii="CG Times" w:hAnsi="CG Times"/>
          <w:sz w:val="22"/>
          <w:szCs w:val="22"/>
          <w:lang w:val="it-IT"/>
        </w:rPr>
      </w:pPr>
      <w:r w:rsidRPr="00113189">
        <w:rPr>
          <w:rFonts w:ascii="CG Times" w:hAnsi="CG Times"/>
          <w:sz w:val="22"/>
          <w:szCs w:val="22"/>
          <w:lang w:val="it-IT"/>
        </w:rPr>
        <w:t xml:space="preserve">Parapagime dhe të ardhura të llogaritura </w:t>
      </w:r>
    </w:p>
    <w:p w:rsidR="00113189" w:rsidRPr="00113189" w:rsidRDefault="00113189" w:rsidP="00BD02ED">
      <w:pPr>
        <w:widowControl w:val="0"/>
        <w:numPr>
          <w:ilvl w:val="0"/>
          <w:numId w:val="2"/>
        </w:numPr>
        <w:ind w:firstLine="720"/>
        <w:jc w:val="both"/>
        <w:rPr>
          <w:rFonts w:ascii="CG Times" w:hAnsi="CG Times"/>
          <w:sz w:val="22"/>
          <w:szCs w:val="22"/>
        </w:rPr>
      </w:pPr>
      <w:r w:rsidRPr="00113189">
        <w:rPr>
          <w:rFonts w:ascii="CG Times" w:hAnsi="CG Times"/>
          <w:sz w:val="22"/>
          <w:szCs w:val="22"/>
        </w:rPr>
        <w:t>Të tjera aktive</w:t>
      </w:r>
    </w:p>
    <w:p w:rsidR="00113189" w:rsidRPr="00113189" w:rsidRDefault="00113189" w:rsidP="00131DA2">
      <w:pPr>
        <w:widowControl w:val="0"/>
        <w:ind w:firstLine="720"/>
        <w:jc w:val="both"/>
        <w:rPr>
          <w:rFonts w:ascii="CG Times" w:hAnsi="CG Times"/>
          <w:sz w:val="22"/>
          <w:szCs w:val="22"/>
        </w:rPr>
      </w:pPr>
      <w:r w:rsidRPr="00113189">
        <w:rPr>
          <w:rFonts w:ascii="CG Times" w:hAnsi="CG Times"/>
          <w:sz w:val="22"/>
          <w:szCs w:val="22"/>
        </w:rPr>
        <w:t>PASIVI</w:t>
      </w:r>
    </w:p>
    <w:p w:rsidR="00113189" w:rsidRPr="00113189" w:rsidRDefault="00113189" w:rsidP="00BD02ED">
      <w:pPr>
        <w:widowControl w:val="0"/>
        <w:numPr>
          <w:ilvl w:val="0"/>
          <w:numId w:val="3"/>
        </w:numPr>
        <w:ind w:firstLine="720"/>
        <w:jc w:val="both"/>
        <w:rPr>
          <w:rFonts w:ascii="CG Times" w:hAnsi="CG Times"/>
          <w:sz w:val="22"/>
          <w:szCs w:val="22"/>
        </w:rPr>
      </w:pPr>
      <w:r w:rsidRPr="00113189">
        <w:rPr>
          <w:rFonts w:ascii="CG Times" w:hAnsi="CG Times"/>
          <w:sz w:val="22"/>
          <w:szCs w:val="22"/>
        </w:rPr>
        <w:t>Kapitali dhe rezervat</w:t>
      </w:r>
    </w:p>
    <w:p w:rsidR="00113189" w:rsidRPr="00113189" w:rsidRDefault="00113189" w:rsidP="00BD02ED">
      <w:pPr>
        <w:widowControl w:val="0"/>
        <w:numPr>
          <w:ilvl w:val="0"/>
          <w:numId w:val="3"/>
        </w:numPr>
        <w:ind w:firstLine="720"/>
        <w:jc w:val="both"/>
        <w:rPr>
          <w:rFonts w:ascii="CG Times" w:hAnsi="CG Times"/>
          <w:sz w:val="22"/>
          <w:szCs w:val="22"/>
        </w:rPr>
      </w:pPr>
      <w:r w:rsidRPr="00113189">
        <w:rPr>
          <w:rFonts w:ascii="CG Times" w:hAnsi="CG Times"/>
          <w:sz w:val="22"/>
          <w:szCs w:val="22"/>
        </w:rPr>
        <w:t xml:space="preserve">Detyrime të varura </w:t>
      </w:r>
    </w:p>
    <w:p w:rsidR="00113189" w:rsidRPr="00113189" w:rsidRDefault="00113189" w:rsidP="00BD02ED">
      <w:pPr>
        <w:widowControl w:val="0"/>
        <w:numPr>
          <w:ilvl w:val="0"/>
          <w:numId w:val="3"/>
        </w:numPr>
        <w:ind w:firstLine="720"/>
        <w:jc w:val="both"/>
        <w:rPr>
          <w:rFonts w:ascii="CG Times" w:hAnsi="CG Times"/>
          <w:sz w:val="22"/>
          <w:szCs w:val="22"/>
        </w:rPr>
      </w:pPr>
      <w:r w:rsidRPr="00113189">
        <w:rPr>
          <w:rFonts w:ascii="CG Times" w:hAnsi="CG Times"/>
          <w:sz w:val="22"/>
          <w:szCs w:val="22"/>
        </w:rPr>
        <w:t>Provigjonet teknike</w:t>
      </w:r>
    </w:p>
    <w:p w:rsidR="00113189" w:rsidRPr="00113189" w:rsidRDefault="00113189" w:rsidP="00BD02ED">
      <w:pPr>
        <w:widowControl w:val="0"/>
        <w:numPr>
          <w:ilvl w:val="0"/>
          <w:numId w:val="3"/>
        </w:numPr>
        <w:ind w:firstLine="720"/>
        <w:jc w:val="both"/>
        <w:rPr>
          <w:rFonts w:ascii="CG Times" w:hAnsi="CG Times"/>
          <w:sz w:val="22"/>
          <w:szCs w:val="22"/>
          <w:lang w:val="sv-SE"/>
        </w:rPr>
      </w:pPr>
      <w:r w:rsidRPr="00113189">
        <w:rPr>
          <w:rFonts w:ascii="CG Times" w:hAnsi="CG Times"/>
          <w:sz w:val="22"/>
          <w:szCs w:val="22"/>
          <w:lang w:val="sv-SE"/>
        </w:rPr>
        <w:t>Provigjonet teknike për policat e sigurimit ku rreziku i investimit buron nga policmbajtësi</w:t>
      </w:r>
    </w:p>
    <w:p w:rsidR="00113189" w:rsidRPr="00113189" w:rsidRDefault="00113189" w:rsidP="00BD02ED">
      <w:pPr>
        <w:widowControl w:val="0"/>
        <w:numPr>
          <w:ilvl w:val="0"/>
          <w:numId w:val="3"/>
        </w:numPr>
        <w:ind w:firstLine="720"/>
        <w:jc w:val="both"/>
        <w:rPr>
          <w:rFonts w:ascii="CG Times" w:hAnsi="CG Times"/>
          <w:sz w:val="22"/>
          <w:szCs w:val="22"/>
          <w:lang w:val="sv-SE"/>
        </w:rPr>
      </w:pPr>
      <w:r w:rsidRPr="00113189">
        <w:rPr>
          <w:rFonts w:ascii="CG Times" w:hAnsi="CG Times"/>
          <w:sz w:val="22"/>
          <w:szCs w:val="22"/>
          <w:lang w:val="sv-SE"/>
        </w:rPr>
        <w:t>Provigjone për shpenzime dhe rrisqe të tjera</w:t>
      </w:r>
    </w:p>
    <w:p w:rsidR="00113189" w:rsidRPr="00113189" w:rsidRDefault="00113189" w:rsidP="00BD02ED">
      <w:pPr>
        <w:widowControl w:val="0"/>
        <w:numPr>
          <w:ilvl w:val="0"/>
          <w:numId w:val="3"/>
        </w:numPr>
        <w:ind w:firstLine="720"/>
        <w:jc w:val="both"/>
        <w:rPr>
          <w:rFonts w:ascii="CG Times" w:hAnsi="CG Times"/>
          <w:sz w:val="22"/>
          <w:szCs w:val="22"/>
        </w:rPr>
      </w:pPr>
      <w:r w:rsidRPr="00113189">
        <w:rPr>
          <w:rFonts w:ascii="CG Times" w:hAnsi="CG Times"/>
          <w:sz w:val="22"/>
          <w:szCs w:val="22"/>
        </w:rPr>
        <w:t>Detyrimet që rrjedhin nga risiguruesit</w:t>
      </w:r>
    </w:p>
    <w:p w:rsidR="00113189" w:rsidRPr="00113189" w:rsidRDefault="00113189" w:rsidP="00BD02ED">
      <w:pPr>
        <w:widowControl w:val="0"/>
        <w:numPr>
          <w:ilvl w:val="0"/>
          <w:numId w:val="3"/>
        </w:numPr>
        <w:ind w:firstLine="720"/>
        <w:jc w:val="both"/>
        <w:rPr>
          <w:rFonts w:ascii="CG Times" w:hAnsi="CG Times"/>
          <w:sz w:val="22"/>
          <w:szCs w:val="22"/>
        </w:rPr>
      </w:pPr>
      <w:r w:rsidRPr="00113189">
        <w:rPr>
          <w:rFonts w:ascii="CG Times" w:hAnsi="CG Times"/>
          <w:sz w:val="22"/>
          <w:szCs w:val="22"/>
        </w:rPr>
        <w:t xml:space="preserve">Kreditorë </w:t>
      </w:r>
    </w:p>
    <w:p w:rsidR="00113189" w:rsidRPr="00113189" w:rsidRDefault="00113189" w:rsidP="00BD02ED">
      <w:pPr>
        <w:widowControl w:val="0"/>
        <w:numPr>
          <w:ilvl w:val="0"/>
          <w:numId w:val="3"/>
        </w:numPr>
        <w:ind w:firstLine="720"/>
        <w:jc w:val="both"/>
        <w:rPr>
          <w:rFonts w:ascii="CG Times" w:hAnsi="CG Times"/>
          <w:sz w:val="22"/>
          <w:szCs w:val="22"/>
          <w:lang w:val="it-IT"/>
        </w:rPr>
      </w:pPr>
      <w:r w:rsidRPr="00113189">
        <w:rPr>
          <w:rFonts w:ascii="CG Times" w:hAnsi="CG Times"/>
          <w:sz w:val="22"/>
          <w:szCs w:val="22"/>
          <w:lang w:val="it-IT"/>
        </w:rPr>
        <w:t>Të ardhura të marra dhe regjistruara avancë</w:t>
      </w:r>
    </w:p>
    <w:p w:rsidR="00113189" w:rsidRPr="00113189" w:rsidRDefault="00113189" w:rsidP="00BD02ED">
      <w:pPr>
        <w:widowControl w:val="0"/>
        <w:numPr>
          <w:ilvl w:val="0"/>
          <w:numId w:val="3"/>
        </w:numPr>
        <w:ind w:firstLine="720"/>
        <w:jc w:val="both"/>
        <w:rPr>
          <w:rFonts w:ascii="CG Times" w:hAnsi="CG Times"/>
          <w:sz w:val="22"/>
          <w:szCs w:val="22"/>
        </w:rPr>
      </w:pPr>
      <w:r w:rsidRPr="00113189">
        <w:rPr>
          <w:rFonts w:ascii="CG Times" w:hAnsi="CG Times"/>
          <w:sz w:val="22"/>
          <w:szCs w:val="22"/>
        </w:rPr>
        <w:t xml:space="preserve">Pasive të tjera </w:t>
      </w:r>
    </w:p>
    <w:p w:rsidR="00113189" w:rsidRPr="00113189" w:rsidRDefault="00113189" w:rsidP="00131DA2">
      <w:pPr>
        <w:widowControl w:val="0"/>
        <w:ind w:firstLine="720"/>
        <w:jc w:val="both"/>
        <w:rPr>
          <w:rFonts w:ascii="CG Times" w:hAnsi="CG Times"/>
          <w:sz w:val="22"/>
          <w:szCs w:val="22"/>
        </w:rPr>
      </w:pPr>
      <w:r w:rsidRPr="00113189">
        <w:rPr>
          <w:rFonts w:ascii="CG Times" w:hAnsi="CG Times"/>
          <w:sz w:val="22"/>
          <w:szCs w:val="22"/>
        </w:rPr>
        <w:t>Shoqëria e sigurimt regjistron dhe pasqyron kronologjikisht në librat e saj të analizuara kategoritë e veçanta të aktiveve, sipas grupeve bazë të sigurimeve dhe llojeve të policave brenda grupit.</w:t>
      </w:r>
    </w:p>
    <w:p w:rsidR="00113189" w:rsidRPr="000132CF" w:rsidRDefault="00113189" w:rsidP="00A4099B">
      <w:pPr>
        <w:pStyle w:val="Heading2"/>
        <w:keepNext w:val="0"/>
        <w:widowControl w:val="0"/>
        <w:spacing w:before="0" w:after="0"/>
        <w:ind w:firstLine="720"/>
        <w:jc w:val="both"/>
        <w:rPr>
          <w:rFonts w:ascii="CG Times" w:hAnsi="CG Times"/>
          <w:sz w:val="22"/>
          <w:szCs w:val="22"/>
          <w:lang w:val="it-IT"/>
        </w:rPr>
      </w:pPr>
      <w:r w:rsidRPr="000132CF">
        <w:rPr>
          <w:rFonts w:ascii="CG Times" w:hAnsi="CG Times"/>
          <w:sz w:val="22"/>
          <w:szCs w:val="22"/>
          <w:lang w:val="it-IT"/>
        </w:rPr>
        <w:lastRenderedPageBreak/>
        <w:t>BILANCI  FINANCIAR</w:t>
      </w:r>
    </w:p>
    <w:p w:rsidR="00113189" w:rsidRPr="000132CF" w:rsidRDefault="00113189" w:rsidP="00A4099B">
      <w:pPr>
        <w:widowControl w:val="0"/>
        <w:ind w:firstLine="720"/>
        <w:jc w:val="both"/>
        <w:rPr>
          <w:rFonts w:ascii="CG Times" w:hAnsi="CG Times"/>
          <w:sz w:val="22"/>
          <w:szCs w:val="22"/>
          <w:lang w:val="it-IT"/>
        </w:rPr>
      </w:pPr>
      <w:r w:rsidRPr="000132CF">
        <w:rPr>
          <w:rFonts w:ascii="CG Times" w:hAnsi="CG Times"/>
          <w:sz w:val="22"/>
          <w:szCs w:val="22"/>
          <w:lang w:val="it-IT"/>
        </w:rPr>
        <w:t xml:space="preserve">Aktiv: C – </w:t>
      </w:r>
      <w:r w:rsidRPr="000132CF">
        <w:rPr>
          <w:rFonts w:ascii="CG Times" w:hAnsi="CG Times"/>
          <w:i/>
          <w:sz w:val="22"/>
          <w:szCs w:val="22"/>
          <w:lang w:val="it-IT"/>
        </w:rPr>
        <w:t>Investimet</w:t>
      </w:r>
      <w:r w:rsidRPr="000132CF">
        <w:rPr>
          <w:rFonts w:ascii="CG Times" w:hAnsi="CG Times"/>
          <w:sz w:val="22"/>
          <w:szCs w:val="22"/>
          <w:lang w:val="it-IT"/>
        </w:rPr>
        <w:t xml:space="preserve"> </w:t>
      </w:r>
    </w:p>
    <w:p w:rsidR="00113189" w:rsidRPr="00113189" w:rsidRDefault="00113189" w:rsidP="00A4099B">
      <w:pPr>
        <w:pStyle w:val="BodyText"/>
        <w:widowControl w:val="0"/>
        <w:ind w:firstLine="720"/>
        <w:rPr>
          <w:rFonts w:ascii="CG Times" w:hAnsi="CG Times"/>
          <w:sz w:val="22"/>
          <w:szCs w:val="22"/>
        </w:rPr>
      </w:pPr>
      <w:r w:rsidRPr="00113189">
        <w:rPr>
          <w:rFonts w:ascii="CG Times" w:hAnsi="CG Times"/>
          <w:sz w:val="22"/>
          <w:szCs w:val="22"/>
        </w:rPr>
        <w:t>Në këtë grup regjistrohen të gjitha investimet sipas burimeve të financimit: nga provigjonet teknike dhe matematike të sigurimeve nga veprimtaria e dëmeve, nga provigjonet teknike e matematike të sigurimeve nga veprimtaria e jetës, dhe nga investimet e kapitalit. Të veçanta mbahen edhe investimet në toka dhe në ndërtime.</w:t>
      </w:r>
    </w:p>
    <w:p w:rsidR="00113189" w:rsidRPr="00113189" w:rsidRDefault="00113189" w:rsidP="00A4099B">
      <w:pPr>
        <w:widowControl w:val="0"/>
        <w:ind w:firstLine="720"/>
        <w:jc w:val="both"/>
        <w:rPr>
          <w:rFonts w:ascii="CG Times" w:hAnsi="CG Times"/>
          <w:sz w:val="22"/>
          <w:szCs w:val="22"/>
          <w:lang w:val="sv-SE"/>
        </w:rPr>
      </w:pPr>
      <w:r w:rsidRPr="00113189">
        <w:rPr>
          <w:rFonts w:ascii="CG Times" w:hAnsi="CG Times"/>
          <w:sz w:val="22"/>
          <w:szCs w:val="22"/>
          <w:lang w:val="sv-SE"/>
        </w:rPr>
        <w:t xml:space="preserve">Aktiv: C I – </w:t>
      </w:r>
      <w:r w:rsidRPr="00113189">
        <w:rPr>
          <w:rFonts w:ascii="CG Times" w:hAnsi="CG Times"/>
          <w:i/>
          <w:sz w:val="22"/>
          <w:szCs w:val="22"/>
          <w:lang w:val="sv-SE"/>
        </w:rPr>
        <w:t>Toka dhe ndërtime</w:t>
      </w:r>
      <w:r w:rsidRPr="00113189">
        <w:rPr>
          <w:rFonts w:ascii="CG Times" w:hAnsi="CG Times"/>
          <w:sz w:val="22"/>
          <w:szCs w:val="22"/>
          <w:lang w:val="sv-SE"/>
        </w:rPr>
        <w:t xml:space="preserve"> </w:t>
      </w:r>
    </w:p>
    <w:p w:rsidR="00113189" w:rsidRPr="00113189" w:rsidRDefault="00113189" w:rsidP="00A4099B">
      <w:pPr>
        <w:widowControl w:val="0"/>
        <w:ind w:firstLine="720"/>
        <w:jc w:val="both"/>
        <w:rPr>
          <w:rFonts w:ascii="CG Times" w:hAnsi="CG Times"/>
          <w:sz w:val="22"/>
          <w:szCs w:val="22"/>
          <w:lang w:val="sv-SE"/>
        </w:rPr>
      </w:pPr>
      <w:r w:rsidRPr="00113189">
        <w:rPr>
          <w:rFonts w:ascii="CG Times" w:hAnsi="CG Times"/>
          <w:sz w:val="22"/>
          <w:szCs w:val="22"/>
          <w:lang w:val="sv-SE"/>
        </w:rPr>
        <w:t>Këtu regjistrohen pagesat e kryera për toka dhe ndërtime si dhe parapagimet dhe pagesat pjesore të kryera për ndërtimet në proçes;</w:t>
      </w:r>
    </w:p>
    <w:p w:rsidR="00113189" w:rsidRPr="00113189" w:rsidRDefault="00113189" w:rsidP="00A4099B">
      <w:pPr>
        <w:widowControl w:val="0"/>
        <w:ind w:firstLine="720"/>
        <w:jc w:val="both"/>
        <w:rPr>
          <w:rFonts w:ascii="CG Times" w:hAnsi="CG Times"/>
          <w:sz w:val="22"/>
          <w:szCs w:val="22"/>
          <w:lang w:val="sv-SE"/>
        </w:rPr>
      </w:pPr>
      <w:r w:rsidRPr="00113189">
        <w:rPr>
          <w:rFonts w:ascii="CG Times" w:hAnsi="CG Times"/>
          <w:sz w:val="22"/>
          <w:szCs w:val="22"/>
          <w:lang w:val="sv-SE"/>
        </w:rPr>
        <w:t>Shumat që i korrespondojmë asaj pjese të tokës dhe ndërtesës të zëna nga një shoqëri sigurimi për zhvillimin e aktivitetit të vet, pasqyrohen në shënimet e bilancit.</w:t>
      </w:r>
    </w:p>
    <w:p w:rsidR="00113189" w:rsidRPr="00113189" w:rsidRDefault="00113189" w:rsidP="00A4099B">
      <w:pPr>
        <w:widowControl w:val="0"/>
        <w:ind w:firstLine="720"/>
        <w:jc w:val="both"/>
        <w:rPr>
          <w:rFonts w:ascii="CG Times" w:hAnsi="CG Times"/>
          <w:sz w:val="22"/>
          <w:szCs w:val="22"/>
          <w:lang w:val="sv-SE"/>
        </w:rPr>
      </w:pPr>
      <w:r w:rsidRPr="00113189">
        <w:rPr>
          <w:rFonts w:ascii="CG Times" w:hAnsi="CG Times"/>
          <w:sz w:val="22"/>
          <w:szCs w:val="22"/>
          <w:lang w:val="sv-SE"/>
        </w:rPr>
        <w:t>Këtu regjistrohen edhe të drejtat në pasuri të paluejtshme dhe të drejta të tjera të ngjashme të përcaktuara në Kodin Civil.</w:t>
      </w:r>
    </w:p>
    <w:p w:rsidR="00113189" w:rsidRPr="00113189" w:rsidRDefault="00113189" w:rsidP="00A4099B">
      <w:pPr>
        <w:widowControl w:val="0"/>
        <w:ind w:firstLine="720"/>
        <w:jc w:val="both"/>
        <w:rPr>
          <w:rFonts w:ascii="CG Times" w:hAnsi="CG Times"/>
          <w:sz w:val="22"/>
          <w:szCs w:val="22"/>
          <w:lang w:val="sv-SE"/>
        </w:rPr>
      </w:pPr>
      <w:r w:rsidRPr="00113189">
        <w:rPr>
          <w:rFonts w:ascii="CG Times" w:hAnsi="CG Times"/>
          <w:sz w:val="22"/>
          <w:szCs w:val="22"/>
          <w:lang w:val="sv-SE"/>
        </w:rPr>
        <w:t>Për vlerën e situacioneve të paraqitura, ky zë mund të pakesohet me shumën që zbritet nga paradhëniet.</w:t>
      </w:r>
    </w:p>
    <w:p w:rsidR="00113189" w:rsidRPr="00113189" w:rsidRDefault="00113189" w:rsidP="00A4099B">
      <w:pPr>
        <w:widowControl w:val="0"/>
        <w:ind w:firstLine="720"/>
        <w:jc w:val="both"/>
        <w:rPr>
          <w:rFonts w:ascii="CG Times" w:hAnsi="CG Times"/>
          <w:i/>
          <w:sz w:val="22"/>
          <w:szCs w:val="22"/>
          <w:lang w:val="it-IT"/>
        </w:rPr>
      </w:pPr>
      <w:r w:rsidRPr="00113189">
        <w:rPr>
          <w:rFonts w:ascii="CG Times" w:hAnsi="CG Times"/>
          <w:sz w:val="22"/>
          <w:szCs w:val="22"/>
          <w:lang w:val="it-IT"/>
        </w:rPr>
        <w:t xml:space="preserve">Aktiv: C II – 1. </w:t>
      </w:r>
      <w:r w:rsidRPr="00113189">
        <w:rPr>
          <w:rFonts w:ascii="CG Times" w:hAnsi="CG Times"/>
          <w:i/>
          <w:sz w:val="22"/>
          <w:szCs w:val="22"/>
          <w:lang w:val="it-IT"/>
        </w:rPr>
        <w:t>Aksione të lidhura me sipërmarrje (filiale jashtë territorit)</w:t>
      </w:r>
    </w:p>
    <w:p w:rsidR="00113189" w:rsidRPr="00113189" w:rsidRDefault="00113189" w:rsidP="00A4099B">
      <w:pPr>
        <w:pStyle w:val="BodyText"/>
        <w:widowControl w:val="0"/>
        <w:ind w:firstLine="720"/>
        <w:rPr>
          <w:rFonts w:ascii="CG Times" w:hAnsi="CG Times"/>
          <w:sz w:val="22"/>
          <w:szCs w:val="22"/>
        </w:rPr>
      </w:pPr>
      <w:r w:rsidRPr="00113189">
        <w:rPr>
          <w:rFonts w:ascii="CG Times" w:hAnsi="CG Times"/>
          <w:sz w:val="22"/>
          <w:szCs w:val="22"/>
        </w:rPr>
        <w:t>Këtu regjistrohen aksione të lidhua me sipërmarrje, me të cilat do të kuptojmë filiale, degë, apo zyra përfaqesimi të shoqërisë së sigurimit që ushtrojnë aktivitetin e tyre në emër dhe për llogari të shoqërisë vendase të sigurimit, por që aktivitetin e tyre e ushtrojnë jashtë territorit te Rebuplikës së Shqipërisë.</w:t>
      </w:r>
    </w:p>
    <w:p w:rsidR="00113189" w:rsidRPr="00113189" w:rsidRDefault="00113189" w:rsidP="00A4099B">
      <w:pPr>
        <w:widowControl w:val="0"/>
        <w:ind w:firstLine="720"/>
        <w:jc w:val="both"/>
        <w:rPr>
          <w:rFonts w:ascii="CG Times" w:hAnsi="CG Times"/>
          <w:i/>
          <w:sz w:val="22"/>
          <w:szCs w:val="22"/>
          <w:lang w:val="it-IT"/>
        </w:rPr>
      </w:pPr>
      <w:r w:rsidRPr="00113189">
        <w:rPr>
          <w:rFonts w:ascii="CG Times" w:hAnsi="CG Times"/>
          <w:sz w:val="22"/>
          <w:szCs w:val="22"/>
          <w:lang w:val="it-IT"/>
        </w:rPr>
        <w:t xml:space="preserve">Aktiv: C II – 2.  </w:t>
      </w:r>
      <w:r w:rsidRPr="00113189">
        <w:rPr>
          <w:rFonts w:ascii="CG Times" w:hAnsi="CG Times"/>
          <w:i/>
          <w:sz w:val="22"/>
          <w:szCs w:val="22"/>
          <w:lang w:val="it-IT"/>
        </w:rPr>
        <w:t>Interesa pjesmarrëse</w:t>
      </w:r>
    </w:p>
    <w:p w:rsidR="00113189" w:rsidRPr="00113189" w:rsidRDefault="00113189" w:rsidP="00A4099B">
      <w:pPr>
        <w:pStyle w:val="BodyText"/>
        <w:widowControl w:val="0"/>
        <w:ind w:firstLine="720"/>
        <w:rPr>
          <w:rFonts w:ascii="CG Times" w:hAnsi="CG Times"/>
          <w:sz w:val="22"/>
          <w:szCs w:val="22"/>
        </w:rPr>
      </w:pPr>
      <w:r w:rsidRPr="00113189">
        <w:rPr>
          <w:rFonts w:ascii="CG Times" w:hAnsi="CG Times"/>
          <w:sz w:val="22"/>
          <w:szCs w:val="22"/>
        </w:rPr>
        <w:t>Këtu regjistrohen të drejtat në kapitalin e sipërmarrjeve të tjera të cilat kanë për qëllim të krijojnë qëndrueshmëri në to. Zotërimi i pjesës së kapitalit në një sipërmarrje tjetër presupozon një interes pjesmarrës.</w:t>
      </w:r>
    </w:p>
    <w:p w:rsidR="00113189" w:rsidRPr="00113189" w:rsidRDefault="00113189" w:rsidP="00A4099B">
      <w:pPr>
        <w:widowControl w:val="0"/>
        <w:ind w:firstLine="720"/>
        <w:jc w:val="both"/>
        <w:rPr>
          <w:rFonts w:ascii="CG Times" w:hAnsi="CG Times"/>
          <w:i/>
          <w:sz w:val="22"/>
          <w:szCs w:val="22"/>
          <w:lang w:val="el-GR"/>
        </w:rPr>
      </w:pPr>
      <w:r w:rsidRPr="00113189">
        <w:rPr>
          <w:rFonts w:ascii="CG Times" w:hAnsi="CG Times"/>
          <w:sz w:val="22"/>
          <w:szCs w:val="22"/>
        </w:rPr>
        <w:t>Aktiv</w:t>
      </w:r>
      <w:r w:rsidRPr="00113189">
        <w:rPr>
          <w:rFonts w:ascii="CG Times" w:hAnsi="CG Times"/>
          <w:sz w:val="22"/>
          <w:szCs w:val="22"/>
          <w:lang w:val="el-GR"/>
        </w:rPr>
        <w:t xml:space="preserve">: </w:t>
      </w:r>
      <w:r w:rsidRPr="00113189">
        <w:rPr>
          <w:rFonts w:ascii="CG Times" w:hAnsi="CG Times"/>
          <w:sz w:val="22"/>
          <w:szCs w:val="22"/>
        </w:rPr>
        <w:t>C</w:t>
      </w:r>
      <w:r w:rsidRPr="00113189">
        <w:rPr>
          <w:rFonts w:ascii="CG Times" w:hAnsi="CG Times"/>
          <w:sz w:val="22"/>
          <w:szCs w:val="22"/>
          <w:lang w:val="el-GR"/>
        </w:rPr>
        <w:t xml:space="preserve"> </w:t>
      </w:r>
      <w:r w:rsidRPr="00113189">
        <w:rPr>
          <w:rFonts w:ascii="CG Times" w:hAnsi="CG Times"/>
          <w:sz w:val="22"/>
          <w:szCs w:val="22"/>
        </w:rPr>
        <w:t>III</w:t>
      </w:r>
      <w:r w:rsidRPr="00113189">
        <w:rPr>
          <w:rFonts w:ascii="CG Times" w:hAnsi="CG Times"/>
          <w:sz w:val="22"/>
          <w:szCs w:val="22"/>
          <w:lang w:val="el-GR"/>
        </w:rPr>
        <w:t xml:space="preserve"> – 5.  </w:t>
      </w:r>
      <w:r w:rsidRPr="00113189">
        <w:rPr>
          <w:rFonts w:ascii="CG Times" w:hAnsi="CG Times"/>
          <w:i/>
          <w:sz w:val="22"/>
          <w:szCs w:val="22"/>
        </w:rPr>
        <w:t>Aksione</w:t>
      </w:r>
      <w:r w:rsidRPr="00113189">
        <w:rPr>
          <w:rFonts w:ascii="CG Times" w:hAnsi="CG Times"/>
          <w:i/>
          <w:sz w:val="22"/>
          <w:szCs w:val="22"/>
          <w:lang w:val="el-GR"/>
        </w:rPr>
        <w:t xml:space="preserve"> </w:t>
      </w:r>
      <w:r w:rsidRPr="00113189">
        <w:rPr>
          <w:rFonts w:ascii="CG Times" w:hAnsi="CG Times"/>
          <w:i/>
          <w:sz w:val="22"/>
          <w:szCs w:val="22"/>
        </w:rPr>
        <w:t>dhe</w:t>
      </w:r>
      <w:r w:rsidRPr="00113189">
        <w:rPr>
          <w:rFonts w:ascii="CG Times" w:hAnsi="CG Times"/>
          <w:i/>
          <w:sz w:val="22"/>
          <w:szCs w:val="22"/>
          <w:lang w:val="el-GR"/>
        </w:rPr>
        <w:t xml:space="preserve"> </w:t>
      </w:r>
      <w:r w:rsidRPr="00113189">
        <w:rPr>
          <w:rFonts w:ascii="CG Times" w:hAnsi="CG Times"/>
          <w:i/>
          <w:sz w:val="22"/>
          <w:szCs w:val="22"/>
        </w:rPr>
        <w:t>pjes</w:t>
      </w:r>
      <w:r w:rsidRPr="00113189">
        <w:rPr>
          <w:rFonts w:ascii="CG Times" w:hAnsi="CG Times"/>
          <w:i/>
          <w:sz w:val="22"/>
          <w:szCs w:val="22"/>
          <w:lang w:val="el-GR"/>
        </w:rPr>
        <w:t>ë</w:t>
      </w:r>
      <w:r w:rsidRPr="00113189">
        <w:rPr>
          <w:rFonts w:ascii="CG Times" w:hAnsi="CG Times"/>
          <w:i/>
          <w:sz w:val="22"/>
          <w:szCs w:val="22"/>
        </w:rPr>
        <w:t>marrje</w:t>
      </w:r>
      <w:r w:rsidRPr="00113189">
        <w:rPr>
          <w:rFonts w:ascii="CG Times" w:hAnsi="CG Times"/>
          <w:i/>
          <w:sz w:val="22"/>
          <w:szCs w:val="22"/>
          <w:lang w:val="el-GR"/>
        </w:rPr>
        <w:t xml:space="preserve"> </w:t>
      </w:r>
      <w:r w:rsidRPr="00113189">
        <w:rPr>
          <w:rFonts w:ascii="CG Times" w:hAnsi="CG Times"/>
          <w:i/>
          <w:sz w:val="22"/>
          <w:szCs w:val="22"/>
        </w:rPr>
        <w:t>t</w:t>
      </w:r>
      <w:r w:rsidRPr="00113189">
        <w:rPr>
          <w:rFonts w:ascii="CG Times" w:hAnsi="CG Times"/>
          <w:i/>
          <w:sz w:val="22"/>
          <w:szCs w:val="22"/>
          <w:lang w:val="el-GR"/>
        </w:rPr>
        <w:t xml:space="preserve">ë </w:t>
      </w:r>
      <w:r w:rsidRPr="00113189">
        <w:rPr>
          <w:rFonts w:ascii="CG Times" w:hAnsi="CG Times"/>
          <w:i/>
          <w:sz w:val="22"/>
          <w:szCs w:val="22"/>
        </w:rPr>
        <w:t>p</w:t>
      </w:r>
      <w:r w:rsidRPr="00113189">
        <w:rPr>
          <w:rFonts w:ascii="CG Times" w:hAnsi="CG Times"/>
          <w:i/>
          <w:sz w:val="22"/>
          <w:szCs w:val="22"/>
          <w:lang w:val="el-GR"/>
        </w:rPr>
        <w:t>ë</w:t>
      </w:r>
      <w:r w:rsidRPr="00113189">
        <w:rPr>
          <w:rFonts w:ascii="CG Times" w:hAnsi="CG Times"/>
          <w:i/>
          <w:sz w:val="22"/>
          <w:szCs w:val="22"/>
        </w:rPr>
        <w:t>rbashk</w:t>
      </w:r>
      <w:r w:rsidRPr="00113189">
        <w:rPr>
          <w:rFonts w:ascii="CG Times" w:hAnsi="CG Times"/>
          <w:i/>
          <w:sz w:val="22"/>
          <w:szCs w:val="22"/>
          <w:lang w:val="el-GR"/>
        </w:rPr>
        <w:t>ë</w:t>
      </w:r>
      <w:r w:rsidRPr="00113189">
        <w:rPr>
          <w:rFonts w:ascii="CG Times" w:hAnsi="CG Times"/>
          <w:i/>
          <w:sz w:val="22"/>
          <w:szCs w:val="22"/>
        </w:rPr>
        <w:t>ta</w:t>
      </w:r>
    </w:p>
    <w:p w:rsidR="00113189" w:rsidRPr="00113189" w:rsidRDefault="00113189" w:rsidP="00A4099B">
      <w:pPr>
        <w:pStyle w:val="BodyText"/>
        <w:widowControl w:val="0"/>
        <w:ind w:firstLine="720"/>
        <w:rPr>
          <w:rFonts w:ascii="CG Times" w:hAnsi="CG Times"/>
          <w:sz w:val="22"/>
          <w:szCs w:val="22"/>
        </w:rPr>
      </w:pPr>
      <w:r w:rsidRPr="00113189">
        <w:rPr>
          <w:rFonts w:ascii="CG Times" w:hAnsi="CG Times"/>
          <w:sz w:val="22"/>
          <w:szCs w:val="22"/>
        </w:rPr>
        <w:t>Këtu regjistrohen aksionet e një sipërmarrjeje joint – venture, që krijohet nga bashkimi i disa sipërmarrjeve ose fonde pensioni, drejtimi i së cilës i është besuar njërit nga sipërmarrësit ose fondit të pensioneve.</w:t>
      </w:r>
    </w:p>
    <w:p w:rsidR="00113189" w:rsidRPr="00113189" w:rsidRDefault="00113189" w:rsidP="00A4099B">
      <w:pPr>
        <w:widowControl w:val="0"/>
        <w:ind w:firstLine="720"/>
        <w:jc w:val="both"/>
        <w:rPr>
          <w:rFonts w:ascii="CG Times" w:hAnsi="CG Times"/>
          <w:i/>
          <w:sz w:val="22"/>
          <w:szCs w:val="22"/>
          <w:lang w:val="sv-SE"/>
        </w:rPr>
      </w:pPr>
      <w:r w:rsidRPr="00113189">
        <w:rPr>
          <w:rFonts w:ascii="CG Times" w:hAnsi="CG Times"/>
          <w:sz w:val="22"/>
          <w:szCs w:val="22"/>
          <w:lang w:val="sv-SE"/>
        </w:rPr>
        <w:t xml:space="preserve">Aktiv: C III – 8.  </w:t>
      </w:r>
      <w:r w:rsidRPr="00113189">
        <w:rPr>
          <w:rFonts w:ascii="CG Times" w:hAnsi="CG Times"/>
          <w:i/>
          <w:sz w:val="22"/>
          <w:szCs w:val="22"/>
          <w:lang w:val="sv-SE"/>
        </w:rPr>
        <w:t>Depozita në institucione të tjera krediti:</w:t>
      </w:r>
    </w:p>
    <w:p w:rsidR="00113189" w:rsidRPr="00113189" w:rsidRDefault="00113189" w:rsidP="00A4099B">
      <w:pPr>
        <w:widowControl w:val="0"/>
        <w:ind w:firstLine="720"/>
        <w:jc w:val="both"/>
        <w:rPr>
          <w:rFonts w:ascii="CG Times" w:hAnsi="CG Times"/>
          <w:sz w:val="22"/>
          <w:szCs w:val="22"/>
          <w:lang w:val="sv-SE"/>
        </w:rPr>
      </w:pPr>
      <w:r w:rsidRPr="00113189">
        <w:rPr>
          <w:rFonts w:ascii="CG Times" w:hAnsi="CG Times"/>
          <w:sz w:val="22"/>
          <w:szCs w:val="22"/>
          <w:lang w:val="sv-SE"/>
        </w:rPr>
        <w:t>Këtu regjistrohen shumat e depozituara në institucione të autorizuara, me afate të përcaktuara në marrëveshje. Shumat e depozituara pa afat kohor, perfshihen në G III – 1 (banka).</w:t>
      </w:r>
    </w:p>
    <w:p w:rsidR="00113189" w:rsidRPr="00113189" w:rsidRDefault="00113189" w:rsidP="00A4099B">
      <w:pPr>
        <w:widowControl w:val="0"/>
        <w:ind w:firstLine="720"/>
        <w:jc w:val="both"/>
        <w:rPr>
          <w:rFonts w:ascii="CG Times" w:hAnsi="CG Times"/>
          <w:sz w:val="22"/>
          <w:szCs w:val="22"/>
          <w:lang w:val="sv-SE"/>
        </w:rPr>
      </w:pPr>
      <w:r w:rsidRPr="00113189">
        <w:rPr>
          <w:rFonts w:ascii="CG Times" w:hAnsi="CG Times"/>
          <w:sz w:val="22"/>
          <w:szCs w:val="22"/>
          <w:lang w:val="sv-SE"/>
        </w:rPr>
        <w:t xml:space="preserve">Aktiv: C III – 9.  </w:t>
      </w:r>
      <w:r w:rsidRPr="00113189">
        <w:rPr>
          <w:rFonts w:ascii="CG Times" w:hAnsi="CG Times"/>
          <w:i/>
          <w:sz w:val="22"/>
          <w:szCs w:val="22"/>
          <w:lang w:val="sv-SE"/>
        </w:rPr>
        <w:t xml:space="preserve">Të tjera </w:t>
      </w:r>
    </w:p>
    <w:p w:rsidR="00113189" w:rsidRPr="00113189" w:rsidRDefault="00113189" w:rsidP="00A4099B">
      <w:pPr>
        <w:widowControl w:val="0"/>
        <w:ind w:firstLine="720"/>
        <w:jc w:val="both"/>
        <w:rPr>
          <w:rFonts w:ascii="CG Times" w:hAnsi="CG Times"/>
          <w:sz w:val="22"/>
          <w:szCs w:val="22"/>
          <w:lang w:val="sv-SE"/>
        </w:rPr>
      </w:pPr>
      <w:r w:rsidRPr="00113189">
        <w:rPr>
          <w:rFonts w:ascii="CG Times" w:hAnsi="CG Times"/>
          <w:sz w:val="22"/>
          <w:szCs w:val="22"/>
          <w:lang w:val="sv-SE"/>
        </w:rPr>
        <w:t>Këtu regjistrohen të gjitha investimet e tjera, që nuk janë përfshirë në zërat e mësipërm. Në rast se shumat e investimeve të tilla janë të konsiderueshme dhe zënë më shumë se 30 % të totalit të grupit kryesor – Investime – ato të pasqyrohen të analizuara në aneksin e bilancit në formularin   “Shënime”.</w:t>
      </w:r>
    </w:p>
    <w:p w:rsidR="00113189" w:rsidRPr="00113189" w:rsidRDefault="00113189" w:rsidP="00A4099B">
      <w:pPr>
        <w:widowControl w:val="0"/>
        <w:ind w:firstLine="720"/>
        <w:jc w:val="both"/>
        <w:rPr>
          <w:rFonts w:ascii="CG Times" w:hAnsi="CG Times"/>
          <w:sz w:val="22"/>
          <w:szCs w:val="22"/>
          <w:lang w:val="sv-SE"/>
        </w:rPr>
      </w:pPr>
      <w:r w:rsidRPr="00113189">
        <w:rPr>
          <w:rFonts w:ascii="CG Times" w:hAnsi="CG Times"/>
          <w:sz w:val="22"/>
          <w:szCs w:val="22"/>
          <w:lang w:val="sv-SE"/>
        </w:rPr>
        <w:t xml:space="preserve">Aktiv: C IV – </w:t>
      </w:r>
      <w:r w:rsidRPr="00113189">
        <w:rPr>
          <w:rFonts w:ascii="CG Times" w:hAnsi="CG Times"/>
          <w:i/>
          <w:sz w:val="22"/>
          <w:szCs w:val="22"/>
          <w:lang w:val="sv-SE"/>
        </w:rPr>
        <w:t xml:space="preserve">Depozita në shoqëritë ceduese </w:t>
      </w:r>
    </w:p>
    <w:p w:rsidR="00113189" w:rsidRPr="00113189" w:rsidRDefault="00113189" w:rsidP="00A4099B">
      <w:pPr>
        <w:widowControl w:val="0"/>
        <w:ind w:firstLine="720"/>
        <w:jc w:val="both"/>
        <w:rPr>
          <w:rFonts w:ascii="CG Times" w:hAnsi="CG Times"/>
          <w:sz w:val="22"/>
          <w:szCs w:val="22"/>
          <w:lang w:val="sv-SE"/>
        </w:rPr>
      </w:pPr>
      <w:r w:rsidRPr="00113189">
        <w:rPr>
          <w:rFonts w:ascii="CG Times" w:hAnsi="CG Times"/>
          <w:sz w:val="22"/>
          <w:szCs w:val="22"/>
          <w:lang w:val="sv-SE"/>
        </w:rPr>
        <w:t>Në bilancin e një shoqërie që pranon risigurime, këtu regjistrohen shumat që zotërohen nga shoqëria ceduese e sigurimit. Këto shuma i korrespondojnë garancive të depozituara në shoqëritë ceduese, ose pranë palëve të treta .</w:t>
      </w:r>
    </w:p>
    <w:p w:rsidR="00113189" w:rsidRPr="00113189" w:rsidRDefault="00113189" w:rsidP="00A4099B">
      <w:pPr>
        <w:widowControl w:val="0"/>
        <w:ind w:firstLine="720"/>
        <w:jc w:val="both"/>
        <w:rPr>
          <w:rFonts w:ascii="CG Times" w:hAnsi="CG Times"/>
          <w:sz w:val="22"/>
          <w:szCs w:val="22"/>
          <w:lang w:val="sv-SE"/>
        </w:rPr>
      </w:pPr>
      <w:r w:rsidRPr="00113189">
        <w:rPr>
          <w:rFonts w:ascii="CG Times" w:hAnsi="CG Times"/>
          <w:sz w:val="22"/>
          <w:szCs w:val="22"/>
          <w:lang w:val="sv-SE"/>
        </w:rPr>
        <w:t xml:space="preserve">Këto shuma nuk mund të bashkohen me shuma të tjera të zotëruara  nga shoqeritë ceduese të sigurimeve për risiguruesit,si dhe me shumat e zotëruara nga risiguruesit për shoqëritë ceduese (siguruese). </w:t>
      </w:r>
    </w:p>
    <w:p w:rsidR="00113189" w:rsidRPr="00113189" w:rsidRDefault="00113189" w:rsidP="00A4099B">
      <w:pPr>
        <w:widowControl w:val="0"/>
        <w:ind w:firstLine="720"/>
        <w:jc w:val="both"/>
        <w:rPr>
          <w:rFonts w:ascii="CG Times" w:hAnsi="CG Times"/>
          <w:sz w:val="22"/>
          <w:szCs w:val="22"/>
          <w:lang w:val="sv-SE"/>
        </w:rPr>
      </w:pPr>
      <w:r w:rsidRPr="00113189">
        <w:rPr>
          <w:rFonts w:ascii="CG Times" w:hAnsi="CG Times"/>
          <w:sz w:val="22"/>
          <w:szCs w:val="22"/>
          <w:lang w:val="sv-SE"/>
        </w:rPr>
        <w:t>Garancitë e depozituara pranë shoqërive ceduese ose palëve të treta, të cilat mbeten pronë e shoqërisë që pranon risigurim, do të përfshihet në llogaritë e mëvonshme si një investim brenda grupit të investimeve, në përputhje me rreullat për vlerësimin e aktiveve.</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 xml:space="preserve">Aktiv: E – </w:t>
      </w:r>
      <w:r w:rsidRPr="00113189">
        <w:rPr>
          <w:rFonts w:ascii="CG Times" w:hAnsi="CG Times"/>
          <w:i/>
          <w:sz w:val="22"/>
          <w:szCs w:val="22"/>
          <w:lang w:val="it-IT"/>
        </w:rPr>
        <w:t xml:space="preserve">Pjesa e provigjonit teknik  të risiguruesit </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Këtu rregjistrohen shumat aktuale ose të vlerësuara të provigjonit teknik që shoqëria e risigurimit detyrohet të paguajë në rastet e ndodhjes së dëmeve, sipas marrëveshjes kontraktuale të risigurimit, të cilat janë përgjegjesi e risiguruesit.</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Kjo rubrikë e aktivit llogaritet e veçantë sipas llojit tëprovigjonit teknik për primin e pafituar, për sigurimin e jetës, për dëmet pezull, për bonuse e rabate, për provigjone të tjera teknike, si dhe nga  policat e sigurimit e sigurimt tetë jetës kur rreziku i investimit buron nga policmbajtësit.</w:t>
      </w:r>
    </w:p>
    <w:p w:rsidR="00113189" w:rsidRPr="00113189" w:rsidRDefault="00113189" w:rsidP="00A4099B">
      <w:pPr>
        <w:widowControl w:val="0"/>
        <w:ind w:firstLine="720"/>
        <w:jc w:val="both"/>
        <w:rPr>
          <w:rFonts w:ascii="CG Times" w:hAnsi="CG Times"/>
          <w:sz w:val="22"/>
          <w:szCs w:val="22"/>
          <w:lang w:val="it-IT"/>
        </w:rPr>
      </w:pP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 xml:space="preserve">Provigjoni teknik i risigurimit përfaqesohet detyrimisht nga depozita ose garanci, për </w:t>
      </w:r>
      <w:r w:rsidRPr="00113189">
        <w:rPr>
          <w:rFonts w:ascii="CG Times" w:hAnsi="CG Times"/>
          <w:sz w:val="22"/>
          <w:szCs w:val="22"/>
          <w:lang w:val="it-IT"/>
        </w:rPr>
        <w:lastRenderedPageBreak/>
        <w:t>shoqërinë e sigurimit.</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 xml:space="preserve">Provigjoni teknik për primet e pafituara (pjesa e risiguruesit), do të llogaritet në përputhje me metodat e përcaktuara për llogaritjen e këtij provigjioni ose më përputhje me kushtet e policës së sigurimit. </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 xml:space="preserve">Aktiv: F – I  </w:t>
      </w:r>
      <w:r w:rsidRPr="00113189">
        <w:rPr>
          <w:rFonts w:ascii="CG Times" w:hAnsi="CG Times"/>
          <w:i/>
          <w:sz w:val="22"/>
          <w:szCs w:val="22"/>
          <w:lang w:val="it-IT"/>
        </w:rPr>
        <w:t xml:space="preserve">Debitorë qe rrjedhin nga veprimtaria direkte e sigurimit </w:t>
      </w:r>
    </w:p>
    <w:p w:rsidR="00113189" w:rsidRPr="00113189" w:rsidRDefault="00113189" w:rsidP="00A4099B">
      <w:pPr>
        <w:pStyle w:val="Heading3"/>
        <w:keepNext w:val="0"/>
        <w:widowControl w:val="0"/>
        <w:spacing w:before="0" w:after="0"/>
        <w:ind w:firstLine="720"/>
        <w:jc w:val="both"/>
        <w:rPr>
          <w:rFonts w:ascii="CG Times" w:hAnsi="CG Times"/>
          <w:sz w:val="22"/>
          <w:szCs w:val="22"/>
        </w:rPr>
      </w:pPr>
      <w:r w:rsidRPr="00113189">
        <w:rPr>
          <w:rFonts w:ascii="CG Times" w:hAnsi="CG Times"/>
          <w:sz w:val="22"/>
          <w:szCs w:val="22"/>
        </w:rPr>
        <w:t>Policmbajtësit</w:t>
      </w:r>
    </w:p>
    <w:p w:rsidR="00113189" w:rsidRPr="00113189" w:rsidRDefault="00113189" w:rsidP="00BD02ED">
      <w:pPr>
        <w:widowControl w:val="0"/>
        <w:numPr>
          <w:ilvl w:val="0"/>
          <w:numId w:val="4"/>
        </w:numPr>
        <w:ind w:firstLine="0"/>
        <w:jc w:val="both"/>
        <w:rPr>
          <w:rFonts w:ascii="CG Times" w:hAnsi="CG Times"/>
          <w:sz w:val="22"/>
          <w:szCs w:val="22"/>
        </w:rPr>
      </w:pPr>
      <w:r w:rsidRPr="00113189">
        <w:rPr>
          <w:rFonts w:ascii="CG Times" w:hAnsi="CG Times"/>
          <w:sz w:val="22"/>
          <w:szCs w:val="22"/>
        </w:rPr>
        <w:t>ku përfshihen policmbajtësit që detyrohen për këstet vijuese të kontratës, për të cilat ata kanë paguar të paktën një këst;</w:t>
      </w:r>
    </w:p>
    <w:p w:rsidR="00113189" w:rsidRPr="00113189" w:rsidRDefault="00113189" w:rsidP="00BD02ED">
      <w:pPr>
        <w:widowControl w:val="0"/>
        <w:numPr>
          <w:ilvl w:val="0"/>
          <w:numId w:val="4"/>
        </w:numPr>
        <w:ind w:firstLine="0"/>
        <w:jc w:val="both"/>
        <w:rPr>
          <w:rFonts w:ascii="CG Times" w:hAnsi="CG Times"/>
          <w:sz w:val="22"/>
          <w:szCs w:val="22"/>
        </w:rPr>
      </w:pPr>
      <w:r w:rsidRPr="00113189">
        <w:rPr>
          <w:rFonts w:ascii="CG Times" w:hAnsi="CG Times"/>
          <w:sz w:val="22"/>
          <w:szCs w:val="22"/>
        </w:rPr>
        <w:t>detyrime për dëmet e shkaktuara nga mbajtësit e mjeteve motorrike të papajisur me çertifikatën e sigurimit;</w:t>
      </w:r>
    </w:p>
    <w:p w:rsidR="00113189" w:rsidRPr="00113189" w:rsidRDefault="00113189" w:rsidP="00BD02ED">
      <w:pPr>
        <w:widowControl w:val="0"/>
        <w:numPr>
          <w:ilvl w:val="0"/>
          <w:numId w:val="4"/>
        </w:numPr>
        <w:ind w:firstLine="0"/>
        <w:jc w:val="both"/>
        <w:rPr>
          <w:rFonts w:ascii="CG Times" w:hAnsi="CG Times"/>
          <w:sz w:val="22"/>
          <w:szCs w:val="22"/>
        </w:rPr>
      </w:pPr>
      <w:r w:rsidRPr="00113189">
        <w:rPr>
          <w:rFonts w:ascii="CG Times" w:hAnsi="CG Times"/>
          <w:sz w:val="22"/>
          <w:szCs w:val="22"/>
        </w:rPr>
        <w:t>detyrime të tjera të policmbajtësve: si dëme të paguara më tepër, apo prime të arkëtuara më pak, etj;</w:t>
      </w:r>
    </w:p>
    <w:p w:rsidR="00113189" w:rsidRPr="00113189" w:rsidRDefault="00113189" w:rsidP="00C05AC7">
      <w:pPr>
        <w:widowControl w:val="0"/>
        <w:ind w:firstLine="576"/>
        <w:jc w:val="both"/>
        <w:rPr>
          <w:rFonts w:ascii="CG Times" w:hAnsi="CG Times"/>
          <w:i/>
          <w:sz w:val="22"/>
          <w:szCs w:val="22"/>
        </w:rPr>
      </w:pPr>
      <w:r w:rsidRPr="00113189">
        <w:rPr>
          <w:rFonts w:ascii="CG Times" w:hAnsi="CG Times"/>
          <w:i/>
          <w:sz w:val="22"/>
          <w:szCs w:val="22"/>
        </w:rPr>
        <w:t>Ndërmjetësit,</w:t>
      </w:r>
    </w:p>
    <w:p w:rsidR="00113189" w:rsidRPr="00113189" w:rsidRDefault="00113189" w:rsidP="00BD02ED">
      <w:pPr>
        <w:widowControl w:val="0"/>
        <w:numPr>
          <w:ilvl w:val="0"/>
          <w:numId w:val="5"/>
        </w:numPr>
        <w:ind w:firstLine="0"/>
        <w:jc w:val="both"/>
        <w:rPr>
          <w:rFonts w:ascii="CG Times" w:hAnsi="CG Times"/>
          <w:sz w:val="22"/>
          <w:szCs w:val="22"/>
        </w:rPr>
      </w:pPr>
      <w:r w:rsidRPr="00113189">
        <w:rPr>
          <w:rFonts w:ascii="CG Times" w:hAnsi="CG Times"/>
          <w:sz w:val="22"/>
          <w:szCs w:val="22"/>
        </w:rPr>
        <w:t>ku përfshihen detyrimet e ndërmjetësve  (agjentëve) për policat e sigurimit të shitura në emër dhe për llogari të shoqerisë së sigurimit, si dhe detyrimet e tjera që lindin nga marrëdhëniet e ndërmjetësimit në sigurime.</w:t>
      </w:r>
    </w:p>
    <w:p w:rsidR="00113189" w:rsidRPr="00113189" w:rsidRDefault="00113189" w:rsidP="00BD02ED">
      <w:pPr>
        <w:widowControl w:val="0"/>
        <w:numPr>
          <w:ilvl w:val="0"/>
          <w:numId w:val="5"/>
        </w:numPr>
        <w:ind w:firstLine="0"/>
        <w:jc w:val="both"/>
        <w:rPr>
          <w:rFonts w:ascii="CG Times" w:hAnsi="CG Times"/>
          <w:sz w:val="22"/>
          <w:szCs w:val="22"/>
        </w:rPr>
      </w:pPr>
      <w:r w:rsidRPr="00113189">
        <w:rPr>
          <w:rFonts w:ascii="CG Times" w:hAnsi="CG Times"/>
          <w:sz w:val="22"/>
          <w:szCs w:val="22"/>
        </w:rPr>
        <w:t xml:space="preserve">Përveç sa më sipër këtu regjistrohen edhe arkëtimet në </w:t>
      </w:r>
      <w:r w:rsidRPr="00113189">
        <w:rPr>
          <w:rFonts w:ascii="CG Times" w:hAnsi="CG Times"/>
          <w:i/>
          <w:sz w:val="22"/>
          <w:szCs w:val="22"/>
        </w:rPr>
        <w:t>sigurimin e shëndetit udhëtim</w:t>
      </w:r>
      <w:r w:rsidRPr="00113189">
        <w:rPr>
          <w:rFonts w:ascii="CG Times" w:hAnsi="CG Times"/>
          <w:sz w:val="22"/>
          <w:szCs w:val="22"/>
        </w:rPr>
        <w:t>. Meqenëse, degët nuk paguajnë dëme për këtë sigurim, arkëtimet konsiderohen si detyrime për drejtorinë e përgjithshme</w:t>
      </w:r>
    </w:p>
    <w:p w:rsidR="00113189" w:rsidRPr="00113189" w:rsidRDefault="00113189" w:rsidP="00C05AC7">
      <w:pPr>
        <w:widowControl w:val="0"/>
        <w:ind w:firstLine="576"/>
        <w:jc w:val="both"/>
        <w:rPr>
          <w:rFonts w:ascii="CG Times" w:hAnsi="CG Times"/>
          <w:sz w:val="22"/>
          <w:szCs w:val="22"/>
        </w:rPr>
      </w:pPr>
      <w:r w:rsidRPr="00113189">
        <w:rPr>
          <w:rFonts w:ascii="CG Times" w:hAnsi="CG Times"/>
          <w:sz w:val="22"/>
          <w:szCs w:val="22"/>
        </w:rPr>
        <w:t>Në këtë rast:</w:t>
      </w:r>
    </w:p>
    <w:p w:rsidR="00113189" w:rsidRPr="00113189" w:rsidRDefault="00113189" w:rsidP="00C05AC7">
      <w:pPr>
        <w:widowControl w:val="0"/>
        <w:ind w:firstLine="576"/>
        <w:jc w:val="both"/>
        <w:rPr>
          <w:rFonts w:ascii="CG Times" w:hAnsi="CG Times"/>
          <w:sz w:val="22"/>
          <w:szCs w:val="22"/>
        </w:rPr>
      </w:pPr>
      <w:r w:rsidRPr="00113189">
        <w:rPr>
          <w:rFonts w:ascii="CG Times" w:hAnsi="CG Times"/>
          <w:i/>
          <w:sz w:val="22"/>
          <w:szCs w:val="22"/>
        </w:rPr>
        <w:t>Në degët e shoqërisë</w:t>
      </w:r>
      <w:r w:rsidRPr="00113189">
        <w:rPr>
          <w:rFonts w:ascii="CG Times" w:hAnsi="CG Times"/>
          <w:sz w:val="22"/>
          <w:szCs w:val="22"/>
        </w:rPr>
        <w:t>, ku kjo llogari pasqyron marrëdhëniet me drejtorinë e përgjithshme, evidentohet shuma totale e arkëtimeve ende e paxhiruar. Kjo llogari pakësohet për shumat që i xhirohen drejtorisë së përgjithshme, si dhe për shumat që mbahen si komision për shërbimet që kanë kryer agjentët.</w:t>
      </w:r>
    </w:p>
    <w:p w:rsidR="00113189" w:rsidRPr="00113189" w:rsidRDefault="00113189" w:rsidP="00A4099B">
      <w:pPr>
        <w:widowControl w:val="0"/>
        <w:ind w:firstLine="720"/>
        <w:jc w:val="both"/>
        <w:rPr>
          <w:rFonts w:ascii="CG Times" w:hAnsi="CG Times"/>
          <w:sz w:val="22"/>
          <w:szCs w:val="22"/>
        </w:rPr>
      </w:pPr>
      <w:r w:rsidRPr="00113189">
        <w:rPr>
          <w:rFonts w:ascii="CG Times" w:hAnsi="CG Times"/>
          <w:sz w:val="22"/>
          <w:szCs w:val="22"/>
        </w:rPr>
        <w:t>Gjithashtu kjo llogari pakësohet për shumat e policave të anulluara dhe që i kthehen klientit.</w:t>
      </w:r>
    </w:p>
    <w:p w:rsidR="00113189" w:rsidRPr="00113189" w:rsidRDefault="00113189" w:rsidP="00A4099B">
      <w:pPr>
        <w:widowControl w:val="0"/>
        <w:ind w:firstLine="720"/>
        <w:jc w:val="both"/>
        <w:rPr>
          <w:rFonts w:ascii="CG Times" w:hAnsi="CG Times"/>
          <w:sz w:val="22"/>
          <w:szCs w:val="22"/>
        </w:rPr>
      </w:pPr>
      <w:r w:rsidRPr="00113189">
        <w:rPr>
          <w:rFonts w:ascii="CG Times" w:hAnsi="CG Times"/>
          <w:i/>
          <w:sz w:val="22"/>
          <w:szCs w:val="22"/>
        </w:rPr>
        <w:t>Në drejtorinë e përgjithshme</w:t>
      </w:r>
      <w:r w:rsidRPr="00113189">
        <w:rPr>
          <w:rFonts w:ascii="CG Times" w:hAnsi="CG Times"/>
          <w:sz w:val="22"/>
          <w:szCs w:val="22"/>
        </w:rPr>
        <w:t>. Kjo llogari përfaqeson shumat e të ardhurave nga sigurimi i shëndetit në udhëtim, që ende nuk janë xhiruar nga degët.</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 xml:space="preserve">Aktiv: F – II </w:t>
      </w:r>
      <w:r w:rsidRPr="00113189">
        <w:rPr>
          <w:rFonts w:ascii="CG Times" w:hAnsi="CG Times"/>
          <w:i/>
          <w:sz w:val="22"/>
          <w:szCs w:val="22"/>
          <w:lang w:val="it-IT"/>
        </w:rPr>
        <w:t xml:space="preserve">Debitorë që  rrjedhin nga veprimtaria e risigurimit. </w:t>
      </w:r>
    </w:p>
    <w:p w:rsidR="00113189" w:rsidRPr="00C05AC7" w:rsidRDefault="00113189" w:rsidP="00A4099B">
      <w:pPr>
        <w:widowControl w:val="0"/>
        <w:ind w:firstLine="720"/>
        <w:jc w:val="both"/>
        <w:rPr>
          <w:rFonts w:ascii="CG Times" w:hAnsi="CG Times"/>
          <w:sz w:val="22"/>
          <w:szCs w:val="22"/>
          <w:lang w:val="it-IT"/>
        </w:rPr>
      </w:pPr>
      <w:r w:rsidRPr="00C05AC7">
        <w:rPr>
          <w:rFonts w:ascii="CG Times" w:hAnsi="CG Times"/>
          <w:sz w:val="22"/>
          <w:szCs w:val="22"/>
          <w:lang w:val="it-IT"/>
        </w:rPr>
        <w:t>Këtu regjistrohen:</w:t>
      </w:r>
    </w:p>
    <w:p w:rsidR="00113189" w:rsidRPr="00C05AC7" w:rsidRDefault="00C05AC7" w:rsidP="00C05AC7">
      <w:pPr>
        <w:widowControl w:val="0"/>
        <w:ind w:firstLine="720"/>
        <w:jc w:val="both"/>
        <w:rPr>
          <w:rFonts w:ascii="CG Times" w:hAnsi="CG Times"/>
          <w:sz w:val="22"/>
          <w:szCs w:val="22"/>
          <w:lang w:val="it-IT"/>
        </w:rPr>
      </w:pPr>
      <w:r w:rsidRPr="00C05AC7">
        <w:rPr>
          <w:rFonts w:ascii="CG Times" w:hAnsi="CG Times"/>
          <w:sz w:val="22"/>
          <w:szCs w:val="22"/>
          <w:lang w:val="it-IT"/>
        </w:rPr>
        <w:t xml:space="preserve">- </w:t>
      </w:r>
      <w:r w:rsidR="00113189" w:rsidRPr="00C05AC7">
        <w:rPr>
          <w:rFonts w:ascii="CG Times" w:hAnsi="CG Times"/>
          <w:sz w:val="22"/>
          <w:szCs w:val="22"/>
          <w:lang w:val="it-IT"/>
        </w:rPr>
        <w:t>detyrime që rrjedhin ngaa shoqëritë ceduese (risiguruese), për kontratat e lidhura dhe ende të paarkëtuara, që përballohen nga risiguruesi si :</w:t>
      </w:r>
    </w:p>
    <w:p w:rsidR="00113189" w:rsidRPr="00C05AC7" w:rsidRDefault="00C05AC7" w:rsidP="00C05AC7">
      <w:pPr>
        <w:widowControl w:val="0"/>
        <w:ind w:firstLine="720"/>
        <w:jc w:val="both"/>
        <w:rPr>
          <w:rFonts w:ascii="CG Times" w:hAnsi="CG Times"/>
          <w:sz w:val="22"/>
          <w:szCs w:val="22"/>
          <w:lang w:val="it-IT"/>
        </w:rPr>
      </w:pPr>
      <w:r w:rsidRPr="00C05AC7">
        <w:rPr>
          <w:rFonts w:ascii="CG Times" w:hAnsi="CG Times"/>
          <w:sz w:val="22"/>
          <w:szCs w:val="22"/>
          <w:lang w:val="it-IT"/>
        </w:rPr>
        <w:t xml:space="preserve">- </w:t>
      </w:r>
      <w:r w:rsidR="00113189" w:rsidRPr="00C05AC7">
        <w:rPr>
          <w:rFonts w:ascii="CG Times" w:hAnsi="CG Times"/>
          <w:sz w:val="22"/>
          <w:szCs w:val="22"/>
          <w:lang w:val="it-IT"/>
        </w:rPr>
        <w:t>detyrimet e shoqërive risiguruese ndaj shoqërisë ceduese për pjesën e dëmeve, që sipas kontratave të lidhura, përballohen nga shoqëritë risiguruese;</w:t>
      </w:r>
    </w:p>
    <w:p w:rsidR="00113189" w:rsidRPr="00113189" w:rsidRDefault="00C05AC7" w:rsidP="00C05AC7">
      <w:pPr>
        <w:widowControl w:val="0"/>
        <w:ind w:firstLine="720"/>
        <w:jc w:val="both"/>
        <w:rPr>
          <w:rFonts w:ascii="CG Times" w:hAnsi="CG Times"/>
          <w:sz w:val="22"/>
          <w:szCs w:val="22"/>
          <w:lang w:val="it-IT"/>
        </w:rPr>
      </w:pPr>
      <w:r w:rsidRPr="00C05AC7">
        <w:rPr>
          <w:rFonts w:ascii="CG Times" w:hAnsi="CG Times"/>
          <w:sz w:val="22"/>
          <w:szCs w:val="22"/>
          <w:lang w:val="it-IT"/>
        </w:rPr>
        <w:t xml:space="preserve">- </w:t>
      </w:r>
      <w:r w:rsidR="00113189" w:rsidRPr="00113189">
        <w:rPr>
          <w:rFonts w:ascii="CG Times" w:hAnsi="CG Times"/>
          <w:sz w:val="22"/>
          <w:szCs w:val="22"/>
          <w:lang w:val="it-IT"/>
        </w:rPr>
        <w:t xml:space="preserve">shuma e primit, e vendosur në formën e depozitës për risiguruesit </w:t>
      </w:r>
    </w:p>
    <w:p w:rsidR="00113189" w:rsidRPr="00113189" w:rsidRDefault="00C05AC7" w:rsidP="00C05AC7">
      <w:pPr>
        <w:widowControl w:val="0"/>
        <w:ind w:firstLine="720"/>
        <w:jc w:val="both"/>
        <w:rPr>
          <w:rFonts w:ascii="CG Times" w:hAnsi="CG Times"/>
          <w:sz w:val="22"/>
          <w:szCs w:val="22"/>
          <w:lang w:val="it-IT"/>
        </w:rPr>
      </w:pPr>
      <w:r>
        <w:rPr>
          <w:rFonts w:ascii="CG Times" w:hAnsi="CG Times"/>
          <w:sz w:val="22"/>
          <w:szCs w:val="22"/>
          <w:lang w:val="it-IT"/>
        </w:rPr>
        <w:t xml:space="preserve">- </w:t>
      </w:r>
      <w:r w:rsidR="00113189" w:rsidRPr="00113189">
        <w:rPr>
          <w:rFonts w:ascii="CG Times" w:hAnsi="CG Times"/>
          <w:sz w:val="22"/>
          <w:szCs w:val="22"/>
          <w:lang w:val="it-IT"/>
        </w:rPr>
        <w:t>të tjera detyrime që lindin nga marrëdhëniet midis shoqërive të sigurimit dhe risigurimit, që nuk janë perfshirë në grupimet e mësipërme.</w:t>
      </w:r>
    </w:p>
    <w:p w:rsidR="00113189" w:rsidRPr="00113189" w:rsidRDefault="00113189" w:rsidP="00A4099B">
      <w:pPr>
        <w:widowControl w:val="0"/>
        <w:ind w:firstLine="720"/>
        <w:jc w:val="both"/>
        <w:rPr>
          <w:rFonts w:ascii="CG Times" w:hAnsi="CG Times"/>
          <w:i/>
          <w:sz w:val="22"/>
          <w:szCs w:val="22"/>
          <w:lang w:val="sv-SE"/>
        </w:rPr>
      </w:pPr>
      <w:r w:rsidRPr="00113189">
        <w:rPr>
          <w:rFonts w:ascii="CG Times" w:hAnsi="CG Times"/>
          <w:sz w:val="22"/>
          <w:szCs w:val="22"/>
          <w:lang w:val="sv-SE"/>
        </w:rPr>
        <w:t xml:space="preserve">Aktiv: F – III  </w:t>
      </w:r>
      <w:r w:rsidRPr="00113189">
        <w:rPr>
          <w:rFonts w:ascii="CG Times" w:hAnsi="CG Times"/>
          <w:i/>
          <w:sz w:val="22"/>
          <w:szCs w:val="22"/>
          <w:lang w:val="sv-SE"/>
        </w:rPr>
        <w:t>Debitorë  të tjerë.</w:t>
      </w:r>
    </w:p>
    <w:p w:rsidR="00113189" w:rsidRPr="00113189" w:rsidRDefault="00113189" w:rsidP="00A4099B">
      <w:pPr>
        <w:pStyle w:val="BodyText"/>
        <w:widowControl w:val="0"/>
        <w:ind w:firstLine="720"/>
        <w:rPr>
          <w:rFonts w:ascii="CG Times" w:hAnsi="CG Times"/>
          <w:sz w:val="22"/>
          <w:szCs w:val="22"/>
          <w:lang w:val="sv-SE"/>
        </w:rPr>
      </w:pPr>
      <w:r w:rsidRPr="00113189">
        <w:rPr>
          <w:rFonts w:ascii="CG Times" w:hAnsi="CG Times"/>
          <w:sz w:val="22"/>
          <w:szCs w:val="22"/>
          <w:lang w:val="sv-SE"/>
        </w:rPr>
        <w:t>Këtu regjistrohen të gjithë debitorët e tjerë që nuk janë përfshirë në grupet në grupet e mësipërme, për të cilët evidentimi kontabvël bëhet siç është përcaktuar në planin kontabël .</w:t>
      </w:r>
    </w:p>
    <w:p w:rsidR="00113189" w:rsidRPr="00113189" w:rsidRDefault="00113189" w:rsidP="00A4099B">
      <w:pPr>
        <w:widowControl w:val="0"/>
        <w:ind w:firstLine="720"/>
        <w:jc w:val="both"/>
        <w:rPr>
          <w:rFonts w:ascii="CG Times" w:hAnsi="CG Times"/>
          <w:sz w:val="22"/>
          <w:szCs w:val="22"/>
          <w:lang w:val="sv-SE"/>
        </w:rPr>
      </w:pPr>
      <w:r w:rsidRPr="00113189">
        <w:rPr>
          <w:rFonts w:ascii="CG Times" w:hAnsi="CG Times"/>
          <w:sz w:val="22"/>
          <w:szCs w:val="22"/>
          <w:lang w:val="sv-SE"/>
        </w:rPr>
        <w:t>Këturegjistrohen shumat e qerasë të mbartura periodikisht dhe të llogaritura por të paarkëtuara.</w:t>
      </w:r>
    </w:p>
    <w:p w:rsidR="00113189" w:rsidRPr="00113189" w:rsidRDefault="00113189" w:rsidP="00A4099B">
      <w:pPr>
        <w:widowControl w:val="0"/>
        <w:ind w:firstLine="720"/>
        <w:jc w:val="both"/>
        <w:rPr>
          <w:rFonts w:ascii="CG Times" w:hAnsi="CG Times"/>
          <w:sz w:val="22"/>
          <w:szCs w:val="22"/>
          <w:lang w:val="sv-SE"/>
        </w:rPr>
      </w:pPr>
      <w:r w:rsidRPr="00113189">
        <w:rPr>
          <w:rFonts w:ascii="CG Times" w:hAnsi="CG Times"/>
          <w:sz w:val="22"/>
          <w:szCs w:val="22"/>
          <w:lang w:val="sv-SE"/>
        </w:rPr>
        <w:t xml:space="preserve">Aktiv: G – </w:t>
      </w:r>
      <w:r w:rsidRPr="00113189">
        <w:rPr>
          <w:rFonts w:ascii="CG Times" w:hAnsi="CG Times"/>
          <w:i/>
          <w:sz w:val="22"/>
          <w:szCs w:val="22"/>
          <w:lang w:val="sv-SE"/>
        </w:rPr>
        <w:t>Aktive të tjera.</w:t>
      </w:r>
    </w:p>
    <w:p w:rsidR="00113189" w:rsidRPr="00113189" w:rsidRDefault="00113189" w:rsidP="00A4099B">
      <w:pPr>
        <w:widowControl w:val="0"/>
        <w:ind w:firstLine="720"/>
        <w:jc w:val="both"/>
        <w:rPr>
          <w:rFonts w:ascii="CG Times" w:hAnsi="CG Times"/>
          <w:i/>
          <w:sz w:val="22"/>
          <w:szCs w:val="22"/>
          <w:lang w:val="sv-SE"/>
        </w:rPr>
      </w:pPr>
      <w:r w:rsidRPr="00113189">
        <w:rPr>
          <w:rFonts w:ascii="CG Times" w:hAnsi="CG Times"/>
          <w:sz w:val="22"/>
          <w:szCs w:val="22"/>
          <w:lang w:val="sv-SE"/>
        </w:rPr>
        <w:t xml:space="preserve">Aktiv: G – II 3  </w:t>
      </w:r>
      <w:r w:rsidRPr="00113189">
        <w:rPr>
          <w:rFonts w:ascii="CG Times" w:hAnsi="CG Times"/>
          <w:i/>
          <w:sz w:val="22"/>
          <w:szCs w:val="22"/>
          <w:lang w:val="sv-SE"/>
        </w:rPr>
        <w:t>Aksione të veta.</w:t>
      </w:r>
    </w:p>
    <w:p w:rsidR="00113189" w:rsidRPr="00113189" w:rsidRDefault="00113189" w:rsidP="00A4099B">
      <w:pPr>
        <w:pStyle w:val="BodyText"/>
        <w:widowControl w:val="0"/>
        <w:ind w:firstLine="720"/>
        <w:rPr>
          <w:rFonts w:ascii="CG Times" w:hAnsi="CG Times"/>
          <w:sz w:val="22"/>
          <w:szCs w:val="22"/>
          <w:lang w:val="sv-SE"/>
        </w:rPr>
      </w:pPr>
      <w:r w:rsidRPr="00113189">
        <w:rPr>
          <w:rFonts w:ascii="CG Times" w:hAnsi="CG Times"/>
          <w:sz w:val="22"/>
          <w:szCs w:val="22"/>
          <w:lang w:val="sv-SE"/>
        </w:rPr>
        <w:t>Këtu regjistrohen vlerat nominale të aksioneve të veta, të cilat pasqyrohen në formularin “Shënime” në përputhje me rregullat e vlersimit të aktiveve.</w:t>
      </w:r>
    </w:p>
    <w:p w:rsidR="00113189" w:rsidRPr="00113189" w:rsidRDefault="00113189" w:rsidP="00A4099B">
      <w:pPr>
        <w:widowControl w:val="0"/>
        <w:ind w:firstLine="720"/>
        <w:jc w:val="both"/>
        <w:rPr>
          <w:rFonts w:ascii="CG Times" w:hAnsi="CG Times"/>
          <w:i/>
          <w:sz w:val="22"/>
          <w:szCs w:val="22"/>
          <w:lang w:val="sv-SE"/>
        </w:rPr>
      </w:pPr>
      <w:r w:rsidRPr="00113189">
        <w:rPr>
          <w:rFonts w:ascii="CG Times" w:hAnsi="CG Times"/>
          <w:sz w:val="22"/>
          <w:szCs w:val="22"/>
          <w:lang w:val="sv-SE"/>
        </w:rPr>
        <w:t xml:space="preserve">Aktiv: G – II 4  </w:t>
      </w:r>
      <w:r w:rsidRPr="00113189">
        <w:rPr>
          <w:rFonts w:ascii="CG Times" w:hAnsi="CG Times"/>
          <w:i/>
          <w:sz w:val="22"/>
          <w:szCs w:val="22"/>
          <w:lang w:val="sv-SE"/>
        </w:rPr>
        <w:t>Aktive të tjera.</w:t>
      </w:r>
    </w:p>
    <w:p w:rsidR="00113189" w:rsidRPr="00113189" w:rsidRDefault="00113189" w:rsidP="00A4099B">
      <w:pPr>
        <w:pStyle w:val="BodyText"/>
        <w:widowControl w:val="0"/>
        <w:ind w:firstLine="720"/>
        <w:rPr>
          <w:rFonts w:ascii="CG Times" w:hAnsi="CG Times"/>
          <w:sz w:val="22"/>
          <w:szCs w:val="22"/>
          <w:lang w:val="sv-SE"/>
        </w:rPr>
      </w:pPr>
      <w:r w:rsidRPr="00113189">
        <w:rPr>
          <w:rFonts w:ascii="CG Times" w:hAnsi="CG Times"/>
          <w:sz w:val="22"/>
          <w:szCs w:val="22"/>
          <w:lang w:val="sv-SE"/>
        </w:rPr>
        <w:t>Këtu shënohen ato aktive që nuk janë përfshirë në pikat G-1,G-2,G-3.</w:t>
      </w:r>
    </w:p>
    <w:p w:rsidR="00113189" w:rsidRPr="00113189" w:rsidRDefault="00113189" w:rsidP="00A4099B">
      <w:pPr>
        <w:widowControl w:val="0"/>
        <w:ind w:firstLine="720"/>
        <w:jc w:val="both"/>
        <w:rPr>
          <w:rFonts w:ascii="CG Times" w:hAnsi="CG Times"/>
          <w:sz w:val="22"/>
          <w:szCs w:val="22"/>
          <w:lang w:val="sv-SE"/>
        </w:rPr>
      </w:pPr>
      <w:r w:rsidRPr="00113189">
        <w:rPr>
          <w:rFonts w:ascii="CG Times" w:hAnsi="CG Times"/>
          <w:sz w:val="22"/>
          <w:szCs w:val="22"/>
          <w:lang w:val="sv-SE"/>
        </w:rPr>
        <w:t>Aktive të tilla janë materiale etj, edhe këto do të pasqyrohen në formularin “Shënime”në përputhje me regullat e vlerësimit të aktiveve.</w:t>
      </w:r>
    </w:p>
    <w:p w:rsidR="00113189" w:rsidRPr="00113189" w:rsidRDefault="00113189" w:rsidP="00A4099B">
      <w:pPr>
        <w:widowControl w:val="0"/>
        <w:ind w:firstLine="720"/>
        <w:jc w:val="both"/>
        <w:rPr>
          <w:rFonts w:ascii="CG Times" w:hAnsi="CG Times"/>
          <w:i/>
          <w:sz w:val="22"/>
          <w:szCs w:val="22"/>
          <w:lang w:val="sv-SE"/>
        </w:rPr>
      </w:pPr>
      <w:r w:rsidRPr="00113189">
        <w:rPr>
          <w:rFonts w:ascii="CG Times" w:hAnsi="CG Times"/>
          <w:sz w:val="22"/>
          <w:szCs w:val="22"/>
          <w:lang w:val="sv-SE"/>
        </w:rPr>
        <w:t xml:space="preserve">Aktiv: H – 1  </w:t>
      </w:r>
      <w:r w:rsidRPr="00113189">
        <w:rPr>
          <w:rFonts w:ascii="CG Times" w:hAnsi="CG Times"/>
          <w:i/>
          <w:sz w:val="22"/>
          <w:szCs w:val="22"/>
          <w:lang w:val="sv-SE"/>
        </w:rPr>
        <w:t>Shpenzime të marrjes në sigurim për sigurimin e jetës (të shtrira në vitet e ardhshme).</w:t>
      </w:r>
    </w:p>
    <w:p w:rsidR="00113189" w:rsidRPr="00113189" w:rsidRDefault="00113189" w:rsidP="00A4099B">
      <w:pPr>
        <w:pStyle w:val="BodyText"/>
        <w:widowControl w:val="0"/>
        <w:ind w:firstLine="720"/>
        <w:rPr>
          <w:rFonts w:ascii="CG Times" w:hAnsi="CG Times"/>
          <w:sz w:val="22"/>
          <w:szCs w:val="22"/>
        </w:rPr>
      </w:pPr>
      <w:r w:rsidRPr="00113189">
        <w:rPr>
          <w:rFonts w:ascii="CG Times" w:hAnsi="CG Times"/>
          <w:sz w:val="22"/>
          <w:szCs w:val="22"/>
        </w:rPr>
        <w:t>Këtu regjistrohen shpenzime të marrjes në sigurim të jetës të shtrira në vitet e ardhëshme në përputhje me kushtet e përcaktuara ne rregulloren e Autoritetit Mbikeqyres te Sigurimeve per llogaritjen e provigjoneve teknike dhe matematike.</w:t>
      </w:r>
    </w:p>
    <w:p w:rsidR="00113189" w:rsidRPr="00113189" w:rsidRDefault="00113189" w:rsidP="00A4099B">
      <w:pPr>
        <w:widowControl w:val="0"/>
        <w:ind w:firstLine="720"/>
        <w:jc w:val="both"/>
        <w:rPr>
          <w:rFonts w:ascii="CG Times" w:hAnsi="CG Times"/>
          <w:sz w:val="22"/>
          <w:szCs w:val="22"/>
          <w:lang w:val="sv-SE"/>
        </w:rPr>
      </w:pPr>
      <w:r w:rsidRPr="00113189">
        <w:rPr>
          <w:rFonts w:ascii="CG Times" w:hAnsi="CG Times"/>
          <w:sz w:val="22"/>
          <w:szCs w:val="22"/>
          <w:lang w:val="sv-SE"/>
        </w:rPr>
        <w:t xml:space="preserve">Aktiv: H – 2 </w:t>
      </w:r>
      <w:r w:rsidRPr="00113189">
        <w:rPr>
          <w:rFonts w:ascii="CG Times" w:hAnsi="CG Times"/>
          <w:i/>
          <w:sz w:val="22"/>
          <w:szCs w:val="22"/>
          <w:lang w:val="sv-SE"/>
        </w:rPr>
        <w:t xml:space="preserve">Parapagime të tjera </w:t>
      </w:r>
    </w:p>
    <w:p w:rsidR="00113189" w:rsidRPr="00113189" w:rsidRDefault="00113189" w:rsidP="00A4099B">
      <w:pPr>
        <w:widowControl w:val="0"/>
        <w:ind w:firstLine="720"/>
        <w:jc w:val="both"/>
        <w:rPr>
          <w:rFonts w:ascii="CG Times" w:hAnsi="CG Times"/>
          <w:sz w:val="22"/>
          <w:szCs w:val="22"/>
          <w:lang w:val="sv-SE"/>
        </w:rPr>
      </w:pPr>
      <w:r w:rsidRPr="00113189">
        <w:rPr>
          <w:rFonts w:ascii="CG Times" w:hAnsi="CG Times"/>
          <w:sz w:val="22"/>
          <w:szCs w:val="22"/>
          <w:lang w:val="sv-SE"/>
        </w:rPr>
        <w:lastRenderedPageBreak/>
        <w:t>Këtu regjistrohen shpenzime të tjera të kryera gjatë vitit financiar por që lidhen me vitin ose vitet financiare në vijim së bashku me çdo të ardhur tjetër, e cila megjithëse lidhet me vitin financiar aktual, pasqyrohet në këtë zë.</w:t>
      </w:r>
    </w:p>
    <w:p w:rsidR="00113189" w:rsidRPr="00113189" w:rsidRDefault="00113189" w:rsidP="00A4099B">
      <w:pPr>
        <w:widowControl w:val="0"/>
        <w:ind w:firstLine="720"/>
        <w:jc w:val="both"/>
        <w:rPr>
          <w:rFonts w:ascii="CG Times" w:hAnsi="CG Times"/>
          <w:sz w:val="22"/>
          <w:szCs w:val="22"/>
          <w:lang w:val="sv-SE"/>
        </w:rPr>
      </w:pPr>
      <w:r w:rsidRPr="00113189">
        <w:rPr>
          <w:rFonts w:ascii="CG Times" w:hAnsi="CG Times"/>
          <w:sz w:val="22"/>
          <w:szCs w:val="22"/>
          <w:lang w:val="sv-SE"/>
        </w:rPr>
        <w:t xml:space="preserve">Aktiv: </w:t>
      </w:r>
      <w:r w:rsidRPr="00113189">
        <w:rPr>
          <w:rFonts w:ascii="CG Times" w:hAnsi="CG Times"/>
          <w:i/>
          <w:sz w:val="22"/>
          <w:szCs w:val="22"/>
          <w:lang w:val="sv-SE"/>
        </w:rPr>
        <w:t xml:space="preserve">Llogaritë jashtë bilancit. </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sv-SE"/>
        </w:rPr>
        <w:t xml:space="preserve">Këtu regjistrohen angazhime të të tretëve ndaj shoqërisë së sigurimit për dhënien me qera etj, sipas kontratës së lidhur për këtë qëllim. Këtu evidentohet vlera totale e qerasë (angazhimit) të përcaktuar për të gjithë periudhën e kontraktuar.  </w:t>
      </w:r>
      <w:r w:rsidRPr="00113189">
        <w:rPr>
          <w:rFonts w:ascii="CG Times" w:hAnsi="CG Times"/>
          <w:sz w:val="22"/>
          <w:szCs w:val="22"/>
          <w:lang w:val="it-IT"/>
        </w:rPr>
        <w:t>Kjo vlerë pakësohet me arkëtimet e qerave (angazimit)të llogaritura.</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 xml:space="preserve">Pasiv : A – 4  </w:t>
      </w:r>
      <w:r w:rsidRPr="00113189">
        <w:rPr>
          <w:rFonts w:ascii="CG Times" w:hAnsi="CG Times"/>
          <w:i/>
          <w:sz w:val="22"/>
          <w:szCs w:val="22"/>
          <w:lang w:val="it-IT"/>
        </w:rPr>
        <w:t>Rezervat (kapitali)</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Rezervat e shoqërive të sigurimit janë rezervat e kapitalit. Ato përbëhen nga</w:t>
      </w:r>
      <w:r w:rsidR="00DA2F39">
        <w:rPr>
          <w:rFonts w:ascii="CG Times" w:hAnsi="CG Times"/>
          <w:sz w:val="22"/>
          <w:szCs w:val="22"/>
          <w:lang w:val="it-IT"/>
        </w:rPr>
        <w:t xml:space="preserve"> rezervat e krijuara nga fitimi</w:t>
      </w:r>
      <w:r w:rsidRPr="00113189">
        <w:rPr>
          <w:rFonts w:ascii="CG Times" w:hAnsi="CG Times"/>
          <w:sz w:val="22"/>
          <w:szCs w:val="22"/>
          <w:lang w:val="it-IT"/>
        </w:rPr>
        <w:t>. Këtu përfshihen rezervat e sigurisë ose rezervat për të arritur  fondin e garancisë si dhe rezervat të tjera që krijohen sipas legjislacionit dhe statutit të shoqërisë së sigurimit.</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 xml:space="preserve">Pasiv : B – </w:t>
      </w:r>
      <w:r w:rsidRPr="00113189">
        <w:rPr>
          <w:rFonts w:ascii="CG Times" w:hAnsi="CG Times"/>
          <w:i/>
          <w:sz w:val="22"/>
          <w:szCs w:val="22"/>
          <w:lang w:val="it-IT"/>
        </w:rPr>
        <w:t xml:space="preserve">Detyrime të varura </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Këtu regjistrohen përgjegjësitë (detyrimet) sipas një marrëveshje kontraktuale, që në rastin e mbylljes ose falimentimit të një shoqërie sigurimi përgjegjësitë që burojnë nga kjo marrëveshje do të paguar dëmet e të gjithë kreditorëve të tjerë. Vetëm këto përgjegjësi (detyrime) do të pasqyrohen në këtë pikë.</w:t>
      </w:r>
    </w:p>
    <w:p w:rsidR="00113189" w:rsidRPr="00113189" w:rsidRDefault="00113189" w:rsidP="00A4099B">
      <w:pPr>
        <w:widowControl w:val="0"/>
        <w:ind w:firstLine="720"/>
        <w:jc w:val="both"/>
        <w:rPr>
          <w:rFonts w:ascii="CG Times" w:hAnsi="CG Times"/>
          <w:i/>
          <w:sz w:val="22"/>
          <w:szCs w:val="22"/>
          <w:lang w:val="it-IT"/>
        </w:rPr>
      </w:pPr>
      <w:r w:rsidRPr="00113189">
        <w:rPr>
          <w:rFonts w:ascii="CG Times" w:hAnsi="CG Times"/>
          <w:sz w:val="22"/>
          <w:szCs w:val="22"/>
          <w:lang w:val="it-IT"/>
        </w:rPr>
        <w:t xml:space="preserve">Pasiv: C – I  </w:t>
      </w:r>
      <w:r w:rsidRPr="00113189">
        <w:rPr>
          <w:rFonts w:ascii="CG Times" w:hAnsi="CG Times"/>
          <w:i/>
          <w:sz w:val="22"/>
          <w:szCs w:val="22"/>
          <w:lang w:val="it-IT"/>
        </w:rPr>
        <w:t xml:space="preserve">Provigjone për primin e pafituar dhe rrezikun e paskaduar </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Këtu regjistrohen provigjonet për primin e pafituar , si bga shoqeritë që ushtrojnë aktivitetin e jetës dhe ato që ushtrojnë aktivitetin e jo-jetës. Shuma e ketij provigjoni i korespondon pjesës së primit të shkruar që i përket periudhës së rrezikut  pas datës së mbylljes së vitit financiar.</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Provigjoni për rrezikun e paskaduar është material, ajo duhet të pasqyrohet e ve</w:t>
      </w:r>
      <w:r w:rsidRPr="00113189">
        <w:rPr>
          <w:rFonts w:ascii="CG Times" w:hAnsi="CG Times"/>
          <w:sz w:val="22"/>
          <w:szCs w:val="22"/>
          <w:lang w:val="it-IT" w:eastAsia="ja-JP"/>
        </w:rPr>
        <w:t>çantë sin ë bilanc ashtu eshe në shënimet e bilancit .</w:t>
      </w:r>
      <w:r w:rsidRPr="00113189">
        <w:rPr>
          <w:rFonts w:ascii="CG Times" w:hAnsi="CG Times"/>
          <w:sz w:val="22"/>
          <w:szCs w:val="22"/>
          <w:lang w:val="it-IT"/>
        </w:rPr>
        <w:t xml:space="preserve">  </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 xml:space="preserve">Pasiv: C – II  </w:t>
      </w:r>
      <w:r w:rsidRPr="00113189">
        <w:rPr>
          <w:rFonts w:ascii="CG Times" w:hAnsi="CG Times"/>
          <w:i/>
          <w:sz w:val="22"/>
          <w:szCs w:val="22"/>
          <w:lang w:val="it-IT"/>
        </w:rPr>
        <w:t>Provigjone për sigurimin e jetës</w:t>
      </w:r>
      <w:r w:rsidRPr="00113189">
        <w:rPr>
          <w:rFonts w:ascii="CG Times" w:hAnsi="CG Times"/>
          <w:sz w:val="22"/>
          <w:szCs w:val="22"/>
          <w:lang w:val="it-IT"/>
        </w:rPr>
        <w:t xml:space="preserve"> </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Këtu regjistrohen provigjonet e sigurimit të jetës të cilat përfshjnë vlerën aktuariale e përgjegjësive të një shoqërie sigurimi, përfshirë bonuset gjithashtu të deklaruara dhe pas pakësimit të vlerës aktuariale të primit të ardhëshëm.</w:t>
      </w:r>
    </w:p>
    <w:p w:rsidR="00113189" w:rsidRPr="00113189" w:rsidRDefault="00113189" w:rsidP="00A4099B">
      <w:pPr>
        <w:widowControl w:val="0"/>
        <w:ind w:firstLine="720"/>
        <w:jc w:val="both"/>
        <w:rPr>
          <w:rFonts w:ascii="CG Times" w:hAnsi="CG Times"/>
          <w:i/>
          <w:sz w:val="22"/>
          <w:szCs w:val="22"/>
          <w:lang w:val="it-IT"/>
        </w:rPr>
      </w:pPr>
      <w:r w:rsidRPr="00113189">
        <w:rPr>
          <w:rFonts w:ascii="CG Times" w:hAnsi="CG Times"/>
          <w:sz w:val="22"/>
          <w:szCs w:val="22"/>
          <w:lang w:val="it-IT"/>
        </w:rPr>
        <w:t xml:space="preserve">Pasiv: C – III  </w:t>
      </w:r>
      <w:r w:rsidRPr="00113189">
        <w:rPr>
          <w:rFonts w:ascii="CG Times" w:hAnsi="CG Times"/>
          <w:i/>
          <w:sz w:val="22"/>
          <w:szCs w:val="22"/>
          <w:lang w:val="it-IT"/>
        </w:rPr>
        <w:t>Provigjone për dëmet pezull</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Këtu</w:t>
      </w:r>
      <w:r w:rsidR="000132CF">
        <w:rPr>
          <w:rFonts w:ascii="CG Times" w:hAnsi="CG Times"/>
          <w:sz w:val="22"/>
          <w:szCs w:val="22"/>
          <w:lang w:val="it-IT"/>
        </w:rPr>
        <w:t xml:space="preserve"> </w:t>
      </w:r>
      <w:r w:rsidRPr="00113189">
        <w:rPr>
          <w:rFonts w:ascii="CG Times" w:hAnsi="CG Times"/>
          <w:sz w:val="22"/>
          <w:szCs w:val="22"/>
          <w:lang w:val="it-IT"/>
        </w:rPr>
        <w:t>regjistrohen provigjonet për dëmet, si nga shoqëritë që ushtrojnë aktivitetin e jetës dhe ato të jo-jetës. Këtu perfshihen :</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Provigjonet për dëmet pezull të ndodhura dhe të raportuara në vitin financiar actual por ende të papaguara brënda vitit financiar; të ndodhura në vitin financiar port ë paraportuara në këtë periudhë.</w:t>
      </w:r>
    </w:p>
    <w:p w:rsidR="00113189" w:rsidRPr="00113189" w:rsidRDefault="00113189" w:rsidP="00A4099B">
      <w:pPr>
        <w:widowControl w:val="0"/>
        <w:ind w:firstLine="720"/>
        <w:jc w:val="both"/>
        <w:rPr>
          <w:rFonts w:ascii="CG Times" w:hAnsi="CG Times"/>
          <w:i/>
          <w:sz w:val="22"/>
          <w:szCs w:val="22"/>
          <w:lang w:val="it-IT"/>
        </w:rPr>
      </w:pPr>
      <w:r w:rsidRPr="00113189">
        <w:rPr>
          <w:rFonts w:ascii="CG Times" w:hAnsi="CG Times"/>
          <w:sz w:val="22"/>
          <w:szCs w:val="22"/>
          <w:lang w:val="it-IT"/>
        </w:rPr>
        <w:t xml:space="preserve">Pasiv: C – IV  </w:t>
      </w:r>
      <w:r w:rsidRPr="00113189">
        <w:rPr>
          <w:rFonts w:ascii="CG Times" w:hAnsi="CG Times"/>
          <w:i/>
          <w:sz w:val="22"/>
          <w:szCs w:val="22"/>
          <w:lang w:val="it-IT"/>
        </w:rPr>
        <w:t xml:space="preserve">Provigjone për bonuset dhe rabatet </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Këtu regjistrohen provigjonet për bonuse dhe rabate që përfaqsojnë shumat e para shikuara për policmbajtësit ose përfituesit, të llogaritura në përputhje me kontratat e sigurimeve.</w:t>
      </w:r>
    </w:p>
    <w:p w:rsidR="00113189" w:rsidRPr="00113189" w:rsidRDefault="00113189" w:rsidP="00A4099B">
      <w:pPr>
        <w:widowControl w:val="0"/>
        <w:ind w:firstLine="720"/>
        <w:jc w:val="both"/>
        <w:rPr>
          <w:rFonts w:ascii="CG Times" w:hAnsi="CG Times"/>
          <w:i/>
          <w:sz w:val="22"/>
          <w:szCs w:val="22"/>
          <w:lang w:val="it-IT"/>
        </w:rPr>
      </w:pPr>
      <w:r w:rsidRPr="00113189">
        <w:rPr>
          <w:rFonts w:ascii="CG Times" w:hAnsi="CG Times"/>
          <w:sz w:val="22"/>
          <w:szCs w:val="22"/>
          <w:lang w:val="it-IT"/>
        </w:rPr>
        <w:t xml:space="preserve">Pasiv: C – V  </w:t>
      </w:r>
      <w:r w:rsidRPr="00113189">
        <w:rPr>
          <w:rFonts w:ascii="CG Times" w:hAnsi="CG Times"/>
          <w:i/>
          <w:sz w:val="22"/>
          <w:szCs w:val="22"/>
          <w:lang w:val="it-IT"/>
        </w:rPr>
        <w:t xml:space="preserve">Provigjone barazimi </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Këtu regjistrohen provigjone të llogaritura në mënyrë të tillë që shoqëria të përmbushë në çdo kohë, çdo detyrim të lindur nga kontratat e sigurimeve per aq sa parashikon vetë shoqëria e sigurimit.</w:t>
      </w:r>
    </w:p>
    <w:p w:rsidR="00113189" w:rsidRDefault="00113189" w:rsidP="00A4099B">
      <w:pPr>
        <w:widowControl w:val="0"/>
        <w:ind w:firstLine="720"/>
        <w:jc w:val="both"/>
        <w:rPr>
          <w:rFonts w:ascii="CG Times" w:hAnsi="CG Times"/>
          <w:i/>
          <w:sz w:val="22"/>
          <w:szCs w:val="22"/>
          <w:lang w:val="it-IT"/>
        </w:rPr>
      </w:pPr>
      <w:r w:rsidRPr="00113189">
        <w:rPr>
          <w:rFonts w:ascii="CG Times" w:hAnsi="CG Times"/>
          <w:sz w:val="22"/>
          <w:szCs w:val="22"/>
          <w:lang w:val="it-IT"/>
        </w:rPr>
        <w:t xml:space="preserve">Pasiv: D –   </w:t>
      </w:r>
      <w:r w:rsidRPr="00113189">
        <w:rPr>
          <w:rFonts w:ascii="CG Times" w:hAnsi="CG Times"/>
          <w:i/>
          <w:sz w:val="22"/>
          <w:szCs w:val="22"/>
          <w:lang w:val="it-IT"/>
        </w:rPr>
        <w:t>Provigjone teknike për policat e sigurimit të jetës kur rreziku i investimit buran nga policmbajtësi.</w:t>
      </w:r>
    </w:p>
    <w:p w:rsidR="00A87D59" w:rsidRPr="00113189" w:rsidRDefault="00A87D59" w:rsidP="00A4099B">
      <w:pPr>
        <w:widowControl w:val="0"/>
        <w:ind w:firstLine="720"/>
        <w:jc w:val="both"/>
        <w:rPr>
          <w:rFonts w:ascii="CG Times" w:hAnsi="CG Times"/>
          <w:i/>
          <w:sz w:val="22"/>
          <w:szCs w:val="22"/>
          <w:lang w:val="it-IT"/>
        </w:rPr>
      </w:pP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Këtu regjistrohen vetëm provigjonet teknike të krijuara për mbulimin e përgjegjësive që lidhen me investimet, vlera ose kthimi i të cilave është përcaktuar në përputhje me investimet për të cilat policmbajtesi mban rrezikun.</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Çdo shtesë e provigjonit teknik të krijuar per të mbuluar rrezikun e vdekjes, shpenzimeve operative ose rrisqeve të tjera (siç janë përfitimet që paguhen në datën e maturimit ose vlera të përftuara nga anullimi i policave të sigurimit), duhet të jenë të përfshira në pikën C – II Pasivit (provigjone për sigurimin e jetës)</w:t>
      </w:r>
    </w:p>
    <w:p w:rsidR="00113189" w:rsidRPr="00113189" w:rsidRDefault="00113189" w:rsidP="00A4099B">
      <w:pPr>
        <w:widowControl w:val="0"/>
        <w:ind w:firstLine="720"/>
        <w:jc w:val="both"/>
        <w:rPr>
          <w:rFonts w:ascii="CG Times" w:hAnsi="CG Times"/>
          <w:i/>
          <w:sz w:val="22"/>
          <w:szCs w:val="22"/>
          <w:lang w:val="it-IT"/>
        </w:rPr>
      </w:pPr>
      <w:r w:rsidRPr="00113189">
        <w:rPr>
          <w:rFonts w:ascii="CG Times" w:hAnsi="CG Times"/>
          <w:sz w:val="22"/>
          <w:szCs w:val="22"/>
          <w:lang w:val="it-IT"/>
        </w:rPr>
        <w:t xml:space="preserve">Pasiv: E –   </w:t>
      </w:r>
      <w:r w:rsidRPr="00113189">
        <w:rPr>
          <w:rFonts w:ascii="CG Times" w:hAnsi="CG Times"/>
          <w:i/>
          <w:sz w:val="22"/>
          <w:szCs w:val="22"/>
          <w:lang w:val="it-IT"/>
        </w:rPr>
        <w:t>Provigjone për shpenzime dhe rrisqe të tjera</w:t>
      </w:r>
    </w:p>
    <w:p w:rsidR="00113189" w:rsidRPr="00113189" w:rsidRDefault="00113189" w:rsidP="00A4099B">
      <w:pPr>
        <w:widowControl w:val="0"/>
        <w:ind w:firstLine="720"/>
        <w:jc w:val="both"/>
        <w:rPr>
          <w:rFonts w:ascii="CG Times" w:hAnsi="CG Times"/>
          <w:i/>
          <w:sz w:val="22"/>
          <w:szCs w:val="22"/>
          <w:lang w:val="it-IT"/>
        </w:rPr>
      </w:pPr>
      <w:r w:rsidRPr="00113189">
        <w:rPr>
          <w:rFonts w:ascii="CG Times" w:hAnsi="CG Times"/>
          <w:sz w:val="22"/>
          <w:szCs w:val="22"/>
          <w:lang w:val="it-IT"/>
        </w:rPr>
        <w:t xml:space="preserve">Pasiv: E – 1  </w:t>
      </w:r>
      <w:r w:rsidRPr="00113189">
        <w:rPr>
          <w:rFonts w:ascii="CG Times" w:hAnsi="CG Times"/>
          <w:i/>
          <w:sz w:val="22"/>
          <w:szCs w:val="22"/>
          <w:lang w:val="it-IT"/>
        </w:rPr>
        <w:t xml:space="preserve">Provigjone për pensioned he përgjegjësi të ngjashme </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Këtu regjistrohen provigjonet (rezervat) për shpenzime dhe rrisqe që synojnë mbulimin e humbjeve dhe detyrimeve të një natyre krejtësisht të përcaktuar të cilën në datën e mbylljes së bilancit, janë të sigurta për të ndodhur por të pasigurta për datën në të cilën ato do të ndodhin .</w:t>
      </w:r>
    </w:p>
    <w:p w:rsidR="00113189" w:rsidRPr="00113189" w:rsidRDefault="00113189" w:rsidP="00A4099B">
      <w:pPr>
        <w:widowControl w:val="0"/>
        <w:ind w:firstLine="720"/>
        <w:jc w:val="both"/>
        <w:rPr>
          <w:rFonts w:ascii="CG Times" w:hAnsi="CG Times"/>
          <w:i/>
          <w:sz w:val="22"/>
          <w:szCs w:val="22"/>
          <w:lang w:val="it-IT"/>
        </w:rPr>
      </w:pPr>
      <w:r w:rsidRPr="00113189">
        <w:rPr>
          <w:rFonts w:ascii="CG Times" w:hAnsi="CG Times"/>
          <w:sz w:val="22"/>
          <w:szCs w:val="22"/>
          <w:lang w:val="it-IT"/>
        </w:rPr>
        <w:t xml:space="preserve">Pasiv: E – 2  </w:t>
      </w:r>
      <w:r w:rsidRPr="00113189">
        <w:rPr>
          <w:rFonts w:ascii="CG Times" w:hAnsi="CG Times"/>
          <w:i/>
          <w:sz w:val="22"/>
          <w:szCs w:val="22"/>
          <w:lang w:val="it-IT"/>
        </w:rPr>
        <w:t>Provigjone për taksa</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 xml:space="preserve">Këtu regjistrohen provigjonet për shpenzime dhe rrisqe që synojnë mbulimin e humbjeve nga </w:t>
      </w:r>
      <w:r w:rsidRPr="00113189">
        <w:rPr>
          <w:rFonts w:ascii="CG Times" w:hAnsi="CG Times"/>
          <w:sz w:val="22"/>
          <w:szCs w:val="22"/>
          <w:lang w:val="it-IT"/>
        </w:rPr>
        <w:lastRenderedPageBreak/>
        <w:t>origjina të tjera të vitit financiar, të një natyre krejtësisht të përcaktuar, pas shikimit ose parashikimit të vitit financiar, por të  cilat në datën e mbylljes së bilancit janë të  sigurta për të ndodhur, por të pasigurta per datën në të cilën do të ndodhin.</w:t>
      </w:r>
    </w:p>
    <w:p w:rsidR="00113189" w:rsidRPr="00113189" w:rsidRDefault="00113189" w:rsidP="00A4099B">
      <w:pPr>
        <w:widowControl w:val="0"/>
        <w:ind w:firstLine="720"/>
        <w:jc w:val="both"/>
        <w:rPr>
          <w:rFonts w:ascii="CG Times" w:hAnsi="CG Times"/>
          <w:i/>
          <w:sz w:val="22"/>
          <w:szCs w:val="22"/>
          <w:lang w:val="it-IT"/>
        </w:rPr>
      </w:pPr>
      <w:r w:rsidRPr="00113189">
        <w:rPr>
          <w:rFonts w:ascii="CG Times" w:hAnsi="CG Times"/>
          <w:sz w:val="22"/>
          <w:szCs w:val="22"/>
          <w:lang w:val="it-IT"/>
        </w:rPr>
        <w:t xml:space="preserve">Pasiv: E – 3  </w:t>
      </w:r>
      <w:r w:rsidRPr="00113189">
        <w:rPr>
          <w:rFonts w:ascii="CG Times" w:hAnsi="CG Times"/>
          <w:i/>
          <w:sz w:val="22"/>
          <w:szCs w:val="22"/>
          <w:lang w:val="it-IT"/>
        </w:rPr>
        <w:t xml:space="preserve">Të tjera Provigjone </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 xml:space="preserve">Këtu regjistrohen provigjone të tjera të cilat nuk janë përfshirë në dy grupet e mësiperme. Këtu mund të regjistrohen edhe provigjonet teknike për rregillimin apo përshtatjen e vlerave të aktivit. </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 xml:space="preserve">Pasiv: F –  </w:t>
      </w:r>
      <w:r w:rsidRPr="00113189">
        <w:rPr>
          <w:rFonts w:ascii="CG Times" w:hAnsi="CG Times"/>
          <w:i/>
          <w:sz w:val="22"/>
          <w:szCs w:val="22"/>
          <w:lang w:val="it-IT"/>
        </w:rPr>
        <w:t>Detyrime të tjera që rrjedhin nga risiguruesit</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Këtu regjistrohen vlerat e depozituara nga ose të mbajtura nga shoqëria e sigurimit sipas një kontrate risigurimi. Këto vlera nuk do të bashkohen me vlera të tjera që zotërohen nga shoqëri të tjera në fjalë.</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Në rastet kur një shoqëri ceduese risigurimi, ka marrë si garanci një depozitë, e cila është transferuar në pronësi të tij, kjo pikë do të përfshijë vlerën e garancisë të mmarrë nga shoqëria me cilësinë e depozitës.</w:t>
      </w:r>
    </w:p>
    <w:p w:rsidR="00113189" w:rsidRPr="00113189" w:rsidRDefault="00113189" w:rsidP="00A4099B">
      <w:pPr>
        <w:widowControl w:val="0"/>
        <w:ind w:firstLine="720"/>
        <w:jc w:val="both"/>
        <w:rPr>
          <w:rFonts w:ascii="CG Times" w:hAnsi="CG Times"/>
          <w:i/>
          <w:sz w:val="22"/>
          <w:szCs w:val="22"/>
          <w:lang w:val="it-IT"/>
        </w:rPr>
      </w:pPr>
      <w:r w:rsidRPr="00113189">
        <w:rPr>
          <w:rFonts w:ascii="CG Times" w:hAnsi="CG Times"/>
          <w:sz w:val="22"/>
          <w:szCs w:val="22"/>
          <w:lang w:val="it-IT"/>
        </w:rPr>
        <w:t xml:space="preserve">Pasiv: G – I  </w:t>
      </w:r>
      <w:r w:rsidRPr="00113189">
        <w:rPr>
          <w:rFonts w:ascii="CG Times" w:hAnsi="CG Times"/>
          <w:i/>
          <w:sz w:val="22"/>
          <w:szCs w:val="22"/>
          <w:lang w:val="it-IT"/>
        </w:rPr>
        <w:t>Kreditorë që rrjedhin direct nga veprimtaria siguruese</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Këtu regjistrohen detyrimet e shoqërisë ndaj të siguruarve si :</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i/>
          <w:sz w:val="22"/>
          <w:szCs w:val="22"/>
          <w:lang w:val="it-IT"/>
        </w:rPr>
        <w:t xml:space="preserve">  Shuma të vetë policmbajtësve</w:t>
      </w:r>
      <w:r w:rsidRPr="00113189">
        <w:rPr>
          <w:rFonts w:ascii="CG Times" w:hAnsi="CG Times"/>
          <w:sz w:val="22"/>
          <w:szCs w:val="22"/>
          <w:lang w:val="it-IT"/>
        </w:rPr>
        <w:t>, këtu regjistrohen shumat:</w:t>
      </w:r>
    </w:p>
    <w:p w:rsidR="00113189" w:rsidRPr="00113189" w:rsidRDefault="00A87D59" w:rsidP="00A87D59">
      <w:pPr>
        <w:widowControl w:val="0"/>
        <w:ind w:firstLine="720"/>
        <w:jc w:val="both"/>
        <w:rPr>
          <w:rFonts w:ascii="CG Times" w:hAnsi="CG Times"/>
          <w:sz w:val="22"/>
          <w:szCs w:val="22"/>
          <w:lang w:val="it-IT"/>
        </w:rPr>
      </w:pPr>
      <w:r>
        <w:rPr>
          <w:rFonts w:ascii="CG Times" w:hAnsi="CG Times"/>
          <w:sz w:val="22"/>
          <w:szCs w:val="22"/>
          <w:lang w:val="it-IT"/>
        </w:rPr>
        <w:t xml:space="preserve">- </w:t>
      </w:r>
      <w:r w:rsidR="00113189" w:rsidRPr="00113189">
        <w:rPr>
          <w:rFonts w:ascii="CG Times" w:hAnsi="CG Times"/>
          <w:sz w:val="22"/>
          <w:szCs w:val="22"/>
          <w:lang w:val="it-IT"/>
        </w:rPr>
        <w:t>që sipas kontratave të sigurimit shoqeria u detyrohet për kthimin e primeve;</w:t>
      </w:r>
    </w:p>
    <w:p w:rsidR="00113189" w:rsidRPr="00113189" w:rsidRDefault="00A87D59" w:rsidP="00A87D59">
      <w:pPr>
        <w:widowControl w:val="0"/>
        <w:ind w:firstLine="720"/>
        <w:jc w:val="both"/>
        <w:rPr>
          <w:rFonts w:ascii="CG Times" w:hAnsi="CG Times"/>
          <w:sz w:val="22"/>
          <w:szCs w:val="22"/>
          <w:lang w:val="it-IT"/>
        </w:rPr>
      </w:pPr>
      <w:r>
        <w:rPr>
          <w:rFonts w:ascii="CG Times" w:hAnsi="CG Times"/>
          <w:sz w:val="22"/>
          <w:szCs w:val="22"/>
          <w:lang w:val="it-IT"/>
        </w:rPr>
        <w:t xml:space="preserve">- </w:t>
      </w:r>
      <w:r w:rsidR="00113189" w:rsidRPr="00113189">
        <w:rPr>
          <w:rFonts w:ascii="CG Times" w:hAnsi="CG Times"/>
          <w:sz w:val="22"/>
          <w:szCs w:val="22"/>
          <w:lang w:val="it-IT"/>
        </w:rPr>
        <w:t>detyrime të shoqërisë ndaj të siguruarve për dëmet e ndodhura të rëna dakort për tu paguar dhe të llogaritura, por akoma të  palikujduara;</w:t>
      </w:r>
    </w:p>
    <w:p w:rsidR="00113189" w:rsidRPr="00113189" w:rsidRDefault="00A87D59" w:rsidP="00A87D59">
      <w:pPr>
        <w:widowControl w:val="0"/>
        <w:ind w:firstLine="720"/>
        <w:jc w:val="both"/>
        <w:rPr>
          <w:rFonts w:ascii="CG Times" w:hAnsi="CG Times"/>
          <w:sz w:val="22"/>
          <w:szCs w:val="22"/>
          <w:lang w:val="it-IT"/>
        </w:rPr>
      </w:pPr>
      <w:r>
        <w:rPr>
          <w:rFonts w:ascii="CG Times" w:hAnsi="CG Times"/>
          <w:sz w:val="22"/>
          <w:szCs w:val="22"/>
          <w:lang w:val="it-IT"/>
        </w:rPr>
        <w:t xml:space="preserve">- </w:t>
      </w:r>
      <w:r w:rsidR="00113189" w:rsidRPr="00113189">
        <w:rPr>
          <w:rFonts w:ascii="CG Times" w:hAnsi="CG Times"/>
          <w:sz w:val="22"/>
          <w:szCs w:val="22"/>
          <w:lang w:val="it-IT"/>
        </w:rPr>
        <w:t>detyrime të shoqërisë së sigurimit ndaj mbajtësve të policasve të sigurimit të jetës për të cilat është marrë përsipër rreziku i investimeve (interesi që përfitojnë klientët)</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i/>
          <w:sz w:val="22"/>
          <w:szCs w:val="22"/>
          <w:lang w:val="it-IT"/>
        </w:rPr>
        <w:t xml:space="preserve">  Të tjerë kreditorë që rrjedhin nga veprimtaria direkte e sigurimeve  </w:t>
      </w:r>
      <w:r w:rsidRPr="00113189">
        <w:rPr>
          <w:rFonts w:ascii="CG Times" w:hAnsi="CG Times"/>
          <w:sz w:val="22"/>
          <w:szCs w:val="22"/>
          <w:lang w:val="it-IT"/>
        </w:rPr>
        <w:t>këtu regjistrohen:</w:t>
      </w:r>
    </w:p>
    <w:p w:rsidR="00113189" w:rsidRPr="00113189" w:rsidRDefault="00A87D59" w:rsidP="00A87D59">
      <w:pPr>
        <w:widowControl w:val="0"/>
        <w:ind w:firstLine="720"/>
        <w:jc w:val="both"/>
        <w:rPr>
          <w:rFonts w:ascii="CG Times" w:hAnsi="CG Times"/>
          <w:sz w:val="22"/>
          <w:szCs w:val="22"/>
          <w:lang w:val="it-IT"/>
        </w:rPr>
      </w:pPr>
      <w:r>
        <w:rPr>
          <w:rFonts w:ascii="CG Times" w:hAnsi="CG Times"/>
          <w:sz w:val="22"/>
          <w:szCs w:val="22"/>
          <w:lang w:val="it-IT"/>
        </w:rPr>
        <w:t xml:space="preserve">- </w:t>
      </w:r>
      <w:r w:rsidR="00113189" w:rsidRPr="00113189">
        <w:rPr>
          <w:rFonts w:ascii="CG Times" w:hAnsi="CG Times"/>
          <w:sz w:val="22"/>
          <w:szCs w:val="22"/>
          <w:lang w:val="it-IT"/>
        </w:rPr>
        <w:t>detyrimet ndaj ndërmjetësve në sigurime për komisionet e ndërmjetësimit.</w:t>
      </w:r>
    </w:p>
    <w:p w:rsidR="00113189" w:rsidRPr="00113189" w:rsidRDefault="00A87D59" w:rsidP="00A87D59">
      <w:pPr>
        <w:widowControl w:val="0"/>
        <w:ind w:firstLine="720"/>
        <w:jc w:val="both"/>
        <w:rPr>
          <w:rFonts w:ascii="CG Times" w:hAnsi="CG Times"/>
          <w:sz w:val="22"/>
          <w:szCs w:val="22"/>
          <w:lang w:val="it-IT"/>
        </w:rPr>
      </w:pPr>
      <w:r>
        <w:rPr>
          <w:rFonts w:ascii="CG Times" w:hAnsi="CG Times"/>
          <w:sz w:val="22"/>
          <w:szCs w:val="22"/>
          <w:lang w:val="it-IT"/>
        </w:rPr>
        <w:t xml:space="preserve">- </w:t>
      </w:r>
      <w:r w:rsidR="00113189" w:rsidRPr="00113189">
        <w:rPr>
          <w:rFonts w:ascii="CG Times" w:hAnsi="CG Times"/>
          <w:sz w:val="22"/>
          <w:szCs w:val="22"/>
          <w:lang w:val="it-IT"/>
        </w:rPr>
        <w:t>detyrimet ndaj ndërmjetësvepër dëmet eqë këta të fundit kanë paguar për llogar</w:t>
      </w:r>
      <w:r>
        <w:rPr>
          <w:rFonts w:ascii="CG Times" w:hAnsi="CG Times"/>
          <w:sz w:val="22"/>
          <w:szCs w:val="22"/>
          <w:lang w:val="it-IT"/>
        </w:rPr>
        <w:t>i të shoqërisë së sigurimit dhe/</w:t>
      </w:r>
      <w:r w:rsidR="00113189" w:rsidRPr="00113189">
        <w:rPr>
          <w:rFonts w:ascii="CG Times" w:hAnsi="CG Times"/>
          <w:sz w:val="22"/>
          <w:szCs w:val="22"/>
          <w:lang w:val="it-IT"/>
        </w:rPr>
        <w:t>ose risigurimit.</w:t>
      </w:r>
    </w:p>
    <w:p w:rsidR="00113189" w:rsidRPr="00113189" w:rsidRDefault="00A87D59" w:rsidP="00A87D59">
      <w:pPr>
        <w:widowControl w:val="0"/>
        <w:ind w:firstLine="720"/>
        <w:jc w:val="both"/>
        <w:rPr>
          <w:rFonts w:ascii="CG Times" w:hAnsi="CG Times"/>
          <w:sz w:val="22"/>
          <w:szCs w:val="22"/>
          <w:lang w:val="it-IT"/>
        </w:rPr>
      </w:pPr>
      <w:r>
        <w:rPr>
          <w:rFonts w:ascii="CG Times" w:hAnsi="CG Times"/>
          <w:sz w:val="22"/>
          <w:szCs w:val="22"/>
          <w:lang w:val="it-IT"/>
        </w:rPr>
        <w:t xml:space="preserve">- </w:t>
      </w:r>
      <w:r w:rsidR="00113189" w:rsidRPr="00113189">
        <w:rPr>
          <w:rFonts w:ascii="CG Times" w:hAnsi="CG Times"/>
          <w:sz w:val="22"/>
          <w:szCs w:val="22"/>
          <w:lang w:val="it-IT"/>
        </w:rPr>
        <w:t>Si dhe të tjera detyrime që rrjedhin nga shitja e policave.</w:t>
      </w:r>
    </w:p>
    <w:p w:rsidR="00113189" w:rsidRPr="00113189" w:rsidRDefault="00113189" w:rsidP="00A4099B">
      <w:pPr>
        <w:widowControl w:val="0"/>
        <w:ind w:firstLine="720"/>
        <w:jc w:val="both"/>
        <w:rPr>
          <w:rFonts w:ascii="CG Times" w:hAnsi="CG Times"/>
          <w:i/>
          <w:sz w:val="22"/>
          <w:szCs w:val="22"/>
          <w:lang w:val="it-IT"/>
        </w:rPr>
      </w:pPr>
      <w:r w:rsidRPr="00113189">
        <w:rPr>
          <w:rFonts w:ascii="CG Times" w:hAnsi="CG Times"/>
          <w:sz w:val="22"/>
          <w:szCs w:val="22"/>
          <w:lang w:val="it-IT"/>
        </w:rPr>
        <w:t xml:space="preserve">Pasiv: G – II </w:t>
      </w:r>
      <w:r w:rsidRPr="00113189">
        <w:rPr>
          <w:rFonts w:ascii="CG Times" w:hAnsi="CG Times"/>
          <w:i/>
          <w:sz w:val="22"/>
          <w:szCs w:val="22"/>
          <w:lang w:val="it-IT"/>
        </w:rPr>
        <w:t>Kreditorë që rrjedhin direkt nga veprimtaria risiguruese</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Këtu regjistrohen detyrimet e shoqërisë ndaj shoqërive të risigurimit për likujdimin e primit, sipas kontratës së risigurimit,  detyrime të shoqërive ceduese ndaj shoqërive risiguruese, për likujdimin e primit sipas kontratës, detyrime ndaj shoqërive ceduese për pjesën e dëmeve që duhet të paguhen  sipas kontratës së risigurimit, detyrime të shoqërive risiguruese ndaj shoqërive ceduese për pjesën e dëmeve që duhet të paguajë sipas kontratës, detyrime për retrocensionet, si dhe detyrimet e tjera që lindi</w:t>
      </w:r>
      <w:r w:rsidR="00A87D59">
        <w:rPr>
          <w:rFonts w:ascii="CG Times" w:hAnsi="CG Times"/>
          <w:sz w:val="22"/>
          <w:szCs w:val="22"/>
          <w:lang w:val="it-IT"/>
        </w:rPr>
        <w:t>n në veprimtarinë e risigurimit.</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 xml:space="preserve">Pasiv: G – III </w:t>
      </w:r>
      <w:r w:rsidRPr="00113189">
        <w:rPr>
          <w:rFonts w:ascii="CG Times" w:hAnsi="CG Times"/>
          <w:i/>
          <w:sz w:val="22"/>
          <w:szCs w:val="22"/>
          <w:lang w:val="it-IT"/>
        </w:rPr>
        <w:t>Hua të varura, të veçanta nga ato të kthyeshme</w:t>
      </w:r>
      <w:r w:rsidRPr="00113189">
        <w:rPr>
          <w:rFonts w:ascii="CG Times" w:hAnsi="CG Times"/>
          <w:sz w:val="22"/>
          <w:szCs w:val="22"/>
          <w:lang w:val="it-IT"/>
        </w:rPr>
        <w:t xml:space="preserve"> </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Këtu regjistrohen shumat që shoqëritë e sigurimit detyrohen të paguajnë në vijim të kontratës së sigurimeve.</w:t>
      </w:r>
    </w:p>
    <w:p w:rsidR="00113189" w:rsidRPr="00113189" w:rsidRDefault="00113189" w:rsidP="00A4099B">
      <w:pPr>
        <w:widowControl w:val="0"/>
        <w:ind w:firstLine="720"/>
        <w:jc w:val="both"/>
        <w:rPr>
          <w:rFonts w:ascii="CG Times" w:hAnsi="CG Times"/>
          <w:i/>
          <w:sz w:val="22"/>
          <w:szCs w:val="22"/>
          <w:lang w:val="it-IT"/>
        </w:rPr>
      </w:pPr>
      <w:r w:rsidRPr="00113189">
        <w:rPr>
          <w:rFonts w:ascii="CG Times" w:hAnsi="CG Times"/>
          <w:sz w:val="22"/>
          <w:szCs w:val="22"/>
          <w:lang w:val="it-IT"/>
        </w:rPr>
        <w:t xml:space="preserve">Pasiv: G – V </w:t>
      </w:r>
      <w:r w:rsidRPr="00113189">
        <w:rPr>
          <w:rFonts w:ascii="CG Times" w:hAnsi="CG Times"/>
          <w:i/>
          <w:sz w:val="22"/>
          <w:szCs w:val="22"/>
          <w:lang w:val="it-IT"/>
        </w:rPr>
        <w:t xml:space="preserve">Kreditorë të tjerë përfshirë edhe taksat dhe sigurimet shoqërore </w:t>
      </w:r>
    </w:p>
    <w:p w:rsidR="00B6258E" w:rsidRDefault="00B6258E" w:rsidP="00A4099B">
      <w:pPr>
        <w:widowControl w:val="0"/>
        <w:ind w:firstLine="720"/>
        <w:jc w:val="both"/>
        <w:rPr>
          <w:rFonts w:ascii="CG Times" w:hAnsi="CG Times"/>
          <w:sz w:val="22"/>
          <w:szCs w:val="22"/>
          <w:lang w:val="it-IT"/>
        </w:rPr>
      </w:pP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Në këtë grup trajtimi kontabël bëhet siç është përcaktuar në Planin Kontabël të Përgjithshëm.</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Këtu regjistrohen edhe shumat sipas kontratës për garancitë e punimeve për vlerën e situacioneve të paraqitura e të miratuara (në analizë “Mbajtje garanci për punime”).</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Këtu regjistrohen detyrimet e qeramarrësve për llogaritjen e qerasë së maturuar periodikisht por ende të paarkëtua, e cila pakësohet me arkëtimet në periudhën pasardhëse.</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 xml:space="preserve">Pasiv: G –  </w:t>
      </w:r>
      <w:r w:rsidRPr="00113189">
        <w:rPr>
          <w:rFonts w:ascii="CG Times" w:hAnsi="CG Times"/>
          <w:i/>
          <w:sz w:val="22"/>
          <w:szCs w:val="22"/>
          <w:lang w:val="it-IT"/>
        </w:rPr>
        <w:t>Të ardhura të marra dhe të rregjistruara në avancë</w:t>
      </w:r>
      <w:r w:rsidRPr="00113189">
        <w:rPr>
          <w:rFonts w:ascii="CG Times" w:hAnsi="CG Times"/>
          <w:sz w:val="22"/>
          <w:szCs w:val="22"/>
          <w:lang w:val="it-IT"/>
        </w:rPr>
        <w:t xml:space="preserve"> </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Këtu regjistrohen të ardhura të marra para datës së mbylljes së bilancit financiar, por këto të ardhura janë të lidhura me vitin financiar dhe që së bashku me ndonjë shpenzim tjetër do të paguhen në vitin financiar në vijim. Të gjitha këto do të pasqyrohen në pikën H.</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 xml:space="preserve">Pasiv : –  </w:t>
      </w:r>
      <w:r w:rsidRPr="00113189">
        <w:rPr>
          <w:rFonts w:ascii="CG Times" w:hAnsi="CG Times"/>
          <w:i/>
          <w:sz w:val="22"/>
          <w:szCs w:val="22"/>
          <w:lang w:val="it-IT"/>
        </w:rPr>
        <w:t xml:space="preserve">Llogari jashtë bilancit </w:t>
      </w:r>
      <w:r w:rsidRPr="00113189">
        <w:rPr>
          <w:rFonts w:ascii="CG Times" w:hAnsi="CG Times"/>
          <w:sz w:val="22"/>
          <w:szCs w:val="22"/>
          <w:lang w:val="it-IT"/>
        </w:rPr>
        <w:t xml:space="preserve"> </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Këtu regjistrohen angazhime të shoqërisë së sigurimit ndaj të tretëve, për marrjen me qera etj, sipas kontratës së lidhur për këtë qëllim. Këtu evidentohet vlera totale e qerasë ose angazhimit të përcaktuar për të gjithë periudhën e kontraktuar. Kjo vlerë pakësohet me shlyerjen e qerave ose angazhimeve të llogaritura.</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Udhëzime për plotësimin e pasqyrave anekse të bilancit</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LLOGARIA E FITIMEVE DHE HUMBJEVE</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(VJETORE DHE TREMUJORE)</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Llogaria “Fitime dhe humbje” ndërtohet në formën e llogarisë me dy anë, ku në njërën anë shënohen shpenzimet dhe në anën tjetër të ardhurat e shoqërisë.</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Klasifikim i shpenzimeve dhe të ardhurave bëhet sin ë formularët bashkëngjitur.</w:t>
      </w:r>
    </w:p>
    <w:p w:rsidR="00113189" w:rsidRPr="00113189" w:rsidRDefault="00A87D59" w:rsidP="00A87D59">
      <w:pPr>
        <w:widowControl w:val="0"/>
        <w:ind w:firstLine="720"/>
        <w:jc w:val="both"/>
        <w:rPr>
          <w:rFonts w:ascii="CG Times" w:hAnsi="CG Times"/>
          <w:sz w:val="22"/>
          <w:szCs w:val="22"/>
          <w:lang w:val="it-IT"/>
        </w:rPr>
      </w:pPr>
      <w:r>
        <w:rPr>
          <w:rFonts w:ascii="CG Times" w:hAnsi="CG Times"/>
          <w:i/>
          <w:sz w:val="22"/>
          <w:szCs w:val="22"/>
          <w:lang w:val="it-IT"/>
        </w:rPr>
        <w:t xml:space="preserve">A. </w:t>
      </w:r>
      <w:r w:rsidR="00113189" w:rsidRPr="00113189">
        <w:rPr>
          <w:rFonts w:ascii="CG Times" w:hAnsi="CG Times"/>
          <w:i/>
          <w:sz w:val="22"/>
          <w:szCs w:val="22"/>
          <w:lang w:val="it-IT"/>
        </w:rPr>
        <w:t xml:space="preserve">Shpenzimet </w:t>
      </w:r>
      <w:r w:rsidR="00113189" w:rsidRPr="00113189">
        <w:rPr>
          <w:rFonts w:ascii="CG Times" w:hAnsi="CG Times"/>
          <w:sz w:val="22"/>
          <w:szCs w:val="22"/>
          <w:lang w:val="it-IT"/>
        </w:rPr>
        <w:t xml:space="preserve">klasifikohen në shpenzime për dëmet, shpenzimet për parandalimin e dëmeve, shpenzime për arkëtimine primit, bonuset dhe skontimet, shpaezimet operative, shpenzime për investime dhe shpenzime të tjera të sigurimeve </w:t>
      </w:r>
    </w:p>
    <w:p w:rsidR="00113189" w:rsidRPr="00113189" w:rsidRDefault="00A87D59" w:rsidP="00A87D59">
      <w:pPr>
        <w:widowControl w:val="0"/>
        <w:ind w:firstLine="720"/>
        <w:jc w:val="both"/>
        <w:rPr>
          <w:rFonts w:ascii="CG Times" w:hAnsi="CG Times"/>
          <w:sz w:val="22"/>
          <w:szCs w:val="22"/>
          <w:lang w:val="it-IT"/>
        </w:rPr>
      </w:pPr>
      <w:r>
        <w:rPr>
          <w:rFonts w:ascii="CG Times" w:hAnsi="CG Times"/>
          <w:i/>
          <w:sz w:val="22"/>
          <w:szCs w:val="22"/>
          <w:lang w:val="it-IT"/>
        </w:rPr>
        <w:t xml:space="preserve">- </w:t>
      </w:r>
      <w:r w:rsidR="00113189" w:rsidRPr="00113189">
        <w:rPr>
          <w:rFonts w:ascii="CG Times" w:hAnsi="CG Times"/>
          <w:i/>
          <w:sz w:val="22"/>
          <w:szCs w:val="22"/>
          <w:lang w:val="it-IT"/>
        </w:rPr>
        <w:t>Shpenzimet për dëmet</w:t>
      </w:r>
      <w:r w:rsidR="00113189" w:rsidRPr="00113189">
        <w:rPr>
          <w:rFonts w:ascii="CG Times" w:hAnsi="CG Times"/>
          <w:sz w:val="22"/>
          <w:szCs w:val="22"/>
          <w:lang w:val="it-IT"/>
        </w:rPr>
        <w:t xml:space="preserve"> klasifikohen sipas grupeve të sigurimit duke paraqitur shumën bruto dhe shimën e risigurimeve.Shpenzimet për dëmet përfshijnë vlerën e kompesimit për dëmin e ndodhur dhe shpenzimet e trajtimit të dëmit. Vlera e kompesimit për dëmin e ndodhur është shuma që përfitojnë personat e siguruar në rastin e ndodhjes së dëmit. Në shpenzimet e trajtimit të dëmit përfshihen shpenzimet e brëndëshme ose të jashtmë, që lidhen me trajtimin e rastit të sigurimit, llogaritjen e vlerës së dëmit, shpenzimet gjygjësore dhe shpenzimet për ekspertë.</w:t>
      </w:r>
    </w:p>
    <w:p w:rsidR="00113189" w:rsidRPr="00113189" w:rsidRDefault="00A87D59" w:rsidP="00A87D59">
      <w:pPr>
        <w:widowControl w:val="0"/>
        <w:ind w:firstLine="720"/>
        <w:jc w:val="both"/>
        <w:rPr>
          <w:rFonts w:ascii="CG Times" w:hAnsi="CG Times"/>
          <w:sz w:val="22"/>
          <w:szCs w:val="22"/>
          <w:lang w:val="it-IT"/>
        </w:rPr>
      </w:pPr>
      <w:r>
        <w:rPr>
          <w:rFonts w:ascii="CG Times" w:hAnsi="CG Times"/>
          <w:i/>
          <w:sz w:val="22"/>
          <w:szCs w:val="22"/>
          <w:lang w:val="it-IT"/>
        </w:rPr>
        <w:t xml:space="preserve">- </w:t>
      </w:r>
      <w:r w:rsidR="00113189" w:rsidRPr="00113189">
        <w:rPr>
          <w:rFonts w:ascii="CG Times" w:hAnsi="CG Times"/>
          <w:i/>
          <w:sz w:val="22"/>
          <w:szCs w:val="22"/>
          <w:lang w:val="it-IT"/>
        </w:rPr>
        <w:t xml:space="preserve">Shpenzimet operative </w:t>
      </w:r>
      <w:r w:rsidR="00113189" w:rsidRPr="00113189">
        <w:rPr>
          <w:rFonts w:ascii="CG Times" w:hAnsi="CG Times"/>
          <w:sz w:val="22"/>
          <w:szCs w:val="22"/>
          <w:lang w:val="it-IT"/>
        </w:rPr>
        <w:t xml:space="preserve">që kryhen nga shoqëritë e sigurimit klasifikohen  në shpenzime për shitjen e policave të sigurimit (marrjes në sigurim)dhe shpenzime të tjera operative ku perfishihet amortizimi i aktiveve të qëndrueshme, shpenzime personeli, shpenzime materiale, shërbime nga të tretët etj. </w:t>
      </w:r>
      <w:r w:rsidR="00113189" w:rsidRPr="00113189">
        <w:rPr>
          <w:rFonts w:ascii="CG Times" w:hAnsi="CG Times"/>
          <w:i/>
          <w:sz w:val="22"/>
          <w:szCs w:val="22"/>
          <w:lang w:val="it-IT"/>
        </w:rPr>
        <w:t>Shpenzimet për shitjen e policave të sigurimit (marrjes në sigurim)</w:t>
      </w:r>
      <w:r w:rsidR="00113189" w:rsidRPr="00113189">
        <w:rPr>
          <w:rFonts w:ascii="CG Times" w:hAnsi="CG Times"/>
          <w:sz w:val="22"/>
          <w:szCs w:val="22"/>
          <w:lang w:val="it-IT"/>
        </w:rPr>
        <w:t xml:space="preserve"> përbëhen nga shpenzimet për përgatitjen e policës, për komisionet e mdërmjetësimit, për publikime, përgatitja e ofertave për </w:t>
      </w:r>
      <w:r w:rsidR="00113189" w:rsidRPr="00113189">
        <w:rPr>
          <w:rFonts w:ascii="CG Times" w:hAnsi="CG Times"/>
          <w:sz w:val="22"/>
          <w:szCs w:val="22"/>
          <w:lang w:val="it-IT" w:eastAsia="ja-JP"/>
        </w:rPr>
        <w:t>çmimin dhe shpenzimet për lëshimin e policës.</w:t>
      </w:r>
    </w:p>
    <w:p w:rsidR="00113189" w:rsidRPr="00113189" w:rsidRDefault="00A87D59" w:rsidP="00A87D59">
      <w:pPr>
        <w:widowControl w:val="0"/>
        <w:ind w:firstLine="720"/>
        <w:jc w:val="both"/>
        <w:rPr>
          <w:rFonts w:ascii="CG Times" w:hAnsi="CG Times"/>
          <w:i/>
          <w:sz w:val="22"/>
          <w:szCs w:val="22"/>
          <w:lang w:val="it-IT"/>
        </w:rPr>
      </w:pPr>
      <w:r>
        <w:rPr>
          <w:rFonts w:ascii="CG Times" w:hAnsi="CG Times"/>
          <w:i/>
          <w:sz w:val="22"/>
          <w:szCs w:val="22"/>
          <w:lang w:val="it-IT"/>
        </w:rPr>
        <w:t xml:space="preserve">B. </w:t>
      </w:r>
      <w:r w:rsidR="00113189" w:rsidRPr="00113189">
        <w:rPr>
          <w:rFonts w:ascii="CG Times" w:hAnsi="CG Times"/>
          <w:i/>
          <w:sz w:val="22"/>
          <w:szCs w:val="22"/>
          <w:lang w:val="it-IT"/>
        </w:rPr>
        <w:t xml:space="preserve">Të ardhurat  </w:t>
      </w:r>
      <w:r w:rsidR="00113189" w:rsidRPr="00113189">
        <w:rPr>
          <w:rFonts w:ascii="CG Times" w:hAnsi="CG Times"/>
          <w:sz w:val="22"/>
          <w:szCs w:val="22"/>
          <w:lang w:val="it-IT"/>
        </w:rPr>
        <w:t>klasifikohen ;në të ardhura nga primet, të ardhura nga investimet, dhe të ardhura të tjera të shoqërisë.</w:t>
      </w:r>
    </w:p>
    <w:p w:rsidR="00113189" w:rsidRPr="00113189" w:rsidRDefault="00A87D59" w:rsidP="00A87D59">
      <w:pPr>
        <w:widowControl w:val="0"/>
        <w:ind w:firstLine="720"/>
        <w:jc w:val="both"/>
        <w:rPr>
          <w:rFonts w:ascii="CG Times" w:hAnsi="CG Times"/>
          <w:sz w:val="22"/>
          <w:szCs w:val="22"/>
          <w:lang w:val="it-IT"/>
        </w:rPr>
      </w:pPr>
      <w:r>
        <w:rPr>
          <w:rFonts w:ascii="CG Times" w:hAnsi="CG Times"/>
          <w:i/>
          <w:sz w:val="22"/>
          <w:szCs w:val="22"/>
          <w:lang w:val="it-IT"/>
        </w:rPr>
        <w:t xml:space="preserve">- </w:t>
      </w:r>
      <w:r w:rsidR="00113189" w:rsidRPr="00113189">
        <w:rPr>
          <w:rFonts w:ascii="CG Times" w:hAnsi="CG Times"/>
          <w:i/>
          <w:sz w:val="22"/>
          <w:szCs w:val="22"/>
          <w:lang w:val="it-IT"/>
        </w:rPr>
        <w:t>Të ardhurat nga primet</w:t>
      </w:r>
      <w:r w:rsidR="00113189" w:rsidRPr="00113189">
        <w:rPr>
          <w:rFonts w:ascii="CG Times" w:hAnsi="CG Times"/>
          <w:sz w:val="22"/>
          <w:szCs w:val="22"/>
          <w:lang w:val="it-IT"/>
        </w:rPr>
        <w:t xml:space="preserve"> përbëhen nga primet e sigurimit brito të korrigjuara me primet e paguara për risigurime, me ndryshimin e provigjoneve (rezervave) për primet bruto në ndryshimet në provigjonet (rezervat) e primit të risigurimit.</w:t>
      </w:r>
    </w:p>
    <w:p w:rsidR="00113189" w:rsidRPr="00113189" w:rsidRDefault="00A87D59" w:rsidP="00A87D59">
      <w:pPr>
        <w:widowControl w:val="0"/>
        <w:ind w:firstLine="720"/>
        <w:jc w:val="both"/>
        <w:rPr>
          <w:rFonts w:ascii="CG Times" w:hAnsi="CG Times"/>
          <w:sz w:val="22"/>
          <w:szCs w:val="22"/>
          <w:lang w:val="it-IT"/>
        </w:rPr>
      </w:pPr>
      <w:r>
        <w:rPr>
          <w:rFonts w:ascii="CG Times" w:hAnsi="CG Times"/>
          <w:i/>
          <w:sz w:val="22"/>
          <w:szCs w:val="22"/>
          <w:lang w:val="it-IT"/>
        </w:rPr>
        <w:t xml:space="preserve">- </w:t>
      </w:r>
      <w:r w:rsidR="00113189" w:rsidRPr="00113189">
        <w:rPr>
          <w:rFonts w:ascii="CG Times" w:hAnsi="CG Times"/>
          <w:i/>
          <w:sz w:val="22"/>
          <w:szCs w:val="22"/>
          <w:lang w:val="it-IT"/>
        </w:rPr>
        <w:t xml:space="preserve">Të ardhurat nga investimet </w:t>
      </w:r>
      <w:r w:rsidR="00113189" w:rsidRPr="00113189">
        <w:rPr>
          <w:rFonts w:ascii="CG Times" w:hAnsi="CG Times"/>
          <w:sz w:val="22"/>
          <w:szCs w:val="22"/>
          <w:lang w:val="it-IT"/>
        </w:rPr>
        <w:t>paraqiten të analizuara sipas kategorisë së investimeve, si të ardhurat nga letra me vlerë, nga aksione dhe pjesmarrje të tjera me afat të gjatë zotërimi, nga kredi hipotekare, mga pasuri të paluejtshme, nga interesa dhe nga të tjera investime.</w:t>
      </w:r>
    </w:p>
    <w:p w:rsidR="00113189" w:rsidRPr="00113189" w:rsidRDefault="00A87D59" w:rsidP="00A87D59">
      <w:pPr>
        <w:widowControl w:val="0"/>
        <w:ind w:firstLine="720"/>
        <w:jc w:val="both"/>
        <w:rPr>
          <w:rFonts w:ascii="CG Times" w:hAnsi="CG Times"/>
          <w:sz w:val="22"/>
          <w:szCs w:val="22"/>
          <w:lang w:val="it-IT"/>
        </w:rPr>
      </w:pPr>
      <w:r>
        <w:rPr>
          <w:rFonts w:ascii="CG Times" w:hAnsi="CG Times"/>
          <w:i/>
          <w:sz w:val="22"/>
          <w:szCs w:val="22"/>
          <w:lang w:val="it-IT"/>
        </w:rPr>
        <w:t xml:space="preserve">- </w:t>
      </w:r>
      <w:r w:rsidR="00113189" w:rsidRPr="00113189">
        <w:rPr>
          <w:rFonts w:ascii="CG Times" w:hAnsi="CG Times"/>
          <w:i/>
          <w:sz w:val="22"/>
          <w:szCs w:val="22"/>
          <w:lang w:val="it-IT"/>
        </w:rPr>
        <w:t xml:space="preserve">Të ardhura të tjera të shoqërisë </w:t>
      </w:r>
      <w:r w:rsidR="00113189" w:rsidRPr="00113189">
        <w:rPr>
          <w:rFonts w:ascii="CG Times" w:hAnsi="CG Times"/>
          <w:sz w:val="22"/>
          <w:szCs w:val="22"/>
          <w:lang w:val="it-IT"/>
        </w:rPr>
        <w:t>përfshihet çdo loj tjetër e ardhure dytësore, që nuk bën pjesë në dy grupet e para, trajtimi kontabël i të cilave realizohet ashtu siç është përcaktuar në Planin Kontabël të Përgjithshëm.</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rPr>
        <w:t>Shoqëria e sigurimeve paraqet sipas kategorive të ve</w:t>
      </w:r>
      <w:r w:rsidRPr="00113189">
        <w:rPr>
          <w:rFonts w:ascii="CG Times" w:hAnsi="CG Times"/>
          <w:sz w:val="22"/>
          <w:szCs w:val="22"/>
          <w:lang w:val="it-IT" w:eastAsia="ja-JP"/>
        </w:rPr>
        <w:t>çanta të sigurimeve, rezultatin teknik të sigurimeve dhe rritjen e rezultatit nga sigurimet,si diferencën midis të ardhurave e shpenzimeve nga investimet e financuara nga provigjonet teknike të sigurimeve dhe nga burime të tjera.</w:t>
      </w:r>
    </w:p>
    <w:p w:rsid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Rezultati teknik i sigurimeve është diferencë midis të ardhurave nga primet teknike dhe shpenzimeve për dëmet, të shtuara ose të pakësuara nga rritja ose pakësimi i provigjoneve teknike të sigurimit për periudhën.</w:t>
      </w:r>
    </w:p>
    <w:p w:rsidR="00CC38E0" w:rsidRPr="00113189" w:rsidRDefault="00CC38E0" w:rsidP="00A4099B">
      <w:pPr>
        <w:widowControl w:val="0"/>
        <w:ind w:firstLine="720"/>
        <w:jc w:val="both"/>
        <w:rPr>
          <w:rFonts w:ascii="CG Times" w:hAnsi="CG Times"/>
          <w:sz w:val="22"/>
          <w:szCs w:val="22"/>
          <w:lang w:val="it-IT" w:eastAsia="ja-JP"/>
        </w:rPr>
      </w:pP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LLOGARIA E FITIMEVE DHE HUMBJEVE PËR VEPRIMTARINË JASHTË TERRITORIT TË REPUBLIKËS SË SHQIPËRISË</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Kjo pasqyrë përmban të dhëna tqë kanë të bëjnë me të ardhurat dhe shpenzimet të analizuara për veprimtarinë e shoqërisë së sigurimit jashtë territorit të Republikës së Shqipërisë.</w:t>
      </w:r>
    </w:p>
    <w:p w:rsidR="00113189" w:rsidRPr="00113189" w:rsidRDefault="00CC38E0" w:rsidP="00CC38E0">
      <w:pPr>
        <w:widowControl w:val="0"/>
        <w:ind w:firstLine="720"/>
        <w:jc w:val="both"/>
        <w:rPr>
          <w:rFonts w:ascii="CG Times" w:hAnsi="CG Times"/>
          <w:sz w:val="22"/>
          <w:szCs w:val="22"/>
          <w:lang w:val="it-IT" w:eastAsia="ja-JP"/>
        </w:rPr>
      </w:pPr>
      <w:r>
        <w:rPr>
          <w:rFonts w:ascii="CG Times" w:hAnsi="CG Times"/>
          <w:i/>
          <w:sz w:val="22"/>
          <w:szCs w:val="22"/>
          <w:lang w:val="it-IT" w:eastAsia="ja-JP"/>
        </w:rPr>
        <w:t xml:space="preserve">A. </w:t>
      </w:r>
      <w:r w:rsidR="00113189" w:rsidRPr="00113189">
        <w:rPr>
          <w:rFonts w:ascii="CG Times" w:hAnsi="CG Times"/>
          <w:i/>
          <w:sz w:val="22"/>
          <w:szCs w:val="22"/>
          <w:lang w:val="it-IT" w:eastAsia="ja-JP"/>
        </w:rPr>
        <w:t xml:space="preserve">Të ardhurat </w:t>
      </w:r>
      <w:r w:rsidR="00113189" w:rsidRPr="00113189">
        <w:rPr>
          <w:rFonts w:ascii="CG Times" w:hAnsi="CG Times"/>
          <w:sz w:val="22"/>
          <w:szCs w:val="22"/>
          <w:lang w:val="it-IT" w:eastAsia="ja-JP"/>
        </w:rPr>
        <w:t>: këturegjistrohen vetëm të ardhurat nga primet, nga depozitatnë bankat e huaja, të tjera jashtë territorit , si dhe të ardhura të jashtëzakonshme.</w:t>
      </w:r>
    </w:p>
    <w:p w:rsidR="00113189" w:rsidRPr="00113189" w:rsidRDefault="00113189" w:rsidP="00CC38E0">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Të ardhura e jashtëzakonshme shoqërohen me një relacion, i cili jep të dhëna në lidhje me burimin e tyre.</w:t>
      </w:r>
    </w:p>
    <w:p w:rsidR="00113189" w:rsidRPr="00113189" w:rsidRDefault="00CC38E0" w:rsidP="00CC38E0">
      <w:pPr>
        <w:widowControl w:val="0"/>
        <w:ind w:firstLine="720"/>
        <w:jc w:val="both"/>
        <w:rPr>
          <w:rFonts w:ascii="CG Times" w:hAnsi="CG Times"/>
          <w:i/>
          <w:sz w:val="22"/>
          <w:szCs w:val="22"/>
          <w:lang w:val="it-IT" w:eastAsia="ja-JP"/>
        </w:rPr>
      </w:pPr>
      <w:r>
        <w:rPr>
          <w:rFonts w:ascii="CG Times" w:hAnsi="CG Times"/>
          <w:i/>
          <w:sz w:val="22"/>
          <w:szCs w:val="22"/>
          <w:lang w:val="it-IT" w:eastAsia="ja-JP"/>
        </w:rPr>
        <w:t xml:space="preserve">B. </w:t>
      </w:r>
      <w:r w:rsidR="00113189" w:rsidRPr="00113189">
        <w:rPr>
          <w:rFonts w:ascii="CG Times" w:hAnsi="CG Times"/>
          <w:i/>
          <w:sz w:val="22"/>
          <w:szCs w:val="22"/>
          <w:lang w:val="it-IT" w:eastAsia="ja-JP"/>
        </w:rPr>
        <w:t xml:space="preserve">Ndryshime në provigjonet teknike </w:t>
      </w:r>
      <w:r w:rsidR="00113189" w:rsidRPr="00113189">
        <w:rPr>
          <w:rFonts w:ascii="CG Times" w:hAnsi="CG Times"/>
          <w:sz w:val="22"/>
          <w:szCs w:val="22"/>
          <w:lang w:val="it-IT" w:eastAsia="ja-JP"/>
        </w:rPr>
        <w:t>: këtu regjistrihen vetëm provigjonet teknike që i takojnë përgjegjësive të marra jashtë territorit të Republikës së Shqipërisë të klasifikuara në provigjone teknike për primet, për sigurimin e jetës, për dëmet, për bonuse dhe rabate, provigjone të tjera teknike dhe  provigjone për polecat e sigurimit të jetës ku rreziku i investimit buron nga policmbajtësit.</w:t>
      </w:r>
    </w:p>
    <w:p w:rsidR="00113189" w:rsidRPr="00113189" w:rsidRDefault="00CC38E0" w:rsidP="00CC38E0">
      <w:pPr>
        <w:widowControl w:val="0"/>
        <w:ind w:firstLine="720"/>
        <w:jc w:val="both"/>
        <w:rPr>
          <w:rFonts w:ascii="CG Times" w:hAnsi="CG Times"/>
          <w:i/>
          <w:sz w:val="22"/>
          <w:szCs w:val="22"/>
          <w:lang w:val="it-IT" w:eastAsia="ja-JP"/>
        </w:rPr>
      </w:pPr>
      <w:r>
        <w:rPr>
          <w:rFonts w:ascii="CG Times" w:hAnsi="CG Times"/>
          <w:i/>
          <w:sz w:val="22"/>
          <w:szCs w:val="22"/>
          <w:lang w:val="it-IT" w:eastAsia="ja-JP"/>
        </w:rPr>
        <w:t xml:space="preserve">C. </w:t>
      </w:r>
      <w:r w:rsidR="00113189" w:rsidRPr="00113189">
        <w:rPr>
          <w:rFonts w:ascii="CG Times" w:hAnsi="CG Times"/>
          <w:i/>
          <w:sz w:val="22"/>
          <w:szCs w:val="22"/>
          <w:lang w:val="it-IT" w:eastAsia="ja-JP"/>
        </w:rPr>
        <w:t xml:space="preserve">Dëme të paguara </w:t>
      </w:r>
      <w:r w:rsidR="00113189" w:rsidRPr="00113189">
        <w:rPr>
          <w:rFonts w:ascii="CG Times" w:hAnsi="CG Times"/>
          <w:sz w:val="22"/>
          <w:szCs w:val="22"/>
          <w:lang w:val="it-IT" w:eastAsia="ja-JP"/>
        </w:rPr>
        <w:t>: këtu regjistrohen të gjitha dëmet e paguara deri në datën e mbylljes së bilancit</w:t>
      </w:r>
      <w:r w:rsidR="00113189" w:rsidRPr="00113189">
        <w:rPr>
          <w:rFonts w:ascii="CG Times" w:hAnsi="CG Times"/>
          <w:i/>
          <w:sz w:val="22"/>
          <w:szCs w:val="22"/>
          <w:lang w:val="it-IT" w:eastAsia="ja-JP"/>
        </w:rPr>
        <w:t>.</w:t>
      </w:r>
    </w:p>
    <w:p w:rsidR="00113189" w:rsidRPr="00DE0288" w:rsidRDefault="00CC38E0" w:rsidP="00CC38E0">
      <w:pPr>
        <w:widowControl w:val="0"/>
        <w:ind w:firstLine="720"/>
        <w:jc w:val="both"/>
        <w:rPr>
          <w:rFonts w:ascii="CG Times" w:hAnsi="CG Times"/>
          <w:i/>
          <w:sz w:val="22"/>
          <w:szCs w:val="22"/>
          <w:lang w:val="it-IT" w:eastAsia="ja-JP"/>
        </w:rPr>
      </w:pPr>
      <w:r>
        <w:rPr>
          <w:rFonts w:ascii="CG Times" w:hAnsi="CG Times"/>
          <w:i/>
          <w:sz w:val="22"/>
          <w:szCs w:val="22"/>
          <w:lang w:val="it-IT" w:eastAsia="ja-JP"/>
        </w:rPr>
        <w:t xml:space="preserve">D. </w:t>
      </w:r>
      <w:r w:rsidR="00113189" w:rsidRPr="00113189">
        <w:rPr>
          <w:rFonts w:ascii="CG Times" w:hAnsi="CG Times"/>
          <w:i/>
          <w:sz w:val="22"/>
          <w:szCs w:val="22"/>
          <w:lang w:val="it-IT" w:eastAsia="ja-JP"/>
        </w:rPr>
        <w:t xml:space="preserve">Shuma të kaluara në risigurim </w:t>
      </w:r>
      <w:r w:rsidR="00113189" w:rsidRPr="00113189">
        <w:rPr>
          <w:rFonts w:ascii="CG Times" w:hAnsi="CG Times"/>
          <w:sz w:val="22"/>
          <w:szCs w:val="22"/>
          <w:lang w:val="it-IT" w:eastAsia="ja-JP"/>
        </w:rPr>
        <w:t>: këtu regjistrohen vetëm shumat e kalimt në risigurim që i takojnë aktivitetit jashtë territorit të Republikës së Shqipërisë.</w:t>
      </w:r>
    </w:p>
    <w:p w:rsidR="00113189" w:rsidRPr="00113189" w:rsidRDefault="00CC38E0" w:rsidP="00CC38E0">
      <w:pPr>
        <w:widowControl w:val="0"/>
        <w:ind w:firstLine="720"/>
        <w:jc w:val="both"/>
        <w:rPr>
          <w:rFonts w:ascii="CG Times" w:hAnsi="CG Times"/>
          <w:i/>
          <w:sz w:val="22"/>
          <w:szCs w:val="22"/>
          <w:lang w:val="it-IT" w:eastAsia="ja-JP"/>
        </w:rPr>
      </w:pPr>
      <w:r>
        <w:rPr>
          <w:rFonts w:ascii="CG Times" w:hAnsi="CG Times"/>
          <w:i/>
          <w:sz w:val="22"/>
          <w:szCs w:val="22"/>
          <w:lang w:val="it-IT" w:eastAsia="ja-JP"/>
        </w:rPr>
        <w:t xml:space="preserve">E. </w:t>
      </w:r>
      <w:r w:rsidR="00113189" w:rsidRPr="00113189">
        <w:rPr>
          <w:rFonts w:ascii="CG Times" w:hAnsi="CG Times"/>
          <w:i/>
          <w:sz w:val="22"/>
          <w:szCs w:val="22"/>
          <w:lang w:val="it-IT" w:eastAsia="ja-JP"/>
        </w:rPr>
        <w:t xml:space="preserve">Totali i shpenzimeve administrative </w:t>
      </w:r>
      <w:r w:rsidR="00113189" w:rsidRPr="00113189">
        <w:rPr>
          <w:rFonts w:ascii="CG Times" w:hAnsi="CG Times"/>
          <w:sz w:val="22"/>
          <w:szCs w:val="22"/>
          <w:lang w:val="it-IT" w:eastAsia="ja-JP"/>
        </w:rPr>
        <w:t>: këtu regjistrohet shuma totale e paqyrës analitike të shpenzimeve administrative të kryera për vitin financiar jashtë territorit të Republikës së Shqipërisë.</w:t>
      </w:r>
    </w:p>
    <w:p w:rsidR="00113189" w:rsidRPr="00113189" w:rsidRDefault="00113189" w:rsidP="00CC38E0">
      <w:pPr>
        <w:widowControl w:val="0"/>
        <w:ind w:firstLine="720"/>
        <w:jc w:val="both"/>
        <w:rPr>
          <w:rFonts w:ascii="CG Times" w:hAnsi="CG Times"/>
          <w:sz w:val="22"/>
          <w:szCs w:val="22"/>
          <w:lang w:val="sv-SE" w:eastAsia="ja-JP"/>
        </w:rPr>
      </w:pPr>
      <w:r w:rsidRPr="00113189">
        <w:rPr>
          <w:rFonts w:ascii="CG Times" w:hAnsi="CG Times"/>
          <w:sz w:val="22"/>
          <w:szCs w:val="22"/>
          <w:lang w:val="sv-SE" w:eastAsia="ja-JP"/>
        </w:rPr>
        <w:t>LLOGARIA TEKNIKE PËR AKTIVITETIN E SIGURIMIT</w:t>
      </w:r>
    </w:p>
    <w:p w:rsidR="00113189" w:rsidRPr="00113189" w:rsidRDefault="00113189" w:rsidP="00CC38E0">
      <w:pPr>
        <w:widowControl w:val="0"/>
        <w:ind w:firstLine="720"/>
        <w:jc w:val="both"/>
        <w:rPr>
          <w:rFonts w:ascii="CG Times" w:hAnsi="CG Times"/>
          <w:i/>
          <w:sz w:val="22"/>
          <w:szCs w:val="22"/>
          <w:lang w:val="sv-SE" w:eastAsia="ja-JP"/>
        </w:rPr>
      </w:pPr>
      <w:r w:rsidRPr="00113189">
        <w:rPr>
          <w:rFonts w:ascii="CG Times" w:hAnsi="CG Times"/>
          <w:i/>
          <w:sz w:val="22"/>
          <w:szCs w:val="22"/>
          <w:lang w:val="sv-SE" w:eastAsia="ja-JP"/>
        </w:rPr>
        <w:t>Kjo pasqyrë raportohet e veçantë për sigurimin e jetrës dhe sigurimin e jojetes (dëmeve).</w:t>
      </w:r>
    </w:p>
    <w:p w:rsidR="00113189" w:rsidRPr="00CC38E0" w:rsidRDefault="00113189" w:rsidP="00CC38E0">
      <w:pPr>
        <w:widowControl w:val="0"/>
        <w:ind w:firstLine="720"/>
        <w:jc w:val="both"/>
        <w:rPr>
          <w:rFonts w:ascii="CG Times" w:hAnsi="CG Times"/>
          <w:sz w:val="22"/>
          <w:szCs w:val="22"/>
          <w:lang w:val="sv-SE" w:eastAsia="ja-JP"/>
        </w:rPr>
      </w:pPr>
      <w:r w:rsidRPr="00113189">
        <w:rPr>
          <w:rFonts w:ascii="CG Times" w:hAnsi="CG Times"/>
          <w:sz w:val="22"/>
          <w:szCs w:val="22"/>
          <w:lang w:val="sv-SE" w:eastAsia="ja-JP"/>
        </w:rPr>
        <w:t xml:space="preserve">Kolona “Prime të shkruara” : këtu regjistrohen të gjitha primet sipas kontratave të sigurimit të cilat janë të lidhura tërësisht ose pjesërisht me vitin financiar të mëvonshëm (ose vitet financiare të mëvonshme për sigurimin e jetës). </w:t>
      </w:r>
      <w:r w:rsidRPr="00CC38E0">
        <w:rPr>
          <w:rFonts w:ascii="CG Times" w:hAnsi="CG Times"/>
          <w:sz w:val="22"/>
          <w:szCs w:val="22"/>
          <w:lang w:val="sv-SE" w:eastAsia="ja-JP"/>
        </w:rPr>
        <w:t>Primet e shkruara do të prfshjnë :</w:t>
      </w:r>
    </w:p>
    <w:p w:rsidR="00113189" w:rsidRPr="00CC38E0" w:rsidRDefault="00CC38E0" w:rsidP="00CC38E0">
      <w:pPr>
        <w:widowControl w:val="0"/>
        <w:ind w:firstLine="720"/>
        <w:jc w:val="both"/>
        <w:rPr>
          <w:rFonts w:ascii="CG Times" w:hAnsi="CG Times"/>
          <w:sz w:val="22"/>
          <w:szCs w:val="22"/>
          <w:lang w:val="sv-SE" w:eastAsia="ja-JP"/>
        </w:rPr>
      </w:pPr>
      <w:r>
        <w:rPr>
          <w:rFonts w:ascii="CG Times" w:hAnsi="CG Times"/>
          <w:sz w:val="22"/>
          <w:szCs w:val="22"/>
          <w:lang w:val="sv-SE" w:eastAsia="ja-JP"/>
        </w:rPr>
        <w:t xml:space="preserve">- </w:t>
      </w:r>
      <w:r w:rsidR="00113189" w:rsidRPr="00CC38E0">
        <w:rPr>
          <w:rFonts w:ascii="CG Times" w:hAnsi="CG Times"/>
          <w:sz w:val="22"/>
          <w:szCs w:val="22"/>
          <w:lang w:val="sv-SE" w:eastAsia="ja-JP"/>
        </w:rPr>
        <w:t>primet akoma të shkruara ku llogaritja e primit mund të bëhet vetëm në fund të vitit;</w:t>
      </w:r>
    </w:p>
    <w:p w:rsidR="00113189" w:rsidRPr="00113189" w:rsidRDefault="00CC38E0" w:rsidP="00CC38E0">
      <w:pPr>
        <w:widowControl w:val="0"/>
        <w:ind w:firstLine="720"/>
        <w:jc w:val="both"/>
        <w:rPr>
          <w:rFonts w:ascii="CG Times" w:hAnsi="CG Times"/>
          <w:sz w:val="22"/>
          <w:szCs w:val="22"/>
          <w:lang w:eastAsia="ja-JP"/>
        </w:rPr>
      </w:pPr>
      <w:r>
        <w:rPr>
          <w:rFonts w:ascii="CG Times" w:hAnsi="CG Times"/>
          <w:sz w:val="22"/>
          <w:szCs w:val="22"/>
          <w:lang w:eastAsia="ja-JP"/>
        </w:rPr>
        <w:t xml:space="preserve">- </w:t>
      </w:r>
      <w:r w:rsidR="00113189" w:rsidRPr="00113189">
        <w:rPr>
          <w:rFonts w:ascii="CG Times" w:hAnsi="CG Times"/>
          <w:sz w:val="22"/>
          <w:szCs w:val="22"/>
          <w:lang w:eastAsia="ja-JP"/>
        </w:rPr>
        <w:t>primet menjëherë të arkëtueshme,duke përfshirë primet anuiti;</w:t>
      </w:r>
    </w:p>
    <w:p w:rsidR="00113189" w:rsidRPr="00113189" w:rsidRDefault="00CC38E0" w:rsidP="00CC38E0">
      <w:pPr>
        <w:widowControl w:val="0"/>
        <w:ind w:firstLine="720"/>
        <w:jc w:val="both"/>
        <w:rPr>
          <w:rFonts w:ascii="CG Times" w:hAnsi="CG Times"/>
          <w:sz w:val="22"/>
          <w:szCs w:val="22"/>
          <w:lang w:eastAsia="ja-JP"/>
        </w:rPr>
      </w:pPr>
      <w:r>
        <w:rPr>
          <w:rFonts w:ascii="CG Times" w:hAnsi="CG Times"/>
          <w:sz w:val="22"/>
          <w:szCs w:val="22"/>
          <w:lang w:eastAsia="ja-JP"/>
        </w:rPr>
        <w:t xml:space="preserve">- </w:t>
      </w:r>
      <w:r w:rsidR="00113189" w:rsidRPr="00113189">
        <w:rPr>
          <w:rFonts w:ascii="CG Times" w:hAnsi="CG Times"/>
          <w:sz w:val="22"/>
          <w:szCs w:val="22"/>
          <w:lang w:eastAsia="ja-JP"/>
        </w:rPr>
        <w:t>primet shtesë, në rastet e arkëtimeve me këste mujore, tremujore, gjashtëmujore dhe primet shtesë nga policmbajtësit për shpenzimet e lindura nga veprimtaria siguruese.</w:t>
      </w:r>
    </w:p>
    <w:p w:rsidR="00113189" w:rsidRPr="00113189" w:rsidRDefault="00CC38E0" w:rsidP="00CC38E0">
      <w:pPr>
        <w:widowControl w:val="0"/>
        <w:ind w:firstLine="720"/>
        <w:jc w:val="both"/>
        <w:rPr>
          <w:rFonts w:ascii="CG Times" w:hAnsi="CG Times"/>
          <w:sz w:val="22"/>
          <w:szCs w:val="22"/>
          <w:lang w:val="it-IT" w:eastAsia="ja-JP"/>
        </w:rPr>
      </w:pPr>
      <w:r w:rsidRPr="00CC38E0">
        <w:rPr>
          <w:rFonts w:ascii="CG Times" w:hAnsi="CG Times"/>
          <w:sz w:val="22"/>
          <w:szCs w:val="22"/>
          <w:lang w:val="it-IT" w:eastAsia="ja-JP"/>
        </w:rPr>
        <w:t xml:space="preserve">- </w:t>
      </w:r>
      <w:r w:rsidR="00113189" w:rsidRPr="00113189">
        <w:rPr>
          <w:rFonts w:ascii="CG Times" w:hAnsi="CG Times"/>
          <w:sz w:val="22"/>
          <w:szCs w:val="22"/>
          <w:lang w:val="it-IT" w:eastAsia="ja-JP"/>
        </w:rPr>
        <w:t>Në rastet e bashkësigurimit, pjesa që i takon secilit bashkësigurues në totalin e primeve.</w:t>
      </w:r>
    </w:p>
    <w:p w:rsidR="00113189" w:rsidRPr="00113189" w:rsidRDefault="00CC38E0" w:rsidP="00CC38E0">
      <w:pPr>
        <w:widowControl w:val="0"/>
        <w:ind w:firstLine="720"/>
        <w:jc w:val="both"/>
        <w:rPr>
          <w:rFonts w:ascii="CG Times" w:hAnsi="CG Times"/>
          <w:sz w:val="22"/>
          <w:szCs w:val="22"/>
          <w:lang w:val="it-IT" w:eastAsia="ja-JP"/>
        </w:rPr>
      </w:pPr>
      <w:r>
        <w:rPr>
          <w:rFonts w:ascii="CG Times" w:hAnsi="CG Times"/>
          <w:sz w:val="22"/>
          <w:szCs w:val="22"/>
          <w:lang w:val="it-IT" w:eastAsia="ja-JP"/>
        </w:rPr>
        <w:t xml:space="preserve">- </w:t>
      </w:r>
      <w:r w:rsidR="00113189" w:rsidRPr="00113189">
        <w:rPr>
          <w:rFonts w:ascii="CG Times" w:hAnsi="CG Times"/>
          <w:sz w:val="22"/>
          <w:szCs w:val="22"/>
          <w:lang w:val="it-IT" w:eastAsia="ja-JP"/>
        </w:rPr>
        <w:t>Primet e risigurimit ngacedimi dhe ritrocedimi, i shoqërive të sigurimit duke përfshirë portofolin e rrisqeve të paskaduara dhe primeve të pafituara.</w:t>
      </w:r>
    </w:p>
    <w:p w:rsidR="00113189" w:rsidRPr="00CC38E0" w:rsidRDefault="00113189" w:rsidP="00A4099B">
      <w:pPr>
        <w:widowControl w:val="0"/>
        <w:ind w:firstLine="720"/>
        <w:jc w:val="both"/>
        <w:rPr>
          <w:rFonts w:ascii="CG Times" w:hAnsi="CG Times"/>
          <w:sz w:val="22"/>
          <w:szCs w:val="22"/>
          <w:lang w:val="it-IT" w:eastAsia="ja-JP"/>
        </w:rPr>
      </w:pPr>
      <w:r w:rsidRPr="00CC38E0">
        <w:rPr>
          <w:rFonts w:ascii="CG Times" w:hAnsi="CG Times"/>
          <w:sz w:val="22"/>
          <w:szCs w:val="22"/>
          <w:lang w:val="it-IT" w:eastAsia="ja-JP"/>
        </w:rPr>
        <w:t>Pasi janë zbritur :</w:t>
      </w:r>
    </w:p>
    <w:p w:rsidR="00113189" w:rsidRPr="00113189" w:rsidRDefault="00CC38E0" w:rsidP="00CC38E0">
      <w:pPr>
        <w:widowControl w:val="0"/>
        <w:ind w:firstLine="720"/>
        <w:jc w:val="both"/>
        <w:rPr>
          <w:rFonts w:ascii="CG Times" w:hAnsi="CG Times"/>
          <w:sz w:val="22"/>
          <w:szCs w:val="22"/>
          <w:lang w:val="it-IT" w:eastAsia="ja-JP"/>
        </w:rPr>
      </w:pPr>
      <w:r w:rsidRPr="00CC38E0">
        <w:rPr>
          <w:rFonts w:ascii="CG Times" w:hAnsi="CG Times"/>
          <w:sz w:val="22"/>
          <w:szCs w:val="22"/>
          <w:lang w:val="it-IT" w:eastAsia="ja-JP"/>
        </w:rPr>
        <w:t xml:space="preserve">- </w:t>
      </w:r>
      <w:r w:rsidR="00113189" w:rsidRPr="00113189">
        <w:rPr>
          <w:rFonts w:ascii="CG Times" w:hAnsi="CG Times"/>
          <w:sz w:val="22"/>
          <w:szCs w:val="22"/>
          <w:lang w:val="it-IT" w:eastAsia="ja-JP"/>
        </w:rPr>
        <w:t>tërheqjet në lidhje me primet e pafituara dhe rrisqet e paskaduara të kthyera nga cedimi dhe ritrocedimi I shoqërive të sigurimit dhe / ose risigurimit.</w:t>
      </w:r>
    </w:p>
    <w:p w:rsidR="00113189" w:rsidRPr="00113189" w:rsidRDefault="00CC38E0" w:rsidP="00CC38E0">
      <w:pPr>
        <w:widowControl w:val="0"/>
        <w:ind w:firstLine="720"/>
        <w:jc w:val="both"/>
        <w:rPr>
          <w:rFonts w:ascii="CG Times" w:hAnsi="CG Times"/>
          <w:sz w:val="22"/>
          <w:szCs w:val="22"/>
          <w:lang w:eastAsia="ja-JP"/>
        </w:rPr>
      </w:pPr>
      <w:r>
        <w:rPr>
          <w:rFonts w:ascii="CG Times" w:hAnsi="CG Times"/>
          <w:sz w:val="22"/>
          <w:szCs w:val="22"/>
          <w:lang w:eastAsia="ja-JP"/>
        </w:rPr>
        <w:t xml:space="preserve">- </w:t>
      </w:r>
      <w:r w:rsidR="00113189" w:rsidRPr="00113189">
        <w:rPr>
          <w:rFonts w:ascii="CG Times" w:hAnsi="CG Times"/>
          <w:sz w:val="22"/>
          <w:szCs w:val="22"/>
          <w:lang w:eastAsia="ja-JP"/>
        </w:rPr>
        <w:t>Anullimet.</w:t>
      </w:r>
    </w:p>
    <w:p w:rsidR="00113189" w:rsidRPr="00113189" w:rsidRDefault="00113189" w:rsidP="00A4099B">
      <w:pPr>
        <w:widowControl w:val="0"/>
        <w:ind w:firstLine="720"/>
        <w:jc w:val="both"/>
        <w:rPr>
          <w:rFonts w:ascii="CG Times" w:hAnsi="CG Times"/>
          <w:sz w:val="22"/>
          <w:szCs w:val="22"/>
          <w:lang w:eastAsia="ja-JP"/>
        </w:rPr>
      </w:pPr>
      <w:r w:rsidRPr="00113189">
        <w:rPr>
          <w:rFonts w:ascii="CG Times" w:hAnsi="CG Times"/>
          <w:sz w:val="22"/>
          <w:szCs w:val="22"/>
          <w:lang w:eastAsia="ja-JP"/>
        </w:rPr>
        <w:t>Shumat e mësipërme nuk do të përfshihjnë taksat apo shpenzimet të arkëtuara së bashku me primet për llogari të të tretëve.</w:t>
      </w:r>
    </w:p>
    <w:p w:rsidR="00113189" w:rsidRPr="00113189" w:rsidRDefault="00113189" w:rsidP="00A4099B">
      <w:pPr>
        <w:widowControl w:val="0"/>
        <w:ind w:firstLine="720"/>
        <w:jc w:val="both"/>
        <w:rPr>
          <w:rFonts w:ascii="CG Times" w:hAnsi="CG Times"/>
          <w:sz w:val="22"/>
          <w:szCs w:val="22"/>
          <w:lang w:eastAsia="ja-JP"/>
        </w:rPr>
      </w:pPr>
      <w:r w:rsidRPr="00113189">
        <w:rPr>
          <w:rFonts w:ascii="CG Times" w:hAnsi="CG Times"/>
          <w:sz w:val="22"/>
          <w:szCs w:val="22"/>
          <w:lang w:eastAsia="ja-JP"/>
        </w:rPr>
        <w:t xml:space="preserve">Kolona </w:t>
      </w:r>
      <w:r w:rsidRPr="00113189">
        <w:rPr>
          <w:rFonts w:ascii="CG Times" w:hAnsi="CG Times"/>
          <w:i/>
          <w:sz w:val="22"/>
          <w:szCs w:val="22"/>
          <w:lang w:eastAsia="ja-JP"/>
        </w:rPr>
        <w:t>“Te ardhura neto nga investimet”</w:t>
      </w:r>
      <w:r w:rsidRPr="00113189">
        <w:rPr>
          <w:rFonts w:ascii="CG Times" w:hAnsi="CG Times"/>
          <w:sz w:val="22"/>
          <w:szCs w:val="22"/>
          <w:lang w:eastAsia="ja-JP"/>
        </w:rPr>
        <w:t xml:space="preserve"> këtu regjistrohen të ardhurat financiare të siguruara nga shoqëritë e sigurimeve për të gjitha aktivet, neto nga shpenzimet, por për bruto duke përfshirë risigurimet. Kjo shumë i korespondon totali të shumave :</w:t>
      </w:r>
    </w:p>
    <w:p w:rsidR="00113189" w:rsidRPr="00113189" w:rsidRDefault="00113189" w:rsidP="00A4099B">
      <w:pPr>
        <w:widowControl w:val="0"/>
        <w:ind w:firstLine="720"/>
        <w:jc w:val="both"/>
        <w:rPr>
          <w:rFonts w:ascii="CG Times" w:hAnsi="CG Times"/>
          <w:sz w:val="22"/>
          <w:szCs w:val="22"/>
          <w:lang w:eastAsia="ja-JP"/>
        </w:rPr>
      </w:pPr>
      <w:r w:rsidRPr="00113189">
        <w:rPr>
          <w:rFonts w:ascii="CG Times" w:hAnsi="CG Times"/>
          <w:i/>
          <w:sz w:val="22"/>
          <w:szCs w:val="22"/>
          <w:lang w:eastAsia="ja-JP"/>
        </w:rPr>
        <w:t xml:space="preserve">Të ardhurat nga investimet përfshijnë </w:t>
      </w:r>
      <w:r w:rsidRPr="00113189">
        <w:rPr>
          <w:rFonts w:ascii="CG Times" w:hAnsi="CG Times"/>
          <w:sz w:val="22"/>
          <w:szCs w:val="22"/>
          <w:lang w:eastAsia="ja-JP"/>
        </w:rPr>
        <w:t>:</w:t>
      </w:r>
    </w:p>
    <w:p w:rsidR="00113189" w:rsidRPr="00CC38E0" w:rsidRDefault="00CC38E0" w:rsidP="00CC38E0">
      <w:pPr>
        <w:widowControl w:val="0"/>
        <w:ind w:firstLine="720"/>
        <w:jc w:val="both"/>
        <w:rPr>
          <w:rFonts w:ascii="CG Times" w:hAnsi="CG Times"/>
          <w:sz w:val="22"/>
          <w:szCs w:val="22"/>
          <w:lang w:eastAsia="ja-JP"/>
        </w:rPr>
      </w:pPr>
      <w:r w:rsidRPr="00CC38E0">
        <w:rPr>
          <w:rFonts w:ascii="CG Times" w:hAnsi="CG Times"/>
          <w:sz w:val="22"/>
          <w:szCs w:val="22"/>
          <w:lang w:eastAsia="ja-JP"/>
        </w:rPr>
        <w:t xml:space="preserve">- </w:t>
      </w:r>
      <w:r w:rsidR="00113189" w:rsidRPr="00CC38E0">
        <w:rPr>
          <w:rFonts w:ascii="CG Times" w:hAnsi="CG Times"/>
          <w:sz w:val="22"/>
          <w:szCs w:val="22"/>
          <w:lang w:eastAsia="ja-JP"/>
        </w:rPr>
        <w:t>të ardhurat nga interesa pjesëmarrëse;</w:t>
      </w:r>
    </w:p>
    <w:p w:rsidR="00113189" w:rsidRPr="00CC38E0" w:rsidRDefault="00CC38E0" w:rsidP="00CC38E0">
      <w:pPr>
        <w:widowControl w:val="0"/>
        <w:ind w:firstLine="720"/>
        <w:jc w:val="both"/>
        <w:rPr>
          <w:rFonts w:ascii="CG Times" w:hAnsi="CG Times"/>
          <w:sz w:val="22"/>
          <w:szCs w:val="22"/>
          <w:lang w:eastAsia="ja-JP"/>
        </w:rPr>
      </w:pPr>
      <w:r w:rsidRPr="00CC38E0">
        <w:rPr>
          <w:rFonts w:ascii="CG Times" w:hAnsi="CG Times"/>
          <w:sz w:val="22"/>
          <w:szCs w:val="22"/>
          <w:lang w:eastAsia="ja-JP"/>
        </w:rPr>
        <w:t xml:space="preserve">- </w:t>
      </w:r>
      <w:r w:rsidR="00113189" w:rsidRPr="00CC38E0">
        <w:rPr>
          <w:rFonts w:ascii="CG Times" w:hAnsi="CG Times"/>
          <w:sz w:val="22"/>
          <w:szCs w:val="22"/>
          <w:lang w:eastAsia="ja-JP"/>
        </w:rPr>
        <w:t>të ardhura nga investimet të tjera ( të ardhura nga toka ndërtesa, të ardhura të tjera nga investimet; vlera të përfituara nga rivlersimi në investime ; fitime të realizuara nga investimet)</w:t>
      </w:r>
    </w:p>
    <w:p w:rsidR="00113189" w:rsidRPr="00CC38E0" w:rsidRDefault="00113189" w:rsidP="00A4099B">
      <w:pPr>
        <w:widowControl w:val="0"/>
        <w:ind w:firstLine="720"/>
        <w:jc w:val="both"/>
        <w:rPr>
          <w:rFonts w:ascii="CG Times" w:hAnsi="CG Times"/>
          <w:sz w:val="22"/>
          <w:szCs w:val="22"/>
          <w:lang w:val="it-IT" w:eastAsia="ja-JP"/>
        </w:rPr>
      </w:pPr>
      <w:r w:rsidRPr="00CC38E0">
        <w:rPr>
          <w:rFonts w:ascii="CG Times" w:hAnsi="CG Times"/>
          <w:i/>
          <w:sz w:val="22"/>
          <w:szCs w:val="22"/>
          <w:lang w:val="it-IT" w:eastAsia="ja-JP"/>
        </w:rPr>
        <w:t xml:space="preserve">Shpenzimet për investimit përfshijnë </w:t>
      </w:r>
      <w:r w:rsidRPr="00CC38E0">
        <w:rPr>
          <w:rFonts w:ascii="CG Times" w:hAnsi="CG Times"/>
          <w:sz w:val="22"/>
          <w:szCs w:val="22"/>
          <w:lang w:val="it-IT" w:eastAsia="ja-JP"/>
        </w:rPr>
        <w:t>:</w:t>
      </w:r>
    </w:p>
    <w:p w:rsidR="00113189" w:rsidRPr="00113189" w:rsidRDefault="00CC38E0" w:rsidP="00CC38E0">
      <w:pPr>
        <w:widowControl w:val="0"/>
        <w:ind w:firstLine="720"/>
        <w:jc w:val="both"/>
        <w:rPr>
          <w:rFonts w:ascii="CG Times" w:hAnsi="CG Times"/>
          <w:sz w:val="22"/>
          <w:szCs w:val="22"/>
          <w:lang w:val="it-IT" w:eastAsia="ja-JP"/>
        </w:rPr>
      </w:pPr>
      <w:r>
        <w:rPr>
          <w:rFonts w:ascii="CG Times" w:hAnsi="CG Times"/>
          <w:sz w:val="22"/>
          <w:szCs w:val="22"/>
          <w:lang w:val="it-IT" w:eastAsia="ja-JP"/>
        </w:rPr>
        <w:t xml:space="preserve">- </w:t>
      </w:r>
      <w:r w:rsidR="00113189" w:rsidRPr="00113189">
        <w:rPr>
          <w:rFonts w:ascii="CG Times" w:hAnsi="CG Times"/>
          <w:sz w:val="22"/>
          <w:szCs w:val="22"/>
          <w:lang w:val="it-IT" w:eastAsia="ja-JP"/>
        </w:rPr>
        <w:t>shpenzime për manaxhimin e investimeve,</w:t>
      </w:r>
    </w:p>
    <w:p w:rsidR="00113189" w:rsidRPr="00113189" w:rsidRDefault="00CC38E0" w:rsidP="00CC38E0">
      <w:pPr>
        <w:widowControl w:val="0"/>
        <w:ind w:firstLine="720"/>
        <w:jc w:val="both"/>
        <w:rPr>
          <w:rFonts w:ascii="CG Times" w:hAnsi="CG Times"/>
          <w:sz w:val="22"/>
          <w:szCs w:val="22"/>
          <w:lang w:val="it-IT" w:eastAsia="ja-JP"/>
        </w:rPr>
      </w:pPr>
      <w:r>
        <w:rPr>
          <w:rFonts w:ascii="CG Times" w:hAnsi="CG Times"/>
          <w:sz w:val="22"/>
          <w:szCs w:val="22"/>
          <w:lang w:val="it-IT" w:eastAsia="ja-JP"/>
        </w:rPr>
        <w:t xml:space="preserve">- </w:t>
      </w:r>
      <w:r w:rsidR="00113189" w:rsidRPr="00113189">
        <w:rPr>
          <w:rFonts w:ascii="CG Times" w:hAnsi="CG Times"/>
          <w:sz w:val="22"/>
          <w:szCs w:val="22"/>
          <w:lang w:val="it-IT" w:eastAsia="ja-JP"/>
        </w:rPr>
        <w:t>shpenzime për përshtatjen e vlerës së investimeve,</w:t>
      </w:r>
    </w:p>
    <w:p w:rsidR="00113189" w:rsidRPr="00113189" w:rsidRDefault="00B04C46" w:rsidP="00B04C46">
      <w:pPr>
        <w:widowControl w:val="0"/>
        <w:ind w:firstLine="720"/>
        <w:jc w:val="both"/>
        <w:rPr>
          <w:rFonts w:ascii="CG Times" w:hAnsi="CG Times"/>
          <w:sz w:val="22"/>
          <w:szCs w:val="22"/>
          <w:lang w:val="it-IT" w:eastAsia="ja-JP"/>
        </w:rPr>
      </w:pPr>
      <w:r>
        <w:rPr>
          <w:rFonts w:ascii="CG Times" w:hAnsi="CG Times"/>
          <w:sz w:val="22"/>
          <w:szCs w:val="22"/>
          <w:lang w:val="it-IT" w:eastAsia="ja-JP"/>
        </w:rPr>
        <w:t xml:space="preserve">- </w:t>
      </w:r>
      <w:r w:rsidR="00113189" w:rsidRPr="00113189">
        <w:rPr>
          <w:rFonts w:ascii="CG Times" w:hAnsi="CG Times"/>
          <w:sz w:val="22"/>
          <w:szCs w:val="22"/>
          <w:lang w:val="it-IT" w:eastAsia="ja-JP"/>
        </w:rPr>
        <w:t>si dhe humbjet nga realizimi i investimeve,</w:t>
      </w:r>
    </w:p>
    <w:p w:rsidR="00113189" w:rsidRPr="00113189" w:rsidRDefault="00113189" w:rsidP="00A4099B">
      <w:pPr>
        <w:widowControl w:val="0"/>
        <w:ind w:firstLine="720"/>
        <w:jc w:val="both"/>
        <w:rPr>
          <w:rFonts w:ascii="CG Times" w:hAnsi="CG Times"/>
          <w:i/>
          <w:sz w:val="22"/>
          <w:szCs w:val="22"/>
          <w:lang w:val="it-IT" w:eastAsia="ja-JP"/>
        </w:rPr>
      </w:pPr>
      <w:r w:rsidRPr="00113189">
        <w:rPr>
          <w:rFonts w:ascii="CG Times" w:hAnsi="CG Times"/>
          <w:sz w:val="22"/>
          <w:szCs w:val="22"/>
          <w:lang w:val="it-IT" w:eastAsia="ja-JP"/>
        </w:rPr>
        <w:t xml:space="preserve"> Këto shuma janë të barabarta me ato të përfshira në llogarinë </w:t>
      </w:r>
      <w:r w:rsidRPr="00113189">
        <w:rPr>
          <w:rFonts w:ascii="CG Times" w:hAnsi="CG Times"/>
          <w:i/>
          <w:sz w:val="22"/>
          <w:szCs w:val="22"/>
          <w:lang w:val="it-IT" w:eastAsia="ja-JP"/>
        </w:rPr>
        <w:t>“Fitime dhe humbje” .</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sv-SE" w:eastAsia="ja-JP"/>
        </w:rPr>
        <w:t xml:space="preserve">Të ardhurat nga investimet i referohen totalit të aktiveve në grupin C </w:t>
      </w:r>
      <w:r w:rsidRPr="00113189">
        <w:rPr>
          <w:rFonts w:ascii="CG Times" w:hAnsi="CG Times"/>
          <w:i/>
          <w:sz w:val="22"/>
          <w:szCs w:val="22"/>
          <w:lang w:val="sv-SE" w:eastAsia="ja-JP"/>
        </w:rPr>
        <w:t xml:space="preserve">“Investime” </w:t>
      </w:r>
      <w:r w:rsidRPr="00113189">
        <w:rPr>
          <w:rFonts w:ascii="CG Times" w:hAnsi="CG Times"/>
          <w:sz w:val="22"/>
          <w:szCs w:val="22"/>
          <w:lang w:val="sv-SE" w:eastAsia="ja-JP"/>
        </w:rPr>
        <w:t xml:space="preserve">. </w:t>
      </w:r>
      <w:r w:rsidRPr="00113189">
        <w:rPr>
          <w:rFonts w:ascii="CG Times" w:hAnsi="CG Times"/>
          <w:sz w:val="22"/>
          <w:szCs w:val="22"/>
          <w:lang w:val="it-IT" w:eastAsia="ja-JP"/>
        </w:rPr>
        <w:t xml:space="preserve">Kjo nënkupton që vlerat e treguara në këtë kolonë përfshijnë </w:t>
      </w:r>
    </w:p>
    <w:p w:rsidR="00B6258E" w:rsidRDefault="00B6258E" w:rsidP="00A4099B">
      <w:pPr>
        <w:widowControl w:val="0"/>
        <w:ind w:firstLine="720"/>
        <w:jc w:val="both"/>
        <w:rPr>
          <w:rFonts w:ascii="CG Times" w:hAnsi="CG Times"/>
          <w:sz w:val="22"/>
          <w:szCs w:val="22"/>
          <w:lang w:val="it-IT" w:eastAsia="ja-JP"/>
        </w:rPr>
      </w:pP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Të ardhurat e siguruara nga investimi i provigjoneve teknike, ashtu edhe nga investimi i fondeve të shoqërisë.</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Fitimet e parealizuara dhe humbjet mund të përfshihen si përjashtim, nëse ato janë llogaritur në pasqyrën “Fitime dhe humbje” të aktivitetit të shoqërisë së sigurimit.</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Panvarsisht nga ndarja sipas klasave të sigurimit dhe vendit në të cilin ndodhet rreziku të ardhurat nga investimet neto ndahen në dy mënyra :</w:t>
      </w:r>
    </w:p>
    <w:p w:rsidR="00113189" w:rsidRPr="00113189" w:rsidRDefault="00B04C46" w:rsidP="00B04C46">
      <w:pPr>
        <w:widowControl w:val="0"/>
        <w:ind w:firstLine="720"/>
        <w:jc w:val="both"/>
        <w:rPr>
          <w:rFonts w:ascii="CG Times" w:hAnsi="CG Times"/>
          <w:sz w:val="22"/>
          <w:szCs w:val="22"/>
          <w:lang w:val="it-IT" w:eastAsia="ja-JP"/>
        </w:rPr>
      </w:pPr>
      <w:r>
        <w:rPr>
          <w:rFonts w:ascii="CG Times" w:hAnsi="CG Times"/>
          <w:i/>
          <w:sz w:val="22"/>
          <w:szCs w:val="22"/>
          <w:lang w:val="it-IT" w:eastAsia="ja-JP"/>
        </w:rPr>
        <w:t xml:space="preserve">a. </w:t>
      </w:r>
      <w:r w:rsidR="00113189" w:rsidRPr="00113189">
        <w:rPr>
          <w:rFonts w:ascii="CG Times" w:hAnsi="CG Times"/>
          <w:i/>
          <w:sz w:val="22"/>
          <w:szCs w:val="22"/>
          <w:lang w:val="it-IT" w:eastAsia="ja-JP"/>
        </w:rPr>
        <w:t>sipas kategorisë</w:t>
      </w:r>
      <w:r w:rsidR="00113189" w:rsidRPr="00113189">
        <w:rPr>
          <w:rFonts w:ascii="CG Times" w:hAnsi="CG Times"/>
          <w:sz w:val="22"/>
          <w:szCs w:val="22"/>
          <w:lang w:val="it-IT" w:eastAsia="ja-JP"/>
        </w:rPr>
        <w:t xml:space="preserve"> në perputhje me territorin ku gjendet rreziku (edhe jashtë territorit te Republikes se Shqiperise)</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Të ardhurat nga investimet në këtë pasqyrë i korrespondojnë të njejtit zë në pasqyrën e “Fitimeve dhe humbjeve” sikurse edhe shpenzimet për investime i korrespondojnë pikës të njëjtit zë po në këtë pasqyrë.</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Në përputhje me parimet e regjistrimit të shpenzimeve sipas qëllimit në shpenzimet për investime do të përfshihen edhe shpenzimet e brëndëshme administrative që kryhen për manaxhimin e investimeve.</w:t>
      </w:r>
    </w:p>
    <w:p w:rsidR="00113189" w:rsidRPr="00113189" w:rsidRDefault="00B04C46" w:rsidP="00B04C46">
      <w:pPr>
        <w:widowControl w:val="0"/>
        <w:ind w:firstLine="720"/>
        <w:jc w:val="both"/>
        <w:rPr>
          <w:rFonts w:ascii="CG Times" w:hAnsi="CG Times"/>
          <w:sz w:val="22"/>
          <w:szCs w:val="22"/>
          <w:lang w:val="it-IT" w:eastAsia="ja-JP"/>
        </w:rPr>
      </w:pPr>
      <w:r>
        <w:rPr>
          <w:rFonts w:ascii="CG Times" w:hAnsi="CG Times"/>
          <w:i/>
          <w:sz w:val="22"/>
          <w:szCs w:val="22"/>
          <w:lang w:val="it-IT" w:eastAsia="ja-JP"/>
        </w:rPr>
        <w:t xml:space="preserve">b. </w:t>
      </w:r>
      <w:r w:rsidR="00113189" w:rsidRPr="00113189">
        <w:rPr>
          <w:rFonts w:ascii="CG Times" w:hAnsi="CG Times"/>
          <w:i/>
          <w:sz w:val="22"/>
          <w:szCs w:val="22"/>
          <w:lang w:val="it-IT" w:eastAsia="ja-JP"/>
        </w:rPr>
        <w:t>sipas burimit</w:t>
      </w:r>
      <w:r w:rsidR="00113189" w:rsidRPr="00113189">
        <w:rPr>
          <w:rFonts w:ascii="CG Times" w:hAnsi="CG Times"/>
          <w:sz w:val="22"/>
          <w:szCs w:val="22"/>
          <w:lang w:val="it-IT" w:eastAsia="ja-JP"/>
        </w:rPr>
        <w:t xml:space="preserve">  në përputhje me pasqyrën e”Llogarisë së  kalimeve në risigurim” ,- kjo ndarje përfshin shumat që lidhen me aktivet që sigurojnë të ardhura financiare. Shoqëria evidenton veç të ardhurat financiare të siguruara nga investimi i aktiveve në mbulim të provigjoneve teknike dhe veç të të ardhurave të siguruara nga investimi i aktiveve të tjera të shoqërisë.</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 xml:space="preserve">Kolona </w:t>
      </w:r>
      <w:r w:rsidRPr="00113189">
        <w:rPr>
          <w:rFonts w:ascii="CG Times" w:hAnsi="CG Times"/>
          <w:i/>
          <w:sz w:val="22"/>
          <w:szCs w:val="22"/>
          <w:lang w:val="it-IT" w:eastAsia="ja-JP"/>
        </w:rPr>
        <w:t>“Provigjone për primin e pafituar më 1 Janar të vitit financiar”</w:t>
      </w:r>
      <w:r w:rsidRPr="00113189">
        <w:rPr>
          <w:rFonts w:ascii="CG Times" w:hAnsi="CG Times"/>
          <w:sz w:val="22"/>
          <w:szCs w:val="22"/>
          <w:lang w:val="it-IT" w:eastAsia="ja-JP"/>
        </w:rPr>
        <w:t xml:space="preserve"> këtu regjistrohen provigjonet për këtë prim sipas bilancit të 31 Dhjetorit të vitit paraardhës. Diferenca midis kësaj kolone dhe kolonës “Provigjone </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për primin e pafituar më 31 Dhjetor të vitit financiar” është e barabartë me ndryshimet e provigjonit për primin e pafituar në llogarinë “Fitime dhe humbje” të aktivitetit .</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 xml:space="preserve">Kolona </w:t>
      </w:r>
      <w:r w:rsidRPr="00113189">
        <w:rPr>
          <w:rFonts w:ascii="CG Times" w:hAnsi="CG Times"/>
          <w:i/>
          <w:sz w:val="22"/>
          <w:szCs w:val="22"/>
          <w:lang w:val="it-IT" w:eastAsia="ja-JP"/>
        </w:rPr>
        <w:t>“Provigjone për dëme më 1 Janar të vitit financiar”</w:t>
      </w:r>
      <w:r w:rsidRPr="00113189">
        <w:rPr>
          <w:rFonts w:ascii="CG Times" w:hAnsi="CG Times"/>
          <w:sz w:val="22"/>
          <w:szCs w:val="22"/>
          <w:lang w:val="it-IT" w:eastAsia="ja-JP"/>
        </w:rPr>
        <w:t xml:space="preserve"> këtu regjistrohen provigjonet (rezervat) për dëmet pezull sipas bilancit të 31 Dhjetorit të vitit paraardhës. Diferenca midis kësaj kolone dhe kolonës “Provigjone  për dëme më 31 Dhjetor të vitit financiar” është e barabartë më ndryshimet e këtij provigjoni  në llogarinë “Fitime dhe Humbje” të aktivitetit.</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 xml:space="preserve">Kolona </w:t>
      </w:r>
      <w:r w:rsidRPr="00113189">
        <w:rPr>
          <w:rFonts w:ascii="CG Times" w:hAnsi="CG Times"/>
          <w:i/>
          <w:sz w:val="22"/>
          <w:szCs w:val="22"/>
          <w:lang w:val="it-IT" w:eastAsia="ja-JP"/>
        </w:rPr>
        <w:t>“Provigjone të tjera teknike  më 1 Janar të vitit financiar”</w:t>
      </w:r>
      <w:r w:rsidRPr="00113189">
        <w:rPr>
          <w:rFonts w:ascii="CG Times" w:hAnsi="CG Times"/>
          <w:sz w:val="22"/>
          <w:szCs w:val="22"/>
          <w:lang w:val="it-IT" w:eastAsia="ja-JP"/>
        </w:rPr>
        <w:t xml:space="preserve"> këtu regjistrohen të gjitha  provigjonet e tjera me përjashtim të provigjoneve (rezervave) të mësipërme, sipas bilancit të 31 Dhjetorit të vitit paraardhës. Difernca midis kësaj k kolone dhe kolonës “Provigjone të tjera teknike më 31 Dhjetor të vitit financiar” është e barabartë më ndryshimet e këtyre provigjoneve  në llogarinë “Fitime dhe Humbje” të aktivitetit.</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 xml:space="preserve">Kolona </w:t>
      </w:r>
      <w:r w:rsidRPr="00113189">
        <w:rPr>
          <w:rFonts w:ascii="CG Times" w:hAnsi="CG Times"/>
          <w:i/>
          <w:sz w:val="22"/>
          <w:szCs w:val="22"/>
          <w:lang w:val="it-IT" w:eastAsia="ja-JP"/>
        </w:rPr>
        <w:t>“Të ardhura  të tjera teknike”</w:t>
      </w:r>
      <w:r w:rsidRPr="00113189">
        <w:rPr>
          <w:rFonts w:ascii="CG Times" w:hAnsi="CG Times"/>
          <w:sz w:val="22"/>
          <w:szCs w:val="22"/>
          <w:lang w:val="it-IT" w:eastAsia="ja-JP"/>
        </w:rPr>
        <w:t xml:space="preserve">  këtu regjistrohen të gjitha të ardhurat  e tjera teknike me përjashtim të atyre të specifikuara në këtë pasqyrë.</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 xml:space="preserve">Kolona </w:t>
      </w:r>
      <w:r w:rsidRPr="00113189">
        <w:rPr>
          <w:rFonts w:ascii="CG Times" w:hAnsi="CG Times"/>
          <w:i/>
          <w:sz w:val="22"/>
          <w:szCs w:val="22"/>
          <w:lang w:val="it-IT" w:eastAsia="ja-JP"/>
        </w:rPr>
        <w:t>“Kosto e marrjes në sigurim”</w:t>
      </w:r>
      <w:r w:rsidRPr="00113189">
        <w:rPr>
          <w:rFonts w:ascii="CG Times" w:hAnsi="CG Times"/>
          <w:sz w:val="22"/>
          <w:szCs w:val="22"/>
          <w:lang w:val="it-IT" w:eastAsia="ja-JP"/>
        </w:rPr>
        <w:t xml:space="preserve">  këtu regjistrohen shumat që kanë dalë nga pasqyra e “Shpenzimet e marrjes në sigurim” sipas portofolit përkatës. </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 xml:space="preserve">Kolona </w:t>
      </w:r>
      <w:r w:rsidRPr="00113189">
        <w:rPr>
          <w:rFonts w:ascii="CG Times" w:hAnsi="CG Times"/>
          <w:i/>
          <w:sz w:val="22"/>
          <w:szCs w:val="22"/>
          <w:lang w:val="it-IT" w:eastAsia="ja-JP"/>
        </w:rPr>
        <w:t>“Shpenzime administrative“</w:t>
      </w:r>
      <w:r w:rsidRPr="00113189">
        <w:rPr>
          <w:rFonts w:ascii="CG Times" w:hAnsi="CG Times"/>
          <w:sz w:val="22"/>
          <w:szCs w:val="22"/>
          <w:lang w:val="it-IT" w:eastAsia="ja-JP"/>
        </w:rPr>
        <w:t xml:space="preserve">  këtu regjistrohen vetëm shpenzimet administrative sipas pasqyrës analitike të këtyre shpenzimeve, pjesë e këtij raportimi,të shpërndara sipas portofoleve. Kjo kolonë është e barabartë me totalin e shpenzimeve administrative.</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 xml:space="preserve">Kolona </w:t>
      </w:r>
      <w:r w:rsidRPr="00113189">
        <w:rPr>
          <w:rFonts w:ascii="CG Times" w:hAnsi="CG Times"/>
          <w:i/>
          <w:sz w:val="22"/>
          <w:szCs w:val="22"/>
          <w:lang w:val="it-IT" w:eastAsia="ja-JP"/>
        </w:rPr>
        <w:t>“Dëme të paguara“</w:t>
      </w:r>
      <w:r w:rsidRPr="00113189">
        <w:rPr>
          <w:rFonts w:ascii="CG Times" w:hAnsi="CG Times"/>
          <w:sz w:val="22"/>
          <w:szCs w:val="22"/>
          <w:lang w:val="it-IT" w:eastAsia="ja-JP"/>
        </w:rPr>
        <w:t xml:space="preserve">  këtu regjistrohen dëmet e paguara nga shoqëria brënda datës 31 Dhjetor të vitit financiar.</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 xml:space="preserve">Kolona </w:t>
      </w:r>
      <w:r w:rsidRPr="00113189">
        <w:rPr>
          <w:rFonts w:ascii="CG Times" w:hAnsi="CG Times"/>
          <w:i/>
          <w:sz w:val="22"/>
          <w:szCs w:val="22"/>
          <w:lang w:val="it-IT" w:eastAsia="ja-JP"/>
        </w:rPr>
        <w:t>“Shpenzime të tjera teknike“</w:t>
      </w:r>
      <w:r w:rsidRPr="00113189">
        <w:rPr>
          <w:rFonts w:ascii="CG Times" w:hAnsi="CG Times"/>
          <w:sz w:val="22"/>
          <w:szCs w:val="22"/>
          <w:lang w:val="it-IT" w:eastAsia="ja-JP"/>
        </w:rPr>
        <w:t xml:space="preserve">  këtu regjistrohen të gjitha shpenzimet e tjera me përjashtim të atyre të specifikuara në këtë pasqyrë.</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 xml:space="preserve">Kolona </w:t>
      </w:r>
      <w:r w:rsidRPr="00113189">
        <w:rPr>
          <w:rFonts w:ascii="CG Times" w:hAnsi="CG Times"/>
          <w:i/>
          <w:sz w:val="22"/>
          <w:szCs w:val="22"/>
          <w:lang w:val="it-IT" w:eastAsia="ja-JP"/>
        </w:rPr>
        <w:t xml:space="preserve">“Bilanci teknik“ </w:t>
      </w:r>
      <w:r w:rsidRPr="00113189">
        <w:rPr>
          <w:rFonts w:ascii="CG Times" w:hAnsi="CG Times"/>
          <w:sz w:val="22"/>
          <w:szCs w:val="22"/>
          <w:lang w:val="it-IT" w:eastAsia="ja-JP"/>
        </w:rPr>
        <w:t>del si rezultat i diferencës midis dy pasqyrave. Bilanci jep rezultatin për secilin portofol gjatë vitit financiar.</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Bilanci teknik = (1+2+3+4+5+6+7) – ( 8+9+10+11+12+13)</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LLOGARIA E KALIMEVE NË RISIGURIM</w:t>
      </w:r>
    </w:p>
    <w:p w:rsidR="00113189" w:rsidRPr="00DE0288" w:rsidRDefault="00113189" w:rsidP="00A4099B">
      <w:pPr>
        <w:widowControl w:val="0"/>
        <w:ind w:firstLine="720"/>
        <w:jc w:val="both"/>
        <w:rPr>
          <w:rFonts w:ascii="CG Times" w:hAnsi="CG Times"/>
          <w:i/>
          <w:sz w:val="22"/>
          <w:szCs w:val="22"/>
          <w:lang w:val="it-IT" w:eastAsia="ja-JP"/>
        </w:rPr>
      </w:pPr>
      <w:r w:rsidRPr="00113189">
        <w:rPr>
          <w:rFonts w:ascii="CG Times" w:hAnsi="CG Times"/>
          <w:i/>
          <w:sz w:val="22"/>
          <w:szCs w:val="22"/>
          <w:lang w:val="it-IT" w:eastAsia="ja-JP"/>
        </w:rPr>
        <w:t>Kjo pasqyrë është e veçantë për sigurimin e jetës dhe sigurimin e dëmeve.</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Kolona “Prime të kaluara në risigurim” këtu regjistrohen të gjitha primet e paguara ose të pagueshme që i takojnë kontratave të risigurimit. Këtu do të përfshihen edhe primet e pafituara dhe rrisqet e paskaduara të pagueshme me mbylljen e kontratës së sigurimit ose me ndryshimet që mund t’i bëhen kontratës së risigurimit. Nga këto duhet të zbriten tërheqjet që kanë të bëjnë me primet e pafituara dhe rrisqet e paskaduara të marra nga shoqëria e sigurimit.</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 xml:space="preserve">Shuma i korespondon zërit </w:t>
      </w:r>
      <w:r w:rsidRPr="00113189">
        <w:rPr>
          <w:rFonts w:ascii="CG Times" w:hAnsi="CG Times"/>
          <w:i/>
          <w:sz w:val="22"/>
          <w:szCs w:val="22"/>
          <w:lang w:val="it-IT" w:eastAsia="ja-JP"/>
        </w:rPr>
        <w:t>“Prime të kaluara në risigurim”</w:t>
      </w:r>
      <w:r w:rsidRPr="00113189">
        <w:rPr>
          <w:rFonts w:ascii="CG Times" w:hAnsi="CG Times"/>
          <w:sz w:val="22"/>
          <w:szCs w:val="22"/>
          <w:lang w:val="it-IT" w:eastAsia="ja-JP"/>
        </w:rPr>
        <w:t xml:space="preserve">  në pasqyrën “Fitime dhe humbje” </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Kolona “ Të ardhura neto nga investimet” (pjesa e risiguruesit) këtu regjistrohen shumat e paguara risiguruesit si rezultat i aktiveve të vendosura në dispozicion të/ose të depozituara nga risiguruesi me shoqëritë ceduese të sigurimit. Këto shuma tregojnë që ato janë në llogaritë e vet shoqërisë ceduese të sigurimit.</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Në rast se llogaritë e shoqërisë së sigurimit për shpenzimet e investimeve dhe të ardhurat nto të risigurimeve janë pasqyruar në llogarinë “Fitime dhe humbje” ndarja midis shumës bruto dhe atyre neto, që lidhen me kalimet në risigurime pasqyrohen në kthimin e të ardhurave. Nga ana tjeter të gjitha shpenzimet për risigurimet që i takojnë vitit financiar por që ende nuk janë kryer të përfshihen në këtë kolonë në bazë të parimit të të drejtave të konstatuara.</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Kjo kolonë siguron informacionin për primet e pafituara (pjesa e siguruesit) në fillim të vitit financiar.</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 xml:space="preserve">Kolona </w:t>
      </w:r>
      <w:r w:rsidRPr="00113189">
        <w:rPr>
          <w:rFonts w:ascii="CG Times" w:hAnsi="CG Times"/>
          <w:i/>
          <w:sz w:val="22"/>
          <w:szCs w:val="22"/>
          <w:lang w:val="it-IT" w:eastAsia="ja-JP"/>
        </w:rPr>
        <w:t>“Provigjone për primin e pafituar (pjesa e risiguruesit) më 1 Janar të vitit financiar”</w:t>
      </w:r>
      <w:r w:rsidRPr="00113189">
        <w:rPr>
          <w:rFonts w:ascii="CG Times" w:hAnsi="CG Times"/>
          <w:sz w:val="22"/>
          <w:szCs w:val="22"/>
          <w:lang w:val="it-IT" w:eastAsia="ja-JP"/>
        </w:rPr>
        <w:t xml:space="preserve"> këtu regjistrohen shumat e përgjegjësive që i takojnë risiguruesit, të llogaritura dhe të regjistruara në bilanc më 31 Dhjetorit të vitit paraardhës. Diferenca midis kësaj kolone dhe kolonës “Provigjone (rezerva) për primin e pafituar më 31 Dhjetor të vitit financiar” (pjesa e risiguruesit) është e barabartë me ndryshimet e provigjonit (rezervës) për primet e risigurimit në llogarinë “Fitime dhe humbje” të aktivitetit .</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 xml:space="preserve">Kolona </w:t>
      </w:r>
      <w:r w:rsidRPr="00113189">
        <w:rPr>
          <w:rFonts w:ascii="CG Times" w:hAnsi="CG Times"/>
          <w:i/>
          <w:sz w:val="22"/>
          <w:szCs w:val="22"/>
          <w:lang w:val="it-IT" w:eastAsia="ja-JP"/>
        </w:rPr>
        <w:t>“Provigjone(rezerva) për dëme (pjesa e risiguruesit) më 1 Janar të vitit financiar”</w:t>
      </w:r>
      <w:r w:rsidRPr="00113189">
        <w:rPr>
          <w:rFonts w:ascii="CG Times" w:hAnsi="CG Times"/>
          <w:sz w:val="22"/>
          <w:szCs w:val="22"/>
          <w:lang w:val="it-IT" w:eastAsia="ja-JP"/>
        </w:rPr>
        <w:t xml:space="preserve"> këtu regjistrohen shumat e përgjegjësive që i takojnë risiguruesit,të llogaritura në bilanc më 31 Dhjetorit të vitit paraardhës. Diferenca midis kësaj kolone dhe kolonës “Provigjone  (rezerva) për dëme më 31 Dhjetor të vitit financiar” (pjesa e risiguruesit) është e barabartë më ndryshimet e këtij provigjonit (rezerves) për dëmet e risigurimit në llogarinë “Fitime dhe Humbje” të aktivitetit.</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 xml:space="preserve">Kolona </w:t>
      </w:r>
      <w:r w:rsidRPr="00113189">
        <w:rPr>
          <w:rFonts w:ascii="CG Times" w:hAnsi="CG Times"/>
          <w:i/>
          <w:sz w:val="22"/>
          <w:szCs w:val="22"/>
          <w:lang w:val="it-IT" w:eastAsia="ja-JP"/>
        </w:rPr>
        <w:t>“Provigjone të tjera teknike (pjesa e risiguruesit) më 1 Janar të vitit financiar”</w:t>
      </w:r>
      <w:r w:rsidRPr="00113189">
        <w:rPr>
          <w:rFonts w:ascii="CG Times" w:hAnsi="CG Times"/>
          <w:sz w:val="22"/>
          <w:szCs w:val="22"/>
          <w:lang w:val="it-IT" w:eastAsia="ja-JP"/>
        </w:rPr>
        <w:t xml:space="preserve"> këtu regjistrohen shuma e përgjegjësisë që i toakon risiguruesit të llogaritura dhe regjistruara në bilanc më 31 Dhjetor të vitit paraardhës. Difernca midis kësaj  kolone dhe kolonës “Provigjone të tjera teknike më 31 Dhjetor të vitit financiar” (pjesa e risiguruesit) duhet të jetë e barabartë me ndryshimet e këtyre provigjoneve të tjera teknike të risigurimit në  llogarinë “Fitime dhe Humbje” të aktivitetit.</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 xml:space="preserve">Kolona </w:t>
      </w:r>
      <w:r w:rsidRPr="00113189">
        <w:rPr>
          <w:rFonts w:ascii="CG Times" w:hAnsi="CG Times"/>
          <w:i/>
          <w:sz w:val="22"/>
          <w:szCs w:val="22"/>
          <w:lang w:val="it-IT" w:eastAsia="ja-JP"/>
        </w:rPr>
        <w:t>“Komisione risigurimi dhe fitime nga pjesmarrja“</w:t>
      </w:r>
      <w:r w:rsidR="00B04C46">
        <w:rPr>
          <w:rFonts w:ascii="CG Times" w:hAnsi="CG Times"/>
          <w:sz w:val="22"/>
          <w:szCs w:val="22"/>
          <w:lang w:val="it-IT" w:eastAsia="ja-JP"/>
        </w:rPr>
        <w:t xml:space="preserve"> </w:t>
      </w:r>
      <w:r w:rsidRPr="00113189">
        <w:rPr>
          <w:rFonts w:ascii="CG Times" w:hAnsi="CG Times"/>
          <w:sz w:val="22"/>
          <w:szCs w:val="22"/>
          <w:lang w:val="it-IT" w:eastAsia="ja-JP"/>
        </w:rPr>
        <w:t>këtu regjistrohen të gjitha komisionet e përfituara nga risiguruesi si dhe fitimi nga pjesmarrja e përfituar sipas kontratës së risigurimit.</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 xml:space="preserve">Kolona </w:t>
      </w:r>
      <w:r w:rsidRPr="00113189">
        <w:rPr>
          <w:rFonts w:ascii="CG Times" w:hAnsi="CG Times"/>
          <w:i/>
          <w:sz w:val="22"/>
          <w:szCs w:val="22"/>
          <w:lang w:val="it-IT" w:eastAsia="ja-JP"/>
        </w:rPr>
        <w:t>“Dëme të paguara“</w:t>
      </w:r>
      <w:r w:rsidRPr="00113189">
        <w:rPr>
          <w:rFonts w:ascii="CG Times" w:hAnsi="CG Times"/>
          <w:sz w:val="22"/>
          <w:szCs w:val="22"/>
          <w:lang w:val="it-IT" w:eastAsia="ja-JP"/>
        </w:rPr>
        <w:t xml:space="preserve">  (pjesa e risiguruesit ) këtu regjistrohen dëmet e paguara nga risiguruesi dhe që i korespondojnë të njëjtit zë në llogarinë “Fitime dhe humbje” të aktivitetit. </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 xml:space="preserve">Kolona </w:t>
      </w:r>
      <w:r w:rsidRPr="00113189">
        <w:rPr>
          <w:rFonts w:ascii="CG Times" w:hAnsi="CG Times"/>
          <w:i/>
          <w:sz w:val="22"/>
          <w:szCs w:val="22"/>
          <w:lang w:val="it-IT" w:eastAsia="ja-JP"/>
        </w:rPr>
        <w:t>“Shpenzime të tjera risigurimi“</w:t>
      </w:r>
      <w:r w:rsidRPr="00113189">
        <w:rPr>
          <w:rFonts w:ascii="CG Times" w:hAnsi="CG Times"/>
          <w:sz w:val="22"/>
          <w:szCs w:val="22"/>
          <w:lang w:val="it-IT" w:eastAsia="ja-JP"/>
        </w:rPr>
        <w:t xml:space="preserve">  këtu regjistrohen shpenzimet e kryera të cilat i takojnë shoqërisë së sigurimit si rezultat i kontratës së nënshkruar prej tyre.</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 xml:space="preserve">Kolona </w:t>
      </w:r>
      <w:r w:rsidRPr="00113189">
        <w:rPr>
          <w:rFonts w:ascii="CG Times" w:hAnsi="CG Times"/>
          <w:i/>
          <w:sz w:val="22"/>
          <w:szCs w:val="22"/>
          <w:lang w:val="it-IT" w:eastAsia="ja-JP"/>
        </w:rPr>
        <w:t>“Të ardhura të tjera nga risigurimet“</w:t>
      </w:r>
      <w:r w:rsidRPr="00113189">
        <w:rPr>
          <w:rFonts w:ascii="CG Times" w:hAnsi="CG Times"/>
          <w:sz w:val="22"/>
          <w:szCs w:val="22"/>
          <w:lang w:val="it-IT" w:eastAsia="ja-JP"/>
        </w:rPr>
        <w:t xml:space="preserve">  këtu regjistrohen të tjera të ardhura nga risigurimet të cilat nuk janë përfshirë në kolona të tjera të kësaj pasqyre.</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Bilanci i risigurimit = (1+2+3+4+5+6) – (7+8+9+10+11+12)</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PASQYRA “PRIME DHE DËME”</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(Mujore dhe progresive në lekë dhe valutë)</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Keto pasqyra jane nje dokument që i shërben Autoritetit për të nxjerrë konkluzione mbi ecurinë e shoqërisë së sigurimit.</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Në kolonën “Primi i shkruar” regjistrohen të gjitha shumat e primeve të kontratave të sigurimit të shkruara gjatë vitit financiar, pavarësisht nga fakti, që ky prim i përket tërësisht apo pjesërisht vitit financiar apo viteve të mëvonshëm.</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Në kolonën “Prime te arketuara” regjistrohen të gjitha shumat e primeve të arkëtuara nga shoqëritë e sigurimit, (keto kolona plotesohen nje here ne tre muaj).</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 xml:space="preserve">Kolona </w:t>
      </w:r>
      <w:r w:rsidRPr="00113189">
        <w:rPr>
          <w:rFonts w:ascii="CG Times" w:hAnsi="CG Times"/>
          <w:i/>
          <w:sz w:val="22"/>
          <w:szCs w:val="22"/>
          <w:lang w:val="it-IT" w:eastAsia="ja-JP"/>
        </w:rPr>
        <w:t>“Dëme të raportuara“</w:t>
      </w:r>
      <w:r w:rsidRPr="00113189">
        <w:rPr>
          <w:rFonts w:ascii="CG Times" w:hAnsi="CG Times"/>
          <w:sz w:val="22"/>
          <w:szCs w:val="22"/>
          <w:lang w:val="it-IT" w:eastAsia="ja-JP"/>
        </w:rPr>
        <w:t xml:space="preserve">  këtu regjistrohen dëmet që janë raportuar prane shoqërisë për të cilat është bërë pagesa ose një vlerësim paraprak, i përafërt nga vetë shoqëria mbi masën e mundëshme të pagesës së këtij dëmi pavarësisht nëse nje pjesë e tyre i takon të përballohet nga risiguruesi.</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 xml:space="preserve">Kolona </w:t>
      </w:r>
      <w:r w:rsidRPr="00113189">
        <w:rPr>
          <w:rFonts w:ascii="CG Times" w:hAnsi="CG Times"/>
          <w:i/>
          <w:sz w:val="22"/>
          <w:szCs w:val="22"/>
          <w:lang w:val="it-IT" w:eastAsia="ja-JP"/>
        </w:rPr>
        <w:t>“Dëme të paguara“</w:t>
      </w:r>
      <w:r w:rsidRPr="00113189">
        <w:rPr>
          <w:rFonts w:ascii="CG Times" w:hAnsi="CG Times"/>
          <w:sz w:val="22"/>
          <w:szCs w:val="22"/>
          <w:lang w:val="it-IT" w:eastAsia="ja-JP"/>
        </w:rPr>
        <w:t xml:space="preserve">  këtu regjistrohen të gjtha pagesat e bëra nga shoqëria në lidhje me dëmshpërblimet, pavarësisht se një pjesë e tyre janë përballuar nga risiguruesi. Në këte shumë dëmet pasqyrohen neto d.m.th. nuk përfshihen shpenzime të tjera që lidhen me dëmet si p.sh. trajtim dëmi, ekspertizë etj.</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 xml:space="preserve">Kolona </w:t>
      </w:r>
      <w:r w:rsidRPr="00113189">
        <w:rPr>
          <w:rFonts w:ascii="CG Times" w:hAnsi="CG Times"/>
          <w:i/>
          <w:sz w:val="22"/>
          <w:szCs w:val="22"/>
          <w:lang w:val="it-IT" w:eastAsia="ja-JP"/>
        </w:rPr>
        <w:t>“Deme pezull”</w:t>
      </w:r>
      <w:r w:rsidRPr="00113189">
        <w:rPr>
          <w:rFonts w:ascii="CG Times" w:hAnsi="CG Times"/>
          <w:sz w:val="22"/>
          <w:szCs w:val="22"/>
          <w:lang w:val="it-IT" w:eastAsia="ja-JP"/>
        </w:rPr>
        <w:t xml:space="preserve">  këtu regjistrohen dëmet që janë raportuar prane shoqërisë për të cilat është bërë një vlerësim paraprak, i përafërt nga vetë shoqëria mbi masën e mundëshme të pagesës së këtij dëmi pavarësisht nëse nje pjesë e tyre i takon të përballohet nga risiguruesi.</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 xml:space="preserve">Kolona </w:t>
      </w:r>
      <w:r w:rsidRPr="00113189">
        <w:rPr>
          <w:rFonts w:ascii="CG Times" w:hAnsi="CG Times"/>
          <w:i/>
          <w:sz w:val="22"/>
          <w:szCs w:val="22"/>
          <w:lang w:val="it-IT" w:eastAsia="ja-JP"/>
        </w:rPr>
        <w:t>“Pjesa e risiguruesit ne deme”.</w:t>
      </w:r>
      <w:r w:rsidRPr="00113189">
        <w:rPr>
          <w:rFonts w:ascii="CG Times" w:hAnsi="CG Times"/>
          <w:sz w:val="22"/>
          <w:szCs w:val="22"/>
          <w:lang w:val="it-IT" w:eastAsia="ja-JP"/>
        </w:rPr>
        <w:t xml:space="preserve"> Ketu shenohet pjesa qe i perket risiguruesit ne demet e raportuara.</w:t>
      </w:r>
    </w:p>
    <w:p w:rsidR="00113189" w:rsidRPr="00113189" w:rsidRDefault="00113189" w:rsidP="00A4099B">
      <w:pPr>
        <w:widowControl w:val="0"/>
        <w:ind w:firstLine="720"/>
        <w:jc w:val="both"/>
        <w:rPr>
          <w:rFonts w:ascii="CG Times" w:hAnsi="CG Times"/>
          <w:sz w:val="22"/>
          <w:szCs w:val="22"/>
          <w:lang w:val="en-US" w:eastAsia="ja-JP"/>
        </w:rPr>
      </w:pPr>
      <w:r w:rsidRPr="00113189">
        <w:rPr>
          <w:rFonts w:ascii="CG Times" w:hAnsi="CG Times"/>
          <w:sz w:val="22"/>
          <w:szCs w:val="22"/>
          <w:lang w:val="it-IT" w:eastAsia="ja-JP"/>
        </w:rPr>
        <w:t xml:space="preserve">Shoqëria për efekt të një raportimi sa më të saktë e të detajuar duhet që brënda grupeve të sigurimit të përfshijë rreshta të tjera n.q.s. policat qe ajo ka lëshuar nuk janë përcaktuar saktësisht në nëndarjet e llojeve të sigurimit të kësaj pasqyre. </w:t>
      </w:r>
      <w:r w:rsidRPr="00113189">
        <w:rPr>
          <w:rFonts w:ascii="CG Times" w:hAnsi="CG Times"/>
          <w:sz w:val="22"/>
          <w:szCs w:val="22"/>
          <w:lang w:val="en-US" w:eastAsia="ja-JP"/>
        </w:rPr>
        <w:t>Në këtë rast kjo do të shoqërohet me sqarimet përkatëse.</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Keto pasqyra raportohen prane Autoritetit çdo muaj dhe do të paraqiten mujore dhe progresive.</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Per keto pasqyra shoqeria duhet te paraqese dhe kursin e kembimit te valutave.</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 xml:space="preserve">Gjithashtu shoqëritë për grupin 10 </w:t>
      </w:r>
      <w:r w:rsidRPr="00113189">
        <w:rPr>
          <w:rFonts w:ascii="CG Times" w:hAnsi="CG Times"/>
          <w:i/>
          <w:sz w:val="22"/>
          <w:szCs w:val="22"/>
          <w:lang w:val="it-IT" w:eastAsia="ja-JP"/>
        </w:rPr>
        <w:t xml:space="preserve">“Përgjegjësi civile ndaj palëve të treta” </w:t>
      </w:r>
      <w:r w:rsidRPr="00113189">
        <w:rPr>
          <w:rFonts w:ascii="CG Times" w:hAnsi="CG Times"/>
          <w:sz w:val="22"/>
          <w:szCs w:val="22"/>
          <w:lang w:val="it-IT" w:eastAsia="ja-JP"/>
        </w:rPr>
        <w:t>do te plotësojnë tabelat M-2, M-3, dhe M-4.</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eastAsia="ja-JP"/>
        </w:rPr>
        <w:t>PASQYRA E SHPENZIMEVE TË MARRJES NË SIGURIM</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Në kolonën “Komisione të paguara” regjistrohen vetëm komisionet e paguara agjentëve për lëshimin e kontratave të sigurimit.</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 xml:space="preserve">Kolona </w:t>
      </w:r>
      <w:r w:rsidRPr="00113189">
        <w:rPr>
          <w:rFonts w:ascii="CG Times" w:hAnsi="CG Times"/>
          <w:i/>
          <w:sz w:val="22"/>
          <w:szCs w:val="22"/>
          <w:lang w:val="it-IT" w:eastAsia="ja-JP"/>
        </w:rPr>
        <w:t>“Shpenzime të tjera të paguara“</w:t>
      </w:r>
      <w:r w:rsidRPr="00113189">
        <w:rPr>
          <w:rFonts w:ascii="CG Times" w:hAnsi="CG Times"/>
          <w:sz w:val="22"/>
          <w:szCs w:val="22"/>
          <w:lang w:val="it-IT" w:eastAsia="ja-JP"/>
        </w:rPr>
        <w:t xml:space="preserve"> këtu regjistrohen të tjera shpenzime të kryera, përveç atyre të agjentëve, të paguar nga shoqëria  për marrjen në sigurim, siç janë shpenzimet direkte si psh. Shpenzime të emetimit dhe përpilimit të dokumentave të sigurimit , shpenzime për trajnimin e agjentëveetj.,</w:t>
      </w:r>
      <w:r w:rsidR="00B04C46">
        <w:rPr>
          <w:rFonts w:ascii="CG Times" w:hAnsi="CG Times"/>
          <w:sz w:val="22"/>
          <w:szCs w:val="22"/>
          <w:lang w:val="it-IT" w:eastAsia="ja-JP"/>
        </w:rPr>
        <w:t xml:space="preserve"> </w:t>
      </w:r>
      <w:r w:rsidRPr="00113189">
        <w:rPr>
          <w:rFonts w:ascii="CG Times" w:hAnsi="CG Times"/>
          <w:sz w:val="22"/>
          <w:szCs w:val="22"/>
          <w:lang w:val="it-IT" w:eastAsia="ja-JP"/>
        </w:rPr>
        <w:t>dhe të tjera shpenzime indirekte siç janë shpenzimet për botimet e njoftimeve etj.</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 xml:space="preserve">Në kolonën </w:t>
      </w:r>
      <w:r w:rsidRPr="00113189">
        <w:rPr>
          <w:rFonts w:ascii="CG Times" w:hAnsi="CG Times"/>
          <w:i/>
          <w:sz w:val="22"/>
          <w:szCs w:val="22"/>
          <w:lang w:val="it-IT" w:eastAsia="ja-JP"/>
        </w:rPr>
        <w:t>“Ndryshimet në kostot e shtyra të marrjes në sigurim”</w:t>
      </w:r>
      <w:r w:rsidRPr="00113189">
        <w:rPr>
          <w:rFonts w:ascii="CG Times" w:hAnsi="CG Times"/>
          <w:sz w:val="22"/>
          <w:szCs w:val="22"/>
          <w:lang w:val="it-IT" w:eastAsia="ja-JP"/>
        </w:rPr>
        <w:t xml:space="preserve"> këtu regjistrohet çdo ndryshim i kostove eventuale të mëparshme të marrjes ne sigurim. Këtu perfshihen edhe komisionet e anulluara të agjentëve eshe për ato të cilat shoqëria detyrohet të paguajë; pavarësisht se në momentin e hartimit të kësaj pasqyre nuk e ka kryer ende këtë pagesë. </w:t>
      </w:r>
    </w:p>
    <w:p w:rsidR="00113189" w:rsidRPr="00113189" w:rsidRDefault="00113189" w:rsidP="00A4099B">
      <w:pPr>
        <w:widowControl w:val="0"/>
        <w:ind w:firstLine="720"/>
        <w:jc w:val="both"/>
        <w:rPr>
          <w:rFonts w:ascii="CG Times" w:hAnsi="CG Times"/>
          <w:sz w:val="22"/>
          <w:szCs w:val="22"/>
          <w:lang w:val="it-IT" w:eastAsia="ja-JP"/>
        </w:rPr>
      </w:pPr>
      <w:r w:rsidRPr="00113189">
        <w:rPr>
          <w:rFonts w:ascii="CG Times" w:hAnsi="CG Times"/>
          <w:sz w:val="22"/>
          <w:szCs w:val="22"/>
          <w:lang w:val="it-IT" w:eastAsia="ja-JP"/>
        </w:rPr>
        <w:t xml:space="preserve">Në kolonën </w:t>
      </w:r>
      <w:r w:rsidRPr="00113189">
        <w:rPr>
          <w:rFonts w:ascii="CG Times" w:hAnsi="CG Times"/>
          <w:i/>
          <w:sz w:val="22"/>
          <w:szCs w:val="22"/>
          <w:lang w:val="it-IT" w:eastAsia="ja-JP"/>
        </w:rPr>
        <w:t>“Shpenzime që i përkasin vitit financiar”</w:t>
      </w:r>
      <w:r w:rsidRPr="00113189">
        <w:rPr>
          <w:rFonts w:ascii="CG Times" w:hAnsi="CG Times"/>
          <w:sz w:val="22"/>
          <w:szCs w:val="22"/>
          <w:lang w:val="it-IT" w:eastAsia="ja-JP"/>
        </w:rPr>
        <w:t xml:space="preserve">  regjistrohen shpenzimet e tjera të marrjes në sigurim pavarësisht nëse janë kryer (paguar) apo jo gjatë vitit financiar, por që i takojnë dhe janë në ngarkim të këtij viti. Këtu regjistrohen edhe shpenzime të kryera (paguara) një vit më parë, të cilat janë përfshirë në rubrikën “Parapagime të tjera” të Aktivit të Bilancit dhe që i takojnë këtij viti financiar.</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Ndarja e kostove sipas llojit të sigurimit të bëhet kontratë për kontratë. Megjithëatë për kostot e marrjes në sigurim per të cilat nuk mund të behet nje ndarje direkte vetë shoqëria e sigurimit përcakton një mënyrë të ndarjes së tyre. Kjo pasqyrë depazitohet ne AMS Bashkëngjitur bilancit vjetor të shoqërisë.</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PASQYRA E PROVIGJONEVE  SIPAS LLOJIT</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DHE GRUPEVE TË  AKTIVITETIT, SI DHE DREJTIMET E TYRE</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Kjo pasqyrë shërben për të nxjerrë konkluzionet mbi drejtimet e investimit të provigjoneve , sipas grupeve dhe llojeve të policave të sigurimit. Në kolonat bosh midis grupeve vendosen llojet konkrete të policave të sigurimit te atij grupi, që trajtohen nga ana e shoqërisë së sigurimit ndersa horizontalisht shënohen drejtimet i investimit të provigjoneve  që i përkasin secilit grup dhe secilës police sigurimi.</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Kjo pasqyrë është pjesë e raportimit tremujor dhe vjetor të shoqërisë së sigurimit.</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PASQYRA E INVESTIMEVE</w:t>
      </w:r>
    </w:p>
    <w:p w:rsidR="00113189" w:rsidRPr="00113189" w:rsidRDefault="00113189" w:rsidP="00A4099B">
      <w:pPr>
        <w:widowControl w:val="0"/>
        <w:ind w:firstLine="720"/>
        <w:jc w:val="both"/>
        <w:rPr>
          <w:rFonts w:ascii="CG Times" w:hAnsi="CG Times"/>
          <w:sz w:val="22"/>
          <w:szCs w:val="22"/>
          <w:lang w:val="sv-SE"/>
        </w:rPr>
      </w:pPr>
      <w:r w:rsidRPr="00113189">
        <w:rPr>
          <w:rFonts w:ascii="CG Times" w:hAnsi="CG Times"/>
          <w:sz w:val="22"/>
          <w:szCs w:val="22"/>
          <w:lang w:val="sv-SE"/>
        </w:rPr>
        <w:t>NË MBULIM TË PROVIGJONEVE TEKNIKE DHE MATEMATIKE</w:t>
      </w:r>
    </w:p>
    <w:p w:rsidR="00113189" w:rsidRDefault="00113189" w:rsidP="00A4099B">
      <w:pPr>
        <w:widowControl w:val="0"/>
        <w:ind w:firstLine="720"/>
        <w:jc w:val="both"/>
        <w:rPr>
          <w:rFonts w:ascii="CG Times" w:hAnsi="CG Times"/>
          <w:sz w:val="22"/>
          <w:szCs w:val="22"/>
          <w:lang w:val="sv-SE"/>
        </w:rPr>
      </w:pPr>
      <w:r w:rsidRPr="00113189">
        <w:rPr>
          <w:rFonts w:ascii="CG Times" w:hAnsi="CG Times"/>
          <w:sz w:val="22"/>
          <w:szCs w:val="22"/>
          <w:lang w:val="sv-SE"/>
        </w:rPr>
        <w:t xml:space="preserve">Kjo pasqyrë plotësohet duke marrë në konsideratë provigjonet sipas llojit dhe drejtimet e investimeve,të cilat detyrimisht duhet të jenë në përputhje me  aktet ligjore dhe nenligjore qe percaktojne kufijte maksimale te investimeve te pasurive ne mbulim te provigjoneve teknike te sigurimit. </w:t>
      </w:r>
    </w:p>
    <w:p w:rsidR="00113189" w:rsidRPr="00113189" w:rsidRDefault="00113189" w:rsidP="00A4099B">
      <w:pPr>
        <w:widowControl w:val="0"/>
        <w:ind w:firstLine="720"/>
        <w:jc w:val="both"/>
        <w:rPr>
          <w:rFonts w:ascii="CG Times" w:hAnsi="CG Times"/>
          <w:sz w:val="22"/>
          <w:szCs w:val="22"/>
          <w:lang w:val="sv-SE"/>
        </w:rPr>
      </w:pPr>
      <w:r w:rsidRPr="00113189">
        <w:rPr>
          <w:rFonts w:ascii="CG Times" w:hAnsi="CG Times"/>
          <w:sz w:val="22"/>
          <w:szCs w:val="22"/>
          <w:lang w:val="sv-SE"/>
        </w:rPr>
        <w:t>Kjo pasqyrë është pjesë e raportimit tremujor e vjetor të shoqërisë së sigurimit.</w:t>
      </w:r>
    </w:p>
    <w:p w:rsidR="00113189" w:rsidRPr="00B2124A" w:rsidRDefault="00113189" w:rsidP="00B2124A">
      <w:pPr>
        <w:widowControl w:val="0"/>
        <w:ind w:firstLine="720"/>
        <w:jc w:val="both"/>
        <w:rPr>
          <w:rFonts w:ascii="CG Times" w:hAnsi="CG Times"/>
          <w:sz w:val="22"/>
          <w:szCs w:val="22"/>
          <w:lang w:val="sv-SE"/>
        </w:rPr>
      </w:pPr>
      <w:r w:rsidRPr="00B2124A">
        <w:rPr>
          <w:rFonts w:ascii="CG Times" w:hAnsi="CG Times"/>
          <w:sz w:val="22"/>
          <w:szCs w:val="22"/>
          <w:lang w:val="sv-SE"/>
        </w:rPr>
        <w:t>PASQYRA “LISTA E AKTIVEVE NË MBULIM TË</w:t>
      </w:r>
      <w:r w:rsidR="00B2124A" w:rsidRPr="00B2124A">
        <w:rPr>
          <w:rFonts w:ascii="CG Times" w:hAnsi="CG Times"/>
          <w:sz w:val="22"/>
          <w:szCs w:val="22"/>
          <w:lang w:val="sv-SE"/>
        </w:rPr>
        <w:t xml:space="preserve"> </w:t>
      </w:r>
      <w:r w:rsidRPr="00B2124A">
        <w:rPr>
          <w:rFonts w:ascii="CG Times" w:hAnsi="CG Times"/>
          <w:sz w:val="22"/>
          <w:szCs w:val="22"/>
          <w:lang w:val="sv-SE"/>
        </w:rPr>
        <w:t>PROVIGJONEVE  TEKNIKE DHE MATEMATIKE</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Në këtë pasqyrë shënohen të gjitha aktivet (investimet dhe aktivet e tjera ) të vlefshme për mbulimin e provigjoneve të përcaktuara në nenin 105 të Ligjit 9267 datë 29.07.2004. Në këtë pasqyrë shënohen ne totalinvestimet sipas formularit “ Lista e investimeve ne mbulim të provigjoneve  teknike” ndërsa aktivet e tjera shënohen një për një me emërtimet perkatëse të tyre.</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Kjo pasqyrë është pjesë e raportimit tremujor e vjetor të shoqërisë së sigurimit.</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PASQYRA E QARKULLIMIT TË MJETEVE MONETARE</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Me anën e kësaj pasqyre kontrollohet rrjedhja e parave (CASH), të hurat e të dalat e mjeteve monetarenë shoqërinë e sigurimit dhe arkëtime nga investimet</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Në të hyrat perfshihen arkëtimet nga primet e sigurimit neto (primet bruto minus pjesën e kaluar më risigurim), arkëtimet nga burime të tjera të veprimtarisë së sigurimit dhe arkëtime nga investimet.</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Në të dalat perfshihen pagesat për dëmet (pa pjesën e përballuar nga risiguruesi, ecila shënohet në kolonë të veçantë) pagesat për komisione, pagesat për shpenzime administrative, pagesa për dividentë, pagasat për kalimin në investime etj.</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Kjo pasqyrë është pjesë e raportimit tremujor e vjetor të shoqërisë së sigurimit.</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PASQYRA “ INFORMACION PËR RRISQET E SIGURIMIT</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QË U PËRKASIN SENDEVE E PERSONAVE APO PËRGJEGJËSIVE</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E VLERË TË MADHE DHE TË MARRA PËRSIPËR</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NGA SHOQËRIA E SIGURIMIT”</w:t>
      </w:r>
    </w:p>
    <w:p w:rsidR="00113189" w:rsidRPr="00113189" w:rsidRDefault="00113189" w:rsidP="00A4099B">
      <w:pPr>
        <w:pStyle w:val="BodyText"/>
        <w:widowControl w:val="0"/>
        <w:ind w:firstLine="720"/>
        <w:rPr>
          <w:rFonts w:ascii="CG Times" w:hAnsi="CG Times"/>
          <w:sz w:val="22"/>
          <w:szCs w:val="22"/>
        </w:rPr>
      </w:pPr>
      <w:r w:rsidRPr="00113189">
        <w:rPr>
          <w:rFonts w:ascii="CG Times" w:hAnsi="CG Times"/>
          <w:sz w:val="22"/>
          <w:szCs w:val="22"/>
        </w:rPr>
        <w:t>Në rrisqe me vlerë të madhe konsiderohen të gjitha ato rreziqe, vlera e të cilave është jo me e ulet se 30 milionë lekë. Këtu përjashtohet sigurimi i detyrueshëm i mbajtësve të mjeteve motorrike, për të cilat është përcaktuar vlera maksimale e përgjegjësisë. Shoqëritë e sigurimeve paraqesin në Autoritetin Mbikeqyres te Sigurimeve : emrin e sendit, personit apo pergjegjësisë, vendndodhjen, shumën e sigurimitdhe të gjitha të dhënat e kontratës apo polocës së sigurimit, mënyrën e shpërndarjes së rrezikut dhe një kopje të kontratës së sigurimit.</w:t>
      </w:r>
    </w:p>
    <w:p w:rsidR="00113189" w:rsidRPr="00DE0288" w:rsidRDefault="00113189" w:rsidP="00A4099B">
      <w:pPr>
        <w:pStyle w:val="BodyText"/>
        <w:widowControl w:val="0"/>
        <w:ind w:firstLine="720"/>
        <w:rPr>
          <w:rFonts w:ascii="CG Times" w:hAnsi="CG Times"/>
          <w:sz w:val="22"/>
          <w:szCs w:val="22"/>
        </w:rPr>
      </w:pPr>
      <w:r w:rsidRPr="00113189">
        <w:rPr>
          <w:rFonts w:ascii="CG Times" w:hAnsi="CG Times"/>
          <w:sz w:val="22"/>
          <w:szCs w:val="22"/>
        </w:rPr>
        <w:t>Ky informacion paraqitet në Autoritetin Mbikeqyres te Sigurimeve rast pas rasti, brenda 5 ditëve nga marrja e përgjegjësisë.</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PASQYRA “ INFORMACION PËR DËMET ME VLERA TË MËDHA ”</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Konsiderohen dëme të mëdha ato që për një rast sigurimi kanë vlerën 10 milionë lekë. Shoqëria  e sigurimit raporton në AMS të dhënat që kanë të bëjnë me objektin apo personin e dëmtuar, vendndodhjen, të dhëna për policën e sigurimit vlerën e dëmit pjsën që ka përballuar shoqeria dhe pjesën që i takon risiguruesit si dhe dokumenta të tjera që i gjykon të arsueshme ky Komision.</w:t>
      </w:r>
    </w:p>
    <w:p w:rsidR="00113189" w:rsidRPr="00DE0288" w:rsidRDefault="00113189" w:rsidP="00A4099B">
      <w:pPr>
        <w:pStyle w:val="BodyText"/>
        <w:widowControl w:val="0"/>
        <w:ind w:firstLine="720"/>
        <w:rPr>
          <w:rFonts w:ascii="CG Times" w:hAnsi="CG Times"/>
          <w:sz w:val="22"/>
          <w:szCs w:val="22"/>
          <w:lang w:val="it-IT"/>
        </w:rPr>
      </w:pPr>
      <w:r w:rsidRPr="00DE0288">
        <w:rPr>
          <w:rFonts w:ascii="CG Times" w:hAnsi="CG Times"/>
          <w:sz w:val="22"/>
          <w:szCs w:val="22"/>
        </w:rPr>
        <w:t>Ky informacion paraqitet në Autoritetin Mbikeqyres te Sigurimeve rast pas rasti, brenda 5 ditëve nga ndodhja e ngjarjes.</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Të gjitha dokumentat që përbëjnë llogaridhënien vjetore paraqiten të përshkruara më lart paraqiten në Autoritetin Mbikeqyres te Sigurimeve brenda datës 31 Mars të vitit pasardhës.</w:t>
      </w:r>
    </w:p>
    <w:p w:rsidR="00113189" w:rsidRPr="00113189" w:rsidRDefault="00113189" w:rsidP="00A4099B">
      <w:pPr>
        <w:widowControl w:val="0"/>
        <w:ind w:firstLine="720"/>
        <w:jc w:val="both"/>
        <w:rPr>
          <w:rFonts w:ascii="CG Times" w:hAnsi="CG Times"/>
          <w:sz w:val="22"/>
          <w:szCs w:val="22"/>
          <w:lang w:val="it-IT"/>
        </w:rPr>
      </w:pPr>
      <w:r w:rsidRPr="00113189">
        <w:rPr>
          <w:rFonts w:ascii="CG Times" w:hAnsi="CG Times"/>
          <w:sz w:val="22"/>
          <w:szCs w:val="22"/>
          <w:lang w:val="it-IT"/>
        </w:rPr>
        <w:t>Dokumentat që përbëjnë llogaridhënien periodike janë :</w:t>
      </w:r>
    </w:p>
    <w:p w:rsidR="00113189" w:rsidRPr="00113189" w:rsidRDefault="00B2124A" w:rsidP="00B2124A">
      <w:pPr>
        <w:widowControl w:val="0"/>
        <w:ind w:firstLine="720"/>
        <w:jc w:val="both"/>
        <w:rPr>
          <w:rFonts w:ascii="CG Times" w:hAnsi="CG Times"/>
          <w:sz w:val="22"/>
          <w:szCs w:val="22"/>
          <w:lang w:val="es-ES_tradnl"/>
        </w:rPr>
      </w:pPr>
      <w:r>
        <w:rPr>
          <w:rFonts w:ascii="CG Times" w:hAnsi="CG Times"/>
          <w:sz w:val="22"/>
          <w:szCs w:val="22"/>
          <w:lang w:val="es-ES_tradnl"/>
        </w:rPr>
        <w:t xml:space="preserve">- </w:t>
      </w:r>
      <w:r w:rsidR="00113189" w:rsidRPr="00113189">
        <w:rPr>
          <w:rFonts w:ascii="CG Times" w:hAnsi="CG Times"/>
          <w:sz w:val="22"/>
          <w:szCs w:val="22"/>
          <w:lang w:val="es-ES_tradnl"/>
        </w:rPr>
        <w:t>Bilanci financiar 3-mujor; 6- mujor; 9-mujor;</w:t>
      </w:r>
    </w:p>
    <w:p w:rsidR="00113189" w:rsidRPr="00113189" w:rsidRDefault="00B2124A" w:rsidP="00B2124A">
      <w:pPr>
        <w:widowControl w:val="0"/>
        <w:ind w:firstLine="720"/>
        <w:jc w:val="both"/>
        <w:rPr>
          <w:rFonts w:ascii="CG Times" w:hAnsi="CG Times"/>
          <w:sz w:val="22"/>
          <w:szCs w:val="22"/>
          <w:lang w:val="es-ES_tradnl"/>
        </w:rPr>
      </w:pPr>
      <w:r>
        <w:rPr>
          <w:rFonts w:ascii="CG Times" w:hAnsi="CG Times"/>
          <w:sz w:val="22"/>
          <w:szCs w:val="22"/>
          <w:lang w:val="es-ES_tradnl"/>
        </w:rPr>
        <w:t xml:space="preserve">- </w:t>
      </w:r>
      <w:r w:rsidR="00113189" w:rsidRPr="00113189">
        <w:rPr>
          <w:rFonts w:ascii="CG Times" w:hAnsi="CG Times"/>
          <w:sz w:val="22"/>
          <w:szCs w:val="22"/>
          <w:lang w:val="es-ES_tradnl"/>
        </w:rPr>
        <w:t>Pasqyra e fitimeve dhe humbjeve 3-mujor; 6- mujor; 9-mujor;</w:t>
      </w:r>
    </w:p>
    <w:p w:rsidR="00113189" w:rsidRPr="00113189" w:rsidRDefault="00B2124A" w:rsidP="00B2124A">
      <w:pPr>
        <w:widowControl w:val="0"/>
        <w:ind w:firstLine="720"/>
        <w:jc w:val="both"/>
        <w:rPr>
          <w:rFonts w:ascii="CG Times" w:hAnsi="CG Times"/>
          <w:sz w:val="22"/>
          <w:szCs w:val="22"/>
          <w:lang w:val="es-ES_tradnl"/>
        </w:rPr>
      </w:pPr>
      <w:r>
        <w:rPr>
          <w:rFonts w:ascii="CG Times" w:hAnsi="CG Times"/>
          <w:sz w:val="22"/>
          <w:szCs w:val="22"/>
          <w:lang w:val="es-ES_tradnl"/>
        </w:rPr>
        <w:t xml:space="preserve">- </w:t>
      </w:r>
      <w:r w:rsidR="00113189" w:rsidRPr="00113189">
        <w:rPr>
          <w:rFonts w:ascii="CG Times" w:hAnsi="CG Times"/>
          <w:sz w:val="22"/>
          <w:szCs w:val="22"/>
          <w:lang w:val="es-ES_tradnl"/>
        </w:rPr>
        <w:t>Pasqyra e qarkullimit të mjeteve monetare 3-mujor; 6- mujor; 9-mujor</w:t>
      </w:r>
    </w:p>
    <w:p w:rsidR="00B2124A" w:rsidRDefault="00B2124A" w:rsidP="00B2124A">
      <w:pPr>
        <w:widowControl w:val="0"/>
        <w:ind w:firstLine="720"/>
        <w:jc w:val="both"/>
        <w:rPr>
          <w:rFonts w:ascii="CG Times" w:hAnsi="CG Times"/>
          <w:sz w:val="22"/>
          <w:szCs w:val="22"/>
          <w:lang w:val="es-ES_tradnl"/>
        </w:rPr>
      </w:pPr>
      <w:r>
        <w:rPr>
          <w:rFonts w:ascii="CG Times" w:hAnsi="CG Times"/>
          <w:sz w:val="22"/>
          <w:szCs w:val="22"/>
          <w:lang w:val="es-ES_tradnl"/>
        </w:rPr>
        <w:t xml:space="preserve">- </w:t>
      </w:r>
      <w:r w:rsidR="00113189" w:rsidRPr="00113189">
        <w:rPr>
          <w:rFonts w:ascii="CG Times" w:hAnsi="CG Times"/>
          <w:sz w:val="22"/>
          <w:szCs w:val="22"/>
          <w:lang w:val="es-ES_tradnl"/>
        </w:rPr>
        <w:t>Pasqyra e llogaritjes së marzhit të aftësisë paguese dhe elementët që e përbëjnë atë.</w:t>
      </w:r>
    </w:p>
    <w:p w:rsidR="00113189" w:rsidRPr="00B2124A" w:rsidRDefault="00B2124A" w:rsidP="00B2124A">
      <w:pPr>
        <w:widowControl w:val="0"/>
        <w:ind w:firstLine="720"/>
        <w:jc w:val="both"/>
        <w:rPr>
          <w:rFonts w:ascii="CG Times" w:hAnsi="CG Times"/>
          <w:sz w:val="22"/>
          <w:szCs w:val="22"/>
          <w:lang w:val="es-ES_tradnl"/>
        </w:rPr>
      </w:pPr>
      <w:r>
        <w:rPr>
          <w:rFonts w:ascii="CG Times" w:hAnsi="CG Times"/>
          <w:sz w:val="22"/>
          <w:szCs w:val="22"/>
          <w:lang w:val="es-ES_tradnl"/>
        </w:rPr>
        <w:t xml:space="preserve">- </w:t>
      </w:r>
      <w:r w:rsidR="00113189" w:rsidRPr="00113189">
        <w:rPr>
          <w:rFonts w:ascii="CG Times" w:hAnsi="CG Times"/>
          <w:sz w:val="22"/>
          <w:szCs w:val="22"/>
        </w:rPr>
        <w:t>Pasqyra analitike e shpenzimeve administrative 3-mujor; 6- mujor; 9-mujor;</w:t>
      </w:r>
    </w:p>
    <w:p w:rsidR="00113189" w:rsidRPr="00113189" w:rsidRDefault="00B2124A" w:rsidP="00B2124A">
      <w:pPr>
        <w:widowControl w:val="0"/>
        <w:ind w:firstLine="720"/>
        <w:jc w:val="both"/>
        <w:rPr>
          <w:rFonts w:ascii="CG Times" w:hAnsi="CG Times"/>
          <w:sz w:val="22"/>
          <w:szCs w:val="22"/>
          <w:lang w:val="es-ES_tradnl"/>
        </w:rPr>
      </w:pPr>
      <w:r>
        <w:rPr>
          <w:rFonts w:ascii="CG Times" w:hAnsi="CG Times"/>
          <w:sz w:val="22"/>
          <w:szCs w:val="22"/>
          <w:lang w:val="es-ES_tradnl"/>
        </w:rPr>
        <w:t xml:space="preserve">- </w:t>
      </w:r>
      <w:r w:rsidR="00113189" w:rsidRPr="00113189">
        <w:rPr>
          <w:rFonts w:ascii="CG Times" w:hAnsi="CG Times"/>
          <w:sz w:val="22"/>
          <w:szCs w:val="22"/>
          <w:lang w:val="es-ES_tradnl"/>
        </w:rPr>
        <w:t>Pasqyra e investimeve te provigjoneve teknike  3-mujor; 6- mujor; 9-mujor;</w:t>
      </w:r>
    </w:p>
    <w:p w:rsidR="00113189" w:rsidRPr="00113189" w:rsidRDefault="00B2124A" w:rsidP="00B2124A">
      <w:pPr>
        <w:widowControl w:val="0"/>
        <w:ind w:firstLine="720"/>
        <w:jc w:val="both"/>
        <w:rPr>
          <w:rFonts w:ascii="CG Times" w:hAnsi="CG Times"/>
          <w:sz w:val="22"/>
          <w:szCs w:val="22"/>
          <w:lang w:val="es-ES_tradnl"/>
        </w:rPr>
      </w:pPr>
      <w:r>
        <w:rPr>
          <w:rFonts w:ascii="CG Times" w:hAnsi="CG Times"/>
          <w:sz w:val="22"/>
          <w:szCs w:val="22"/>
          <w:lang w:val="es-ES_tradnl"/>
        </w:rPr>
        <w:t xml:space="preserve">- </w:t>
      </w:r>
      <w:r w:rsidR="00113189" w:rsidRPr="00113189">
        <w:rPr>
          <w:rFonts w:ascii="CG Times" w:hAnsi="CG Times"/>
          <w:sz w:val="22"/>
          <w:szCs w:val="22"/>
          <w:lang w:val="es-ES_tradnl"/>
        </w:rPr>
        <w:t>Lista e aktiveve në mbulim të rezervave teknike 3-mujor; 6- mujor;</w:t>
      </w:r>
      <w:r>
        <w:rPr>
          <w:rFonts w:ascii="CG Times" w:hAnsi="CG Times"/>
          <w:sz w:val="22"/>
          <w:szCs w:val="22"/>
          <w:lang w:val="es-ES_tradnl"/>
        </w:rPr>
        <w:t xml:space="preserve"> </w:t>
      </w:r>
      <w:r w:rsidR="00113189" w:rsidRPr="00113189">
        <w:rPr>
          <w:rFonts w:ascii="CG Times" w:hAnsi="CG Times"/>
          <w:sz w:val="22"/>
          <w:szCs w:val="22"/>
          <w:lang w:val="es-ES_tradnl"/>
        </w:rPr>
        <w:t>9-mujor;</w:t>
      </w:r>
    </w:p>
    <w:p w:rsidR="00113189" w:rsidRPr="00113189" w:rsidRDefault="00B2124A" w:rsidP="00B2124A">
      <w:pPr>
        <w:widowControl w:val="0"/>
        <w:ind w:firstLine="720"/>
        <w:jc w:val="both"/>
        <w:rPr>
          <w:rFonts w:ascii="CG Times" w:hAnsi="CG Times"/>
          <w:sz w:val="22"/>
          <w:szCs w:val="22"/>
          <w:lang w:val="es-ES_tradnl"/>
        </w:rPr>
      </w:pPr>
      <w:r>
        <w:rPr>
          <w:rFonts w:ascii="CG Times" w:hAnsi="CG Times"/>
          <w:sz w:val="22"/>
          <w:szCs w:val="22"/>
          <w:lang w:val="es-ES_tradnl"/>
        </w:rPr>
        <w:t xml:space="preserve">- </w:t>
      </w:r>
      <w:r w:rsidR="00113189" w:rsidRPr="00113189">
        <w:rPr>
          <w:rFonts w:ascii="CG Times" w:hAnsi="CG Times"/>
          <w:sz w:val="22"/>
          <w:szCs w:val="22"/>
          <w:lang w:val="es-ES_tradnl"/>
        </w:rPr>
        <w:t>L</w:t>
      </w:r>
      <w:r>
        <w:rPr>
          <w:rFonts w:ascii="CG Times" w:hAnsi="CG Times"/>
          <w:sz w:val="22"/>
          <w:szCs w:val="22"/>
          <w:lang w:val="es-ES_tradnl"/>
        </w:rPr>
        <w:t>l</w:t>
      </w:r>
      <w:r w:rsidR="00113189" w:rsidRPr="00113189">
        <w:rPr>
          <w:rFonts w:ascii="CG Times" w:hAnsi="CG Times"/>
          <w:sz w:val="22"/>
          <w:szCs w:val="22"/>
          <w:lang w:val="es-ES_tradnl"/>
        </w:rPr>
        <w:t>ogaritja e marzhit të aftësisë paguese dhe elementët që e përbëjnë atë -</w:t>
      </w:r>
      <w:r>
        <w:rPr>
          <w:rFonts w:ascii="CG Times" w:hAnsi="CG Times"/>
          <w:sz w:val="22"/>
          <w:szCs w:val="22"/>
          <w:lang w:val="es-ES_tradnl"/>
        </w:rPr>
        <w:t xml:space="preserve"> </w:t>
      </w:r>
      <w:r w:rsidR="00113189" w:rsidRPr="00113189">
        <w:rPr>
          <w:rFonts w:ascii="CG Times" w:hAnsi="CG Times"/>
          <w:sz w:val="22"/>
          <w:szCs w:val="22"/>
          <w:lang w:val="es-ES_tradnl"/>
        </w:rPr>
        <w:t>mujor; 6- mujor; 9-mujor;</w:t>
      </w:r>
    </w:p>
    <w:p w:rsidR="00113189" w:rsidRPr="00113189" w:rsidRDefault="00113189" w:rsidP="00A4099B">
      <w:pPr>
        <w:widowControl w:val="0"/>
        <w:ind w:firstLine="720"/>
        <w:jc w:val="both"/>
        <w:rPr>
          <w:rFonts w:ascii="CG Times" w:hAnsi="CG Times"/>
          <w:sz w:val="22"/>
          <w:szCs w:val="22"/>
          <w:lang w:val="sv-SE"/>
        </w:rPr>
      </w:pPr>
      <w:r w:rsidRPr="00113189">
        <w:rPr>
          <w:rFonts w:ascii="CG Times" w:hAnsi="CG Times"/>
          <w:sz w:val="22"/>
          <w:szCs w:val="22"/>
          <w:lang w:val="es-ES_tradnl"/>
        </w:rPr>
        <w:t xml:space="preserve">Këto dokumenta paraqiten në Autoritetin Mbikeqyres te Sigurimeve brënda datës 30 të muajit pasardhës. </w:t>
      </w:r>
      <w:r w:rsidRPr="00113189">
        <w:rPr>
          <w:rFonts w:ascii="CG Times" w:hAnsi="CG Times"/>
          <w:sz w:val="22"/>
          <w:szCs w:val="22"/>
          <w:lang w:val="sv-SE"/>
        </w:rPr>
        <w:t>Përjashtimisht tremujori i katert i vitit paraqitet me bilancin vjetor.</w:t>
      </w:r>
    </w:p>
    <w:p w:rsidR="00B6258E" w:rsidRDefault="00B6258E" w:rsidP="00A4099B">
      <w:pPr>
        <w:widowControl w:val="0"/>
        <w:ind w:firstLine="720"/>
        <w:jc w:val="both"/>
        <w:rPr>
          <w:rFonts w:ascii="CG Times" w:hAnsi="CG Times"/>
          <w:sz w:val="22"/>
          <w:szCs w:val="22"/>
          <w:lang w:val="sv-SE"/>
        </w:rPr>
      </w:pPr>
    </w:p>
    <w:p w:rsidR="00113189" w:rsidRPr="00113189" w:rsidRDefault="00113189" w:rsidP="00A4099B">
      <w:pPr>
        <w:widowControl w:val="0"/>
        <w:ind w:firstLine="720"/>
        <w:jc w:val="both"/>
        <w:rPr>
          <w:rFonts w:ascii="CG Times" w:hAnsi="CG Times"/>
          <w:sz w:val="22"/>
          <w:szCs w:val="22"/>
          <w:lang w:val="sv-SE"/>
        </w:rPr>
      </w:pPr>
      <w:r w:rsidRPr="00113189">
        <w:rPr>
          <w:rFonts w:ascii="CG Times" w:hAnsi="CG Times"/>
          <w:sz w:val="22"/>
          <w:szCs w:val="22"/>
          <w:lang w:val="sv-SE"/>
        </w:rPr>
        <w:t>Dokumentat qe përbëjnë llogaridhënien paraqiten në Autoritetin Mbikeqyres te Sigurimeve brënda datës 10 të muajit pasardhës.</w:t>
      </w:r>
    </w:p>
    <w:p w:rsidR="00113189" w:rsidRPr="00113189" w:rsidRDefault="00113189" w:rsidP="00A4099B">
      <w:pPr>
        <w:widowControl w:val="0"/>
        <w:ind w:firstLine="720"/>
        <w:jc w:val="both"/>
        <w:rPr>
          <w:rFonts w:ascii="CG Times" w:hAnsi="CG Times"/>
          <w:sz w:val="22"/>
          <w:szCs w:val="22"/>
          <w:lang w:val="sv-SE"/>
        </w:rPr>
      </w:pPr>
      <w:r w:rsidRPr="00113189">
        <w:rPr>
          <w:rFonts w:ascii="CG Times" w:hAnsi="CG Times"/>
          <w:sz w:val="22"/>
          <w:szCs w:val="22"/>
          <w:lang w:val="sv-SE"/>
        </w:rPr>
        <w:t xml:space="preserve">Autoriteti Mbikeqyres i Sigurimeve në zbatim të </w:t>
      </w:r>
      <w:r w:rsidR="00DA2F39">
        <w:rPr>
          <w:rFonts w:ascii="CG Times" w:hAnsi="CG Times"/>
          <w:sz w:val="22"/>
          <w:szCs w:val="22"/>
          <w:lang w:val="sv-SE"/>
        </w:rPr>
        <w:t>nenit 121 të ligjit 9267 datë 29.</w:t>
      </w:r>
      <w:r w:rsidRPr="00113189">
        <w:rPr>
          <w:rFonts w:ascii="CG Times" w:hAnsi="CG Times"/>
          <w:sz w:val="22"/>
          <w:szCs w:val="22"/>
          <w:lang w:val="sv-SE"/>
        </w:rPr>
        <w:t>7.2004 “Per veprimtarine e sigurimit,</w:t>
      </w:r>
      <w:r w:rsidR="00DA2F39">
        <w:rPr>
          <w:rFonts w:ascii="CG Times" w:hAnsi="CG Times"/>
          <w:sz w:val="22"/>
          <w:szCs w:val="22"/>
          <w:lang w:val="sv-SE"/>
        </w:rPr>
        <w:t xml:space="preserve"> </w:t>
      </w:r>
      <w:r w:rsidRPr="00113189">
        <w:rPr>
          <w:rFonts w:ascii="CG Times" w:hAnsi="CG Times"/>
          <w:sz w:val="22"/>
          <w:szCs w:val="22"/>
          <w:lang w:val="sv-SE"/>
        </w:rPr>
        <w:t>te risigurimit dhe ndermjetesimit ne sigurime dhe risigurime” ka të drejtë t’u</w:t>
      </w:r>
      <w:r w:rsidR="00DA2F39">
        <w:rPr>
          <w:rFonts w:ascii="CG Times" w:hAnsi="CG Times"/>
          <w:sz w:val="22"/>
          <w:szCs w:val="22"/>
          <w:lang w:val="sv-SE"/>
        </w:rPr>
        <w:t xml:space="preserve"> kërkojë shoqërive të sigurimit</w:t>
      </w:r>
      <w:r w:rsidRPr="00113189">
        <w:rPr>
          <w:rFonts w:ascii="CG Times" w:hAnsi="CG Times"/>
          <w:sz w:val="22"/>
          <w:szCs w:val="22"/>
          <w:lang w:val="sv-SE"/>
        </w:rPr>
        <w:t>, informacione periodike, të njëjta me ato vjetore ose më të analizuara ashtu siç e çmon të nevojshëm ai për ushtrimin e mbikëqyrjes së këtyre shoqërive.</w:t>
      </w:r>
    </w:p>
    <w:p w:rsidR="00113189" w:rsidRPr="00113189" w:rsidRDefault="00113189" w:rsidP="00A4099B">
      <w:pPr>
        <w:widowControl w:val="0"/>
        <w:ind w:firstLine="720"/>
        <w:jc w:val="both"/>
        <w:rPr>
          <w:rFonts w:ascii="CG Times" w:hAnsi="CG Times"/>
          <w:sz w:val="22"/>
          <w:szCs w:val="22"/>
          <w:lang w:val="sv-SE"/>
        </w:rPr>
      </w:pPr>
      <w:r w:rsidRPr="00113189">
        <w:rPr>
          <w:rFonts w:ascii="CG Times" w:hAnsi="CG Times"/>
          <w:sz w:val="22"/>
          <w:szCs w:val="22"/>
          <w:lang w:val="sv-SE"/>
        </w:rPr>
        <w:t>Moszbatimi i ketij udhëzimi i bën shoqerite e sigurimit subjekt i sanksioneve të parashikuara në</w:t>
      </w:r>
      <w:r w:rsidR="00DA2F39">
        <w:rPr>
          <w:rFonts w:ascii="CG Times" w:hAnsi="CG Times"/>
          <w:sz w:val="22"/>
          <w:szCs w:val="22"/>
          <w:lang w:val="sv-SE"/>
        </w:rPr>
        <w:t xml:space="preserve"> nenin 165 të ligjit 9267 datë 29.</w:t>
      </w:r>
      <w:r w:rsidRPr="00113189">
        <w:rPr>
          <w:rFonts w:ascii="CG Times" w:hAnsi="CG Times"/>
          <w:sz w:val="22"/>
          <w:szCs w:val="22"/>
          <w:lang w:val="sv-SE"/>
        </w:rPr>
        <w:t>7.2004 “Per veprimtarine e sigurimit,</w:t>
      </w:r>
      <w:r w:rsidR="00DA2F39">
        <w:rPr>
          <w:rFonts w:ascii="CG Times" w:hAnsi="CG Times"/>
          <w:sz w:val="22"/>
          <w:szCs w:val="22"/>
          <w:lang w:val="sv-SE"/>
        </w:rPr>
        <w:t xml:space="preserve"> </w:t>
      </w:r>
      <w:r w:rsidRPr="00113189">
        <w:rPr>
          <w:rFonts w:ascii="CG Times" w:hAnsi="CG Times"/>
          <w:sz w:val="22"/>
          <w:szCs w:val="22"/>
          <w:lang w:val="sv-SE"/>
        </w:rPr>
        <w:t>te risigurimit dhe ndermjetesimit ne sigurime dhe risigurime”.</w:t>
      </w:r>
    </w:p>
    <w:p w:rsidR="00113189" w:rsidRPr="00113189" w:rsidRDefault="00113189" w:rsidP="00A4099B">
      <w:pPr>
        <w:widowControl w:val="0"/>
        <w:ind w:firstLine="720"/>
        <w:jc w:val="both"/>
        <w:rPr>
          <w:rFonts w:ascii="CG Times" w:hAnsi="CG Times"/>
          <w:sz w:val="22"/>
          <w:szCs w:val="22"/>
          <w:lang w:val="sv-SE"/>
        </w:rPr>
      </w:pPr>
      <w:r w:rsidRPr="00113189">
        <w:rPr>
          <w:rFonts w:ascii="CG Times" w:hAnsi="CG Times"/>
          <w:sz w:val="22"/>
          <w:szCs w:val="22"/>
          <w:lang w:val="sv-SE"/>
        </w:rPr>
        <w:t>Udhezuesi dhe formularet bashkelidhur e ketij udhezimi, jane pjese perberese e tij.</w:t>
      </w:r>
    </w:p>
    <w:p w:rsidR="00113189" w:rsidRPr="00DE0288" w:rsidRDefault="00113189" w:rsidP="00A4099B">
      <w:pPr>
        <w:widowControl w:val="0"/>
        <w:ind w:firstLine="720"/>
        <w:jc w:val="both"/>
        <w:rPr>
          <w:rFonts w:ascii="CG Times" w:hAnsi="CG Times"/>
          <w:sz w:val="22"/>
          <w:szCs w:val="22"/>
          <w:lang w:val="sv-SE"/>
        </w:rPr>
      </w:pPr>
      <w:r w:rsidRPr="00113189">
        <w:rPr>
          <w:rFonts w:ascii="CG Times" w:hAnsi="CG Times"/>
          <w:sz w:val="22"/>
          <w:szCs w:val="22"/>
          <w:lang w:val="sv-SE"/>
        </w:rPr>
        <w:t>Ky udhëzim hyn në fuqi më  ___.___.2004</w:t>
      </w:r>
    </w:p>
    <w:p w:rsidR="00DA2F39" w:rsidRDefault="00DA2F39" w:rsidP="00A4099B">
      <w:pPr>
        <w:pStyle w:val="Autoriteti"/>
        <w:ind w:firstLine="720"/>
        <w:rPr>
          <w:lang w:val="sv-SE"/>
        </w:rPr>
      </w:pPr>
    </w:p>
    <w:p w:rsidR="00113189" w:rsidRPr="00113189" w:rsidRDefault="00113189" w:rsidP="00DA2F39">
      <w:pPr>
        <w:pStyle w:val="Autoriteti"/>
        <w:rPr>
          <w:lang w:val="sv-SE"/>
        </w:rPr>
      </w:pPr>
      <w:r w:rsidRPr="00113189">
        <w:rPr>
          <w:lang w:val="sv-SE"/>
        </w:rPr>
        <w:t>KRYETARI I KESHILLIT</w:t>
      </w:r>
    </w:p>
    <w:p w:rsidR="00113189" w:rsidRPr="00113189" w:rsidRDefault="00113189" w:rsidP="00DA2F39">
      <w:pPr>
        <w:pStyle w:val="Autoriteti"/>
        <w:rPr>
          <w:lang w:val="sv-SE"/>
        </w:rPr>
      </w:pPr>
      <w:r w:rsidRPr="00113189">
        <w:rPr>
          <w:lang w:val="sv-SE"/>
        </w:rPr>
        <w:t>TE AUTORITETIT MBIKEQYRES TE SIGURIMEVE</w:t>
      </w:r>
    </w:p>
    <w:p w:rsidR="00113189" w:rsidRDefault="00113189" w:rsidP="00DA2F39">
      <w:pPr>
        <w:pStyle w:val="AutoritetiEmer"/>
        <w:rPr>
          <w:lang w:val="sv-SE"/>
        </w:rPr>
      </w:pPr>
      <w:r w:rsidRPr="00113189">
        <w:rPr>
          <w:lang w:val="sv-SE"/>
        </w:rPr>
        <w:t>Burbuqe RIBA</w:t>
      </w:r>
    </w:p>
    <w:p w:rsidR="007064C1" w:rsidRDefault="007064C1" w:rsidP="007064C1">
      <w:pPr>
        <w:rPr>
          <w:lang w:val="sv-SE"/>
        </w:rPr>
      </w:pPr>
    </w:p>
    <w:p w:rsidR="00113189" w:rsidRPr="00113189" w:rsidRDefault="00113189" w:rsidP="00AF5DE2">
      <w:pPr>
        <w:pStyle w:val="Akti"/>
      </w:pPr>
      <w:r w:rsidRPr="00113189">
        <w:t xml:space="preserve">UDHËZUES </w:t>
      </w:r>
    </w:p>
    <w:p w:rsidR="00113189" w:rsidRPr="00113189" w:rsidRDefault="00113189" w:rsidP="000132CF">
      <w:pPr>
        <w:pStyle w:val="Heading1"/>
        <w:keepNext w:val="0"/>
        <w:widowControl w:val="0"/>
        <w:spacing w:before="0" w:after="0"/>
        <w:jc w:val="center"/>
        <w:rPr>
          <w:rFonts w:ascii="CG Times" w:hAnsi="CG Times"/>
          <w:sz w:val="22"/>
          <w:szCs w:val="22"/>
          <w:lang w:val="sv-SE"/>
        </w:rPr>
      </w:pPr>
      <w:r w:rsidRPr="00113189">
        <w:rPr>
          <w:rFonts w:ascii="CG Times" w:hAnsi="CG Times"/>
          <w:sz w:val="22"/>
          <w:szCs w:val="22"/>
          <w:lang w:val="sv-SE"/>
        </w:rPr>
        <w:t>Mbi mënyrën e plotësimit të formularëve bashkelidhur</w:t>
      </w:r>
    </w:p>
    <w:p w:rsidR="00113189" w:rsidRPr="00113189" w:rsidRDefault="00113189" w:rsidP="000132CF">
      <w:pPr>
        <w:widowControl w:val="0"/>
        <w:jc w:val="center"/>
        <w:rPr>
          <w:rFonts w:ascii="CG Times" w:hAnsi="CG Times"/>
          <w:sz w:val="22"/>
          <w:szCs w:val="22"/>
          <w:lang w:val="sv-SE"/>
        </w:rPr>
      </w:pPr>
    </w:p>
    <w:p w:rsidR="00113189" w:rsidRPr="00113189" w:rsidRDefault="002F2B4E" w:rsidP="002F2B4E">
      <w:pPr>
        <w:widowControl w:val="0"/>
        <w:ind w:firstLine="720"/>
        <w:jc w:val="both"/>
        <w:rPr>
          <w:rFonts w:ascii="CG Times" w:hAnsi="CG Times"/>
          <w:sz w:val="22"/>
          <w:szCs w:val="22"/>
          <w:lang w:val="it-IT"/>
        </w:rPr>
      </w:pPr>
      <w:r>
        <w:rPr>
          <w:rFonts w:ascii="CG Times" w:hAnsi="CG Times"/>
          <w:sz w:val="22"/>
          <w:szCs w:val="22"/>
          <w:lang w:val="it-IT"/>
        </w:rPr>
        <w:t xml:space="preserve">I. </w:t>
      </w:r>
      <w:r w:rsidR="00113189" w:rsidRPr="00113189">
        <w:rPr>
          <w:rFonts w:ascii="CG Times" w:hAnsi="CG Times"/>
          <w:sz w:val="22"/>
          <w:szCs w:val="22"/>
          <w:lang w:val="it-IT"/>
        </w:rPr>
        <w:t>Pasqyrat e raportimit të primeve dhe dëmeve</w:t>
      </w:r>
    </w:p>
    <w:p w:rsidR="00113189" w:rsidRPr="00113189" w:rsidRDefault="00113189" w:rsidP="002F2B4E">
      <w:pPr>
        <w:widowControl w:val="0"/>
        <w:ind w:firstLine="720"/>
        <w:jc w:val="both"/>
        <w:rPr>
          <w:rFonts w:ascii="CG Times" w:hAnsi="CG Times"/>
          <w:sz w:val="22"/>
          <w:szCs w:val="22"/>
          <w:lang w:val="it-IT"/>
        </w:rPr>
      </w:pPr>
      <w:r w:rsidRPr="00113189">
        <w:rPr>
          <w:rFonts w:ascii="CG Times" w:hAnsi="CG Times"/>
          <w:sz w:val="22"/>
          <w:szCs w:val="22"/>
          <w:lang w:val="it-IT"/>
        </w:rPr>
        <w:t>Keta fomulare kane pësuar ndryshime në raport me atë të mëparshëm përsa i përket zgjerimit të gamës së llojeve të sigurimit, gjithashtu dhe në raportmin e:</w:t>
      </w:r>
    </w:p>
    <w:p w:rsidR="00113189" w:rsidRPr="00113189" w:rsidRDefault="002F2B4E" w:rsidP="002F2B4E">
      <w:pPr>
        <w:widowControl w:val="0"/>
        <w:ind w:firstLine="720"/>
        <w:jc w:val="both"/>
        <w:rPr>
          <w:rFonts w:ascii="CG Times" w:hAnsi="CG Times"/>
          <w:sz w:val="22"/>
          <w:szCs w:val="22"/>
          <w:lang w:val="it-IT"/>
        </w:rPr>
      </w:pPr>
      <w:r>
        <w:rPr>
          <w:rFonts w:ascii="CG Times" w:hAnsi="CG Times"/>
          <w:sz w:val="22"/>
          <w:szCs w:val="22"/>
          <w:lang w:val="it-IT"/>
        </w:rPr>
        <w:t xml:space="preserve">1. </w:t>
      </w:r>
      <w:r w:rsidR="00113189" w:rsidRPr="00113189">
        <w:rPr>
          <w:rFonts w:ascii="CG Times" w:hAnsi="CG Times"/>
          <w:sz w:val="22"/>
          <w:szCs w:val="22"/>
          <w:lang w:val="it-IT"/>
        </w:rPr>
        <w:t>Primit të shkruar me të cilin do të kuptojme gjithë shumat e primeve të kontratave të sigurimit të shkruara gjatë vitit financiar, pavarësisht faktit që ky prim i përket apo pjesërisht vitit financiar aponjëtë mëvonshmi.</w:t>
      </w:r>
    </w:p>
    <w:p w:rsidR="00113189" w:rsidRPr="00113189" w:rsidRDefault="002F2B4E" w:rsidP="002F2B4E">
      <w:pPr>
        <w:widowControl w:val="0"/>
        <w:ind w:firstLine="720"/>
        <w:jc w:val="both"/>
        <w:rPr>
          <w:rFonts w:ascii="CG Times" w:hAnsi="CG Times"/>
          <w:sz w:val="22"/>
          <w:szCs w:val="22"/>
          <w:lang w:val="it-IT"/>
        </w:rPr>
      </w:pPr>
      <w:r>
        <w:rPr>
          <w:rFonts w:ascii="CG Times" w:hAnsi="CG Times"/>
          <w:sz w:val="22"/>
          <w:szCs w:val="22"/>
          <w:lang w:val="it-IT"/>
        </w:rPr>
        <w:t xml:space="preserve">2. </w:t>
      </w:r>
      <w:r w:rsidR="00113189" w:rsidRPr="00113189">
        <w:rPr>
          <w:rFonts w:ascii="CG Times" w:hAnsi="CG Times"/>
          <w:sz w:val="22"/>
          <w:szCs w:val="22"/>
          <w:lang w:val="it-IT"/>
        </w:rPr>
        <w:t xml:space="preserve">Primi i arketuar me të cilin do të kuptojmë shumën e primit të arkëtuar nga shoqëria e sigurimit. </w:t>
      </w:r>
    </w:p>
    <w:p w:rsidR="00113189" w:rsidRPr="00113189" w:rsidRDefault="002F2B4E" w:rsidP="002F2B4E">
      <w:pPr>
        <w:widowControl w:val="0"/>
        <w:ind w:firstLine="720"/>
        <w:jc w:val="both"/>
        <w:rPr>
          <w:rFonts w:ascii="CG Times" w:hAnsi="CG Times"/>
          <w:sz w:val="22"/>
          <w:szCs w:val="22"/>
          <w:lang w:val="it-IT"/>
        </w:rPr>
      </w:pPr>
      <w:r>
        <w:rPr>
          <w:rFonts w:ascii="CG Times" w:hAnsi="CG Times"/>
          <w:sz w:val="22"/>
          <w:szCs w:val="22"/>
          <w:lang w:val="it-IT"/>
        </w:rPr>
        <w:t xml:space="preserve">3. </w:t>
      </w:r>
      <w:r w:rsidR="00113189" w:rsidRPr="00113189">
        <w:rPr>
          <w:rFonts w:ascii="CG Times" w:hAnsi="CG Times"/>
          <w:sz w:val="22"/>
          <w:szCs w:val="22"/>
          <w:lang w:val="it-IT"/>
        </w:rPr>
        <w:t>Dëmet e raportuara me të cilën do të kuptojmë dëmet që janë raportuar prane shoqërisë, për të cilat është bërë pagesa dhe një vlerësim paraprak, i përafërt nga vetë shoqëria, mbi masën e mundëshme të pagesës së këtij dëmi.</w:t>
      </w:r>
    </w:p>
    <w:p w:rsidR="00113189" w:rsidRPr="00113189" w:rsidRDefault="002F2B4E" w:rsidP="002F2B4E">
      <w:pPr>
        <w:widowControl w:val="0"/>
        <w:ind w:firstLine="720"/>
        <w:jc w:val="both"/>
        <w:rPr>
          <w:rFonts w:ascii="CG Times" w:hAnsi="CG Times"/>
          <w:sz w:val="22"/>
          <w:szCs w:val="22"/>
          <w:lang w:val="it-IT"/>
        </w:rPr>
      </w:pPr>
      <w:r>
        <w:rPr>
          <w:rFonts w:ascii="CG Times" w:hAnsi="CG Times"/>
          <w:sz w:val="22"/>
          <w:szCs w:val="22"/>
          <w:lang w:val="it-IT"/>
        </w:rPr>
        <w:t xml:space="preserve">4. </w:t>
      </w:r>
      <w:r w:rsidR="00113189" w:rsidRPr="00113189">
        <w:rPr>
          <w:rFonts w:ascii="CG Times" w:hAnsi="CG Times"/>
          <w:sz w:val="22"/>
          <w:szCs w:val="22"/>
          <w:lang w:val="it-IT"/>
        </w:rPr>
        <w:t>Dëme të paguara me të cilën  do të kuptojmë pagesat e bëra nga shoqeria në lidhje me dëmshpërblimet Në këtë shumë do të pasqyrohen neto d.m.th. nuk do të përfshihen shpenzime të tjera që lidhen me dëmet si psh. trajtim dëmi, ekspertizë etj.</w:t>
      </w:r>
    </w:p>
    <w:p w:rsidR="00113189" w:rsidRPr="00113189" w:rsidRDefault="002F2B4E" w:rsidP="002F2B4E">
      <w:pPr>
        <w:widowControl w:val="0"/>
        <w:ind w:firstLine="720"/>
        <w:jc w:val="both"/>
        <w:rPr>
          <w:rFonts w:ascii="CG Times" w:hAnsi="CG Times"/>
          <w:sz w:val="22"/>
          <w:szCs w:val="22"/>
          <w:lang w:val="it-IT" w:eastAsia="ja-JP"/>
        </w:rPr>
      </w:pPr>
      <w:r>
        <w:rPr>
          <w:rFonts w:ascii="CG Times" w:hAnsi="CG Times"/>
          <w:sz w:val="22"/>
          <w:szCs w:val="22"/>
          <w:lang w:val="it-IT" w:eastAsia="ja-JP"/>
        </w:rPr>
        <w:t xml:space="preserve">5. </w:t>
      </w:r>
      <w:r w:rsidR="00113189" w:rsidRPr="00113189">
        <w:rPr>
          <w:rFonts w:ascii="CG Times" w:hAnsi="CG Times"/>
          <w:sz w:val="22"/>
          <w:szCs w:val="22"/>
          <w:lang w:val="it-IT" w:eastAsia="ja-JP"/>
        </w:rPr>
        <w:t xml:space="preserve">Kolona </w:t>
      </w:r>
      <w:r w:rsidR="00113189" w:rsidRPr="00113189">
        <w:rPr>
          <w:rFonts w:ascii="CG Times" w:hAnsi="CG Times"/>
          <w:i/>
          <w:sz w:val="22"/>
          <w:szCs w:val="22"/>
          <w:lang w:val="it-IT" w:eastAsia="ja-JP"/>
        </w:rPr>
        <w:t>“Deme pezull”</w:t>
      </w:r>
      <w:r w:rsidR="00113189" w:rsidRPr="00113189">
        <w:rPr>
          <w:rFonts w:ascii="CG Times" w:hAnsi="CG Times"/>
          <w:sz w:val="22"/>
          <w:szCs w:val="22"/>
          <w:lang w:val="it-IT" w:eastAsia="ja-JP"/>
        </w:rPr>
        <w:t xml:space="preserve">  këtu regjistrohen dëmet që janë raportuar prane shoqërisë për të cilat është bërë një vlerësim</w:t>
      </w:r>
      <w:r>
        <w:rPr>
          <w:rFonts w:ascii="CG Times" w:hAnsi="CG Times"/>
          <w:sz w:val="22"/>
          <w:szCs w:val="22"/>
          <w:lang w:val="it-IT" w:eastAsia="ja-JP"/>
        </w:rPr>
        <w:t xml:space="preserve"> paraprak, i përafërt nga vetë </w:t>
      </w:r>
      <w:r w:rsidR="00113189" w:rsidRPr="00113189">
        <w:rPr>
          <w:rFonts w:ascii="CG Times" w:hAnsi="CG Times"/>
          <w:sz w:val="22"/>
          <w:szCs w:val="22"/>
          <w:lang w:val="it-IT" w:eastAsia="ja-JP"/>
        </w:rPr>
        <w:t xml:space="preserve">shoqëria mbi masën e mundëshme të pagesës së këtij dëmi pavarësisht nëse </w:t>
      </w:r>
      <w:r w:rsidR="00113189" w:rsidRPr="00113189">
        <w:rPr>
          <w:rFonts w:ascii="CG Times" w:hAnsi="CG Times"/>
          <w:sz w:val="22"/>
          <w:szCs w:val="22"/>
          <w:lang w:val="it-IT" w:eastAsia="ja-JP"/>
        </w:rPr>
        <w:tab/>
        <w:t>nje pjesë e tyre i takon të përballohet nga risiguruesi.</w:t>
      </w:r>
    </w:p>
    <w:p w:rsidR="00113189" w:rsidRPr="00113189" w:rsidRDefault="002F2B4E" w:rsidP="002F2B4E">
      <w:pPr>
        <w:widowControl w:val="0"/>
        <w:ind w:firstLine="567"/>
        <w:jc w:val="both"/>
        <w:rPr>
          <w:rFonts w:ascii="CG Times" w:hAnsi="CG Times"/>
          <w:sz w:val="22"/>
          <w:szCs w:val="22"/>
          <w:lang w:val="it-IT" w:eastAsia="ja-JP"/>
        </w:rPr>
      </w:pPr>
      <w:r>
        <w:rPr>
          <w:rFonts w:ascii="CG Times" w:hAnsi="CG Times"/>
          <w:sz w:val="22"/>
          <w:szCs w:val="22"/>
          <w:lang w:val="it-IT" w:eastAsia="ja-JP"/>
        </w:rPr>
        <w:t xml:space="preserve">6. </w:t>
      </w:r>
      <w:r w:rsidR="00113189" w:rsidRPr="00113189">
        <w:rPr>
          <w:rFonts w:ascii="CG Times" w:hAnsi="CG Times"/>
          <w:sz w:val="22"/>
          <w:szCs w:val="22"/>
          <w:lang w:val="it-IT" w:eastAsia="ja-JP"/>
        </w:rPr>
        <w:t xml:space="preserve">Kolona </w:t>
      </w:r>
      <w:r w:rsidR="00113189" w:rsidRPr="00113189">
        <w:rPr>
          <w:rFonts w:ascii="CG Times" w:hAnsi="CG Times"/>
          <w:i/>
          <w:sz w:val="22"/>
          <w:szCs w:val="22"/>
          <w:lang w:val="it-IT" w:eastAsia="ja-JP"/>
        </w:rPr>
        <w:t>“Pjesa e risiguruesit ne deme”.</w:t>
      </w:r>
      <w:r w:rsidR="00113189" w:rsidRPr="00113189">
        <w:rPr>
          <w:rFonts w:ascii="CG Times" w:hAnsi="CG Times"/>
          <w:sz w:val="22"/>
          <w:szCs w:val="22"/>
          <w:lang w:val="it-IT" w:eastAsia="ja-JP"/>
        </w:rPr>
        <w:t xml:space="preserve"> Ketu shenohet pjesa qe i perket risiguruesi</w:t>
      </w:r>
      <w:r w:rsidR="00AF5DE2">
        <w:rPr>
          <w:rFonts w:ascii="CG Times" w:hAnsi="CG Times"/>
          <w:sz w:val="22"/>
          <w:szCs w:val="22"/>
          <w:lang w:val="it-IT" w:eastAsia="ja-JP"/>
        </w:rPr>
        <w:t>t ne demet e raportuara.</w:t>
      </w:r>
    </w:p>
    <w:p w:rsidR="00113189" w:rsidRPr="00113189" w:rsidRDefault="00113189" w:rsidP="002F2B4E">
      <w:pPr>
        <w:widowControl w:val="0"/>
        <w:ind w:firstLine="567"/>
        <w:jc w:val="both"/>
        <w:rPr>
          <w:rFonts w:ascii="CG Times" w:hAnsi="CG Times"/>
          <w:sz w:val="22"/>
          <w:szCs w:val="22"/>
          <w:lang w:val="en-US"/>
        </w:rPr>
      </w:pPr>
      <w:r w:rsidRPr="00113189">
        <w:rPr>
          <w:rFonts w:ascii="CG Times" w:hAnsi="CG Times"/>
          <w:sz w:val="22"/>
          <w:szCs w:val="22"/>
          <w:lang w:val="it-IT"/>
        </w:rPr>
        <w:t xml:space="preserve">Shoqëria për efekt të një raportimi sa më të saktë është e lejuar që Brenda grupeve të sigurimit të përfshijë rreshta te tjerë n.q.s. policat që ajo ka lëshuar nuk e gjejne  veten saktësisht në nendarjet e llojeve të sigurimit të kësaj pasqyre. </w:t>
      </w:r>
      <w:r w:rsidRPr="00113189">
        <w:rPr>
          <w:rFonts w:ascii="CG Times" w:hAnsi="CG Times"/>
          <w:sz w:val="22"/>
          <w:szCs w:val="22"/>
          <w:lang w:val="en-US"/>
        </w:rPr>
        <w:t>Në këtë rast kjo do të shoqërohet me sqarimet përkarëse.</w:t>
      </w:r>
    </w:p>
    <w:p w:rsidR="00113189" w:rsidRPr="00113189" w:rsidRDefault="00113189" w:rsidP="000132CF">
      <w:pPr>
        <w:widowControl w:val="0"/>
        <w:jc w:val="both"/>
        <w:rPr>
          <w:rFonts w:ascii="CG Times" w:hAnsi="CG Times"/>
          <w:sz w:val="22"/>
          <w:szCs w:val="22"/>
          <w:lang w:val="en-US" w:eastAsia="ja-JP"/>
        </w:rPr>
      </w:pPr>
      <w:r w:rsidRPr="00113189">
        <w:rPr>
          <w:rFonts w:ascii="CG Times" w:hAnsi="CG Times"/>
          <w:sz w:val="22"/>
          <w:szCs w:val="22"/>
          <w:lang w:val="en-US"/>
        </w:rPr>
        <w:t>Pasqyrat M-1P, M-1D, M-5P dhe M-5D do të raportohet në Autoritetin Mbikeqyres te Sigurimeve çdo muaj dhe do të paraqiten jo vetëm</w:t>
      </w:r>
      <w:r w:rsidRPr="00113189">
        <w:rPr>
          <w:rFonts w:ascii="CG Times" w:hAnsi="CG Times"/>
          <w:sz w:val="22"/>
          <w:szCs w:val="22"/>
          <w:lang w:val="en-US" w:eastAsia="ja-JP"/>
        </w:rPr>
        <w:t xml:space="preserve">  mujore por dhe progresive.</w:t>
      </w:r>
    </w:p>
    <w:p w:rsidR="00113189" w:rsidRPr="00AF5DE2" w:rsidRDefault="00113189" w:rsidP="002F2B4E">
      <w:pPr>
        <w:widowControl w:val="0"/>
        <w:ind w:firstLine="720"/>
        <w:jc w:val="both"/>
        <w:rPr>
          <w:rFonts w:ascii="CG Times" w:hAnsi="CG Times"/>
          <w:sz w:val="22"/>
          <w:szCs w:val="22"/>
          <w:lang w:val="en-US" w:eastAsia="ja-JP"/>
        </w:rPr>
      </w:pPr>
      <w:r w:rsidRPr="00113189">
        <w:rPr>
          <w:rFonts w:ascii="CG Times" w:hAnsi="CG Times"/>
          <w:sz w:val="22"/>
          <w:szCs w:val="22"/>
          <w:lang w:val="en-US" w:eastAsia="ja-JP"/>
        </w:rPr>
        <w:t xml:space="preserve">Gjithashtu shoqëritë për grupin 10 </w:t>
      </w:r>
      <w:r w:rsidRPr="00113189">
        <w:rPr>
          <w:rFonts w:ascii="CG Times" w:hAnsi="CG Times"/>
          <w:i/>
          <w:sz w:val="22"/>
          <w:szCs w:val="22"/>
          <w:lang w:val="en-US" w:eastAsia="ja-JP"/>
        </w:rPr>
        <w:t xml:space="preserve">“Përgjegjësi civile ndaj palëve të treta” </w:t>
      </w:r>
      <w:r w:rsidRPr="00113189">
        <w:rPr>
          <w:rFonts w:ascii="CG Times" w:hAnsi="CG Times"/>
          <w:sz w:val="22"/>
          <w:szCs w:val="22"/>
          <w:lang w:val="en-US" w:eastAsia="ja-JP"/>
        </w:rPr>
        <w:t>do te plotësojnë tabelat M-2, M-3, dhe M-4.</w:t>
      </w:r>
    </w:p>
    <w:p w:rsidR="00113189" w:rsidRPr="002F2B4E" w:rsidRDefault="002F2B4E" w:rsidP="00C532DD">
      <w:pPr>
        <w:widowControl w:val="0"/>
        <w:ind w:firstLine="720"/>
        <w:jc w:val="both"/>
        <w:rPr>
          <w:rFonts w:ascii="CG Times" w:hAnsi="CG Times"/>
          <w:sz w:val="22"/>
          <w:szCs w:val="22"/>
          <w:lang w:val="en-US"/>
        </w:rPr>
      </w:pPr>
      <w:r w:rsidRPr="002F2B4E">
        <w:rPr>
          <w:rFonts w:ascii="CG Times" w:hAnsi="CG Times"/>
          <w:sz w:val="22"/>
          <w:szCs w:val="22"/>
          <w:lang w:val="en-US"/>
        </w:rPr>
        <w:t xml:space="preserve">II. </w:t>
      </w:r>
      <w:r w:rsidR="00113189" w:rsidRPr="002F2B4E">
        <w:rPr>
          <w:rFonts w:ascii="CG Times" w:hAnsi="CG Times"/>
          <w:sz w:val="22"/>
          <w:szCs w:val="22"/>
          <w:lang w:val="en-US"/>
        </w:rPr>
        <w:t>Pasqyra e shpenzimeve të marrjes në sigurim</w:t>
      </w:r>
    </w:p>
    <w:p w:rsidR="00113189" w:rsidRPr="00113189" w:rsidRDefault="00113189" w:rsidP="00C532DD">
      <w:pPr>
        <w:widowControl w:val="0"/>
        <w:ind w:firstLine="720"/>
        <w:jc w:val="both"/>
        <w:rPr>
          <w:rFonts w:ascii="CG Times" w:hAnsi="CG Times"/>
          <w:sz w:val="22"/>
          <w:szCs w:val="22"/>
          <w:lang w:val="it-IT"/>
        </w:rPr>
      </w:pPr>
      <w:r w:rsidRPr="002F2B4E">
        <w:rPr>
          <w:rFonts w:ascii="CG Times" w:hAnsi="CG Times"/>
          <w:sz w:val="22"/>
          <w:szCs w:val="22"/>
          <w:lang w:val="en-US"/>
        </w:rPr>
        <w:t xml:space="preserve">Shpenzimet e marrjes në sigurim kanë të bëjnë me shpenzimet që vijnë si rezultat i lidhjeve të kontratave të sigurimit. </w:t>
      </w:r>
      <w:r w:rsidRPr="00113189">
        <w:rPr>
          <w:rFonts w:ascii="CG Times" w:hAnsi="CG Times"/>
          <w:sz w:val="22"/>
          <w:szCs w:val="22"/>
          <w:lang w:val="it-IT"/>
        </w:rPr>
        <w:t>Ato do të perfshijnë njëkohësisht si kostot direkte të tilla si komisionet e marrjes në sigurim të përfituara nga ndërmjetësit (kolona e parë e formularit ), apo kosto të tilla që kanë të bëjnë me reklamat dhe fushatat publicitare apo dhe shpenzimet administrative të lidhura me procesin e lëshimit të policave.</w:t>
      </w:r>
    </w:p>
    <w:p w:rsidR="00B6258E" w:rsidRDefault="00B6258E" w:rsidP="00C532DD">
      <w:pPr>
        <w:widowControl w:val="0"/>
        <w:ind w:firstLine="720"/>
        <w:jc w:val="both"/>
        <w:rPr>
          <w:rFonts w:ascii="CG Times" w:hAnsi="CG Times"/>
          <w:sz w:val="22"/>
          <w:szCs w:val="22"/>
          <w:lang w:val="it-IT"/>
        </w:rPr>
      </w:pPr>
    </w:p>
    <w:p w:rsidR="00113189" w:rsidRPr="00113189" w:rsidRDefault="00113189" w:rsidP="00C532DD">
      <w:pPr>
        <w:widowControl w:val="0"/>
        <w:ind w:firstLine="720"/>
        <w:jc w:val="both"/>
        <w:rPr>
          <w:rFonts w:ascii="CG Times" w:hAnsi="CG Times"/>
          <w:sz w:val="22"/>
          <w:szCs w:val="22"/>
          <w:lang w:val="it-IT"/>
        </w:rPr>
      </w:pPr>
      <w:r w:rsidRPr="00113189">
        <w:rPr>
          <w:rFonts w:ascii="CG Times" w:hAnsi="CG Times"/>
          <w:sz w:val="22"/>
          <w:szCs w:val="22"/>
          <w:lang w:val="it-IT"/>
        </w:rPr>
        <w:t>Shpenzimet e marrjes në sigurim do të perfshijnë komisionet e ripërtëritjes së kontratave të sigurimit</w:t>
      </w:r>
    </w:p>
    <w:p w:rsidR="00113189" w:rsidRPr="00113189" w:rsidRDefault="002F2B4E" w:rsidP="00C532DD">
      <w:pPr>
        <w:widowControl w:val="0"/>
        <w:ind w:firstLine="720"/>
        <w:jc w:val="both"/>
        <w:rPr>
          <w:rFonts w:ascii="CG Times" w:hAnsi="CG Times"/>
          <w:sz w:val="22"/>
          <w:szCs w:val="22"/>
          <w:lang w:val="it-IT"/>
        </w:rPr>
      </w:pPr>
      <w:r>
        <w:rPr>
          <w:rFonts w:ascii="CG Times" w:hAnsi="CG Times"/>
          <w:sz w:val="22"/>
          <w:szCs w:val="22"/>
          <w:lang w:val="it-IT"/>
        </w:rPr>
        <w:t>Ësh</w:t>
      </w:r>
      <w:r w:rsidR="00113189" w:rsidRPr="00113189">
        <w:rPr>
          <w:rFonts w:ascii="CG Times" w:hAnsi="CG Times"/>
          <w:sz w:val="22"/>
          <w:szCs w:val="22"/>
          <w:lang w:val="it-IT"/>
        </w:rPr>
        <w:t>të e rëndësishme të kuptohet që në kostot e marrjes në sigurim janë jo ato që janë paguar aktualisht gjatë vitit financiar por ato që i takojnë (që janë në ngarkim të )këtij viti financiar (kolona e katërt e formularit). Është  gjithashtu e rëndësishme të merret në konsideratë dhe çdo ndryshim i kostove eventuale të  marrjes në sigurim të mëpardhëm (kolona e tretë e formularit).</w:t>
      </w:r>
    </w:p>
    <w:p w:rsidR="00113189" w:rsidRPr="00113189" w:rsidRDefault="00113189" w:rsidP="00C532DD">
      <w:pPr>
        <w:widowControl w:val="0"/>
        <w:ind w:firstLine="720"/>
        <w:jc w:val="both"/>
        <w:rPr>
          <w:rFonts w:ascii="CG Times" w:hAnsi="CG Times"/>
          <w:sz w:val="22"/>
          <w:szCs w:val="22"/>
          <w:lang w:val="it-IT"/>
        </w:rPr>
      </w:pPr>
      <w:r w:rsidRPr="00113189">
        <w:rPr>
          <w:rFonts w:ascii="CG Times" w:hAnsi="CG Times"/>
          <w:sz w:val="22"/>
          <w:szCs w:val="22"/>
          <w:lang w:val="it-IT"/>
        </w:rPr>
        <w:t>Ndarja e këtyre kostove sipas llojit të sigurimit duhet te bëhet kontratë më kontratë. Megjthatë për kostot e marrjes në sigurim për të cilat nuk mund të bëhet një ndarje direkte vetë shoqëria e sigurimit mund të përcaktojë një mënyrë të ndarjes së tyre.</w:t>
      </w:r>
    </w:p>
    <w:p w:rsidR="00113189" w:rsidRPr="00113189" w:rsidRDefault="00113189" w:rsidP="00C532DD">
      <w:pPr>
        <w:widowControl w:val="0"/>
        <w:ind w:firstLine="720"/>
        <w:jc w:val="both"/>
        <w:rPr>
          <w:rFonts w:ascii="CG Times" w:hAnsi="CG Times"/>
          <w:sz w:val="22"/>
          <w:szCs w:val="22"/>
          <w:lang w:val="it-IT"/>
        </w:rPr>
      </w:pPr>
      <w:r w:rsidRPr="00113189">
        <w:rPr>
          <w:rFonts w:ascii="CG Times" w:hAnsi="CG Times"/>
          <w:sz w:val="22"/>
          <w:szCs w:val="22"/>
          <w:lang w:val="it-IT"/>
        </w:rPr>
        <w:t xml:space="preserve">Kjo pasqyrë depozitohet në KMS bashkëlidhur bilancit vjetor të shoqërisë. </w:t>
      </w:r>
    </w:p>
    <w:p w:rsidR="00113189" w:rsidRPr="00113189" w:rsidRDefault="002F2B4E" w:rsidP="00C532DD">
      <w:pPr>
        <w:widowControl w:val="0"/>
        <w:ind w:firstLine="720"/>
        <w:jc w:val="both"/>
        <w:rPr>
          <w:rFonts w:ascii="CG Times" w:hAnsi="CG Times"/>
          <w:sz w:val="22"/>
          <w:szCs w:val="22"/>
          <w:lang w:val="it-IT"/>
        </w:rPr>
      </w:pPr>
      <w:r>
        <w:rPr>
          <w:rFonts w:ascii="CG Times" w:hAnsi="CG Times"/>
          <w:sz w:val="22"/>
          <w:szCs w:val="22"/>
          <w:lang w:val="it-IT"/>
        </w:rPr>
        <w:t xml:space="preserve">II. </w:t>
      </w:r>
      <w:r w:rsidR="00113189" w:rsidRPr="00113189">
        <w:rPr>
          <w:rFonts w:ascii="CG Times" w:hAnsi="CG Times"/>
          <w:sz w:val="22"/>
          <w:szCs w:val="22"/>
          <w:lang w:val="it-IT"/>
        </w:rPr>
        <w:t>Llogaritja e nivelit të kërkuar të aftësisë paguese dhe elementët që përfshihen në të.</w:t>
      </w:r>
    </w:p>
    <w:p w:rsidR="00113189" w:rsidRPr="00113189" w:rsidRDefault="00113189" w:rsidP="00C532DD">
      <w:pPr>
        <w:widowControl w:val="0"/>
        <w:ind w:firstLine="720"/>
        <w:jc w:val="both"/>
        <w:rPr>
          <w:rFonts w:ascii="CG Times" w:hAnsi="CG Times"/>
          <w:sz w:val="22"/>
          <w:szCs w:val="22"/>
          <w:lang w:val="it-IT"/>
        </w:rPr>
      </w:pPr>
      <w:r w:rsidRPr="00113189">
        <w:rPr>
          <w:rFonts w:ascii="CG Times" w:hAnsi="CG Times"/>
          <w:sz w:val="22"/>
          <w:szCs w:val="22"/>
          <w:lang w:val="it-IT"/>
        </w:rPr>
        <w:t>Kjo llogaritet konform vendimit te Keshillit te Ministrave  “ Per Llogaritjen e nivelit të kërkuar të aftësisë paguese per shoqerite e sigurimit te jetes dhe jojetes”.</w:t>
      </w:r>
    </w:p>
    <w:p w:rsidR="00113189" w:rsidRPr="00113189" w:rsidRDefault="00113189" w:rsidP="00C532DD">
      <w:pPr>
        <w:widowControl w:val="0"/>
        <w:ind w:firstLine="720"/>
        <w:jc w:val="both"/>
        <w:rPr>
          <w:rFonts w:ascii="CG Times" w:hAnsi="CG Times"/>
          <w:sz w:val="22"/>
          <w:szCs w:val="22"/>
          <w:lang w:val="it-IT"/>
        </w:rPr>
      </w:pPr>
      <w:r w:rsidRPr="00113189">
        <w:rPr>
          <w:rFonts w:ascii="CG Times" w:hAnsi="CG Times"/>
          <w:sz w:val="22"/>
          <w:szCs w:val="22"/>
          <w:lang w:val="it-IT"/>
        </w:rPr>
        <w:t>Ajo llogaritet veç për aktivitetin e Jo-jetës dhe veçpër atë të Jetës.</w:t>
      </w:r>
    </w:p>
    <w:p w:rsidR="00113189" w:rsidRPr="00113189" w:rsidRDefault="00113189" w:rsidP="00C532DD">
      <w:pPr>
        <w:widowControl w:val="0"/>
        <w:ind w:firstLine="720"/>
        <w:jc w:val="both"/>
        <w:rPr>
          <w:rFonts w:ascii="CG Times" w:hAnsi="CG Times"/>
          <w:sz w:val="22"/>
          <w:szCs w:val="22"/>
          <w:lang w:val="it-IT"/>
        </w:rPr>
      </w:pPr>
      <w:r w:rsidRPr="00113189">
        <w:rPr>
          <w:rFonts w:ascii="CG Times" w:hAnsi="CG Times"/>
          <w:sz w:val="22"/>
          <w:szCs w:val="22"/>
          <w:lang w:val="it-IT"/>
        </w:rPr>
        <w:t>Megjthatë rreziqet aksesore të aktivitetit të jetës si rreziqet e dëmtimeve trupore që përfshijnë paaftësinë për punë , vdekjen aksidentale apoinvaliditetin   e rrjedhur nga aksidenti apo sëmundja mund të përfshihen në llogaritjen e nivelit të kërkuar të aftësisë paguesetë aktivitetit të dëmeve.</w:t>
      </w:r>
    </w:p>
    <w:p w:rsidR="00113189" w:rsidRPr="00113189" w:rsidRDefault="00113189" w:rsidP="00C532DD">
      <w:pPr>
        <w:widowControl w:val="0"/>
        <w:ind w:firstLine="720"/>
        <w:jc w:val="both"/>
        <w:rPr>
          <w:rFonts w:ascii="CG Times" w:hAnsi="CG Times"/>
          <w:sz w:val="22"/>
          <w:szCs w:val="22"/>
          <w:lang w:val="it-IT"/>
        </w:rPr>
      </w:pPr>
      <w:r w:rsidRPr="00113189">
        <w:rPr>
          <w:rFonts w:ascii="CG Times" w:hAnsi="CG Times"/>
          <w:sz w:val="22"/>
          <w:szCs w:val="22"/>
          <w:lang w:val="it-IT"/>
        </w:rPr>
        <w:t xml:space="preserve">Kjo pasqyrë depozitohet në KMS bashkëlidhur bilancit vjetor të shoqërisë. </w:t>
      </w:r>
    </w:p>
    <w:p w:rsidR="00113189" w:rsidRPr="00113189" w:rsidRDefault="002F2B4E" w:rsidP="00C532DD">
      <w:pPr>
        <w:widowControl w:val="0"/>
        <w:ind w:firstLine="720"/>
        <w:jc w:val="both"/>
        <w:rPr>
          <w:rFonts w:ascii="CG Times" w:hAnsi="CG Times"/>
          <w:sz w:val="22"/>
          <w:szCs w:val="22"/>
          <w:lang w:val="it-IT"/>
        </w:rPr>
      </w:pPr>
      <w:r>
        <w:rPr>
          <w:rFonts w:ascii="CG Times" w:hAnsi="CG Times"/>
          <w:sz w:val="22"/>
          <w:szCs w:val="22"/>
          <w:lang w:val="it-IT"/>
        </w:rPr>
        <w:t xml:space="preserve">III. </w:t>
      </w:r>
      <w:r w:rsidR="00113189" w:rsidRPr="00113189">
        <w:rPr>
          <w:rFonts w:ascii="CG Times" w:hAnsi="CG Times"/>
          <w:sz w:val="22"/>
          <w:szCs w:val="22"/>
          <w:lang w:val="it-IT"/>
        </w:rPr>
        <w:t>Pasqyra e shpenzimeve të përgjithshme administrative.</w:t>
      </w:r>
    </w:p>
    <w:p w:rsidR="00113189" w:rsidRPr="00113189" w:rsidRDefault="00113189" w:rsidP="00C532DD">
      <w:pPr>
        <w:pStyle w:val="BodyText"/>
        <w:widowControl w:val="0"/>
        <w:ind w:firstLine="720"/>
        <w:rPr>
          <w:rFonts w:ascii="CG Times" w:hAnsi="CG Times"/>
          <w:sz w:val="22"/>
          <w:szCs w:val="22"/>
          <w:lang w:val="it-IT"/>
        </w:rPr>
      </w:pPr>
      <w:r w:rsidRPr="00113189">
        <w:rPr>
          <w:rFonts w:ascii="CG Times" w:hAnsi="CG Times"/>
          <w:sz w:val="22"/>
          <w:szCs w:val="22"/>
          <w:lang w:val="it-IT"/>
        </w:rPr>
        <w:t>Kjo pasqyrë plotësohet sipas zërave të përcaktuar në këtë pasqyrë. Megjithatë shoqëritë për shpenzime të tjera të përgjithshme të papërmendura në këtë pasqyrë mund të shtojnë zëra të tjerë duke ruajtur klasifikimin ne grupe. Në raste të tilla shoqëria e sigurimit duhet të bëjë dhe shpjegimet përkatëse.</w:t>
      </w:r>
    </w:p>
    <w:p w:rsidR="00113189" w:rsidRPr="00113189" w:rsidRDefault="00113189" w:rsidP="000114D8">
      <w:pPr>
        <w:widowControl w:val="0"/>
        <w:ind w:firstLine="720"/>
        <w:jc w:val="both"/>
        <w:rPr>
          <w:rFonts w:ascii="CG Times" w:hAnsi="CG Times"/>
          <w:sz w:val="22"/>
          <w:szCs w:val="22"/>
          <w:lang w:val="it-IT"/>
        </w:rPr>
      </w:pPr>
      <w:r w:rsidRPr="00113189">
        <w:rPr>
          <w:rFonts w:ascii="CG Times" w:hAnsi="CG Times"/>
          <w:sz w:val="22"/>
          <w:szCs w:val="22"/>
          <w:lang w:val="it-IT"/>
        </w:rPr>
        <w:t xml:space="preserve">Kjo pasqyrë depozitohet në KMS bashkëlidhur bilancit vjetor të shoqërisë. </w:t>
      </w:r>
    </w:p>
    <w:p w:rsidR="00113189" w:rsidRPr="00AF5DE2" w:rsidRDefault="00113189" w:rsidP="000114D8">
      <w:pPr>
        <w:pStyle w:val="BodyText"/>
        <w:widowControl w:val="0"/>
        <w:ind w:firstLine="720"/>
        <w:rPr>
          <w:rFonts w:ascii="CG Times" w:hAnsi="CG Times"/>
          <w:sz w:val="22"/>
          <w:szCs w:val="22"/>
          <w:lang w:val="it-IT"/>
        </w:rPr>
      </w:pPr>
      <w:r w:rsidRPr="00113189">
        <w:rPr>
          <w:rFonts w:ascii="CG Times" w:hAnsi="CG Times"/>
          <w:sz w:val="22"/>
          <w:szCs w:val="22"/>
          <w:lang w:val="it-IT"/>
        </w:rPr>
        <w:t xml:space="preserve"> </w:t>
      </w:r>
      <w:r w:rsidRPr="00113189">
        <w:rPr>
          <w:rFonts w:ascii="CG Times" w:hAnsi="CG Times"/>
          <w:b/>
          <w:sz w:val="22"/>
          <w:szCs w:val="22"/>
          <w:lang w:val="it-IT"/>
        </w:rPr>
        <w:t>Elenentët që përfshihen në nivelin e kërkuar të aftësisë paguese</w:t>
      </w:r>
    </w:p>
    <w:p w:rsidR="00113189" w:rsidRPr="000114D8" w:rsidRDefault="000114D8" w:rsidP="000114D8">
      <w:pPr>
        <w:widowControl w:val="0"/>
        <w:ind w:firstLine="720"/>
        <w:rPr>
          <w:rFonts w:ascii="CG Times" w:hAnsi="CG Times"/>
          <w:b/>
          <w:sz w:val="22"/>
          <w:szCs w:val="22"/>
          <w:lang w:val="it-IT"/>
        </w:rPr>
      </w:pPr>
      <w:r>
        <w:rPr>
          <w:rFonts w:ascii="CG Times" w:hAnsi="CG Times"/>
          <w:b/>
          <w:sz w:val="22"/>
          <w:szCs w:val="22"/>
          <w:lang w:val="it-IT"/>
        </w:rPr>
        <w:t xml:space="preserve">I. </w:t>
      </w:r>
      <w:r w:rsidR="00113189" w:rsidRPr="000114D8">
        <w:rPr>
          <w:rFonts w:ascii="CG Times" w:hAnsi="CG Times"/>
          <w:b/>
          <w:sz w:val="22"/>
          <w:szCs w:val="22"/>
          <w:lang w:val="it-IT"/>
        </w:rPr>
        <w:t>Niveli i kerkuar i aftesise paguese per shoqerine e sigurimit qe ushtron veprimtari sigurimi ne klasat e jo – jetes</w:t>
      </w:r>
    </w:p>
    <w:p w:rsidR="00113189" w:rsidRPr="00113189" w:rsidRDefault="00113189" w:rsidP="000114D8">
      <w:pPr>
        <w:widowControl w:val="0"/>
        <w:ind w:firstLine="720"/>
        <w:jc w:val="both"/>
        <w:rPr>
          <w:rFonts w:ascii="CG Times" w:hAnsi="CG Times"/>
          <w:sz w:val="22"/>
          <w:szCs w:val="22"/>
          <w:lang w:val="it-IT"/>
        </w:rPr>
      </w:pPr>
      <w:r w:rsidRPr="00113189">
        <w:rPr>
          <w:rFonts w:ascii="CG Times" w:hAnsi="CG Times"/>
          <w:sz w:val="22"/>
          <w:szCs w:val="22"/>
          <w:lang w:val="it-IT"/>
        </w:rPr>
        <w:t>Niveli i kerkuar i aftesise paguese eshte vlera me e madhe e perftuar nga llogaritjet me metoden me baze primet dhe metoden me baze demet si me poshte:</w:t>
      </w:r>
    </w:p>
    <w:p w:rsidR="00113189" w:rsidRPr="00113189" w:rsidRDefault="00113189" w:rsidP="000114D8">
      <w:pPr>
        <w:widowControl w:val="0"/>
        <w:ind w:firstLine="720"/>
        <w:rPr>
          <w:rFonts w:ascii="CG Times" w:hAnsi="CG Times"/>
          <w:b/>
          <w:i/>
          <w:sz w:val="22"/>
          <w:szCs w:val="22"/>
        </w:rPr>
      </w:pPr>
      <w:r w:rsidRPr="00113189">
        <w:rPr>
          <w:rFonts w:ascii="CG Times" w:hAnsi="CG Times"/>
          <w:b/>
          <w:sz w:val="22"/>
          <w:szCs w:val="22"/>
        </w:rPr>
        <w:t>Llogaritja me baze  primet</w:t>
      </w:r>
    </w:p>
    <w:p w:rsidR="00113189" w:rsidRPr="00113189" w:rsidRDefault="00113189" w:rsidP="000132CF">
      <w:pPr>
        <w:widowControl w:val="0"/>
        <w:rPr>
          <w:rFonts w:ascii="CG Times" w:hAnsi="CG Times"/>
          <w:sz w:val="22"/>
          <w:szCs w:val="22"/>
        </w:rPr>
      </w:pPr>
    </w:p>
    <w:tbl>
      <w:tblPr>
        <w:tblW w:w="8928" w:type="dxa"/>
        <w:tblLook w:val="00BF" w:firstRow="1" w:lastRow="0" w:firstColumn="1" w:lastColumn="0" w:noHBand="0" w:noVBand="0"/>
      </w:tblPr>
      <w:tblGrid>
        <w:gridCol w:w="509"/>
        <w:gridCol w:w="557"/>
        <w:gridCol w:w="7862"/>
      </w:tblGrid>
      <w:tr w:rsidR="00113189" w:rsidRPr="00113189">
        <w:tc>
          <w:tcPr>
            <w:tcW w:w="482" w:type="dxa"/>
            <w:vAlign w:val="center"/>
          </w:tcPr>
          <w:p w:rsidR="00113189" w:rsidRPr="00113189" w:rsidRDefault="00113189" w:rsidP="00AF5DE2">
            <w:pPr>
              <w:pStyle w:val="Tabele"/>
            </w:pPr>
            <w:r w:rsidRPr="00113189">
              <w:t>a=</w:t>
            </w:r>
          </w:p>
        </w:tc>
        <w:tc>
          <w:tcPr>
            <w:tcW w:w="522" w:type="dxa"/>
            <w:vAlign w:val="center"/>
          </w:tcPr>
          <w:p w:rsidR="00113189" w:rsidRPr="00113189" w:rsidRDefault="00113189" w:rsidP="00AF5DE2">
            <w:pPr>
              <w:pStyle w:val="Tabele"/>
            </w:pPr>
            <w:r w:rsidRPr="00113189">
              <w:t>(+)</w:t>
            </w:r>
          </w:p>
        </w:tc>
        <w:tc>
          <w:tcPr>
            <w:tcW w:w="7924" w:type="dxa"/>
          </w:tcPr>
          <w:p w:rsidR="00113189" w:rsidRPr="00113189" w:rsidRDefault="00113189" w:rsidP="00AF5DE2">
            <w:pPr>
              <w:pStyle w:val="Tabele"/>
              <w:rPr>
                <w:lang w:val="it-IT"/>
              </w:rPr>
            </w:pPr>
            <w:r w:rsidRPr="00113189">
              <w:rPr>
                <w:lang w:val="it-IT"/>
              </w:rPr>
              <w:t>Te ardhurat nga primet e sigurimit te realizuara nga veprimtarite e drejteperdrejta te sigurimit ne vitin e fundit ushtrimor</w:t>
            </w:r>
          </w:p>
        </w:tc>
      </w:tr>
      <w:tr w:rsidR="00113189" w:rsidRPr="00113189">
        <w:tc>
          <w:tcPr>
            <w:tcW w:w="482" w:type="dxa"/>
            <w:vAlign w:val="center"/>
          </w:tcPr>
          <w:p w:rsidR="00113189" w:rsidRPr="00113189" w:rsidRDefault="00113189" w:rsidP="00AF5DE2">
            <w:pPr>
              <w:pStyle w:val="Tabele"/>
              <w:rPr>
                <w:lang w:val="it-IT"/>
              </w:rPr>
            </w:pPr>
          </w:p>
        </w:tc>
        <w:tc>
          <w:tcPr>
            <w:tcW w:w="522" w:type="dxa"/>
            <w:vAlign w:val="center"/>
          </w:tcPr>
          <w:p w:rsidR="00113189" w:rsidRPr="00113189" w:rsidRDefault="00113189" w:rsidP="00AF5DE2">
            <w:pPr>
              <w:pStyle w:val="Tabele"/>
            </w:pPr>
            <w:r w:rsidRPr="00113189">
              <w:t>(+)</w:t>
            </w:r>
          </w:p>
        </w:tc>
        <w:tc>
          <w:tcPr>
            <w:tcW w:w="7924" w:type="dxa"/>
          </w:tcPr>
          <w:p w:rsidR="00113189" w:rsidRPr="00113189" w:rsidRDefault="00113189" w:rsidP="00AF5DE2">
            <w:pPr>
              <w:pStyle w:val="Tabele"/>
              <w:rPr>
                <w:lang w:val="it-IT"/>
              </w:rPr>
            </w:pPr>
            <w:r w:rsidRPr="00113189">
              <w:rPr>
                <w:lang w:val="it-IT"/>
              </w:rPr>
              <w:t>Te ardhuart nga primet e sigurimit te realizuara nga veprimtarite e marrjes ne risigurim ne vitin e fundit ushtrimor</w:t>
            </w:r>
          </w:p>
        </w:tc>
      </w:tr>
      <w:tr w:rsidR="00113189" w:rsidRPr="00113189">
        <w:tc>
          <w:tcPr>
            <w:tcW w:w="482" w:type="dxa"/>
            <w:vAlign w:val="center"/>
          </w:tcPr>
          <w:p w:rsidR="00113189" w:rsidRPr="00113189" w:rsidRDefault="00113189" w:rsidP="00AF5DE2">
            <w:pPr>
              <w:pStyle w:val="Tabele"/>
              <w:rPr>
                <w:lang w:val="it-IT"/>
              </w:rPr>
            </w:pPr>
          </w:p>
        </w:tc>
        <w:tc>
          <w:tcPr>
            <w:tcW w:w="522" w:type="dxa"/>
            <w:vAlign w:val="center"/>
          </w:tcPr>
          <w:p w:rsidR="00113189" w:rsidRPr="00113189" w:rsidRDefault="00113189" w:rsidP="00AF5DE2">
            <w:pPr>
              <w:pStyle w:val="Tabele"/>
            </w:pPr>
            <w:r w:rsidRPr="00113189">
              <w:t>(-)</w:t>
            </w:r>
          </w:p>
        </w:tc>
        <w:tc>
          <w:tcPr>
            <w:tcW w:w="7924" w:type="dxa"/>
          </w:tcPr>
          <w:p w:rsidR="00113189" w:rsidRPr="00113189" w:rsidRDefault="00113189" w:rsidP="00AF5DE2">
            <w:pPr>
              <w:pStyle w:val="Tabele"/>
            </w:pPr>
            <w:r w:rsidRPr="00113189">
              <w:t>Taksat dhe tatimet qe i zbriten (debitojne) te ardhurat nga primet e sigurimit te demeve (Jo- Jetes)</w:t>
            </w:r>
          </w:p>
        </w:tc>
      </w:tr>
    </w:tbl>
    <w:p w:rsidR="00113189" w:rsidRPr="00113189" w:rsidRDefault="00113189" w:rsidP="00BD02ED">
      <w:pPr>
        <w:widowControl w:val="0"/>
        <w:numPr>
          <w:ilvl w:val="0"/>
          <w:numId w:val="10"/>
        </w:numPr>
        <w:jc w:val="both"/>
        <w:rPr>
          <w:rFonts w:ascii="CG Times" w:hAnsi="CG Times"/>
          <w:sz w:val="22"/>
          <w:szCs w:val="22"/>
          <w:lang w:val="it-IT"/>
        </w:rPr>
      </w:pPr>
      <w:r w:rsidRPr="00113189">
        <w:rPr>
          <w:rFonts w:ascii="CG Times" w:hAnsi="CG Times"/>
          <w:sz w:val="22"/>
          <w:szCs w:val="22"/>
          <w:lang w:val="it-IT"/>
        </w:rPr>
        <w:t>Pjesa e shumes “a” qe nuk e tejkalon vleften e 1 miliard leke.</w:t>
      </w:r>
    </w:p>
    <w:p w:rsidR="00113189" w:rsidRPr="00113189" w:rsidRDefault="00113189" w:rsidP="00BD02ED">
      <w:pPr>
        <w:widowControl w:val="0"/>
        <w:numPr>
          <w:ilvl w:val="0"/>
          <w:numId w:val="10"/>
        </w:numPr>
        <w:jc w:val="both"/>
        <w:rPr>
          <w:rFonts w:ascii="CG Times" w:hAnsi="CG Times"/>
          <w:sz w:val="22"/>
          <w:szCs w:val="22"/>
          <w:lang w:val="it-IT"/>
        </w:rPr>
      </w:pPr>
      <w:r w:rsidRPr="00113189">
        <w:rPr>
          <w:rFonts w:ascii="CG Times" w:hAnsi="CG Times"/>
          <w:sz w:val="22"/>
          <w:szCs w:val="22"/>
          <w:lang w:val="it-IT"/>
        </w:rPr>
        <w:t>Pjesa e shumes “a”mbi 1 miliard  Leke ( a &gt; 1 miliard )</w:t>
      </w:r>
    </w:p>
    <w:p w:rsidR="00113189" w:rsidRPr="00113189" w:rsidRDefault="00113189" w:rsidP="000132CF">
      <w:pPr>
        <w:widowControl w:val="0"/>
        <w:jc w:val="both"/>
        <w:rPr>
          <w:rFonts w:ascii="CG Times" w:hAnsi="CG Times"/>
          <w:sz w:val="22"/>
          <w:szCs w:val="22"/>
          <w:lang w:val="it-IT"/>
        </w:rPr>
      </w:pPr>
      <w:r w:rsidRPr="00113189">
        <w:rPr>
          <w:rFonts w:ascii="CG Times" w:hAnsi="CG Times"/>
          <w:b/>
          <w:sz w:val="22"/>
          <w:szCs w:val="22"/>
          <w:lang w:val="it-IT"/>
        </w:rPr>
        <w:t xml:space="preserve">b = </w:t>
      </w:r>
      <w:r w:rsidRPr="00113189">
        <w:rPr>
          <w:rFonts w:ascii="CG Times" w:hAnsi="CG Times"/>
          <w:b/>
          <w:i/>
          <w:sz w:val="22"/>
          <w:szCs w:val="22"/>
          <w:lang w:val="it-IT"/>
        </w:rPr>
        <w:t>Koefiçienti i pasigurise per llogaritjen e te ardhuarave</w:t>
      </w:r>
      <w:r w:rsidRPr="00113189">
        <w:rPr>
          <w:rFonts w:ascii="CG Times" w:hAnsi="CG Times"/>
          <w:b/>
          <w:sz w:val="22"/>
          <w:szCs w:val="22"/>
          <w:lang w:val="it-IT"/>
        </w:rPr>
        <w:t>,</w:t>
      </w:r>
      <w:r w:rsidRPr="00113189">
        <w:rPr>
          <w:rFonts w:ascii="CG Times" w:hAnsi="CG Times"/>
          <w:sz w:val="22"/>
          <w:szCs w:val="22"/>
          <w:lang w:val="it-IT"/>
        </w:rPr>
        <w:t xml:space="preserve"> i cili eshte vlera maksimale e pritshme e diferences ne mes te rreziqeve aktuale dhe rrezikut te marre ne konsiderate ne llogaritje.</w:t>
      </w:r>
    </w:p>
    <w:p w:rsidR="00113189" w:rsidRPr="00113189" w:rsidRDefault="00113189" w:rsidP="00BD02ED">
      <w:pPr>
        <w:widowControl w:val="0"/>
        <w:numPr>
          <w:ilvl w:val="0"/>
          <w:numId w:val="11"/>
        </w:numPr>
        <w:jc w:val="both"/>
        <w:rPr>
          <w:rFonts w:ascii="CG Times" w:hAnsi="CG Times"/>
          <w:sz w:val="22"/>
          <w:szCs w:val="22"/>
          <w:lang w:val="it-IT"/>
        </w:rPr>
      </w:pPr>
      <w:r w:rsidRPr="00113189">
        <w:rPr>
          <w:rFonts w:ascii="CG Times" w:hAnsi="CG Times"/>
          <w:sz w:val="22"/>
          <w:szCs w:val="22"/>
          <w:lang w:val="it-IT"/>
        </w:rPr>
        <w:t>Koeficienti i pasigurise duke marre per baze shumen “a1” ka vleren 0.18</w:t>
      </w:r>
    </w:p>
    <w:p w:rsidR="00113189" w:rsidRPr="00113189" w:rsidRDefault="00113189" w:rsidP="00BD02ED">
      <w:pPr>
        <w:widowControl w:val="0"/>
        <w:numPr>
          <w:ilvl w:val="0"/>
          <w:numId w:val="11"/>
        </w:numPr>
        <w:jc w:val="both"/>
        <w:rPr>
          <w:rFonts w:ascii="CG Times" w:hAnsi="CG Times"/>
          <w:sz w:val="22"/>
          <w:szCs w:val="22"/>
          <w:lang w:val="it-IT"/>
        </w:rPr>
      </w:pPr>
      <w:r w:rsidRPr="00113189">
        <w:rPr>
          <w:rFonts w:ascii="CG Times" w:hAnsi="CG Times"/>
          <w:sz w:val="22"/>
          <w:szCs w:val="22"/>
          <w:lang w:val="it-IT"/>
        </w:rPr>
        <w:t>Koefiçienti i pasigurise i llogaritur duke marre per baze shumen “a2” ka vleren 0.16</w:t>
      </w:r>
    </w:p>
    <w:p w:rsidR="00113189" w:rsidRPr="00113189" w:rsidRDefault="00113189" w:rsidP="000132CF">
      <w:pPr>
        <w:widowControl w:val="0"/>
        <w:jc w:val="both"/>
        <w:rPr>
          <w:rFonts w:ascii="CG Times" w:hAnsi="CG Times"/>
          <w:sz w:val="22"/>
          <w:szCs w:val="22"/>
          <w:lang w:val="it-IT"/>
        </w:rPr>
      </w:pPr>
      <w:r w:rsidRPr="00113189">
        <w:rPr>
          <w:rFonts w:ascii="CG Times" w:hAnsi="CG Times"/>
          <w:b/>
          <w:i/>
          <w:sz w:val="22"/>
          <w:szCs w:val="22"/>
          <w:lang w:val="it-IT"/>
        </w:rPr>
        <w:t>Raporti i risigurimit:</w:t>
      </w:r>
      <w:r w:rsidRPr="00113189">
        <w:rPr>
          <w:rFonts w:ascii="CG Times" w:hAnsi="CG Times"/>
          <w:position w:val="-28"/>
          <w:sz w:val="22"/>
          <w:szCs w:val="22"/>
          <w:lang w:val="it-IT"/>
        </w:rPr>
        <w:object w:dxaOrig="652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26.25pt;height:33pt" o:ole="">
            <v:imagedata r:id="rId7" o:title=""/>
          </v:shape>
          <o:OLEObject Type="Embed" ProgID="Equation.3" ShapeID="_x0000_i1031" DrawAspect="Content" ObjectID="_1611735001" r:id="rId8"/>
        </w:object>
      </w:r>
    </w:p>
    <w:p w:rsidR="00113189" w:rsidRPr="00113189" w:rsidRDefault="00113189" w:rsidP="009D2834">
      <w:pPr>
        <w:widowControl w:val="0"/>
        <w:ind w:firstLine="720"/>
        <w:jc w:val="both"/>
        <w:rPr>
          <w:rFonts w:ascii="CG Times" w:hAnsi="CG Times"/>
          <w:sz w:val="22"/>
          <w:szCs w:val="22"/>
          <w:lang w:val="it-IT"/>
        </w:rPr>
      </w:pPr>
      <w:r w:rsidRPr="00113189">
        <w:rPr>
          <w:rFonts w:ascii="CG Times" w:hAnsi="CG Times"/>
          <w:b/>
          <w:i/>
          <w:sz w:val="22"/>
          <w:szCs w:val="22"/>
          <w:lang w:val="it-IT"/>
        </w:rPr>
        <w:t>Demet (pergjegjesite) te mbajtura dhe te kaluara ne risigurim:</w:t>
      </w:r>
      <w:r w:rsidRPr="00113189">
        <w:rPr>
          <w:rFonts w:ascii="CG Times" w:hAnsi="CG Times"/>
          <w:sz w:val="22"/>
          <w:szCs w:val="22"/>
          <w:lang w:val="it-IT"/>
        </w:rPr>
        <w:t xml:space="preserve"> Shuma e pagesave te demeve qe rrjedhin nga veprimtarite e drejtperdrejta te sigurimeve dhe nga veprimtarite e marrjes ne risigurim, po ashtu dhe shuma e shtesave ne provigjonet teknike te demeve, pa zbritur shumat e demeve dhe shtesave te provigjoneve teknike qe i takojne pjeses se risiguruesit.</w:t>
      </w:r>
    </w:p>
    <w:p w:rsidR="00113189" w:rsidRPr="00113189" w:rsidRDefault="00113189" w:rsidP="009D2834">
      <w:pPr>
        <w:widowControl w:val="0"/>
        <w:ind w:firstLine="720"/>
        <w:jc w:val="both"/>
        <w:rPr>
          <w:rFonts w:ascii="CG Times" w:hAnsi="CG Times"/>
          <w:sz w:val="22"/>
          <w:szCs w:val="22"/>
          <w:lang w:val="it-IT"/>
        </w:rPr>
      </w:pPr>
      <w:r w:rsidRPr="00113189">
        <w:rPr>
          <w:rFonts w:ascii="CG Times" w:hAnsi="CG Times"/>
          <w:b/>
          <w:i/>
          <w:sz w:val="22"/>
          <w:szCs w:val="22"/>
          <w:lang w:val="it-IT"/>
        </w:rPr>
        <w:t xml:space="preserve">Demet (pergjegjesite) te mbajtura </w:t>
      </w:r>
      <w:r w:rsidRPr="00113189">
        <w:rPr>
          <w:rFonts w:ascii="CG Times" w:hAnsi="CG Times" w:cs="Tahoma"/>
          <w:b/>
          <w:i/>
          <w:sz w:val="22"/>
          <w:szCs w:val="22"/>
          <w:lang w:val="it-IT"/>
        </w:rPr>
        <w:t>{pa pjesen e risigurimeve}</w:t>
      </w:r>
      <w:r w:rsidRPr="00113189">
        <w:rPr>
          <w:rFonts w:ascii="CG Times" w:hAnsi="CG Times"/>
          <w:b/>
          <w:i/>
          <w:sz w:val="22"/>
          <w:szCs w:val="22"/>
          <w:lang w:val="it-IT"/>
        </w:rPr>
        <w:t>:</w:t>
      </w:r>
      <w:r w:rsidRPr="00113189">
        <w:rPr>
          <w:rFonts w:ascii="CG Times" w:hAnsi="CG Times"/>
          <w:sz w:val="22"/>
          <w:szCs w:val="22"/>
          <w:lang w:val="it-IT"/>
        </w:rPr>
        <w:t xml:space="preserve"> Shuma e pagesave te demeve qe rrjedhin nga veprimtarite e drejtperdrejta te sigurimeve dhe nga veprimtarite e marrjes ne risigurim, po ashtu dhe shuma e shtesave ne provigjonet teknike te demeve, duke zbritur shumat e demeve dhe shtesave ne rezerva teknike qe i takojne pjeses se risiguruesit.</w:t>
      </w:r>
    </w:p>
    <w:p w:rsidR="00113189" w:rsidRPr="00113189" w:rsidRDefault="00113189" w:rsidP="004043E8">
      <w:pPr>
        <w:widowControl w:val="0"/>
        <w:ind w:firstLine="720"/>
        <w:jc w:val="both"/>
        <w:rPr>
          <w:rFonts w:ascii="CG Times" w:hAnsi="CG Times"/>
          <w:sz w:val="22"/>
          <w:szCs w:val="22"/>
          <w:lang w:val="it-IT"/>
        </w:rPr>
      </w:pPr>
      <w:r w:rsidRPr="00113189">
        <w:rPr>
          <w:rFonts w:ascii="CG Times" w:hAnsi="CG Times"/>
          <w:sz w:val="22"/>
          <w:szCs w:val="22"/>
          <w:lang w:val="it-IT"/>
        </w:rPr>
        <w:t>Nese c&lt;0.50, per efekt llogaritjeje do te merret vlera prej 0.50.</w:t>
      </w:r>
    </w:p>
    <w:p w:rsidR="00113189" w:rsidRPr="00113189" w:rsidRDefault="00113189" w:rsidP="004043E8">
      <w:pPr>
        <w:widowControl w:val="0"/>
        <w:ind w:firstLine="720"/>
        <w:jc w:val="both"/>
        <w:rPr>
          <w:rFonts w:ascii="CG Times" w:hAnsi="CG Times"/>
          <w:b/>
          <w:sz w:val="22"/>
          <w:szCs w:val="22"/>
          <w:lang w:val="es-ES_tradnl"/>
        </w:rPr>
      </w:pPr>
      <w:r w:rsidRPr="00113189">
        <w:rPr>
          <w:rFonts w:ascii="CG Times" w:hAnsi="CG Times"/>
          <w:b/>
          <w:i/>
          <w:sz w:val="22"/>
          <w:szCs w:val="22"/>
          <w:lang w:val="es-ES_tradnl"/>
        </w:rPr>
        <w:t>Vlera sipas llogaritjes se pare :</w:t>
      </w:r>
      <w:r w:rsidRPr="00113189">
        <w:rPr>
          <w:rFonts w:ascii="CG Times" w:hAnsi="CG Times"/>
          <w:b/>
          <w:sz w:val="22"/>
          <w:szCs w:val="22"/>
          <w:lang w:val="es-ES_tradnl"/>
        </w:rPr>
        <w:tab/>
      </w:r>
      <w:r w:rsidRPr="00113189">
        <w:rPr>
          <w:rFonts w:ascii="CG Times" w:hAnsi="CG Times"/>
          <w:b/>
          <w:position w:val="-10"/>
          <w:sz w:val="22"/>
          <w:szCs w:val="22"/>
          <w:lang w:val="it-IT"/>
        </w:rPr>
        <w:object w:dxaOrig="1740" w:dyaOrig="340">
          <v:shape id="_x0000_i1032" type="#_x0000_t75" style="width:87pt;height:17.25pt" o:ole="">
            <v:imagedata r:id="rId9" o:title=""/>
          </v:shape>
          <o:OLEObject Type="Embed" ProgID="Equation.3" ShapeID="_x0000_i1032" DrawAspect="Content" ObjectID="_1611735002" r:id="rId10"/>
        </w:object>
      </w:r>
      <w:r w:rsidRPr="00113189">
        <w:rPr>
          <w:rFonts w:ascii="CG Times" w:hAnsi="CG Times"/>
          <w:b/>
          <w:sz w:val="22"/>
          <w:szCs w:val="22"/>
          <w:lang w:val="es-ES_tradnl"/>
        </w:rPr>
        <w:t xml:space="preserve"> </w:t>
      </w:r>
    </w:p>
    <w:p w:rsidR="00113189" w:rsidRPr="00113189" w:rsidRDefault="00113189" w:rsidP="004043E8">
      <w:pPr>
        <w:widowControl w:val="0"/>
        <w:ind w:firstLine="720"/>
        <w:jc w:val="both"/>
        <w:rPr>
          <w:rFonts w:ascii="CG Times" w:hAnsi="CG Times"/>
          <w:b/>
          <w:i/>
          <w:sz w:val="22"/>
          <w:szCs w:val="22"/>
          <w:lang w:val="it-IT"/>
        </w:rPr>
      </w:pPr>
      <w:r w:rsidRPr="00113189">
        <w:rPr>
          <w:rFonts w:ascii="CG Times" w:hAnsi="CG Times"/>
          <w:b/>
          <w:sz w:val="22"/>
          <w:szCs w:val="22"/>
          <w:lang w:val="it-IT"/>
        </w:rPr>
        <w:t>Llogaritja me baze demet</w:t>
      </w:r>
      <w:r w:rsidRPr="00113189">
        <w:rPr>
          <w:rFonts w:ascii="CG Times" w:hAnsi="CG Times"/>
          <w:b/>
          <w:i/>
          <w:sz w:val="22"/>
          <w:szCs w:val="22"/>
          <w:lang w:val="it-IT"/>
        </w:rPr>
        <w:t>:</w:t>
      </w:r>
    </w:p>
    <w:tbl>
      <w:tblPr>
        <w:tblW w:w="8928" w:type="dxa"/>
        <w:tblLook w:val="00BF" w:firstRow="1" w:lastRow="0" w:firstColumn="1" w:lastColumn="0" w:noHBand="0" w:noVBand="0"/>
      </w:tblPr>
      <w:tblGrid>
        <w:gridCol w:w="509"/>
        <w:gridCol w:w="557"/>
        <w:gridCol w:w="7862"/>
      </w:tblGrid>
      <w:tr w:rsidR="00113189" w:rsidRPr="00113189">
        <w:tc>
          <w:tcPr>
            <w:tcW w:w="482" w:type="dxa"/>
            <w:vAlign w:val="center"/>
          </w:tcPr>
          <w:p w:rsidR="00113189" w:rsidRPr="00113189" w:rsidRDefault="00113189" w:rsidP="000132CF">
            <w:pPr>
              <w:widowControl w:val="0"/>
              <w:jc w:val="center"/>
              <w:rPr>
                <w:rFonts w:ascii="CG Times" w:hAnsi="CG Times"/>
                <w:sz w:val="22"/>
                <w:szCs w:val="22"/>
              </w:rPr>
            </w:pPr>
            <w:r w:rsidRPr="00113189">
              <w:rPr>
                <w:rFonts w:ascii="CG Times" w:hAnsi="CG Times"/>
                <w:sz w:val="22"/>
                <w:szCs w:val="22"/>
              </w:rPr>
              <w:t>a=</w:t>
            </w:r>
          </w:p>
        </w:tc>
        <w:tc>
          <w:tcPr>
            <w:tcW w:w="522" w:type="dxa"/>
            <w:vAlign w:val="center"/>
          </w:tcPr>
          <w:p w:rsidR="00113189" w:rsidRPr="00113189" w:rsidRDefault="00113189" w:rsidP="000132CF">
            <w:pPr>
              <w:widowControl w:val="0"/>
              <w:jc w:val="center"/>
              <w:rPr>
                <w:rFonts w:ascii="CG Times" w:hAnsi="CG Times"/>
                <w:sz w:val="22"/>
                <w:szCs w:val="22"/>
              </w:rPr>
            </w:pPr>
            <w:r w:rsidRPr="00113189">
              <w:rPr>
                <w:rFonts w:ascii="CG Times" w:hAnsi="CG Times"/>
                <w:sz w:val="22"/>
                <w:szCs w:val="22"/>
              </w:rPr>
              <w:t>(+)</w:t>
            </w:r>
          </w:p>
        </w:tc>
        <w:tc>
          <w:tcPr>
            <w:tcW w:w="7924" w:type="dxa"/>
          </w:tcPr>
          <w:p w:rsidR="00113189" w:rsidRPr="00113189" w:rsidRDefault="00113189" w:rsidP="000132CF">
            <w:pPr>
              <w:widowControl w:val="0"/>
              <w:rPr>
                <w:rFonts w:ascii="CG Times" w:hAnsi="CG Times"/>
                <w:sz w:val="22"/>
                <w:szCs w:val="22"/>
              </w:rPr>
            </w:pPr>
            <w:r w:rsidRPr="00113189">
              <w:rPr>
                <w:rFonts w:ascii="CG Times" w:hAnsi="CG Times"/>
                <w:sz w:val="22"/>
                <w:szCs w:val="22"/>
              </w:rPr>
              <w:t>Shuma e pageses se demeve qe lidhen me veprimet e drejteperdrejta te sigurimeve dhe te atyre qe lidhen me marrjen ne risigurim te tre apo shtate vitet e fundit, duke zbritur pjesen e demeve (pergjegjesive) te kaluara ne risigurim.</w:t>
            </w:r>
          </w:p>
        </w:tc>
      </w:tr>
      <w:tr w:rsidR="00113189" w:rsidRPr="00113189">
        <w:tc>
          <w:tcPr>
            <w:tcW w:w="482" w:type="dxa"/>
            <w:vAlign w:val="center"/>
          </w:tcPr>
          <w:p w:rsidR="00113189" w:rsidRPr="00113189" w:rsidRDefault="00113189" w:rsidP="000132CF">
            <w:pPr>
              <w:widowControl w:val="0"/>
              <w:jc w:val="center"/>
              <w:rPr>
                <w:rFonts w:ascii="CG Times" w:hAnsi="CG Times"/>
                <w:sz w:val="22"/>
                <w:szCs w:val="22"/>
              </w:rPr>
            </w:pPr>
          </w:p>
        </w:tc>
        <w:tc>
          <w:tcPr>
            <w:tcW w:w="522" w:type="dxa"/>
            <w:vAlign w:val="center"/>
          </w:tcPr>
          <w:p w:rsidR="00113189" w:rsidRPr="00113189" w:rsidRDefault="00113189" w:rsidP="000132CF">
            <w:pPr>
              <w:widowControl w:val="0"/>
              <w:jc w:val="center"/>
              <w:rPr>
                <w:rFonts w:ascii="CG Times" w:hAnsi="CG Times"/>
                <w:sz w:val="22"/>
                <w:szCs w:val="22"/>
              </w:rPr>
            </w:pPr>
            <w:r w:rsidRPr="00113189">
              <w:rPr>
                <w:rFonts w:ascii="CG Times" w:hAnsi="CG Times"/>
                <w:sz w:val="22"/>
                <w:szCs w:val="22"/>
              </w:rPr>
              <w:t>(+)</w:t>
            </w:r>
          </w:p>
        </w:tc>
        <w:tc>
          <w:tcPr>
            <w:tcW w:w="7924" w:type="dxa"/>
          </w:tcPr>
          <w:p w:rsidR="00113189" w:rsidRPr="00113189" w:rsidRDefault="00113189" w:rsidP="000132CF">
            <w:pPr>
              <w:widowControl w:val="0"/>
              <w:rPr>
                <w:rFonts w:ascii="CG Times" w:hAnsi="CG Times"/>
                <w:sz w:val="22"/>
                <w:szCs w:val="22"/>
                <w:lang w:val="it-IT"/>
              </w:rPr>
            </w:pPr>
            <w:r w:rsidRPr="00113189">
              <w:rPr>
                <w:rFonts w:ascii="CG Times" w:hAnsi="CG Times"/>
                <w:sz w:val="22"/>
                <w:szCs w:val="22"/>
                <w:lang w:val="it-IT"/>
              </w:rPr>
              <w:t>Rezervat per demet ne fuqi (te pazgjidhura) deri ne fund te periudhes mesatare.</w:t>
            </w:r>
          </w:p>
        </w:tc>
      </w:tr>
      <w:tr w:rsidR="00113189" w:rsidRPr="00113189">
        <w:tc>
          <w:tcPr>
            <w:tcW w:w="482" w:type="dxa"/>
            <w:vAlign w:val="center"/>
          </w:tcPr>
          <w:p w:rsidR="00113189" w:rsidRPr="00113189" w:rsidRDefault="00113189" w:rsidP="000132CF">
            <w:pPr>
              <w:widowControl w:val="0"/>
              <w:jc w:val="center"/>
              <w:rPr>
                <w:rFonts w:ascii="CG Times" w:hAnsi="CG Times"/>
                <w:sz w:val="22"/>
                <w:szCs w:val="22"/>
                <w:lang w:val="it-IT"/>
              </w:rPr>
            </w:pPr>
          </w:p>
        </w:tc>
        <w:tc>
          <w:tcPr>
            <w:tcW w:w="522" w:type="dxa"/>
            <w:vAlign w:val="center"/>
          </w:tcPr>
          <w:p w:rsidR="00113189" w:rsidRPr="00113189" w:rsidRDefault="00113189" w:rsidP="000132CF">
            <w:pPr>
              <w:widowControl w:val="0"/>
              <w:jc w:val="center"/>
              <w:rPr>
                <w:rFonts w:ascii="CG Times" w:hAnsi="CG Times"/>
                <w:sz w:val="22"/>
                <w:szCs w:val="22"/>
              </w:rPr>
            </w:pPr>
            <w:r w:rsidRPr="00113189">
              <w:rPr>
                <w:rFonts w:ascii="CG Times" w:hAnsi="CG Times"/>
                <w:sz w:val="22"/>
                <w:szCs w:val="22"/>
              </w:rPr>
              <w:t>(-)</w:t>
            </w:r>
          </w:p>
        </w:tc>
        <w:tc>
          <w:tcPr>
            <w:tcW w:w="7924" w:type="dxa"/>
          </w:tcPr>
          <w:p w:rsidR="00113189" w:rsidRPr="00113189" w:rsidRDefault="00113189" w:rsidP="000132CF">
            <w:pPr>
              <w:widowControl w:val="0"/>
              <w:rPr>
                <w:rFonts w:ascii="CG Times" w:hAnsi="CG Times"/>
                <w:sz w:val="22"/>
                <w:szCs w:val="22"/>
                <w:lang w:val="it-IT"/>
              </w:rPr>
            </w:pPr>
            <w:r w:rsidRPr="00113189">
              <w:rPr>
                <w:rFonts w:ascii="CG Times" w:hAnsi="CG Times"/>
                <w:sz w:val="22"/>
                <w:szCs w:val="22"/>
                <w:lang w:val="it-IT"/>
              </w:rPr>
              <w:t>Rezervat per demet ne fuqi (te pazgjidhura)ne fillim te periudhes mesatare.</w:t>
            </w:r>
          </w:p>
        </w:tc>
      </w:tr>
    </w:tbl>
    <w:p w:rsidR="00113189" w:rsidRPr="00113189" w:rsidRDefault="00113189" w:rsidP="000132CF">
      <w:pPr>
        <w:widowControl w:val="0"/>
        <w:jc w:val="both"/>
        <w:rPr>
          <w:rFonts w:ascii="CG Times" w:hAnsi="CG Times"/>
          <w:sz w:val="22"/>
          <w:szCs w:val="22"/>
          <w:lang w:val="it-IT"/>
        </w:rPr>
      </w:pPr>
      <w:r w:rsidRPr="00113189">
        <w:rPr>
          <w:rFonts w:ascii="CG Times" w:hAnsi="CG Times"/>
          <w:position w:val="-10"/>
          <w:sz w:val="22"/>
          <w:szCs w:val="22"/>
          <w:lang w:val="it-IT"/>
        </w:rPr>
        <w:object w:dxaOrig="2020" w:dyaOrig="320">
          <v:shape id="_x0000_i1033" type="#_x0000_t75" style="width:101.25pt;height:15.75pt" o:ole="">
            <v:imagedata r:id="rId11" o:title=""/>
          </v:shape>
          <o:OLEObject Type="Embed" ProgID="Equation.3" ShapeID="_x0000_i1033" DrawAspect="Content" ObjectID="_1611735003" r:id="rId12"/>
        </w:object>
      </w:r>
      <w:r w:rsidRPr="00113189">
        <w:rPr>
          <w:rFonts w:ascii="CG Times" w:hAnsi="CG Times"/>
          <w:sz w:val="22"/>
          <w:szCs w:val="22"/>
          <w:lang w:val="it-IT"/>
        </w:rPr>
        <w:t xml:space="preserve"> ne varesi te periudhes mesatare perkatesisht tre dhe shtate vite</w:t>
      </w:r>
    </w:p>
    <w:p w:rsidR="00113189" w:rsidRPr="00113189" w:rsidRDefault="00113189" w:rsidP="009D2834">
      <w:pPr>
        <w:widowControl w:val="0"/>
        <w:ind w:firstLine="720"/>
        <w:jc w:val="both"/>
        <w:rPr>
          <w:rFonts w:ascii="CG Times" w:hAnsi="CG Times"/>
          <w:sz w:val="22"/>
          <w:szCs w:val="22"/>
          <w:lang w:val="it-IT"/>
        </w:rPr>
      </w:pPr>
      <w:r w:rsidRPr="00113189">
        <w:rPr>
          <w:rFonts w:ascii="CG Times" w:hAnsi="CG Times"/>
          <w:b/>
          <w:i/>
          <w:sz w:val="22"/>
          <w:szCs w:val="22"/>
          <w:lang w:val="it-IT"/>
        </w:rPr>
        <w:t>Periudha mesatare</w:t>
      </w:r>
      <w:r w:rsidRPr="00113189">
        <w:rPr>
          <w:rFonts w:ascii="CG Times" w:hAnsi="CG Times"/>
          <w:sz w:val="22"/>
          <w:szCs w:val="22"/>
          <w:lang w:val="it-IT"/>
        </w:rPr>
        <w:t xml:space="preserve"> eshte zakonisht </w:t>
      </w:r>
      <w:r w:rsidRPr="00113189">
        <w:rPr>
          <w:rFonts w:ascii="CG Times" w:hAnsi="CG Times"/>
          <w:b/>
          <w:sz w:val="22"/>
          <w:szCs w:val="22"/>
          <w:lang w:val="it-IT"/>
        </w:rPr>
        <w:t xml:space="preserve">tre vjet, </w:t>
      </w:r>
      <w:r w:rsidRPr="00113189">
        <w:rPr>
          <w:rFonts w:ascii="CG Times" w:hAnsi="CG Times"/>
          <w:sz w:val="22"/>
          <w:szCs w:val="22"/>
          <w:lang w:val="it-IT"/>
        </w:rPr>
        <w:t xml:space="preserve">por nese me shume se 60% e te ardhurave nga primet e nje aktiviteti sigurimesh bashkerisht ose te ndara rezultojne nga kontrata sigurimi qe lidhen me rrezikun e demeve te kreditit, ngricave, akullit, stuhive, termetit, periudha mesatare do te jete </w:t>
      </w:r>
      <w:r w:rsidRPr="00113189">
        <w:rPr>
          <w:rFonts w:ascii="CG Times" w:hAnsi="CG Times"/>
          <w:b/>
          <w:sz w:val="22"/>
          <w:szCs w:val="22"/>
          <w:lang w:val="it-IT"/>
        </w:rPr>
        <w:t>shtate</w:t>
      </w:r>
      <w:r w:rsidRPr="00113189">
        <w:rPr>
          <w:rFonts w:ascii="CG Times" w:hAnsi="CG Times"/>
          <w:sz w:val="22"/>
          <w:szCs w:val="22"/>
          <w:lang w:val="it-IT"/>
        </w:rPr>
        <w:t xml:space="preserve"> vjet.</w:t>
      </w:r>
    </w:p>
    <w:p w:rsidR="00113189" w:rsidRPr="00113189" w:rsidRDefault="00113189" w:rsidP="00BD02ED">
      <w:pPr>
        <w:widowControl w:val="0"/>
        <w:numPr>
          <w:ilvl w:val="0"/>
          <w:numId w:val="12"/>
        </w:numPr>
        <w:jc w:val="both"/>
        <w:rPr>
          <w:rFonts w:ascii="CG Times" w:hAnsi="CG Times"/>
          <w:sz w:val="22"/>
          <w:szCs w:val="22"/>
          <w:lang w:val="sv-SE"/>
        </w:rPr>
      </w:pPr>
      <w:r w:rsidRPr="00113189">
        <w:rPr>
          <w:rFonts w:ascii="CG Times" w:hAnsi="CG Times"/>
          <w:sz w:val="22"/>
          <w:szCs w:val="22"/>
          <w:lang w:val="sv-SE"/>
        </w:rPr>
        <w:t>Pjesa e shumes “b” qe nuk i kalon 750 Milion leke.</w:t>
      </w:r>
    </w:p>
    <w:p w:rsidR="00113189" w:rsidRPr="00113189" w:rsidRDefault="00113189" w:rsidP="00BD02ED">
      <w:pPr>
        <w:widowControl w:val="0"/>
        <w:numPr>
          <w:ilvl w:val="0"/>
          <w:numId w:val="12"/>
        </w:numPr>
        <w:jc w:val="both"/>
        <w:rPr>
          <w:rFonts w:ascii="CG Times" w:hAnsi="CG Times"/>
          <w:sz w:val="22"/>
          <w:szCs w:val="22"/>
          <w:lang w:val="it-IT"/>
        </w:rPr>
      </w:pPr>
      <w:r w:rsidRPr="00113189">
        <w:rPr>
          <w:rFonts w:ascii="CG Times" w:hAnsi="CG Times"/>
          <w:sz w:val="22"/>
          <w:szCs w:val="22"/>
          <w:lang w:val="it-IT"/>
        </w:rPr>
        <w:t>Pjesa e shumes “b” qe e kalon shumen e 750 Milion leke.</w:t>
      </w:r>
    </w:p>
    <w:p w:rsidR="00113189" w:rsidRPr="00113189" w:rsidRDefault="00113189" w:rsidP="000132CF">
      <w:pPr>
        <w:widowControl w:val="0"/>
        <w:jc w:val="both"/>
        <w:rPr>
          <w:rFonts w:ascii="CG Times" w:hAnsi="CG Times"/>
          <w:sz w:val="22"/>
          <w:szCs w:val="22"/>
          <w:lang w:val="it-IT"/>
        </w:rPr>
      </w:pPr>
      <w:r w:rsidRPr="00113189">
        <w:rPr>
          <w:rFonts w:ascii="CG Times" w:hAnsi="CG Times"/>
          <w:b/>
          <w:i/>
          <w:sz w:val="22"/>
          <w:szCs w:val="22"/>
          <w:lang w:val="it-IT"/>
        </w:rPr>
        <w:t>c = Koeficienti i pasigurise per lligaritjen e demeve</w:t>
      </w:r>
      <w:r w:rsidRPr="00113189">
        <w:rPr>
          <w:rFonts w:ascii="CG Times" w:hAnsi="CG Times"/>
          <w:sz w:val="22"/>
          <w:szCs w:val="22"/>
          <w:lang w:val="it-IT"/>
        </w:rPr>
        <w:t>, i cili eshte vlera maksimale e pritshme e diferences midis rrezikut aktual dhe te rrezikut te marre ne konsiderate per llogaritjet.</w:t>
      </w:r>
    </w:p>
    <w:p w:rsidR="00113189" w:rsidRPr="00113189" w:rsidRDefault="00113189" w:rsidP="00BD02ED">
      <w:pPr>
        <w:widowControl w:val="0"/>
        <w:numPr>
          <w:ilvl w:val="0"/>
          <w:numId w:val="13"/>
        </w:numPr>
        <w:jc w:val="both"/>
        <w:rPr>
          <w:rFonts w:ascii="CG Times" w:hAnsi="CG Times"/>
          <w:sz w:val="22"/>
          <w:szCs w:val="22"/>
          <w:lang w:val="it-IT"/>
        </w:rPr>
      </w:pPr>
      <w:r w:rsidRPr="00113189">
        <w:rPr>
          <w:rFonts w:ascii="CG Times" w:hAnsi="CG Times"/>
          <w:sz w:val="22"/>
          <w:szCs w:val="22"/>
          <w:lang w:val="it-IT"/>
        </w:rPr>
        <w:t>Koeficienti i pasigurise i llogaritur duke marre per baze shumen “b1” ka vleren 0.26.</w:t>
      </w:r>
    </w:p>
    <w:p w:rsidR="00113189" w:rsidRPr="00113189" w:rsidRDefault="00113189" w:rsidP="00BD02ED">
      <w:pPr>
        <w:widowControl w:val="0"/>
        <w:numPr>
          <w:ilvl w:val="0"/>
          <w:numId w:val="13"/>
        </w:numPr>
        <w:jc w:val="both"/>
        <w:rPr>
          <w:rFonts w:ascii="CG Times" w:hAnsi="CG Times"/>
          <w:sz w:val="22"/>
          <w:szCs w:val="22"/>
          <w:lang w:val="it-IT"/>
        </w:rPr>
      </w:pPr>
      <w:r w:rsidRPr="00113189">
        <w:rPr>
          <w:rFonts w:ascii="CG Times" w:hAnsi="CG Times"/>
          <w:sz w:val="22"/>
          <w:szCs w:val="22"/>
          <w:lang w:val="it-IT"/>
        </w:rPr>
        <w:t>Koeficienti i pasigurise i llogaritur duke marre per baze shumen “b2” ka vleren 0.23.</w:t>
      </w:r>
    </w:p>
    <w:p w:rsidR="00113189" w:rsidRPr="00113189" w:rsidRDefault="00113189" w:rsidP="000132CF">
      <w:pPr>
        <w:widowControl w:val="0"/>
        <w:jc w:val="both"/>
        <w:rPr>
          <w:rFonts w:ascii="CG Times" w:hAnsi="CG Times"/>
          <w:sz w:val="22"/>
          <w:szCs w:val="22"/>
          <w:lang w:val="it-IT"/>
        </w:rPr>
      </w:pPr>
      <w:r w:rsidRPr="00113189">
        <w:rPr>
          <w:rFonts w:ascii="CG Times" w:hAnsi="CG Times"/>
          <w:b/>
          <w:i/>
          <w:sz w:val="22"/>
          <w:szCs w:val="22"/>
          <w:lang w:val="it-IT"/>
        </w:rPr>
        <w:t>Raporti i risigurimit</w:t>
      </w:r>
      <w:r w:rsidRPr="00113189">
        <w:rPr>
          <w:rFonts w:ascii="CG Times" w:hAnsi="CG Times"/>
          <w:position w:val="-28"/>
          <w:sz w:val="22"/>
          <w:szCs w:val="22"/>
          <w:lang w:val="it-IT"/>
        </w:rPr>
        <w:object w:dxaOrig="6560" w:dyaOrig="660">
          <v:shape id="_x0000_i1034" type="#_x0000_t75" style="width:327.75pt;height:33pt" o:ole="">
            <v:imagedata r:id="rId13" o:title=""/>
          </v:shape>
          <o:OLEObject Type="Embed" ProgID="Equation.3" ShapeID="_x0000_i1034" DrawAspect="Content" ObjectID="_1611735004" r:id="rId14"/>
        </w:object>
      </w:r>
    </w:p>
    <w:p w:rsidR="00113189" w:rsidRPr="00113189" w:rsidRDefault="00113189" w:rsidP="000132CF">
      <w:pPr>
        <w:widowControl w:val="0"/>
        <w:jc w:val="both"/>
        <w:rPr>
          <w:rFonts w:ascii="CG Times" w:hAnsi="CG Times"/>
          <w:i/>
          <w:sz w:val="22"/>
          <w:szCs w:val="22"/>
          <w:lang w:val="it-IT"/>
        </w:rPr>
      </w:pPr>
      <w:r w:rsidRPr="00113189">
        <w:rPr>
          <w:rFonts w:ascii="CG Times" w:hAnsi="CG Times"/>
          <w:i/>
          <w:sz w:val="22"/>
          <w:szCs w:val="22"/>
          <w:lang w:val="it-IT"/>
        </w:rPr>
        <w:t>Nese d &lt; 0.50, vlera qe do te merret ne konsiderate per efekt llogaritjeje eshte 0.50</w:t>
      </w:r>
    </w:p>
    <w:p w:rsidR="00113189" w:rsidRPr="00113189" w:rsidRDefault="00113189" w:rsidP="000132CF">
      <w:pPr>
        <w:widowControl w:val="0"/>
        <w:jc w:val="both"/>
        <w:rPr>
          <w:rFonts w:ascii="CG Times" w:hAnsi="CG Times"/>
          <w:b/>
          <w:sz w:val="22"/>
          <w:szCs w:val="22"/>
          <w:lang w:val="it-IT"/>
        </w:rPr>
      </w:pPr>
      <w:r w:rsidRPr="00113189">
        <w:rPr>
          <w:rFonts w:ascii="CG Times" w:hAnsi="CG Times"/>
          <w:b/>
          <w:i/>
          <w:sz w:val="22"/>
          <w:szCs w:val="22"/>
          <w:lang w:val="it-IT"/>
        </w:rPr>
        <w:t>Vlera sipas llogaritjes se dyte :</w:t>
      </w:r>
      <w:r w:rsidRPr="00113189">
        <w:rPr>
          <w:rFonts w:ascii="CG Times" w:hAnsi="CG Times"/>
          <w:b/>
          <w:sz w:val="22"/>
          <w:szCs w:val="22"/>
          <w:lang w:val="it-IT"/>
        </w:rPr>
        <w:tab/>
      </w:r>
      <w:r w:rsidRPr="00113189">
        <w:rPr>
          <w:rFonts w:ascii="CG Times" w:hAnsi="CG Times"/>
          <w:b/>
          <w:position w:val="-10"/>
          <w:sz w:val="22"/>
          <w:szCs w:val="22"/>
          <w:lang w:val="it-IT"/>
        </w:rPr>
        <w:object w:dxaOrig="1740" w:dyaOrig="340">
          <v:shape id="_x0000_i1035" type="#_x0000_t75" style="width:87pt;height:17.25pt" o:ole="">
            <v:imagedata r:id="rId15" o:title=""/>
          </v:shape>
          <o:OLEObject Type="Embed" ProgID="Equation.3" ShapeID="_x0000_i1035" DrawAspect="Content" ObjectID="_1611735005" r:id="rId16"/>
        </w:object>
      </w:r>
    </w:p>
    <w:p w:rsidR="00113189" w:rsidRPr="00113189" w:rsidRDefault="000114D8" w:rsidP="009D2834">
      <w:pPr>
        <w:widowControl w:val="0"/>
        <w:ind w:firstLine="720"/>
        <w:rPr>
          <w:rFonts w:ascii="CG Times" w:hAnsi="CG Times"/>
          <w:b/>
          <w:sz w:val="22"/>
          <w:szCs w:val="22"/>
          <w:lang w:val="it-IT"/>
        </w:rPr>
      </w:pPr>
      <w:r>
        <w:rPr>
          <w:rFonts w:ascii="CG Times" w:hAnsi="CG Times"/>
          <w:b/>
          <w:sz w:val="22"/>
          <w:szCs w:val="22"/>
          <w:lang w:val="it-IT"/>
        </w:rPr>
        <w:t xml:space="preserve">II. </w:t>
      </w:r>
      <w:r w:rsidR="00113189" w:rsidRPr="00113189">
        <w:rPr>
          <w:rFonts w:ascii="CG Times" w:hAnsi="CG Times"/>
          <w:b/>
          <w:sz w:val="22"/>
          <w:szCs w:val="22"/>
          <w:lang w:val="it-IT"/>
        </w:rPr>
        <w:t>Niveli i kerkuar i aftesise paguese per shoqerine e sigurimit qe ushtron veprimtari sigurimi ne klasat e jetes</w:t>
      </w:r>
    </w:p>
    <w:p w:rsidR="00113189" w:rsidRPr="00113189" w:rsidRDefault="000114D8" w:rsidP="009D2834">
      <w:pPr>
        <w:widowControl w:val="0"/>
        <w:ind w:firstLine="720"/>
        <w:jc w:val="both"/>
        <w:rPr>
          <w:rFonts w:ascii="CG Times" w:hAnsi="CG Times"/>
          <w:b/>
          <w:sz w:val="22"/>
          <w:szCs w:val="22"/>
          <w:lang w:val="it-IT"/>
        </w:rPr>
      </w:pPr>
      <w:r>
        <w:rPr>
          <w:rFonts w:ascii="CG Times" w:hAnsi="CG Times"/>
          <w:b/>
          <w:sz w:val="22"/>
          <w:szCs w:val="22"/>
          <w:lang w:val="it-IT"/>
        </w:rPr>
        <w:t xml:space="preserve">1. </w:t>
      </w:r>
      <w:r w:rsidR="00113189" w:rsidRPr="00113189">
        <w:rPr>
          <w:rFonts w:ascii="CG Times" w:hAnsi="CG Times"/>
          <w:b/>
          <w:sz w:val="22"/>
          <w:szCs w:val="22"/>
          <w:lang w:val="it-IT"/>
        </w:rPr>
        <w:t xml:space="preserve">Percaktimi i nivelit te kerkuar te aftesise paguese per rreziqet e sigurimit te jetes qe nuk lidhen me fondet e investimeve , </w:t>
      </w:r>
    </w:p>
    <w:p w:rsidR="00113189" w:rsidRPr="00113189" w:rsidRDefault="00113189" w:rsidP="009D2834">
      <w:pPr>
        <w:widowControl w:val="0"/>
        <w:ind w:firstLine="720"/>
        <w:jc w:val="both"/>
        <w:rPr>
          <w:rFonts w:ascii="CG Times" w:hAnsi="CG Times"/>
          <w:sz w:val="22"/>
          <w:szCs w:val="22"/>
          <w:lang w:val="it-IT"/>
        </w:rPr>
      </w:pPr>
      <w:r w:rsidRPr="00113189">
        <w:rPr>
          <w:rFonts w:ascii="CG Times" w:hAnsi="CG Times"/>
          <w:sz w:val="22"/>
          <w:szCs w:val="22"/>
          <w:lang w:val="it-IT"/>
        </w:rPr>
        <w:t>Niveli i kerkuar i aftesise paguese per rreziqet te cilat i perkasin klasave te sigurimit te Jetes, te ndryshme nga Klasa 21 e nenit 7 te Ligjit 9267 “ Per veprimtarine e sigurimit, te risigurimit dhe ndermjetesimit ne sigurime dhe risigurime “ date 29.07.2004 “Sigurim jete i lidhur me fonde te investimeve”, eshte shuma e dy rezultateve qe perftohen  nga llogaritjet me metoden me baze primet dhe metoden me baze demet si me poshte:</w:t>
      </w:r>
    </w:p>
    <w:p w:rsidR="00113189" w:rsidRPr="00113189" w:rsidRDefault="00113189" w:rsidP="004043E8">
      <w:pPr>
        <w:widowControl w:val="0"/>
        <w:ind w:firstLine="720"/>
        <w:jc w:val="both"/>
        <w:rPr>
          <w:rFonts w:ascii="CG Times" w:hAnsi="CG Times"/>
          <w:b/>
          <w:sz w:val="22"/>
          <w:szCs w:val="22"/>
          <w:lang w:val="it-IT"/>
        </w:rPr>
      </w:pPr>
      <w:r w:rsidRPr="00113189">
        <w:rPr>
          <w:rFonts w:ascii="CG Times" w:hAnsi="CG Times"/>
          <w:b/>
          <w:sz w:val="22"/>
          <w:szCs w:val="22"/>
          <w:lang w:val="it-IT"/>
        </w:rPr>
        <w:t>Llogaritja e pare</w:t>
      </w:r>
    </w:p>
    <w:p w:rsidR="00113189" w:rsidRPr="00113189" w:rsidRDefault="00113189" w:rsidP="004043E8">
      <w:pPr>
        <w:widowControl w:val="0"/>
        <w:ind w:firstLine="720"/>
        <w:jc w:val="both"/>
        <w:rPr>
          <w:rFonts w:ascii="CG Times" w:hAnsi="CG Times"/>
          <w:sz w:val="22"/>
          <w:szCs w:val="22"/>
          <w:lang w:val="it-IT"/>
        </w:rPr>
      </w:pPr>
      <w:r w:rsidRPr="00113189">
        <w:rPr>
          <w:rFonts w:ascii="CG Times" w:hAnsi="CG Times"/>
          <w:sz w:val="22"/>
          <w:szCs w:val="22"/>
          <w:lang w:val="it-IT"/>
        </w:rPr>
        <w:t>(Per kontratat e sigurimit te jetes te ndryshme nga ato qe kane te bejne me fondet e investimit)</w:t>
      </w:r>
    </w:p>
    <w:p w:rsidR="00113189" w:rsidRPr="00113189" w:rsidRDefault="00113189" w:rsidP="00BD02ED">
      <w:pPr>
        <w:widowControl w:val="0"/>
        <w:numPr>
          <w:ilvl w:val="0"/>
          <w:numId w:val="9"/>
        </w:numPr>
        <w:jc w:val="both"/>
        <w:rPr>
          <w:rFonts w:ascii="CG Times" w:hAnsi="CG Times"/>
          <w:sz w:val="22"/>
          <w:szCs w:val="22"/>
          <w:lang w:val="it-IT"/>
        </w:rPr>
      </w:pPr>
      <w:r w:rsidRPr="00113189">
        <w:rPr>
          <w:rFonts w:ascii="CG Times" w:hAnsi="CG Times"/>
          <w:sz w:val="22"/>
          <w:szCs w:val="22"/>
          <w:lang w:val="it-IT"/>
        </w:rPr>
        <w:t>Shuma e provigjoneve matematike per veprimtarite e veta dhe ato te marra ne risigurim, pa zbritur provigjonet matematike qe i perkasin pjeses se ceduar ne risigurim.</w:t>
      </w:r>
    </w:p>
    <w:p w:rsidR="00113189" w:rsidRPr="00113189" w:rsidRDefault="00113189" w:rsidP="00BD02ED">
      <w:pPr>
        <w:widowControl w:val="0"/>
        <w:numPr>
          <w:ilvl w:val="0"/>
          <w:numId w:val="9"/>
        </w:numPr>
        <w:jc w:val="both"/>
        <w:rPr>
          <w:rFonts w:ascii="CG Times" w:hAnsi="CG Times"/>
          <w:sz w:val="22"/>
          <w:szCs w:val="22"/>
          <w:lang w:val="it-IT"/>
        </w:rPr>
      </w:pPr>
      <w:r w:rsidRPr="00113189">
        <w:rPr>
          <w:rFonts w:ascii="CG Times" w:hAnsi="CG Times"/>
          <w:sz w:val="22"/>
          <w:szCs w:val="22"/>
          <w:lang w:val="it-IT"/>
        </w:rPr>
        <w:t>Shuma e provigjoneve matematike per veprimtarite e veta dhe ato te marra ne risigurim, pasi zbriten provigjonet matematike qe i perkasin pjeses se ceduar ne risigurim.</w:t>
      </w:r>
    </w:p>
    <w:p w:rsidR="00113189" w:rsidRPr="00113189" w:rsidRDefault="00113189" w:rsidP="004043E8">
      <w:pPr>
        <w:widowControl w:val="0"/>
        <w:ind w:firstLine="720"/>
        <w:jc w:val="both"/>
        <w:rPr>
          <w:rFonts w:ascii="CG Times" w:hAnsi="CG Times"/>
          <w:b/>
          <w:i/>
          <w:sz w:val="22"/>
          <w:szCs w:val="22"/>
          <w:lang w:val="it-IT"/>
        </w:rPr>
      </w:pPr>
      <w:r w:rsidRPr="00113189">
        <w:rPr>
          <w:rFonts w:ascii="CG Times" w:hAnsi="CG Times"/>
          <w:b/>
          <w:i/>
          <w:sz w:val="22"/>
          <w:szCs w:val="22"/>
          <w:lang w:val="it-IT"/>
        </w:rPr>
        <w:t xml:space="preserve">Raporti i risigurimit: </w:t>
      </w:r>
      <w:r w:rsidRPr="00113189">
        <w:rPr>
          <w:rFonts w:ascii="CG Times" w:hAnsi="CG Times"/>
          <w:b/>
          <w:i/>
          <w:position w:val="-6"/>
          <w:sz w:val="22"/>
          <w:szCs w:val="22"/>
          <w:lang w:val="it-IT"/>
        </w:rPr>
        <w:object w:dxaOrig="840" w:dyaOrig="279">
          <v:shape id="_x0000_i1036" type="#_x0000_t75" style="width:42pt;height:14.25pt" o:ole="">
            <v:imagedata r:id="rId17" o:title=""/>
          </v:shape>
          <o:OLEObject Type="Embed" ProgID="Equation.3" ShapeID="_x0000_i1036" DrawAspect="Content" ObjectID="_1611735006" r:id="rId18"/>
        </w:object>
      </w:r>
    </w:p>
    <w:p w:rsidR="00113189" w:rsidRPr="00113189" w:rsidRDefault="00113189" w:rsidP="004043E8">
      <w:pPr>
        <w:widowControl w:val="0"/>
        <w:ind w:firstLine="720"/>
        <w:jc w:val="both"/>
        <w:rPr>
          <w:rFonts w:ascii="CG Times" w:hAnsi="CG Times"/>
          <w:sz w:val="22"/>
          <w:szCs w:val="22"/>
          <w:lang w:val="it-IT"/>
        </w:rPr>
      </w:pPr>
      <w:r w:rsidRPr="00113189">
        <w:rPr>
          <w:rFonts w:ascii="CG Times" w:hAnsi="CG Times"/>
          <w:sz w:val="22"/>
          <w:szCs w:val="22"/>
          <w:lang w:val="it-IT"/>
        </w:rPr>
        <w:t>Ne rast se ky raport eshte me i vogel se 0.85, per efekt llogaritjesh do te merret ne konsiderate raporti (c = 0.85)</w:t>
      </w:r>
    </w:p>
    <w:p w:rsidR="00113189" w:rsidRPr="00113189" w:rsidRDefault="00113189" w:rsidP="00A44457">
      <w:pPr>
        <w:widowControl w:val="0"/>
        <w:ind w:firstLine="720"/>
        <w:jc w:val="both"/>
        <w:rPr>
          <w:rFonts w:ascii="CG Times" w:hAnsi="CG Times"/>
          <w:sz w:val="22"/>
          <w:szCs w:val="22"/>
          <w:lang w:val="it-IT"/>
        </w:rPr>
      </w:pPr>
      <w:r w:rsidRPr="00113189">
        <w:rPr>
          <w:rFonts w:ascii="CG Times" w:hAnsi="CG Times"/>
          <w:b/>
          <w:i/>
          <w:sz w:val="22"/>
          <w:szCs w:val="22"/>
          <w:lang w:val="it-IT"/>
        </w:rPr>
        <w:t>d = Koeficienti i pasigurise per llogaritjen e perfitimit nga investimet,</w:t>
      </w:r>
      <w:r w:rsidRPr="00113189">
        <w:rPr>
          <w:rFonts w:ascii="CG Times" w:hAnsi="CG Times"/>
          <w:sz w:val="22"/>
          <w:szCs w:val="22"/>
          <w:lang w:val="it-IT"/>
        </w:rPr>
        <w:t xml:space="preserve"> i cili eshte vlera maksimale e diferences midis llogaritjeve dhe perfitimit aktual ne investime, kjo vlere eshte e barabarte me 0.04.</w:t>
      </w:r>
    </w:p>
    <w:p w:rsidR="00113189" w:rsidRPr="00113189" w:rsidRDefault="00113189" w:rsidP="00A44457">
      <w:pPr>
        <w:widowControl w:val="0"/>
        <w:ind w:firstLine="720"/>
        <w:jc w:val="both"/>
        <w:rPr>
          <w:rFonts w:ascii="CG Times" w:hAnsi="CG Times"/>
          <w:sz w:val="22"/>
          <w:szCs w:val="22"/>
          <w:lang w:val="es-ES_tradnl"/>
        </w:rPr>
      </w:pPr>
      <w:r w:rsidRPr="00113189">
        <w:rPr>
          <w:rFonts w:ascii="CG Times" w:hAnsi="CG Times"/>
          <w:b/>
          <w:i/>
          <w:sz w:val="22"/>
          <w:szCs w:val="22"/>
          <w:lang w:val="es-ES_tradnl"/>
        </w:rPr>
        <w:t>Vlera sipas llogaritjes se pare :</w:t>
      </w:r>
      <w:r w:rsidRPr="00113189">
        <w:rPr>
          <w:rFonts w:ascii="CG Times" w:hAnsi="CG Times"/>
          <w:b/>
          <w:sz w:val="22"/>
          <w:szCs w:val="22"/>
          <w:lang w:val="es-ES_tradnl"/>
        </w:rPr>
        <w:tab/>
      </w:r>
      <w:r w:rsidRPr="00113189">
        <w:rPr>
          <w:rFonts w:ascii="CG Times" w:hAnsi="CG Times"/>
          <w:b/>
          <w:position w:val="-6"/>
          <w:sz w:val="22"/>
          <w:szCs w:val="22"/>
          <w:lang w:val="it-IT"/>
        </w:rPr>
        <w:object w:dxaOrig="660" w:dyaOrig="279">
          <v:shape id="_x0000_i1037" type="#_x0000_t75" style="width:33pt;height:14.25pt" o:ole="">
            <v:imagedata r:id="rId19" o:title=""/>
          </v:shape>
          <o:OLEObject Type="Embed" ProgID="Equation.3" ShapeID="_x0000_i1037" DrawAspect="Content" ObjectID="_1611735007" r:id="rId20"/>
        </w:object>
      </w:r>
    </w:p>
    <w:p w:rsidR="00113189" w:rsidRPr="00131DA2" w:rsidRDefault="00113189" w:rsidP="00A44457">
      <w:pPr>
        <w:widowControl w:val="0"/>
        <w:ind w:left="720" w:firstLine="720"/>
        <w:jc w:val="both"/>
        <w:rPr>
          <w:rFonts w:ascii="CG Times" w:hAnsi="CG Times"/>
          <w:b/>
          <w:i/>
          <w:sz w:val="22"/>
          <w:szCs w:val="22"/>
          <w:lang w:val="it-IT"/>
        </w:rPr>
      </w:pPr>
      <w:r w:rsidRPr="00113189">
        <w:rPr>
          <w:rFonts w:ascii="CG Times" w:hAnsi="CG Times"/>
          <w:b/>
          <w:sz w:val="22"/>
          <w:szCs w:val="22"/>
          <w:lang w:val="it-IT"/>
        </w:rPr>
        <w:t>Llogaritja e dyte</w:t>
      </w:r>
      <w:r w:rsidRPr="00113189">
        <w:rPr>
          <w:rFonts w:ascii="CG Times" w:hAnsi="CG Times"/>
          <w:b/>
          <w:i/>
          <w:sz w:val="22"/>
          <w:szCs w:val="22"/>
          <w:lang w:val="it-IT"/>
        </w:rPr>
        <w:t>:</w:t>
      </w:r>
    </w:p>
    <w:p w:rsidR="00113189" w:rsidRPr="00113189" w:rsidRDefault="00113189" w:rsidP="00BD02ED">
      <w:pPr>
        <w:widowControl w:val="0"/>
        <w:numPr>
          <w:ilvl w:val="0"/>
          <w:numId w:val="6"/>
        </w:numPr>
        <w:jc w:val="both"/>
        <w:rPr>
          <w:rFonts w:ascii="CG Times" w:hAnsi="CG Times"/>
          <w:sz w:val="22"/>
          <w:szCs w:val="22"/>
          <w:lang w:val="it-IT"/>
        </w:rPr>
      </w:pPr>
      <w:r w:rsidRPr="00113189">
        <w:rPr>
          <w:rFonts w:ascii="CG Times" w:hAnsi="CG Times"/>
          <w:sz w:val="22"/>
          <w:szCs w:val="22"/>
          <w:lang w:val="it-IT"/>
        </w:rPr>
        <w:t>Totali jo negativ, vlera totale e kapitalit te rrezikuar per kontratat individuale te sigurimit te jetes (duke mos zbritur vleren e kapitalit te rrezikuar qe i perket pjeses se dhene ne risigurim), te cilit i zbritet totali i vleres se kapitalit te rrezikuar qe lidhet me kontratat e sigurimit te jetes me afat te shkurter (maksimumi 5 vjet).</w:t>
      </w:r>
    </w:p>
    <w:p w:rsidR="00113189" w:rsidRPr="00113189" w:rsidRDefault="00113189" w:rsidP="00BD02ED">
      <w:pPr>
        <w:widowControl w:val="0"/>
        <w:numPr>
          <w:ilvl w:val="0"/>
          <w:numId w:val="6"/>
        </w:numPr>
        <w:jc w:val="both"/>
        <w:rPr>
          <w:rFonts w:ascii="CG Times" w:hAnsi="CG Times"/>
          <w:sz w:val="22"/>
          <w:szCs w:val="22"/>
          <w:lang w:val="it-IT"/>
        </w:rPr>
      </w:pPr>
      <w:r w:rsidRPr="00113189">
        <w:rPr>
          <w:rFonts w:ascii="CG Times" w:hAnsi="CG Times"/>
          <w:sz w:val="22"/>
          <w:szCs w:val="22"/>
          <w:lang w:val="it-IT"/>
        </w:rPr>
        <w:t>Totali jo negativ, i vleres se kapitalit te rrezikuar qe lidhet me kontratat e sigurimit te jetes me afat te shkurter, per nje periudhe mbi tre vjet, por jo me shume se pese vjet (qe nuk i eshte zbritur pjesa e vleres se kapitalit te rrezikuar qe i takon pjeses ne risigurim)</w:t>
      </w:r>
    </w:p>
    <w:p w:rsidR="00113189" w:rsidRPr="00113189" w:rsidRDefault="00113189" w:rsidP="00BD02ED">
      <w:pPr>
        <w:widowControl w:val="0"/>
        <w:numPr>
          <w:ilvl w:val="0"/>
          <w:numId w:val="6"/>
        </w:numPr>
        <w:jc w:val="both"/>
        <w:rPr>
          <w:rFonts w:ascii="CG Times" w:hAnsi="CG Times"/>
          <w:sz w:val="22"/>
          <w:szCs w:val="22"/>
          <w:lang w:val="it-IT"/>
        </w:rPr>
      </w:pPr>
      <w:r w:rsidRPr="00113189">
        <w:rPr>
          <w:rFonts w:ascii="CG Times" w:hAnsi="CG Times"/>
          <w:sz w:val="22"/>
          <w:szCs w:val="22"/>
          <w:lang w:val="it-IT"/>
        </w:rPr>
        <w:t>Totali jo negativ, total i shumave te kapitaleve te rrezikuara per kontratat e sigurimit te jetes me afat te shkurter qe nuk e kalojne periudhen prej tre vjetesh, (duke mos zbritur vleren e kapitalit te rrezikuar qe i perket pjeses se kaluar ne risigurim)</w:t>
      </w:r>
    </w:p>
    <w:p w:rsidR="00113189" w:rsidRPr="00113189" w:rsidRDefault="00113189" w:rsidP="00BD02ED">
      <w:pPr>
        <w:widowControl w:val="0"/>
        <w:numPr>
          <w:ilvl w:val="0"/>
          <w:numId w:val="7"/>
        </w:numPr>
        <w:jc w:val="both"/>
        <w:rPr>
          <w:rFonts w:ascii="CG Times" w:hAnsi="CG Times"/>
          <w:sz w:val="22"/>
          <w:szCs w:val="22"/>
          <w:lang w:val="it-IT"/>
        </w:rPr>
      </w:pPr>
      <w:r w:rsidRPr="00113189">
        <w:rPr>
          <w:rFonts w:ascii="CG Times" w:hAnsi="CG Times"/>
          <w:sz w:val="22"/>
          <w:szCs w:val="22"/>
          <w:lang w:val="it-IT"/>
        </w:rPr>
        <w:t>Totali jo negativ, vlera neto e kapitalit te rrezikuar per kontratat individuale te sigurimit te jetes( duke zbritur pjesen e vleres se kapitalit te rrezikuar qe i takon pjeses se dhene ne risigurim), te cilit i zbritet totali i vleres neto te kapitalit te rrezikuar per kontratat e sigurimit te jetes me afat te shkurter (maksimumi 5 vjet).</w:t>
      </w:r>
    </w:p>
    <w:p w:rsidR="00113189" w:rsidRPr="00113189" w:rsidRDefault="00113189" w:rsidP="00BD02ED">
      <w:pPr>
        <w:widowControl w:val="0"/>
        <w:numPr>
          <w:ilvl w:val="0"/>
          <w:numId w:val="7"/>
        </w:numPr>
        <w:jc w:val="both"/>
        <w:rPr>
          <w:rFonts w:ascii="CG Times" w:hAnsi="CG Times"/>
          <w:sz w:val="22"/>
          <w:szCs w:val="22"/>
          <w:lang w:val="it-IT"/>
        </w:rPr>
      </w:pPr>
      <w:r w:rsidRPr="00113189">
        <w:rPr>
          <w:rFonts w:ascii="CG Times" w:hAnsi="CG Times"/>
          <w:sz w:val="22"/>
          <w:szCs w:val="22"/>
          <w:lang w:val="it-IT"/>
        </w:rPr>
        <w:t>Totali jo negativ, vlera neto e kapitalit te rrezikuar per kontratat e sigurimit te jetes me afat te shkurter dhe kontrata e sigurimit te jetes, me nje periudhe mbi tre vjet, por jo me shume se 5 vjet ( duke zbritur pjesen e vleres se kapitalit te rrezikuar qe i perket pjeses se dhene ne risigurim).</w:t>
      </w:r>
    </w:p>
    <w:p w:rsidR="00113189" w:rsidRPr="00113189" w:rsidRDefault="00113189" w:rsidP="00BD02ED">
      <w:pPr>
        <w:widowControl w:val="0"/>
        <w:numPr>
          <w:ilvl w:val="0"/>
          <w:numId w:val="7"/>
        </w:numPr>
        <w:jc w:val="both"/>
        <w:rPr>
          <w:rFonts w:ascii="CG Times" w:hAnsi="CG Times"/>
          <w:sz w:val="22"/>
          <w:szCs w:val="22"/>
          <w:lang w:val="it-IT"/>
        </w:rPr>
      </w:pPr>
      <w:r w:rsidRPr="00113189">
        <w:rPr>
          <w:rFonts w:ascii="CG Times" w:hAnsi="CG Times"/>
          <w:sz w:val="22"/>
          <w:szCs w:val="22"/>
          <w:lang w:val="it-IT"/>
        </w:rPr>
        <w:t>Totali jo negativ, vlera neto e kapitalit te rrezikuar qe lidhet me kontratat e sigurimit te jetes me afat te shkurter, per nje periudhe qe nuk i kalon tre vjet ( duke zbritur vleren e kapitalit te rrezikuar qe i perket pjeses se kaluar ne risigurim).</w:t>
      </w:r>
    </w:p>
    <w:p w:rsidR="00113189" w:rsidRPr="00113189" w:rsidRDefault="00113189" w:rsidP="009D2834">
      <w:pPr>
        <w:widowControl w:val="0"/>
        <w:ind w:firstLine="720"/>
        <w:jc w:val="both"/>
        <w:rPr>
          <w:rFonts w:ascii="CG Times" w:hAnsi="CG Times"/>
          <w:sz w:val="22"/>
          <w:szCs w:val="22"/>
          <w:lang w:val="it-IT"/>
        </w:rPr>
      </w:pPr>
      <w:r w:rsidRPr="00113189">
        <w:rPr>
          <w:rFonts w:ascii="CG Times" w:hAnsi="CG Times"/>
          <w:b/>
          <w:i/>
          <w:sz w:val="22"/>
          <w:szCs w:val="22"/>
          <w:lang w:val="it-IT"/>
        </w:rPr>
        <w:t>Vlera e kapitalit te rrezikuar:</w:t>
      </w:r>
      <w:r w:rsidRPr="00113189">
        <w:rPr>
          <w:rFonts w:ascii="CG Times" w:hAnsi="CG Times"/>
          <w:b/>
          <w:sz w:val="22"/>
          <w:szCs w:val="22"/>
          <w:lang w:val="it-IT"/>
        </w:rPr>
        <w:t xml:space="preserve"> </w:t>
      </w:r>
      <w:r w:rsidRPr="00113189">
        <w:rPr>
          <w:rFonts w:ascii="CG Times" w:hAnsi="CG Times"/>
          <w:sz w:val="22"/>
          <w:szCs w:val="22"/>
          <w:lang w:val="it-IT"/>
        </w:rPr>
        <w:t>Shuma e sigurimit qe duhet te paguaje shoqeria e sigurimit, ne rast vdekje te ndodhur ne kohen e percaktimit te kerkesave per nivelin e kerkuar te marzhit te aftesise paguese, e reduktuar nga shuma e provigjoneve matematike te krijuara deri ne ate date ne lidhje me sigurimin e dhene.</w:t>
      </w:r>
      <w:r w:rsidRPr="00113189">
        <w:rPr>
          <w:rFonts w:ascii="CG Times" w:hAnsi="CG Times"/>
          <w:b/>
          <w:sz w:val="22"/>
          <w:szCs w:val="22"/>
          <w:lang w:val="it-IT"/>
        </w:rPr>
        <w:t xml:space="preserve"> </w:t>
      </w:r>
      <w:r w:rsidRPr="00113189">
        <w:rPr>
          <w:rFonts w:ascii="CG Times" w:hAnsi="CG Times"/>
          <w:sz w:val="22"/>
          <w:szCs w:val="22"/>
          <w:lang w:val="it-IT"/>
        </w:rPr>
        <w:t>(Kur llogaritet niveli i kerkuar i aftesise paguese, nuk mund te merret ne konsiderate vlera negative e kapitalit te rrezikuar).</w:t>
      </w:r>
    </w:p>
    <w:p w:rsidR="00113189" w:rsidRPr="00113189" w:rsidRDefault="00113189" w:rsidP="000132CF">
      <w:pPr>
        <w:widowControl w:val="0"/>
        <w:jc w:val="both"/>
        <w:rPr>
          <w:rFonts w:ascii="CG Times" w:hAnsi="CG Times"/>
          <w:b/>
          <w:i/>
          <w:sz w:val="22"/>
          <w:szCs w:val="22"/>
          <w:lang w:val="it-IT"/>
        </w:rPr>
      </w:pPr>
      <w:r w:rsidRPr="00113189">
        <w:rPr>
          <w:rFonts w:ascii="CG Times" w:hAnsi="CG Times"/>
          <w:b/>
          <w:i/>
          <w:sz w:val="22"/>
          <w:szCs w:val="22"/>
          <w:lang w:val="it-IT"/>
        </w:rPr>
        <w:t>Raporti i risigurimit:</w:t>
      </w:r>
      <w:r w:rsidRPr="00113189">
        <w:rPr>
          <w:rFonts w:ascii="CG Times" w:hAnsi="CG Times"/>
          <w:b/>
          <w:i/>
          <w:sz w:val="22"/>
          <w:szCs w:val="22"/>
          <w:lang w:val="it-IT"/>
        </w:rPr>
        <w:tab/>
      </w:r>
      <w:r w:rsidRPr="00113189">
        <w:rPr>
          <w:rFonts w:ascii="CG Times" w:hAnsi="CG Times"/>
          <w:b/>
          <w:i/>
          <w:position w:val="-30"/>
          <w:sz w:val="22"/>
          <w:szCs w:val="22"/>
          <w:lang w:val="it-IT"/>
        </w:rPr>
        <w:object w:dxaOrig="1740" w:dyaOrig="700">
          <v:shape id="_x0000_i1038" type="#_x0000_t75" style="width:87pt;height:35.25pt" o:ole="">
            <v:imagedata r:id="rId21" o:title=""/>
          </v:shape>
          <o:OLEObject Type="Embed" ProgID="Equation.3" ShapeID="_x0000_i1038" DrawAspect="Content" ObjectID="_1611735008" r:id="rId22"/>
        </w:object>
      </w:r>
    </w:p>
    <w:p w:rsidR="00113189" w:rsidRPr="00113189" w:rsidRDefault="00113189" w:rsidP="009D2834">
      <w:pPr>
        <w:widowControl w:val="0"/>
        <w:ind w:firstLine="720"/>
        <w:jc w:val="both"/>
        <w:rPr>
          <w:rFonts w:ascii="CG Times" w:hAnsi="CG Times"/>
          <w:sz w:val="22"/>
          <w:szCs w:val="22"/>
          <w:lang w:val="it-IT"/>
        </w:rPr>
      </w:pPr>
      <w:r w:rsidRPr="00113189">
        <w:rPr>
          <w:rFonts w:ascii="CG Times" w:hAnsi="CG Times"/>
          <w:sz w:val="22"/>
          <w:szCs w:val="22"/>
          <w:lang w:val="it-IT"/>
        </w:rPr>
        <w:t>Nese nje raport i tille eshte me i vogel se 0.50, vlera qe do te merret ne konsiderate per efekt llogaritjeje do te jete 0.50.</w:t>
      </w:r>
    </w:p>
    <w:p w:rsidR="00113189" w:rsidRPr="00113189" w:rsidRDefault="00113189" w:rsidP="00BD02ED">
      <w:pPr>
        <w:widowControl w:val="0"/>
        <w:numPr>
          <w:ilvl w:val="0"/>
          <w:numId w:val="8"/>
        </w:numPr>
        <w:jc w:val="both"/>
        <w:rPr>
          <w:rFonts w:ascii="CG Times" w:hAnsi="CG Times"/>
          <w:sz w:val="22"/>
          <w:szCs w:val="22"/>
          <w:lang w:val="it-IT"/>
        </w:rPr>
      </w:pPr>
      <w:r w:rsidRPr="00113189">
        <w:rPr>
          <w:rFonts w:ascii="CG Times" w:hAnsi="CG Times"/>
          <w:sz w:val="22"/>
          <w:szCs w:val="22"/>
          <w:lang w:val="it-IT"/>
        </w:rPr>
        <w:t>Koeficienti i pasigurise se rrezikut te vdekjes per kontratat e sigurimit te jetes, me perjashtim te kontratave te sigurimit te jetes me afat te shkurter (maksimumi 5 vjet). Vlera e tij eshte 0.003.</w:t>
      </w:r>
    </w:p>
    <w:p w:rsidR="00113189" w:rsidRPr="00113189" w:rsidRDefault="00113189" w:rsidP="00BD02ED">
      <w:pPr>
        <w:widowControl w:val="0"/>
        <w:numPr>
          <w:ilvl w:val="0"/>
          <w:numId w:val="8"/>
        </w:numPr>
        <w:jc w:val="both"/>
        <w:rPr>
          <w:rFonts w:ascii="CG Times" w:hAnsi="CG Times"/>
          <w:sz w:val="22"/>
          <w:szCs w:val="22"/>
          <w:lang w:val="it-IT"/>
        </w:rPr>
      </w:pPr>
      <w:r w:rsidRPr="00113189">
        <w:rPr>
          <w:rFonts w:ascii="CG Times" w:hAnsi="CG Times"/>
          <w:sz w:val="22"/>
          <w:szCs w:val="22"/>
          <w:lang w:val="it-IT"/>
        </w:rPr>
        <w:t>Koeficienti i pasigurise per rastet e vdekjes ne lidhje me kontratat e sigurimit te jetes me afat me te gjate se tre vjet, por jo me te gjate se pese vjet. Vlera e tij eshte 0.0015.</w:t>
      </w:r>
    </w:p>
    <w:p w:rsidR="00113189" w:rsidRPr="00113189" w:rsidRDefault="00113189" w:rsidP="00BD02ED">
      <w:pPr>
        <w:widowControl w:val="0"/>
        <w:numPr>
          <w:ilvl w:val="0"/>
          <w:numId w:val="8"/>
        </w:numPr>
        <w:jc w:val="both"/>
        <w:rPr>
          <w:rFonts w:ascii="CG Times" w:hAnsi="CG Times"/>
          <w:sz w:val="22"/>
          <w:szCs w:val="22"/>
          <w:lang w:val="es-ES_tradnl"/>
        </w:rPr>
      </w:pPr>
      <w:r w:rsidRPr="00113189">
        <w:rPr>
          <w:rFonts w:ascii="CG Times" w:hAnsi="CG Times"/>
          <w:sz w:val="22"/>
          <w:szCs w:val="22"/>
          <w:lang w:val="it-IT"/>
        </w:rPr>
        <w:t xml:space="preserve">Koeficienti i pasigurise per rrezikun e vdekjes per kontratat e sigurimit te jetes me afat te shkurter, afati i te cilave nuk i kalon tre vjet. </w:t>
      </w:r>
      <w:r w:rsidRPr="00113189">
        <w:rPr>
          <w:rFonts w:ascii="CG Times" w:hAnsi="CG Times"/>
          <w:sz w:val="22"/>
          <w:szCs w:val="22"/>
          <w:lang w:val="es-ES_tradnl"/>
        </w:rPr>
        <w:t>Vlera e tij eshte 0.001.</w:t>
      </w:r>
    </w:p>
    <w:p w:rsidR="00113189" w:rsidRPr="00113189" w:rsidRDefault="00113189" w:rsidP="000132CF">
      <w:pPr>
        <w:widowControl w:val="0"/>
        <w:jc w:val="both"/>
        <w:rPr>
          <w:rFonts w:ascii="CG Times" w:hAnsi="CG Times"/>
          <w:sz w:val="22"/>
          <w:szCs w:val="22"/>
          <w:lang w:val="es-ES_tradnl"/>
        </w:rPr>
      </w:pPr>
      <w:r w:rsidRPr="00113189">
        <w:rPr>
          <w:rFonts w:ascii="CG Times" w:hAnsi="CG Times"/>
          <w:position w:val="-10"/>
          <w:sz w:val="22"/>
          <w:szCs w:val="22"/>
          <w:lang w:val="es-ES_tradnl"/>
        </w:rPr>
        <w:object w:dxaOrig="1400" w:dyaOrig="340">
          <v:shape id="_x0000_i1039" type="#_x0000_t75" style="width:69.75pt;height:17.25pt" o:ole="">
            <v:imagedata r:id="rId23" o:title=""/>
          </v:shape>
          <o:OLEObject Type="Embed" ProgID="Equation.3" ShapeID="_x0000_i1039" DrawAspect="Content" ObjectID="_1611735009" r:id="rId24"/>
        </w:object>
      </w:r>
    </w:p>
    <w:p w:rsidR="00113189" w:rsidRPr="00113189" w:rsidRDefault="00113189" w:rsidP="000132CF">
      <w:pPr>
        <w:widowControl w:val="0"/>
        <w:jc w:val="both"/>
        <w:rPr>
          <w:rFonts w:ascii="CG Times" w:hAnsi="CG Times"/>
          <w:sz w:val="22"/>
          <w:szCs w:val="22"/>
          <w:lang w:val="es-ES_tradnl"/>
        </w:rPr>
      </w:pPr>
      <w:r w:rsidRPr="00113189">
        <w:rPr>
          <w:rFonts w:ascii="CG Times" w:hAnsi="CG Times"/>
          <w:position w:val="-10"/>
          <w:sz w:val="22"/>
          <w:szCs w:val="22"/>
          <w:lang w:val="es-ES_tradnl"/>
        </w:rPr>
        <w:object w:dxaOrig="1460" w:dyaOrig="340">
          <v:shape id="_x0000_i1040" type="#_x0000_t75" style="width:72.75pt;height:17.25pt" o:ole="">
            <v:imagedata r:id="rId25" o:title=""/>
          </v:shape>
          <o:OLEObject Type="Embed" ProgID="Equation.3" ShapeID="_x0000_i1040" DrawAspect="Content" ObjectID="_1611735010" r:id="rId26"/>
        </w:object>
      </w:r>
    </w:p>
    <w:p w:rsidR="00113189" w:rsidRPr="00113189" w:rsidRDefault="00113189" w:rsidP="000132CF">
      <w:pPr>
        <w:widowControl w:val="0"/>
        <w:jc w:val="both"/>
        <w:rPr>
          <w:rFonts w:ascii="CG Times" w:hAnsi="CG Times"/>
          <w:sz w:val="22"/>
          <w:szCs w:val="22"/>
          <w:lang w:val="es-ES_tradnl"/>
        </w:rPr>
      </w:pPr>
      <w:r w:rsidRPr="00113189">
        <w:rPr>
          <w:rFonts w:ascii="CG Times" w:hAnsi="CG Times"/>
          <w:position w:val="-10"/>
          <w:sz w:val="22"/>
          <w:szCs w:val="22"/>
          <w:lang w:val="es-ES_tradnl"/>
        </w:rPr>
        <w:object w:dxaOrig="1460" w:dyaOrig="340">
          <v:shape id="_x0000_i1041" type="#_x0000_t75" style="width:72.75pt;height:17.25pt" o:ole="">
            <v:imagedata r:id="rId27" o:title=""/>
          </v:shape>
          <o:OLEObject Type="Embed" ProgID="Equation.3" ShapeID="_x0000_i1041" DrawAspect="Content" ObjectID="_1611735011" r:id="rId28"/>
        </w:object>
      </w:r>
    </w:p>
    <w:p w:rsidR="00113189" w:rsidRPr="00131DA2" w:rsidRDefault="00113189" w:rsidP="000132CF">
      <w:pPr>
        <w:widowControl w:val="0"/>
        <w:jc w:val="both"/>
        <w:rPr>
          <w:rFonts w:ascii="CG Times" w:hAnsi="CG Times"/>
          <w:b/>
          <w:i/>
          <w:sz w:val="22"/>
          <w:szCs w:val="22"/>
          <w:lang w:val="es-ES_tradnl"/>
        </w:rPr>
      </w:pPr>
      <w:r w:rsidRPr="00113189">
        <w:rPr>
          <w:rFonts w:ascii="CG Times" w:hAnsi="CG Times"/>
          <w:b/>
          <w:i/>
          <w:sz w:val="22"/>
          <w:szCs w:val="22"/>
          <w:lang w:val="it-IT"/>
        </w:rPr>
        <w:t xml:space="preserve">Vlera sipas llogaritjes se dyte </w:t>
      </w:r>
      <w:r w:rsidRPr="00113189">
        <w:rPr>
          <w:rFonts w:ascii="CG Times" w:hAnsi="CG Times"/>
          <w:b/>
          <w:i/>
          <w:position w:val="-12"/>
          <w:sz w:val="22"/>
          <w:szCs w:val="22"/>
          <w:lang w:val="es-ES_tradnl"/>
        </w:rPr>
        <w:object w:dxaOrig="1300" w:dyaOrig="360">
          <v:shape id="_x0000_i1042" type="#_x0000_t75" style="width:65.25pt;height:18pt" o:ole="">
            <v:imagedata r:id="rId29" o:title=""/>
          </v:shape>
          <o:OLEObject Type="Embed" ProgID="Equation.3" ShapeID="_x0000_i1042" DrawAspect="Content" ObjectID="_1611735012" r:id="rId30"/>
        </w:object>
      </w:r>
    </w:p>
    <w:p w:rsidR="00113189" w:rsidRPr="00113189" w:rsidRDefault="00113189" w:rsidP="00BD02ED">
      <w:pPr>
        <w:widowControl w:val="0"/>
        <w:numPr>
          <w:ilvl w:val="0"/>
          <w:numId w:val="16"/>
        </w:numPr>
        <w:jc w:val="both"/>
        <w:rPr>
          <w:rFonts w:ascii="CG Times" w:hAnsi="CG Times"/>
          <w:b/>
          <w:sz w:val="22"/>
          <w:szCs w:val="22"/>
          <w:lang w:val="es-ES_tradnl"/>
        </w:rPr>
      </w:pPr>
      <w:r w:rsidRPr="00113189">
        <w:rPr>
          <w:rFonts w:ascii="CG Times" w:hAnsi="CG Times"/>
          <w:b/>
          <w:sz w:val="22"/>
          <w:szCs w:val="22"/>
          <w:lang w:val="es-ES_tradnl"/>
        </w:rPr>
        <w:t>Niveli i kerkuar i aftesise paguese per rreziqet e sigurimit te jo – jetes qe lidhen me kontratat e sigurimit te jetes</w:t>
      </w:r>
    </w:p>
    <w:tbl>
      <w:tblPr>
        <w:tblW w:w="8928" w:type="dxa"/>
        <w:tblLook w:val="00BF" w:firstRow="1" w:lastRow="0" w:firstColumn="1" w:lastColumn="0" w:noHBand="0" w:noVBand="0"/>
      </w:tblPr>
      <w:tblGrid>
        <w:gridCol w:w="549"/>
        <w:gridCol w:w="557"/>
        <w:gridCol w:w="7822"/>
      </w:tblGrid>
      <w:tr w:rsidR="00113189" w:rsidRPr="00113189">
        <w:tc>
          <w:tcPr>
            <w:tcW w:w="549" w:type="dxa"/>
            <w:vAlign w:val="center"/>
          </w:tcPr>
          <w:p w:rsidR="00113189" w:rsidRPr="00113189" w:rsidRDefault="00113189" w:rsidP="000132CF">
            <w:pPr>
              <w:widowControl w:val="0"/>
              <w:jc w:val="center"/>
              <w:rPr>
                <w:rFonts w:ascii="CG Times" w:hAnsi="CG Times"/>
                <w:sz w:val="22"/>
                <w:szCs w:val="22"/>
              </w:rPr>
            </w:pPr>
            <w:r w:rsidRPr="00113189">
              <w:rPr>
                <w:rFonts w:ascii="CG Times" w:hAnsi="CG Times"/>
                <w:sz w:val="22"/>
                <w:szCs w:val="22"/>
              </w:rPr>
              <w:t>a=</w:t>
            </w:r>
          </w:p>
        </w:tc>
        <w:tc>
          <w:tcPr>
            <w:tcW w:w="522" w:type="dxa"/>
            <w:vAlign w:val="center"/>
          </w:tcPr>
          <w:p w:rsidR="00113189" w:rsidRPr="00113189" w:rsidRDefault="00113189" w:rsidP="000132CF">
            <w:pPr>
              <w:widowControl w:val="0"/>
              <w:jc w:val="center"/>
              <w:rPr>
                <w:rFonts w:ascii="CG Times" w:hAnsi="CG Times"/>
                <w:sz w:val="22"/>
                <w:szCs w:val="22"/>
              </w:rPr>
            </w:pPr>
            <w:r w:rsidRPr="00113189">
              <w:rPr>
                <w:rFonts w:ascii="CG Times" w:hAnsi="CG Times"/>
                <w:sz w:val="22"/>
                <w:szCs w:val="22"/>
              </w:rPr>
              <w:t>(+)</w:t>
            </w:r>
          </w:p>
        </w:tc>
        <w:tc>
          <w:tcPr>
            <w:tcW w:w="7857" w:type="dxa"/>
          </w:tcPr>
          <w:p w:rsidR="00113189" w:rsidRPr="00113189" w:rsidRDefault="00113189" w:rsidP="000132CF">
            <w:pPr>
              <w:widowControl w:val="0"/>
              <w:jc w:val="both"/>
              <w:rPr>
                <w:rFonts w:ascii="CG Times" w:hAnsi="CG Times"/>
                <w:sz w:val="22"/>
                <w:szCs w:val="22"/>
              </w:rPr>
            </w:pPr>
            <w:r w:rsidRPr="00113189">
              <w:rPr>
                <w:rFonts w:ascii="CG Times" w:hAnsi="CG Times"/>
                <w:sz w:val="22"/>
                <w:szCs w:val="22"/>
              </w:rPr>
              <w:t>Te ardhurat nga primet e sigurimit te realizuara ne veprimtarite e drejteperdrejta te sigurimit te demeve (Jo- Jetes) te lidhura me kontratat e sigurimit te jetes ne vitin e fundit ushtrimor.</w:t>
            </w:r>
          </w:p>
        </w:tc>
      </w:tr>
      <w:tr w:rsidR="00113189" w:rsidRPr="00113189">
        <w:tc>
          <w:tcPr>
            <w:tcW w:w="549" w:type="dxa"/>
            <w:vAlign w:val="center"/>
          </w:tcPr>
          <w:p w:rsidR="00113189" w:rsidRPr="00113189" w:rsidRDefault="00113189" w:rsidP="000132CF">
            <w:pPr>
              <w:widowControl w:val="0"/>
              <w:jc w:val="center"/>
              <w:rPr>
                <w:rFonts w:ascii="CG Times" w:hAnsi="CG Times"/>
                <w:sz w:val="22"/>
                <w:szCs w:val="22"/>
              </w:rPr>
            </w:pPr>
          </w:p>
        </w:tc>
        <w:tc>
          <w:tcPr>
            <w:tcW w:w="522" w:type="dxa"/>
            <w:vAlign w:val="center"/>
          </w:tcPr>
          <w:p w:rsidR="00113189" w:rsidRPr="00113189" w:rsidRDefault="00113189" w:rsidP="000132CF">
            <w:pPr>
              <w:widowControl w:val="0"/>
              <w:jc w:val="center"/>
              <w:rPr>
                <w:rFonts w:ascii="CG Times" w:hAnsi="CG Times"/>
                <w:sz w:val="22"/>
                <w:szCs w:val="22"/>
              </w:rPr>
            </w:pPr>
            <w:r w:rsidRPr="00113189">
              <w:rPr>
                <w:rFonts w:ascii="CG Times" w:hAnsi="CG Times"/>
                <w:sz w:val="22"/>
                <w:szCs w:val="22"/>
              </w:rPr>
              <w:t>(+)</w:t>
            </w:r>
          </w:p>
        </w:tc>
        <w:tc>
          <w:tcPr>
            <w:tcW w:w="7857" w:type="dxa"/>
          </w:tcPr>
          <w:p w:rsidR="00113189" w:rsidRPr="00113189" w:rsidRDefault="00113189" w:rsidP="000132CF">
            <w:pPr>
              <w:widowControl w:val="0"/>
              <w:jc w:val="both"/>
              <w:rPr>
                <w:rFonts w:ascii="CG Times" w:hAnsi="CG Times"/>
                <w:sz w:val="22"/>
                <w:szCs w:val="22"/>
                <w:lang w:val="it-IT"/>
              </w:rPr>
            </w:pPr>
            <w:r w:rsidRPr="00113189">
              <w:rPr>
                <w:rFonts w:ascii="CG Times" w:hAnsi="CG Times"/>
                <w:sz w:val="22"/>
                <w:szCs w:val="22"/>
                <w:lang w:val="it-IT"/>
              </w:rPr>
              <w:t>Te ardhuart nga primet e sigurimit te realizuara ne veprimtarite e marjes ne risigurim per kontratat e sigurimit te demeve qe lidhen me kontratat e sigurimit te jetes</w:t>
            </w:r>
          </w:p>
        </w:tc>
      </w:tr>
      <w:tr w:rsidR="00113189" w:rsidRPr="00113189">
        <w:tc>
          <w:tcPr>
            <w:tcW w:w="549" w:type="dxa"/>
            <w:vAlign w:val="center"/>
          </w:tcPr>
          <w:p w:rsidR="00113189" w:rsidRPr="00113189" w:rsidRDefault="00113189" w:rsidP="000132CF">
            <w:pPr>
              <w:widowControl w:val="0"/>
              <w:jc w:val="center"/>
              <w:rPr>
                <w:rFonts w:ascii="CG Times" w:hAnsi="CG Times"/>
                <w:sz w:val="22"/>
                <w:szCs w:val="22"/>
                <w:lang w:val="it-IT"/>
              </w:rPr>
            </w:pPr>
          </w:p>
        </w:tc>
        <w:tc>
          <w:tcPr>
            <w:tcW w:w="522" w:type="dxa"/>
            <w:vAlign w:val="center"/>
          </w:tcPr>
          <w:p w:rsidR="00113189" w:rsidRPr="00113189" w:rsidRDefault="00113189" w:rsidP="000132CF">
            <w:pPr>
              <w:widowControl w:val="0"/>
              <w:jc w:val="center"/>
              <w:rPr>
                <w:rFonts w:ascii="CG Times" w:hAnsi="CG Times"/>
                <w:sz w:val="22"/>
                <w:szCs w:val="22"/>
              </w:rPr>
            </w:pPr>
            <w:r w:rsidRPr="00113189">
              <w:rPr>
                <w:rFonts w:ascii="CG Times" w:hAnsi="CG Times"/>
                <w:sz w:val="22"/>
                <w:szCs w:val="22"/>
              </w:rPr>
              <w:t>(-)</w:t>
            </w:r>
          </w:p>
        </w:tc>
        <w:tc>
          <w:tcPr>
            <w:tcW w:w="7857" w:type="dxa"/>
          </w:tcPr>
          <w:p w:rsidR="00113189" w:rsidRPr="00113189" w:rsidRDefault="00113189" w:rsidP="000132CF">
            <w:pPr>
              <w:widowControl w:val="0"/>
              <w:jc w:val="both"/>
              <w:rPr>
                <w:rFonts w:ascii="CG Times" w:hAnsi="CG Times"/>
                <w:sz w:val="22"/>
                <w:szCs w:val="22"/>
              </w:rPr>
            </w:pPr>
            <w:r w:rsidRPr="00113189">
              <w:rPr>
                <w:rFonts w:ascii="CG Times" w:hAnsi="CG Times"/>
                <w:sz w:val="22"/>
                <w:szCs w:val="22"/>
              </w:rPr>
              <w:t>Taksat dhe tatimet qe debitojne pjesen e primeve qe lidhet me rreziqet e sigurimit te demeve (Jo- Jetes) te lidhura me kontratat e sigurimit te jetes.</w:t>
            </w:r>
          </w:p>
        </w:tc>
      </w:tr>
    </w:tbl>
    <w:p w:rsidR="00113189" w:rsidRPr="00113189" w:rsidRDefault="00113189" w:rsidP="00BD02ED">
      <w:pPr>
        <w:widowControl w:val="0"/>
        <w:numPr>
          <w:ilvl w:val="0"/>
          <w:numId w:val="17"/>
        </w:numPr>
        <w:jc w:val="both"/>
        <w:rPr>
          <w:rFonts w:ascii="CG Times" w:hAnsi="CG Times"/>
          <w:sz w:val="22"/>
          <w:szCs w:val="22"/>
          <w:lang w:val="it-IT"/>
        </w:rPr>
      </w:pPr>
      <w:r w:rsidRPr="00113189">
        <w:rPr>
          <w:rFonts w:ascii="CG Times" w:hAnsi="CG Times"/>
          <w:sz w:val="22"/>
          <w:szCs w:val="22"/>
          <w:lang w:val="it-IT"/>
        </w:rPr>
        <w:t>Pjesa e shumes “a” qe nuk e tejkalon vleften e 1 miliard leke.</w:t>
      </w:r>
    </w:p>
    <w:p w:rsidR="00113189" w:rsidRPr="00113189" w:rsidRDefault="00113189" w:rsidP="00BD02ED">
      <w:pPr>
        <w:widowControl w:val="0"/>
        <w:numPr>
          <w:ilvl w:val="0"/>
          <w:numId w:val="17"/>
        </w:numPr>
        <w:jc w:val="both"/>
        <w:rPr>
          <w:rFonts w:ascii="CG Times" w:hAnsi="CG Times"/>
          <w:sz w:val="22"/>
          <w:szCs w:val="22"/>
          <w:lang w:val="it-IT"/>
        </w:rPr>
      </w:pPr>
      <w:r w:rsidRPr="00113189">
        <w:rPr>
          <w:rFonts w:ascii="CG Times" w:hAnsi="CG Times"/>
          <w:sz w:val="22"/>
          <w:szCs w:val="22"/>
          <w:lang w:val="it-IT"/>
        </w:rPr>
        <w:t>Pjesa e shumes “a”mbi 1 miliard  Leke ( a &gt; 1 miliard )</w:t>
      </w:r>
    </w:p>
    <w:p w:rsidR="00113189" w:rsidRPr="00113189" w:rsidRDefault="00113189" w:rsidP="00A44457">
      <w:pPr>
        <w:widowControl w:val="0"/>
        <w:ind w:firstLine="648"/>
        <w:jc w:val="both"/>
        <w:rPr>
          <w:rFonts w:ascii="CG Times" w:hAnsi="CG Times"/>
          <w:sz w:val="22"/>
          <w:szCs w:val="22"/>
          <w:lang w:val="it-IT"/>
        </w:rPr>
      </w:pPr>
      <w:r w:rsidRPr="00113189">
        <w:rPr>
          <w:rFonts w:ascii="CG Times" w:hAnsi="CG Times"/>
          <w:b/>
          <w:sz w:val="22"/>
          <w:szCs w:val="22"/>
          <w:lang w:val="it-IT"/>
        </w:rPr>
        <w:t xml:space="preserve">b = </w:t>
      </w:r>
      <w:r w:rsidRPr="00113189">
        <w:rPr>
          <w:rFonts w:ascii="CG Times" w:hAnsi="CG Times"/>
          <w:b/>
          <w:i/>
          <w:sz w:val="22"/>
          <w:szCs w:val="22"/>
          <w:lang w:val="it-IT"/>
        </w:rPr>
        <w:t>Koefiçienti i pasigurise per llogaritjen e te ardhuarave</w:t>
      </w:r>
      <w:r w:rsidRPr="00113189">
        <w:rPr>
          <w:rFonts w:ascii="CG Times" w:hAnsi="CG Times"/>
          <w:b/>
          <w:sz w:val="22"/>
          <w:szCs w:val="22"/>
          <w:lang w:val="it-IT"/>
        </w:rPr>
        <w:t>,</w:t>
      </w:r>
      <w:r w:rsidRPr="00113189">
        <w:rPr>
          <w:rFonts w:ascii="CG Times" w:hAnsi="CG Times"/>
          <w:sz w:val="22"/>
          <w:szCs w:val="22"/>
          <w:lang w:val="it-IT"/>
        </w:rPr>
        <w:t xml:space="preserve"> i cili eshte vlera maksimale e pritshme e diferences ne mes te rreziqeve aktuale dhe rrezikut te marre ne konsiderate ne llogaritje.</w:t>
      </w:r>
    </w:p>
    <w:p w:rsidR="00113189" w:rsidRPr="00113189" w:rsidRDefault="00113189" w:rsidP="00BD02ED">
      <w:pPr>
        <w:widowControl w:val="0"/>
        <w:numPr>
          <w:ilvl w:val="0"/>
          <w:numId w:val="18"/>
        </w:numPr>
        <w:jc w:val="both"/>
        <w:rPr>
          <w:rFonts w:ascii="CG Times" w:hAnsi="CG Times"/>
          <w:sz w:val="22"/>
          <w:szCs w:val="22"/>
          <w:lang w:val="it-IT"/>
        </w:rPr>
      </w:pPr>
      <w:r w:rsidRPr="00113189">
        <w:rPr>
          <w:rFonts w:ascii="CG Times" w:hAnsi="CG Times"/>
          <w:sz w:val="22"/>
          <w:szCs w:val="22"/>
          <w:lang w:val="it-IT"/>
        </w:rPr>
        <w:t>Koeficienti i pasigurise duke marre per baze shumen “a1” ka vleren 0.18</w:t>
      </w:r>
    </w:p>
    <w:p w:rsidR="00113189" w:rsidRPr="00113189" w:rsidRDefault="00113189" w:rsidP="00BD02ED">
      <w:pPr>
        <w:widowControl w:val="0"/>
        <w:numPr>
          <w:ilvl w:val="0"/>
          <w:numId w:val="18"/>
        </w:numPr>
        <w:jc w:val="both"/>
        <w:rPr>
          <w:rFonts w:ascii="CG Times" w:hAnsi="CG Times"/>
          <w:sz w:val="22"/>
          <w:szCs w:val="22"/>
          <w:lang w:val="it-IT"/>
        </w:rPr>
      </w:pPr>
      <w:r w:rsidRPr="00113189">
        <w:rPr>
          <w:rFonts w:ascii="CG Times" w:hAnsi="CG Times"/>
          <w:sz w:val="22"/>
          <w:szCs w:val="22"/>
          <w:lang w:val="it-IT"/>
        </w:rPr>
        <w:t>Koefiçienti i pasigurise i llogaritur duke marre per baze shumen “a2” ka vleren 0.16</w:t>
      </w:r>
    </w:p>
    <w:p w:rsidR="00113189" w:rsidRPr="00113189" w:rsidRDefault="00113189" w:rsidP="004043E8">
      <w:pPr>
        <w:widowControl w:val="0"/>
        <w:ind w:firstLine="648"/>
        <w:jc w:val="both"/>
        <w:rPr>
          <w:rFonts w:ascii="CG Times" w:hAnsi="CG Times"/>
          <w:sz w:val="22"/>
          <w:szCs w:val="22"/>
          <w:lang w:val="it-IT"/>
        </w:rPr>
      </w:pPr>
      <w:r w:rsidRPr="00113189">
        <w:rPr>
          <w:rFonts w:ascii="CG Times" w:hAnsi="CG Times"/>
          <w:b/>
          <w:i/>
          <w:sz w:val="22"/>
          <w:szCs w:val="22"/>
          <w:lang w:val="it-IT"/>
        </w:rPr>
        <w:t>Raporti i risigurimit</w:t>
      </w:r>
      <w:r w:rsidRPr="00113189">
        <w:rPr>
          <w:rFonts w:ascii="CG Times" w:hAnsi="CG Times"/>
          <w:position w:val="-28"/>
          <w:sz w:val="22"/>
          <w:szCs w:val="22"/>
          <w:lang w:val="it-IT"/>
        </w:rPr>
        <w:object w:dxaOrig="6520" w:dyaOrig="660">
          <v:shape id="_x0000_i1043" type="#_x0000_t75" style="width:326.25pt;height:33pt" o:ole="">
            <v:imagedata r:id="rId7" o:title=""/>
          </v:shape>
          <o:OLEObject Type="Embed" ProgID="Equation.3" ShapeID="_x0000_i1043" DrawAspect="Content" ObjectID="_1611735013" r:id="rId31"/>
        </w:object>
      </w:r>
    </w:p>
    <w:p w:rsidR="00113189" w:rsidRPr="00113189" w:rsidRDefault="00113189" w:rsidP="009D2834">
      <w:pPr>
        <w:widowControl w:val="0"/>
        <w:ind w:firstLine="720"/>
        <w:jc w:val="both"/>
        <w:rPr>
          <w:rFonts w:ascii="CG Times" w:hAnsi="CG Times"/>
          <w:sz w:val="22"/>
          <w:szCs w:val="22"/>
          <w:lang w:val="it-IT"/>
        </w:rPr>
      </w:pPr>
      <w:r w:rsidRPr="00113189">
        <w:rPr>
          <w:rFonts w:ascii="CG Times" w:hAnsi="CG Times"/>
          <w:b/>
          <w:i/>
          <w:sz w:val="22"/>
          <w:szCs w:val="22"/>
          <w:lang w:val="it-IT"/>
        </w:rPr>
        <w:t>Demet (pergjegjesite) te mbajtura dhe te kaluara ne risigurim:</w:t>
      </w:r>
      <w:r w:rsidRPr="00113189">
        <w:rPr>
          <w:rFonts w:ascii="CG Times" w:hAnsi="CG Times"/>
          <w:sz w:val="22"/>
          <w:szCs w:val="22"/>
          <w:lang w:val="it-IT"/>
        </w:rPr>
        <w:t xml:space="preserve"> Shuma e pagesave te demeve qe rrjedhin nga veprimtarite e drejtperdrejta te sigurimeve dhe nga veprimtarite e marrjes ne risigurim, po ashtu dhe shuma e shtesave ne provigjonet teknike te demeve, pa zbritur shumat e demeve dhe shtesave te provigjoneve teknike qe i takojne pjeses se risiguruesit.</w:t>
      </w:r>
    </w:p>
    <w:p w:rsidR="00113189" w:rsidRPr="00113189" w:rsidRDefault="00113189" w:rsidP="009D2834">
      <w:pPr>
        <w:widowControl w:val="0"/>
        <w:ind w:firstLine="720"/>
        <w:jc w:val="both"/>
        <w:rPr>
          <w:rFonts w:ascii="CG Times" w:hAnsi="CG Times"/>
          <w:sz w:val="22"/>
          <w:szCs w:val="22"/>
          <w:lang w:val="it-IT"/>
        </w:rPr>
      </w:pPr>
      <w:r w:rsidRPr="00113189">
        <w:rPr>
          <w:rFonts w:ascii="CG Times" w:hAnsi="CG Times"/>
          <w:b/>
          <w:i/>
          <w:sz w:val="22"/>
          <w:szCs w:val="22"/>
          <w:lang w:val="it-IT"/>
        </w:rPr>
        <w:t xml:space="preserve">Demet (pergjegjesite) te mbajtura </w:t>
      </w:r>
      <w:r w:rsidRPr="00113189">
        <w:rPr>
          <w:rFonts w:ascii="CG Times" w:hAnsi="CG Times" w:cs="Tahoma"/>
          <w:b/>
          <w:i/>
          <w:sz w:val="22"/>
          <w:szCs w:val="22"/>
          <w:lang w:val="it-IT"/>
        </w:rPr>
        <w:t>{pa pjesen e risigurimeve}</w:t>
      </w:r>
      <w:r w:rsidRPr="00113189">
        <w:rPr>
          <w:rFonts w:ascii="CG Times" w:hAnsi="CG Times"/>
          <w:b/>
          <w:i/>
          <w:sz w:val="22"/>
          <w:szCs w:val="22"/>
          <w:lang w:val="it-IT"/>
        </w:rPr>
        <w:t>:</w:t>
      </w:r>
      <w:r w:rsidRPr="00113189">
        <w:rPr>
          <w:rFonts w:ascii="CG Times" w:hAnsi="CG Times"/>
          <w:sz w:val="22"/>
          <w:szCs w:val="22"/>
          <w:lang w:val="it-IT"/>
        </w:rPr>
        <w:t xml:space="preserve"> Shuma e pagesave te demeve qe rrjedhin nga veprimtarite drejtperdrejta te sigurimeve dhe nga veprimtarite e marrjes ne risigurim, po ashtu dhe shuma e shtesave ne provigjonet teknike te demeve, duke zbritur shumat e demeve dhe shtesave ne rezerva teknike qe i takojne pjeses se risiguruesit.</w:t>
      </w:r>
    </w:p>
    <w:p w:rsidR="00113189" w:rsidRPr="00113189" w:rsidRDefault="00113189" w:rsidP="009D2834">
      <w:pPr>
        <w:widowControl w:val="0"/>
        <w:ind w:firstLine="720"/>
        <w:jc w:val="both"/>
        <w:rPr>
          <w:rFonts w:ascii="CG Times" w:hAnsi="CG Times"/>
          <w:sz w:val="22"/>
          <w:szCs w:val="22"/>
          <w:lang w:val="it-IT"/>
        </w:rPr>
      </w:pPr>
      <w:r w:rsidRPr="00113189">
        <w:rPr>
          <w:rFonts w:ascii="CG Times" w:hAnsi="CG Times"/>
          <w:sz w:val="22"/>
          <w:szCs w:val="22"/>
          <w:lang w:val="it-IT"/>
        </w:rPr>
        <w:t>Nese c&lt;0.50, per efekt llogaritjeje do te merret vlera prej 0.50.</w:t>
      </w:r>
    </w:p>
    <w:p w:rsidR="00113189" w:rsidRPr="00131DA2" w:rsidRDefault="00113189" w:rsidP="009D2834">
      <w:pPr>
        <w:widowControl w:val="0"/>
        <w:ind w:firstLine="720"/>
        <w:jc w:val="both"/>
        <w:rPr>
          <w:rFonts w:ascii="CG Times" w:hAnsi="CG Times"/>
          <w:b/>
          <w:sz w:val="22"/>
          <w:szCs w:val="22"/>
          <w:lang w:val="it-IT"/>
        </w:rPr>
      </w:pPr>
      <w:r w:rsidRPr="00113189">
        <w:rPr>
          <w:rFonts w:ascii="CG Times" w:hAnsi="CG Times"/>
          <w:b/>
          <w:i/>
          <w:sz w:val="22"/>
          <w:szCs w:val="22"/>
          <w:lang w:val="it-IT"/>
        </w:rPr>
        <w:t>Niveli i kerkuar i aftesise paguese per kontratat e sigurimit te jojetes qe lidhen me kontratat e sigurimit te jetes:</w:t>
      </w:r>
      <w:r w:rsidRPr="00113189">
        <w:rPr>
          <w:rFonts w:ascii="CG Times" w:hAnsi="CG Times"/>
          <w:b/>
          <w:i/>
          <w:sz w:val="22"/>
          <w:szCs w:val="22"/>
          <w:lang w:val="it-IT"/>
        </w:rPr>
        <w:tab/>
      </w:r>
      <w:r w:rsidRPr="00113189">
        <w:rPr>
          <w:rFonts w:ascii="CG Times" w:hAnsi="CG Times"/>
          <w:b/>
          <w:position w:val="-10"/>
          <w:sz w:val="22"/>
          <w:szCs w:val="22"/>
          <w:lang w:val="it-IT"/>
        </w:rPr>
        <w:object w:dxaOrig="1740" w:dyaOrig="340">
          <v:shape id="_x0000_i1044" type="#_x0000_t75" style="width:87pt;height:17.25pt" o:ole="">
            <v:imagedata r:id="rId9" o:title=""/>
          </v:shape>
          <o:OLEObject Type="Embed" ProgID="Equation.3" ShapeID="_x0000_i1044" DrawAspect="Content" ObjectID="_1611735014" r:id="rId32"/>
        </w:object>
      </w:r>
    </w:p>
    <w:p w:rsidR="00113189" w:rsidRPr="00113189" w:rsidRDefault="00113189" w:rsidP="00BD02ED">
      <w:pPr>
        <w:widowControl w:val="0"/>
        <w:numPr>
          <w:ilvl w:val="0"/>
          <w:numId w:val="16"/>
        </w:numPr>
        <w:jc w:val="both"/>
        <w:rPr>
          <w:rFonts w:ascii="CG Times" w:hAnsi="CG Times"/>
          <w:b/>
          <w:i/>
          <w:sz w:val="22"/>
          <w:szCs w:val="22"/>
          <w:lang w:val="it-IT"/>
        </w:rPr>
      </w:pPr>
      <w:r w:rsidRPr="00113189">
        <w:rPr>
          <w:rFonts w:ascii="CG Times" w:hAnsi="CG Times"/>
          <w:b/>
          <w:i/>
          <w:sz w:val="22"/>
          <w:szCs w:val="22"/>
          <w:lang w:val="it-IT"/>
        </w:rPr>
        <w:t>Niveli i kerkuar i aftesise paguese per kontratat e sigurimit te jetes te lidhura me fondet e investimeve</w:t>
      </w:r>
    </w:p>
    <w:p w:rsidR="00113189" w:rsidRPr="00113189" w:rsidRDefault="00113189" w:rsidP="009D2834">
      <w:pPr>
        <w:widowControl w:val="0"/>
        <w:ind w:firstLine="720"/>
        <w:jc w:val="both"/>
        <w:rPr>
          <w:rFonts w:ascii="CG Times" w:hAnsi="CG Times"/>
          <w:sz w:val="22"/>
          <w:szCs w:val="22"/>
          <w:lang w:val="it-IT"/>
        </w:rPr>
      </w:pPr>
      <w:r w:rsidRPr="00113189">
        <w:rPr>
          <w:rFonts w:ascii="CG Times" w:hAnsi="CG Times"/>
          <w:sz w:val="22"/>
          <w:szCs w:val="22"/>
          <w:lang w:val="it-IT"/>
        </w:rPr>
        <w:t>Niveli i kerkuar i aftesise paguese per rreziqet e sigurimit te jetes te lidhura me fonde te investimit, eshte shuma e dy rezultateve qe dalin nga llogaritja e pare dhe llogaritja e dyte si me poshte vijon:</w:t>
      </w:r>
    </w:p>
    <w:p w:rsidR="00113189" w:rsidRPr="00113189" w:rsidRDefault="00113189" w:rsidP="004043E8">
      <w:pPr>
        <w:widowControl w:val="0"/>
        <w:ind w:firstLine="648"/>
        <w:jc w:val="both"/>
        <w:rPr>
          <w:rFonts w:ascii="CG Times" w:hAnsi="CG Times"/>
          <w:b/>
          <w:sz w:val="22"/>
          <w:szCs w:val="22"/>
          <w:lang w:val="it-IT"/>
        </w:rPr>
      </w:pPr>
      <w:r w:rsidRPr="00113189">
        <w:rPr>
          <w:rFonts w:ascii="CG Times" w:hAnsi="CG Times"/>
          <w:b/>
          <w:sz w:val="22"/>
          <w:szCs w:val="22"/>
          <w:lang w:val="it-IT"/>
        </w:rPr>
        <w:t>Llogaritja I</w:t>
      </w:r>
    </w:p>
    <w:p w:rsidR="00113189" w:rsidRPr="00113189" w:rsidRDefault="00113189" w:rsidP="00BD02ED">
      <w:pPr>
        <w:widowControl w:val="0"/>
        <w:numPr>
          <w:ilvl w:val="0"/>
          <w:numId w:val="14"/>
        </w:numPr>
        <w:jc w:val="both"/>
        <w:rPr>
          <w:rFonts w:ascii="CG Times" w:hAnsi="CG Times"/>
          <w:sz w:val="22"/>
          <w:szCs w:val="22"/>
          <w:lang w:val="it-IT"/>
        </w:rPr>
      </w:pPr>
      <w:r w:rsidRPr="00113189">
        <w:rPr>
          <w:rFonts w:ascii="CG Times" w:hAnsi="CG Times"/>
          <w:sz w:val="22"/>
          <w:szCs w:val="22"/>
          <w:lang w:val="it-IT"/>
        </w:rPr>
        <w:t>Totali i provigjoneve matematike per veprimtarite e veta dhe ato qe lidhen me marrjen ne risigurim, pa zbritur provigjonet qe i perkasin pjeses se dhene ne risigurim, ku rreziku i investimeve eshte marre persiper nga siguruesi.</w:t>
      </w:r>
    </w:p>
    <w:p w:rsidR="00113189" w:rsidRPr="00113189" w:rsidRDefault="00113189" w:rsidP="00BD02ED">
      <w:pPr>
        <w:widowControl w:val="0"/>
        <w:numPr>
          <w:ilvl w:val="0"/>
          <w:numId w:val="14"/>
        </w:numPr>
        <w:jc w:val="both"/>
        <w:rPr>
          <w:rFonts w:ascii="CG Times" w:hAnsi="CG Times"/>
          <w:sz w:val="22"/>
          <w:szCs w:val="22"/>
          <w:lang w:val="it-IT"/>
        </w:rPr>
      </w:pPr>
      <w:r w:rsidRPr="00113189">
        <w:rPr>
          <w:rFonts w:ascii="CG Times" w:hAnsi="CG Times"/>
          <w:sz w:val="22"/>
          <w:szCs w:val="22"/>
          <w:lang w:val="it-IT"/>
        </w:rPr>
        <w:t>Totali i provigjoneve matematike per veprimtarite e veta dhe veprimtarite e marrjes ne risigurim, pa zbritur provigjonet qe i perkasin pjeses se dhene ne risigurim, ku rreziku i investimeve nuk eshte marre persiper nga siguruesi, kur periudha e transaksioneve i kalon pese vjet, dhe shuma e shpenzimeve administrative eshte fiksuar per me shume se pese vjet.</w:t>
      </w:r>
    </w:p>
    <w:p w:rsidR="00113189" w:rsidRPr="00113189" w:rsidRDefault="00113189" w:rsidP="00BD02ED">
      <w:pPr>
        <w:widowControl w:val="0"/>
        <w:numPr>
          <w:ilvl w:val="0"/>
          <w:numId w:val="15"/>
        </w:numPr>
        <w:jc w:val="both"/>
        <w:rPr>
          <w:rFonts w:ascii="CG Times" w:hAnsi="CG Times"/>
          <w:sz w:val="22"/>
          <w:szCs w:val="22"/>
          <w:lang w:val="it-IT"/>
        </w:rPr>
      </w:pPr>
      <w:r w:rsidRPr="00113189">
        <w:rPr>
          <w:rFonts w:ascii="CG Times" w:hAnsi="CG Times"/>
          <w:sz w:val="22"/>
          <w:szCs w:val="22"/>
          <w:lang w:val="it-IT"/>
        </w:rPr>
        <w:t>Totali i provigjoneve matematike per veprimtarite e veta veprimtarite e marrjes ne risigurim, pas zbritjes se provigjoneve qe i takojne pjeses se dhene ne risigurim, ku rreziku i investimeve eshte marre nga siguruesi.</w:t>
      </w:r>
    </w:p>
    <w:p w:rsidR="00113189" w:rsidRPr="00113189" w:rsidRDefault="00113189" w:rsidP="00BD02ED">
      <w:pPr>
        <w:widowControl w:val="0"/>
        <w:numPr>
          <w:ilvl w:val="0"/>
          <w:numId w:val="15"/>
        </w:numPr>
        <w:jc w:val="both"/>
        <w:rPr>
          <w:rFonts w:ascii="CG Times" w:hAnsi="CG Times"/>
          <w:sz w:val="22"/>
          <w:szCs w:val="22"/>
          <w:lang w:val="it-IT"/>
        </w:rPr>
      </w:pPr>
      <w:r w:rsidRPr="00113189">
        <w:rPr>
          <w:rFonts w:ascii="CG Times" w:hAnsi="CG Times"/>
          <w:sz w:val="22"/>
          <w:szCs w:val="22"/>
          <w:lang w:val="it-IT"/>
        </w:rPr>
        <w:t>Totali i provigjoneve matematike per veprimtarite e veta dhe  veprimtarite ne lidhje me risigurimet, pas  zbritjes se rezervave qe i takojne pjeses se dhene ne risigurim, ku rreziku nuk eshte marre nga siguruesi, dhe periudhe e transaksionit eshte me e gjate se pese vjet, dhe kur shuma e shpenzimeve administrative eshte percaktuar per me shume se pese vjet.</w:t>
      </w:r>
    </w:p>
    <w:p w:rsidR="00113189" w:rsidRPr="00113189" w:rsidRDefault="00113189" w:rsidP="004043E8">
      <w:pPr>
        <w:widowControl w:val="0"/>
        <w:ind w:firstLine="648"/>
        <w:jc w:val="both"/>
        <w:rPr>
          <w:rFonts w:ascii="CG Times" w:hAnsi="CG Times"/>
          <w:sz w:val="22"/>
          <w:szCs w:val="22"/>
          <w:lang w:val="it-IT"/>
        </w:rPr>
      </w:pPr>
      <w:r w:rsidRPr="00113189">
        <w:rPr>
          <w:rFonts w:ascii="CG Times" w:hAnsi="CG Times"/>
          <w:b/>
          <w:i/>
          <w:sz w:val="22"/>
          <w:szCs w:val="22"/>
          <w:lang w:val="it-IT"/>
        </w:rPr>
        <w:t>Raporti i risigurimit:</w:t>
      </w:r>
      <w:r w:rsidRPr="00113189">
        <w:rPr>
          <w:rFonts w:ascii="CG Times" w:hAnsi="CG Times"/>
          <w:b/>
          <w:sz w:val="22"/>
          <w:szCs w:val="22"/>
          <w:lang w:val="it-IT"/>
        </w:rPr>
        <w:tab/>
      </w:r>
      <w:r w:rsidRPr="00113189">
        <w:rPr>
          <w:rFonts w:ascii="CG Times" w:hAnsi="CG Times"/>
          <w:b/>
          <w:position w:val="-10"/>
          <w:sz w:val="22"/>
          <w:szCs w:val="22"/>
          <w:lang w:val="it-IT"/>
        </w:rPr>
        <w:object w:dxaOrig="2500" w:dyaOrig="340">
          <v:shape id="_x0000_i1045" type="#_x0000_t75" style="width:125.25pt;height:17.25pt" o:ole="">
            <v:imagedata r:id="rId33" o:title=""/>
          </v:shape>
          <o:OLEObject Type="Embed" ProgID="Equation.3" ShapeID="_x0000_i1045" DrawAspect="Content" ObjectID="_1611735015" r:id="rId34"/>
        </w:object>
      </w:r>
    </w:p>
    <w:p w:rsidR="00113189" w:rsidRPr="00113189" w:rsidRDefault="00113189" w:rsidP="004043E8">
      <w:pPr>
        <w:widowControl w:val="0"/>
        <w:ind w:firstLine="648"/>
        <w:jc w:val="both"/>
        <w:rPr>
          <w:rFonts w:ascii="CG Times" w:hAnsi="CG Times"/>
          <w:sz w:val="22"/>
          <w:szCs w:val="22"/>
          <w:lang w:val="it-IT"/>
        </w:rPr>
      </w:pPr>
      <w:r w:rsidRPr="00113189">
        <w:rPr>
          <w:rFonts w:ascii="CG Times" w:hAnsi="CG Times"/>
          <w:sz w:val="22"/>
          <w:szCs w:val="22"/>
          <w:lang w:val="it-IT"/>
        </w:rPr>
        <w:t>Nese ky raport eshte me i vogel  se 0.85, raporti i risigurimit qe do te merret ne konsiderate do te jete 0.85.</w:t>
      </w:r>
    </w:p>
    <w:p w:rsidR="00113189" w:rsidRPr="00113189" w:rsidRDefault="00113189" w:rsidP="004043E8">
      <w:pPr>
        <w:widowControl w:val="0"/>
        <w:ind w:firstLine="720"/>
        <w:jc w:val="both"/>
        <w:rPr>
          <w:rFonts w:ascii="CG Times" w:hAnsi="CG Times"/>
          <w:sz w:val="22"/>
          <w:szCs w:val="22"/>
          <w:lang w:val="it-IT"/>
        </w:rPr>
      </w:pPr>
      <w:r w:rsidRPr="00113189">
        <w:rPr>
          <w:rFonts w:ascii="CG Times" w:hAnsi="CG Times"/>
          <w:b/>
          <w:sz w:val="22"/>
          <w:szCs w:val="22"/>
          <w:lang w:val="it-IT"/>
        </w:rPr>
        <w:t>d</w:t>
      </w:r>
      <w:r w:rsidRPr="00113189">
        <w:rPr>
          <w:rFonts w:ascii="CG Times" w:hAnsi="CG Times"/>
          <w:b/>
          <w:sz w:val="22"/>
          <w:szCs w:val="22"/>
          <w:vertAlign w:val="subscript"/>
          <w:lang w:val="it-IT"/>
        </w:rPr>
        <w:t>1</w:t>
      </w:r>
      <w:r w:rsidRPr="00113189">
        <w:rPr>
          <w:rFonts w:ascii="CG Times" w:hAnsi="CG Times"/>
          <w:b/>
          <w:sz w:val="22"/>
          <w:szCs w:val="22"/>
          <w:lang w:val="it-IT"/>
        </w:rPr>
        <w:t>, d</w:t>
      </w:r>
      <w:r w:rsidRPr="00113189">
        <w:rPr>
          <w:rFonts w:ascii="CG Times" w:hAnsi="CG Times"/>
          <w:b/>
          <w:sz w:val="22"/>
          <w:szCs w:val="22"/>
          <w:vertAlign w:val="subscript"/>
          <w:lang w:val="it-IT"/>
        </w:rPr>
        <w:t>2</w:t>
      </w:r>
      <w:r w:rsidRPr="00113189">
        <w:rPr>
          <w:rFonts w:ascii="CG Times" w:hAnsi="CG Times"/>
          <w:b/>
          <w:sz w:val="22"/>
          <w:szCs w:val="22"/>
          <w:lang w:val="it-IT"/>
        </w:rPr>
        <w:t xml:space="preserve"> = Koeficienti i pasigurise per llogaritjen e perfitimit nga investimet</w:t>
      </w:r>
      <w:r w:rsidRPr="00113189">
        <w:rPr>
          <w:rFonts w:ascii="CG Times" w:hAnsi="CG Times"/>
          <w:sz w:val="22"/>
          <w:szCs w:val="22"/>
          <w:lang w:val="it-IT"/>
        </w:rPr>
        <w:t>, i cili eshte vlera maksimale e pritshme e diferences midis interesit te llogaritur dhe atij aktual te investimeve. Vlerat e tyre jane: d1 = 0.04; d2 = 0.01;</w:t>
      </w:r>
    </w:p>
    <w:p w:rsidR="00113189" w:rsidRPr="00113189" w:rsidRDefault="00113189" w:rsidP="004043E8">
      <w:pPr>
        <w:widowControl w:val="0"/>
        <w:ind w:firstLine="720"/>
        <w:jc w:val="both"/>
        <w:rPr>
          <w:rFonts w:ascii="CG Times" w:hAnsi="CG Times"/>
          <w:b/>
          <w:sz w:val="22"/>
          <w:szCs w:val="22"/>
          <w:lang w:val="it-IT"/>
        </w:rPr>
      </w:pPr>
      <w:r w:rsidRPr="00113189">
        <w:rPr>
          <w:rFonts w:ascii="CG Times" w:hAnsi="CG Times"/>
          <w:b/>
          <w:i/>
          <w:sz w:val="22"/>
          <w:szCs w:val="22"/>
          <w:lang w:val="it-IT"/>
        </w:rPr>
        <w:t>Vlera sipas llogaritjes se pare :</w:t>
      </w:r>
      <w:r w:rsidRPr="00113189">
        <w:rPr>
          <w:rFonts w:ascii="CG Times" w:hAnsi="CG Times"/>
          <w:b/>
          <w:sz w:val="22"/>
          <w:szCs w:val="22"/>
          <w:lang w:val="it-IT"/>
        </w:rPr>
        <w:tab/>
      </w:r>
      <w:r w:rsidRPr="00113189">
        <w:rPr>
          <w:rFonts w:ascii="CG Times" w:hAnsi="CG Times"/>
          <w:b/>
          <w:position w:val="-10"/>
          <w:sz w:val="22"/>
          <w:szCs w:val="22"/>
          <w:lang w:val="es-ES_tradnl"/>
        </w:rPr>
        <w:object w:dxaOrig="2840" w:dyaOrig="340">
          <v:shape id="_x0000_i1046" type="#_x0000_t75" style="width:141.75pt;height:17.25pt" o:ole="">
            <v:imagedata r:id="rId35" o:title=""/>
          </v:shape>
          <o:OLEObject Type="Embed" ProgID="Equation.3" ShapeID="_x0000_i1046" DrawAspect="Content" ObjectID="_1611735016" r:id="rId36"/>
        </w:object>
      </w:r>
    </w:p>
    <w:p w:rsidR="00113189" w:rsidRPr="00113189" w:rsidRDefault="00113189" w:rsidP="004043E8">
      <w:pPr>
        <w:widowControl w:val="0"/>
        <w:ind w:firstLine="720"/>
        <w:jc w:val="both"/>
        <w:rPr>
          <w:rFonts w:ascii="CG Times" w:hAnsi="CG Times"/>
          <w:b/>
          <w:sz w:val="22"/>
          <w:szCs w:val="22"/>
          <w:lang w:val="it-IT"/>
        </w:rPr>
      </w:pPr>
      <w:r w:rsidRPr="00113189">
        <w:rPr>
          <w:rFonts w:ascii="CG Times" w:hAnsi="CG Times"/>
          <w:b/>
          <w:sz w:val="22"/>
          <w:szCs w:val="22"/>
          <w:lang w:val="it-IT"/>
        </w:rPr>
        <w:t>Llogaritja II</w:t>
      </w:r>
    </w:p>
    <w:p w:rsidR="00113189" w:rsidRPr="00113189" w:rsidRDefault="00113189" w:rsidP="004043E8">
      <w:pPr>
        <w:widowControl w:val="0"/>
        <w:ind w:firstLine="720"/>
        <w:jc w:val="both"/>
        <w:rPr>
          <w:rFonts w:ascii="CG Times" w:hAnsi="CG Times"/>
          <w:sz w:val="22"/>
          <w:szCs w:val="22"/>
          <w:lang w:val="it-IT"/>
        </w:rPr>
      </w:pPr>
      <w:r w:rsidRPr="00113189">
        <w:rPr>
          <w:rFonts w:ascii="CG Times" w:hAnsi="CG Times"/>
          <w:sz w:val="22"/>
          <w:szCs w:val="22"/>
          <w:lang w:val="it-IT"/>
        </w:rPr>
        <w:t>Kjo do te llogaritet vetem per ato kontrata sigurimi ku siguruesi merr persiper rrezikun e vdekjes.</w:t>
      </w:r>
    </w:p>
    <w:p w:rsidR="004043E8" w:rsidRDefault="004043E8" w:rsidP="004043E8">
      <w:pPr>
        <w:widowControl w:val="0"/>
        <w:ind w:firstLine="720"/>
        <w:jc w:val="both"/>
        <w:rPr>
          <w:rFonts w:ascii="CG Times" w:hAnsi="CG Times"/>
          <w:sz w:val="22"/>
          <w:szCs w:val="22"/>
          <w:lang w:val="it-IT"/>
        </w:rPr>
      </w:pPr>
      <w:r>
        <w:rPr>
          <w:rFonts w:ascii="CG Times" w:hAnsi="CG Times"/>
          <w:sz w:val="22"/>
          <w:szCs w:val="22"/>
          <w:lang w:val="it-IT"/>
        </w:rPr>
        <w:t xml:space="preserve">a. </w:t>
      </w:r>
      <w:r w:rsidR="00113189" w:rsidRPr="00113189">
        <w:rPr>
          <w:rFonts w:ascii="CG Times" w:hAnsi="CG Times"/>
          <w:sz w:val="22"/>
          <w:szCs w:val="22"/>
          <w:lang w:val="it-IT"/>
        </w:rPr>
        <w:t>Totali jo negativ, totali i vleres se kapitalit te rrezikuar per kontratat e sigurimit te lidhura ( te ciles nuk i zbritet pjesa e kapitalit te rrezikuar qe i perket pjese se dhene ne risigurim)</w:t>
      </w:r>
    </w:p>
    <w:p w:rsidR="00113189" w:rsidRPr="00113189" w:rsidRDefault="004043E8" w:rsidP="004043E8">
      <w:pPr>
        <w:widowControl w:val="0"/>
        <w:ind w:firstLine="720"/>
        <w:jc w:val="both"/>
        <w:rPr>
          <w:rFonts w:ascii="CG Times" w:hAnsi="CG Times"/>
          <w:sz w:val="22"/>
          <w:szCs w:val="22"/>
          <w:lang w:val="it-IT"/>
        </w:rPr>
      </w:pPr>
      <w:r>
        <w:rPr>
          <w:rFonts w:ascii="CG Times" w:hAnsi="CG Times"/>
          <w:sz w:val="22"/>
          <w:szCs w:val="22"/>
          <w:lang w:val="it-IT"/>
        </w:rPr>
        <w:t xml:space="preserve">b. </w:t>
      </w:r>
      <w:r w:rsidR="00113189" w:rsidRPr="00113189">
        <w:rPr>
          <w:rFonts w:ascii="CG Times" w:hAnsi="CG Times"/>
          <w:sz w:val="22"/>
          <w:szCs w:val="22"/>
          <w:lang w:val="it-IT"/>
        </w:rPr>
        <w:t>Totali jo negativ, vlera neto e kapitalit te rrezikuar per kontratat e sigurimit te lidhura (te ciles i zbritet pjesa e kapitalit te rrezikuar qe i perket pjeses se dhene ne risigurim).</w:t>
      </w:r>
    </w:p>
    <w:p w:rsidR="00113189" w:rsidRPr="00113189" w:rsidRDefault="00113189" w:rsidP="004043E8">
      <w:pPr>
        <w:widowControl w:val="0"/>
        <w:ind w:firstLine="720"/>
        <w:jc w:val="both"/>
        <w:rPr>
          <w:rFonts w:ascii="CG Times" w:hAnsi="CG Times"/>
          <w:i/>
          <w:sz w:val="22"/>
          <w:szCs w:val="22"/>
          <w:lang w:val="it-IT"/>
        </w:rPr>
      </w:pPr>
      <w:r w:rsidRPr="00113189">
        <w:rPr>
          <w:rFonts w:ascii="CG Times" w:hAnsi="CG Times"/>
          <w:b/>
          <w:i/>
          <w:sz w:val="22"/>
          <w:szCs w:val="22"/>
          <w:lang w:val="it-IT"/>
        </w:rPr>
        <w:t>Raporti i risigurimit:</w:t>
      </w:r>
      <w:r w:rsidRPr="00113189">
        <w:rPr>
          <w:rFonts w:ascii="CG Times" w:hAnsi="CG Times"/>
          <w:b/>
          <w:i/>
          <w:sz w:val="22"/>
          <w:szCs w:val="22"/>
          <w:lang w:val="it-IT"/>
        </w:rPr>
        <w:tab/>
      </w:r>
      <w:r w:rsidRPr="00113189">
        <w:rPr>
          <w:rFonts w:ascii="CG Times" w:hAnsi="CG Times"/>
          <w:b/>
          <w:i/>
          <w:position w:val="-6"/>
          <w:sz w:val="22"/>
          <w:szCs w:val="22"/>
          <w:lang w:val="it-IT"/>
        </w:rPr>
        <w:object w:dxaOrig="840" w:dyaOrig="279">
          <v:shape id="_x0000_i1047" type="#_x0000_t75" style="width:42pt;height:14.25pt" o:ole="">
            <v:imagedata r:id="rId37" o:title=""/>
          </v:shape>
          <o:OLEObject Type="Embed" ProgID="Equation.3" ShapeID="_x0000_i1047" DrawAspect="Content" ObjectID="_1611735017" r:id="rId38"/>
        </w:object>
      </w:r>
    </w:p>
    <w:p w:rsidR="009D2834" w:rsidRPr="00113189" w:rsidRDefault="00113189" w:rsidP="000132CF">
      <w:pPr>
        <w:widowControl w:val="0"/>
        <w:jc w:val="both"/>
        <w:rPr>
          <w:rFonts w:ascii="CG Times" w:hAnsi="CG Times"/>
          <w:sz w:val="22"/>
          <w:szCs w:val="22"/>
          <w:lang w:val="it-IT"/>
        </w:rPr>
      </w:pPr>
      <w:r w:rsidRPr="00113189">
        <w:rPr>
          <w:rFonts w:ascii="CG Times" w:hAnsi="CG Times"/>
          <w:sz w:val="22"/>
          <w:szCs w:val="22"/>
          <w:lang w:val="it-IT"/>
        </w:rPr>
        <w:t>Nese raporti i risigurimit eshte me i vogel se 0.50, per efekt llogaritjeje do te merret per baze ne vleren 0.50.</w:t>
      </w:r>
    </w:p>
    <w:p w:rsidR="00113189" w:rsidRPr="00113189" w:rsidRDefault="00113189" w:rsidP="00E30E4E">
      <w:pPr>
        <w:widowControl w:val="0"/>
        <w:ind w:firstLine="720"/>
        <w:jc w:val="both"/>
        <w:rPr>
          <w:rFonts w:ascii="CG Times" w:hAnsi="CG Times"/>
          <w:sz w:val="22"/>
          <w:szCs w:val="22"/>
          <w:lang w:val="it-IT"/>
        </w:rPr>
      </w:pPr>
      <w:r w:rsidRPr="00113189">
        <w:rPr>
          <w:rFonts w:ascii="CG Times" w:hAnsi="CG Times"/>
          <w:b/>
          <w:i/>
          <w:sz w:val="22"/>
          <w:szCs w:val="22"/>
          <w:lang w:val="it-IT"/>
        </w:rPr>
        <w:t>d = Koeficienti i pasigurise ne rrezikun e vdekjes per kontratat e sigurimit te jetes,</w:t>
      </w:r>
      <w:r w:rsidRPr="00113189">
        <w:rPr>
          <w:rFonts w:ascii="CG Times" w:hAnsi="CG Times"/>
          <w:sz w:val="22"/>
          <w:szCs w:val="22"/>
          <w:lang w:val="it-IT"/>
        </w:rPr>
        <w:t xml:space="preserve"> me perjashtim te kontratave te sigurimit te jetes me afat te shkurter(maksimumi pese vjet). Ky koeficient ka vleren 0.003.</w:t>
      </w:r>
    </w:p>
    <w:p w:rsidR="00113189" w:rsidRPr="00113189" w:rsidRDefault="00113189" w:rsidP="00E30E4E">
      <w:pPr>
        <w:widowControl w:val="0"/>
        <w:ind w:firstLine="720"/>
        <w:jc w:val="both"/>
        <w:rPr>
          <w:rFonts w:ascii="CG Times" w:hAnsi="CG Times"/>
          <w:b/>
          <w:sz w:val="22"/>
          <w:szCs w:val="22"/>
          <w:lang w:val="it-IT"/>
        </w:rPr>
      </w:pPr>
      <w:r w:rsidRPr="00113189">
        <w:rPr>
          <w:rFonts w:ascii="CG Times" w:hAnsi="CG Times"/>
          <w:b/>
          <w:i/>
          <w:sz w:val="22"/>
          <w:szCs w:val="22"/>
          <w:lang w:val="it-IT"/>
        </w:rPr>
        <w:t>Vlera sipas llogaritjes se dyte :</w:t>
      </w:r>
      <w:r w:rsidRPr="00113189">
        <w:rPr>
          <w:rFonts w:ascii="CG Times" w:hAnsi="CG Times"/>
          <w:b/>
          <w:sz w:val="22"/>
          <w:szCs w:val="22"/>
          <w:lang w:val="it-IT"/>
        </w:rPr>
        <w:tab/>
      </w:r>
      <w:r w:rsidRPr="00113189">
        <w:rPr>
          <w:rFonts w:ascii="CG Times" w:hAnsi="CG Times"/>
          <w:b/>
          <w:position w:val="-10"/>
          <w:sz w:val="22"/>
          <w:szCs w:val="22"/>
          <w:lang w:val="es-ES_tradnl"/>
        </w:rPr>
        <w:object w:dxaOrig="820" w:dyaOrig="320">
          <v:shape id="_x0000_i1048" type="#_x0000_t75" style="width:41.25pt;height:15.75pt" o:ole="">
            <v:imagedata r:id="rId39" o:title=""/>
          </v:shape>
          <o:OLEObject Type="Embed" ProgID="Equation.3" ShapeID="_x0000_i1048" DrawAspect="Content" ObjectID="_1611735018" r:id="rId40"/>
        </w:object>
      </w:r>
    </w:p>
    <w:p w:rsidR="00113189" w:rsidRPr="00113189" w:rsidRDefault="00113189" w:rsidP="00E30E4E">
      <w:pPr>
        <w:widowControl w:val="0"/>
        <w:ind w:firstLine="720"/>
        <w:jc w:val="both"/>
        <w:rPr>
          <w:rFonts w:ascii="CG Times" w:hAnsi="CG Times"/>
          <w:b/>
          <w:sz w:val="22"/>
          <w:szCs w:val="22"/>
          <w:lang w:val="it-IT"/>
        </w:rPr>
      </w:pPr>
      <w:r w:rsidRPr="00113189">
        <w:rPr>
          <w:rFonts w:ascii="CG Times" w:hAnsi="CG Times"/>
          <w:b/>
          <w:sz w:val="22"/>
          <w:szCs w:val="22"/>
          <w:lang w:val="it-IT"/>
        </w:rPr>
        <w:t>Totali i nivelit te kerkuar te aftesise paguese per aktivitetin e sigurimit te jetes =</w:t>
      </w:r>
    </w:p>
    <w:p w:rsidR="00113189" w:rsidRPr="00113189" w:rsidRDefault="00113189" w:rsidP="00E30E4E">
      <w:pPr>
        <w:widowControl w:val="0"/>
        <w:ind w:firstLine="720"/>
        <w:jc w:val="both"/>
        <w:rPr>
          <w:rFonts w:ascii="CG Times" w:hAnsi="CG Times"/>
          <w:b/>
          <w:i/>
          <w:sz w:val="22"/>
          <w:szCs w:val="22"/>
          <w:lang w:val="it-IT"/>
        </w:rPr>
      </w:pPr>
      <w:r w:rsidRPr="00113189">
        <w:rPr>
          <w:rFonts w:ascii="CG Times" w:hAnsi="CG Times"/>
          <w:b/>
          <w:i/>
          <w:sz w:val="22"/>
          <w:szCs w:val="22"/>
          <w:lang w:val="it-IT"/>
        </w:rPr>
        <w:t xml:space="preserve">   Niveli i kerkuar i aftesise paguese per rreziqet e sigurimit te jetes (I) </w:t>
      </w:r>
    </w:p>
    <w:p w:rsidR="00113189" w:rsidRPr="00113189" w:rsidRDefault="00113189" w:rsidP="00E30E4E">
      <w:pPr>
        <w:widowControl w:val="0"/>
        <w:ind w:firstLine="720"/>
        <w:jc w:val="both"/>
        <w:rPr>
          <w:rFonts w:ascii="CG Times" w:hAnsi="CG Times"/>
          <w:b/>
          <w:i/>
          <w:sz w:val="22"/>
          <w:szCs w:val="22"/>
          <w:lang w:val="it-IT"/>
        </w:rPr>
      </w:pPr>
      <w:r w:rsidRPr="00113189">
        <w:rPr>
          <w:rFonts w:ascii="CG Times" w:hAnsi="CG Times"/>
          <w:b/>
          <w:i/>
          <w:sz w:val="22"/>
          <w:szCs w:val="22"/>
          <w:lang w:val="it-IT"/>
        </w:rPr>
        <w:t xml:space="preserve">+ Niveli i kerkuar i aftesise paguese per kontratat e sigurimit te jojetes qe lidhen me kontratat e sigurimit te jetes (II) </w:t>
      </w:r>
    </w:p>
    <w:p w:rsidR="00113189" w:rsidRPr="00131DA2" w:rsidRDefault="00113189" w:rsidP="00E30E4E">
      <w:pPr>
        <w:widowControl w:val="0"/>
        <w:ind w:firstLine="720"/>
        <w:jc w:val="both"/>
        <w:rPr>
          <w:rFonts w:ascii="CG Times" w:hAnsi="CG Times"/>
          <w:b/>
          <w:i/>
          <w:sz w:val="22"/>
          <w:szCs w:val="22"/>
          <w:lang w:val="it-IT"/>
        </w:rPr>
      </w:pPr>
      <w:r w:rsidRPr="00113189">
        <w:rPr>
          <w:rFonts w:ascii="CG Times" w:hAnsi="CG Times"/>
          <w:b/>
          <w:i/>
          <w:sz w:val="22"/>
          <w:szCs w:val="22"/>
          <w:lang w:val="it-IT"/>
        </w:rPr>
        <w:t>+ Niveli i kerkuar i aftesise paguese per kontratat e sigurimit te jetes qe lidhen me fondet e investimeve (III).</w:t>
      </w:r>
    </w:p>
    <w:p w:rsidR="00113189" w:rsidRPr="00113189" w:rsidRDefault="004043E8" w:rsidP="004043E8">
      <w:pPr>
        <w:widowControl w:val="0"/>
        <w:ind w:firstLine="720"/>
        <w:jc w:val="both"/>
        <w:rPr>
          <w:rFonts w:ascii="CG Times" w:hAnsi="CG Times"/>
          <w:color w:val="0000FF"/>
          <w:sz w:val="22"/>
          <w:szCs w:val="22"/>
          <w:lang w:val="it-IT"/>
        </w:rPr>
      </w:pPr>
      <w:r>
        <w:rPr>
          <w:rFonts w:ascii="CG Times" w:hAnsi="CG Times"/>
          <w:b/>
          <w:sz w:val="22"/>
          <w:szCs w:val="22"/>
          <w:lang w:val="it-IT"/>
        </w:rPr>
        <w:t xml:space="preserve">2. </w:t>
      </w:r>
      <w:r w:rsidR="00113189" w:rsidRPr="00113189">
        <w:rPr>
          <w:rFonts w:ascii="CG Times" w:hAnsi="CG Times"/>
          <w:b/>
          <w:sz w:val="22"/>
          <w:szCs w:val="22"/>
          <w:lang w:val="it-IT"/>
        </w:rPr>
        <w:t>Elementet qe perfshihen ne marzhin e aftesise paguese</w:t>
      </w:r>
    </w:p>
    <w:p w:rsidR="00113189" w:rsidRPr="00113189" w:rsidRDefault="00113189" w:rsidP="00E30E4E">
      <w:pPr>
        <w:widowControl w:val="0"/>
        <w:ind w:firstLine="720"/>
        <w:jc w:val="both"/>
        <w:rPr>
          <w:rFonts w:ascii="CG Times" w:hAnsi="CG Times"/>
          <w:sz w:val="22"/>
          <w:szCs w:val="22"/>
          <w:lang w:val="it-IT"/>
        </w:rPr>
      </w:pPr>
      <w:r w:rsidRPr="00113189">
        <w:rPr>
          <w:rFonts w:ascii="CG Times" w:hAnsi="CG Times"/>
          <w:sz w:val="22"/>
          <w:szCs w:val="22"/>
          <w:lang w:val="it-IT"/>
        </w:rPr>
        <w:t>Marzhi i aftesise paguese i korrespondon aktiveve te shoqerise se sigurimit, te lira nga cdo pergjegjesi e detyrim i parashikuar, duke zbritue elementet e patrupezuar. Ne vecanti, elementet qe perfshihen ne te jane:</w:t>
      </w:r>
    </w:p>
    <w:p w:rsidR="00113189" w:rsidRPr="00113189" w:rsidRDefault="00113189" w:rsidP="000132CF">
      <w:pPr>
        <w:widowControl w:val="0"/>
        <w:jc w:val="both"/>
        <w:rPr>
          <w:rFonts w:ascii="CG Times" w:hAnsi="CG Times"/>
          <w:b/>
          <w:sz w:val="22"/>
          <w:szCs w:val="22"/>
          <w:lang w:val="it-IT"/>
        </w:rPr>
      </w:pPr>
      <w:r w:rsidRPr="00113189">
        <w:rPr>
          <w:rFonts w:ascii="CG Times" w:hAnsi="CG Times"/>
          <w:b/>
          <w:sz w:val="22"/>
          <w:szCs w:val="22"/>
          <w:lang w:val="it-IT"/>
        </w:rPr>
        <w:t>A.</w:t>
      </w:r>
    </w:p>
    <w:p w:rsidR="00113189" w:rsidRPr="00113189" w:rsidRDefault="00E30E4E" w:rsidP="00E30E4E">
      <w:pPr>
        <w:widowControl w:val="0"/>
        <w:ind w:firstLine="720"/>
        <w:jc w:val="both"/>
        <w:rPr>
          <w:rFonts w:ascii="CG Times" w:hAnsi="CG Times"/>
          <w:sz w:val="22"/>
          <w:szCs w:val="22"/>
          <w:lang w:val="sv-SE"/>
        </w:rPr>
      </w:pPr>
      <w:r>
        <w:rPr>
          <w:rFonts w:ascii="CG Times" w:hAnsi="CG Times"/>
          <w:sz w:val="22"/>
          <w:szCs w:val="22"/>
          <w:lang w:val="sv-SE"/>
        </w:rPr>
        <w:t xml:space="preserve">1. </w:t>
      </w:r>
      <w:r w:rsidR="00113189" w:rsidRPr="00113189">
        <w:rPr>
          <w:rFonts w:ascii="CG Times" w:hAnsi="CG Times"/>
          <w:sz w:val="22"/>
          <w:szCs w:val="22"/>
          <w:lang w:val="sv-SE"/>
        </w:rPr>
        <w:t>Kapitali aksioner i paguar (derdhur)</w:t>
      </w:r>
    </w:p>
    <w:p w:rsidR="00113189" w:rsidRPr="00113189" w:rsidRDefault="00E30E4E" w:rsidP="00E30E4E">
      <w:pPr>
        <w:widowControl w:val="0"/>
        <w:ind w:firstLine="720"/>
        <w:jc w:val="both"/>
        <w:rPr>
          <w:rFonts w:ascii="CG Times" w:hAnsi="CG Times"/>
          <w:sz w:val="22"/>
          <w:szCs w:val="22"/>
          <w:lang w:val="es-ES_tradnl"/>
        </w:rPr>
      </w:pPr>
      <w:r>
        <w:rPr>
          <w:rFonts w:ascii="CG Times" w:hAnsi="CG Times"/>
          <w:sz w:val="22"/>
          <w:szCs w:val="22"/>
          <w:lang w:val="sv-SE"/>
        </w:rPr>
        <w:t xml:space="preserve">2. </w:t>
      </w:r>
      <w:r w:rsidR="00113189" w:rsidRPr="00113189">
        <w:rPr>
          <w:rFonts w:ascii="CG Times" w:hAnsi="CG Times"/>
          <w:sz w:val="22"/>
          <w:szCs w:val="22"/>
          <w:lang w:val="es-ES_tradnl"/>
        </w:rPr>
        <w:t>Rezervat qe nuk u korrespondojne pergjegjesive te marrjes ne sigurim:</w:t>
      </w:r>
    </w:p>
    <w:p w:rsidR="00113189" w:rsidRPr="00113189" w:rsidRDefault="00E30E4E" w:rsidP="00E30E4E">
      <w:pPr>
        <w:widowControl w:val="0"/>
        <w:ind w:firstLine="720"/>
        <w:jc w:val="both"/>
        <w:rPr>
          <w:rFonts w:ascii="CG Times" w:hAnsi="CG Times"/>
          <w:sz w:val="22"/>
          <w:szCs w:val="22"/>
          <w:lang w:val="es-ES_tradnl"/>
        </w:rPr>
      </w:pPr>
      <w:r>
        <w:rPr>
          <w:rFonts w:ascii="CG Times" w:hAnsi="CG Times"/>
          <w:sz w:val="22"/>
          <w:szCs w:val="22"/>
          <w:lang w:val="es-ES_tradnl"/>
        </w:rPr>
        <w:t xml:space="preserve">- </w:t>
      </w:r>
      <w:r w:rsidR="00113189" w:rsidRPr="00113189">
        <w:rPr>
          <w:rFonts w:ascii="CG Times" w:hAnsi="CG Times"/>
          <w:sz w:val="22"/>
          <w:szCs w:val="22"/>
          <w:lang w:val="es-ES_tradnl"/>
        </w:rPr>
        <w:t>Rezerva ligjore</w:t>
      </w:r>
    </w:p>
    <w:p w:rsidR="00113189" w:rsidRPr="00113189" w:rsidRDefault="00E30E4E" w:rsidP="00E30E4E">
      <w:pPr>
        <w:widowControl w:val="0"/>
        <w:ind w:firstLine="720"/>
        <w:jc w:val="both"/>
        <w:rPr>
          <w:rFonts w:ascii="CG Times" w:hAnsi="CG Times"/>
          <w:sz w:val="22"/>
          <w:szCs w:val="22"/>
          <w:lang w:val="es-ES_tradnl"/>
        </w:rPr>
      </w:pPr>
      <w:r>
        <w:rPr>
          <w:rFonts w:ascii="CG Times" w:hAnsi="CG Times"/>
          <w:sz w:val="22"/>
          <w:szCs w:val="22"/>
          <w:lang w:val="es-ES_tradnl"/>
        </w:rPr>
        <w:t xml:space="preserve">- </w:t>
      </w:r>
      <w:r w:rsidR="00113189" w:rsidRPr="00113189">
        <w:rPr>
          <w:rFonts w:ascii="CG Times" w:hAnsi="CG Times"/>
          <w:sz w:val="22"/>
          <w:szCs w:val="22"/>
          <w:lang w:val="es-ES_tradnl"/>
        </w:rPr>
        <w:t>Rezerva te lira</w:t>
      </w:r>
    </w:p>
    <w:p w:rsidR="00113189" w:rsidRPr="00113189" w:rsidRDefault="00E30E4E" w:rsidP="00E30E4E">
      <w:pPr>
        <w:widowControl w:val="0"/>
        <w:ind w:firstLine="720"/>
        <w:jc w:val="both"/>
        <w:rPr>
          <w:rFonts w:ascii="CG Times" w:hAnsi="CG Times"/>
          <w:sz w:val="22"/>
          <w:szCs w:val="22"/>
          <w:lang w:val="es-ES_tradnl"/>
        </w:rPr>
      </w:pPr>
      <w:r>
        <w:rPr>
          <w:rFonts w:ascii="CG Times" w:hAnsi="CG Times"/>
          <w:sz w:val="22"/>
          <w:szCs w:val="22"/>
          <w:lang w:val="es-ES_tradnl"/>
        </w:rPr>
        <w:t xml:space="preserve">3. </w:t>
      </w:r>
      <w:r w:rsidR="00113189" w:rsidRPr="00113189">
        <w:rPr>
          <w:rFonts w:ascii="CG Times" w:hAnsi="CG Times"/>
          <w:sz w:val="22"/>
          <w:szCs w:val="22"/>
          <w:lang w:val="es-ES_tradnl"/>
        </w:rPr>
        <w:t>Rezerva e sigurise, qe nuk i perket drejtpersedrejti kontratave te sigurimit ne fuqi ose atyre qe kane qene ne fuqi</w:t>
      </w:r>
    </w:p>
    <w:p w:rsidR="00113189" w:rsidRPr="00113189" w:rsidRDefault="00E30E4E" w:rsidP="00E30E4E">
      <w:pPr>
        <w:widowControl w:val="0"/>
        <w:ind w:firstLine="720"/>
        <w:jc w:val="both"/>
        <w:rPr>
          <w:rFonts w:ascii="CG Times" w:hAnsi="CG Times"/>
          <w:sz w:val="22"/>
          <w:szCs w:val="22"/>
          <w:lang w:val="es-ES_tradnl"/>
        </w:rPr>
      </w:pPr>
      <w:r>
        <w:rPr>
          <w:rFonts w:ascii="CG Times" w:hAnsi="CG Times"/>
          <w:sz w:val="22"/>
          <w:szCs w:val="22"/>
          <w:lang w:val="es-ES_tradnl"/>
        </w:rPr>
        <w:t xml:space="preserve">4. </w:t>
      </w:r>
      <w:r w:rsidR="00113189" w:rsidRPr="00113189">
        <w:rPr>
          <w:rFonts w:ascii="CG Times" w:hAnsi="CG Times"/>
          <w:sz w:val="22"/>
          <w:szCs w:val="22"/>
          <w:lang w:val="es-ES_tradnl"/>
        </w:rPr>
        <w:t>Fitime te mbartura</w:t>
      </w:r>
    </w:p>
    <w:p w:rsidR="00113189" w:rsidRPr="00113189" w:rsidRDefault="00E30E4E" w:rsidP="00E30E4E">
      <w:pPr>
        <w:widowControl w:val="0"/>
        <w:ind w:firstLine="720"/>
        <w:jc w:val="both"/>
        <w:rPr>
          <w:rFonts w:ascii="CG Times" w:hAnsi="CG Times"/>
          <w:sz w:val="22"/>
          <w:szCs w:val="22"/>
          <w:lang w:val="es-ES_tradnl"/>
        </w:rPr>
      </w:pPr>
      <w:r>
        <w:rPr>
          <w:rFonts w:ascii="CG Times" w:hAnsi="CG Times"/>
          <w:sz w:val="22"/>
          <w:szCs w:val="22"/>
          <w:lang w:val="es-ES_tradnl"/>
        </w:rPr>
        <w:t xml:space="preserve">- </w:t>
      </w:r>
      <w:r w:rsidR="00113189" w:rsidRPr="00113189">
        <w:rPr>
          <w:rFonts w:ascii="CG Times" w:hAnsi="CG Times"/>
          <w:sz w:val="22"/>
          <w:szCs w:val="22"/>
          <w:lang w:val="es-ES_tradnl"/>
        </w:rPr>
        <w:t>Te mbartura nga vitet e mepareshme</w:t>
      </w:r>
    </w:p>
    <w:p w:rsidR="00113189" w:rsidRPr="00113189" w:rsidRDefault="00E30E4E" w:rsidP="00E30E4E">
      <w:pPr>
        <w:widowControl w:val="0"/>
        <w:ind w:firstLine="720"/>
        <w:jc w:val="both"/>
        <w:rPr>
          <w:rFonts w:ascii="CG Times" w:hAnsi="CG Times"/>
          <w:sz w:val="22"/>
          <w:szCs w:val="22"/>
          <w:lang w:val="es-ES_tradnl"/>
        </w:rPr>
      </w:pPr>
      <w:r>
        <w:rPr>
          <w:rFonts w:ascii="CG Times" w:hAnsi="CG Times"/>
          <w:sz w:val="22"/>
          <w:szCs w:val="22"/>
          <w:lang w:val="es-ES_tradnl"/>
        </w:rPr>
        <w:t xml:space="preserve">- </w:t>
      </w:r>
      <w:r w:rsidR="00113189" w:rsidRPr="00113189">
        <w:rPr>
          <w:rFonts w:ascii="CG Times" w:hAnsi="CG Times"/>
          <w:sz w:val="22"/>
          <w:szCs w:val="22"/>
          <w:lang w:val="es-ES_tradnl"/>
        </w:rPr>
        <w:t>Fitime te pashperndara per vitin ushtrimor</w:t>
      </w:r>
    </w:p>
    <w:p w:rsidR="00113189" w:rsidRPr="00113189" w:rsidRDefault="00E30E4E" w:rsidP="004043E8">
      <w:pPr>
        <w:widowControl w:val="0"/>
        <w:ind w:firstLine="720"/>
        <w:jc w:val="both"/>
        <w:rPr>
          <w:rFonts w:ascii="CG Times" w:hAnsi="CG Times"/>
          <w:sz w:val="22"/>
          <w:szCs w:val="22"/>
          <w:lang w:val="es-ES_tradnl"/>
        </w:rPr>
      </w:pPr>
      <w:r>
        <w:rPr>
          <w:rFonts w:ascii="CG Times" w:hAnsi="CG Times"/>
          <w:sz w:val="22"/>
          <w:szCs w:val="22"/>
          <w:lang w:val="es-ES_tradnl"/>
        </w:rPr>
        <w:t xml:space="preserve">5. </w:t>
      </w:r>
      <w:r w:rsidR="00113189" w:rsidRPr="00113189">
        <w:rPr>
          <w:rFonts w:ascii="CG Times" w:hAnsi="CG Times"/>
          <w:sz w:val="22"/>
          <w:szCs w:val="22"/>
          <w:lang w:val="es-ES_tradnl"/>
        </w:rPr>
        <w:t>Me kerkesen e shoqerise se sigurimit dhe paraqitjen pret saj te provave te mjaftueshme, rezervat (plusvlerat) e fshehura qe rrjedhin nga nenvleresimi i aktiveve, per aq sa keto rezerva (plusvlera) te bfshehura nuk kane natyre jo te zakonshme.</w:t>
      </w:r>
    </w:p>
    <w:p w:rsidR="00113189" w:rsidRPr="00113189" w:rsidRDefault="00E30E4E" w:rsidP="004043E8">
      <w:pPr>
        <w:widowControl w:val="0"/>
        <w:ind w:firstLine="720"/>
        <w:jc w:val="both"/>
        <w:rPr>
          <w:rFonts w:ascii="CG Times" w:hAnsi="CG Times"/>
          <w:sz w:val="22"/>
          <w:szCs w:val="22"/>
          <w:lang w:val="es-ES_tradnl"/>
        </w:rPr>
      </w:pPr>
      <w:r>
        <w:rPr>
          <w:rFonts w:ascii="CG Times" w:hAnsi="CG Times"/>
          <w:sz w:val="22"/>
          <w:szCs w:val="22"/>
          <w:lang w:val="es-ES_tradnl"/>
        </w:rPr>
        <w:t xml:space="preserve">6. </w:t>
      </w:r>
      <w:r w:rsidR="00113189" w:rsidRPr="00113189">
        <w:rPr>
          <w:rFonts w:ascii="CG Times" w:hAnsi="CG Times"/>
          <w:sz w:val="22"/>
          <w:szCs w:val="22"/>
          <w:lang w:val="es-ES_tradnl"/>
        </w:rPr>
        <w:t>Vlera e aktiveve te qendrueshme te patrupezuara sipas bilancit</w:t>
      </w:r>
    </w:p>
    <w:p w:rsidR="00113189" w:rsidRPr="00113189" w:rsidRDefault="00113189" w:rsidP="004043E8">
      <w:pPr>
        <w:widowControl w:val="0"/>
        <w:ind w:left="72" w:firstLine="648"/>
        <w:jc w:val="both"/>
        <w:rPr>
          <w:rFonts w:ascii="CG Times" w:hAnsi="CG Times"/>
          <w:b/>
          <w:sz w:val="22"/>
          <w:szCs w:val="22"/>
          <w:lang w:val="es-ES_tradnl"/>
        </w:rPr>
      </w:pPr>
      <w:r w:rsidRPr="00113189">
        <w:rPr>
          <w:rFonts w:ascii="CG Times" w:hAnsi="CG Times"/>
          <w:b/>
          <w:sz w:val="22"/>
          <w:szCs w:val="22"/>
          <w:lang w:val="es-ES_tradnl"/>
        </w:rPr>
        <w:t>Totali A = 1 + 2 + 3 + 4 + 5 – 6</w:t>
      </w:r>
    </w:p>
    <w:p w:rsidR="00113189" w:rsidRPr="00113189" w:rsidRDefault="00113189" w:rsidP="004043E8">
      <w:pPr>
        <w:widowControl w:val="0"/>
        <w:ind w:left="72" w:firstLine="648"/>
        <w:jc w:val="both"/>
        <w:rPr>
          <w:rFonts w:ascii="CG Times" w:hAnsi="CG Times"/>
          <w:b/>
          <w:sz w:val="22"/>
          <w:szCs w:val="22"/>
          <w:lang w:val="es-ES_tradnl"/>
        </w:rPr>
      </w:pPr>
      <w:r w:rsidRPr="00113189">
        <w:rPr>
          <w:rFonts w:ascii="CG Times" w:hAnsi="CG Times"/>
          <w:b/>
          <w:sz w:val="22"/>
          <w:szCs w:val="22"/>
          <w:lang w:val="es-ES_tradnl"/>
        </w:rPr>
        <w:t>B.</w:t>
      </w:r>
    </w:p>
    <w:p w:rsidR="00113189" w:rsidRPr="00113189" w:rsidRDefault="004043E8" w:rsidP="004043E8">
      <w:pPr>
        <w:widowControl w:val="0"/>
        <w:ind w:left="72" w:firstLine="648"/>
        <w:jc w:val="both"/>
        <w:rPr>
          <w:rFonts w:ascii="CG Times" w:hAnsi="CG Times"/>
          <w:sz w:val="22"/>
          <w:szCs w:val="22"/>
          <w:lang w:val="it-IT"/>
        </w:rPr>
      </w:pPr>
      <w:r>
        <w:rPr>
          <w:rFonts w:ascii="CG Times" w:hAnsi="CG Times"/>
          <w:sz w:val="22"/>
          <w:szCs w:val="22"/>
          <w:lang w:val="it-IT"/>
        </w:rPr>
        <w:t xml:space="preserve">1. </w:t>
      </w:r>
      <w:r w:rsidR="00113189" w:rsidRPr="00113189">
        <w:rPr>
          <w:rFonts w:ascii="CG Times" w:hAnsi="CG Times"/>
          <w:sz w:val="22"/>
          <w:szCs w:val="22"/>
          <w:lang w:val="it-IT"/>
        </w:rPr>
        <w:t>Rezerva qe rezultojne nga rivleresimi i aktiveve</w:t>
      </w:r>
    </w:p>
    <w:p w:rsidR="00113189" w:rsidRPr="00131DA2" w:rsidRDefault="00113189" w:rsidP="004043E8">
      <w:pPr>
        <w:widowControl w:val="0"/>
        <w:ind w:left="72" w:firstLine="648"/>
        <w:jc w:val="both"/>
        <w:rPr>
          <w:rFonts w:ascii="CG Times" w:hAnsi="CG Times"/>
          <w:b/>
          <w:sz w:val="22"/>
          <w:szCs w:val="22"/>
          <w:lang w:val="it-IT"/>
        </w:rPr>
      </w:pPr>
      <w:r w:rsidRPr="00113189">
        <w:rPr>
          <w:rFonts w:ascii="CG Times" w:hAnsi="CG Times"/>
          <w:b/>
          <w:sz w:val="22"/>
          <w:szCs w:val="22"/>
          <w:lang w:val="it-IT"/>
        </w:rPr>
        <w:t>Totali B</w:t>
      </w:r>
    </w:p>
    <w:p w:rsidR="00113189" w:rsidRDefault="00113189" w:rsidP="004043E8">
      <w:pPr>
        <w:widowControl w:val="0"/>
        <w:ind w:left="72" w:firstLine="648"/>
        <w:jc w:val="both"/>
        <w:rPr>
          <w:rFonts w:ascii="CG Times" w:hAnsi="CG Times"/>
          <w:b/>
          <w:sz w:val="22"/>
          <w:szCs w:val="22"/>
          <w:lang w:val="it-IT"/>
        </w:rPr>
      </w:pPr>
      <w:r w:rsidRPr="00113189">
        <w:rPr>
          <w:rFonts w:ascii="CG Times" w:hAnsi="CG Times"/>
          <w:b/>
          <w:sz w:val="22"/>
          <w:szCs w:val="22"/>
          <w:lang w:val="it-IT"/>
        </w:rPr>
        <w:t>Totali = Totali A + Totali B</w:t>
      </w:r>
    </w:p>
    <w:p w:rsidR="00366191" w:rsidRDefault="00366191" w:rsidP="000132CF">
      <w:pPr>
        <w:widowControl w:val="0"/>
        <w:ind w:left="72"/>
        <w:jc w:val="both"/>
        <w:rPr>
          <w:rFonts w:ascii="CG Times" w:hAnsi="CG Times"/>
          <w:b/>
          <w:sz w:val="22"/>
          <w:szCs w:val="22"/>
          <w:lang w:val="it-IT"/>
        </w:rPr>
      </w:pPr>
    </w:p>
    <w:p w:rsidR="00366191" w:rsidRDefault="00366191" w:rsidP="000132CF">
      <w:pPr>
        <w:widowControl w:val="0"/>
        <w:ind w:left="72"/>
        <w:jc w:val="both"/>
        <w:rPr>
          <w:rFonts w:ascii="CG Times" w:hAnsi="CG Times"/>
          <w:b/>
          <w:sz w:val="22"/>
          <w:szCs w:val="22"/>
          <w:lang w:val="it-IT"/>
        </w:rPr>
      </w:pPr>
    </w:p>
    <w:p w:rsidR="00366191" w:rsidRDefault="00366191" w:rsidP="000132CF">
      <w:pPr>
        <w:widowControl w:val="0"/>
        <w:ind w:left="72"/>
        <w:jc w:val="both"/>
        <w:rPr>
          <w:rFonts w:ascii="CG Times" w:hAnsi="CG Times"/>
          <w:b/>
          <w:sz w:val="22"/>
          <w:szCs w:val="22"/>
          <w:lang w:val="it-IT"/>
        </w:rPr>
      </w:pPr>
    </w:p>
    <w:p w:rsidR="00366191" w:rsidRDefault="002B0A7A" w:rsidP="000132CF">
      <w:pPr>
        <w:widowControl w:val="0"/>
        <w:ind w:left="72"/>
        <w:jc w:val="both"/>
        <w:rPr>
          <w:rFonts w:ascii="CG Times" w:hAnsi="CG Times"/>
          <w:b/>
          <w:sz w:val="22"/>
          <w:szCs w:val="22"/>
          <w:lang w:val="it-IT"/>
        </w:rPr>
      </w:pPr>
      <w:r w:rsidRPr="00622F4D">
        <w:rPr>
          <w:rFonts w:ascii="CG Times" w:hAnsi="CG Times"/>
          <w:b/>
          <w:noProof/>
          <w:sz w:val="22"/>
          <w:szCs w:val="22"/>
          <w:lang w:eastAsia="en-GB"/>
        </w:rPr>
        <w:drawing>
          <wp:inline distT="0" distB="0" distL="0" distR="0">
            <wp:extent cx="5762625" cy="728662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62625" cy="7286625"/>
                    </a:xfrm>
                    <a:prstGeom prst="rect">
                      <a:avLst/>
                    </a:prstGeom>
                    <a:noFill/>
                    <a:ln>
                      <a:noFill/>
                    </a:ln>
                  </pic:spPr>
                </pic:pic>
              </a:graphicData>
            </a:graphic>
          </wp:inline>
        </w:drawing>
      </w:r>
    </w:p>
    <w:p w:rsidR="00366191" w:rsidRPr="00113189" w:rsidRDefault="00366191" w:rsidP="000132CF">
      <w:pPr>
        <w:widowControl w:val="0"/>
        <w:ind w:left="72"/>
        <w:jc w:val="both"/>
        <w:rPr>
          <w:rFonts w:ascii="CG Times" w:hAnsi="CG Times"/>
          <w:b/>
          <w:sz w:val="22"/>
          <w:szCs w:val="22"/>
          <w:lang w:val="it-IT"/>
        </w:rPr>
      </w:pPr>
    </w:p>
    <w:p w:rsidR="00113189" w:rsidRPr="00113189" w:rsidRDefault="00113189" w:rsidP="000132CF">
      <w:pPr>
        <w:widowControl w:val="0"/>
        <w:jc w:val="both"/>
        <w:rPr>
          <w:rFonts w:ascii="CG Times" w:hAnsi="CG Times"/>
          <w:sz w:val="22"/>
          <w:szCs w:val="22"/>
          <w:lang w:val="it-IT"/>
        </w:rPr>
      </w:pPr>
    </w:p>
    <w:p w:rsidR="00A0784B" w:rsidRDefault="00A0784B" w:rsidP="000132CF">
      <w:pPr>
        <w:widowControl w:val="0"/>
        <w:rPr>
          <w:rFonts w:ascii="CG Times" w:hAnsi="CG Times"/>
          <w:sz w:val="22"/>
          <w:szCs w:val="22"/>
          <w:lang w:val="it-IT"/>
        </w:rPr>
      </w:pPr>
    </w:p>
    <w:p w:rsidR="008B1ED7" w:rsidRDefault="008B1ED7" w:rsidP="000132CF">
      <w:pPr>
        <w:widowControl w:val="0"/>
        <w:rPr>
          <w:rFonts w:ascii="CG Times" w:hAnsi="CG Times"/>
          <w:sz w:val="22"/>
          <w:szCs w:val="22"/>
          <w:lang w:val="it-IT"/>
        </w:rPr>
      </w:pPr>
    </w:p>
    <w:p w:rsidR="008B1ED7" w:rsidRDefault="008B1ED7" w:rsidP="000132CF">
      <w:pPr>
        <w:widowControl w:val="0"/>
        <w:rPr>
          <w:rFonts w:ascii="CG Times" w:hAnsi="CG Times"/>
          <w:sz w:val="22"/>
          <w:szCs w:val="22"/>
          <w:lang w:val="it-IT"/>
        </w:rPr>
      </w:pPr>
    </w:p>
    <w:p w:rsidR="008B1ED7" w:rsidRDefault="008B1ED7" w:rsidP="000132CF">
      <w:pPr>
        <w:widowControl w:val="0"/>
        <w:rPr>
          <w:rFonts w:ascii="CG Times" w:hAnsi="CG Times"/>
          <w:sz w:val="22"/>
          <w:szCs w:val="22"/>
          <w:lang w:val="it-IT"/>
        </w:rPr>
      </w:pPr>
    </w:p>
    <w:p w:rsidR="008B1ED7" w:rsidRDefault="008B1ED7" w:rsidP="000132CF">
      <w:pPr>
        <w:widowControl w:val="0"/>
        <w:rPr>
          <w:rFonts w:ascii="CG Times" w:hAnsi="CG Times"/>
          <w:sz w:val="22"/>
          <w:szCs w:val="22"/>
          <w:lang w:val="it-IT"/>
        </w:rPr>
      </w:pPr>
    </w:p>
    <w:p w:rsidR="008B1ED7" w:rsidRDefault="008B1ED7" w:rsidP="000132CF">
      <w:pPr>
        <w:widowControl w:val="0"/>
        <w:rPr>
          <w:rFonts w:ascii="CG Times" w:hAnsi="CG Times"/>
          <w:sz w:val="22"/>
          <w:szCs w:val="22"/>
          <w:lang w:val="it-IT"/>
        </w:rPr>
      </w:pPr>
    </w:p>
    <w:p w:rsidR="008B1ED7" w:rsidRDefault="008B1ED7" w:rsidP="000132CF">
      <w:pPr>
        <w:widowControl w:val="0"/>
        <w:rPr>
          <w:rFonts w:ascii="CG Times" w:hAnsi="CG Times"/>
          <w:sz w:val="22"/>
          <w:szCs w:val="22"/>
          <w:lang w:val="it-IT"/>
        </w:rPr>
      </w:pPr>
    </w:p>
    <w:p w:rsidR="008B1ED7" w:rsidRDefault="002B0A7A" w:rsidP="000132CF">
      <w:pPr>
        <w:widowControl w:val="0"/>
        <w:rPr>
          <w:rFonts w:ascii="CG Times" w:hAnsi="CG Times"/>
          <w:sz w:val="22"/>
          <w:szCs w:val="22"/>
          <w:lang w:val="it-IT"/>
        </w:rPr>
      </w:pPr>
      <w:r w:rsidRPr="00622F4D">
        <w:rPr>
          <w:rFonts w:ascii="CG Times" w:hAnsi="CG Times"/>
          <w:noProof/>
          <w:sz w:val="22"/>
          <w:szCs w:val="22"/>
          <w:lang w:eastAsia="en-GB"/>
        </w:rPr>
        <w:drawing>
          <wp:inline distT="0" distB="0" distL="0" distR="0">
            <wp:extent cx="5762625" cy="581977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62625" cy="5819775"/>
                    </a:xfrm>
                    <a:prstGeom prst="rect">
                      <a:avLst/>
                    </a:prstGeom>
                    <a:noFill/>
                    <a:ln>
                      <a:noFill/>
                    </a:ln>
                  </pic:spPr>
                </pic:pic>
              </a:graphicData>
            </a:graphic>
          </wp:inline>
        </w:drawing>
      </w:r>
    </w:p>
    <w:p w:rsidR="00EE765A" w:rsidRDefault="00EE765A" w:rsidP="000132CF">
      <w:pPr>
        <w:widowControl w:val="0"/>
        <w:rPr>
          <w:rFonts w:ascii="CG Times" w:hAnsi="CG Times"/>
          <w:sz w:val="22"/>
          <w:szCs w:val="22"/>
          <w:lang w:val="it-IT"/>
        </w:rPr>
      </w:pPr>
    </w:p>
    <w:p w:rsidR="00EE765A" w:rsidRDefault="00EE765A" w:rsidP="000132CF">
      <w:pPr>
        <w:widowControl w:val="0"/>
        <w:rPr>
          <w:rFonts w:ascii="CG Times" w:hAnsi="CG Times"/>
          <w:sz w:val="22"/>
          <w:szCs w:val="22"/>
          <w:lang w:val="it-IT"/>
        </w:rPr>
      </w:pPr>
    </w:p>
    <w:p w:rsidR="00EE765A" w:rsidRDefault="00EE765A" w:rsidP="000132CF">
      <w:pPr>
        <w:widowControl w:val="0"/>
        <w:rPr>
          <w:rFonts w:ascii="CG Times" w:hAnsi="CG Times"/>
          <w:sz w:val="22"/>
          <w:szCs w:val="22"/>
          <w:lang w:val="it-IT"/>
        </w:rPr>
      </w:pPr>
    </w:p>
    <w:p w:rsidR="00EE765A" w:rsidRDefault="00EE765A" w:rsidP="000132CF">
      <w:pPr>
        <w:widowControl w:val="0"/>
        <w:rPr>
          <w:rFonts w:ascii="CG Times" w:hAnsi="CG Times"/>
          <w:sz w:val="22"/>
          <w:szCs w:val="22"/>
          <w:lang w:val="it-IT"/>
        </w:rPr>
      </w:pPr>
    </w:p>
    <w:p w:rsidR="00EE765A" w:rsidRDefault="00EE765A" w:rsidP="000132CF">
      <w:pPr>
        <w:widowControl w:val="0"/>
        <w:rPr>
          <w:rFonts w:ascii="CG Times" w:hAnsi="CG Times"/>
          <w:sz w:val="22"/>
          <w:szCs w:val="22"/>
          <w:lang w:val="it-IT"/>
        </w:rPr>
      </w:pPr>
    </w:p>
    <w:p w:rsidR="00EE765A" w:rsidRDefault="00EE765A" w:rsidP="000132CF">
      <w:pPr>
        <w:widowControl w:val="0"/>
        <w:rPr>
          <w:rFonts w:ascii="CG Times" w:hAnsi="CG Times"/>
          <w:sz w:val="22"/>
          <w:szCs w:val="22"/>
          <w:lang w:val="it-IT"/>
        </w:rPr>
      </w:pPr>
    </w:p>
    <w:p w:rsidR="00EE765A" w:rsidRDefault="00EE765A" w:rsidP="000132CF">
      <w:pPr>
        <w:widowControl w:val="0"/>
        <w:rPr>
          <w:rFonts w:ascii="CG Times" w:hAnsi="CG Times"/>
          <w:sz w:val="22"/>
          <w:szCs w:val="22"/>
          <w:lang w:val="it-IT"/>
        </w:rPr>
      </w:pPr>
    </w:p>
    <w:p w:rsidR="00EE765A" w:rsidRDefault="00EE765A" w:rsidP="000132CF">
      <w:pPr>
        <w:widowControl w:val="0"/>
        <w:rPr>
          <w:rFonts w:ascii="CG Times" w:hAnsi="CG Times"/>
          <w:sz w:val="22"/>
          <w:szCs w:val="22"/>
          <w:lang w:val="it-IT"/>
        </w:rPr>
      </w:pPr>
    </w:p>
    <w:p w:rsidR="00EE765A" w:rsidRDefault="00EE765A" w:rsidP="000132CF">
      <w:pPr>
        <w:widowControl w:val="0"/>
        <w:rPr>
          <w:rFonts w:ascii="CG Times" w:hAnsi="CG Times"/>
          <w:sz w:val="22"/>
          <w:szCs w:val="22"/>
          <w:lang w:val="it-IT"/>
        </w:rPr>
      </w:pPr>
    </w:p>
    <w:p w:rsidR="00EE765A" w:rsidRDefault="00EE765A" w:rsidP="000132CF">
      <w:pPr>
        <w:widowControl w:val="0"/>
        <w:rPr>
          <w:rFonts w:ascii="CG Times" w:hAnsi="CG Times"/>
          <w:sz w:val="22"/>
          <w:szCs w:val="22"/>
          <w:lang w:val="it-IT"/>
        </w:rPr>
      </w:pPr>
    </w:p>
    <w:p w:rsidR="00EE765A" w:rsidRDefault="00EE765A" w:rsidP="000132CF">
      <w:pPr>
        <w:widowControl w:val="0"/>
        <w:rPr>
          <w:rFonts w:ascii="CG Times" w:hAnsi="CG Times"/>
          <w:sz w:val="22"/>
          <w:szCs w:val="22"/>
          <w:lang w:val="it-IT"/>
        </w:rPr>
      </w:pPr>
    </w:p>
    <w:p w:rsidR="00EE765A" w:rsidRDefault="00EE765A" w:rsidP="000132CF">
      <w:pPr>
        <w:widowControl w:val="0"/>
        <w:rPr>
          <w:rFonts w:ascii="CG Times" w:hAnsi="CG Times"/>
          <w:sz w:val="22"/>
          <w:szCs w:val="22"/>
          <w:lang w:val="it-IT"/>
        </w:rPr>
      </w:pPr>
    </w:p>
    <w:p w:rsidR="00EE765A" w:rsidRDefault="00EE765A" w:rsidP="000132CF">
      <w:pPr>
        <w:widowControl w:val="0"/>
        <w:rPr>
          <w:rFonts w:ascii="CG Times" w:hAnsi="CG Times"/>
          <w:sz w:val="22"/>
          <w:szCs w:val="22"/>
          <w:lang w:val="it-IT"/>
        </w:rPr>
      </w:pPr>
    </w:p>
    <w:p w:rsidR="00EE765A" w:rsidRDefault="00EE765A" w:rsidP="000132CF">
      <w:pPr>
        <w:widowControl w:val="0"/>
        <w:rPr>
          <w:rFonts w:ascii="CG Times" w:hAnsi="CG Times"/>
          <w:sz w:val="22"/>
          <w:szCs w:val="22"/>
          <w:lang w:val="it-IT"/>
        </w:rPr>
      </w:pPr>
    </w:p>
    <w:p w:rsidR="00EE765A" w:rsidRDefault="00EE765A" w:rsidP="000132CF">
      <w:pPr>
        <w:widowControl w:val="0"/>
        <w:rPr>
          <w:rFonts w:ascii="CG Times" w:hAnsi="CG Times"/>
          <w:sz w:val="22"/>
          <w:szCs w:val="22"/>
          <w:lang w:val="it-IT"/>
        </w:rPr>
      </w:pPr>
    </w:p>
    <w:p w:rsidR="00EE765A" w:rsidRDefault="00EE765A" w:rsidP="000132CF">
      <w:pPr>
        <w:widowControl w:val="0"/>
        <w:rPr>
          <w:rFonts w:ascii="CG Times" w:hAnsi="CG Times"/>
          <w:sz w:val="22"/>
          <w:szCs w:val="22"/>
          <w:lang w:val="it-IT"/>
        </w:rPr>
      </w:pPr>
    </w:p>
    <w:p w:rsidR="00EE765A" w:rsidRDefault="00EE765A" w:rsidP="000132CF">
      <w:pPr>
        <w:widowControl w:val="0"/>
        <w:rPr>
          <w:rFonts w:ascii="CG Times" w:hAnsi="CG Times"/>
          <w:sz w:val="22"/>
          <w:szCs w:val="22"/>
          <w:lang w:val="it-IT"/>
        </w:rPr>
      </w:pPr>
    </w:p>
    <w:p w:rsidR="00EE765A" w:rsidRDefault="00EE765A" w:rsidP="000132CF">
      <w:pPr>
        <w:widowControl w:val="0"/>
        <w:rPr>
          <w:rFonts w:ascii="CG Times" w:hAnsi="CG Times"/>
          <w:sz w:val="22"/>
          <w:szCs w:val="22"/>
          <w:lang w:val="it-IT"/>
        </w:rPr>
      </w:pPr>
    </w:p>
    <w:p w:rsidR="00EE765A" w:rsidRDefault="002B0A7A" w:rsidP="000132CF">
      <w:pPr>
        <w:widowControl w:val="0"/>
        <w:rPr>
          <w:rFonts w:ascii="CG Times" w:hAnsi="CG Times"/>
          <w:sz w:val="22"/>
          <w:szCs w:val="22"/>
          <w:lang w:val="it-IT"/>
        </w:rPr>
      </w:pPr>
      <w:r w:rsidRPr="00622F4D">
        <w:rPr>
          <w:rFonts w:ascii="CG Times" w:hAnsi="CG Times"/>
          <w:noProof/>
          <w:sz w:val="22"/>
          <w:szCs w:val="22"/>
          <w:lang w:eastAsia="en-GB"/>
        </w:rPr>
        <w:drawing>
          <wp:inline distT="0" distB="0" distL="0" distR="0">
            <wp:extent cx="5753100" cy="72866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53100" cy="7286625"/>
                    </a:xfrm>
                    <a:prstGeom prst="rect">
                      <a:avLst/>
                    </a:prstGeom>
                    <a:noFill/>
                    <a:ln>
                      <a:noFill/>
                    </a:ln>
                  </pic:spPr>
                </pic:pic>
              </a:graphicData>
            </a:graphic>
          </wp:inline>
        </w:drawing>
      </w:r>
    </w:p>
    <w:p w:rsidR="008B1ED7" w:rsidRDefault="008B1ED7" w:rsidP="000132CF">
      <w:pPr>
        <w:widowControl w:val="0"/>
        <w:rPr>
          <w:rFonts w:ascii="CG Times" w:hAnsi="CG Times"/>
          <w:sz w:val="22"/>
          <w:szCs w:val="22"/>
          <w:lang w:val="it-IT"/>
        </w:rPr>
      </w:pPr>
    </w:p>
    <w:p w:rsidR="00F36629" w:rsidRDefault="00F36629" w:rsidP="000132CF">
      <w:pPr>
        <w:widowControl w:val="0"/>
        <w:rPr>
          <w:rFonts w:ascii="CG Times" w:hAnsi="CG Times"/>
          <w:sz w:val="22"/>
          <w:szCs w:val="22"/>
          <w:lang w:val="it-IT"/>
        </w:rPr>
      </w:pPr>
    </w:p>
    <w:p w:rsidR="00F36629" w:rsidRDefault="00F36629" w:rsidP="000132CF">
      <w:pPr>
        <w:widowControl w:val="0"/>
        <w:rPr>
          <w:rFonts w:ascii="CG Times" w:hAnsi="CG Times"/>
          <w:sz w:val="22"/>
          <w:szCs w:val="22"/>
          <w:lang w:val="it-IT"/>
        </w:rPr>
      </w:pPr>
    </w:p>
    <w:p w:rsidR="00F36629" w:rsidRDefault="00F36629" w:rsidP="000132CF">
      <w:pPr>
        <w:widowControl w:val="0"/>
        <w:rPr>
          <w:rFonts w:ascii="CG Times" w:hAnsi="CG Times"/>
          <w:sz w:val="22"/>
          <w:szCs w:val="22"/>
          <w:lang w:val="it-IT"/>
        </w:rPr>
      </w:pPr>
    </w:p>
    <w:p w:rsidR="00F36629" w:rsidRDefault="00F36629" w:rsidP="000132CF">
      <w:pPr>
        <w:widowControl w:val="0"/>
        <w:rPr>
          <w:rFonts w:ascii="CG Times" w:hAnsi="CG Times"/>
          <w:sz w:val="22"/>
          <w:szCs w:val="22"/>
          <w:lang w:val="it-IT"/>
        </w:rPr>
      </w:pPr>
    </w:p>
    <w:p w:rsidR="00F36629" w:rsidRDefault="00F36629" w:rsidP="000132CF">
      <w:pPr>
        <w:widowControl w:val="0"/>
        <w:rPr>
          <w:rFonts w:ascii="CG Times" w:hAnsi="CG Times"/>
          <w:sz w:val="22"/>
          <w:szCs w:val="22"/>
          <w:lang w:val="it-IT"/>
        </w:rPr>
      </w:pPr>
    </w:p>
    <w:p w:rsidR="00F36629" w:rsidRDefault="00F36629" w:rsidP="000132CF">
      <w:pPr>
        <w:widowControl w:val="0"/>
        <w:rPr>
          <w:rFonts w:ascii="CG Times" w:hAnsi="CG Times"/>
          <w:sz w:val="22"/>
          <w:szCs w:val="22"/>
          <w:lang w:val="it-IT"/>
        </w:rPr>
      </w:pPr>
    </w:p>
    <w:p w:rsidR="00F36629" w:rsidRDefault="00F36629" w:rsidP="000132CF">
      <w:pPr>
        <w:widowControl w:val="0"/>
        <w:rPr>
          <w:rFonts w:ascii="CG Times" w:hAnsi="CG Times"/>
          <w:sz w:val="22"/>
          <w:szCs w:val="22"/>
          <w:lang w:val="it-IT"/>
        </w:rPr>
      </w:pPr>
    </w:p>
    <w:p w:rsidR="00F36629" w:rsidRDefault="00F36629" w:rsidP="000132CF">
      <w:pPr>
        <w:widowControl w:val="0"/>
        <w:rPr>
          <w:rFonts w:ascii="CG Times" w:hAnsi="CG Times"/>
          <w:sz w:val="22"/>
          <w:szCs w:val="22"/>
          <w:lang w:val="it-IT"/>
        </w:rPr>
      </w:pPr>
    </w:p>
    <w:p w:rsidR="00F36629" w:rsidRDefault="002B0A7A" w:rsidP="000132CF">
      <w:pPr>
        <w:widowControl w:val="0"/>
        <w:rPr>
          <w:rFonts w:ascii="CG Times" w:hAnsi="CG Times"/>
          <w:sz w:val="22"/>
          <w:szCs w:val="22"/>
          <w:lang w:val="it-IT"/>
        </w:rPr>
      </w:pPr>
      <w:r w:rsidRPr="00622F4D">
        <w:rPr>
          <w:rFonts w:ascii="CG Times" w:hAnsi="CG Times"/>
          <w:noProof/>
          <w:sz w:val="22"/>
          <w:szCs w:val="22"/>
          <w:lang w:eastAsia="en-GB"/>
        </w:rPr>
        <w:drawing>
          <wp:inline distT="0" distB="0" distL="0" distR="0">
            <wp:extent cx="5762625" cy="658177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62625" cy="6581775"/>
                    </a:xfrm>
                    <a:prstGeom prst="rect">
                      <a:avLst/>
                    </a:prstGeom>
                    <a:noFill/>
                    <a:ln>
                      <a:noFill/>
                    </a:ln>
                  </pic:spPr>
                </pic:pic>
              </a:graphicData>
            </a:graphic>
          </wp:inline>
        </w:drawing>
      </w:r>
    </w:p>
    <w:p w:rsidR="00F36629" w:rsidRDefault="00F36629" w:rsidP="000132CF">
      <w:pPr>
        <w:widowControl w:val="0"/>
        <w:rPr>
          <w:rFonts w:ascii="CG Times" w:hAnsi="CG Times"/>
          <w:sz w:val="22"/>
          <w:szCs w:val="22"/>
          <w:lang w:val="it-IT"/>
        </w:rPr>
      </w:pPr>
    </w:p>
    <w:p w:rsidR="00F36629" w:rsidRDefault="00F36629" w:rsidP="000132CF">
      <w:pPr>
        <w:widowControl w:val="0"/>
        <w:rPr>
          <w:rFonts w:ascii="CG Times" w:hAnsi="CG Times"/>
          <w:sz w:val="22"/>
          <w:szCs w:val="22"/>
          <w:lang w:val="it-IT"/>
        </w:rPr>
      </w:pPr>
    </w:p>
    <w:p w:rsidR="00F36629" w:rsidRDefault="00F36629" w:rsidP="000132CF">
      <w:pPr>
        <w:widowControl w:val="0"/>
        <w:rPr>
          <w:rFonts w:ascii="CG Times" w:hAnsi="CG Times"/>
          <w:sz w:val="22"/>
          <w:szCs w:val="22"/>
          <w:lang w:val="it-IT"/>
        </w:rPr>
      </w:pPr>
    </w:p>
    <w:p w:rsidR="00F36629" w:rsidRDefault="00F36629" w:rsidP="000132CF">
      <w:pPr>
        <w:widowControl w:val="0"/>
        <w:rPr>
          <w:rFonts w:ascii="CG Times" w:hAnsi="CG Times"/>
          <w:sz w:val="22"/>
          <w:szCs w:val="22"/>
          <w:lang w:val="it-IT"/>
        </w:rPr>
      </w:pPr>
    </w:p>
    <w:p w:rsidR="00F36629" w:rsidRDefault="00F36629" w:rsidP="000132CF">
      <w:pPr>
        <w:widowControl w:val="0"/>
        <w:rPr>
          <w:rFonts w:ascii="CG Times" w:hAnsi="CG Times"/>
          <w:sz w:val="22"/>
          <w:szCs w:val="22"/>
          <w:lang w:val="it-IT"/>
        </w:rPr>
      </w:pPr>
    </w:p>
    <w:p w:rsidR="00F36629" w:rsidRDefault="00F36629" w:rsidP="000132CF">
      <w:pPr>
        <w:widowControl w:val="0"/>
        <w:rPr>
          <w:rFonts w:ascii="CG Times" w:hAnsi="CG Times"/>
          <w:sz w:val="22"/>
          <w:szCs w:val="22"/>
          <w:lang w:val="it-IT"/>
        </w:rPr>
      </w:pPr>
    </w:p>
    <w:p w:rsidR="00F36629" w:rsidRDefault="00F36629" w:rsidP="000132CF">
      <w:pPr>
        <w:widowControl w:val="0"/>
        <w:rPr>
          <w:rFonts w:ascii="CG Times" w:hAnsi="CG Times"/>
          <w:sz w:val="22"/>
          <w:szCs w:val="22"/>
          <w:lang w:val="it-IT"/>
        </w:rPr>
      </w:pPr>
    </w:p>
    <w:p w:rsidR="00F36629" w:rsidRDefault="00F36629" w:rsidP="000132CF">
      <w:pPr>
        <w:widowControl w:val="0"/>
        <w:rPr>
          <w:rFonts w:ascii="CG Times" w:hAnsi="CG Times"/>
          <w:sz w:val="22"/>
          <w:szCs w:val="22"/>
          <w:lang w:val="it-IT"/>
        </w:rPr>
      </w:pPr>
    </w:p>
    <w:p w:rsidR="00F36629" w:rsidRDefault="00F36629" w:rsidP="000132CF">
      <w:pPr>
        <w:widowControl w:val="0"/>
        <w:rPr>
          <w:rFonts w:ascii="CG Times" w:hAnsi="CG Times"/>
          <w:sz w:val="22"/>
          <w:szCs w:val="22"/>
          <w:lang w:val="it-IT"/>
        </w:rPr>
      </w:pPr>
    </w:p>
    <w:p w:rsidR="00F36629" w:rsidRDefault="00F36629" w:rsidP="000132CF">
      <w:pPr>
        <w:widowControl w:val="0"/>
        <w:rPr>
          <w:rFonts w:ascii="CG Times" w:hAnsi="CG Times"/>
          <w:sz w:val="22"/>
          <w:szCs w:val="22"/>
          <w:lang w:val="it-IT"/>
        </w:rPr>
      </w:pPr>
    </w:p>
    <w:p w:rsidR="00F36629" w:rsidRDefault="00F36629" w:rsidP="000132CF">
      <w:pPr>
        <w:widowControl w:val="0"/>
        <w:rPr>
          <w:rFonts w:ascii="CG Times" w:hAnsi="CG Times"/>
          <w:sz w:val="22"/>
          <w:szCs w:val="22"/>
          <w:lang w:val="it-IT"/>
        </w:rPr>
      </w:pPr>
    </w:p>
    <w:p w:rsidR="00F36629" w:rsidRDefault="00F36629" w:rsidP="000132CF">
      <w:pPr>
        <w:widowControl w:val="0"/>
        <w:rPr>
          <w:rFonts w:ascii="CG Times" w:hAnsi="CG Times"/>
          <w:sz w:val="22"/>
          <w:szCs w:val="22"/>
          <w:lang w:val="it-IT"/>
        </w:rPr>
      </w:pPr>
    </w:p>
    <w:p w:rsidR="00F36629" w:rsidRDefault="00F36629" w:rsidP="000132CF">
      <w:pPr>
        <w:widowControl w:val="0"/>
        <w:rPr>
          <w:rFonts w:ascii="CG Times" w:hAnsi="CG Times"/>
          <w:sz w:val="22"/>
          <w:szCs w:val="22"/>
          <w:lang w:val="it-IT"/>
        </w:rPr>
      </w:pPr>
    </w:p>
    <w:p w:rsidR="00F36629" w:rsidRDefault="002B0A7A" w:rsidP="000132CF">
      <w:pPr>
        <w:widowControl w:val="0"/>
        <w:rPr>
          <w:rFonts w:ascii="CG Times" w:hAnsi="CG Times"/>
          <w:sz w:val="22"/>
          <w:szCs w:val="22"/>
          <w:lang w:val="it-IT"/>
        </w:rPr>
      </w:pPr>
      <w:r w:rsidRPr="00622F4D">
        <w:rPr>
          <w:rFonts w:ascii="CG Times" w:hAnsi="CG Times"/>
          <w:noProof/>
          <w:sz w:val="22"/>
          <w:szCs w:val="22"/>
          <w:lang w:eastAsia="en-GB"/>
        </w:rPr>
        <w:drawing>
          <wp:inline distT="0" distB="0" distL="0" distR="0">
            <wp:extent cx="5753100" cy="785812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53100" cy="7858125"/>
                    </a:xfrm>
                    <a:prstGeom prst="rect">
                      <a:avLst/>
                    </a:prstGeom>
                    <a:noFill/>
                    <a:ln>
                      <a:noFill/>
                    </a:ln>
                  </pic:spPr>
                </pic:pic>
              </a:graphicData>
            </a:graphic>
          </wp:inline>
        </w:drawing>
      </w:r>
    </w:p>
    <w:p w:rsidR="00F36629" w:rsidRDefault="00F36629" w:rsidP="000132CF">
      <w:pPr>
        <w:widowControl w:val="0"/>
        <w:rPr>
          <w:rFonts w:ascii="CG Times" w:hAnsi="CG Times"/>
          <w:sz w:val="22"/>
          <w:szCs w:val="22"/>
          <w:lang w:val="it-IT"/>
        </w:rPr>
      </w:pPr>
    </w:p>
    <w:p w:rsidR="00F36629" w:rsidRDefault="00F36629" w:rsidP="000132CF">
      <w:pPr>
        <w:widowControl w:val="0"/>
        <w:rPr>
          <w:rFonts w:ascii="CG Times" w:hAnsi="CG Times"/>
          <w:sz w:val="22"/>
          <w:szCs w:val="22"/>
          <w:lang w:val="it-IT"/>
        </w:rPr>
      </w:pPr>
    </w:p>
    <w:p w:rsidR="00F36629" w:rsidRDefault="00F36629" w:rsidP="000132CF">
      <w:pPr>
        <w:widowControl w:val="0"/>
        <w:rPr>
          <w:rFonts w:ascii="CG Times" w:hAnsi="CG Times"/>
          <w:sz w:val="22"/>
          <w:szCs w:val="22"/>
          <w:lang w:val="it-IT"/>
        </w:rPr>
      </w:pPr>
    </w:p>
    <w:p w:rsidR="00F36629" w:rsidRDefault="00F36629" w:rsidP="000132CF">
      <w:pPr>
        <w:widowControl w:val="0"/>
        <w:rPr>
          <w:rFonts w:ascii="CG Times" w:hAnsi="CG Times"/>
          <w:sz w:val="22"/>
          <w:szCs w:val="22"/>
          <w:lang w:val="it-IT"/>
        </w:rPr>
      </w:pPr>
    </w:p>
    <w:p w:rsidR="00F36629" w:rsidRDefault="00F36629" w:rsidP="000132CF">
      <w:pPr>
        <w:widowControl w:val="0"/>
        <w:rPr>
          <w:rFonts w:ascii="CG Times" w:hAnsi="CG Times"/>
          <w:sz w:val="22"/>
          <w:szCs w:val="22"/>
          <w:lang w:val="it-IT"/>
        </w:rPr>
      </w:pPr>
    </w:p>
    <w:p w:rsidR="00F36629" w:rsidRDefault="00F36629" w:rsidP="000132CF">
      <w:pPr>
        <w:widowControl w:val="0"/>
        <w:rPr>
          <w:rFonts w:ascii="CG Times" w:hAnsi="CG Times"/>
          <w:sz w:val="22"/>
          <w:szCs w:val="22"/>
          <w:lang w:val="it-IT"/>
        </w:rPr>
      </w:pPr>
    </w:p>
    <w:p w:rsidR="00F36629" w:rsidRDefault="002B0A7A" w:rsidP="000132CF">
      <w:pPr>
        <w:widowControl w:val="0"/>
        <w:rPr>
          <w:rFonts w:ascii="CG Times" w:hAnsi="CG Times"/>
          <w:sz w:val="22"/>
          <w:szCs w:val="22"/>
          <w:lang w:val="it-IT"/>
        </w:rPr>
      </w:pPr>
      <w:r w:rsidRPr="00622F4D">
        <w:rPr>
          <w:rFonts w:ascii="CG Times" w:hAnsi="CG Times"/>
          <w:noProof/>
          <w:sz w:val="22"/>
          <w:szCs w:val="22"/>
          <w:lang w:eastAsia="en-GB"/>
        </w:rPr>
        <w:drawing>
          <wp:inline distT="0" distB="0" distL="0" distR="0">
            <wp:extent cx="5753100" cy="701992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53100" cy="7019925"/>
                    </a:xfrm>
                    <a:prstGeom prst="rect">
                      <a:avLst/>
                    </a:prstGeom>
                    <a:noFill/>
                    <a:ln>
                      <a:noFill/>
                    </a:ln>
                  </pic:spPr>
                </pic:pic>
              </a:graphicData>
            </a:graphic>
          </wp:inline>
        </w:drawing>
      </w:r>
    </w:p>
    <w:p w:rsidR="00F36629" w:rsidRDefault="00F36629" w:rsidP="000132CF">
      <w:pPr>
        <w:widowControl w:val="0"/>
        <w:rPr>
          <w:rFonts w:ascii="CG Times" w:hAnsi="CG Times"/>
          <w:sz w:val="22"/>
          <w:szCs w:val="22"/>
          <w:lang w:val="it-IT"/>
        </w:rPr>
      </w:pPr>
    </w:p>
    <w:p w:rsidR="0090270B" w:rsidRDefault="0090270B" w:rsidP="000132CF">
      <w:pPr>
        <w:widowControl w:val="0"/>
        <w:rPr>
          <w:rFonts w:ascii="CG Times" w:hAnsi="CG Times"/>
          <w:sz w:val="22"/>
          <w:szCs w:val="22"/>
          <w:lang w:val="it-IT"/>
        </w:rPr>
      </w:pPr>
    </w:p>
    <w:p w:rsidR="0090270B" w:rsidRDefault="0090270B" w:rsidP="000132CF">
      <w:pPr>
        <w:widowControl w:val="0"/>
        <w:rPr>
          <w:rFonts w:ascii="CG Times" w:hAnsi="CG Times"/>
          <w:sz w:val="22"/>
          <w:szCs w:val="22"/>
          <w:lang w:val="it-IT"/>
        </w:rPr>
      </w:pPr>
    </w:p>
    <w:p w:rsidR="0090270B" w:rsidRDefault="0090270B" w:rsidP="000132CF">
      <w:pPr>
        <w:widowControl w:val="0"/>
        <w:rPr>
          <w:rFonts w:ascii="CG Times" w:hAnsi="CG Times"/>
          <w:sz w:val="22"/>
          <w:szCs w:val="22"/>
          <w:lang w:val="it-IT"/>
        </w:rPr>
      </w:pPr>
    </w:p>
    <w:p w:rsidR="0090270B" w:rsidRDefault="0090270B" w:rsidP="000132CF">
      <w:pPr>
        <w:widowControl w:val="0"/>
        <w:rPr>
          <w:rFonts w:ascii="CG Times" w:hAnsi="CG Times"/>
          <w:sz w:val="22"/>
          <w:szCs w:val="22"/>
          <w:lang w:val="it-IT"/>
        </w:rPr>
      </w:pPr>
    </w:p>
    <w:p w:rsidR="0090270B" w:rsidRDefault="0090270B" w:rsidP="000132CF">
      <w:pPr>
        <w:widowControl w:val="0"/>
        <w:rPr>
          <w:rFonts w:ascii="CG Times" w:hAnsi="CG Times"/>
          <w:sz w:val="22"/>
          <w:szCs w:val="22"/>
          <w:lang w:val="it-IT"/>
        </w:rPr>
      </w:pPr>
    </w:p>
    <w:p w:rsidR="0090270B" w:rsidRDefault="0090270B" w:rsidP="000132CF">
      <w:pPr>
        <w:widowControl w:val="0"/>
        <w:rPr>
          <w:rFonts w:ascii="CG Times" w:hAnsi="CG Times"/>
          <w:sz w:val="22"/>
          <w:szCs w:val="22"/>
          <w:lang w:val="it-IT"/>
        </w:rPr>
      </w:pPr>
    </w:p>
    <w:p w:rsidR="0090270B" w:rsidRDefault="0090270B" w:rsidP="000132CF">
      <w:pPr>
        <w:widowControl w:val="0"/>
        <w:rPr>
          <w:rFonts w:ascii="CG Times" w:hAnsi="CG Times"/>
          <w:sz w:val="22"/>
          <w:szCs w:val="22"/>
          <w:lang w:val="it-IT"/>
        </w:rPr>
      </w:pPr>
    </w:p>
    <w:p w:rsidR="0090270B" w:rsidRDefault="0090270B" w:rsidP="000132CF">
      <w:pPr>
        <w:widowControl w:val="0"/>
        <w:rPr>
          <w:rFonts w:ascii="CG Times" w:hAnsi="CG Times"/>
          <w:sz w:val="22"/>
          <w:szCs w:val="22"/>
          <w:lang w:val="it-IT"/>
        </w:rPr>
      </w:pPr>
    </w:p>
    <w:p w:rsidR="0090270B" w:rsidRDefault="0090270B" w:rsidP="000132CF">
      <w:pPr>
        <w:widowControl w:val="0"/>
        <w:rPr>
          <w:rFonts w:ascii="CG Times" w:hAnsi="CG Times"/>
          <w:sz w:val="22"/>
          <w:szCs w:val="22"/>
          <w:lang w:val="it-IT"/>
        </w:rPr>
      </w:pPr>
    </w:p>
    <w:p w:rsidR="0090270B" w:rsidRDefault="0090270B" w:rsidP="000132CF">
      <w:pPr>
        <w:widowControl w:val="0"/>
        <w:rPr>
          <w:rFonts w:ascii="CG Times" w:hAnsi="CG Times"/>
          <w:sz w:val="22"/>
          <w:szCs w:val="22"/>
          <w:lang w:val="it-IT"/>
        </w:rPr>
      </w:pPr>
    </w:p>
    <w:p w:rsidR="0090270B" w:rsidRDefault="002B0A7A" w:rsidP="000132CF">
      <w:pPr>
        <w:widowControl w:val="0"/>
        <w:rPr>
          <w:rFonts w:ascii="CG Times" w:hAnsi="CG Times"/>
          <w:sz w:val="22"/>
          <w:szCs w:val="22"/>
          <w:lang w:val="it-IT"/>
        </w:rPr>
      </w:pPr>
      <w:r w:rsidRPr="00622F4D">
        <w:rPr>
          <w:rFonts w:ascii="CG Times" w:hAnsi="CG Times"/>
          <w:noProof/>
          <w:sz w:val="22"/>
          <w:szCs w:val="22"/>
          <w:lang w:eastAsia="en-GB"/>
        </w:rPr>
        <w:drawing>
          <wp:inline distT="0" distB="0" distL="0" distR="0">
            <wp:extent cx="5753100" cy="804862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53100" cy="8048625"/>
                    </a:xfrm>
                    <a:prstGeom prst="rect">
                      <a:avLst/>
                    </a:prstGeom>
                    <a:noFill/>
                    <a:ln>
                      <a:noFill/>
                    </a:ln>
                  </pic:spPr>
                </pic:pic>
              </a:graphicData>
            </a:graphic>
          </wp:inline>
        </w:drawing>
      </w:r>
    </w:p>
    <w:p w:rsidR="0090270B" w:rsidRDefault="0090270B" w:rsidP="000132CF">
      <w:pPr>
        <w:widowControl w:val="0"/>
        <w:rPr>
          <w:rFonts w:ascii="CG Times" w:hAnsi="CG Times"/>
          <w:sz w:val="22"/>
          <w:szCs w:val="22"/>
          <w:lang w:val="it-IT"/>
        </w:rPr>
      </w:pPr>
    </w:p>
    <w:p w:rsidR="0090270B" w:rsidRDefault="0090270B" w:rsidP="000132CF">
      <w:pPr>
        <w:widowControl w:val="0"/>
        <w:rPr>
          <w:rFonts w:ascii="CG Times" w:hAnsi="CG Times"/>
          <w:sz w:val="22"/>
          <w:szCs w:val="22"/>
          <w:lang w:val="it-IT"/>
        </w:rPr>
      </w:pPr>
    </w:p>
    <w:p w:rsidR="0090270B" w:rsidRDefault="0090270B" w:rsidP="000132CF">
      <w:pPr>
        <w:widowControl w:val="0"/>
        <w:rPr>
          <w:rFonts w:ascii="CG Times" w:hAnsi="CG Times"/>
          <w:sz w:val="22"/>
          <w:szCs w:val="22"/>
          <w:lang w:val="it-IT"/>
        </w:rPr>
      </w:pPr>
    </w:p>
    <w:p w:rsidR="0090270B" w:rsidRDefault="0090270B" w:rsidP="000132CF">
      <w:pPr>
        <w:widowControl w:val="0"/>
        <w:rPr>
          <w:rFonts w:ascii="CG Times" w:hAnsi="CG Times"/>
          <w:sz w:val="22"/>
          <w:szCs w:val="22"/>
          <w:lang w:val="it-IT"/>
        </w:rPr>
      </w:pPr>
    </w:p>
    <w:p w:rsidR="0090270B" w:rsidRDefault="0090270B" w:rsidP="000132CF">
      <w:pPr>
        <w:widowControl w:val="0"/>
        <w:rPr>
          <w:rFonts w:ascii="CG Times" w:hAnsi="CG Times"/>
          <w:sz w:val="22"/>
          <w:szCs w:val="22"/>
          <w:lang w:val="it-IT"/>
        </w:rPr>
      </w:pPr>
    </w:p>
    <w:p w:rsidR="0090270B" w:rsidRDefault="002B0A7A" w:rsidP="000132CF">
      <w:pPr>
        <w:widowControl w:val="0"/>
        <w:jc w:val="center"/>
        <w:rPr>
          <w:rFonts w:ascii="CG Times" w:hAnsi="CG Times"/>
          <w:sz w:val="22"/>
          <w:szCs w:val="22"/>
          <w:lang w:val="it-IT"/>
        </w:rPr>
      </w:pPr>
      <w:r>
        <w:rPr>
          <w:rFonts w:ascii="CG Times" w:hAnsi="CG Times"/>
          <w:noProof/>
          <w:sz w:val="22"/>
          <w:szCs w:val="22"/>
          <w:lang w:eastAsia="en-GB"/>
        </w:rPr>
        <w:drawing>
          <wp:inline distT="0" distB="0" distL="0" distR="0">
            <wp:extent cx="4603750" cy="5762625"/>
            <wp:effectExtent l="0" t="0" r="635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603750" cy="5762625"/>
                    </a:xfrm>
                    <a:prstGeom prst="rect">
                      <a:avLst/>
                    </a:prstGeom>
                    <a:noFill/>
                    <a:ln>
                      <a:noFill/>
                    </a:ln>
                  </pic:spPr>
                </pic:pic>
              </a:graphicData>
            </a:graphic>
          </wp:inline>
        </w:drawing>
      </w:r>
    </w:p>
    <w:p w:rsidR="0090270B" w:rsidRDefault="0090270B" w:rsidP="000132CF">
      <w:pPr>
        <w:widowControl w:val="0"/>
        <w:rPr>
          <w:rFonts w:ascii="CG Times" w:hAnsi="CG Times"/>
          <w:sz w:val="22"/>
          <w:szCs w:val="22"/>
          <w:lang w:val="it-IT"/>
        </w:rPr>
      </w:pPr>
    </w:p>
    <w:p w:rsidR="001F114B" w:rsidRDefault="001F114B" w:rsidP="000132CF">
      <w:pPr>
        <w:widowControl w:val="0"/>
        <w:rPr>
          <w:rFonts w:ascii="CG Times" w:hAnsi="CG Times"/>
          <w:sz w:val="22"/>
          <w:szCs w:val="22"/>
          <w:lang w:val="it-IT"/>
        </w:rPr>
      </w:pPr>
    </w:p>
    <w:p w:rsidR="001F114B" w:rsidRDefault="001F114B" w:rsidP="000132CF">
      <w:pPr>
        <w:widowControl w:val="0"/>
        <w:rPr>
          <w:rFonts w:ascii="CG Times" w:hAnsi="CG Times"/>
          <w:sz w:val="22"/>
          <w:szCs w:val="22"/>
          <w:lang w:val="it-IT"/>
        </w:rPr>
      </w:pPr>
    </w:p>
    <w:p w:rsidR="001F114B" w:rsidRDefault="001F114B" w:rsidP="000132CF">
      <w:pPr>
        <w:widowControl w:val="0"/>
        <w:rPr>
          <w:rFonts w:ascii="CG Times" w:hAnsi="CG Times"/>
          <w:sz w:val="22"/>
          <w:szCs w:val="22"/>
          <w:lang w:val="it-IT"/>
        </w:rPr>
      </w:pPr>
    </w:p>
    <w:p w:rsidR="001F114B" w:rsidRDefault="001F114B" w:rsidP="000132CF">
      <w:pPr>
        <w:widowControl w:val="0"/>
        <w:rPr>
          <w:rFonts w:ascii="CG Times" w:hAnsi="CG Times"/>
          <w:sz w:val="22"/>
          <w:szCs w:val="22"/>
          <w:lang w:val="it-IT"/>
        </w:rPr>
      </w:pPr>
    </w:p>
    <w:p w:rsidR="001F114B" w:rsidRDefault="001F114B" w:rsidP="000132CF">
      <w:pPr>
        <w:widowControl w:val="0"/>
        <w:rPr>
          <w:rFonts w:ascii="CG Times" w:hAnsi="CG Times"/>
          <w:sz w:val="22"/>
          <w:szCs w:val="22"/>
          <w:lang w:val="it-IT"/>
        </w:rPr>
      </w:pPr>
    </w:p>
    <w:p w:rsidR="001F114B" w:rsidRDefault="001F114B" w:rsidP="000132CF">
      <w:pPr>
        <w:widowControl w:val="0"/>
        <w:rPr>
          <w:rFonts w:ascii="CG Times" w:hAnsi="CG Times"/>
          <w:sz w:val="22"/>
          <w:szCs w:val="22"/>
          <w:lang w:val="it-IT"/>
        </w:rPr>
      </w:pPr>
    </w:p>
    <w:p w:rsidR="001F114B" w:rsidRDefault="001F114B" w:rsidP="000132CF">
      <w:pPr>
        <w:widowControl w:val="0"/>
        <w:rPr>
          <w:rFonts w:ascii="CG Times" w:hAnsi="CG Times"/>
          <w:sz w:val="22"/>
          <w:szCs w:val="22"/>
          <w:lang w:val="it-IT"/>
        </w:rPr>
      </w:pPr>
    </w:p>
    <w:p w:rsidR="001F114B" w:rsidRDefault="001F114B" w:rsidP="000132CF">
      <w:pPr>
        <w:widowControl w:val="0"/>
        <w:rPr>
          <w:rFonts w:ascii="CG Times" w:hAnsi="CG Times"/>
          <w:sz w:val="22"/>
          <w:szCs w:val="22"/>
          <w:lang w:val="it-IT"/>
        </w:rPr>
      </w:pPr>
    </w:p>
    <w:p w:rsidR="001F114B" w:rsidRDefault="001F114B" w:rsidP="000132CF">
      <w:pPr>
        <w:widowControl w:val="0"/>
        <w:rPr>
          <w:rFonts w:ascii="CG Times" w:hAnsi="CG Times"/>
          <w:sz w:val="22"/>
          <w:szCs w:val="22"/>
          <w:lang w:val="it-IT"/>
        </w:rPr>
      </w:pPr>
    </w:p>
    <w:p w:rsidR="001F114B" w:rsidRDefault="001F114B" w:rsidP="000132CF">
      <w:pPr>
        <w:widowControl w:val="0"/>
        <w:rPr>
          <w:rFonts w:ascii="CG Times" w:hAnsi="CG Times"/>
          <w:sz w:val="22"/>
          <w:szCs w:val="22"/>
          <w:lang w:val="it-IT"/>
        </w:rPr>
      </w:pPr>
    </w:p>
    <w:p w:rsidR="001F114B" w:rsidRDefault="001F114B" w:rsidP="000132CF">
      <w:pPr>
        <w:widowControl w:val="0"/>
        <w:rPr>
          <w:rFonts w:ascii="CG Times" w:hAnsi="CG Times"/>
          <w:sz w:val="22"/>
          <w:szCs w:val="22"/>
          <w:lang w:val="it-IT"/>
        </w:rPr>
      </w:pPr>
    </w:p>
    <w:p w:rsidR="001F114B" w:rsidRDefault="001F114B" w:rsidP="000132CF">
      <w:pPr>
        <w:widowControl w:val="0"/>
        <w:rPr>
          <w:rFonts w:ascii="CG Times" w:hAnsi="CG Times"/>
          <w:sz w:val="22"/>
          <w:szCs w:val="22"/>
          <w:lang w:val="it-IT"/>
        </w:rPr>
      </w:pPr>
    </w:p>
    <w:p w:rsidR="001F114B" w:rsidRDefault="001F114B" w:rsidP="000132CF">
      <w:pPr>
        <w:widowControl w:val="0"/>
        <w:rPr>
          <w:rFonts w:ascii="CG Times" w:hAnsi="CG Times"/>
          <w:sz w:val="22"/>
          <w:szCs w:val="22"/>
          <w:lang w:val="it-IT"/>
        </w:rPr>
      </w:pPr>
    </w:p>
    <w:p w:rsidR="001F114B" w:rsidRDefault="001F114B" w:rsidP="000132CF">
      <w:pPr>
        <w:widowControl w:val="0"/>
        <w:rPr>
          <w:rFonts w:ascii="CG Times" w:hAnsi="CG Times"/>
          <w:sz w:val="22"/>
          <w:szCs w:val="22"/>
          <w:lang w:val="it-IT"/>
        </w:rPr>
      </w:pPr>
    </w:p>
    <w:p w:rsidR="001F114B" w:rsidRDefault="001F114B" w:rsidP="000132CF">
      <w:pPr>
        <w:widowControl w:val="0"/>
        <w:rPr>
          <w:rFonts w:ascii="CG Times" w:hAnsi="CG Times"/>
          <w:sz w:val="22"/>
          <w:szCs w:val="22"/>
          <w:lang w:val="it-IT"/>
        </w:rPr>
      </w:pPr>
    </w:p>
    <w:p w:rsidR="001F114B" w:rsidRDefault="001F114B" w:rsidP="000132CF">
      <w:pPr>
        <w:widowControl w:val="0"/>
        <w:rPr>
          <w:rFonts w:ascii="CG Times" w:hAnsi="CG Times"/>
          <w:sz w:val="22"/>
          <w:szCs w:val="22"/>
          <w:lang w:val="it-IT"/>
        </w:rPr>
      </w:pPr>
    </w:p>
    <w:p w:rsidR="001F114B" w:rsidRDefault="001F114B" w:rsidP="000132CF">
      <w:pPr>
        <w:widowControl w:val="0"/>
        <w:rPr>
          <w:rFonts w:ascii="CG Times" w:hAnsi="CG Times"/>
          <w:sz w:val="22"/>
          <w:szCs w:val="22"/>
          <w:lang w:val="it-IT"/>
        </w:rPr>
      </w:pPr>
    </w:p>
    <w:p w:rsidR="001F114B" w:rsidRDefault="002B0A7A" w:rsidP="000132CF">
      <w:pPr>
        <w:widowControl w:val="0"/>
        <w:rPr>
          <w:rFonts w:ascii="CG Times" w:hAnsi="CG Times"/>
          <w:sz w:val="22"/>
          <w:szCs w:val="22"/>
          <w:lang w:val="it-IT"/>
        </w:rPr>
      </w:pPr>
      <w:r w:rsidRPr="00622F4D">
        <w:rPr>
          <w:rFonts w:ascii="CG Times" w:hAnsi="CG Times"/>
          <w:noProof/>
          <w:sz w:val="22"/>
          <w:szCs w:val="22"/>
          <w:lang w:eastAsia="en-GB"/>
        </w:rPr>
        <w:drawing>
          <wp:inline distT="0" distB="0" distL="0" distR="0">
            <wp:extent cx="5762625" cy="819150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62625" cy="8191500"/>
                    </a:xfrm>
                    <a:prstGeom prst="rect">
                      <a:avLst/>
                    </a:prstGeom>
                    <a:noFill/>
                    <a:ln>
                      <a:noFill/>
                    </a:ln>
                  </pic:spPr>
                </pic:pic>
              </a:graphicData>
            </a:graphic>
          </wp:inline>
        </w:drawing>
      </w:r>
    </w:p>
    <w:p w:rsidR="00FA1565" w:rsidRDefault="00FA1565" w:rsidP="000132CF">
      <w:pPr>
        <w:widowControl w:val="0"/>
        <w:rPr>
          <w:rFonts w:ascii="CG Times" w:hAnsi="CG Times"/>
          <w:sz w:val="22"/>
          <w:szCs w:val="22"/>
          <w:lang w:val="it-IT"/>
        </w:rPr>
      </w:pPr>
    </w:p>
    <w:p w:rsidR="00FA1565" w:rsidRDefault="00FA1565" w:rsidP="000132CF">
      <w:pPr>
        <w:widowControl w:val="0"/>
        <w:rPr>
          <w:rFonts w:ascii="CG Times" w:hAnsi="CG Times"/>
          <w:sz w:val="22"/>
          <w:szCs w:val="22"/>
          <w:lang w:val="it-IT"/>
        </w:rPr>
      </w:pPr>
    </w:p>
    <w:p w:rsidR="00FA1565" w:rsidRDefault="00FA1565" w:rsidP="000132CF">
      <w:pPr>
        <w:widowControl w:val="0"/>
        <w:rPr>
          <w:rFonts w:ascii="CG Times" w:hAnsi="CG Times"/>
          <w:sz w:val="22"/>
          <w:szCs w:val="22"/>
          <w:lang w:val="it-IT"/>
        </w:rPr>
      </w:pPr>
    </w:p>
    <w:p w:rsidR="00FA1565" w:rsidRDefault="00FA1565" w:rsidP="000132CF">
      <w:pPr>
        <w:widowControl w:val="0"/>
        <w:rPr>
          <w:rFonts w:ascii="CG Times" w:hAnsi="CG Times"/>
          <w:sz w:val="22"/>
          <w:szCs w:val="22"/>
          <w:lang w:val="it-IT"/>
        </w:rPr>
      </w:pPr>
    </w:p>
    <w:p w:rsidR="00FA1565" w:rsidRDefault="002B0A7A" w:rsidP="000132CF">
      <w:pPr>
        <w:widowControl w:val="0"/>
        <w:rPr>
          <w:rFonts w:ascii="CG Times" w:hAnsi="CG Times"/>
          <w:sz w:val="22"/>
          <w:szCs w:val="22"/>
          <w:lang w:val="it-IT"/>
        </w:rPr>
      </w:pPr>
      <w:r w:rsidRPr="00622F4D">
        <w:rPr>
          <w:rFonts w:ascii="CG Times" w:hAnsi="CG Times"/>
          <w:noProof/>
          <w:sz w:val="22"/>
          <w:szCs w:val="22"/>
          <w:lang w:eastAsia="en-GB"/>
        </w:rPr>
        <w:drawing>
          <wp:inline distT="0" distB="0" distL="0" distR="0">
            <wp:extent cx="5753100" cy="652462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53100" cy="6524625"/>
                    </a:xfrm>
                    <a:prstGeom prst="rect">
                      <a:avLst/>
                    </a:prstGeom>
                    <a:noFill/>
                    <a:ln>
                      <a:noFill/>
                    </a:ln>
                  </pic:spPr>
                </pic:pic>
              </a:graphicData>
            </a:graphic>
          </wp:inline>
        </w:drawing>
      </w:r>
    </w:p>
    <w:p w:rsidR="00FA1565" w:rsidRDefault="00FA1565" w:rsidP="000132CF">
      <w:pPr>
        <w:widowControl w:val="0"/>
        <w:rPr>
          <w:rFonts w:ascii="CG Times" w:hAnsi="CG Times"/>
          <w:sz w:val="22"/>
          <w:szCs w:val="22"/>
          <w:lang w:val="it-IT"/>
        </w:rPr>
      </w:pPr>
    </w:p>
    <w:p w:rsidR="00FA1565" w:rsidRDefault="00FA1565" w:rsidP="000132CF">
      <w:pPr>
        <w:widowControl w:val="0"/>
        <w:rPr>
          <w:rFonts w:ascii="CG Times" w:hAnsi="CG Times"/>
          <w:sz w:val="22"/>
          <w:szCs w:val="22"/>
          <w:lang w:val="it-IT"/>
        </w:rPr>
      </w:pPr>
    </w:p>
    <w:p w:rsidR="00FA1565" w:rsidRDefault="00FA1565" w:rsidP="000132CF">
      <w:pPr>
        <w:widowControl w:val="0"/>
        <w:rPr>
          <w:rFonts w:ascii="CG Times" w:hAnsi="CG Times"/>
          <w:sz w:val="22"/>
          <w:szCs w:val="22"/>
          <w:lang w:val="it-IT"/>
        </w:rPr>
      </w:pPr>
    </w:p>
    <w:p w:rsidR="00FA1565" w:rsidRDefault="00FA1565" w:rsidP="000132CF">
      <w:pPr>
        <w:widowControl w:val="0"/>
        <w:rPr>
          <w:rFonts w:ascii="CG Times" w:hAnsi="CG Times"/>
          <w:sz w:val="22"/>
          <w:szCs w:val="22"/>
          <w:lang w:val="it-IT"/>
        </w:rPr>
      </w:pPr>
    </w:p>
    <w:p w:rsidR="00FA1565" w:rsidRDefault="00FA1565" w:rsidP="000132CF">
      <w:pPr>
        <w:widowControl w:val="0"/>
        <w:rPr>
          <w:rFonts w:ascii="CG Times" w:hAnsi="CG Times"/>
          <w:sz w:val="22"/>
          <w:szCs w:val="22"/>
          <w:lang w:val="it-IT"/>
        </w:rPr>
      </w:pPr>
    </w:p>
    <w:p w:rsidR="00FA1565" w:rsidRDefault="00FA1565" w:rsidP="000132CF">
      <w:pPr>
        <w:widowControl w:val="0"/>
        <w:rPr>
          <w:rFonts w:ascii="CG Times" w:hAnsi="CG Times"/>
          <w:sz w:val="22"/>
          <w:szCs w:val="22"/>
          <w:lang w:val="it-IT"/>
        </w:rPr>
      </w:pPr>
    </w:p>
    <w:p w:rsidR="00FA1565" w:rsidRDefault="00FA1565" w:rsidP="000132CF">
      <w:pPr>
        <w:widowControl w:val="0"/>
        <w:rPr>
          <w:rFonts w:ascii="CG Times" w:hAnsi="CG Times"/>
          <w:sz w:val="22"/>
          <w:szCs w:val="22"/>
          <w:lang w:val="it-IT"/>
        </w:rPr>
      </w:pPr>
    </w:p>
    <w:p w:rsidR="00FA1565" w:rsidRDefault="00FA1565" w:rsidP="000132CF">
      <w:pPr>
        <w:widowControl w:val="0"/>
        <w:rPr>
          <w:rFonts w:ascii="CG Times" w:hAnsi="CG Times"/>
          <w:sz w:val="22"/>
          <w:szCs w:val="22"/>
          <w:lang w:val="it-IT"/>
        </w:rPr>
      </w:pPr>
    </w:p>
    <w:p w:rsidR="00FA1565" w:rsidRDefault="00FA1565" w:rsidP="000132CF">
      <w:pPr>
        <w:widowControl w:val="0"/>
        <w:rPr>
          <w:rFonts w:ascii="CG Times" w:hAnsi="CG Times"/>
          <w:sz w:val="22"/>
          <w:szCs w:val="22"/>
          <w:lang w:val="it-IT"/>
        </w:rPr>
      </w:pPr>
    </w:p>
    <w:p w:rsidR="00FA1565" w:rsidRDefault="00FA1565" w:rsidP="000132CF">
      <w:pPr>
        <w:widowControl w:val="0"/>
        <w:rPr>
          <w:rFonts w:ascii="CG Times" w:hAnsi="CG Times"/>
          <w:sz w:val="22"/>
          <w:szCs w:val="22"/>
          <w:lang w:val="it-IT"/>
        </w:rPr>
      </w:pPr>
    </w:p>
    <w:p w:rsidR="00FA1565" w:rsidRDefault="00FA1565" w:rsidP="000132CF">
      <w:pPr>
        <w:widowControl w:val="0"/>
        <w:rPr>
          <w:rFonts w:ascii="CG Times" w:hAnsi="CG Times"/>
          <w:sz w:val="22"/>
          <w:szCs w:val="22"/>
          <w:lang w:val="it-IT"/>
        </w:rPr>
      </w:pPr>
    </w:p>
    <w:p w:rsidR="00FA1565" w:rsidRDefault="00FA1565" w:rsidP="000132CF">
      <w:pPr>
        <w:widowControl w:val="0"/>
        <w:rPr>
          <w:rFonts w:ascii="CG Times" w:hAnsi="CG Times"/>
          <w:sz w:val="22"/>
          <w:szCs w:val="22"/>
          <w:lang w:val="it-IT"/>
        </w:rPr>
      </w:pPr>
    </w:p>
    <w:p w:rsidR="00FA1565" w:rsidRDefault="00FA1565" w:rsidP="000132CF">
      <w:pPr>
        <w:widowControl w:val="0"/>
        <w:rPr>
          <w:rFonts w:ascii="CG Times" w:hAnsi="CG Times"/>
          <w:sz w:val="22"/>
          <w:szCs w:val="22"/>
          <w:lang w:val="it-IT"/>
        </w:rPr>
      </w:pPr>
    </w:p>
    <w:p w:rsidR="00FA1565" w:rsidRDefault="00FA1565" w:rsidP="000132CF">
      <w:pPr>
        <w:widowControl w:val="0"/>
        <w:rPr>
          <w:rFonts w:ascii="CG Times" w:hAnsi="CG Times"/>
          <w:sz w:val="22"/>
          <w:szCs w:val="22"/>
          <w:lang w:val="it-IT"/>
        </w:rPr>
      </w:pPr>
    </w:p>
    <w:p w:rsidR="00FA1565" w:rsidRDefault="00FA1565" w:rsidP="000132CF">
      <w:pPr>
        <w:widowControl w:val="0"/>
        <w:rPr>
          <w:rFonts w:ascii="CG Times" w:hAnsi="CG Times"/>
          <w:sz w:val="22"/>
          <w:szCs w:val="22"/>
          <w:lang w:val="it-IT"/>
        </w:rPr>
      </w:pPr>
    </w:p>
    <w:p w:rsidR="00FA1565" w:rsidRDefault="002B0A7A" w:rsidP="000132CF">
      <w:pPr>
        <w:widowControl w:val="0"/>
        <w:rPr>
          <w:rFonts w:ascii="CG Times" w:hAnsi="CG Times"/>
          <w:sz w:val="22"/>
          <w:szCs w:val="22"/>
          <w:lang w:val="it-IT"/>
        </w:rPr>
      </w:pPr>
      <w:r w:rsidRPr="00622F4D">
        <w:rPr>
          <w:rFonts w:ascii="CG Times" w:hAnsi="CG Times"/>
          <w:noProof/>
          <w:sz w:val="22"/>
          <w:szCs w:val="22"/>
          <w:lang w:eastAsia="en-GB"/>
        </w:rPr>
        <w:drawing>
          <wp:inline distT="0" distB="0" distL="0" distR="0">
            <wp:extent cx="5753100" cy="743902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53100" cy="7439025"/>
                    </a:xfrm>
                    <a:prstGeom prst="rect">
                      <a:avLst/>
                    </a:prstGeom>
                    <a:noFill/>
                    <a:ln>
                      <a:noFill/>
                    </a:ln>
                  </pic:spPr>
                </pic:pic>
              </a:graphicData>
            </a:graphic>
          </wp:inline>
        </w:drawing>
      </w:r>
    </w:p>
    <w:p w:rsidR="00FA1565" w:rsidRDefault="00FA1565" w:rsidP="000132CF">
      <w:pPr>
        <w:widowControl w:val="0"/>
        <w:rPr>
          <w:rFonts w:ascii="CG Times" w:hAnsi="CG Times"/>
          <w:sz w:val="22"/>
          <w:szCs w:val="22"/>
          <w:lang w:val="it-IT"/>
        </w:rPr>
      </w:pPr>
    </w:p>
    <w:p w:rsidR="00FA1565" w:rsidRDefault="00FA1565" w:rsidP="000132CF">
      <w:pPr>
        <w:widowControl w:val="0"/>
        <w:rPr>
          <w:rFonts w:ascii="CG Times" w:hAnsi="CG Times"/>
          <w:sz w:val="22"/>
          <w:szCs w:val="22"/>
          <w:lang w:val="it-IT"/>
        </w:rPr>
      </w:pPr>
    </w:p>
    <w:p w:rsidR="00FA1565" w:rsidRDefault="00FA1565" w:rsidP="000132CF">
      <w:pPr>
        <w:widowControl w:val="0"/>
        <w:rPr>
          <w:rFonts w:ascii="CG Times" w:hAnsi="CG Times"/>
          <w:sz w:val="22"/>
          <w:szCs w:val="22"/>
          <w:lang w:val="it-IT"/>
        </w:rPr>
      </w:pPr>
    </w:p>
    <w:p w:rsidR="00FA1565" w:rsidRDefault="00FA1565" w:rsidP="000132CF">
      <w:pPr>
        <w:widowControl w:val="0"/>
        <w:rPr>
          <w:rFonts w:ascii="CG Times" w:hAnsi="CG Times"/>
          <w:sz w:val="22"/>
          <w:szCs w:val="22"/>
          <w:lang w:val="it-IT"/>
        </w:rPr>
      </w:pPr>
    </w:p>
    <w:p w:rsidR="00FA1565" w:rsidRDefault="00FA1565" w:rsidP="000132CF">
      <w:pPr>
        <w:widowControl w:val="0"/>
        <w:rPr>
          <w:rFonts w:ascii="CG Times" w:hAnsi="CG Times"/>
          <w:sz w:val="22"/>
          <w:szCs w:val="22"/>
          <w:lang w:val="it-IT"/>
        </w:rPr>
      </w:pPr>
    </w:p>
    <w:p w:rsidR="00FA1565" w:rsidRDefault="00FA1565" w:rsidP="000132CF">
      <w:pPr>
        <w:widowControl w:val="0"/>
        <w:rPr>
          <w:rFonts w:ascii="CG Times" w:hAnsi="CG Times"/>
          <w:sz w:val="22"/>
          <w:szCs w:val="22"/>
          <w:lang w:val="it-IT"/>
        </w:rPr>
      </w:pPr>
    </w:p>
    <w:p w:rsidR="00FA1565" w:rsidRDefault="00FA1565" w:rsidP="000132CF">
      <w:pPr>
        <w:widowControl w:val="0"/>
        <w:rPr>
          <w:rFonts w:ascii="CG Times" w:hAnsi="CG Times"/>
          <w:sz w:val="22"/>
          <w:szCs w:val="22"/>
          <w:lang w:val="it-IT"/>
        </w:rPr>
      </w:pPr>
    </w:p>
    <w:p w:rsidR="00FA1565" w:rsidRDefault="00FA1565" w:rsidP="000132CF">
      <w:pPr>
        <w:widowControl w:val="0"/>
        <w:rPr>
          <w:rFonts w:ascii="CG Times" w:hAnsi="CG Times"/>
          <w:sz w:val="22"/>
          <w:szCs w:val="22"/>
          <w:lang w:val="it-IT"/>
        </w:rPr>
      </w:pPr>
    </w:p>
    <w:p w:rsidR="00FA1565" w:rsidRDefault="002B0A7A" w:rsidP="000132CF">
      <w:pPr>
        <w:widowControl w:val="0"/>
        <w:rPr>
          <w:rFonts w:ascii="CG Times" w:hAnsi="CG Times"/>
          <w:sz w:val="22"/>
          <w:szCs w:val="22"/>
          <w:lang w:val="it-IT"/>
        </w:rPr>
      </w:pPr>
      <w:r w:rsidRPr="00622F4D">
        <w:rPr>
          <w:rFonts w:ascii="CG Times" w:hAnsi="CG Times"/>
          <w:noProof/>
          <w:sz w:val="22"/>
          <w:szCs w:val="22"/>
          <w:lang w:eastAsia="en-GB"/>
        </w:rPr>
        <w:drawing>
          <wp:inline distT="0" distB="0" distL="0" distR="0">
            <wp:extent cx="5753100" cy="70485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53100" cy="7048500"/>
                    </a:xfrm>
                    <a:prstGeom prst="rect">
                      <a:avLst/>
                    </a:prstGeom>
                    <a:noFill/>
                    <a:ln>
                      <a:noFill/>
                    </a:ln>
                  </pic:spPr>
                </pic:pic>
              </a:graphicData>
            </a:graphic>
          </wp:inline>
        </w:drawing>
      </w:r>
    </w:p>
    <w:p w:rsidR="00FA1565" w:rsidRDefault="00FA1565" w:rsidP="000132CF">
      <w:pPr>
        <w:widowControl w:val="0"/>
        <w:rPr>
          <w:rFonts w:ascii="CG Times" w:hAnsi="CG Times"/>
          <w:sz w:val="22"/>
          <w:szCs w:val="22"/>
          <w:lang w:val="it-IT"/>
        </w:rPr>
      </w:pPr>
    </w:p>
    <w:p w:rsidR="00FA1565" w:rsidRDefault="00FA1565" w:rsidP="000132CF">
      <w:pPr>
        <w:widowControl w:val="0"/>
        <w:rPr>
          <w:rFonts w:ascii="CG Times" w:hAnsi="CG Times"/>
          <w:sz w:val="22"/>
          <w:szCs w:val="22"/>
          <w:lang w:val="it-IT"/>
        </w:rPr>
      </w:pPr>
    </w:p>
    <w:p w:rsidR="00FA1565" w:rsidRDefault="00FA1565" w:rsidP="000132CF">
      <w:pPr>
        <w:widowControl w:val="0"/>
        <w:rPr>
          <w:rFonts w:ascii="CG Times" w:hAnsi="CG Times"/>
          <w:sz w:val="22"/>
          <w:szCs w:val="22"/>
          <w:lang w:val="it-IT"/>
        </w:rPr>
      </w:pPr>
    </w:p>
    <w:p w:rsidR="00FA1565" w:rsidRDefault="00FA1565" w:rsidP="000132CF">
      <w:pPr>
        <w:widowControl w:val="0"/>
        <w:rPr>
          <w:rFonts w:ascii="CG Times" w:hAnsi="CG Times"/>
          <w:sz w:val="22"/>
          <w:szCs w:val="22"/>
          <w:lang w:val="it-IT"/>
        </w:rPr>
      </w:pPr>
    </w:p>
    <w:p w:rsidR="00FA1565" w:rsidRDefault="00FA1565" w:rsidP="000132CF">
      <w:pPr>
        <w:widowControl w:val="0"/>
        <w:rPr>
          <w:rFonts w:ascii="CG Times" w:hAnsi="CG Times"/>
          <w:sz w:val="22"/>
          <w:szCs w:val="22"/>
          <w:lang w:val="it-IT"/>
        </w:rPr>
      </w:pPr>
    </w:p>
    <w:p w:rsidR="00FA1565" w:rsidRDefault="00FA1565" w:rsidP="000132CF">
      <w:pPr>
        <w:widowControl w:val="0"/>
        <w:rPr>
          <w:rFonts w:ascii="CG Times" w:hAnsi="CG Times"/>
          <w:sz w:val="22"/>
          <w:szCs w:val="22"/>
          <w:lang w:val="it-IT"/>
        </w:rPr>
      </w:pPr>
    </w:p>
    <w:p w:rsidR="00FA1565" w:rsidRDefault="00FA1565" w:rsidP="000132CF">
      <w:pPr>
        <w:widowControl w:val="0"/>
        <w:rPr>
          <w:rFonts w:ascii="CG Times" w:hAnsi="CG Times"/>
          <w:sz w:val="22"/>
          <w:szCs w:val="22"/>
          <w:lang w:val="it-IT"/>
        </w:rPr>
      </w:pPr>
    </w:p>
    <w:p w:rsidR="00FA1565" w:rsidRDefault="00FA1565" w:rsidP="000132CF">
      <w:pPr>
        <w:widowControl w:val="0"/>
        <w:rPr>
          <w:rFonts w:ascii="CG Times" w:hAnsi="CG Times"/>
          <w:sz w:val="22"/>
          <w:szCs w:val="22"/>
          <w:lang w:val="it-IT"/>
        </w:rPr>
      </w:pPr>
    </w:p>
    <w:p w:rsidR="00FA1565" w:rsidRDefault="00FA1565" w:rsidP="000132CF">
      <w:pPr>
        <w:widowControl w:val="0"/>
        <w:rPr>
          <w:rFonts w:ascii="CG Times" w:hAnsi="CG Times"/>
          <w:sz w:val="22"/>
          <w:szCs w:val="22"/>
          <w:lang w:val="it-IT"/>
        </w:rPr>
      </w:pPr>
    </w:p>
    <w:p w:rsidR="00FA1565" w:rsidRDefault="00FA1565" w:rsidP="000132CF">
      <w:pPr>
        <w:widowControl w:val="0"/>
        <w:rPr>
          <w:rFonts w:ascii="CG Times" w:hAnsi="CG Times"/>
          <w:sz w:val="22"/>
          <w:szCs w:val="22"/>
          <w:lang w:val="it-IT"/>
        </w:rPr>
      </w:pPr>
    </w:p>
    <w:p w:rsidR="00FA1565" w:rsidRDefault="002B0A7A" w:rsidP="000132CF">
      <w:pPr>
        <w:widowControl w:val="0"/>
        <w:rPr>
          <w:rFonts w:ascii="CG Times" w:hAnsi="CG Times"/>
          <w:sz w:val="22"/>
          <w:szCs w:val="22"/>
          <w:lang w:val="it-IT"/>
        </w:rPr>
      </w:pPr>
      <w:r w:rsidRPr="00622F4D">
        <w:rPr>
          <w:rFonts w:ascii="CG Times" w:hAnsi="CG Times"/>
          <w:noProof/>
          <w:sz w:val="22"/>
          <w:szCs w:val="22"/>
          <w:lang w:eastAsia="en-GB"/>
        </w:rPr>
        <w:drawing>
          <wp:inline distT="0" distB="0" distL="0" distR="0">
            <wp:extent cx="5753100" cy="641032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53100" cy="6410325"/>
                    </a:xfrm>
                    <a:prstGeom prst="rect">
                      <a:avLst/>
                    </a:prstGeom>
                    <a:noFill/>
                    <a:ln>
                      <a:noFill/>
                    </a:ln>
                  </pic:spPr>
                </pic:pic>
              </a:graphicData>
            </a:graphic>
          </wp:inline>
        </w:drawing>
      </w:r>
    </w:p>
    <w:p w:rsidR="00105791" w:rsidRDefault="00105791" w:rsidP="000132CF">
      <w:pPr>
        <w:widowControl w:val="0"/>
        <w:rPr>
          <w:rFonts w:ascii="CG Times" w:hAnsi="CG Times"/>
          <w:sz w:val="22"/>
          <w:szCs w:val="22"/>
          <w:lang w:val="it-IT"/>
        </w:rPr>
      </w:pPr>
    </w:p>
    <w:p w:rsidR="00105791" w:rsidRDefault="00105791" w:rsidP="000132CF">
      <w:pPr>
        <w:widowControl w:val="0"/>
        <w:rPr>
          <w:rFonts w:ascii="CG Times" w:hAnsi="CG Times"/>
          <w:sz w:val="22"/>
          <w:szCs w:val="22"/>
          <w:lang w:val="it-IT"/>
        </w:rPr>
      </w:pPr>
    </w:p>
    <w:p w:rsidR="00105791" w:rsidRDefault="00105791" w:rsidP="000132CF">
      <w:pPr>
        <w:widowControl w:val="0"/>
        <w:rPr>
          <w:rFonts w:ascii="CG Times" w:hAnsi="CG Times"/>
          <w:sz w:val="22"/>
          <w:szCs w:val="22"/>
          <w:lang w:val="it-IT"/>
        </w:rPr>
      </w:pPr>
    </w:p>
    <w:p w:rsidR="00105791" w:rsidRDefault="00105791" w:rsidP="000132CF">
      <w:pPr>
        <w:widowControl w:val="0"/>
        <w:rPr>
          <w:rFonts w:ascii="CG Times" w:hAnsi="CG Times"/>
          <w:sz w:val="22"/>
          <w:szCs w:val="22"/>
          <w:lang w:val="it-IT"/>
        </w:rPr>
      </w:pPr>
    </w:p>
    <w:p w:rsidR="00105791" w:rsidRDefault="00105791" w:rsidP="000132CF">
      <w:pPr>
        <w:widowControl w:val="0"/>
        <w:rPr>
          <w:rFonts w:ascii="CG Times" w:hAnsi="CG Times"/>
          <w:sz w:val="22"/>
          <w:szCs w:val="22"/>
          <w:lang w:val="it-IT"/>
        </w:rPr>
      </w:pPr>
    </w:p>
    <w:p w:rsidR="00105791" w:rsidRDefault="00105791" w:rsidP="000132CF">
      <w:pPr>
        <w:widowControl w:val="0"/>
        <w:rPr>
          <w:rFonts w:ascii="CG Times" w:hAnsi="CG Times"/>
          <w:sz w:val="22"/>
          <w:szCs w:val="22"/>
          <w:lang w:val="it-IT"/>
        </w:rPr>
      </w:pPr>
    </w:p>
    <w:p w:rsidR="00105791" w:rsidRDefault="00105791" w:rsidP="000132CF">
      <w:pPr>
        <w:widowControl w:val="0"/>
        <w:rPr>
          <w:rFonts w:ascii="CG Times" w:hAnsi="CG Times"/>
          <w:sz w:val="22"/>
          <w:szCs w:val="22"/>
          <w:lang w:val="it-IT"/>
        </w:rPr>
      </w:pPr>
    </w:p>
    <w:p w:rsidR="00105791" w:rsidRDefault="00105791" w:rsidP="000132CF">
      <w:pPr>
        <w:widowControl w:val="0"/>
        <w:rPr>
          <w:rFonts w:ascii="CG Times" w:hAnsi="CG Times"/>
          <w:sz w:val="22"/>
          <w:szCs w:val="22"/>
          <w:lang w:val="it-IT"/>
        </w:rPr>
      </w:pPr>
    </w:p>
    <w:p w:rsidR="00105791" w:rsidRDefault="00105791" w:rsidP="000132CF">
      <w:pPr>
        <w:widowControl w:val="0"/>
        <w:rPr>
          <w:rFonts w:ascii="CG Times" w:hAnsi="CG Times"/>
          <w:sz w:val="22"/>
          <w:szCs w:val="22"/>
          <w:lang w:val="it-IT"/>
        </w:rPr>
      </w:pPr>
    </w:p>
    <w:p w:rsidR="00105791" w:rsidRDefault="00105791" w:rsidP="000132CF">
      <w:pPr>
        <w:widowControl w:val="0"/>
        <w:rPr>
          <w:rFonts w:ascii="CG Times" w:hAnsi="CG Times"/>
          <w:sz w:val="22"/>
          <w:szCs w:val="22"/>
          <w:lang w:val="it-IT"/>
        </w:rPr>
      </w:pPr>
    </w:p>
    <w:p w:rsidR="00FA1565" w:rsidRDefault="002B0A7A" w:rsidP="000132CF">
      <w:pPr>
        <w:widowControl w:val="0"/>
        <w:rPr>
          <w:rFonts w:ascii="CG Times" w:hAnsi="CG Times"/>
          <w:sz w:val="22"/>
          <w:szCs w:val="22"/>
          <w:lang w:val="it-IT"/>
        </w:rPr>
      </w:pPr>
      <w:r w:rsidRPr="00622F4D">
        <w:rPr>
          <w:rFonts w:ascii="CG Times" w:hAnsi="CG Times"/>
          <w:noProof/>
          <w:sz w:val="22"/>
          <w:szCs w:val="22"/>
          <w:lang w:eastAsia="en-GB"/>
        </w:rPr>
        <w:drawing>
          <wp:inline distT="0" distB="0" distL="0" distR="0">
            <wp:extent cx="5762625" cy="701040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62625" cy="7010400"/>
                    </a:xfrm>
                    <a:prstGeom prst="rect">
                      <a:avLst/>
                    </a:prstGeom>
                    <a:noFill/>
                    <a:ln>
                      <a:noFill/>
                    </a:ln>
                  </pic:spPr>
                </pic:pic>
              </a:graphicData>
            </a:graphic>
          </wp:inline>
        </w:drawing>
      </w:r>
    </w:p>
    <w:p w:rsidR="00105791" w:rsidRDefault="00105791" w:rsidP="000132CF">
      <w:pPr>
        <w:widowControl w:val="0"/>
        <w:rPr>
          <w:rFonts w:ascii="CG Times" w:hAnsi="CG Times"/>
          <w:sz w:val="22"/>
          <w:szCs w:val="22"/>
          <w:lang w:val="it-IT"/>
        </w:rPr>
      </w:pPr>
    </w:p>
    <w:p w:rsidR="00105791" w:rsidRDefault="00105791" w:rsidP="000132CF">
      <w:pPr>
        <w:widowControl w:val="0"/>
        <w:rPr>
          <w:rFonts w:ascii="CG Times" w:hAnsi="CG Times"/>
          <w:sz w:val="22"/>
          <w:szCs w:val="22"/>
          <w:lang w:val="it-IT"/>
        </w:rPr>
      </w:pPr>
    </w:p>
    <w:p w:rsidR="00105791" w:rsidRDefault="00105791" w:rsidP="000132CF">
      <w:pPr>
        <w:widowControl w:val="0"/>
        <w:rPr>
          <w:rFonts w:ascii="CG Times" w:hAnsi="CG Times"/>
          <w:sz w:val="22"/>
          <w:szCs w:val="22"/>
          <w:lang w:val="it-IT"/>
        </w:rPr>
      </w:pPr>
    </w:p>
    <w:p w:rsidR="00105791" w:rsidRDefault="00105791" w:rsidP="000132CF">
      <w:pPr>
        <w:widowControl w:val="0"/>
        <w:rPr>
          <w:rFonts w:ascii="CG Times" w:hAnsi="CG Times"/>
          <w:sz w:val="22"/>
          <w:szCs w:val="22"/>
          <w:lang w:val="it-IT"/>
        </w:rPr>
      </w:pPr>
    </w:p>
    <w:p w:rsidR="00105791" w:rsidRDefault="00105791" w:rsidP="000132CF">
      <w:pPr>
        <w:widowControl w:val="0"/>
        <w:rPr>
          <w:rFonts w:ascii="CG Times" w:hAnsi="CG Times"/>
          <w:sz w:val="22"/>
          <w:szCs w:val="22"/>
          <w:lang w:val="it-IT"/>
        </w:rPr>
      </w:pPr>
    </w:p>
    <w:p w:rsidR="00105791" w:rsidRDefault="002B0A7A" w:rsidP="000132CF">
      <w:pPr>
        <w:widowControl w:val="0"/>
        <w:rPr>
          <w:rFonts w:ascii="CG Times" w:hAnsi="CG Times"/>
          <w:sz w:val="22"/>
          <w:szCs w:val="22"/>
          <w:lang w:val="it-IT"/>
        </w:rPr>
      </w:pPr>
      <w:r w:rsidRPr="00622F4D">
        <w:rPr>
          <w:rFonts w:ascii="CG Times" w:hAnsi="CG Times"/>
          <w:noProof/>
          <w:sz w:val="22"/>
          <w:szCs w:val="22"/>
          <w:lang w:eastAsia="en-GB"/>
        </w:rPr>
        <w:drawing>
          <wp:inline distT="0" distB="0" distL="0" distR="0">
            <wp:extent cx="5753100" cy="719137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753100" cy="7191375"/>
                    </a:xfrm>
                    <a:prstGeom prst="rect">
                      <a:avLst/>
                    </a:prstGeom>
                    <a:noFill/>
                    <a:ln>
                      <a:noFill/>
                    </a:ln>
                  </pic:spPr>
                </pic:pic>
              </a:graphicData>
            </a:graphic>
          </wp:inline>
        </w:drawing>
      </w:r>
    </w:p>
    <w:p w:rsidR="00105791" w:rsidRDefault="00105791" w:rsidP="000132CF">
      <w:pPr>
        <w:widowControl w:val="0"/>
        <w:rPr>
          <w:rFonts w:ascii="CG Times" w:hAnsi="CG Times"/>
          <w:sz w:val="22"/>
          <w:szCs w:val="22"/>
          <w:lang w:val="it-IT"/>
        </w:rPr>
      </w:pPr>
    </w:p>
    <w:p w:rsidR="00105791" w:rsidRDefault="00105791" w:rsidP="000132CF">
      <w:pPr>
        <w:widowControl w:val="0"/>
        <w:rPr>
          <w:rFonts w:ascii="CG Times" w:hAnsi="CG Times"/>
          <w:sz w:val="22"/>
          <w:szCs w:val="22"/>
          <w:lang w:val="it-IT"/>
        </w:rPr>
      </w:pPr>
    </w:p>
    <w:p w:rsidR="00105791" w:rsidRDefault="00105791" w:rsidP="000132CF">
      <w:pPr>
        <w:widowControl w:val="0"/>
        <w:rPr>
          <w:rFonts w:ascii="CG Times" w:hAnsi="CG Times"/>
          <w:sz w:val="22"/>
          <w:szCs w:val="22"/>
          <w:lang w:val="it-IT"/>
        </w:rPr>
      </w:pPr>
    </w:p>
    <w:p w:rsidR="00105791" w:rsidRDefault="00105791" w:rsidP="000132CF">
      <w:pPr>
        <w:widowControl w:val="0"/>
        <w:rPr>
          <w:rFonts w:ascii="CG Times" w:hAnsi="CG Times"/>
          <w:sz w:val="22"/>
          <w:szCs w:val="22"/>
          <w:lang w:val="it-IT"/>
        </w:rPr>
      </w:pPr>
    </w:p>
    <w:p w:rsidR="00105791" w:rsidRDefault="00105791" w:rsidP="000132CF">
      <w:pPr>
        <w:widowControl w:val="0"/>
        <w:rPr>
          <w:rFonts w:ascii="CG Times" w:hAnsi="CG Times"/>
          <w:sz w:val="22"/>
          <w:szCs w:val="22"/>
          <w:lang w:val="it-IT"/>
        </w:rPr>
      </w:pPr>
    </w:p>
    <w:p w:rsidR="00105791" w:rsidRDefault="00105791" w:rsidP="000132CF">
      <w:pPr>
        <w:widowControl w:val="0"/>
        <w:rPr>
          <w:rFonts w:ascii="CG Times" w:hAnsi="CG Times"/>
          <w:sz w:val="22"/>
          <w:szCs w:val="22"/>
          <w:lang w:val="it-IT"/>
        </w:rPr>
      </w:pPr>
    </w:p>
    <w:p w:rsidR="00105791" w:rsidRDefault="00105791" w:rsidP="000132CF">
      <w:pPr>
        <w:widowControl w:val="0"/>
        <w:rPr>
          <w:rFonts w:ascii="CG Times" w:hAnsi="CG Times"/>
          <w:sz w:val="22"/>
          <w:szCs w:val="22"/>
          <w:lang w:val="it-IT"/>
        </w:rPr>
      </w:pPr>
    </w:p>
    <w:p w:rsidR="00105791" w:rsidRDefault="00105791" w:rsidP="000132CF">
      <w:pPr>
        <w:widowControl w:val="0"/>
        <w:rPr>
          <w:rFonts w:ascii="CG Times" w:hAnsi="CG Times"/>
          <w:sz w:val="22"/>
          <w:szCs w:val="22"/>
          <w:lang w:val="it-IT"/>
        </w:rPr>
      </w:pPr>
    </w:p>
    <w:p w:rsidR="00105791" w:rsidRDefault="00105791" w:rsidP="000132CF">
      <w:pPr>
        <w:widowControl w:val="0"/>
        <w:rPr>
          <w:rFonts w:ascii="CG Times" w:hAnsi="CG Times"/>
          <w:sz w:val="22"/>
          <w:szCs w:val="22"/>
          <w:lang w:val="it-IT"/>
        </w:rPr>
      </w:pPr>
    </w:p>
    <w:p w:rsidR="00105791" w:rsidRDefault="00105791" w:rsidP="000132CF">
      <w:pPr>
        <w:widowControl w:val="0"/>
        <w:rPr>
          <w:rFonts w:ascii="CG Times" w:hAnsi="CG Times"/>
          <w:sz w:val="22"/>
          <w:szCs w:val="22"/>
          <w:lang w:val="it-IT"/>
        </w:rPr>
      </w:pPr>
    </w:p>
    <w:p w:rsidR="00105791" w:rsidRDefault="002B0A7A" w:rsidP="000132CF">
      <w:pPr>
        <w:widowControl w:val="0"/>
        <w:rPr>
          <w:rFonts w:ascii="CG Times" w:hAnsi="CG Times"/>
          <w:sz w:val="22"/>
          <w:szCs w:val="22"/>
          <w:lang w:val="it-IT"/>
        </w:rPr>
      </w:pPr>
      <w:r w:rsidRPr="00622F4D">
        <w:rPr>
          <w:rFonts w:ascii="CG Times" w:hAnsi="CG Times"/>
          <w:noProof/>
          <w:sz w:val="22"/>
          <w:szCs w:val="22"/>
          <w:lang w:eastAsia="en-GB"/>
        </w:rPr>
        <w:drawing>
          <wp:inline distT="0" distB="0" distL="0" distR="0">
            <wp:extent cx="5753100" cy="75438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53100" cy="7543800"/>
                    </a:xfrm>
                    <a:prstGeom prst="rect">
                      <a:avLst/>
                    </a:prstGeom>
                    <a:noFill/>
                    <a:ln>
                      <a:noFill/>
                    </a:ln>
                  </pic:spPr>
                </pic:pic>
              </a:graphicData>
            </a:graphic>
          </wp:inline>
        </w:drawing>
      </w:r>
    </w:p>
    <w:p w:rsidR="00105791" w:rsidRDefault="00105791" w:rsidP="000132CF">
      <w:pPr>
        <w:widowControl w:val="0"/>
        <w:rPr>
          <w:rFonts w:ascii="CG Times" w:hAnsi="CG Times"/>
          <w:sz w:val="22"/>
          <w:szCs w:val="22"/>
          <w:lang w:val="it-IT"/>
        </w:rPr>
      </w:pPr>
    </w:p>
    <w:p w:rsidR="00105791" w:rsidRDefault="00105791" w:rsidP="000132CF">
      <w:pPr>
        <w:widowControl w:val="0"/>
        <w:rPr>
          <w:rFonts w:ascii="CG Times" w:hAnsi="CG Times"/>
          <w:sz w:val="22"/>
          <w:szCs w:val="22"/>
          <w:lang w:val="it-IT"/>
        </w:rPr>
      </w:pPr>
    </w:p>
    <w:p w:rsidR="009958E8" w:rsidRDefault="009958E8" w:rsidP="000132CF">
      <w:pPr>
        <w:widowControl w:val="0"/>
        <w:rPr>
          <w:rFonts w:ascii="CG Times" w:hAnsi="CG Times"/>
          <w:sz w:val="22"/>
          <w:szCs w:val="22"/>
          <w:lang w:val="it-IT"/>
        </w:rPr>
      </w:pPr>
    </w:p>
    <w:p w:rsidR="009958E8" w:rsidRDefault="009958E8" w:rsidP="000132CF">
      <w:pPr>
        <w:widowControl w:val="0"/>
        <w:rPr>
          <w:rFonts w:ascii="CG Times" w:hAnsi="CG Times"/>
          <w:sz w:val="22"/>
          <w:szCs w:val="22"/>
          <w:lang w:val="it-IT"/>
        </w:rPr>
      </w:pPr>
    </w:p>
    <w:p w:rsidR="009958E8" w:rsidRDefault="009958E8" w:rsidP="000132CF">
      <w:pPr>
        <w:widowControl w:val="0"/>
        <w:rPr>
          <w:rFonts w:ascii="CG Times" w:hAnsi="CG Times"/>
          <w:sz w:val="22"/>
          <w:szCs w:val="22"/>
          <w:lang w:val="it-IT"/>
        </w:rPr>
      </w:pPr>
    </w:p>
    <w:p w:rsidR="009958E8" w:rsidRDefault="009958E8" w:rsidP="000132CF">
      <w:pPr>
        <w:widowControl w:val="0"/>
        <w:rPr>
          <w:rFonts w:ascii="CG Times" w:hAnsi="CG Times"/>
          <w:sz w:val="22"/>
          <w:szCs w:val="22"/>
          <w:lang w:val="it-IT"/>
        </w:rPr>
      </w:pPr>
    </w:p>
    <w:p w:rsidR="009958E8" w:rsidRDefault="009958E8" w:rsidP="000132CF">
      <w:pPr>
        <w:widowControl w:val="0"/>
        <w:rPr>
          <w:rFonts w:ascii="CG Times" w:hAnsi="CG Times"/>
          <w:sz w:val="22"/>
          <w:szCs w:val="22"/>
          <w:lang w:val="it-IT"/>
        </w:rPr>
      </w:pPr>
    </w:p>
    <w:p w:rsidR="009958E8" w:rsidRDefault="009958E8" w:rsidP="000132CF">
      <w:pPr>
        <w:widowControl w:val="0"/>
        <w:rPr>
          <w:rFonts w:ascii="CG Times" w:hAnsi="CG Times"/>
          <w:sz w:val="22"/>
          <w:szCs w:val="22"/>
          <w:lang w:val="it-IT"/>
        </w:rPr>
      </w:pPr>
    </w:p>
    <w:p w:rsidR="009958E8" w:rsidRDefault="009958E8" w:rsidP="000132CF">
      <w:pPr>
        <w:widowControl w:val="0"/>
        <w:rPr>
          <w:rFonts w:ascii="CG Times" w:hAnsi="CG Times"/>
          <w:sz w:val="22"/>
          <w:szCs w:val="22"/>
          <w:lang w:val="it-IT"/>
        </w:rPr>
      </w:pPr>
    </w:p>
    <w:p w:rsidR="009958E8" w:rsidRDefault="002B0A7A" w:rsidP="000132CF">
      <w:pPr>
        <w:widowControl w:val="0"/>
        <w:rPr>
          <w:rFonts w:ascii="CG Times" w:hAnsi="CG Times"/>
          <w:sz w:val="22"/>
          <w:szCs w:val="22"/>
          <w:lang w:val="it-IT"/>
        </w:rPr>
      </w:pPr>
      <w:r w:rsidRPr="00622F4D">
        <w:rPr>
          <w:rFonts w:ascii="CG Times" w:hAnsi="CG Times"/>
          <w:noProof/>
          <w:sz w:val="22"/>
          <w:szCs w:val="22"/>
          <w:lang w:eastAsia="en-GB"/>
        </w:rPr>
        <w:drawing>
          <wp:inline distT="0" distB="0" distL="0" distR="0">
            <wp:extent cx="5753100" cy="6353175"/>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753100" cy="6353175"/>
                    </a:xfrm>
                    <a:prstGeom prst="rect">
                      <a:avLst/>
                    </a:prstGeom>
                    <a:noFill/>
                    <a:ln>
                      <a:noFill/>
                    </a:ln>
                  </pic:spPr>
                </pic:pic>
              </a:graphicData>
            </a:graphic>
          </wp:inline>
        </w:drawing>
      </w:r>
    </w:p>
    <w:p w:rsidR="00726C66" w:rsidRDefault="00726C66" w:rsidP="000132CF">
      <w:pPr>
        <w:widowControl w:val="0"/>
        <w:rPr>
          <w:rFonts w:ascii="CG Times" w:hAnsi="CG Times"/>
          <w:sz w:val="22"/>
          <w:szCs w:val="22"/>
          <w:lang w:val="it-IT"/>
        </w:rPr>
      </w:pPr>
    </w:p>
    <w:p w:rsidR="00726C66" w:rsidRDefault="00726C66" w:rsidP="000132CF">
      <w:pPr>
        <w:widowControl w:val="0"/>
        <w:rPr>
          <w:rFonts w:ascii="CG Times" w:hAnsi="CG Times"/>
          <w:sz w:val="22"/>
          <w:szCs w:val="22"/>
          <w:lang w:val="it-IT"/>
        </w:rPr>
      </w:pPr>
    </w:p>
    <w:p w:rsidR="00726C66" w:rsidRDefault="00726C66" w:rsidP="000132CF">
      <w:pPr>
        <w:widowControl w:val="0"/>
        <w:rPr>
          <w:rFonts w:ascii="CG Times" w:hAnsi="CG Times"/>
          <w:sz w:val="22"/>
          <w:szCs w:val="22"/>
          <w:lang w:val="it-IT"/>
        </w:rPr>
      </w:pPr>
    </w:p>
    <w:p w:rsidR="00726C66" w:rsidRDefault="00726C66" w:rsidP="000132CF">
      <w:pPr>
        <w:widowControl w:val="0"/>
        <w:rPr>
          <w:rFonts w:ascii="CG Times" w:hAnsi="CG Times"/>
          <w:sz w:val="22"/>
          <w:szCs w:val="22"/>
          <w:lang w:val="it-IT"/>
        </w:rPr>
      </w:pPr>
    </w:p>
    <w:p w:rsidR="00726C66" w:rsidRDefault="00726C66" w:rsidP="000132CF">
      <w:pPr>
        <w:widowControl w:val="0"/>
        <w:rPr>
          <w:rFonts w:ascii="CG Times" w:hAnsi="CG Times"/>
          <w:sz w:val="22"/>
          <w:szCs w:val="22"/>
          <w:lang w:val="it-IT"/>
        </w:rPr>
      </w:pPr>
    </w:p>
    <w:p w:rsidR="00726C66" w:rsidRDefault="00726C66" w:rsidP="000132CF">
      <w:pPr>
        <w:widowControl w:val="0"/>
        <w:rPr>
          <w:rFonts w:ascii="CG Times" w:hAnsi="CG Times"/>
          <w:sz w:val="22"/>
          <w:szCs w:val="22"/>
          <w:lang w:val="it-IT"/>
        </w:rPr>
      </w:pPr>
    </w:p>
    <w:p w:rsidR="00726C66" w:rsidRDefault="00726C66" w:rsidP="000132CF">
      <w:pPr>
        <w:widowControl w:val="0"/>
        <w:rPr>
          <w:rFonts w:ascii="CG Times" w:hAnsi="CG Times"/>
          <w:sz w:val="22"/>
          <w:szCs w:val="22"/>
          <w:lang w:val="it-IT"/>
        </w:rPr>
      </w:pPr>
    </w:p>
    <w:p w:rsidR="00726C66" w:rsidRDefault="00726C66" w:rsidP="000132CF">
      <w:pPr>
        <w:widowControl w:val="0"/>
        <w:rPr>
          <w:rFonts w:ascii="CG Times" w:hAnsi="CG Times"/>
          <w:sz w:val="22"/>
          <w:szCs w:val="22"/>
          <w:lang w:val="it-IT"/>
        </w:rPr>
      </w:pPr>
    </w:p>
    <w:p w:rsidR="00726C66" w:rsidRDefault="00726C66" w:rsidP="000132CF">
      <w:pPr>
        <w:widowControl w:val="0"/>
        <w:rPr>
          <w:rFonts w:ascii="CG Times" w:hAnsi="CG Times"/>
          <w:sz w:val="22"/>
          <w:szCs w:val="22"/>
          <w:lang w:val="it-IT"/>
        </w:rPr>
      </w:pPr>
    </w:p>
    <w:p w:rsidR="00726C66" w:rsidRDefault="00726C66" w:rsidP="000132CF">
      <w:pPr>
        <w:widowControl w:val="0"/>
        <w:rPr>
          <w:rFonts w:ascii="CG Times" w:hAnsi="CG Times"/>
          <w:sz w:val="22"/>
          <w:szCs w:val="22"/>
          <w:lang w:val="it-IT"/>
        </w:rPr>
      </w:pPr>
    </w:p>
    <w:p w:rsidR="00726C66" w:rsidRDefault="00726C66" w:rsidP="000132CF">
      <w:pPr>
        <w:widowControl w:val="0"/>
        <w:rPr>
          <w:rFonts w:ascii="CG Times" w:hAnsi="CG Times"/>
          <w:sz w:val="22"/>
          <w:szCs w:val="22"/>
          <w:lang w:val="it-IT"/>
        </w:rPr>
      </w:pPr>
    </w:p>
    <w:p w:rsidR="00726C66" w:rsidRDefault="00726C66" w:rsidP="000132CF">
      <w:pPr>
        <w:widowControl w:val="0"/>
        <w:rPr>
          <w:rFonts w:ascii="CG Times" w:hAnsi="CG Times"/>
          <w:sz w:val="22"/>
          <w:szCs w:val="22"/>
          <w:lang w:val="it-IT"/>
        </w:rPr>
      </w:pPr>
    </w:p>
    <w:p w:rsidR="00726C66" w:rsidRDefault="00726C66" w:rsidP="000132CF">
      <w:pPr>
        <w:widowControl w:val="0"/>
        <w:rPr>
          <w:rFonts w:ascii="CG Times" w:hAnsi="CG Times"/>
          <w:sz w:val="22"/>
          <w:szCs w:val="22"/>
          <w:lang w:val="it-IT"/>
        </w:rPr>
      </w:pPr>
    </w:p>
    <w:p w:rsidR="00726C66" w:rsidRDefault="00726C66" w:rsidP="000132CF">
      <w:pPr>
        <w:widowControl w:val="0"/>
        <w:rPr>
          <w:rFonts w:ascii="CG Times" w:hAnsi="CG Times"/>
          <w:sz w:val="22"/>
          <w:szCs w:val="22"/>
          <w:lang w:val="it-IT"/>
        </w:rPr>
      </w:pPr>
    </w:p>
    <w:p w:rsidR="00726C66" w:rsidRDefault="002B0A7A" w:rsidP="000132CF">
      <w:pPr>
        <w:widowControl w:val="0"/>
        <w:rPr>
          <w:rFonts w:ascii="CG Times" w:hAnsi="CG Times"/>
          <w:sz w:val="22"/>
          <w:szCs w:val="22"/>
          <w:lang w:val="it-IT"/>
        </w:rPr>
      </w:pPr>
      <w:r w:rsidRPr="00622F4D">
        <w:rPr>
          <w:rFonts w:ascii="CG Times" w:hAnsi="CG Times"/>
          <w:noProof/>
          <w:sz w:val="22"/>
          <w:szCs w:val="22"/>
          <w:lang w:eastAsia="en-GB"/>
        </w:rPr>
        <w:drawing>
          <wp:inline distT="0" distB="0" distL="0" distR="0">
            <wp:extent cx="5753100" cy="730567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53100" cy="7305675"/>
                    </a:xfrm>
                    <a:prstGeom prst="rect">
                      <a:avLst/>
                    </a:prstGeom>
                    <a:noFill/>
                    <a:ln>
                      <a:noFill/>
                    </a:ln>
                  </pic:spPr>
                </pic:pic>
              </a:graphicData>
            </a:graphic>
          </wp:inline>
        </w:drawing>
      </w:r>
    </w:p>
    <w:p w:rsidR="00105791" w:rsidRDefault="00105791" w:rsidP="000132CF">
      <w:pPr>
        <w:widowControl w:val="0"/>
        <w:rPr>
          <w:rFonts w:ascii="CG Times" w:hAnsi="CG Times"/>
          <w:sz w:val="22"/>
          <w:szCs w:val="22"/>
          <w:lang w:val="it-IT"/>
        </w:rPr>
      </w:pPr>
    </w:p>
    <w:p w:rsidR="00105791" w:rsidRDefault="00105791" w:rsidP="000132CF">
      <w:pPr>
        <w:widowControl w:val="0"/>
        <w:rPr>
          <w:rFonts w:ascii="CG Times" w:hAnsi="CG Times"/>
          <w:sz w:val="22"/>
          <w:szCs w:val="22"/>
          <w:lang w:val="it-IT"/>
        </w:rPr>
      </w:pPr>
    </w:p>
    <w:p w:rsidR="009958E8" w:rsidRDefault="009958E8" w:rsidP="000132CF">
      <w:pPr>
        <w:widowControl w:val="0"/>
        <w:rPr>
          <w:rFonts w:ascii="CG Times" w:hAnsi="CG Times"/>
          <w:sz w:val="22"/>
          <w:szCs w:val="22"/>
          <w:lang w:val="it-IT"/>
        </w:rPr>
      </w:pPr>
    </w:p>
    <w:p w:rsidR="009958E8" w:rsidRDefault="002B0A7A" w:rsidP="000132CF">
      <w:pPr>
        <w:widowControl w:val="0"/>
        <w:rPr>
          <w:rFonts w:ascii="CG Times" w:hAnsi="CG Times"/>
          <w:sz w:val="22"/>
          <w:szCs w:val="22"/>
          <w:lang w:val="it-IT"/>
        </w:rPr>
      </w:pPr>
      <w:r w:rsidRPr="00622F4D">
        <w:rPr>
          <w:rFonts w:ascii="CG Times" w:hAnsi="CG Times"/>
          <w:noProof/>
          <w:sz w:val="22"/>
          <w:szCs w:val="22"/>
          <w:lang w:eastAsia="en-GB"/>
        </w:rPr>
        <w:drawing>
          <wp:inline distT="0" distB="0" distL="0" distR="0">
            <wp:extent cx="5762625" cy="7496175"/>
            <wp:effectExtent l="0" t="0" r="952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762625" cy="7496175"/>
                    </a:xfrm>
                    <a:prstGeom prst="rect">
                      <a:avLst/>
                    </a:prstGeom>
                    <a:noFill/>
                    <a:ln>
                      <a:noFill/>
                    </a:ln>
                  </pic:spPr>
                </pic:pic>
              </a:graphicData>
            </a:graphic>
          </wp:inline>
        </w:drawing>
      </w:r>
    </w:p>
    <w:p w:rsidR="00EA33D6" w:rsidRDefault="00EA33D6" w:rsidP="000132CF">
      <w:pPr>
        <w:widowControl w:val="0"/>
        <w:rPr>
          <w:rFonts w:ascii="CG Times" w:hAnsi="CG Times"/>
          <w:sz w:val="22"/>
          <w:szCs w:val="22"/>
          <w:lang w:val="it-IT"/>
        </w:rPr>
      </w:pPr>
    </w:p>
    <w:p w:rsidR="00EA33D6" w:rsidRDefault="00EA33D6" w:rsidP="000132CF">
      <w:pPr>
        <w:widowControl w:val="0"/>
        <w:rPr>
          <w:rFonts w:ascii="CG Times" w:hAnsi="CG Times"/>
          <w:sz w:val="22"/>
          <w:szCs w:val="22"/>
          <w:lang w:val="it-IT"/>
        </w:rPr>
      </w:pPr>
    </w:p>
    <w:p w:rsidR="00EA33D6" w:rsidRDefault="00EA33D6" w:rsidP="000132CF">
      <w:pPr>
        <w:widowControl w:val="0"/>
        <w:rPr>
          <w:rFonts w:ascii="CG Times" w:hAnsi="CG Times"/>
          <w:sz w:val="22"/>
          <w:szCs w:val="22"/>
          <w:lang w:val="it-IT"/>
        </w:rPr>
      </w:pPr>
    </w:p>
    <w:p w:rsidR="00EA33D6" w:rsidRDefault="00EA33D6" w:rsidP="000132CF">
      <w:pPr>
        <w:widowControl w:val="0"/>
        <w:rPr>
          <w:rFonts w:ascii="CG Times" w:hAnsi="CG Times"/>
          <w:sz w:val="22"/>
          <w:szCs w:val="22"/>
          <w:lang w:val="it-IT"/>
        </w:rPr>
      </w:pPr>
    </w:p>
    <w:p w:rsidR="00EA33D6" w:rsidRDefault="00EA33D6" w:rsidP="000132CF">
      <w:pPr>
        <w:widowControl w:val="0"/>
        <w:rPr>
          <w:rFonts w:ascii="CG Times" w:hAnsi="CG Times"/>
          <w:sz w:val="22"/>
          <w:szCs w:val="22"/>
          <w:lang w:val="it-IT"/>
        </w:rPr>
      </w:pPr>
    </w:p>
    <w:p w:rsidR="00EA33D6" w:rsidRDefault="00EA33D6" w:rsidP="000132CF">
      <w:pPr>
        <w:widowControl w:val="0"/>
        <w:rPr>
          <w:rFonts w:ascii="CG Times" w:hAnsi="CG Times"/>
          <w:sz w:val="22"/>
          <w:szCs w:val="22"/>
          <w:lang w:val="it-IT"/>
        </w:rPr>
      </w:pPr>
    </w:p>
    <w:p w:rsidR="00EA33D6" w:rsidRDefault="00EA33D6" w:rsidP="000132CF">
      <w:pPr>
        <w:widowControl w:val="0"/>
        <w:rPr>
          <w:rFonts w:ascii="CG Times" w:hAnsi="CG Times"/>
          <w:sz w:val="22"/>
          <w:szCs w:val="22"/>
          <w:lang w:val="it-IT"/>
        </w:rPr>
      </w:pPr>
    </w:p>
    <w:p w:rsidR="00EA33D6" w:rsidRDefault="00EA33D6" w:rsidP="000132CF">
      <w:pPr>
        <w:widowControl w:val="0"/>
        <w:rPr>
          <w:rFonts w:ascii="CG Times" w:hAnsi="CG Times"/>
          <w:sz w:val="22"/>
          <w:szCs w:val="22"/>
          <w:lang w:val="it-IT"/>
        </w:rPr>
      </w:pPr>
    </w:p>
    <w:p w:rsidR="00EA33D6" w:rsidRDefault="002B0A7A" w:rsidP="000132CF">
      <w:pPr>
        <w:widowControl w:val="0"/>
        <w:jc w:val="center"/>
        <w:rPr>
          <w:rFonts w:ascii="CG Times" w:hAnsi="CG Times"/>
          <w:sz w:val="22"/>
          <w:szCs w:val="22"/>
          <w:lang w:val="it-IT"/>
        </w:rPr>
      </w:pPr>
      <w:r>
        <w:rPr>
          <w:rFonts w:ascii="CG Times" w:hAnsi="CG Times"/>
          <w:noProof/>
          <w:sz w:val="22"/>
          <w:szCs w:val="22"/>
          <w:lang w:eastAsia="en-GB"/>
        </w:rPr>
        <w:drawing>
          <wp:inline distT="0" distB="0" distL="0" distR="0">
            <wp:extent cx="4210685" cy="57626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210685" cy="5762625"/>
                    </a:xfrm>
                    <a:prstGeom prst="rect">
                      <a:avLst/>
                    </a:prstGeom>
                    <a:noFill/>
                    <a:ln>
                      <a:noFill/>
                    </a:ln>
                  </pic:spPr>
                </pic:pic>
              </a:graphicData>
            </a:graphic>
          </wp:inline>
        </w:drawing>
      </w:r>
    </w:p>
    <w:p w:rsidR="009958E8" w:rsidRDefault="009958E8" w:rsidP="000132CF">
      <w:pPr>
        <w:widowControl w:val="0"/>
        <w:rPr>
          <w:rFonts w:ascii="CG Times" w:hAnsi="CG Times"/>
          <w:sz w:val="22"/>
          <w:szCs w:val="22"/>
          <w:lang w:val="it-IT"/>
        </w:rPr>
      </w:pPr>
    </w:p>
    <w:p w:rsidR="009958E8" w:rsidRDefault="009958E8" w:rsidP="000132CF">
      <w:pPr>
        <w:widowControl w:val="0"/>
        <w:rPr>
          <w:rFonts w:ascii="CG Times" w:hAnsi="CG Times"/>
          <w:sz w:val="22"/>
          <w:szCs w:val="22"/>
          <w:lang w:val="it-IT"/>
        </w:rPr>
      </w:pPr>
    </w:p>
    <w:p w:rsidR="009958E8" w:rsidRDefault="009958E8" w:rsidP="000132CF">
      <w:pPr>
        <w:widowControl w:val="0"/>
        <w:rPr>
          <w:rFonts w:ascii="CG Times" w:hAnsi="CG Times"/>
          <w:sz w:val="22"/>
          <w:szCs w:val="22"/>
          <w:lang w:val="it-IT"/>
        </w:rPr>
      </w:pPr>
    </w:p>
    <w:p w:rsidR="00180150" w:rsidRDefault="00180150" w:rsidP="000132CF">
      <w:pPr>
        <w:widowControl w:val="0"/>
        <w:jc w:val="center"/>
        <w:rPr>
          <w:rFonts w:ascii="CG Times" w:hAnsi="CG Times"/>
          <w:sz w:val="22"/>
          <w:szCs w:val="22"/>
          <w:lang w:val="it-IT"/>
        </w:rPr>
      </w:pPr>
    </w:p>
    <w:p w:rsidR="00180150" w:rsidRDefault="00180150" w:rsidP="000132CF">
      <w:pPr>
        <w:widowControl w:val="0"/>
        <w:jc w:val="center"/>
        <w:rPr>
          <w:rFonts w:ascii="CG Times" w:hAnsi="CG Times"/>
          <w:sz w:val="22"/>
          <w:szCs w:val="22"/>
          <w:lang w:val="it-IT"/>
        </w:rPr>
      </w:pPr>
    </w:p>
    <w:p w:rsidR="00180150" w:rsidRDefault="00180150" w:rsidP="000132CF">
      <w:pPr>
        <w:widowControl w:val="0"/>
        <w:jc w:val="center"/>
        <w:rPr>
          <w:rFonts w:ascii="CG Times" w:hAnsi="CG Times"/>
          <w:sz w:val="22"/>
          <w:szCs w:val="22"/>
          <w:lang w:val="it-IT"/>
        </w:rPr>
      </w:pPr>
    </w:p>
    <w:p w:rsidR="00180150" w:rsidRDefault="00180150" w:rsidP="000132CF">
      <w:pPr>
        <w:widowControl w:val="0"/>
        <w:jc w:val="center"/>
        <w:rPr>
          <w:rFonts w:ascii="CG Times" w:hAnsi="CG Times"/>
          <w:sz w:val="22"/>
          <w:szCs w:val="22"/>
          <w:lang w:val="it-IT"/>
        </w:rPr>
      </w:pPr>
    </w:p>
    <w:p w:rsidR="00180150" w:rsidRDefault="00180150" w:rsidP="000132CF">
      <w:pPr>
        <w:widowControl w:val="0"/>
        <w:jc w:val="center"/>
        <w:rPr>
          <w:rFonts w:ascii="CG Times" w:hAnsi="CG Times"/>
          <w:sz w:val="22"/>
          <w:szCs w:val="22"/>
          <w:lang w:val="it-IT"/>
        </w:rPr>
      </w:pPr>
    </w:p>
    <w:p w:rsidR="00105791" w:rsidRDefault="002B0A7A" w:rsidP="000132CF">
      <w:pPr>
        <w:widowControl w:val="0"/>
        <w:jc w:val="center"/>
        <w:rPr>
          <w:rFonts w:ascii="CG Times" w:hAnsi="CG Times"/>
          <w:sz w:val="22"/>
          <w:szCs w:val="22"/>
          <w:lang w:val="it-IT"/>
        </w:rPr>
      </w:pPr>
      <w:r>
        <w:rPr>
          <w:rFonts w:ascii="CG Times" w:hAnsi="CG Times"/>
          <w:noProof/>
          <w:sz w:val="22"/>
          <w:szCs w:val="22"/>
          <w:lang w:eastAsia="en-GB"/>
        </w:rPr>
        <w:drawing>
          <wp:inline distT="0" distB="0" distL="0" distR="0">
            <wp:extent cx="4412615" cy="5752465"/>
            <wp:effectExtent l="0" t="0" r="698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412615" cy="5752465"/>
                    </a:xfrm>
                    <a:prstGeom prst="rect">
                      <a:avLst/>
                    </a:prstGeom>
                    <a:noFill/>
                    <a:ln>
                      <a:noFill/>
                    </a:ln>
                  </pic:spPr>
                </pic:pic>
              </a:graphicData>
            </a:graphic>
          </wp:inline>
        </w:drawing>
      </w:r>
    </w:p>
    <w:p w:rsidR="00180150" w:rsidRDefault="00180150" w:rsidP="000132CF">
      <w:pPr>
        <w:widowControl w:val="0"/>
        <w:jc w:val="center"/>
        <w:rPr>
          <w:rFonts w:ascii="CG Times" w:hAnsi="CG Times"/>
          <w:sz w:val="22"/>
          <w:szCs w:val="22"/>
          <w:lang w:val="it-IT"/>
        </w:rPr>
      </w:pPr>
    </w:p>
    <w:p w:rsidR="00180150" w:rsidRDefault="00180150" w:rsidP="000132CF">
      <w:pPr>
        <w:widowControl w:val="0"/>
        <w:jc w:val="center"/>
        <w:rPr>
          <w:rFonts w:ascii="CG Times" w:hAnsi="CG Times"/>
          <w:sz w:val="22"/>
          <w:szCs w:val="22"/>
          <w:lang w:val="it-IT"/>
        </w:rPr>
      </w:pPr>
    </w:p>
    <w:p w:rsidR="00180150" w:rsidRDefault="00180150" w:rsidP="000132CF">
      <w:pPr>
        <w:widowControl w:val="0"/>
        <w:jc w:val="center"/>
        <w:rPr>
          <w:rFonts w:ascii="CG Times" w:hAnsi="CG Times"/>
          <w:sz w:val="22"/>
          <w:szCs w:val="22"/>
          <w:lang w:val="it-IT"/>
        </w:rPr>
      </w:pPr>
    </w:p>
    <w:p w:rsidR="00180150" w:rsidRDefault="00180150" w:rsidP="000132CF">
      <w:pPr>
        <w:widowControl w:val="0"/>
        <w:jc w:val="center"/>
        <w:rPr>
          <w:rFonts w:ascii="CG Times" w:hAnsi="CG Times"/>
          <w:sz w:val="22"/>
          <w:szCs w:val="22"/>
          <w:lang w:val="it-IT"/>
        </w:rPr>
      </w:pPr>
    </w:p>
    <w:p w:rsidR="00180150" w:rsidRDefault="00180150" w:rsidP="000132CF">
      <w:pPr>
        <w:widowControl w:val="0"/>
        <w:jc w:val="center"/>
        <w:rPr>
          <w:rFonts w:ascii="CG Times" w:hAnsi="CG Times"/>
          <w:sz w:val="22"/>
          <w:szCs w:val="22"/>
          <w:lang w:val="it-IT"/>
        </w:rPr>
      </w:pPr>
    </w:p>
    <w:p w:rsidR="00180150" w:rsidRDefault="00180150" w:rsidP="000132CF">
      <w:pPr>
        <w:widowControl w:val="0"/>
        <w:jc w:val="center"/>
        <w:rPr>
          <w:rFonts w:ascii="CG Times" w:hAnsi="CG Times"/>
          <w:sz w:val="22"/>
          <w:szCs w:val="22"/>
          <w:lang w:val="it-IT"/>
        </w:rPr>
      </w:pPr>
    </w:p>
    <w:p w:rsidR="00180150" w:rsidRDefault="00180150" w:rsidP="000132CF">
      <w:pPr>
        <w:widowControl w:val="0"/>
        <w:jc w:val="center"/>
        <w:rPr>
          <w:rFonts w:ascii="CG Times" w:hAnsi="CG Times"/>
          <w:sz w:val="22"/>
          <w:szCs w:val="22"/>
          <w:lang w:val="it-IT"/>
        </w:rPr>
      </w:pPr>
    </w:p>
    <w:p w:rsidR="00180150" w:rsidRDefault="00180150" w:rsidP="000132CF">
      <w:pPr>
        <w:widowControl w:val="0"/>
        <w:jc w:val="center"/>
        <w:rPr>
          <w:rFonts w:ascii="CG Times" w:hAnsi="CG Times"/>
          <w:sz w:val="22"/>
          <w:szCs w:val="22"/>
          <w:lang w:val="it-IT"/>
        </w:rPr>
      </w:pPr>
    </w:p>
    <w:p w:rsidR="00180150" w:rsidRDefault="00180150" w:rsidP="000132CF">
      <w:pPr>
        <w:widowControl w:val="0"/>
        <w:jc w:val="center"/>
        <w:rPr>
          <w:rFonts w:ascii="CG Times" w:hAnsi="CG Times"/>
          <w:sz w:val="22"/>
          <w:szCs w:val="22"/>
          <w:lang w:val="it-IT"/>
        </w:rPr>
      </w:pPr>
    </w:p>
    <w:p w:rsidR="00180150" w:rsidRDefault="00180150" w:rsidP="000132CF">
      <w:pPr>
        <w:widowControl w:val="0"/>
        <w:jc w:val="center"/>
        <w:rPr>
          <w:rFonts w:ascii="CG Times" w:hAnsi="CG Times"/>
          <w:sz w:val="22"/>
          <w:szCs w:val="22"/>
          <w:lang w:val="it-IT"/>
        </w:rPr>
      </w:pPr>
    </w:p>
    <w:p w:rsidR="00180150" w:rsidRDefault="00180150" w:rsidP="000132CF">
      <w:pPr>
        <w:widowControl w:val="0"/>
        <w:jc w:val="center"/>
        <w:rPr>
          <w:rFonts w:ascii="CG Times" w:hAnsi="CG Times"/>
          <w:sz w:val="22"/>
          <w:szCs w:val="22"/>
          <w:lang w:val="it-IT"/>
        </w:rPr>
      </w:pPr>
    </w:p>
    <w:p w:rsidR="00180150" w:rsidRDefault="00180150" w:rsidP="000132CF">
      <w:pPr>
        <w:widowControl w:val="0"/>
        <w:jc w:val="center"/>
        <w:rPr>
          <w:rFonts w:ascii="CG Times" w:hAnsi="CG Times"/>
          <w:sz w:val="22"/>
          <w:szCs w:val="22"/>
          <w:lang w:val="it-IT"/>
        </w:rPr>
      </w:pPr>
    </w:p>
    <w:p w:rsidR="00180150" w:rsidRDefault="00180150" w:rsidP="000132CF">
      <w:pPr>
        <w:widowControl w:val="0"/>
        <w:jc w:val="center"/>
        <w:rPr>
          <w:rFonts w:ascii="CG Times" w:hAnsi="CG Times"/>
          <w:sz w:val="22"/>
          <w:szCs w:val="22"/>
          <w:lang w:val="it-IT"/>
        </w:rPr>
      </w:pPr>
    </w:p>
    <w:p w:rsidR="00180150" w:rsidRDefault="00180150" w:rsidP="000132CF">
      <w:pPr>
        <w:widowControl w:val="0"/>
        <w:jc w:val="center"/>
        <w:rPr>
          <w:rFonts w:ascii="CG Times" w:hAnsi="CG Times"/>
          <w:sz w:val="22"/>
          <w:szCs w:val="22"/>
          <w:lang w:val="it-IT"/>
        </w:rPr>
      </w:pPr>
    </w:p>
    <w:p w:rsidR="00180150" w:rsidRDefault="00180150" w:rsidP="000132CF">
      <w:pPr>
        <w:widowControl w:val="0"/>
        <w:jc w:val="center"/>
        <w:rPr>
          <w:rFonts w:ascii="CG Times" w:hAnsi="CG Times"/>
          <w:sz w:val="22"/>
          <w:szCs w:val="22"/>
          <w:lang w:val="it-IT"/>
        </w:rPr>
      </w:pPr>
    </w:p>
    <w:p w:rsidR="00180150" w:rsidRDefault="00180150" w:rsidP="000132CF">
      <w:pPr>
        <w:widowControl w:val="0"/>
        <w:jc w:val="center"/>
        <w:rPr>
          <w:rFonts w:ascii="CG Times" w:hAnsi="CG Times"/>
          <w:sz w:val="22"/>
          <w:szCs w:val="22"/>
          <w:lang w:val="it-IT"/>
        </w:rPr>
      </w:pPr>
    </w:p>
    <w:p w:rsidR="00180150" w:rsidRDefault="002B0A7A" w:rsidP="000132CF">
      <w:pPr>
        <w:widowControl w:val="0"/>
        <w:jc w:val="center"/>
        <w:rPr>
          <w:rFonts w:ascii="CG Times" w:hAnsi="CG Times"/>
          <w:sz w:val="22"/>
          <w:szCs w:val="22"/>
          <w:lang w:val="it-IT"/>
        </w:rPr>
      </w:pPr>
      <w:r>
        <w:rPr>
          <w:rFonts w:ascii="CG Times" w:hAnsi="CG Times"/>
          <w:noProof/>
          <w:sz w:val="22"/>
          <w:szCs w:val="22"/>
          <w:lang w:eastAsia="en-GB"/>
        </w:rPr>
        <w:drawing>
          <wp:inline distT="0" distB="0" distL="0" distR="0">
            <wp:extent cx="4625340" cy="5762625"/>
            <wp:effectExtent l="0" t="0" r="381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625340" cy="5762625"/>
                    </a:xfrm>
                    <a:prstGeom prst="rect">
                      <a:avLst/>
                    </a:prstGeom>
                    <a:noFill/>
                    <a:ln>
                      <a:noFill/>
                    </a:ln>
                  </pic:spPr>
                </pic:pic>
              </a:graphicData>
            </a:graphic>
          </wp:inline>
        </w:drawing>
      </w:r>
    </w:p>
    <w:p w:rsidR="00180150" w:rsidRDefault="00180150" w:rsidP="000132CF">
      <w:pPr>
        <w:widowControl w:val="0"/>
        <w:jc w:val="center"/>
        <w:rPr>
          <w:rFonts w:ascii="CG Times" w:hAnsi="CG Times"/>
          <w:sz w:val="22"/>
          <w:szCs w:val="22"/>
          <w:lang w:val="it-IT"/>
        </w:rPr>
      </w:pPr>
    </w:p>
    <w:p w:rsidR="00180150" w:rsidRDefault="00180150" w:rsidP="000132CF">
      <w:pPr>
        <w:widowControl w:val="0"/>
        <w:jc w:val="center"/>
        <w:rPr>
          <w:rFonts w:ascii="CG Times" w:hAnsi="CG Times"/>
          <w:sz w:val="22"/>
          <w:szCs w:val="22"/>
          <w:lang w:val="it-IT"/>
        </w:rPr>
      </w:pPr>
    </w:p>
    <w:p w:rsidR="00180150" w:rsidRDefault="00180150" w:rsidP="000132CF">
      <w:pPr>
        <w:widowControl w:val="0"/>
        <w:jc w:val="center"/>
        <w:rPr>
          <w:rFonts w:ascii="CG Times" w:hAnsi="CG Times"/>
          <w:sz w:val="22"/>
          <w:szCs w:val="22"/>
          <w:lang w:val="it-IT"/>
        </w:rPr>
      </w:pPr>
    </w:p>
    <w:p w:rsidR="00180150" w:rsidRDefault="00180150" w:rsidP="000132CF">
      <w:pPr>
        <w:widowControl w:val="0"/>
        <w:jc w:val="center"/>
        <w:rPr>
          <w:rFonts w:ascii="CG Times" w:hAnsi="CG Times"/>
          <w:sz w:val="22"/>
          <w:szCs w:val="22"/>
          <w:lang w:val="it-IT"/>
        </w:rPr>
      </w:pPr>
    </w:p>
    <w:p w:rsidR="00180150" w:rsidRDefault="00180150" w:rsidP="000132CF">
      <w:pPr>
        <w:widowControl w:val="0"/>
        <w:jc w:val="center"/>
        <w:rPr>
          <w:rFonts w:ascii="CG Times" w:hAnsi="CG Times"/>
          <w:sz w:val="22"/>
          <w:szCs w:val="22"/>
          <w:lang w:val="it-IT"/>
        </w:rPr>
      </w:pPr>
    </w:p>
    <w:p w:rsidR="00180150" w:rsidRDefault="00180150" w:rsidP="000132CF">
      <w:pPr>
        <w:widowControl w:val="0"/>
        <w:jc w:val="center"/>
        <w:rPr>
          <w:rFonts w:ascii="CG Times" w:hAnsi="CG Times"/>
          <w:sz w:val="22"/>
          <w:szCs w:val="22"/>
          <w:lang w:val="it-IT"/>
        </w:rPr>
      </w:pPr>
    </w:p>
    <w:p w:rsidR="00180150" w:rsidRDefault="00180150" w:rsidP="000132CF">
      <w:pPr>
        <w:widowControl w:val="0"/>
        <w:jc w:val="center"/>
        <w:rPr>
          <w:rFonts w:ascii="CG Times" w:hAnsi="CG Times"/>
          <w:sz w:val="22"/>
          <w:szCs w:val="22"/>
          <w:lang w:val="it-IT"/>
        </w:rPr>
      </w:pPr>
    </w:p>
    <w:p w:rsidR="00180150" w:rsidRDefault="00180150" w:rsidP="000132CF">
      <w:pPr>
        <w:widowControl w:val="0"/>
        <w:jc w:val="center"/>
        <w:rPr>
          <w:rFonts w:ascii="CG Times" w:hAnsi="CG Times"/>
          <w:sz w:val="22"/>
          <w:szCs w:val="22"/>
          <w:lang w:val="it-IT"/>
        </w:rPr>
      </w:pPr>
    </w:p>
    <w:p w:rsidR="00180150" w:rsidRDefault="00180150" w:rsidP="000132CF">
      <w:pPr>
        <w:widowControl w:val="0"/>
        <w:jc w:val="center"/>
        <w:rPr>
          <w:rFonts w:ascii="CG Times" w:hAnsi="CG Times"/>
          <w:sz w:val="22"/>
          <w:szCs w:val="22"/>
          <w:lang w:val="it-IT"/>
        </w:rPr>
      </w:pPr>
    </w:p>
    <w:p w:rsidR="00180150" w:rsidRDefault="00180150" w:rsidP="000132CF">
      <w:pPr>
        <w:widowControl w:val="0"/>
        <w:jc w:val="center"/>
        <w:rPr>
          <w:rFonts w:ascii="CG Times" w:hAnsi="CG Times"/>
          <w:sz w:val="22"/>
          <w:szCs w:val="22"/>
          <w:lang w:val="it-IT"/>
        </w:rPr>
      </w:pPr>
    </w:p>
    <w:p w:rsidR="00180150" w:rsidRDefault="00180150" w:rsidP="000132CF">
      <w:pPr>
        <w:widowControl w:val="0"/>
        <w:jc w:val="center"/>
        <w:rPr>
          <w:rFonts w:ascii="CG Times" w:hAnsi="CG Times"/>
          <w:sz w:val="22"/>
          <w:szCs w:val="22"/>
          <w:lang w:val="it-IT"/>
        </w:rPr>
      </w:pPr>
    </w:p>
    <w:p w:rsidR="0003386F" w:rsidRDefault="0003386F" w:rsidP="000132CF">
      <w:pPr>
        <w:widowControl w:val="0"/>
        <w:jc w:val="center"/>
        <w:rPr>
          <w:rFonts w:ascii="CG Times" w:hAnsi="CG Times"/>
          <w:sz w:val="22"/>
          <w:szCs w:val="22"/>
          <w:lang w:val="it-IT"/>
        </w:rPr>
      </w:pPr>
    </w:p>
    <w:p w:rsidR="0003386F" w:rsidRDefault="0003386F" w:rsidP="000132CF">
      <w:pPr>
        <w:widowControl w:val="0"/>
        <w:jc w:val="center"/>
        <w:rPr>
          <w:rFonts w:ascii="CG Times" w:hAnsi="CG Times"/>
          <w:sz w:val="22"/>
          <w:szCs w:val="22"/>
          <w:lang w:val="it-IT"/>
        </w:rPr>
      </w:pPr>
    </w:p>
    <w:p w:rsidR="0003386F" w:rsidRDefault="0003386F" w:rsidP="000132CF">
      <w:pPr>
        <w:widowControl w:val="0"/>
        <w:jc w:val="center"/>
        <w:rPr>
          <w:rFonts w:ascii="CG Times" w:hAnsi="CG Times"/>
          <w:sz w:val="22"/>
          <w:szCs w:val="22"/>
          <w:lang w:val="it-IT"/>
        </w:rPr>
      </w:pPr>
    </w:p>
    <w:p w:rsidR="0003386F" w:rsidRDefault="0003386F" w:rsidP="000132CF">
      <w:pPr>
        <w:widowControl w:val="0"/>
        <w:jc w:val="center"/>
        <w:rPr>
          <w:rFonts w:ascii="CG Times" w:hAnsi="CG Times"/>
          <w:sz w:val="22"/>
          <w:szCs w:val="22"/>
          <w:lang w:val="it-IT"/>
        </w:rPr>
      </w:pPr>
    </w:p>
    <w:p w:rsidR="0003386F" w:rsidRDefault="0003386F" w:rsidP="000132CF">
      <w:pPr>
        <w:widowControl w:val="0"/>
        <w:jc w:val="center"/>
        <w:rPr>
          <w:rFonts w:ascii="CG Times" w:hAnsi="CG Times"/>
          <w:sz w:val="22"/>
          <w:szCs w:val="22"/>
          <w:lang w:val="it-IT"/>
        </w:rPr>
      </w:pPr>
    </w:p>
    <w:p w:rsidR="0003386F" w:rsidRDefault="0003386F" w:rsidP="000132CF">
      <w:pPr>
        <w:widowControl w:val="0"/>
        <w:jc w:val="center"/>
        <w:rPr>
          <w:rFonts w:ascii="CG Times" w:hAnsi="CG Times"/>
          <w:sz w:val="22"/>
          <w:szCs w:val="22"/>
          <w:lang w:val="it-IT"/>
        </w:rPr>
      </w:pPr>
    </w:p>
    <w:p w:rsidR="0003386F" w:rsidRDefault="0003386F" w:rsidP="000132CF">
      <w:pPr>
        <w:widowControl w:val="0"/>
        <w:jc w:val="center"/>
        <w:rPr>
          <w:rFonts w:ascii="CG Times" w:hAnsi="CG Times"/>
          <w:sz w:val="22"/>
          <w:szCs w:val="22"/>
          <w:lang w:val="it-IT"/>
        </w:rPr>
      </w:pPr>
    </w:p>
    <w:p w:rsidR="0003386F" w:rsidRDefault="002B0A7A" w:rsidP="000132CF">
      <w:pPr>
        <w:widowControl w:val="0"/>
        <w:jc w:val="center"/>
        <w:rPr>
          <w:rFonts w:ascii="CG Times" w:hAnsi="CG Times"/>
          <w:sz w:val="22"/>
          <w:szCs w:val="22"/>
          <w:lang w:val="it-IT"/>
        </w:rPr>
      </w:pPr>
      <w:r>
        <w:rPr>
          <w:rFonts w:ascii="CG Times" w:hAnsi="CG Times"/>
          <w:noProof/>
          <w:sz w:val="22"/>
          <w:szCs w:val="22"/>
          <w:lang w:eastAsia="en-GB"/>
        </w:rPr>
        <w:drawing>
          <wp:inline distT="0" distB="0" distL="0" distR="0">
            <wp:extent cx="3987165" cy="575246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987165" cy="5752465"/>
                    </a:xfrm>
                    <a:prstGeom prst="rect">
                      <a:avLst/>
                    </a:prstGeom>
                    <a:noFill/>
                    <a:ln>
                      <a:noFill/>
                    </a:ln>
                  </pic:spPr>
                </pic:pic>
              </a:graphicData>
            </a:graphic>
          </wp:inline>
        </w:drawing>
      </w:r>
    </w:p>
    <w:p w:rsidR="00180150" w:rsidRDefault="00180150" w:rsidP="000132CF">
      <w:pPr>
        <w:widowControl w:val="0"/>
        <w:jc w:val="center"/>
        <w:rPr>
          <w:rFonts w:ascii="CG Times" w:hAnsi="CG Times"/>
          <w:sz w:val="22"/>
          <w:szCs w:val="22"/>
          <w:lang w:val="it-IT"/>
        </w:rPr>
      </w:pPr>
    </w:p>
    <w:p w:rsidR="00180150" w:rsidRDefault="00180150" w:rsidP="000132CF">
      <w:pPr>
        <w:widowControl w:val="0"/>
        <w:jc w:val="center"/>
        <w:rPr>
          <w:rFonts w:ascii="CG Times" w:hAnsi="CG Times"/>
          <w:sz w:val="22"/>
          <w:szCs w:val="22"/>
          <w:lang w:val="it-IT"/>
        </w:rPr>
      </w:pPr>
    </w:p>
    <w:p w:rsidR="00180150" w:rsidRDefault="00180150" w:rsidP="000132CF">
      <w:pPr>
        <w:widowControl w:val="0"/>
        <w:jc w:val="center"/>
        <w:rPr>
          <w:rFonts w:ascii="CG Times" w:hAnsi="CG Times"/>
          <w:sz w:val="22"/>
          <w:szCs w:val="22"/>
          <w:lang w:val="it-IT"/>
        </w:rPr>
      </w:pPr>
    </w:p>
    <w:p w:rsidR="00180150" w:rsidRDefault="00180150" w:rsidP="000132CF">
      <w:pPr>
        <w:widowControl w:val="0"/>
        <w:jc w:val="center"/>
        <w:rPr>
          <w:rFonts w:ascii="CG Times" w:hAnsi="CG Times"/>
          <w:sz w:val="22"/>
          <w:szCs w:val="22"/>
          <w:lang w:val="it-IT"/>
        </w:rPr>
      </w:pPr>
    </w:p>
    <w:p w:rsidR="00180150" w:rsidRDefault="00180150" w:rsidP="000132CF">
      <w:pPr>
        <w:widowControl w:val="0"/>
        <w:jc w:val="center"/>
        <w:rPr>
          <w:rFonts w:ascii="CG Times" w:hAnsi="CG Times"/>
          <w:sz w:val="22"/>
          <w:szCs w:val="22"/>
          <w:lang w:val="it-IT"/>
        </w:rPr>
      </w:pPr>
    </w:p>
    <w:p w:rsidR="00180150" w:rsidRDefault="00180150" w:rsidP="000132CF">
      <w:pPr>
        <w:widowControl w:val="0"/>
        <w:jc w:val="center"/>
        <w:rPr>
          <w:rFonts w:ascii="CG Times" w:hAnsi="CG Times"/>
          <w:sz w:val="22"/>
          <w:szCs w:val="22"/>
          <w:lang w:val="it-IT"/>
        </w:rPr>
      </w:pPr>
    </w:p>
    <w:p w:rsidR="00180150" w:rsidRDefault="00180150" w:rsidP="000132CF">
      <w:pPr>
        <w:widowControl w:val="0"/>
        <w:jc w:val="center"/>
        <w:rPr>
          <w:rFonts w:ascii="CG Times" w:hAnsi="CG Times"/>
          <w:sz w:val="22"/>
          <w:szCs w:val="22"/>
          <w:lang w:val="it-IT"/>
        </w:rPr>
      </w:pPr>
    </w:p>
    <w:p w:rsidR="00180150" w:rsidRDefault="00180150" w:rsidP="000132CF">
      <w:pPr>
        <w:widowControl w:val="0"/>
        <w:jc w:val="center"/>
        <w:rPr>
          <w:rFonts w:ascii="CG Times" w:hAnsi="CG Times"/>
          <w:sz w:val="22"/>
          <w:szCs w:val="22"/>
          <w:lang w:val="it-IT"/>
        </w:rPr>
      </w:pPr>
    </w:p>
    <w:p w:rsidR="0003386F" w:rsidRDefault="0003386F" w:rsidP="000132CF">
      <w:pPr>
        <w:widowControl w:val="0"/>
        <w:jc w:val="center"/>
        <w:rPr>
          <w:rFonts w:ascii="CG Times" w:hAnsi="CG Times"/>
          <w:sz w:val="22"/>
          <w:szCs w:val="22"/>
          <w:lang w:val="it-IT"/>
        </w:rPr>
      </w:pPr>
    </w:p>
    <w:p w:rsidR="0003386F" w:rsidRDefault="0003386F" w:rsidP="000132CF">
      <w:pPr>
        <w:widowControl w:val="0"/>
        <w:jc w:val="center"/>
        <w:rPr>
          <w:rFonts w:ascii="CG Times" w:hAnsi="CG Times"/>
          <w:sz w:val="22"/>
          <w:szCs w:val="22"/>
          <w:lang w:val="it-IT"/>
        </w:rPr>
      </w:pPr>
    </w:p>
    <w:p w:rsidR="0003386F" w:rsidRDefault="0003386F" w:rsidP="000132CF">
      <w:pPr>
        <w:widowControl w:val="0"/>
        <w:jc w:val="center"/>
        <w:rPr>
          <w:rFonts w:ascii="CG Times" w:hAnsi="CG Times"/>
          <w:sz w:val="22"/>
          <w:szCs w:val="22"/>
          <w:lang w:val="it-IT"/>
        </w:rPr>
      </w:pPr>
    </w:p>
    <w:p w:rsidR="0003386F" w:rsidRDefault="0003386F" w:rsidP="000132CF">
      <w:pPr>
        <w:widowControl w:val="0"/>
        <w:jc w:val="center"/>
        <w:rPr>
          <w:rFonts w:ascii="CG Times" w:hAnsi="CG Times"/>
          <w:sz w:val="22"/>
          <w:szCs w:val="22"/>
          <w:lang w:val="it-IT"/>
        </w:rPr>
      </w:pPr>
    </w:p>
    <w:p w:rsidR="0003386F" w:rsidRDefault="0003386F" w:rsidP="000132CF">
      <w:pPr>
        <w:widowControl w:val="0"/>
        <w:jc w:val="center"/>
        <w:rPr>
          <w:rFonts w:ascii="CG Times" w:hAnsi="CG Times"/>
          <w:sz w:val="22"/>
          <w:szCs w:val="22"/>
          <w:lang w:val="it-IT"/>
        </w:rPr>
      </w:pPr>
    </w:p>
    <w:p w:rsidR="0003386F" w:rsidRDefault="0003386F" w:rsidP="000132CF">
      <w:pPr>
        <w:widowControl w:val="0"/>
        <w:jc w:val="center"/>
        <w:rPr>
          <w:rFonts w:ascii="CG Times" w:hAnsi="CG Times"/>
          <w:sz w:val="22"/>
          <w:szCs w:val="22"/>
          <w:lang w:val="it-IT"/>
        </w:rPr>
      </w:pPr>
    </w:p>
    <w:p w:rsidR="0003386F" w:rsidRDefault="0003386F" w:rsidP="000132CF">
      <w:pPr>
        <w:widowControl w:val="0"/>
        <w:jc w:val="center"/>
        <w:rPr>
          <w:rFonts w:ascii="CG Times" w:hAnsi="CG Times"/>
          <w:sz w:val="22"/>
          <w:szCs w:val="22"/>
          <w:lang w:val="it-IT"/>
        </w:rPr>
      </w:pPr>
    </w:p>
    <w:p w:rsidR="0003386F" w:rsidRDefault="0003386F" w:rsidP="000132CF">
      <w:pPr>
        <w:widowControl w:val="0"/>
        <w:jc w:val="center"/>
        <w:rPr>
          <w:rFonts w:ascii="CG Times" w:hAnsi="CG Times"/>
          <w:sz w:val="22"/>
          <w:szCs w:val="22"/>
          <w:lang w:val="it-IT"/>
        </w:rPr>
      </w:pPr>
    </w:p>
    <w:p w:rsidR="0003386F" w:rsidRDefault="0003386F" w:rsidP="000132CF">
      <w:pPr>
        <w:widowControl w:val="0"/>
        <w:jc w:val="center"/>
        <w:rPr>
          <w:rFonts w:ascii="CG Times" w:hAnsi="CG Times"/>
          <w:sz w:val="22"/>
          <w:szCs w:val="22"/>
          <w:lang w:val="it-IT"/>
        </w:rPr>
      </w:pPr>
    </w:p>
    <w:p w:rsidR="0003386F" w:rsidRDefault="0003386F" w:rsidP="000132CF">
      <w:pPr>
        <w:widowControl w:val="0"/>
        <w:jc w:val="center"/>
        <w:rPr>
          <w:rFonts w:ascii="CG Times" w:hAnsi="CG Times"/>
          <w:sz w:val="22"/>
          <w:szCs w:val="22"/>
          <w:lang w:val="it-IT"/>
        </w:rPr>
      </w:pPr>
    </w:p>
    <w:p w:rsidR="0003386F" w:rsidRDefault="002B0A7A" w:rsidP="000132CF">
      <w:pPr>
        <w:widowControl w:val="0"/>
        <w:jc w:val="center"/>
        <w:rPr>
          <w:rFonts w:ascii="CG Times" w:hAnsi="CG Times"/>
          <w:sz w:val="22"/>
          <w:szCs w:val="22"/>
          <w:lang w:val="it-IT"/>
        </w:rPr>
      </w:pPr>
      <w:r>
        <w:rPr>
          <w:rFonts w:ascii="CG Times" w:hAnsi="CG Times"/>
          <w:noProof/>
          <w:sz w:val="22"/>
          <w:szCs w:val="22"/>
          <w:lang w:eastAsia="en-GB"/>
        </w:rPr>
        <w:drawing>
          <wp:inline distT="0" distB="0" distL="0" distR="0">
            <wp:extent cx="4391025" cy="57626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391025" cy="5762625"/>
                    </a:xfrm>
                    <a:prstGeom prst="rect">
                      <a:avLst/>
                    </a:prstGeom>
                    <a:noFill/>
                    <a:ln>
                      <a:noFill/>
                    </a:ln>
                  </pic:spPr>
                </pic:pic>
              </a:graphicData>
            </a:graphic>
          </wp:inline>
        </w:drawing>
      </w:r>
    </w:p>
    <w:p w:rsidR="0003386F" w:rsidRDefault="0003386F" w:rsidP="000132CF">
      <w:pPr>
        <w:widowControl w:val="0"/>
        <w:jc w:val="center"/>
        <w:rPr>
          <w:rFonts w:ascii="CG Times" w:hAnsi="CG Times"/>
          <w:sz w:val="22"/>
          <w:szCs w:val="22"/>
          <w:lang w:val="it-IT"/>
        </w:rPr>
      </w:pPr>
    </w:p>
    <w:p w:rsidR="00180150" w:rsidRDefault="00180150" w:rsidP="000132CF">
      <w:pPr>
        <w:widowControl w:val="0"/>
        <w:jc w:val="center"/>
        <w:rPr>
          <w:rFonts w:ascii="CG Times" w:hAnsi="CG Times"/>
          <w:sz w:val="22"/>
          <w:szCs w:val="22"/>
          <w:lang w:val="it-IT"/>
        </w:rPr>
      </w:pPr>
    </w:p>
    <w:p w:rsidR="0003386F" w:rsidRDefault="0003386F" w:rsidP="000132CF">
      <w:pPr>
        <w:widowControl w:val="0"/>
        <w:jc w:val="center"/>
        <w:rPr>
          <w:rFonts w:ascii="CG Times" w:hAnsi="CG Times"/>
          <w:sz w:val="22"/>
          <w:szCs w:val="22"/>
          <w:lang w:val="it-IT"/>
        </w:rPr>
      </w:pPr>
    </w:p>
    <w:p w:rsidR="0003386F" w:rsidRDefault="0003386F" w:rsidP="000132CF">
      <w:pPr>
        <w:widowControl w:val="0"/>
        <w:jc w:val="center"/>
        <w:rPr>
          <w:rFonts w:ascii="CG Times" w:hAnsi="CG Times"/>
          <w:sz w:val="22"/>
          <w:szCs w:val="22"/>
          <w:lang w:val="it-IT"/>
        </w:rPr>
      </w:pPr>
    </w:p>
    <w:p w:rsidR="0003386F" w:rsidRDefault="0003386F" w:rsidP="000132CF">
      <w:pPr>
        <w:widowControl w:val="0"/>
        <w:jc w:val="center"/>
        <w:rPr>
          <w:rFonts w:ascii="CG Times" w:hAnsi="CG Times"/>
          <w:sz w:val="22"/>
          <w:szCs w:val="22"/>
          <w:lang w:val="it-IT"/>
        </w:rPr>
      </w:pPr>
    </w:p>
    <w:p w:rsidR="0003386F" w:rsidRDefault="0003386F" w:rsidP="000132CF">
      <w:pPr>
        <w:widowControl w:val="0"/>
        <w:jc w:val="center"/>
        <w:rPr>
          <w:rFonts w:ascii="CG Times" w:hAnsi="CG Times"/>
          <w:sz w:val="22"/>
          <w:szCs w:val="22"/>
          <w:lang w:val="it-IT"/>
        </w:rPr>
      </w:pPr>
    </w:p>
    <w:p w:rsidR="0003386F" w:rsidRDefault="0003386F" w:rsidP="000132CF">
      <w:pPr>
        <w:widowControl w:val="0"/>
        <w:jc w:val="center"/>
        <w:rPr>
          <w:rFonts w:ascii="CG Times" w:hAnsi="CG Times"/>
          <w:sz w:val="22"/>
          <w:szCs w:val="22"/>
          <w:lang w:val="it-IT"/>
        </w:rPr>
      </w:pPr>
    </w:p>
    <w:p w:rsidR="0003386F" w:rsidRDefault="0003386F" w:rsidP="000132CF">
      <w:pPr>
        <w:widowControl w:val="0"/>
        <w:jc w:val="center"/>
        <w:rPr>
          <w:rFonts w:ascii="CG Times" w:hAnsi="CG Times"/>
          <w:sz w:val="22"/>
          <w:szCs w:val="22"/>
          <w:lang w:val="it-IT"/>
        </w:rPr>
      </w:pPr>
    </w:p>
    <w:p w:rsidR="0003386F" w:rsidRDefault="0003386F" w:rsidP="000132CF">
      <w:pPr>
        <w:widowControl w:val="0"/>
        <w:jc w:val="center"/>
        <w:rPr>
          <w:rFonts w:ascii="CG Times" w:hAnsi="CG Times"/>
          <w:sz w:val="22"/>
          <w:szCs w:val="22"/>
          <w:lang w:val="it-IT"/>
        </w:rPr>
      </w:pPr>
    </w:p>
    <w:p w:rsidR="0003386F" w:rsidRDefault="0003386F" w:rsidP="000132CF">
      <w:pPr>
        <w:widowControl w:val="0"/>
        <w:jc w:val="center"/>
        <w:rPr>
          <w:rFonts w:ascii="CG Times" w:hAnsi="CG Times"/>
          <w:sz w:val="22"/>
          <w:szCs w:val="22"/>
          <w:lang w:val="it-IT"/>
        </w:rPr>
      </w:pPr>
    </w:p>
    <w:p w:rsidR="0003386F" w:rsidRDefault="0003386F" w:rsidP="000132CF">
      <w:pPr>
        <w:widowControl w:val="0"/>
        <w:jc w:val="center"/>
        <w:rPr>
          <w:rFonts w:ascii="CG Times" w:hAnsi="CG Times"/>
          <w:sz w:val="22"/>
          <w:szCs w:val="22"/>
          <w:lang w:val="it-IT"/>
        </w:rPr>
      </w:pPr>
    </w:p>
    <w:p w:rsidR="0003386F" w:rsidRDefault="0003386F" w:rsidP="000132CF">
      <w:pPr>
        <w:widowControl w:val="0"/>
        <w:jc w:val="center"/>
        <w:rPr>
          <w:rFonts w:ascii="CG Times" w:hAnsi="CG Times"/>
          <w:sz w:val="22"/>
          <w:szCs w:val="22"/>
          <w:lang w:val="it-IT"/>
        </w:rPr>
      </w:pPr>
    </w:p>
    <w:p w:rsidR="0003386F" w:rsidRDefault="0003386F" w:rsidP="000132CF">
      <w:pPr>
        <w:widowControl w:val="0"/>
        <w:jc w:val="center"/>
        <w:rPr>
          <w:rFonts w:ascii="CG Times" w:hAnsi="CG Times"/>
          <w:sz w:val="22"/>
          <w:szCs w:val="22"/>
          <w:lang w:val="it-IT"/>
        </w:rPr>
      </w:pPr>
    </w:p>
    <w:p w:rsidR="0003386F" w:rsidRDefault="0003386F" w:rsidP="000132CF">
      <w:pPr>
        <w:widowControl w:val="0"/>
        <w:jc w:val="center"/>
        <w:rPr>
          <w:rFonts w:ascii="CG Times" w:hAnsi="CG Times"/>
          <w:sz w:val="22"/>
          <w:szCs w:val="22"/>
          <w:lang w:val="it-IT"/>
        </w:rPr>
      </w:pPr>
    </w:p>
    <w:p w:rsidR="0003386F" w:rsidRDefault="0003386F" w:rsidP="000132CF">
      <w:pPr>
        <w:widowControl w:val="0"/>
        <w:jc w:val="center"/>
        <w:rPr>
          <w:rFonts w:ascii="CG Times" w:hAnsi="CG Times"/>
          <w:sz w:val="22"/>
          <w:szCs w:val="22"/>
          <w:lang w:val="it-IT"/>
        </w:rPr>
      </w:pPr>
    </w:p>
    <w:p w:rsidR="0003386F" w:rsidRDefault="0003386F" w:rsidP="000132CF">
      <w:pPr>
        <w:widowControl w:val="0"/>
        <w:jc w:val="center"/>
        <w:rPr>
          <w:rFonts w:ascii="CG Times" w:hAnsi="CG Times"/>
          <w:sz w:val="22"/>
          <w:szCs w:val="22"/>
          <w:lang w:val="it-IT"/>
        </w:rPr>
      </w:pPr>
    </w:p>
    <w:p w:rsidR="0003386F" w:rsidRDefault="0003386F" w:rsidP="000132CF">
      <w:pPr>
        <w:widowControl w:val="0"/>
        <w:jc w:val="center"/>
        <w:rPr>
          <w:rFonts w:ascii="CG Times" w:hAnsi="CG Times"/>
          <w:sz w:val="22"/>
          <w:szCs w:val="22"/>
          <w:lang w:val="it-IT"/>
        </w:rPr>
      </w:pPr>
    </w:p>
    <w:p w:rsidR="0003386F" w:rsidRDefault="0003386F" w:rsidP="000132CF">
      <w:pPr>
        <w:widowControl w:val="0"/>
        <w:jc w:val="center"/>
        <w:rPr>
          <w:rFonts w:ascii="CG Times" w:hAnsi="CG Times"/>
          <w:sz w:val="22"/>
          <w:szCs w:val="22"/>
          <w:lang w:val="it-IT"/>
        </w:rPr>
      </w:pPr>
    </w:p>
    <w:p w:rsidR="0003386F" w:rsidRDefault="002B0A7A" w:rsidP="000132CF">
      <w:pPr>
        <w:widowControl w:val="0"/>
        <w:jc w:val="center"/>
        <w:rPr>
          <w:rFonts w:ascii="CG Times" w:hAnsi="CG Times"/>
          <w:sz w:val="22"/>
          <w:szCs w:val="22"/>
          <w:lang w:val="it-IT"/>
        </w:rPr>
      </w:pPr>
      <w:r>
        <w:rPr>
          <w:rFonts w:ascii="CG Times" w:hAnsi="CG Times"/>
          <w:noProof/>
          <w:sz w:val="22"/>
          <w:szCs w:val="22"/>
          <w:lang w:eastAsia="en-GB"/>
        </w:rPr>
        <w:drawing>
          <wp:inline distT="0" distB="0" distL="0" distR="0">
            <wp:extent cx="5092700" cy="575246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092700" cy="5752465"/>
                    </a:xfrm>
                    <a:prstGeom prst="rect">
                      <a:avLst/>
                    </a:prstGeom>
                    <a:noFill/>
                    <a:ln>
                      <a:noFill/>
                    </a:ln>
                  </pic:spPr>
                </pic:pic>
              </a:graphicData>
            </a:graphic>
          </wp:inline>
        </w:drawing>
      </w:r>
    </w:p>
    <w:p w:rsidR="0003386F" w:rsidRDefault="0003386F"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2B0A7A" w:rsidP="000132CF">
      <w:pPr>
        <w:widowControl w:val="0"/>
        <w:jc w:val="center"/>
        <w:rPr>
          <w:rFonts w:ascii="CG Times" w:hAnsi="CG Times"/>
          <w:sz w:val="22"/>
          <w:szCs w:val="22"/>
          <w:lang w:val="it-IT"/>
        </w:rPr>
      </w:pPr>
      <w:r>
        <w:rPr>
          <w:rFonts w:ascii="CG Times" w:hAnsi="CG Times"/>
          <w:noProof/>
          <w:sz w:val="22"/>
          <w:szCs w:val="22"/>
          <w:lang w:eastAsia="en-GB"/>
        </w:rPr>
        <w:drawing>
          <wp:inline distT="0" distB="0" distL="0" distR="0">
            <wp:extent cx="4529455" cy="5752465"/>
            <wp:effectExtent l="0" t="0" r="444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529455" cy="5752465"/>
                    </a:xfrm>
                    <a:prstGeom prst="rect">
                      <a:avLst/>
                    </a:prstGeom>
                    <a:noFill/>
                    <a:ln>
                      <a:noFill/>
                    </a:ln>
                  </pic:spPr>
                </pic:pic>
              </a:graphicData>
            </a:graphic>
          </wp:inline>
        </w:drawing>
      </w: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2B0A7A" w:rsidP="000132CF">
      <w:pPr>
        <w:widowControl w:val="0"/>
        <w:jc w:val="center"/>
        <w:rPr>
          <w:rFonts w:ascii="CG Times" w:hAnsi="CG Times"/>
          <w:sz w:val="22"/>
          <w:szCs w:val="22"/>
          <w:lang w:val="it-IT"/>
        </w:rPr>
      </w:pPr>
      <w:r>
        <w:rPr>
          <w:rFonts w:ascii="CG Times" w:hAnsi="CG Times"/>
          <w:noProof/>
          <w:sz w:val="22"/>
          <w:szCs w:val="22"/>
          <w:lang w:eastAsia="en-GB"/>
        </w:rPr>
        <w:drawing>
          <wp:inline distT="0" distB="0" distL="0" distR="0">
            <wp:extent cx="3700145" cy="575246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700145" cy="5752465"/>
                    </a:xfrm>
                    <a:prstGeom prst="rect">
                      <a:avLst/>
                    </a:prstGeom>
                    <a:noFill/>
                    <a:ln>
                      <a:noFill/>
                    </a:ln>
                  </pic:spPr>
                </pic:pic>
              </a:graphicData>
            </a:graphic>
          </wp:inline>
        </w:drawing>
      </w: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71264A" w:rsidP="000132CF">
      <w:pPr>
        <w:widowControl w:val="0"/>
        <w:jc w:val="center"/>
        <w:rPr>
          <w:rFonts w:ascii="CG Times" w:hAnsi="CG Times"/>
          <w:sz w:val="22"/>
          <w:szCs w:val="22"/>
          <w:lang w:val="it-IT"/>
        </w:rPr>
      </w:pPr>
    </w:p>
    <w:p w:rsidR="0071264A" w:rsidRDefault="002B0A7A" w:rsidP="000132CF">
      <w:pPr>
        <w:widowControl w:val="0"/>
        <w:jc w:val="center"/>
        <w:rPr>
          <w:rFonts w:ascii="CG Times" w:hAnsi="CG Times"/>
          <w:sz w:val="22"/>
          <w:szCs w:val="22"/>
          <w:lang w:val="it-IT"/>
        </w:rPr>
      </w:pPr>
      <w:r>
        <w:rPr>
          <w:rFonts w:ascii="CG Times" w:hAnsi="CG Times"/>
          <w:noProof/>
          <w:sz w:val="22"/>
          <w:szCs w:val="22"/>
          <w:lang w:eastAsia="en-GB"/>
        </w:rPr>
        <w:drawing>
          <wp:inline distT="0" distB="0" distL="0" distR="0">
            <wp:extent cx="3806190" cy="5752465"/>
            <wp:effectExtent l="0" t="0" r="381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806190" cy="5752465"/>
                    </a:xfrm>
                    <a:prstGeom prst="rect">
                      <a:avLst/>
                    </a:prstGeom>
                    <a:noFill/>
                    <a:ln>
                      <a:noFill/>
                    </a:ln>
                  </pic:spPr>
                </pic:pic>
              </a:graphicData>
            </a:graphic>
          </wp:inline>
        </w:drawing>
      </w:r>
    </w:p>
    <w:p w:rsidR="0071264A" w:rsidRDefault="0071264A"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B0A7A" w:rsidP="000132CF">
      <w:pPr>
        <w:widowControl w:val="0"/>
        <w:jc w:val="center"/>
        <w:rPr>
          <w:rFonts w:ascii="CG Times" w:hAnsi="CG Times"/>
          <w:sz w:val="22"/>
          <w:szCs w:val="22"/>
          <w:lang w:val="it-IT"/>
        </w:rPr>
      </w:pPr>
      <w:r>
        <w:rPr>
          <w:rFonts w:ascii="CG Times" w:hAnsi="CG Times"/>
          <w:noProof/>
          <w:sz w:val="22"/>
          <w:szCs w:val="22"/>
          <w:lang w:eastAsia="en-GB"/>
        </w:rPr>
        <w:drawing>
          <wp:inline distT="0" distB="0" distL="0" distR="0">
            <wp:extent cx="3710940" cy="5752465"/>
            <wp:effectExtent l="0" t="0" r="381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710940" cy="5752465"/>
                    </a:xfrm>
                    <a:prstGeom prst="rect">
                      <a:avLst/>
                    </a:prstGeom>
                    <a:noFill/>
                    <a:ln>
                      <a:noFill/>
                    </a:ln>
                  </pic:spPr>
                </pic:pic>
              </a:graphicData>
            </a:graphic>
          </wp:inline>
        </w:drawing>
      </w: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B0A7A" w:rsidP="000132CF">
      <w:pPr>
        <w:widowControl w:val="0"/>
        <w:jc w:val="center"/>
        <w:rPr>
          <w:rFonts w:ascii="CG Times" w:hAnsi="CG Times"/>
          <w:sz w:val="22"/>
          <w:szCs w:val="22"/>
          <w:lang w:val="it-IT"/>
        </w:rPr>
      </w:pPr>
      <w:r>
        <w:rPr>
          <w:rFonts w:ascii="CG Times" w:hAnsi="CG Times"/>
          <w:noProof/>
          <w:sz w:val="22"/>
          <w:szCs w:val="22"/>
          <w:lang w:eastAsia="en-GB"/>
        </w:rPr>
        <w:drawing>
          <wp:inline distT="0" distB="0" distL="0" distR="0">
            <wp:extent cx="3646805" cy="57626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646805" cy="5762625"/>
                    </a:xfrm>
                    <a:prstGeom prst="rect">
                      <a:avLst/>
                    </a:prstGeom>
                    <a:noFill/>
                    <a:ln>
                      <a:noFill/>
                    </a:ln>
                  </pic:spPr>
                </pic:pic>
              </a:graphicData>
            </a:graphic>
          </wp:inline>
        </w:drawing>
      </w: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000DC" w:rsidP="000132CF">
      <w:pPr>
        <w:widowControl w:val="0"/>
        <w:jc w:val="center"/>
        <w:rPr>
          <w:rFonts w:ascii="CG Times" w:hAnsi="CG Times"/>
          <w:sz w:val="22"/>
          <w:szCs w:val="22"/>
          <w:lang w:val="it-IT"/>
        </w:rPr>
      </w:pPr>
    </w:p>
    <w:p w:rsidR="002000DC" w:rsidRDefault="002B0A7A" w:rsidP="000132CF">
      <w:pPr>
        <w:widowControl w:val="0"/>
        <w:jc w:val="center"/>
        <w:rPr>
          <w:rFonts w:ascii="CG Times" w:hAnsi="CG Times"/>
          <w:sz w:val="22"/>
          <w:szCs w:val="22"/>
          <w:lang w:val="it-IT"/>
        </w:rPr>
      </w:pPr>
      <w:r w:rsidRPr="00622F4D">
        <w:rPr>
          <w:rFonts w:ascii="CG Times" w:hAnsi="CG Times"/>
          <w:noProof/>
          <w:sz w:val="22"/>
          <w:szCs w:val="22"/>
          <w:lang w:eastAsia="en-GB"/>
        </w:rPr>
        <w:drawing>
          <wp:inline distT="0" distB="0" distL="0" distR="0">
            <wp:extent cx="5753100" cy="4848225"/>
            <wp:effectExtent l="0" t="0" r="0"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753100" cy="4848225"/>
                    </a:xfrm>
                    <a:prstGeom prst="rect">
                      <a:avLst/>
                    </a:prstGeom>
                    <a:noFill/>
                    <a:ln>
                      <a:noFill/>
                    </a:ln>
                  </pic:spPr>
                </pic:pic>
              </a:graphicData>
            </a:graphic>
          </wp:inline>
        </w:drawing>
      </w:r>
    </w:p>
    <w:p w:rsidR="002000DC" w:rsidRDefault="002000DC"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2B0A7A" w:rsidP="000132CF">
      <w:pPr>
        <w:widowControl w:val="0"/>
        <w:jc w:val="center"/>
        <w:rPr>
          <w:rFonts w:ascii="CG Times" w:hAnsi="CG Times"/>
          <w:sz w:val="22"/>
          <w:szCs w:val="22"/>
          <w:lang w:val="it-IT"/>
        </w:rPr>
      </w:pPr>
      <w:r w:rsidRPr="00622F4D">
        <w:rPr>
          <w:rFonts w:ascii="CG Times" w:hAnsi="CG Times"/>
          <w:noProof/>
          <w:sz w:val="22"/>
          <w:szCs w:val="22"/>
          <w:lang w:eastAsia="en-GB"/>
        </w:rPr>
        <w:drawing>
          <wp:inline distT="0" distB="0" distL="0" distR="0">
            <wp:extent cx="5753100" cy="775335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53100" cy="7753350"/>
                    </a:xfrm>
                    <a:prstGeom prst="rect">
                      <a:avLst/>
                    </a:prstGeom>
                    <a:noFill/>
                    <a:ln>
                      <a:noFill/>
                    </a:ln>
                  </pic:spPr>
                </pic:pic>
              </a:graphicData>
            </a:graphic>
          </wp:inline>
        </w:drawing>
      </w: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2B0A7A" w:rsidP="000132CF">
      <w:pPr>
        <w:widowControl w:val="0"/>
        <w:jc w:val="center"/>
        <w:rPr>
          <w:rFonts w:ascii="CG Times" w:hAnsi="CG Times"/>
          <w:sz w:val="22"/>
          <w:szCs w:val="22"/>
          <w:lang w:val="it-IT"/>
        </w:rPr>
      </w:pPr>
      <w:r>
        <w:rPr>
          <w:rFonts w:ascii="CG Times" w:hAnsi="CG Times"/>
          <w:noProof/>
          <w:sz w:val="22"/>
          <w:szCs w:val="22"/>
          <w:lang w:eastAsia="en-GB"/>
        </w:rPr>
        <w:drawing>
          <wp:inline distT="0" distB="0" distL="0" distR="0">
            <wp:extent cx="3742690" cy="5752465"/>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742690" cy="5752465"/>
                    </a:xfrm>
                    <a:prstGeom prst="rect">
                      <a:avLst/>
                    </a:prstGeom>
                    <a:noFill/>
                    <a:ln>
                      <a:noFill/>
                    </a:ln>
                  </pic:spPr>
                </pic:pic>
              </a:graphicData>
            </a:graphic>
          </wp:inline>
        </w:drawing>
      </w: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A31FA3" w:rsidP="000132CF">
      <w:pPr>
        <w:widowControl w:val="0"/>
        <w:jc w:val="center"/>
        <w:rPr>
          <w:rFonts w:ascii="CG Times" w:hAnsi="CG Times"/>
          <w:sz w:val="22"/>
          <w:szCs w:val="22"/>
          <w:lang w:val="it-IT"/>
        </w:rPr>
      </w:pPr>
    </w:p>
    <w:p w:rsidR="00A31FA3" w:rsidRDefault="002B0A7A" w:rsidP="000132CF">
      <w:pPr>
        <w:widowControl w:val="0"/>
        <w:jc w:val="both"/>
        <w:rPr>
          <w:rFonts w:ascii="CG Times" w:hAnsi="CG Times"/>
          <w:sz w:val="22"/>
          <w:szCs w:val="22"/>
          <w:lang w:val="it-IT"/>
        </w:rPr>
      </w:pPr>
      <w:r>
        <w:rPr>
          <w:rFonts w:ascii="CG Times" w:hAnsi="CG Times"/>
          <w:noProof/>
          <w:sz w:val="22"/>
          <w:szCs w:val="22"/>
          <w:lang w:eastAsia="en-GB"/>
        </w:rPr>
        <w:drawing>
          <wp:inline distT="0" distB="0" distL="0" distR="0">
            <wp:extent cx="1711960" cy="5762625"/>
            <wp:effectExtent l="0" t="0" r="254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711960" cy="5762625"/>
                    </a:xfrm>
                    <a:prstGeom prst="rect">
                      <a:avLst/>
                    </a:prstGeom>
                    <a:noFill/>
                    <a:ln>
                      <a:noFill/>
                    </a:ln>
                  </pic:spPr>
                </pic:pic>
              </a:graphicData>
            </a:graphic>
          </wp:inline>
        </w:drawing>
      </w:r>
    </w:p>
    <w:p w:rsidR="00A31FA3" w:rsidRDefault="00A31FA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2B0A7A" w:rsidP="000132CF">
      <w:pPr>
        <w:widowControl w:val="0"/>
        <w:jc w:val="center"/>
        <w:rPr>
          <w:rFonts w:ascii="CG Times" w:hAnsi="CG Times"/>
          <w:sz w:val="22"/>
          <w:szCs w:val="22"/>
          <w:lang w:val="it-IT"/>
        </w:rPr>
      </w:pPr>
      <w:r>
        <w:rPr>
          <w:rFonts w:ascii="CG Times" w:hAnsi="CG Times"/>
          <w:noProof/>
          <w:sz w:val="22"/>
          <w:szCs w:val="22"/>
          <w:lang w:eastAsia="en-GB"/>
        </w:rPr>
        <w:drawing>
          <wp:inline distT="0" distB="0" distL="0" distR="0">
            <wp:extent cx="4476115" cy="5752465"/>
            <wp:effectExtent l="0" t="0" r="635"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476115" cy="5752465"/>
                    </a:xfrm>
                    <a:prstGeom prst="rect">
                      <a:avLst/>
                    </a:prstGeom>
                    <a:noFill/>
                    <a:ln>
                      <a:noFill/>
                    </a:ln>
                  </pic:spPr>
                </pic:pic>
              </a:graphicData>
            </a:graphic>
          </wp:inline>
        </w:drawing>
      </w:r>
      <w:r w:rsidR="00032873">
        <w:rPr>
          <w:rFonts w:ascii="CG Times" w:hAnsi="CG Times"/>
          <w:sz w:val="22"/>
          <w:szCs w:val="22"/>
          <w:lang w:val="it-IT"/>
        </w:rPr>
        <w:br/>
      </w: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2B0A7A" w:rsidP="000132CF">
      <w:pPr>
        <w:widowControl w:val="0"/>
        <w:jc w:val="center"/>
        <w:rPr>
          <w:rFonts w:ascii="CG Times" w:hAnsi="CG Times"/>
          <w:sz w:val="22"/>
          <w:szCs w:val="22"/>
          <w:lang w:val="it-IT"/>
        </w:rPr>
      </w:pPr>
      <w:r>
        <w:rPr>
          <w:rFonts w:ascii="CG Times" w:hAnsi="CG Times"/>
          <w:noProof/>
          <w:sz w:val="22"/>
          <w:szCs w:val="22"/>
          <w:lang w:eastAsia="en-GB"/>
        </w:rPr>
        <w:drawing>
          <wp:inline distT="0" distB="0" distL="0" distR="0">
            <wp:extent cx="3976370" cy="5752465"/>
            <wp:effectExtent l="0" t="0" r="508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976370" cy="5752465"/>
                    </a:xfrm>
                    <a:prstGeom prst="rect">
                      <a:avLst/>
                    </a:prstGeom>
                    <a:noFill/>
                    <a:ln>
                      <a:noFill/>
                    </a:ln>
                  </pic:spPr>
                </pic:pic>
              </a:graphicData>
            </a:graphic>
          </wp:inline>
        </w:drawing>
      </w: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2B0A7A" w:rsidP="000132CF">
      <w:pPr>
        <w:widowControl w:val="0"/>
        <w:jc w:val="center"/>
        <w:rPr>
          <w:rFonts w:ascii="CG Times" w:hAnsi="CG Times"/>
          <w:sz w:val="22"/>
          <w:szCs w:val="22"/>
          <w:lang w:val="it-IT"/>
        </w:rPr>
      </w:pPr>
      <w:r>
        <w:rPr>
          <w:rFonts w:ascii="CG Times" w:hAnsi="CG Times"/>
          <w:noProof/>
          <w:sz w:val="22"/>
          <w:szCs w:val="22"/>
          <w:lang w:eastAsia="en-GB"/>
        </w:rPr>
        <w:drawing>
          <wp:inline distT="0" distB="0" distL="0" distR="0">
            <wp:extent cx="4189095" cy="5752465"/>
            <wp:effectExtent l="0" t="0" r="1905"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189095" cy="5752465"/>
                    </a:xfrm>
                    <a:prstGeom prst="rect">
                      <a:avLst/>
                    </a:prstGeom>
                    <a:noFill/>
                    <a:ln>
                      <a:noFill/>
                    </a:ln>
                  </pic:spPr>
                </pic:pic>
              </a:graphicData>
            </a:graphic>
          </wp:inline>
        </w:drawing>
      </w: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2B0A7A" w:rsidP="000132CF">
      <w:pPr>
        <w:widowControl w:val="0"/>
        <w:jc w:val="center"/>
        <w:rPr>
          <w:rFonts w:ascii="CG Times" w:hAnsi="CG Times"/>
          <w:sz w:val="22"/>
          <w:szCs w:val="22"/>
          <w:lang w:val="it-IT"/>
        </w:rPr>
      </w:pPr>
      <w:r>
        <w:rPr>
          <w:rFonts w:ascii="CG Times" w:hAnsi="CG Times"/>
          <w:noProof/>
          <w:sz w:val="22"/>
          <w:szCs w:val="22"/>
          <w:lang w:eastAsia="en-GB"/>
        </w:rPr>
        <w:drawing>
          <wp:inline distT="0" distB="0" distL="0" distR="0">
            <wp:extent cx="3891280" cy="57626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891280" cy="5762625"/>
                    </a:xfrm>
                    <a:prstGeom prst="rect">
                      <a:avLst/>
                    </a:prstGeom>
                    <a:noFill/>
                    <a:ln>
                      <a:noFill/>
                    </a:ln>
                  </pic:spPr>
                </pic:pic>
              </a:graphicData>
            </a:graphic>
          </wp:inline>
        </w:drawing>
      </w: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032873" w:rsidRDefault="00032873" w:rsidP="000132CF">
      <w:pPr>
        <w:widowControl w:val="0"/>
        <w:jc w:val="center"/>
        <w:rPr>
          <w:rFonts w:ascii="CG Times" w:hAnsi="CG Times"/>
          <w:sz w:val="22"/>
          <w:szCs w:val="22"/>
          <w:lang w:val="it-IT"/>
        </w:rPr>
      </w:pPr>
    </w:p>
    <w:p w:rsidR="00BB43DB" w:rsidRDefault="00BB43DB" w:rsidP="000132CF">
      <w:pPr>
        <w:widowControl w:val="0"/>
        <w:jc w:val="center"/>
        <w:rPr>
          <w:rFonts w:ascii="CG Times" w:hAnsi="CG Times"/>
          <w:sz w:val="22"/>
          <w:szCs w:val="22"/>
          <w:lang w:val="it-IT"/>
        </w:rPr>
      </w:pPr>
    </w:p>
    <w:p w:rsidR="00032873" w:rsidRDefault="002B0A7A" w:rsidP="000132CF">
      <w:pPr>
        <w:widowControl w:val="0"/>
        <w:jc w:val="center"/>
        <w:rPr>
          <w:rFonts w:ascii="CG Times" w:hAnsi="CG Times"/>
          <w:sz w:val="22"/>
          <w:szCs w:val="22"/>
          <w:lang w:val="it-IT"/>
        </w:rPr>
      </w:pPr>
      <w:r w:rsidRPr="00622F4D">
        <w:rPr>
          <w:rFonts w:ascii="CG Times" w:hAnsi="CG Times"/>
          <w:noProof/>
          <w:sz w:val="22"/>
          <w:szCs w:val="22"/>
          <w:lang w:eastAsia="en-GB"/>
        </w:rPr>
        <w:drawing>
          <wp:inline distT="0" distB="0" distL="0" distR="0">
            <wp:extent cx="5762625" cy="5248275"/>
            <wp:effectExtent l="0" t="0" r="9525"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762625" cy="5248275"/>
                    </a:xfrm>
                    <a:prstGeom prst="rect">
                      <a:avLst/>
                    </a:prstGeom>
                    <a:noFill/>
                    <a:ln>
                      <a:noFill/>
                    </a:ln>
                  </pic:spPr>
                </pic:pic>
              </a:graphicData>
            </a:graphic>
          </wp:inline>
        </w:drawing>
      </w:r>
    </w:p>
    <w:p w:rsidR="00BB43DB" w:rsidRDefault="00BB43DB" w:rsidP="000132CF">
      <w:pPr>
        <w:widowControl w:val="0"/>
        <w:jc w:val="center"/>
        <w:rPr>
          <w:rFonts w:ascii="CG Times" w:hAnsi="CG Times"/>
          <w:sz w:val="22"/>
          <w:szCs w:val="22"/>
          <w:lang w:val="it-IT"/>
        </w:rPr>
      </w:pPr>
    </w:p>
    <w:p w:rsidR="00BB43DB" w:rsidRDefault="00BB43DB" w:rsidP="000132CF">
      <w:pPr>
        <w:widowControl w:val="0"/>
        <w:jc w:val="center"/>
        <w:rPr>
          <w:rFonts w:ascii="CG Times" w:hAnsi="CG Times"/>
          <w:sz w:val="22"/>
          <w:szCs w:val="22"/>
          <w:lang w:val="it-IT"/>
        </w:rPr>
      </w:pPr>
    </w:p>
    <w:p w:rsidR="00BB43DB" w:rsidRDefault="00BB43DB" w:rsidP="000132CF">
      <w:pPr>
        <w:widowControl w:val="0"/>
        <w:jc w:val="center"/>
        <w:rPr>
          <w:rFonts w:ascii="CG Times" w:hAnsi="CG Times"/>
          <w:sz w:val="22"/>
          <w:szCs w:val="22"/>
          <w:lang w:val="it-IT"/>
        </w:rPr>
      </w:pPr>
    </w:p>
    <w:p w:rsidR="00BB43DB" w:rsidRDefault="00BB43DB" w:rsidP="000132CF">
      <w:pPr>
        <w:widowControl w:val="0"/>
        <w:jc w:val="center"/>
        <w:rPr>
          <w:rFonts w:ascii="CG Times" w:hAnsi="CG Times"/>
          <w:sz w:val="22"/>
          <w:szCs w:val="22"/>
          <w:lang w:val="it-IT"/>
        </w:rPr>
      </w:pPr>
    </w:p>
    <w:p w:rsidR="00BB43DB" w:rsidRDefault="00BB43DB" w:rsidP="000132CF">
      <w:pPr>
        <w:widowControl w:val="0"/>
        <w:jc w:val="center"/>
        <w:rPr>
          <w:rFonts w:ascii="CG Times" w:hAnsi="CG Times"/>
          <w:sz w:val="22"/>
          <w:szCs w:val="22"/>
          <w:lang w:val="it-IT"/>
        </w:rPr>
      </w:pPr>
    </w:p>
    <w:p w:rsidR="00BB43DB" w:rsidRDefault="00BB43DB" w:rsidP="000132CF">
      <w:pPr>
        <w:widowControl w:val="0"/>
        <w:jc w:val="center"/>
        <w:rPr>
          <w:rFonts w:ascii="CG Times" w:hAnsi="CG Times"/>
          <w:sz w:val="22"/>
          <w:szCs w:val="22"/>
          <w:lang w:val="it-IT"/>
        </w:rPr>
      </w:pPr>
    </w:p>
    <w:p w:rsidR="00BB43DB" w:rsidRDefault="00BB43DB" w:rsidP="000132CF">
      <w:pPr>
        <w:widowControl w:val="0"/>
        <w:jc w:val="center"/>
        <w:rPr>
          <w:rFonts w:ascii="CG Times" w:hAnsi="CG Times"/>
          <w:sz w:val="22"/>
          <w:szCs w:val="22"/>
          <w:lang w:val="it-IT"/>
        </w:rPr>
      </w:pPr>
    </w:p>
    <w:p w:rsidR="00BB43DB" w:rsidRDefault="00BB43DB" w:rsidP="000132CF">
      <w:pPr>
        <w:widowControl w:val="0"/>
        <w:jc w:val="center"/>
        <w:rPr>
          <w:rFonts w:ascii="CG Times" w:hAnsi="CG Times"/>
          <w:sz w:val="22"/>
          <w:szCs w:val="22"/>
          <w:lang w:val="it-IT"/>
        </w:rPr>
      </w:pPr>
    </w:p>
    <w:p w:rsidR="00BB43DB" w:rsidRDefault="00BB43DB" w:rsidP="000132CF">
      <w:pPr>
        <w:widowControl w:val="0"/>
        <w:jc w:val="center"/>
        <w:rPr>
          <w:rFonts w:ascii="CG Times" w:hAnsi="CG Times"/>
          <w:sz w:val="22"/>
          <w:szCs w:val="22"/>
          <w:lang w:val="it-IT"/>
        </w:rPr>
      </w:pPr>
    </w:p>
    <w:p w:rsidR="00BB43DB" w:rsidRDefault="00BB43DB" w:rsidP="000132CF">
      <w:pPr>
        <w:widowControl w:val="0"/>
        <w:jc w:val="center"/>
        <w:rPr>
          <w:rFonts w:ascii="CG Times" w:hAnsi="CG Times"/>
          <w:sz w:val="22"/>
          <w:szCs w:val="22"/>
          <w:lang w:val="it-IT"/>
        </w:rPr>
      </w:pPr>
    </w:p>
    <w:p w:rsidR="00BB43DB" w:rsidRDefault="00BB43DB" w:rsidP="000132CF">
      <w:pPr>
        <w:widowControl w:val="0"/>
        <w:jc w:val="center"/>
        <w:rPr>
          <w:rFonts w:ascii="CG Times" w:hAnsi="CG Times"/>
          <w:sz w:val="22"/>
          <w:szCs w:val="22"/>
          <w:lang w:val="it-IT"/>
        </w:rPr>
      </w:pPr>
    </w:p>
    <w:p w:rsidR="00BB43DB" w:rsidRDefault="00BB43DB" w:rsidP="000132CF">
      <w:pPr>
        <w:widowControl w:val="0"/>
        <w:jc w:val="center"/>
        <w:rPr>
          <w:rFonts w:ascii="CG Times" w:hAnsi="CG Times"/>
          <w:sz w:val="22"/>
          <w:szCs w:val="22"/>
          <w:lang w:val="it-IT"/>
        </w:rPr>
      </w:pPr>
    </w:p>
    <w:p w:rsidR="00BB43DB" w:rsidRDefault="00BB43DB" w:rsidP="000132CF">
      <w:pPr>
        <w:widowControl w:val="0"/>
        <w:jc w:val="center"/>
        <w:rPr>
          <w:rFonts w:ascii="CG Times" w:hAnsi="CG Times"/>
          <w:sz w:val="22"/>
          <w:szCs w:val="22"/>
          <w:lang w:val="it-IT"/>
        </w:rPr>
      </w:pPr>
    </w:p>
    <w:p w:rsidR="00BB43DB" w:rsidRDefault="00BB43DB" w:rsidP="000132CF">
      <w:pPr>
        <w:widowControl w:val="0"/>
        <w:jc w:val="center"/>
        <w:rPr>
          <w:rFonts w:ascii="CG Times" w:hAnsi="CG Times"/>
          <w:sz w:val="22"/>
          <w:szCs w:val="22"/>
          <w:lang w:val="it-IT"/>
        </w:rPr>
      </w:pPr>
    </w:p>
    <w:p w:rsidR="00BB43DB" w:rsidRDefault="00BB43DB" w:rsidP="000132CF">
      <w:pPr>
        <w:widowControl w:val="0"/>
        <w:jc w:val="center"/>
        <w:rPr>
          <w:rFonts w:ascii="CG Times" w:hAnsi="CG Times"/>
          <w:sz w:val="22"/>
          <w:szCs w:val="22"/>
          <w:lang w:val="it-IT"/>
        </w:rPr>
      </w:pPr>
    </w:p>
    <w:p w:rsidR="00BB43DB" w:rsidRDefault="00BB43DB" w:rsidP="000132CF">
      <w:pPr>
        <w:widowControl w:val="0"/>
        <w:jc w:val="center"/>
        <w:rPr>
          <w:rFonts w:ascii="CG Times" w:hAnsi="CG Times"/>
          <w:sz w:val="22"/>
          <w:szCs w:val="22"/>
          <w:lang w:val="it-IT"/>
        </w:rPr>
      </w:pPr>
    </w:p>
    <w:p w:rsidR="00BB43DB" w:rsidRDefault="00BB43DB" w:rsidP="000132CF">
      <w:pPr>
        <w:widowControl w:val="0"/>
        <w:jc w:val="center"/>
        <w:rPr>
          <w:rFonts w:ascii="CG Times" w:hAnsi="CG Times"/>
          <w:sz w:val="22"/>
          <w:szCs w:val="22"/>
          <w:lang w:val="it-IT"/>
        </w:rPr>
      </w:pPr>
    </w:p>
    <w:p w:rsidR="00BB43DB" w:rsidRDefault="00BB43DB" w:rsidP="000132CF">
      <w:pPr>
        <w:widowControl w:val="0"/>
        <w:jc w:val="center"/>
        <w:rPr>
          <w:rFonts w:ascii="CG Times" w:hAnsi="CG Times"/>
          <w:sz w:val="22"/>
          <w:szCs w:val="22"/>
          <w:lang w:val="it-IT"/>
        </w:rPr>
      </w:pPr>
    </w:p>
    <w:p w:rsidR="00BB43DB" w:rsidRDefault="00BB43DB" w:rsidP="000132CF">
      <w:pPr>
        <w:widowControl w:val="0"/>
        <w:jc w:val="center"/>
        <w:rPr>
          <w:rFonts w:ascii="CG Times" w:hAnsi="CG Times"/>
          <w:sz w:val="22"/>
          <w:szCs w:val="22"/>
          <w:lang w:val="it-IT"/>
        </w:rPr>
      </w:pPr>
    </w:p>
    <w:p w:rsidR="00BB43DB" w:rsidRDefault="00BB43DB" w:rsidP="000132CF">
      <w:pPr>
        <w:widowControl w:val="0"/>
        <w:jc w:val="center"/>
        <w:rPr>
          <w:rFonts w:ascii="CG Times" w:hAnsi="CG Times"/>
          <w:sz w:val="22"/>
          <w:szCs w:val="22"/>
          <w:lang w:val="it-IT"/>
        </w:rPr>
      </w:pPr>
    </w:p>
    <w:p w:rsidR="00BB43DB" w:rsidRDefault="00BB43DB" w:rsidP="000132CF">
      <w:pPr>
        <w:widowControl w:val="0"/>
        <w:jc w:val="center"/>
        <w:rPr>
          <w:rFonts w:ascii="CG Times" w:hAnsi="CG Times"/>
          <w:sz w:val="22"/>
          <w:szCs w:val="22"/>
          <w:lang w:val="it-IT"/>
        </w:rPr>
      </w:pPr>
    </w:p>
    <w:p w:rsidR="00BB43DB" w:rsidRDefault="002B0A7A" w:rsidP="000132CF">
      <w:pPr>
        <w:widowControl w:val="0"/>
        <w:jc w:val="center"/>
        <w:rPr>
          <w:rFonts w:ascii="CG Times" w:hAnsi="CG Times"/>
          <w:sz w:val="22"/>
          <w:szCs w:val="22"/>
          <w:lang w:val="it-IT"/>
        </w:rPr>
      </w:pPr>
      <w:r>
        <w:rPr>
          <w:rFonts w:ascii="CG Times" w:hAnsi="CG Times"/>
          <w:noProof/>
          <w:sz w:val="22"/>
          <w:szCs w:val="22"/>
          <w:lang w:eastAsia="en-GB"/>
        </w:rPr>
        <w:drawing>
          <wp:inline distT="0" distB="0" distL="0" distR="0">
            <wp:extent cx="3094355" cy="5752465"/>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094355" cy="5752465"/>
                    </a:xfrm>
                    <a:prstGeom prst="rect">
                      <a:avLst/>
                    </a:prstGeom>
                    <a:noFill/>
                    <a:ln>
                      <a:noFill/>
                    </a:ln>
                  </pic:spPr>
                </pic:pic>
              </a:graphicData>
            </a:graphic>
          </wp:inline>
        </w:drawing>
      </w:r>
    </w:p>
    <w:p w:rsidR="00735383" w:rsidRDefault="00735383" w:rsidP="000132CF">
      <w:pPr>
        <w:widowControl w:val="0"/>
        <w:jc w:val="center"/>
        <w:rPr>
          <w:rFonts w:ascii="CG Times" w:hAnsi="CG Times"/>
          <w:sz w:val="22"/>
          <w:szCs w:val="22"/>
          <w:lang w:val="it-IT"/>
        </w:rPr>
      </w:pPr>
    </w:p>
    <w:p w:rsidR="00735383" w:rsidRDefault="00735383" w:rsidP="000132CF">
      <w:pPr>
        <w:widowControl w:val="0"/>
        <w:jc w:val="center"/>
        <w:rPr>
          <w:rFonts w:ascii="CG Times" w:hAnsi="CG Times"/>
          <w:sz w:val="22"/>
          <w:szCs w:val="22"/>
          <w:lang w:val="it-IT"/>
        </w:rPr>
      </w:pPr>
    </w:p>
    <w:p w:rsidR="00735383" w:rsidRDefault="00735383" w:rsidP="000132CF">
      <w:pPr>
        <w:widowControl w:val="0"/>
        <w:jc w:val="center"/>
        <w:rPr>
          <w:rFonts w:ascii="CG Times" w:hAnsi="CG Times"/>
          <w:sz w:val="22"/>
          <w:szCs w:val="22"/>
          <w:lang w:val="it-IT"/>
        </w:rPr>
      </w:pPr>
    </w:p>
    <w:p w:rsidR="00735383" w:rsidRDefault="00735383" w:rsidP="000132CF">
      <w:pPr>
        <w:widowControl w:val="0"/>
        <w:jc w:val="center"/>
        <w:rPr>
          <w:rFonts w:ascii="CG Times" w:hAnsi="CG Times"/>
          <w:sz w:val="22"/>
          <w:szCs w:val="22"/>
          <w:lang w:val="it-IT"/>
        </w:rPr>
      </w:pPr>
    </w:p>
    <w:p w:rsidR="00735383" w:rsidRDefault="00735383" w:rsidP="000132CF">
      <w:pPr>
        <w:widowControl w:val="0"/>
        <w:jc w:val="center"/>
        <w:rPr>
          <w:rFonts w:ascii="CG Times" w:hAnsi="CG Times"/>
          <w:sz w:val="22"/>
          <w:szCs w:val="22"/>
          <w:lang w:val="it-IT"/>
        </w:rPr>
      </w:pPr>
    </w:p>
    <w:p w:rsidR="00735383" w:rsidRDefault="00735383" w:rsidP="000132CF">
      <w:pPr>
        <w:widowControl w:val="0"/>
        <w:jc w:val="center"/>
        <w:rPr>
          <w:rFonts w:ascii="CG Times" w:hAnsi="CG Times"/>
          <w:sz w:val="22"/>
          <w:szCs w:val="22"/>
          <w:lang w:val="it-IT"/>
        </w:rPr>
      </w:pPr>
    </w:p>
    <w:p w:rsidR="00735383" w:rsidRDefault="00735383" w:rsidP="000132CF">
      <w:pPr>
        <w:widowControl w:val="0"/>
        <w:jc w:val="center"/>
        <w:rPr>
          <w:rFonts w:ascii="CG Times" w:hAnsi="CG Times"/>
          <w:sz w:val="22"/>
          <w:szCs w:val="22"/>
          <w:lang w:val="it-IT"/>
        </w:rPr>
      </w:pPr>
    </w:p>
    <w:p w:rsidR="00735383" w:rsidRDefault="00735383" w:rsidP="000132CF">
      <w:pPr>
        <w:widowControl w:val="0"/>
        <w:jc w:val="center"/>
        <w:rPr>
          <w:rFonts w:ascii="CG Times" w:hAnsi="CG Times"/>
          <w:sz w:val="22"/>
          <w:szCs w:val="22"/>
          <w:lang w:val="it-IT"/>
        </w:rPr>
      </w:pPr>
    </w:p>
    <w:p w:rsidR="00735383" w:rsidRDefault="00735383" w:rsidP="000132CF">
      <w:pPr>
        <w:widowControl w:val="0"/>
        <w:jc w:val="center"/>
        <w:rPr>
          <w:rFonts w:ascii="CG Times" w:hAnsi="CG Times"/>
          <w:sz w:val="22"/>
          <w:szCs w:val="22"/>
          <w:lang w:val="it-IT"/>
        </w:rPr>
      </w:pPr>
    </w:p>
    <w:p w:rsidR="00735383" w:rsidRDefault="00735383" w:rsidP="000132CF">
      <w:pPr>
        <w:widowControl w:val="0"/>
        <w:jc w:val="center"/>
        <w:rPr>
          <w:rFonts w:ascii="CG Times" w:hAnsi="CG Times"/>
          <w:sz w:val="22"/>
          <w:szCs w:val="22"/>
          <w:lang w:val="it-IT"/>
        </w:rPr>
      </w:pPr>
    </w:p>
    <w:p w:rsidR="00735383" w:rsidRDefault="00735383" w:rsidP="000132CF">
      <w:pPr>
        <w:widowControl w:val="0"/>
        <w:jc w:val="center"/>
        <w:rPr>
          <w:rFonts w:ascii="CG Times" w:hAnsi="CG Times"/>
          <w:sz w:val="22"/>
          <w:szCs w:val="22"/>
          <w:lang w:val="it-IT"/>
        </w:rPr>
      </w:pPr>
    </w:p>
    <w:p w:rsidR="00735383" w:rsidRDefault="00735383" w:rsidP="000132CF">
      <w:pPr>
        <w:widowControl w:val="0"/>
        <w:jc w:val="center"/>
        <w:rPr>
          <w:rFonts w:ascii="CG Times" w:hAnsi="CG Times"/>
          <w:sz w:val="22"/>
          <w:szCs w:val="22"/>
          <w:lang w:val="it-IT"/>
        </w:rPr>
      </w:pPr>
    </w:p>
    <w:p w:rsidR="00735383" w:rsidRDefault="00735383" w:rsidP="000132CF">
      <w:pPr>
        <w:widowControl w:val="0"/>
        <w:jc w:val="center"/>
        <w:rPr>
          <w:rFonts w:ascii="CG Times" w:hAnsi="CG Times"/>
          <w:sz w:val="22"/>
          <w:szCs w:val="22"/>
          <w:lang w:val="it-IT"/>
        </w:rPr>
      </w:pPr>
    </w:p>
    <w:p w:rsidR="00735383" w:rsidRDefault="00735383" w:rsidP="000132CF">
      <w:pPr>
        <w:widowControl w:val="0"/>
        <w:jc w:val="center"/>
        <w:rPr>
          <w:rFonts w:ascii="CG Times" w:hAnsi="CG Times"/>
          <w:sz w:val="22"/>
          <w:szCs w:val="22"/>
          <w:lang w:val="it-IT"/>
        </w:rPr>
      </w:pPr>
    </w:p>
    <w:p w:rsidR="00735383" w:rsidRDefault="00735383" w:rsidP="000132CF">
      <w:pPr>
        <w:widowControl w:val="0"/>
        <w:jc w:val="center"/>
        <w:rPr>
          <w:rFonts w:ascii="CG Times" w:hAnsi="CG Times"/>
          <w:sz w:val="22"/>
          <w:szCs w:val="22"/>
          <w:lang w:val="it-IT"/>
        </w:rPr>
      </w:pPr>
    </w:p>
    <w:p w:rsidR="00735383" w:rsidRDefault="00735383" w:rsidP="000132CF">
      <w:pPr>
        <w:widowControl w:val="0"/>
        <w:jc w:val="center"/>
        <w:rPr>
          <w:rFonts w:ascii="CG Times" w:hAnsi="CG Times"/>
          <w:sz w:val="22"/>
          <w:szCs w:val="22"/>
          <w:lang w:val="it-IT"/>
        </w:rPr>
      </w:pPr>
    </w:p>
    <w:p w:rsidR="00735383" w:rsidRDefault="00735383" w:rsidP="000132CF">
      <w:pPr>
        <w:widowControl w:val="0"/>
        <w:jc w:val="center"/>
        <w:rPr>
          <w:rFonts w:ascii="CG Times" w:hAnsi="CG Times"/>
          <w:sz w:val="22"/>
          <w:szCs w:val="22"/>
          <w:lang w:val="it-IT"/>
        </w:rPr>
      </w:pPr>
    </w:p>
    <w:p w:rsidR="00735383" w:rsidRDefault="00735383" w:rsidP="000132CF">
      <w:pPr>
        <w:widowControl w:val="0"/>
        <w:jc w:val="center"/>
        <w:rPr>
          <w:rFonts w:ascii="CG Times" w:hAnsi="CG Times"/>
          <w:sz w:val="22"/>
          <w:szCs w:val="22"/>
          <w:lang w:val="it-IT"/>
        </w:rPr>
      </w:pPr>
    </w:p>
    <w:p w:rsidR="00C20ABC" w:rsidRPr="00A44457" w:rsidRDefault="00C20ABC" w:rsidP="00A44457">
      <w:pPr>
        <w:widowControl w:val="0"/>
        <w:jc w:val="center"/>
        <w:rPr>
          <w:rFonts w:ascii="CG Times" w:hAnsi="CG Times" w:cs="Tahoma"/>
          <w:b/>
          <w:sz w:val="22"/>
          <w:szCs w:val="22"/>
          <w:lang w:val="it-IT"/>
        </w:rPr>
      </w:pPr>
      <w:r w:rsidRPr="00A44457">
        <w:rPr>
          <w:rFonts w:ascii="CG Times" w:hAnsi="CG Times" w:cs="Tahoma"/>
          <w:b/>
          <w:sz w:val="22"/>
          <w:szCs w:val="22"/>
          <w:lang w:val="it-IT"/>
        </w:rPr>
        <w:t xml:space="preserve">RREGULLORE </w:t>
      </w:r>
    </w:p>
    <w:p w:rsidR="00C20ABC" w:rsidRPr="00A44457" w:rsidRDefault="00A44457" w:rsidP="000132CF">
      <w:pPr>
        <w:widowControl w:val="0"/>
        <w:jc w:val="center"/>
        <w:rPr>
          <w:rFonts w:ascii="CG Times" w:hAnsi="CG Times" w:cs="Tahoma"/>
          <w:b/>
          <w:sz w:val="22"/>
          <w:szCs w:val="22"/>
          <w:lang w:val="it-IT"/>
        </w:rPr>
      </w:pPr>
      <w:r w:rsidRPr="00A44457">
        <w:rPr>
          <w:rFonts w:ascii="CG Times" w:hAnsi="CG Times" w:cs="Tahoma"/>
          <w:b/>
          <w:sz w:val="22"/>
          <w:szCs w:val="22"/>
          <w:lang w:val="it-IT"/>
        </w:rPr>
        <w:t>N</w:t>
      </w:r>
      <w:r w:rsidR="00C20ABC" w:rsidRPr="00A44457">
        <w:rPr>
          <w:rFonts w:ascii="CG Times" w:hAnsi="CG Times" w:cs="Tahoma"/>
          <w:b/>
          <w:sz w:val="22"/>
          <w:szCs w:val="22"/>
          <w:lang w:val="it-IT"/>
        </w:rPr>
        <w:t>r.</w:t>
      </w:r>
      <w:r w:rsidRPr="00A44457">
        <w:rPr>
          <w:rFonts w:ascii="CG Times" w:hAnsi="CG Times" w:cs="Tahoma"/>
          <w:b/>
          <w:sz w:val="22"/>
          <w:szCs w:val="22"/>
          <w:lang w:val="it-IT"/>
        </w:rPr>
        <w:t xml:space="preserve"> </w:t>
      </w:r>
      <w:r w:rsidR="00C20ABC" w:rsidRPr="00A44457">
        <w:rPr>
          <w:rFonts w:ascii="CG Times" w:hAnsi="CG Times" w:cs="Tahoma"/>
          <w:b/>
          <w:sz w:val="22"/>
          <w:szCs w:val="22"/>
          <w:lang w:val="it-IT"/>
        </w:rPr>
        <w:t>2</w:t>
      </w:r>
      <w:r>
        <w:rPr>
          <w:rFonts w:ascii="CG Times" w:hAnsi="CG Times" w:cs="Tahoma"/>
          <w:b/>
          <w:sz w:val="22"/>
          <w:szCs w:val="22"/>
          <w:lang w:val="it-IT"/>
        </w:rPr>
        <w:t>, datë</w:t>
      </w:r>
      <w:r w:rsidR="00C20ABC" w:rsidRPr="00A44457">
        <w:rPr>
          <w:rFonts w:ascii="CG Times" w:hAnsi="CG Times" w:cs="Tahoma"/>
          <w:b/>
          <w:sz w:val="22"/>
          <w:szCs w:val="22"/>
          <w:lang w:val="it-IT"/>
        </w:rPr>
        <w:t xml:space="preserve"> 22.12.2004</w:t>
      </w:r>
    </w:p>
    <w:p w:rsidR="00C20ABC" w:rsidRPr="00A44457" w:rsidRDefault="00C20ABC" w:rsidP="000132CF">
      <w:pPr>
        <w:widowControl w:val="0"/>
        <w:rPr>
          <w:rFonts w:ascii="CG Times" w:hAnsi="CG Times" w:cs="Tahoma"/>
          <w:b/>
          <w:sz w:val="22"/>
          <w:szCs w:val="22"/>
          <w:lang w:val="it-IT"/>
        </w:rPr>
      </w:pPr>
    </w:p>
    <w:p w:rsidR="00C20ABC" w:rsidRPr="00A44457" w:rsidRDefault="00C20ABC" w:rsidP="000D3577">
      <w:pPr>
        <w:pStyle w:val="TitulliChar"/>
        <w:rPr>
          <w:lang w:val="it-IT"/>
        </w:rPr>
      </w:pPr>
      <w:r w:rsidRPr="00A44457">
        <w:rPr>
          <w:lang w:val="it-IT"/>
        </w:rPr>
        <w:t>“Mbi bazat, metodat e llogaritjes si dhe menyrat e mbajtjes se provigjoneve teknike te sigurimeve te jojetes”</w:t>
      </w:r>
    </w:p>
    <w:p w:rsidR="00C20ABC" w:rsidRPr="00A44457" w:rsidRDefault="00C20ABC" w:rsidP="000D3577">
      <w:pPr>
        <w:pStyle w:val="TitulliChar"/>
        <w:rPr>
          <w:lang w:val="it-IT"/>
        </w:rPr>
      </w:pPr>
    </w:p>
    <w:p w:rsidR="00C20ABC" w:rsidRPr="000D3577" w:rsidRDefault="00C20ABC" w:rsidP="000D3577">
      <w:pPr>
        <w:widowControl w:val="0"/>
        <w:ind w:firstLine="720"/>
        <w:jc w:val="both"/>
        <w:rPr>
          <w:rFonts w:ascii="CG Times" w:hAnsi="CG Times" w:cs="Tahoma"/>
          <w:sz w:val="22"/>
          <w:szCs w:val="22"/>
          <w:lang w:val="it-IT"/>
        </w:rPr>
      </w:pPr>
      <w:r w:rsidRPr="00A44457">
        <w:rPr>
          <w:rFonts w:ascii="CG Times" w:hAnsi="CG Times" w:cs="Tahoma"/>
          <w:sz w:val="22"/>
          <w:szCs w:val="22"/>
          <w:lang w:val="it-IT"/>
        </w:rPr>
        <w:t xml:space="preserve">Ne mbeshtetje </w:t>
      </w:r>
      <w:r w:rsidRPr="000D3577">
        <w:rPr>
          <w:rFonts w:ascii="CG Times" w:hAnsi="CG Times" w:cs="Tahoma"/>
          <w:sz w:val="22"/>
          <w:szCs w:val="22"/>
          <w:lang w:val="it-IT"/>
        </w:rPr>
        <w:t>te shkronjave “i” dhe “k” te nenit 14 te Ligjit nr.9268 date 29.07.2004 “Per organizimin dhe funksionimin e Autorit</w:t>
      </w:r>
      <w:r w:rsidR="0052611A">
        <w:rPr>
          <w:rFonts w:ascii="CG Times" w:hAnsi="CG Times" w:cs="Tahoma"/>
          <w:sz w:val="22"/>
          <w:szCs w:val="22"/>
          <w:lang w:val="it-IT"/>
        </w:rPr>
        <w:t>etit Mbikeqyres te Sigurimeve” pikes 10 te nenit 101 te l</w:t>
      </w:r>
      <w:r w:rsidRPr="000D3577">
        <w:rPr>
          <w:rFonts w:ascii="CG Times" w:hAnsi="CG Times" w:cs="Tahoma"/>
          <w:sz w:val="22"/>
          <w:szCs w:val="22"/>
          <w:lang w:val="it-IT"/>
        </w:rPr>
        <w:t>igjit nr.9267 date 29.07.2004 “Per veprimtarine e sigurimit, risigurimit dhe ndermjtesimit ne sigurime dhe risigurime”, Autoriteti Mbikeqyres i Sigurimeve nxjerr rregulloren si me poshte:</w:t>
      </w:r>
    </w:p>
    <w:p w:rsidR="00C20ABC" w:rsidRPr="00943DE2" w:rsidRDefault="00D0288D" w:rsidP="00D0288D">
      <w:pPr>
        <w:widowControl w:val="0"/>
        <w:ind w:firstLine="720"/>
        <w:jc w:val="both"/>
        <w:rPr>
          <w:rFonts w:ascii="CG Times" w:hAnsi="CG Times" w:cs="Tahoma"/>
          <w:b/>
          <w:sz w:val="22"/>
          <w:szCs w:val="22"/>
          <w:lang w:val="es-ES_tradnl"/>
        </w:rPr>
      </w:pPr>
      <w:r>
        <w:rPr>
          <w:rFonts w:ascii="CG Times" w:hAnsi="CG Times" w:cs="Tahoma"/>
          <w:b/>
          <w:sz w:val="22"/>
          <w:szCs w:val="22"/>
          <w:lang w:val="it-IT"/>
        </w:rPr>
        <w:t xml:space="preserve">1. </w:t>
      </w:r>
      <w:r w:rsidR="00C20ABC" w:rsidRPr="00943DE2">
        <w:rPr>
          <w:rFonts w:ascii="CG Times" w:hAnsi="CG Times" w:cs="Tahoma"/>
          <w:b/>
          <w:sz w:val="22"/>
          <w:szCs w:val="22"/>
          <w:lang w:val="es-ES_tradnl"/>
        </w:rPr>
        <w:t>Llojet e provigjoneve teknike te sigurimeve te jojetes.</w:t>
      </w:r>
    </w:p>
    <w:p w:rsidR="00C20ABC" w:rsidRPr="00943DE2" w:rsidRDefault="00C20ABC" w:rsidP="000D3577">
      <w:pPr>
        <w:widowControl w:val="0"/>
        <w:jc w:val="both"/>
        <w:rPr>
          <w:rFonts w:ascii="CG Times" w:hAnsi="CG Times" w:cs="Tahoma"/>
          <w:sz w:val="22"/>
          <w:szCs w:val="22"/>
          <w:lang w:val="sv-SE"/>
        </w:rPr>
      </w:pPr>
      <w:r w:rsidRPr="00943DE2">
        <w:rPr>
          <w:rFonts w:ascii="CG Times" w:hAnsi="CG Times" w:cs="Tahoma"/>
          <w:sz w:val="22"/>
          <w:szCs w:val="22"/>
          <w:lang w:val="sv-SE"/>
        </w:rPr>
        <w:t>Rezervat teknike te sigurimeve te demeve klasifikohen:</w:t>
      </w:r>
    </w:p>
    <w:p w:rsidR="00C20ABC" w:rsidRPr="00943DE2" w:rsidRDefault="00D0288D" w:rsidP="00D0288D">
      <w:pPr>
        <w:widowControl w:val="0"/>
        <w:ind w:firstLine="720"/>
        <w:jc w:val="both"/>
        <w:rPr>
          <w:rFonts w:ascii="CG Times" w:hAnsi="CG Times" w:cs="Tahoma"/>
          <w:sz w:val="22"/>
          <w:szCs w:val="22"/>
          <w:lang w:val="it-IT"/>
        </w:rPr>
      </w:pPr>
      <w:r w:rsidRPr="00F25E59">
        <w:rPr>
          <w:rFonts w:ascii="CG Times" w:hAnsi="CG Times" w:cs="Tahoma"/>
          <w:sz w:val="22"/>
          <w:szCs w:val="22"/>
          <w:lang w:val="sv-SE"/>
        </w:rPr>
        <w:t>(i)</w:t>
      </w:r>
      <w:r>
        <w:rPr>
          <w:rFonts w:ascii="CG Times" w:hAnsi="CG Times" w:cs="Tahoma"/>
          <w:b/>
          <w:sz w:val="22"/>
          <w:szCs w:val="22"/>
          <w:lang w:val="sv-SE"/>
        </w:rPr>
        <w:t xml:space="preserve"> </w:t>
      </w:r>
      <w:r w:rsidR="00C20ABC" w:rsidRPr="00943DE2">
        <w:rPr>
          <w:rFonts w:ascii="CG Times" w:hAnsi="CG Times" w:cs="Tahoma"/>
          <w:b/>
          <w:sz w:val="22"/>
          <w:szCs w:val="22"/>
          <w:lang w:val="sv-SE"/>
        </w:rPr>
        <w:t>Provigjoni teknik i primit te pafituar(PPP)</w:t>
      </w:r>
      <w:r w:rsidR="00C20ABC" w:rsidRPr="00943DE2">
        <w:rPr>
          <w:rFonts w:ascii="CG Times" w:hAnsi="CG Times" w:cs="Tahoma"/>
          <w:sz w:val="22"/>
          <w:szCs w:val="22"/>
          <w:lang w:val="sv-SE"/>
        </w:rPr>
        <w:t xml:space="preserve"> – Provigjoni teknik per ate pjese te primit te marre, qe i perket periudhes se rrezikut pas daljes se mbylljes se vitit financiar(31 Dhjetor). Ne kete provigjon teknik duhet te merret parasysh pergjegjesia per vazhdimesine e mbulimit deri ne perfundimin ose rinovimin e ardhshem te polices, ose nqs i siguruari kerkon nderprerjen e kontrates para afatit te shenuar ne police, deri ne daten e nderprerjes. </w:t>
      </w:r>
      <w:r w:rsidR="00C20ABC" w:rsidRPr="00943DE2">
        <w:rPr>
          <w:rFonts w:ascii="CG Times" w:hAnsi="CG Times" w:cs="Tahoma"/>
          <w:sz w:val="22"/>
          <w:szCs w:val="22"/>
          <w:lang w:val="it-IT"/>
        </w:rPr>
        <w:t>Ne rastin e fundit kompania mban pergjegjesi gjithashtu per kthimin e primit, per periudhen nga nderprerja deri ne perfundimin e afatit te shenuar ne police.</w:t>
      </w:r>
    </w:p>
    <w:p w:rsidR="00C20ABC" w:rsidRPr="00943DE2" w:rsidRDefault="00D0288D" w:rsidP="00D0288D">
      <w:pPr>
        <w:widowControl w:val="0"/>
        <w:ind w:firstLine="720"/>
        <w:jc w:val="both"/>
        <w:rPr>
          <w:rFonts w:ascii="CG Times" w:hAnsi="CG Times" w:cs="Tahoma"/>
          <w:sz w:val="22"/>
          <w:szCs w:val="22"/>
          <w:lang w:val="it-IT"/>
        </w:rPr>
      </w:pPr>
      <w:r w:rsidRPr="00F25E59">
        <w:rPr>
          <w:rFonts w:ascii="CG Times" w:hAnsi="CG Times" w:cs="Tahoma"/>
          <w:sz w:val="22"/>
          <w:szCs w:val="22"/>
          <w:lang w:val="it-IT"/>
        </w:rPr>
        <w:t>(ii)</w:t>
      </w:r>
      <w:r>
        <w:rPr>
          <w:rFonts w:ascii="CG Times" w:hAnsi="CG Times" w:cs="Tahoma"/>
          <w:b/>
          <w:sz w:val="22"/>
          <w:szCs w:val="22"/>
          <w:lang w:val="it-IT"/>
        </w:rPr>
        <w:t xml:space="preserve"> </w:t>
      </w:r>
      <w:r w:rsidR="00C20ABC" w:rsidRPr="00943DE2">
        <w:rPr>
          <w:rFonts w:ascii="CG Times" w:hAnsi="CG Times" w:cs="Tahoma"/>
          <w:b/>
          <w:sz w:val="22"/>
          <w:szCs w:val="22"/>
          <w:lang w:val="it-IT"/>
        </w:rPr>
        <w:t>Provigjoni teknik i rrezikut te paskaduar (PRP)-</w:t>
      </w:r>
      <w:r w:rsidR="00C20ABC" w:rsidRPr="00943DE2">
        <w:rPr>
          <w:rFonts w:ascii="CG Times" w:hAnsi="CG Times" w:cs="Tahoma"/>
          <w:sz w:val="22"/>
          <w:szCs w:val="22"/>
          <w:lang w:val="it-IT"/>
        </w:rPr>
        <w:t xml:space="preserve"> Nje vleresim i pergjegjesise totale, (dmth duke perfshire edhe shpenzimet) ne lidhje me ekspozimin ndaj rrezikut pas dates se mbylljes se vitit financiar, per policat e leshuara para asaj date, mund te tregoje qe provigjoni teknik i kerkuar eshte me i madh ose me i vogel sesa PPP. Nqs provigjoni teknik i kerkuar eshte me i madh se PPP atehere nevojitet nje rezerve shtese e cila njihet si "provigjoni teknik i rrezikut te paskaduar". Ne pasqyrat e provigjoneve teknike te kompanise PPP dhe PRP mund te paraqiten vec e vec, ose shifra per PRP mund te perfshihet ne PPP dhe te paraqitet si nje e vetme. PPP dhe PRP jane provigjone </w:t>
      </w:r>
      <w:r w:rsidR="00C20ABC" w:rsidRPr="00943DE2">
        <w:rPr>
          <w:rFonts w:ascii="CG Times" w:hAnsi="CG Times" w:cs="Tahoma"/>
          <w:sz w:val="22"/>
          <w:szCs w:val="22"/>
          <w:lang w:val="sv-SE"/>
        </w:rPr>
        <w:t>teknike</w:t>
      </w:r>
      <w:r w:rsidR="00C20ABC" w:rsidRPr="00943DE2">
        <w:rPr>
          <w:rFonts w:ascii="CG Times" w:hAnsi="CG Times" w:cs="Tahoma"/>
          <w:sz w:val="22"/>
          <w:szCs w:val="22"/>
          <w:lang w:val="it-IT"/>
        </w:rPr>
        <w:t xml:space="preserve"> primesh.</w:t>
      </w:r>
    </w:p>
    <w:p w:rsidR="00C20ABC" w:rsidRPr="00943DE2" w:rsidRDefault="00D0288D" w:rsidP="00D0288D">
      <w:pPr>
        <w:widowControl w:val="0"/>
        <w:ind w:firstLine="720"/>
        <w:jc w:val="both"/>
        <w:rPr>
          <w:rFonts w:ascii="CG Times" w:hAnsi="CG Times" w:cs="Tahoma"/>
          <w:sz w:val="22"/>
          <w:szCs w:val="22"/>
          <w:lang w:val="it-IT"/>
        </w:rPr>
      </w:pPr>
      <w:r w:rsidRPr="00F25E59">
        <w:rPr>
          <w:rFonts w:ascii="CG Times" w:hAnsi="CG Times" w:cs="Tahoma"/>
          <w:sz w:val="22"/>
          <w:szCs w:val="22"/>
          <w:lang w:val="it-IT"/>
        </w:rPr>
        <w:t>(iii)</w:t>
      </w:r>
      <w:r>
        <w:rPr>
          <w:rFonts w:ascii="CG Times" w:hAnsi="CG Times" w:cs="Tahoma"/>
          <w:b/>
          <w:sz w:val="22"/>
          <w:szCs w:val="22"/>
          <w:lang w:val="it-IT"/>
        </w:rPr>
        <w:t xml:space="preserve"> </w:t>
      </w:r>
      <w:r w:rsidR="00C20ABC" w:rsidRPr="00943DE2">
        <w:rPr>
          <w:rFonts w:ascii="CG Times" w:hAnsi="CG Times" w:cs="Tahoma"/>
          <w:b/>
          <w:sz w:val="22"/>
          <w:szCs w:val="22"/>
          <w:lang w:val="it-IT"/>
        </w:rPr>
        <w:t>Provigjoni teknik i demeve</w:t>
      </w:r>
      <w:r w:rsidR="00C20ABC" w:rsidRPr="00943DE2">
        <w:rPr>
          <w:rFonts w:ascii="CG Times" w:hAnsi="CG Times" w:cs="Tahoma"/>
          <w:sz w:val="22"/>
          <w:szCs w:val="22"/>
          <w:lang w:val="it-IT"/>
        </w:rPr>
        <w:t xml:space="preserve"> - Ky provigjon teknik perfshin provigjonin teknik per demet e raportuarapor te percaktuara( dmth ato deme per te cilat nuk eshte percaktuar perfundimisht masa e demit), dhe provigjonin teknik per demet e ndodhura por te raportuara. Provigjoni teknik per demet e ndodhura por te paraportuara shkurtimisht po shenohet NPPP.</w:t>
      </w:r>
    </w:p>
    <w:p w:rsidR="00C20ABC" w:rsidRPr="00943DE2" w:rsidRDefault="00D0288D" w:rsidP="00D0288D">
      <w:pPr>
        <w:widowControl w:val="0"/>
        <w:ind w:firstLine="720"/>
        <w:jc w:val="both"/>
        <w:rPr>
          <w:rFonts w:ascii="CG Times" w:hAnsi="CG Times" w:cs="Tahoma"/>
          <w:sz w:val="22"/>
          <w:szCs w:val="22"/>
          <w:lang w:val="sv-SE"/>
        </w:rPr>
      </w:pPr>
      <w:r w:rsidRPr="00F25E59">
        <w:rPr>
          <w:rFonts w:ascii="CG Times" w:hAnsi="CG Times" w:cs="Tahoma"/>
          <w:sz w:val="22"/>
          <w:szCs w:val="22"/>
          <w:lang w:val="it-IT"/>
        </w:rPr>
        <w:t>(iv)</w:t>
      </w:r>
      <w:r>
        <w:rPr>
          <w:rFonts w:ascii="CG Times" w:hAnsi="CG Times" w:cs="Tahoma"/>
          <w:b/>
          <w:sz w:val="22"/>
          <w:szCs w:val="22"/>
          <w:lang w:val="it-IT"/>
        </w:rPr>
        <w:t xml:space="preserve"> </w:t>
      </w:r>
      <w:r w:rsidR="00C20ABC" w:rsidRPr="00943DE2">
        <w:rPr>
          <w:rFonts w:ascii="CG Times" w:hAnsi="CG Times" w:cs="Tahoma"/>
          <w:b/>
          <w:sz w:val="22"/>
          <w:szCs w:val="22"/>
          <w:lang w:val="it-IT"/>
        </w:rPr>
        <w:t xml:space="preserve">Provigjoni teknik per katastrofat - </w:t>
      </w:r>
      <w:r w:rsidR="00C20ABC" w:rsidRPr="00943DE2">
        <w:rPr>
          <w:rFonts w:ascii="CG Times" w:hAnsi="CG Times" w:cs="Tahoma"/>
          <w:sz w:val="22"/>
          <w:szCs w:val="22"/>
          <w:lang w:val="it-IT"/>
        </w:rPr>
        <w:t xml:space="preserve">Mund te ndodhe qe nje fenomen i vetem ose kombinim i disave te shkaktoje deme te shumellojshme, me madhesi totale jashtezakonisht te medha. </w:t>
      </w:r>
      <w:r w:rsidR="00C20ABC" w:rsidRPr="00943DE2">
        <w:rPr>
          <w:rFonts w:ascii="CG Times" w:hAnsi="CG Times" w:cs="Tahoma"/>
          <w:sz w:val="22"/>
          <w:szCs w:val="22"/>
          <w:lang w:val="es-ES_tradnl"/>
        </w:rPr>
        <w:t xml:space="preserve">Te tilla jane termetet ose fenomene te tjera natyrore me efekte shkatarruese, epidemi semundjesh e te tjera. Te tilla deme, e tejkalojne shume here madhesine e provigjoneve teknike qe mbahen per eksperience te zakonshme. </w:t>
      </w:r>
      <w:r w:rsidR="00C20ABC" w:rsidRPr="00943DE2">
        <w:rPr>
          <w:rFonts w:ascii="CG Times" w:hAnsi="CG Times" w:cs="Tahoma"/>
          <w:sz w:val="22"/>
          <w:szCs w:val="22"/>
          <w:lang w:val="sv-SE"/>
        </w:rPr>
        <w:t>Ky provigjon teknik, duhet te jete i konsiderueshem sidomos nqs kompania ka dege te saj ne disa vende.</w:t>
      </w:r>
    </w:p>
    <w:p w:rsidR="00C20ABC" w:rsidRPr="000D3577" w:rsidRDefault="00D0288D" w:rsidP="00D0288D">
      <w:pPr>
        <w:widowControl w:val="0"/>
        <w:ind w:firstLine="720"/>
        <w:jc w:val="both"/>
        <w:rPr>
          <w:rFonts w:ascii="CG Times" w:hAnsi="CG Times" w:cs="Tahoma"/>
          <w:sz w:val="22"/>
          <w:szCs w:val="22"/>
          <w:lang w:val="sv-SE"/>
        </w:rPr>
      </w:pPr>
      <w:r w:rsidRPr="00C02773">
        <w:rPr>
          <w:rFonts w:ascii="CG Times" w:hAnsi="CG Times" w:cs="Tahoma"/>
          <w:sz w:val="22"/>
          <w:szCs w:val="22"/>
          <w:lang w:val="sv-SE"/>
        </w:rPr>
        <w:t>(v)</w:t>
      </w:r>
      <w:r>
        <w:rPr>
          <w:rFonts w:ascii="CG Times" w:hAnsi="CG Times" w:cs="Tahoma"/>
          <w:b/>
          <w:sz w:val="22"/>
          <w:szCs w:val="22"/>
          <w:lang w:val="sv-SE"/>
        </w:rPr>
        <w:t xml:space="preserve"> </w:t>
      </w:r>
      <w:r w:rsidR="00C20ABC" w:rsidRPr="00943DE2">
        <w:rPr>
          <w:rFonts w:ascii="CG Times" w:hAnsi="CG Times" w:cs="Tahoma"/>
          <w:b/>
          <w:sz w:val="22"/>
          <w:szCs w:val="22"/>
          <w:lang w:val="sv-SE"/>
        </w:rPr>
        <w:t>Provigjoni teknik per mbrojtjen ndaj rrezikut te investimeve –</w:t>
      </w:r>
      <w:r w:rsidR="00C20ABC" w:rsidRPr="00943DE2">
        <w:rPr>
          <w:rFonts w:ascii="CG Times" w:hAnsi="CG Times" w:cs="Tahoma"/>
          <w:sz w:val="22"/>
          <w:szCs w:val="22"/>
          <w:lang w:val="sv-SE"/>
        </w:rPr>
        <w:t xml:space="preserve"> Vlera e provigjonit teknik ne praktike, do te mbulohet me aktive te investuara ne drejtime te ndryshme ne perputhje me Vendimin e Keshillit te Ministrave </w:t>
      </w:r>
      <w:r w:rsidR="00C20ABC" w:rsidRPr="000D3577">
        <w:rPr>
          <w:rFonts w:ascii="CG Times" w:hAnsi="CG Times" w:cs="Tahoma"/>
          <w:color w:val="000000"/>
          <w:sz w:val="22"/>
          <w:szCs w:val="22"/>
          <w:lang w:val="sv-SE"/>
        </w:rPr>
        <w:t>" Mbi kufijte  maksimale te aktiveve dhe investimeve te aktiveve ne mbulim te provigjoneve teknike dhe matematike nga shoqerite e sigurimit".</w:t>
      </w:r>
      <w:r w:rsidR="00C20ABC" w:rsidRPr="00943DE2">
        <w:rPr>
          <w:rFonts w:ascii="CG Times" w:hAnsi="CG Times" w:cs="Tahoma"/>
          <w:sz w:val="22"/>
          <w:szCs w:val="22"/>
          <w:lang w:val="sv-SE"/>
        </w:rPr>
        <w:t xml:space="preserve"> Cdo lloj investimi, paraqet rreziqe te natyrave te ndryshme, psh rrezik ndaj inflacionit te larte, rreziku i zgjedhjeve te pershtatshme te investimeve, nje gjendje e veshtire ekonomike e vendit, rreziqe politike etj. Keto lloj rreziqesh duhet te merren parasysh ne kete rezerve , ne perputhje me natyren e investimeve qe ben kompania.</w:t>
      </w:r>
    </w:p>
    <w:p w:rsidR="00C20ABC" w:rsidRPr="00943DE2" w:rsidRDefault="00D0288D" w:rsidP="00D0288D">
      <w:pPr>
        <w:widowControl w:val="0"/>
        <w:ind w:firstLine="720"/>
        <w:jc w:val="both"/>
        <w:rPr>
          <w:rFonts w:ascii="CG Times" w:hAnsi="CG Times" w:cs="Tahoma"/>
          <w:sz w:val="22"/>
          <w:szCs w:val="22"/>
          <w:lang w:val="sv-SE"/>
        </w:rPr>
      </w:pPr>
      <w:r w:rsidRPr="00C02773">
        <w:rPr>
          <w:rFonts w:ascii="CG Times" w:hAnsi="CG Times" w:cs="Tahoma"/>
          <w:sz w:val="22"/>
          <w:szCs w:val="22"/>
          <w:lang w:val="sv-SE"/>
        </w:rPr>
        <w:t>(vi)</w:t>
      </w:r>
      <w:r>
        <w:rPr>
          <w:rFonts w:ascii="CG Times" w:hAnsi="CG Times" w:cs="Tahoma"/>
          <w:b/>
          <w:sz w:val="22"/>
          <w:szCs w:val="22"/>
          <w:lang w:val="sv-SE"/>
        </w:rPr>
        <w:t xml:space="preserve"> </w:t>
      </w:r>
      <w:r w:rsidR="00C20ABC" w:rsidRPr="00943DE2">
        <w:rPr>
          <w:rFonts w:ascii="CG Times" w:hAnsi="CG Times" w:cs="Tahoma"/>
          <w:b/>
          <w:sz w:val="22"/>
          <w:szCs w:val="22"/>
          <w:lang w:val="sv-SE"/>
        </w:rPr>
        <w:t>Provigjoni teknik per barazimin e demeve</w:t>
      </w:r>
      <w:r w:rsidR="00C20ABC" w:rsidRPr="00943DE2">
        <w:rPr>
          <w:rFonts w:ascii="CG Times" w:hAnsi="CG Times" w:cs="Tahoma"/>
          <w:sz w:val="22"/>
          <w:szCs w:val="22"/>
          <w:lang w:val="sv-SE"/>
        </w:rPr>
        <w:t xml:space="preserve"> – Ky provigjon teknik ka per qellim te zbuse luhatjet e medha nga viti ne vit ne eksperiencen e demeve. Teorikisht, demet shume te medha jane ngjarje te rralla por qe do te ndodhin, si rrjedhim pa nje provigjon teknik te tille llogarite e kompanise mund te rezultojne shume te crregullta.</w:t>
      </w:r>
    </w:p>
    <w:p w:rsidR="00C20ABC" w:rsidRPr="00943DE2" w:rsidRDefault="00C20ABC" w:rsidP="00D0288D">
      <w:pPr>
        <w:widowControl w:val="0"/>
        <w:ind w:firstLine="720"/>
        <w:jc w:val="both"/>
        <w:rPr>
          <w:rFonts w:ascii="CG Times" w:hAnsi="CG Times" w:cs="Tahoma"/>
          <w:sz w:val="22"/>
          <w:szCs w:val="22"/>
          <w:lang w:val="sv-SE"/>
        </w:rPr>
      </w:pPr>
      <w:r w:rsidRPr="00943DE2">
        <w:rPr>
          <w:rFonts w:ascii="CG Times" w:hAnsi="CG Times" w:cs="Tahoma"/>
          <w:sz w:val="22"/>
          <w:szCs w:val="22"/>
          <w:lang w:val="sv-SE"/>
        </w:rPr>
        <w:t>Siguruesit duhet t'i formojne rezervat teknike ne nje mase te tille, qe te mbulojne pergjegjesite e parashikueshme, per te permbushur vazhdimisht dhe ne menyre te qendrueshme detyrimet qe shfaqen nga rreziqet e patransferuara ne risigurim.</w:t>
      </w:r>
    </w:p>
    <w:p w:rsidR="00C20ABC" w:rsidRPr="00943DE2" w:rsidRDefault="00C20ABC" w:rsidP="00D0288D">
      <w:pPr>
        <w:widowControl w:val="0"/>
        <w:ind w:firstLine="720"/>
        <w:jc w:val="both"/>
        <w:rPr>
          <w:rFonts w:ascii="CG Times" w:hAnsi="CG Times" w:cs="Tahoma"/>
          <w:sz w:val="22"/>
          <w:szCs w:val="22"/>
          <w:lang w:val="sv-SE"/>
        </w:rPr>
      </w:pPr>
      <w:r w:rsidRPr="00943DE2">
        <w:rPr>
          <w:rFonts w:ascii="CG Times" w:hAnsi="CG Times" w:cs="Tahoma"/>
          <w:sz w:val="22"/>
          <w:szCs w:val="22"/>
          <w:lang w:val="sv-SE"/>
        </w:rPr>
        <w:t>Ne rastin e bashkesigurimit, palet qe marrin pjese ne bashkesigurim , duhet t'i ndertojne provigjonet teknike te sigurimeve ne nje mase te tille, qe t'iu korrespondojne detyrimeve te seciles pale.</w:t>
      </w:r>
    </w:p>
    <w:p w:rsidR="00C20ABC" w:rsidRPr="00943DE2" w:rsidRDefault="00D0288D" w:rsidP="00D0288D">
      <w:pPr>
        <w:widowControl w:val="0"/>
        <w:ind w:firstLine="720"/>
        <w:jc w:val="both"/>
        <w:rPr>
          <w:rFonts w:ascii="CG Times" w:hAnsi="CG Times" w:cs="Tahoma"/>
          <w:b/>
          <w:sz w:val="22"/>
          <w:szCs w:val="22"/>
          <w:lang w:val="es-ES_tradnl"/>
        </w:rPr>
      </w:pPr>
      <w:r>
        <w:rPr>
          <w:rFonts w:ascii="CG Times" w:hAnsi="CG Times" w:cs="Tahoma"/>
          <w:b/>
          <w:sz w:val="22"/>
          <w:szCs w:val="22"/>
          <w:lang w:val="es-ES_tradnl"/>
        </w:rPr>
        <w:t xml:space="preserve">2. </w:t>
      </w:r>
      <w:r w:rsidR="00C20ABC" w:rsidRPr="00943DE2">
        <w:rPr>
          <w:rFonts w:ascii="CG Times" w:hAnsi="CG Times" w:cs="Tahoma"/>
          <w:b/>
          <w:sz w:val="22"/>
          <w:szCs w:val="22"/>
          <w:lang w:val="es-ES_tradnl"/>
        </w:rPr>
        <w:t>Menyrat e llogaritjes se provigjoneve teknike te sigurimeve</w:t>
      </w:r>
    </w:p>
    <w:p w:rsidR="00C20ABC" w:rsidRPr="00943DE2" w:rsidRDefault="00D0288D" w:rsidP="00D0288D">
      <w:pPr>
        <w:widowControl w:val="0"/>
        <w:tabs>
          <w:tab w:val="num" w:pos="576"/>
        </w:tabs>
        <w:jc w:val="both"/>
        <w:rPr>
          <w:rFonts w:ascii="CG Times" w:hAnsi="CG Times" w:cs="Tahoma"/>
          <w:b/>
          <w:sz w:val="22"/>
          <w:szCs w:val="22"/>
          <w:lang w:val="sv-SE"/>
        </w:rPr>
      </w:pPr>
      <w:r>
        <w:rPr>
          <w:rFonts w:ascii="CG Times" w:hAnsi="CG Times" w:cs="Tahoma"/>
          <w:b/>
          <w:sz w:val="22"/>
          <w:szCs w:val="22"/>
          <w:lang w:val="es-ES_tradnl"/>
        </w:rPr>
        <w:tab/>
      </w:r>
      <w:r w:rsidRPr="00C02773">
        <w:rPr>
          <w:rFonts w:ascii="CG Times" w:hAnsi="CG Times" w:cs="Tahoma"/>
          <w:sz w:val="22"/>
          <w:szCs w:val="22"/>
          <w:lang w:val="es-ES_tradnl"/>
        </w:rPr>
        <w:t>(i)</w:t>
      </w:r>
      <w:r>
        <w:rPr>
          <w:rFonts w:ascii="CG Times" w:hAnsi="CG Times" w:cs="Tahoma"/>
          <w:b/>
          <w:sz w:val="22"/>
          <w:szCs w:val="22"/>
          <w:lang w:val="es-ES_tradnl"/>
        </w:rPr>
        <w:t xml:space="preserve"> </w:t>
      </w:r>
      <w:r w:rsidR="00C20ABC" w:rsidRPr="00943DE2">
        <w:rPr>
          <w:rFonts w:ascii="CG Times" w:hAnsi="CG Times" w:cs="Tahoma"/>
          <w:b/>
          <w:sz w:val="22"/>
          <w:szCs w:val="22"/>
          <w:lang w:val="sv-SE"/>
        </w:rPr>
        <w:t>Provigjoni Teknik i primit te pafituar (PPP) dhe menyra e llogaritjes</w:t>
      </w:r>
    </w:p>
    <w:p w:rsidR="00C20ABC" w:rsidRPr="00943DE2" w:rsidRDefault="00C20ABC" w:rsidP="00D0288D">
      <w:pPr>
        <w:widowControl w:val="0"/>
        <w:ind w:firstLine="720"/>
        <w:jc w:val="both"/>
        <w:rPr>
          <w:rFonts w:ascii="CG Times" w:hAnsi="CG Times" w:cs="Tahoma"/>
          <w:sz w:val="22"/>
          <w:szCs w:val="22"/>
          <w:lang w:val="sv-SE"/>
        </w:rPr>
      </w:pPr>
      <w:r w:rsidRPr="00943DE2">
        <w:rPr>
          <w:rFonts w:ascii="CG Times" w:hAnsi="CG Times" w:cs="Tahoma"/>
          <w:sz w:val="22"/>
          <w:szCs w:val="22"/>
          <w:lang w:val="sv-SE"/>
        </w:rPr>
        <w:t>Periudha e ekspozimit ndaj rrezikut ne kontratat e sigurimit te demeve, mund te shtrihet ne me teper se nje vit financiar, si rrjedhim nje propocion i caktuar i primeve te shkruara ne nje vit financiar, rezervohen per te mbuluar pergjegjesite qe dalin nga ekspozimin ne vitin tjeter financiar. Kjo rezerve quhet provigjon teknik i primit te pafituar. Per llogaritjen e tij mund te perdoren nje nga tri menyrat e meposhteme, nga te cilat me shume rekomandohet e terta dhe me pas e dyta.</w:t>
      </w:r>
    </w:p>
    <w:p w:rsidR="00C20ABC" w:rsidRPr="00D0288D" w:rsidRDefault="00D0288D" w:rsidP="00D0288D">
      <w:pPr>
        <w:widowControl w:val="0"/>
        <w:ind w:firstLine="720"/>
        <w:jc w:val="both"/>
        <w:rPr>
          <w:rFonts w:ascii="CG Times" w:hAnsi="CG Times" w:cs="Tahoma"/>
          <w:sz w:val="22"/>
          <w:szCs w:val="22"/>
          <w:lang w:val="sv-SE"/>
        </w:rPr>
      </w:pPr>
      <w:r>
        <w:rPr>
          <w:rFonts w:ascii="CG Times" w:hAnsi="CG Times" w:cs="Tahoma"/>
          <w:sz w:val="22"/>
          <w:szCs w:val="22"/>
          <w:lang w:val="sv-SE"/>
        </w:rPr>
        <w:t xml:space="preserve">2.1. </w:t>
      </w:r>
      <w:r w:rsidR="00C20ABC" w:rsidRPr="00943DE2">
        <w:rPr>
          <w:rFonts w:ascii="CG Times" w:hAnsi="CG Times" w:cs="Tahoma"/>
          <w:sz w:val="22"/>
          <w:szCs w:val="22"/>
          <w:lang w:val="sv-SE"/>
        </w:rPr>
        <w:t xml:space="preserve">Duke konsideruar qe 20% e primit te marre konsumohet per shpenzimet fillestare dhe per komision dhe qe shperndarja e rrezikut eshte uniforme, atehere gjysma e pjeses se mbetur prej 80% te primit rezervohet per PPP. </w:t>
      </w:r>
      <w:r w:rsidR="00C20ABC" w:rsidRPr="00D0288D">
        <w:rPr>
          <w:rFonts w:ascii="CG Times" w:hAnsi="CG Times" w:cs="Tahoma"/>
          <w:sz w:val="22"/>
          <w:szCs w:val="22"/>
          <w:lang w:val="sv-SE"/>
        </w:rPr>
        <w:t>Si perfundim 40% e primeve bruto rezervohet per PPP.</w:t>
      </w:r>
    </w:p>
    <w:p w:rsidR="00C20ABC" w:rsidRPr="00943DE2" w:rsidRDefault="00D0288D" w:rsidP="00D0288D">
      <w:pPr>
        <w:widowControl w:val="0"/>
        <w:ind w:firstLine="720"/>
        <w:jc w:val="both"/>
        <w:rPr>
          <w:rFonts w:ascii="CG Times" w:hAnsi="CG Times" w:cs="Tahoma"/>
          <w:sz w:val="22"/>
          <w:szCs w:val="22"/>
          <w:lang w:val="it-IT"/>
        </w:rPr>
      </w:pPr>
      <w:r>
        <w:rPr>
          <w:rFonts w:ascii="CG Times" w:hAnsi="CG Times" w:cs="Tahoma"/>
          <w:sz w:val="22"/>
          <w:szCs w:val="22"/>
          <w:lang w:val="it-IT"/>
        </w:rPr>
        <w:t xml:space="preserve">2.2. </w:t>
      </w:r>
      <w:r w:rsidR="00C20ABC" w:rsidRPr="00943DE2">
        <w:rPr>
          <w:rFonts w:ascii="CG Times" w:hAnsi="CG Times" w:cs="Tahoma"/>
          <w:sz w:val="22"/>
          <w:szCs w:val="22"/>
          <w:lang w:val="it-IT"/>
        </w:rPr>
        <w:t>Konsiderojme nje police te vetme per sigurimin e demeve. Duke supozuar qe shperndarja e rrezikut gjate kohezgjatjes se polices eshte uniforme, dhe se ekspozimi ndaj rrezikut nen nje police vjetore te shkruar ne muajin</w:t>
      </w:r>
      <w:r w:rsidR="00C20ABC" w:rsidRPr="00943DE2">
        <w:rPr>
          <w:rFonts w:ascii="CG Times" w:hAnsi="CG Times" w:cs="Tahoma"/>
          <w:position w:val="-4"/>
          <w:sz w:val="22"/>
          <w:szCs w:val="22"/>
          <w:lang w:val="it-IT"/>
        </w:rPr>
        <w:object w:dxaOrig="300" w:dyaOrig="220">
          <v:shape id="_x0000_i1089" type="#_x0000_t75" style="width:15pt;height:11.25pt" o:ole="">
            <v:imagedata r:id="rId81" o:title=""/>
          </v:shape>
          <o:OLEObject Type="Embed" ProgID="Equation.3" ShapeID="_x0000_i1089" DrawAspect="Content" ObjectID="_1611735019" r:id="rId82"/>
        </w:object>
      </w:r>
      <w:r w:rsidR="00C20ABC" w:rsidRPr="00943DE2">
        <w:rPr>
          <w:rFonts w:ascii="CG Times" w:hAnsi="CG Times" w:cs="Tahoma"/>
          <w:sz w:val="22"/>
          <w:szCs w:val="22"/>
          <w:lang w:val="it-IT"/>
        </w:rPr>
        <w:t xml:space="preserve">, fillon ne mesin e muajit, atehere PPP per policen ne konsiderate do te jete: </w:t>
      </w:r>
      <w:r w:rsidR="00C20ABC" w:rsidRPr="00943DE2">
        <w:rPr>
          <w:rFonts w:ascii="CG Times" w:hAnsi="CG Times" w:cs="Tahoma"/>
          <w:position w:val="-10"/>
          <w:sz w:val="22"/>
          <w:szCs w:val="22"/>
          <w:lang w:val="it-IT"/>
        </w:rPr>
        <w:object w:dxaOrig="3980" w:dyaOrig="389">
          <v:shape id="_x0000_i1090" type="#_x0000_t75" style="width:198.75pt;height:19.5pt" o:ole="">
            <v:imagedata r:id="rId83" o:title=""/>
          </v:shape>
          <o:OLEObject Type="Embed" ProgID="Equation.3" ShapeID="_x0000_i1090" DrawAspect="Content" ObjectID="_1611735020" r:id="rId84"/>
        </w:object>
      </w:r>
      <w:r w:rsidR="00C20ABC" w:rsidRPr="00943DE2">
        <w:rPr>
          <w:rFonts w:ascii="CG Times" w:hAnsi="CG Times" w:cs="Tahoma"/>
          <w:sz w:val="22"/>
          <w:szCs w:val="22"/>
          <w:lang w:val="it-IT"/>
        </w:rPr>
        <w:t xml:space="preserve">, ku </w:t>
      </w:r>
      <w:r w:rsidR="00C20ABC" w:rsidRPr="00943DE2">
        <w:rPr>
          <w:rFonts w:ascii="CG Times" w:hAnsi="CG Times" w:cs="Tahoma"/>
          <w:position w:val="-4"/>
          <w:sz w:val="22"/>
          <w:szCs w:val="22"/>
          <w:lang w:val="it-IT"/>
        </w:rPr>
        <w:object w:dxaOrig="240" w:dyaOrig="260">
          <v:shape id="_x0000_i1091" type="#_x0000_t75" style="width:12pt;height:12.75pt" o:ole="">
            <v:imagedata r:id="rId85" o:title=""/>
          </v:shape>
          <o:OLEObject Type="Embed" ProgID="Equation.3" ShapeID="_x0000_i1091" DrawAspect="Content" ObjectID="_1611735021" r:id="rId86"/>
        </w:object>
      </w:r>
      <w:r w:rsidR="00C20ABC" w:rsidRPr="00943DE2">
        <w:rPr>
          <w:rFonts w:ascii="CG Times" w:hAnsi="CG Times" w:cs="Tahoma"/>
          <w:sz w:val="22"/>
          <w:szCs w:val="22"/>
          <w:lang w:val="it-IT"/>
        </w:rPr>
        <w:t xml:space="preserve"> eshte primi i sigurimit kurse </w:t>
      </w:r>
      <w:r w:rsidR="00C20ABC" w:rsidRPr="00943DE2">
        <w:rPr>
          <w:rFonts w:ascii="CG Times" w:hAnsi="CG Times" w:cs="Tahoma"/>
          <w:position w:val="-6"/>
          <w:sz w:val="22"/>
          <w:szCs w:val="22"/>
          <w:lang w:val="it-IT"/>
        </w:rPr>
        <w:object w:dxaOrig="480" w:dyaOrig="279">
          <v:shape id="_x0000_i1092" type="#_x0000_t75" style="width:24pt;height:14.25pt" o:ole="">
            <v:imagedata r:id="rId87" o:title=""/>
          </v:shape>
          <o:OLEObject Type="Embed" ProgID="Equation.3" ShapeID="_x0000_i1092" DrawAspect="Content" ObjectID="_1611735022" r:id="rId88"/>
        </w:object>
      </w:r>
      <w:r w:rsidR="00C20ABC" w:rsidRPr="00943DE2">
        <w:rPr>
          <w:rFonts w:ascii="CG Times" w:hAnsi="CG Times" w:cs="Tahoma"/>
          <w:sz w:val="22"/>
          <w:szCs w:val="22"/>
          <w:lang w:val="it-IT"/>
        </w:rPr>
        <w:t xml:space="preserve"> mbulon shpenzimet fillestare dhe komisionin.</w:t>
      </w:r>
    </w:p>
    <w:p w:rsidR="00C20ABC" w:rsidRPr="00943DE2" w:rsidRDefault="00D0288D" w:rsidP="00D0288D">
      <w:pPr>
        <w:widowControl w:val="0"/>
        <w:ind w:firstLine="720"/>
        <w:jc w:val="both"/>
        <w:rPr>
          <w:rFonts w:ascii="CG Times" w:hAnsi="CG Times" w:cs="Tahoma"/>
          <w:sz w:val="22"/>
          <w:szCs w:val="22"/>
          <w:lang w:val="it-IT"/>
        </w:rPr>
      </w:pPr>
      <w:r>
        <w:rPr>
          <w:rFonts w:ascii="CG Times" w:hAnsi="CG Times" w:cs="Tahoma"/>
          <w:sz w:val="22"/>
          <w:szCs w:val="22"/>
          <w:lang w:val="it-IT"/>
        </w:rPr>
        <w:t xml:space="preserve">2.3 </w:t>
      </w:r>
      <w:r w:rsidR="00C20ABC" w:rsidRPr="00943DE2">
        <w:rPr>
          <w:rFonts w:ascii="CG Times" w:hAnsi="CG Times" w:cs="Tahoma"/>
          <w:sz w:val="22"/>
          <w:szCs w:val="22"/>
          <w:lang w:val="it-IT"/>
        </w:rPr>
        <w:t xml:space="preserve">Me metoden e meposhteme, behet edhe rregullimi perkates per inflacionin ne llogaritjen per PPP. Nje police e sigurimit te demeve, e leshuar ne kohen </w:t>
      </w:r>
      <w:r w:rsidR="00C20ABC" w:rsidRPr="00943DE2">
        <w:rPr>
          <w:rFonts w:ascii="CG Times" w:hAnsi="CG Times" w:cs="Tahoma"/>
          <w:position w:val="-8"/>
          <w:sz w:val="22"/>
          <w:szCs w:val="22"/>
          <w:lang w:val="it-IT"/>
        </w:rPr>
        <w:object w:dxaOrig="1620" w:dyaOrig="320">
          <v:shape id="_x0000_i1093" type="#_x0000_t75" style="width:81pt;height:15.75pt" o:ole="">
            <v:imagedata r:id="rId89" o:title=""/>
          </v:shape>
          <o:OLEObject Type="Embed" ProgID="Equation.3" ShapeID="_x0000_i1093" DrawAspect="Content" ObjectID="_1611735023" r:id="rId90"/>
        </w:object>
      </w:r>
      <w:r w:rsidR="00C20ABC" w:rsidRPr="00943DE2">
        <w:rPr>
          <w:rFonts w:ascii="CG Times" w:hAnsi="CG Times" w:cs="Tahoma"/>
          <w:sz w:val="22"/>
          <w:szCs w:val="22"/>
          <w:lang w:val="it-IT"/>
        </w:rPr>
        <w:t xml:space="preserve"> ne fund te vitit financiar kerkon nje PPP te barabarte me </w:t>
      </w:r>
      <w:r w:rsidR="00C20ABC" w:rsidRPr="00943DE2">
        <w:rPr>
          <w:rFonts w:ascii="CG Times" w:hAnsi="CG Times" w:cs="Tahoma"/>
          <w:position w:val="-10"/>
          <w:sz w:val="22"/>
          <w:szCs w:val="22"/>
          <w:lang w:val="it-IT"/>
        </w:rPr>
        <w:object w:dxaOrig="3600" w:dyaOrig="380">
          <v:shape id="_x0000_i1094" type="#_x0000_t75" style="width:180pt;height:18.75pt" o:ole="">
            <v:imagedata r:id="rId91" o:title=""/>
          </v:shape>
          <o:OLEObject Type="Embed" ProgID="Equation.3" ShapeID="_x0000_i1094" DrawAspect="Content" ObjectID="_1611735024" r:id="rId92"/>
        </w:object>
      </w:r>
      <w:r w:rsidR="00C20ABC" w:rsidRPr="00943DE2">
        <w:rPr>
          <w:rFonts w:ascii="CG Times" w:hAnsi="CG Times" w:cs="Tahoma"/>
          <w:sz w:val="22"/>
          <w:szCs w:val="22"/>
          <w:lang w:val="it-IT"/>
        </w:rPr>
        <w:t xml:space="preserve">, ku </w:t>
      </w:r>
      <w:r w:rsidR="00C20ABC" w:rsidRPr="00943DE2">
        <w:rPr>
          <w:rFonts w:ascii="CG Times" w:hAnsi="CG Times" w:cs="Tahoma"/>
          <w:position w:val="-4"/>
          <w:sz w:val="22"/>
          <w:szCs w:val="22"/>
          <w:lang w:val="it-IT"/>
        </w:rPr>
        <w:object w:dxaOrig="180" w:dyaOrig="260">
          <v:shape id="_x0000_i1095" type="#_x0000_t75" style="width:9pt;height:12.75pt" o:ole="">
            <v:imagedata r:id="rId93" o:title=""/>
          </v:shape>
          <o:OLEObject Type="Embed" ProgID="Equation.3" ShapeID="_x0000_i1095" DrawAspect="Content" ObjectID="_1611735025" r:id="rId94"/>
        </w:object>
      </w:r>
      <w:r w:rsidR="00C20ABC" w:rsidRPr="00943DE2">
        <w:rPr>
          <w:rFonts w:ascii="CG Times" w:hAnsi="CG Times" w:cs="Tahoma"/>
          <w:sz w:val="22"/>
          <w:szCs w:val="22"/>
          <w:lang w:val="it-IT"/>
        </w:rPr>
        <w:t xml:space="preserve"> eshte shkalla e inflacionit ne koston e demeve, </w:t>
      </w:r>
      <w:r w:rsidR="00C20ABC" w:rsidRPr="00943DE2">
        <w:rPr>
          <w:rFonts w:ascii="CG Times" w:hAnsi="CG Times" w:cs="Tahoma"/>
          <w:position w:val="-4"/>
          <w:sz w:val="22"/>
          <w:szCs w:val="22"/>
          <w:lang w:val="it-IT"/>
        </w:rPr>
        <w:object w:dxaOrig="240" w:dyaOrig="260">
          <v:shape id="_x0000_i1096" type="#_x0000_t75" style="width:12pt;height:12.75pt" o:ole="">
            <v:imagedata r:id="rId85" o:title=""/>
          </v:shape>
          <o:OLEObject Type="Embed" ProgID="Equation.3" ShapeID="_x0000_i1096" DrawAspect="Content" ObjectID="_1611735026" r:id="rId95"/>
        </w:object>
      </w:r>
      <w:r w:rsidR="00C20ABC" w:rsidRPr="00943DE2">
        <w:rPr>
          <w:rFonts w:ascii="CG Times" w:hAnsi="CG Times" w:cs="Tahoma"/>
          <w:sz w:val="22"/>
          <w:szCs w:val="22"/>
          <w:lang w:val="it-IT"/>
        </w:rPr>
        <w:t xml:space="preserve"> eshte primi dhe </w:t>
      </w:r>
      <w:r w:rsidR="00C20ABC" w:rsidRPr="00943DE2">
        <w:rPr>
          <w:rFonts w:ascii="CG Times" w:hAnsi="CG Times" w:cs="Tahoma"/>
          <w:position w:val="-4"/>
          <w:sz w:val="22"/>
          <w:szCs w:val="22"/>
          <w:lang w:val="it-IT"/>
        </w:rPr>
        <w:object w:dxaOrig="260" w:dyaOrig="260">
          <v:shape id="_x0000_i1097" type="#_x0000_t75" style="width:12.75pt;height:12.75pt" o:ole="">
            <v:imagedata r:id="rId96" o:title=""/>
          </v:shape>
          <o:OLEObject Type="Embed" ProgID="Equation.3" ShapeID="_x0000_i1097" DrawAspect="Content" ObjectID="_1611735027" r:id="rId97"/>
        </w:object>
      </w:r>
      <w:r w:rsidR="00C20ABC" w:rsidRPr="00943DE2">
        <w:rPr>
          <w:rFonts w:ascii="CG Times" w:hAnsi="CG Times" w:cs="Tahoma"/>
          <w:sz w:val="22"/>
          <w:szCs w:val="22"/>
          <w:lang w:val="it-IT"/>
        </w:rPr>
        <w:t xml:space="preserve"> eshte masa e shpenzimeve fillestare dhe e komisionit per policen ne konsiderate.</w:t>
      </w:r>
    </w:p>
    <w:p w:rsidR="00C20ABC" w:rsidRPr="00943DE2" w:rsidRDefault="00E622D8" w:rsidP="00E622D8">
      <w:pPr>
        <w:widowControl w:val="0"/>
        <w:ind w:firstLine="720"/>
        <w:jc w:val="both"/>
        <w:rPr>
          <w:rFonts w:ascii="CG Times" w:hAnsi="CG Times" w:cs="Tahoma"/>
          <w:b/>
          <w:sz w:val="22"/>
          <w:szCs w:val="22"/>
          <w:lang w:val="it-IT"/>
        </w:rPr>
      </w:pPr>
      <w:r w:rsidRPr="00C02773">
        <w:rPr>
          <w:rFonts w:ascii="CG Times" w:hAnsi="CG Times" w:cs="Tahoma"/>
          <w:sz w:val="22"/>
          <w:szCs w:val="22"/>
          <w:lang w:val="it-IT"/>
        </w:rPr>
        <w:t>(ii)</w:t>
      </w:r>
      <w:r>
        <w:rPr>
          <w:rFonts w:ascii="CG Times" w:hAnsi="CG Times" w:cs="Tahoma"/>
          <w:b/>
          <w:sz w:val="22"/>
          <w:szCs w:val="22"/>
          <w:lang w:val="it-IT"/>
        </w:rPr>
        <w:t xml:space="preserve"> </w:t>
      </w:r>
      <w:r w:rsidR="00C20ABC" w:rsidRPr="00943DE2">
        <w:rPr>
          <w:rFonts w:ascii="CG Times" w:hAnsi="CG Times" w:cs="Tahoma"/>
          <w:b/>
          <w:sz w:val="22"/>
          <w:szCs w:val="22"/>
          <w:lang w:val="it-IT"/>
        </w:rPr>
        <w:t>Provigjoni Teknik i rrezikut te paskaduar (PRP) dhe menyra e llogaritjes</w:t>
      </w:r>
    </w:p>
    <w:p w:rsidR="00C20ABC" w:rsidRPr="00943DE2" w:rsidRDefault="00C20ABC" w:rsidP="00E622D8">
      <w:pPr>
        <w:widowControl w:val="0"/>
        <w:ind w:firstLine="720"/>
        <w:jc w:val="both"/>
        <w:rPr>
          <w:rFonts w:ascii="CG Times" w:hAnsi="CG Times" w:cs="Tahoma"/>
          <w:sz w:val="22"/>
          <w:szCs w:val="22"/>
          <w:lang w:val="it-IT"/>
        </w:rPr>
      </w:pPr>
      <w:r w:rsidRPr="00943DE2">
        <w:rPr>
          <w:rFonts w:ascii="CG Times" w:hAnsi="CG Times" w:cs="Tahoma"/>
          <w:sz w:val="22"/>
          <w:szCs w:val="22"/>
          <w:lang w:val="it-IT"/>
        </w:rPr>
        <w:t xml:space="preserve">Provigjoni teknik qe duhet te mbahet, per te perballuar demet e se ardhmas qe vijne si rezultati rreziqeve te paskaduara, mund te vleresohet e barabarte me: </w:t>
      </w:r>
      <w:r w:rsidRPr="00943DE2">
        <w:rPr>
          <w:rFonts w:ascii="CG Times" w:hAnsi="CG Times" w:cs="Tahoma"/>
          <w:b/>
          <w:sz w:val="22"/>
          <w:szCs w:val="22"/>
          <w:lang w:val="it-IT"/>
        </w:rPr>
        <w:t>Primet e pafituara * raporti i pritur i demeve te fituara</w:t>
      </w:r>
      <w:r w:rsidRPr="00943DE2">
        <w:rPr>
          <w:rFonts w:ascii="CG Times" w:hAnsi="CG Times" w:cs="Tahoma"/>
          <w:sz w:val="22"/>
          <w:szCs w:val="22"/>
          <w:lang w:val="it-IT"/>
        </w:rPr>
        <w:t>.</w:t>
      </w:r>
    </w:p>
    <w:p w:rsidR="00C20ABC" w:rsidRPr="00943DE2" w:rsidRDefault="00C20ABC" w:rsidP="000D3577">
      <w:pPr>
        <w:widowControl w:val="0"/>
        <w:jc w:val="both"/>
        <w:rPr>
          <w:rFonts w:ascii="CG Times" w:hAnsi="CG Times" w:cs="Tahoma"/>
          <w:sz w:val="22"/>
          <w:szCs w:val="22"/>
          <w:lang w:val="it-IT"/>
        </w:rPr>
      </w:pPr>
      <w:r w:rsidRPr="00943DE2">
        <w:rPr>
          <w:rFonts w:ascii="CG Times" w:hAnsi="CG Times" w:cs="Tahoma"/>
          <w:sz w:val="22"/>
          <w:szCs w:val="22"/>
          <w:lang w:val="it-IT"/>
        </w:rPr>
        <w:t xml:space="preserve">Raporti i pritur i demeve te fituara derivohet nga ekzaminimi ne te kaluaren i raportit: </w:t>
      </w:r>
      <w:r w:rsidRPr="00943DE2">
        <w:rPr>
          <w:rFonts w:ascii="CG Times" w:hAnsi="CG Times" w:cs="Tahoma"/>
          <w:position w:val="-22"/>
          <w:sz w:val="22"/>
          <w:szCs w:val="22"/>
          <w:lang w:val="it-IT"/>
        </w:rPr>
        <w:object w:dxaOrig="7440" w:dyaOrig="620">
          <v:shape id="_x0000_i1098" type="#_x0000_t75" style="width:372pt;height:30.75pt" o:ole="">
            <v:imagedata r:id="rId98" o:title=""/>
          </v:shape>
          <o:OLEObject Type="Embed" ProgID="Equation.3" ShapeID="_x0000_i1098" DrawAspect="Content" ObjectID="_1611735028" r:id="rId99"/>
        </w:object>
      </w:r>
    </w:p>
    <w:p w:rsidR="00C20ABC" w:rsidRPr="00943DE2" w:rsidRDefault="00C20ABC" w:rsidP="00E622D8">
      <w:pPr>
        <w:widowControl w:val="0"/>
        <w:ind w:firstLine="720"/>
        <w:jc w:val="both"/>
        <w:rPr>
          <w:rFonts w:ascii="CG Times" w:hAnsi="CG Times" w:cs="Tahoma"/>
          <w:sz w:val="22"/>
          <w:szCs w:val="22"/>
          <w:lang w:val="it-IT"/>
        </w:rPr>
      </w:pPr>
      <w:r w:rsidRPr="00943DE2">
        <w:rPr>
          <w:rFonts w:ascii="CG Times" w:hAnsi="CG Times" w:cs="Tahoma"/>
          <w:sz w:val="22"/>
          <w:szCs w:val="22"/>
          <w:lang w:val="it-IT"/>
        </w:rPr>
        <w:t>Per te llogaritur raportin e mesiperm duhet te merret parasysh nje periudhe e caktuar kohe duke perfshire edhe vitin aktual. Per emerimin duhet te merret parasysh pergjegjesia totale (dmth duke perfshire dhe shpenzimet e gjyqeve, te administrimit etj), per demet e ndodhura ne lidhje me primet e fituara per periudhen ne konsiderate. Prim i fituar eshte ai propocion i primit  total, qe mbulon rrezikun deri ne daten e vleresimit, plus shpenzimet fillestare te leshimit te polices dhe komisionin e agjentit ose ndermjetesve te tjere. Sa me e gjate te merret periudhe kohore, aq me i sakte del vleresimi i raportit te mesiperm.</w:t>
      </w:r>
    </w:p>
    <w:p w:rsidR="00C20ABC" w:rsidRPr="00943DE2" w:rsidRDefault="00E622D8" w:rsidP="00E622D8">
      <w:pPr>
        <w:widowControl w:val="0"/>
        <w:ind w:firstLine="720"/>
        <w:jc w:val="both"/>
        <w:rPr>
          <w:rFonts w:ascii="CG Times" w:hAnsi="CG Times" w:cs="Tahoma"/>
          <w:b/>
          <w:sz w:val="22"/>
          <w:szCs w:val="22"/>
          <w:lang w:val="it-IT"/>
        </w:rPr>
      </w:pPr>
      <w:r w:rsidRPr="00C02773">
        <w:rPr>
          <w:rFonts w:ascii="CG Times" w:hAnsi="CG Times" w:cs="Tahoma"/>
          <w:sz w:val="22"/>
          <w:szCs w:val="22"/>
          <w:lang w:val="it-IT"/>
        </w:rPr>
        <w:t>(iii)</w:t>
      </w:r>
      <w:r>
        <w:rPr>
          <w:rFonts w:ascii="CG Times" w:hAnsi="CG Times" w:cs="Tahoma"/>
          <w:b/>
          <w:sz w:val="22"/>
          <w:szCs w:val="22"/>
          <w:lang w:val="it-IT"/>
        </w:rPr>
        <w:t xml:space="preserve"> </w:t>
      </w:r>
      <w:r w:rsidR="00C20ABC" w:rsidRPr="00943DE2">
        <w:rPr>
          <w:rFonts w:ascii="CG Times" w:hAnsi="CG Times" w:cs="Tahoma"/>
          <w:b/>
          <w:sz w:val="22"/>
          <w:szCs w:val="22"/>
          <w:lang w:val="it-IT"/>
        </w:rPr>
        <w:t>Provigjoni Teknik i demeve</w:t>
      </w:r>
    </w:p>
    <w:p w:rsidR="00C20ABC" w:rsidRPr="00943DE2" w:rsidRDefault="00C20ABC" w:rsidP="00E622D8">
      <w:pPr>
        <w:widowControl w:val="0"/>
        <w:ind w:firstLine="720"/>
        <w:jc w:val="both"/>
        <w:rPr>
          <w:rFonts w:ascii="CG Times" w:hAnsi="CG Times" w:cs="Tahoma"/>
          <w:sz w:val="22"/>
          <w:szCs w:val="22"/>
          <w:lang w:val="it-IT"/>
        </w:rPr>
      </w:pPr>
      <w:r w:rsidRPr="00943DE2">
        <w:rPr>
          <w:rFonts w:ascii="CG Times" w:hAnsi="CG Times" w:cs="Tahoma"/>
          <w:sz w:val="22"/>
          <w:szCs w:val="22"/>
          <w:lang w:val="it-IT"/>
        </w:rPr>
        <w:t>Menyrat e propozuara per llogaritjen e provigjonit teknik te demeve jane shtjelluar ne Aneksin 1 te ketij udhezimi.</w:t>
      </w:r>
    </w:p>
    <w:p w:rsidR="00C20ABC" w:rsidRPr="00943DE2" w:rsidRDefault="00C20ABC" w:rsidP="00E622D8">
      <w:pPr>
        <w:widowControl w:val="0"/>
        <w:ind w:firstLine="720"/>
        <w:jc w:val="both"/>
        <w:rPr>
          <w:rFonts w:ascii="CG Times" w:hAnsi="CG Times" w:cs="Tahoma"/>
          <w:sz w:val="22"/>
          <w:szCs w:val="22"/>
          <w:lang w:val="it-IT"/>
        </w:rPr>
      </w:pPr>
      <w:r w:rsidRPr="00943DE2">
        <w:rPr>
          <w:rFonts w:ascii="CG Times" w:hAnsi="CG Times" w:cs="Tahoma"/>
          <w:sz w:val="22"/>
          <w:szCs w:val="22"/>
          <w:lang w:val="it-IT"/>
        </w:rPr>
        <w:t>Veme re qe provigjoni teknik NPPP (Provigjoni teknik per demet e ndodhura por te paraportuara) nuk eshte e nevojshme te paraqitet ne vecanti, ne rast se perdoret njera nga metodat e paraqitura ne Aneksin 1. Gjate perdorimit te njeres prej ketyre metodave automatikisht merret ne konsiderate edhe provigjoni teknik per NPPP. Shoqerite e sigurimit dhe/ose te risigurimit mund te perdorin edhe metoda te tjera per llogaritjen e provigjonit teknik te demeve, por duhet te krijojne miratimin paraprak te metodes nga Autoriteti Mbikeqyres i Sigurimeve.</w:t>
      </w:r>
    </w:p>
    <w:p w:rsidR="00C20ABC" w:rsidRPr="00E622D8" w:rsidRDefault="00E622D8" w:rsidP="00E622D8">
      <w:pPr>
        <w:widowControl w:val="0"/>
        <w:tabs>
          <w:tab w:val="num" w:pos="576"/>
        </w:tabs>
        <w:jc w:val="both"/>
        <w:rPr>
          <w:rFonts w:ascii="CG Times" w:hAnsi="CG Times" w:cs="Tahoma"/>
          <w:b/>
          <w:sz w:val="22"/>
          <w:szCs w:val="22"/>
          <w:lang w:val="it-IT"/>
        </w:rPr>
      </w:pPr>
      <w:r>
        <w:rPr>
          <w:rFonts w:ascii="CG Times" w:hAnsi="CG Times" w:cs="Tahoma"/>
          <w:b/>
          <w:sz w:val="22"/>
          <w:szCs w:val="22"/>
          <w:lang w:val="it-IT"/>
        </w:rPr>
        <w:tab/>
      </w:r>
      <w:r>
        <w:rPr>
          <w:rFonts w:ascii="CG Times" w:hAnsi="CG Times" w:cs="Tahoma"/>
          <w:b/>
          <w:sz w:val="22"/>
          <w:szCs w:val="22"/>
          <w:lang w:val="it-IT"/>
        </w:rPr>
        <w:tab/>
      </w:r>
      <w:r w:rsidRPr="00C02773">
        <w:rPr>
          <w:rFonts w:ascii="CG Times" w:hAnsi="CG Times" w:cs="Tahoma"/>
          <w:sz w:val="22"/>
          <w:szCs w:val="22"/>
          <w:lang w:val="it-IT"/>
        </w:rPr>
        <w:t>(iv)</w:t>
      </w:r>
      <w:r>
        <w:rPr>
          <w:rFonts w:ascii="CG Times" w:hAnsi="CG Times" w:cs="Tahoma"/>
          <w:b/>
          <w:sz w:val="22"/>
          <w:szCs w:val="22"/>
          <w:lang w:val="it-IT"/>
        </w:rPr>
        <w:t xml:space="preserve"> </w:t>
      </w:r>
      <w:r w:rsidR="00C20ABC" w:rsidRPr="00943DE2">
        <w:rPr>
          <w:rFonts w:ascii="CG Times" w:hAnsi="CG Times" w:cs="Tahoma"/>
          <w:b/>
          <w:sz w:val="22"/>
          <w:szCs w:val="22"/>
          <w:lang w:val="it-IT"/>
        </w:rPr>
        <w:t>Provigjoni Teknik p</w:t>
      </w:r>
      <w:r w:rsidR="00C20ABC" w:rsidRPr="00E622D8">
        <w:rPr>
          <w:rFonts w:ascii="CG Times" w:hAnsi="CG Times" w:cs="Tahoma"/>
          <w:b/>
          <w:sz w:val="22"/>
          <w:szCs w:val="22"/>
          <w:lang w:val="it-IT"/>
        </w:rPr>
        <w:t>er katastrofat</w:t>
      </w:r>
    </w:p>
    <w:p w:rsidR="00C20ABC" w:rsidRPr="00943DE2" w:rsidRDefault="00C20ABC" w:rsidP="00E622D8">
      <w:pPr>
        <w:widowControl w:val="0"/>
        <w:ind w:firstLine="720"/>
        <w:jc w:val="both"/>
        <w:rPr>
          <w:rFonts w:ascii="CG Times" w:hAnsi="CG Times" w:cs="Tahoma"/>
          <w:sz w:val="22"/>
          <w:szCs w:val="22"/>
          <w:lang w:val="it-IT"/>
        </w:rPr>
      </w:pPr>
      <w:r w:rsidRPr="00E622D8">
        <w:rPr>
          <w:rFonts w:ascii="CG Times" w:hAnsi="CG Times" w:cs="Tahoma"/>
          <w:sz w:val="22"/>
          <w:szCs w:val="22"/>
        </w:rPr>
        <w:t xml:space="preserve">Nuk ekziston asnje baze specifike per vleresimin e provigjoneve teknike te katastrofave, po te kishte kjo do te thote qe katastrofat kane pushuar se qeni te jashtezakonshme. </w:t>
      </w:r>
      <w:r w:rsidRPr="00943DE2">
        <w:rPr>
          <w:rFonts w:ascii="CG Times" w:hAnsi="CG Times" w:cs="Tahoma"/>
          <w:sz w:val="22"/>
          <w:szCs w:val="22"/>
          <w:lang w:val="it-IT"/>
        </w:rPr>
        <w:t>Teorikisht ky provigjon teknik, ne aspektin afatgjate pritet te jete i barabarte me shumat e propocioneve per katastrofat e llogaritura ne prime. Ky provigjon teknik duhet llogaritur ne perputhje me eksperiencen e demeve qe merr ne sigurim kompania.</w:t>
      </w:r>
    </w:p>
    <w:p w:rsidR="00C20ABC" w:rsidRPr="00943DE2" w:rsidRDefault="00C02773" w:rsidP="000D3577">
      <w:pPr>
        <w:widowControl w:val="0"/>
        <w:ind w:firstLine="720"/>
        <w:jc w:val="both"/>
        <w:rPr>
          <w:rFonts w:ascii="CG Times" w:hAnsi="CG Times" w:cs="Tahoma"/>
          <w:b/>
          <w:sz w:val="22"/>
          <w:szCs w:val="22"/>
          <w:lang w:val="it-IT"/>
        </w:rPr>
      </w:pPr>
      <w:r w:rsidRPr="00C02773">
        <w:rPr>
          <w:rFonts w:ascii="CG Times" w:hAnsi="CG Times" w:cs="Tahoma"/>
          <w:sz w:val="22"/>
          <w:szCs w:val="22"/>
          <w:lang w:val="it-IT"/>
        </w:rPr>
        <w:t xml:space="preserve"> </w:t>
      </w:r>
      <w:r w:rsidR="000D3577" w:rsidRPr="00C02773">
        <w:rPr>
          <w:rFonts w:ascii="CG Times" w:hAnsi="CG Times" w:cs="Tahoma"/>
          <w:sz w:val="22"/>
          <w:szCs w:val="22"/>
          <w:lang w:val="it-IT"/>
        </w:rPr>
        <w:t>(v)</w:t>
      </w:r>
      <w:r w:rsidR="000D3577">
        <w:rPr>
          <w:rFonts w:ascii="CG Times" w:hAnsi="CG Times" w:cs="Tahoma"/>
          <w:b/>
          <w:sz w:val="22"/>
          <w:szCs w:val="22"/>
          <w:lang w:val="it-IT"/>
        </w:rPr>
        <w:t xml:space="preserve"> </w:t>
      </w:r>
      <w:r w:rsidR="00C20ABC" w:rsidRPr="00943DE2">
        <w:rPr>
          <w:rFonts w:ascii="CG Times" w:hAnsi="CG Times" w:cs="Tahoma"/>
          <w:b/>
          <w:sz w:val="22"/>
          <w:szCs w:val="22"/>
          <w:lang w:val="it-IT"/>
        </w:rPr>
        <w:t>Provigjoni teknik per mbrojtjen ndaj rrezikut te investimeve</w:t>
      </w:r>
    </w:p>
    <w:p w:rsidR="000D3577" w:rsidRDefault="00C20ABC" w:rsidP="000D3577">
      <w:pPr>
        <w:widowControl w:val="0"/>
        <w:ind w:firstLine="720"/>
        <w:jc w:val="both"/>
        <w:rPr>
          <w:rFonts w:ascii="CG Times" w:hAnsi="CG Times" w:cs="Tahoma"/>
          <w:sz w:val="22"/>
          <w:szCs w:val="22"/>
          <w:lang w:val="it-IT"/>
        </w:rPr>
      </w:pPr>
      <w:r w:rsidRPr="00943DE2">
        <w:rPr>
          <w:rFonts w:ascii="CG Times" w:hAnsi="CG Times" w:cs="Tahoma"/>
          <w:sz w:val="22"/>
          <w:szCs w:val="22"/>
          <w:lang w:val="sv-SE"/>
        </w:rPr>
        <w:t xml:space="preserve">Per kete provigjon teknik gjithashtu nuk ekziston ndonje metode e percaktuar. </w:t>
      </w:r>
      <w:r w:rsidRPr="00943DE2">
        <w:rPr>
          <w:rFonts w:ascii="CG Times" w:hAnsi="CG Times" w:cs="Tahoma"/>
          <w:sz w:val="22"/>
          <w:szCs w:val="22"/>
          <w:lang w:val="it-IT"/>
        </w:rPr>
        <w:t>Ajo duhet te mbahet ne perputhje me rreziqet e mundshme te investimeve qe gjykon kompania.</w:t>
      </w:r>
    </w:p>
    <w:p w:rsidR="00C20ABC" w:rsidRPr="000D3577" w:rsidRDefault="000D3577" w:rsidP="000D3577">
      <w:pPr>
        <w:widowControl w:val="0"/>
        <w:ind w:firstLine="720"/>
        <w:jc w:val="both"/>
        <w:rPr>
          <w:rFonts w:ascii="CG Times" w:hAnsi="CG Times" w:cs="Tahoma"/>
          <w:sz w:val="22"/>
          <w:szCs w:val="22"/>
          <w:lang w:val="it-IT"/>
        </w:rPr>
      </w:pPr>
      <w:r>
        <w:rPr>
          <w:rFonts w:ascii="CG Times" w:hAnsi="CG Times" w:cs="Tahoma"/>
          <w:sz w:val="22"/>
          <w:szCs w:val="22"/>
          <w:lang w:val="it-IT"/>
        </w:rPr>
        <w:t xml:space="preserve">(vi) </w:t>
      </w:r>
      <w:r w:rsidR="00C20ABC" w:rsidRPr="00943DE2">
        <w:rPr>
          <w:rFonts w:ascii="CG Times" w:hAnsi="CG Times" w:cs="Tahoma"/>
          <w:b/>
          <w:sz w:val="22"/>
          <w:szCs w:val="22"/>
          <w:lang w:val="it-IT"/>
        </w:rPr>
        <w:t>Provigjoni teknik per barazimin e demeve</w:t>
      </w:r>
    </w:p>
    <w:p w:rsidR="00C20ABC" w:rsidRPr="000D3577" w:rsidRDefault="00C20ABC" w:rsidP="000D3577">
      <w:pPr>
        <w:widowControl w:val="0"/>
        <w:ind w:firstLine="720"/>
        <w:jc w:val="both"/>
        <w:rPr>
          <w:rFonts w:ascii="CG Times" w:hAnsi="CG Times" w:cs="Tahoma"/>
          <w:sz w:val="22"/>
          <w:szCs w:val="22"/>
          <w:lang w:val="sv-SE"/>
        </w:rPr>
      </w:pPr>
      <w:r w:rsidRPr="00943DE2">
        <w:rPr>
          <w:rFonts w:ascii="CG Times" w:hAnsi="CG Times" w:cs="Tahoma"/>
          <w:sz w:val="22"/>
          <w:szCs w:val="22"/>
          <w:lang w:val="sv-SE"/>
        </w:rPr>
        <w:t xml:space="preserve">Per kete Provigjon teknik gjithashtu nuk ekziston ndonje metode e percaktuar. </w:t>
      </w:r>
      <w:r w:rsidRPr="000D3577">
        <w:rPr>
          <w:rFonts w:ascii="CG Times" w:hAnsi="CG Times" w:cs="Tahoma"/>
          <w:sz w:val="22"/>
          <w:szCs w:val="22"/>
          <w:lang w:val="sv-SE"/>
        </w:rPr>
        <w:t>Ajo duhet te mbahet ne perputhje me rreziqet e mundshme dhe me eksperiencen e kaluar te demeve te kompanise.</w:t>
      </w:r>
    </w:p>
    <w:p w:rsidR="00C20ABC" w:rsidRPr="000D3577" w:rsidRDefault="000D3577" w:rsidP="000D3577">
      <w:pPr>
        <w:widowControl w:val="0"/>
        <w:ind w:firstLine="720"/>
        <w:jc w:val="both"/>
        <w:rPr>
          <w:rFonts w:ascii="CG Times" w:hAnsi="CG Times" w:cs="Tahoma"/>
          <w:b/>
          <w:sz w:val="22"/>
          <w:szCs w:val="22"/>
          <w:lang w:val="es-ES_tradnl"/>
        </w:rPr>
      </w:pPr>
      <w:r>
        <w:rPr>
          <w:rFonts w:ascii="CG Times" w:hAnsi="CG Times" w:cs="Tahoma"/>
          <w:b/>
          <w:sz w:val="22"/>
          <w:szCs w:val="22"/>
          <w:lang w:val="sv-SE"/>
        </w:rPr>
        <w:t xml:space="preserve">3. </w:t>
      </w:r>
      <w:r w:rsidR="00C20ABC" w:rsidRPr="000D3577">
        <w:rPr>
          <w:rFonts w:ascii="CG Times" w:hAnsi="CG Times" w:cs="Tahoma"/>
          <w:b/>
          <w:sz w:val="22"/>
          <w:szCs w:val="22"/>
          <w:lang w:val="sv-SE"/>
        </w:rPr>
        <w:t>Mbajtja e provigjoneve teknike</w:t>
      </w:r>
    </w:p>
    <w:p w:rsidR="00C20ABC" w:rsidRPr="00943DE2" w:rsidRDefault="000D3577" w:rsidP="000D3577">
      <w:pPr>
        <w:widowControl w:val="0"/>
        <w:ind w:firstLine="720"/>
        <w:jc w:val="both"/>
        <w:rPr>
          <w:rFonts w:ascii="CG Times" w:hAnsi="CG Times" w:cs="Tahoma"/>
          <w:sz w:val="22"/>
          <w:szCs w:val="22"/>
          <w:lang w:val="it-IT"/>
        </w:rPr>
      </w:pPr>
      <w:r>
        <w:rPr>
          <w:rFonts w:ascii="CG Times" w:hAnsi="CG Times" w:cs="Tahoma"/>
          <w:sz w:val="22"/>
          <w:szCs w:val="22"/>
          <w:lang w:val="es-ES_tradnl"/>
        </w:rPr>
        <w:t xml:space="preserve">1. </w:t>
      </w:r>
      <w:r w:rsidR="00C20ABC" w:rsidRPr="000D3577">
        <w:rPr>
          <w:rFonts w:ascii="CG Times" w:hAnsi="CG Times" w:cs="Tahoma"/>
          <w:sz w:val="22"/>
          <w:szCs w:val="22"/>
          <w:lang w:val="sv-SE"/>
        </w:rPr>
        <w:t>Provigjonet teknike krijohen para se te nxirret rezultati i cdo ushtrimi financiar, ne perputhje me Ligjin 9267 date 29.07</w:t>
      </w:r>
      <w:r w:rsidR="00C20ABC" w:rsidRPr="00943DE2">
        <w:rPr>
          <w:rFonts w:ascii="CG Times" w:hAnsi="CG Times" w:cs="Tahoma"/>
          <w:sz w:val="22"/>
          <w:szCs w:val="22"/>
          <w:lang w:val="it-IT"/>
        </w:rPr>
        <w:t>.2004 dhe Ligjin "Per kontabilitetin".</w:t>
      </w:r>
    </w:p>
    <w:p w:rsidR="00C20ABC" w:rsidRPr="00943DE2" w:rsidRDefault="000D3577" w:rsidP="000D3577">
      <w:pPr>
        <w:widowControl w:val="0"/>
        <w:ind w:firstLine="720"/>
        <w:jc w:val="both"/>
        <w:rPr>
          <w:rFonts w:ascii="CG Times" w:hAnsi="CG Times" w:cs="Tahoma"/>
          <w:sz w:val="22"/>
          <w:szCs w:val="22"/>
          <w:lang w:val="it-IT"/>
        </w:rPr>
      </w:pPr>
      <w:r>
        <w:rPr>
          <w:rFonts w:ascii="CG Times" w:hAnsi="CG Times" w:cs="Tahoma"/>
          <w:sz w:val="22"/>
          <w:szCs w:val="22"/>
          <w:lang w:val="it-IT"/>
        </w:rPr>
        <w:t xml:space="preserve">2. </w:t>
      </w:r>
      <w:r w:rsidR="00C20ABC" w:rsidRPr="00943DE2">
        <w:rPr>
          <w:rFonts w:ascii="CG Times" w:hAnsi="CG Times" w:cs="Tahoma"/>
          <w:sz w:val="22"/>
          <w:szCs w:val="22"/>
          <w:lang w:val="it-IT"/>
        </w:rPr>
        <w:t>Provigjonet teknike te sigurimeve te demeve duhet te paraqiten me seksione ne bilancin e kompanise me 31.Dhjetor te cdo viti.</w:t>
      </w:r>
    </w:p>
    <w:p w:rsidR="00C20ABC" w:rsidRPr="000D3577" w:rsidRDefault="000D3577" w:rsidP="000D3577">
      <w:pPr>
        <w:widowControl w:val="0"/>
        <w:ind w:firstLine="720"/>
        <w:jc w:val="both"/>
        <w:rPr>
          <w:rFonts w:ascii="CG Times" w:hAnsi="CG Times" w:cs="Tahoma"/>
          <w:sz w:val="22"/>
          <w:szCs w:val="22"/>
          <w:lang w:val="it-IT"/>
        </w:rPr>
      </w:pPr>
      <w:r>
        <w:rPr>
          <w:rFonts w:ascii="CG Times" w:hAnsi="CG Times" w:cs="Tahoma"/>
          <w:sz w:val="22"/>
          <w:szCs w:val="22"/>
          <w:lang w:val="it-IT"/>
        </w:rPr>
        <w:t xml:space="preserve">3. </w:t>
      </w:r>
      <w:r w:rsidR="00C20ABC" w:rsidRPr="00943DE2">
        <w:rPr>
          <w:rFonts w:ascii="CG Times" w:hAnsi="CG Times" w:cs="Tahoma"/>
          <w:sz w:val="22"/>
          <w:szCs w:val="22"/>
          <w:lang w:val="it-IT"/>
        </w:rPr>
        <w:t>Per provigjonet teknike te sigurimeve te demeve te paraqitura ne bilancin e fundvitit, duhet te behet mbulimi me aktive te investuara ne drejtimet e ndryshme, ne perputhje me aktet ligjore dhe nenligjore  qe lidhen me provigjonet teknike te sigurimeve.</w:t>
      </w:r>
    </w:p>
    <w:p w:rsidR="00C20ABC" w:rsidRPr="000D3577" w:rsidRDefault="000D3577" w:rsidP="000D3577">
      <w:pPr>
        <w:widowControl w:val="0"/>
        <w:ind w:firstLine="720"/>
        <w:jc w:val="both"/>
        <w:rPr>
          <w:rFonts w:ascii="CG Times" w:hAnsi="CG Times" w:cs="Tahoma"/>
          <w:sz w:val="22"/>
          <w:szCs w:val="22"/>
          <w:lang w:val="it-IT"/>
        </w:rPr>
      </w:pPr>
      <w:r>
        <w:rPr>
          <w:rFonts w:ascii="CG Times" w:hAnsi="CG Times" w:cs="Tahoma"/>
          <w:b/>
          <w:sz w:val="22"/>
          <w:szCs w:val="22"/>
          <w:lang w:val="it-IT"/>
        </w:rPr>
        <w:t xml:space="preserve">4. </w:t>
      </w:r>
      <w:r w:rsidR="00C20ABC" w:rsidRPr="00943DE2">
        <w:rPr>
          <w:rFonts w:ascii="CG Times" w:hAnsi="CG Times" w:cs="Tahoma"/>
          <w:b/>
          <w:sz w:val="22"/>
          <w:szCs w:val="22"/>
          <w:lang w:val="it-IT"/>
        </w:rPr>
        <w:t>Plani financiar</w:t>
      </w:r>
      <w:r>
        <w:rPr>
          <w:rFonts w:ascii="CG Times" w:hAnsi="CG Times" w:cs="Tahoma"/>
          <w:b/>
          <w:sz w:val="22"/>
          <w:szCs w:val="22"/>
          <w:lang w:val="it-IT"/>
        </w:rPr>
        <w:t xml:space="preserve"> </w:t>
      </w:r>
      <w:r w:rsidR="00C20ABC" w:rsidRPr="00943DE2">
        <w:rPr>
          <w:rFonts w:ascii="CG Times" w:hAnsi="CG Times" w:cs="Tahoma"/>
          <w:b/>
          <w:sz w:val="22"/>
          <w:szCs w:val="22"/>
          <w:lang w:val="it-IT"/>
        </w:rPr>
        <w:t xml:space="preserve">- </w:t>
      </w:r>
      <w:r w:rsidR="00C20ABC" w:rsidRPr="00943DE2">
        <w:rPr>
          <w:rFonts w:ascii="CG Times" w:hAnsi="CG Times" w:cs="Tahoma"/>
          <w:sz w:val="22"/>
          <w:szCs w:val="22"/>
          <w:lang w:val="it-IT"/>
        </w:rPr>
        <w:t xml:space="preserve">Autoriteti Mbikeqyres i Sigurimeve e detyron shoqerine e sigurimit dhe/ose risigurimit te paraqese per miratim nje plan financiar, nese e gjykon qe provigjonet teknike te sigurimit te demeve nuk jane te mjaftueshme. </w:t>
      </w:r>
      <w:r w:rsidR="00C20ABC" w:rsidRPr="000D3577">
        <w:rPr>
          <w:rFonts w:ascii="CG Times" w:hAnsi="CG Times" w:cs="Tahoma"/>
          <w:sz w:val="22"/>
          <w:szCs w:val="22"/>
          <w:lang w:val="it-IT"/>
        </w:rPr>
        <w:t>Ose nqs mbulimi qe eshte parashikuar per to nuk eshte i kenaqshem.</w:t>
      </w:r>
    </w:p>
    <w:p w:rsidR="00C20ABC" w:rsidRPr="00943DE2" w:rsidRDefault="00C20ABC" w:rsidP="000D3577">
      <w:pPr>
        <w:widowControl w:val="0"/>
        <w:ind w:firstLine="720"/>
        <w:jc w:val="both"/>
        <w:rPr>
          <w:rFonts w:ascii="CG Times" w:hAnsi="CG Times" w:cs="Tahoma"/>
          <w:sz w:val="22"/>
          <w:szCs w:val="22"/>
          <w:lang w:val="it-IT"/>
        </w:rPr>
      </w:pPr>
      <w:r w:rsidRPr="000D3577">
        <w:rPr>
          <w:rFonts w:ascii="CG Times" w:hAnsi="CG Times" w:cs="Tahoma"/>
          <w:sz w:val="22"/>
          <w:szCs w:val="22"/>
          <w:lang w:val="it-IT"/>
        </w:rPr>
        <w:t xml:space="preserve">Plani financiar duhet te jete jo me teper se gjashte mujor dhe duhet te permbaje masa per rimekembjen e provigjoneve teknike te sigurimeve te shoqerive te sigurimit dhe te mbulimit te tyre. </w:t>
      </w:r>
      <w:r w:rsidRPr="00943DE2">
        <w:rPr>
          <w:rFonts w:ascii="CG Times" w:hAnsi="CG Times" w:cs="Tahoma"/>
          <w:sz w:val="22"/>
          <w:szCs w:val="22"/>
          <w:lang w:val="it-IT"/>
        </w:rPr>
        <w:t>Shoqeria e sigurimit dhe/ose risigurimit duhet t'ia paraqesin planin financiar per miratim Autoritetit brenda 30 diteve nga data e marrjes se Vendimit te Autoritetit.</w:t>
      </w:r>
    </w:p>
    <w:p w:rsidR="00C20ABC" w:rsidRPr="00943DE2" w:rsidRDefault="00C20ABC" w:rsidP="000D3577">
      <w:pPr>
        <w:widowControl w:val="0"/>
        <w:ind w:firstLine="720"/>
        <w:jc w:val="both"/>
        <w:rPr>
          <w:rFonts w:ascii="CG Times" w:hAnsi="CG Times" w:cs="Tahoma"/>
          <w:sz w:val="22"/>
          <w:szCs w:val="22"/>
          <w:lang w:val="it-IT"/>
        </w:rPr>
      </w:pPr>
      <w:r w:rsidRPr="00943DE2">
        <w:rPr>
          <w:rFonts w:ascii="CG Times" w:hAnsi="CG Times" w:cs="Tahoma"/>
          <w:sz w:val="22"/>
          <w:szCs w:val="22"/>
          <w:lang w:val="it-IT"/>
        </w:rPr>
        <w:t>Autoriteti do te vendose brenda 30 diteve nga data e paraqitjes per miratim te planit financiar, nese plani financiar eshte i pershtatshem per rimekembjen e provigjoneve teknike te sigurimeve te demeve te shoqerise.</w:t>
      </w:r>
    </w:p>
    <w:p w:rsidR="00C20ABC" w:rsidRPr="00943DE2" w:rsidRDefault="00C20ABC" w:rsidP="000D3577">
      <w:pPr>
        <w:widowControl w:val="0"/>
        <w:ind w:firstLine="720"/>
        <w:jc w:val="both"/>
        <w:rPr>
          <w:rFonts w:ascii="CG Times" w:hAnsi="CG Times" w:cs="Tahoma"/>
          <w:sz w:val="22"/>
          <w:szCs w:val="22"/>
          <w:lang w:val="it-IT"/>
        </w:rPr>
      </w:pPr>
      <w:r w:rsidRPr="00943DE2">
        <w:rPr>
          <w:rFonts w:ascii="CG Times" w:hAnsi="CG Times" w:cs="Tahoma"/>
          <w:sz w:val="22"/>
          <w:szCs w:val="22"/>
          <w:lang w:val="it-IT"/>
        </w:rPr>
        <w:t>Ne rast se plani financiar nuk miratohet, ose zbatimi i tij deshton, autoriteti ka te drejte:</w:t>
      </w:r>
    </w:p>
    <w:p w:rsidR="00C20ABC" w:rsidRPr="00943DE2" w:rsidRDefault="000D3577" w:rsidP="000D3577">
      <w:pPr>
        <w:widowControl w:val="0"/>
        <w:ind w:firstLine="720"/>
        <w:jc w:val="both"/>
        <w:rPr>
          <w:rFonts w:ascii="CG Times" w:hAnsi="CG Times" w:cs="Tahoma"/>
          <w:sz w:val="22"/>
          <w:szCs w:val="22"/>
          <w:lang w:val="it-IT"/>
        </w:rPr>
      </w:pPr>
      <w:r>
        <w:rPr>
          <w:rFonts w:ascii="CG Times" w:hAnsi="CG Times" w:cs="Tahoma"/>
          <w:sz w:val="22"/>
          <w:szCs w:val="22"/>
          <w:lang w:val="it-IT"/>
        </w:rPr>
        <w:t xml:space="preserve">- </w:t>
      </w:r>
      <w:r w:rsidR="00C20ABC" w:rsidRPr="00943DE2">
        <w:rPr>
          <w:rFonts w:ascii="CG Times" w:hAnsi="CG Times" w:cs="Tahoma"/>
          <w:sz w:val="22"/>
          <w:szCs w:val="22"/>
          <w:lang w:val="it-IT"/>
        </w:rPr>
        <w:t>te kufizoje ose te ndaloje shoqerite e sigurimit dhe/ose risigurimit, te perdore rezervat teknike te sigurimeve te demeve ose kapitalin e nivelit minimal te aftesise paguese.</w:t>
      </w:r>
    </w:p>
    <w:p w:rsidR="00C20ABC" w:rsidRPr="00943DE2" w:rsidRDefault="000D3577" w:rsidP="000D3577">
      <w:pPr>
        <w:widowControl w:val="0"/>
        <w:ind w:firstLine="720"/>
        <w:jc w:val="both"/>
        <w:rPr>
          <w:rFonts w:ascii="CG Times" w:hAnsi="CG Times" w:cs="Tahoma"/>
          <w:sz w:val="22"/>
          <w:szCs w:val="22"/>
          <w:lang w:val="es-ES_tradnl"/>
        </w:rPr>
      </w:pPr>
      <w:r>
        <w:rPr>
          <w:rFonts w:ascii="CG Times" w:hAnsi="CG Times" w:cs="Tahoma"/>
          <w:sz w:val="22"/>
          <w:szCs w:val="22"/>
          <w:lang w:val="es-ES_tradnl"/>
        </w:rPr>
        <w:t xml:space="preserve">- </w:t>
      </w:r>
      <w:r w:rsidR="00C20ABC" w:rsidRPr="00943DE2">
        <w:rPr>
          <w:rFonts w:ascii="CG Times" w:hAnsi="CG Times" w:cs="Tahoma"/>
          <w:sz w:val="22"/>
          <w:szCs w:val="22"/>
          <w:lang w:val="es-ES_tradnl"/>
        </w:rPr>
        <w:t>t'i imponoje shoqerise se sigurimit transferim zyrtar te portofolit te sigurimeve.</w:t>
      </w:r>
    </w:p>
    <w:p w:rsidR="00C20ABC" w:rsidRPr="000D3577" w:rsidRDefault="000D3577" w:rsidP="000D3577">
      <w:pPr>
        <w:widowControl w:val="0"/>
        <w:ind w:firstLine="720"/>
        <w:jc w:val="both"/>
        <w:rPr>
          <w:rFonts w:ascii="CG Times" w:hAnsi="CG Times" w:cs="Tahoma"/>
          <w:sz w:val="22"/>
          <w:szCs w:val="22"/>
          <w:lang w:val="it-IT"/>
        </w:rPr>
      </w:pPr>
      <w:r>
        <w:rPr>
          <w:rFonts w:ascii="CG Times" w:hAnsi="CG Times" w:cs="Tahoma"/>
          <w:sz w:val="22"/>
          <w:szCs w:val="22"/>
          <w:lang w:val="es-ES_tradnl"/>
        </w:rPr>
        <w:t xml:space="preserve">- </w:t>
      </w:r>
      <w:r w:rsidR="00C20ABC" w:rsidRPr="00943DE2">
        <w:rPr>
          <w:rFonts w:ascii="CG Times" w:hAnsi="CG Times" w:cs="Tahoma"/>
          <w:sz w:val="22"/>
          <w:szCs w:val="22"/>
          <w:lang w:val="es-ES_tradnl"/>
        </w:rPr>
        <w:t>Te kerkoje pergatitjen e nje plani tjeter financiar nga ana e shoqerise se sigurimit dhe/ose te risigurimit dhe ta paraqese per miratim ne Autoritet.</w:t>
      </w:r>
    </w:p>
    <w:p w:rsidR="00C20ABC" w:rsidRPr="00943DE2" w:rsidRDefault="00C20ABC" w:rsidP="000D3577">
      <w:pPr>
        <w:widowControl w:val="0"/>
        <w:ind w:firstLine="720"/>
        <w:jc w:val="both"/>
        <w:rPr>
          <w:rFonts w:ascii="CG Times" w:hAnsi="CG Times" w:cs="Tahoma"/>
          <w:sz w:val="22"/>
          <w:szCs w:val="22"/>
          <w:lang w:val="es-ES_tradnl"/>
        </w:rPr>
      </w:pPr>
      <w:r w:rsidRPr="00943DE2">
        <w:rPr>
          <w:rFonts w:ascii="CG Times" w:hAnsi="CG Times" w:cs="Tahoma"/>
          <w:sz w:val="22"/>
          <w:szCs w:val="22"/>
          <w:lang w:val="es-ES_tradnl"/>
        </w:rPr>
        <w:t>Ngarkohen shoqerite e sigurimit per zbatimin e parashikimeve te kesaj rregulloreje.</w:t>
      </w:r>
    </w:p>
    <w:p w:rsidR="00C20ABC" w:rsidRPr="00943DE2" w:rsidRDefault="00C20ABC" w:rsidP="000D3577">
      <w:pPr>
        <w:widowControl w:val="0"/>
        <w:ind w:firstLine="720"/>
        <w:jc w:val="both"/>
        <w:rPr>
          <w:rFonts w:ascii="CG Times" w:hAnsi="CG Times" w:cs="Tahoma"/>
          <w:sz w:val="22"/>
          <w:szCs w:val="22"/>
          <w:lang w:val="es-ES_tradnl"/>
        </w:rPr>
      </w:pPr>
      <w:r w:rsidRPr="00943DE2">
        <w:rPr>
          <w:rFonts w:ascii="CG Times" w:hAnsi="CG Times" w:cs="Tahoma"/>
          <w:sz w:val="22"/>
          <w:szCs w:val="22"/>
          <w:lang w:val="es-ES_tradnl"/>
        </w:rPr>
        <w:t>Kjo rregullore hyn ne fuqi ne date 22.12.2004</w:t>
      </w:r>
    </w:p>
    <w:p w:rsidR="00C20ABC" w:rsidRPr="00943DE2" w:rsidRDefault="00C20ABC" w:rsidP="000132CF">
      <w:pPr>
        <w:widowControl w:val="0"/>
        <w:ind w:left="72"/>
        <w:jc w:val="both"/>
        <w:rPr>
          <w:rFonts w:ascii="CG Times" w:hAnsi="CG Times" w:cs="Tahoma"/>
          <w:sz w:val="22"/>
          <w:szCs w:val="22"/>
          <w:lang w:val="es-ES_tradnl"/>
        </w:rPr>
      </w:pPr>
    </w:p>
    <w:p w:rsidR="00C20ABC" w:rsidRPr="00943DE2" w:rsidRDefault="00C20ABC" w:rsidP="00C02773">
      <w:pPr>
        <w:pStyle w:val="Autoriteti"/>
        <w:rPr>
          <w:lang w:val="es-ES_tradnl"/>
        </w:rPr>
      </w:pPr>
      <w:r w:rsidRPr="00943DE2">
        <w:rPr>
          <w:lang w:val="es-ES_tradnl"/>
        </w:rPr>
        <w:t>KRYETARI I KESHILLIT</w:t>
      </w:r>
    </w:p>
    <w:p w:rsidR="00C20ABC" w:rsidRPr="00943DE2" w:rsidRDefault="00C20ABC" w:rsidP="00C02773">
      <w:pPr>
        <w:pStyle w:val="Autoriteti"/>
        <w:rPr>
          <w:lang w:val="es-ES_tradnl"/>
        </w:rPr>
      </w:pPr>
      <w:r w:rsidRPr="00943DE2">
        <w:rPr>
          <w:lang w:val="es-ES_tradnl"/>
        </w:rPr>
        <w:t>TE AUTORITETIT MBIKEQYRES TE SIGURIMEVE</w:t>
      </w:r>
    </w:p>
    <w:p w:rsidR="00C20ABC" w:rsidRPr="00943DE2" w:rsidRDefault="00C20ABC" w:rsidP="00C02773">
      <w:pPr>
        <w:pStyle w:val="AutoritetiEmer"/>
        <w:rPr>
          <w:lang w:val="es-ES_tradnl"/>
        </w:rPr>
      </w:pPr>
      <w:r w:rsidRPr="00943DE2">
        <w:rPr>
          <w:lang w:val="es-ES_tradnl"/>
        </w:rPr>
        <w:t>Burbuqe RIBA</w:t>
      </w:r>
    </w:p>
    <w:p w:rsidR="00C20ABC" w:rsidRPr="00943DE2" w:rsidRDefault="00C20ABC" w:rsidP="0004476F">
      <w:pPr>
        <w:pStyle w:val="AneksiNr"/>
        <w:rPr>
          <w:lang w:val="es-ES_tradnl"/>
        </w:rPr>
      </w:pPr>
      <w:r w:rsidRPr="00943DE2">
        <w:rPr>
          <w:lang w:val="es-ES_tradnl"/>
        </w:rPr>
        <w:br w:type="page"/>
      </w:r>
      <w:r w:rsidR="00C02773">
        <w:rPr>
          <w:lang w:val="es-ES_tradnl"/>
        </w:rPr>
        <w:t>ANEKS</w:t>
      </w:r>
      <w:r w:rsidRPr="00943DE2">
        <w:rPr>
          <w:lang w:val="es-ES_tradnl"/>
        </w:rPr>
        <w:t>I</w:t>
      </w:r>
    </w:p>
    <w:p w:rsidR="00C20ABC" w:rsidRPr="00943DE2" w:rsidRDefault="00C20ABC" w:rsidP="000132CF">
      <w:pPr>
        <w:widowControl w:val="0"/>
        <w:jc w:val="both"/>
        <w:rPr>
          <w:rFonts w:ascii="CG Times" w:hAnsi="CG Times" w:cs="Tahoma"/>
          <w:b/>
          <w:sz w:val="22"/>
          <w:szCs w:val="22"/>
          <w:lang w:val="es-ES_tradnl"/>
        </w:rPr>
      </w:pPr>
    </w:p>
    <w:p w:rsidR="00C20ABC" w:rsidRPr="00943DE2" w:rsidRDefault="00C20ABC" w:rsidP="0004476F">
      <w:pPr>
        <w:pStyle w:val="TitulliTitull"/>
        <w:rPr>
          <w:lang w:val="es-ES_tradnl"/>
        </w:rPr>
      </w:pPr>
      <w:r w:rsidRPr="00943DE2">
        <w:rPr>
          <w:lang w:val="es-ES_tradnl"/>
        </w:rPr>
        <w:t>Provigjoni teknik i demeve dhe menyrat e llogaritjes</w:t>
      </w:r>
    </w:p>
    <w:p w:rsidR="00C20ABC" w:rsidRPr="00943DE2" w:rsidRDefault="00C20ABC" w:rsidP="000132CF">
      <w:pPr>
        <w:widowControl w:val="0"/>
        <w:jc w:val="both"/>
        <w:rPr>
          <w:rFonts w:ascii="CG Times" w:hAnsi="CG Times" w:cs="Tahoma"/>
          <w:sz w:val="22"/>
          <w:szCs w:val="22"/>
          <w:lang w:val="es-ES_tradnl"/>
        </w:rPr>
      </w:pPr>
    </w:p>
    <w:p w:rsidR="00C20ABC" w:rsidRPr="00943DE2" w:rsidRDefault="00C20ABC" w:rsidP="0004476F">
      <w:pPr>
        <w:widowControl w:val="0"/>
        <w:ind w:firstLine="720"/>
        <w:jc w:val="both"/>
        <w:rPr>
          <w:rFonts w:ascii="CG Times" w:hAnsi="CG Times" w:cs="Tahoma"/>
          <w:sz w:val="22"/>
          <w:szCs w:val="22"/>
          <w:lang w:val="it-IT"/>
        </w:rPr>
      </w:pPr>
      <w:r w:rsidRPr="00943DE2">
        <w:rPr>
          <w:rFonts w:ascii="CG Times" w:hAnsi="CG Times" w:cs="Tahoma"/>
          <w:sz w:val="22"/>
          <w:szCs w:val="22"/>
          <w:lang w:val="it-IT"/>
        </w:rPr>
        <w:t>Me poshte po paraqesim dy menyra per llogaritjen e provigjonit teknik te demeve. Qellimi I analizes qe behet ne keto dy metoda, eshte te vleresoje sasine e aseteve (para, kapitali) qe duhet mbajtur menjane, si provigjon teknik per te mbuluar demet per policat e leshuara  gjate periudhes ne konsiderate.Ne thelb keto metoda:</w:t>
      </w:r>
    </w:p>
    <w:p w:rsidR="00C20ABC" w:rsidRPr="00943DE2" w:rsidRDefault="0004476F" w:rsidP="0004476F">
      <w:pPr>
        <w:widowControl w:val="0"/>
        <w:ind w:firstLine="720"/>
        <w:jc w:val="both"/>
        <w:rPr>
          <w:rFonts w:ascii="CG Times" w:hAnsi="CG Times" w:cs="Tahoma"/>
          <w:sz w:val="22"/>
          <w:szCs w:val="22"/>
          <w:lang w:val="it-IT"/>
        </w:rPr>
      </w:pPr>
      <w:r>
        <w:rPr>
          <w:rFonts w:ascii="CG Times" w:hAnsi="CG Times" w:cs="Tahoma"/>
          <w:sz w:val="22"/>
          <w:szCs w:val="22"/>
          <w:lang w:val="it-IT"/>
        </w:rPr>
        <w:t xml:space="preserve">- </w:t>
      </w:r>
      <w:r w:rsidR="00C20ABC" w:rsidRPr="00943DE2">
        <w:rPr>
          <w:rFonts w:ascii="CG Times" w:hAnsi="CG Times" w:cs="Tahoma"/>
          <w:sz w:val="22"/>
          <w:szCs w:val="22"/>
          <w:lang w:val="it-IT"/>
        </w:rPr>
        <w:t>perpiqen te zbulojne nje ecuri te qendrueshme ne rrjedhen e madhesise se demeve ne te kaluaren</w:t>
      </w:r>
    </w:p>
    <w:p w:rsidR="00C20ABC" w:rsidRPr="0004476F" w:rsidRDefault="0004476F" w:rsidP="0004476F">
      <w:pPr>
        <w:widowControl w:val="0"/>
        <w:ind w:firstLine="720"/>
        <w:jc w:val="both"/>
        <w:rPr>
          <w:rFonts w:ascii="CG Times" w:hAnsi="CG Times" w:cs="Tahoma"/>
          <w:sz w:val="22"/>
          <w:szCs w:val="22"/>
          <w:lang w:val="it-IT"/>
        </w:rPr>
      </w:pPr>
      <w:r>
        <w:rPr>
          <w:rFonts w:ascii="CG Times" w:hAnsi="CG Times" w:cs="Tahoma"/>
          <w:sz w:val="22"/>
          <w:szCs w:val="22"/>
          <w:lang w:val="it-IT"/>
        </w:rPr>
        <w:t xml:space="preserve">- </w:t>
      </w:r>
      <w:r w:rsidR="00C20ABC" w:rsidRPr="00943DE2">
        <w:rPr>
          <w:rFonts w:ascii="CG Times" w:hAnsi="CG Times" w:cs="Tahoma"/>
          <w:sz w:val="22"/>
          <w:szCs w:val="22"/>
          <w:lang w:val="it-IT"/>
        </w:rPr>
        <w:t>zbatojne kete ecuri (me rregullimet e nevojshme per inflacionin e pritur ne te ardhmen), per te vleresuar ecurine e demeve qe kane ndodhur, por jane ose te papercaktuara ose te paraportuara.</w:t>
      </w:r>
    </w:p>
    <w:p w:rsidR="00C20ABC" w:rsidRPr="00943DE2" w:rsidRDefault="0004476F" w:rsidP="00BD02ED">
      <w:pPr>
        <w:widowControl w:val="0"/>
        <w:numPr>
          <w:ilvl w:val="0"/>
          <w:numId w:val="26"/>
        </w:numPr>
        <w:jc w:val="both"/>
        <w:rPr>
          <w:rFonts w:ascii="CG Times" w:hAnsi="CG Times" w:cs="Tahoma"/>
          <w:b/>
          <w:sz w:val="22"/>
          <w:szCs w:val="22"/>
          <w:lang w:val="it-IT"/>
        </w:rPr>
      </w:pPr>
      <w:r>
        <w:rPr>
          <w:rFonts w:ascii="CG Times" w:hAnsi="CG Times" w:cs="Tahoma"/>
          <w:b/>
          <w:sz w:val="22"/>
          <w:szCs w:val="22"/>
          <w:lang w:val="it-IT"/>
        </w:rPr>
        <w:t>Metoda e shkallezimit zinxhire</w:t>
      </w:r>
    </w:p>
    <w:p w:rsidR="00C20ABC" w:rsidRPr="00943DE2" w:rsidRDefault="0004476F" w:rsidP="00BD02ED">
      <w:pPr>
        <w:widowControl w:val="0"/>
        <w:numPr>
          <w:ilvl w:val="1"/>
          <w:numId w:val="25"/>
        </w:numPr>
        <w:jc w:val="both"/>
        <w:rPr>
          <w:rFonts w:ascii="CG Times" w:hAnsi="CG Times" w:cs="Tahoma"/>
          <w:b/>
          <w:sz w:val="22"/>
          <w:szCs w:val="22"/>
        </w:rPr>
      </w:pPr>
      <w:r>
        <w:rPr>
          <w:rFonts w:ascii="CG Times" w:hAnsi="CG Times" w:cs="Tahoma"/>
          <w:b/>
          <w:sz w:val="22"/>
          <w:szCs w:val="22"/>
        </w:rPr>
        <w:t>Paraqitja e te dhenave</w:t>
      </w:r>
    </w:p>
    <w:p w:rsidR="00C20ABC" w:rsidRPr="00943DE2" w:rsidRDefault="00C20ABC" w:rsidP="000132CF">
      <w:pPr>
        <w:widowControl w:val="0"/>
        <w:ind w:firstLine="480"/>
        <w:jc w:val="both"/>
        <w:rPr>
          <w:rFonts w:ascii="CG Times" w:hAnsi="CG Times" w:cs="Tahoma"/>
          <w:sz w:val="22"/>
          <w:szCs w:val="22"/>
        </w:rPr>
      </w:pPr>
      <w:r w:rsidRPr="00943DE2">
        <w:rPr>
          <w:rFonts w:ascii="CG Times" w:hAnsi="CG Times" w:cs="Tahoma"/>
          <w:sz w:val="22"/>
          <w:szCs w:val="22"/>
        </w:rPr>
        <w:t>Ne po i paraqesim te dhenat ne formen e nje trekendeshi, ecila eshte menyra e perdorur me teper.Viti i leshimit te polices quhet vit i aksidentit ,ndersa numri I viteve derisa nje dem shfaqet , quhet vit i zhvillimit ose vonese.Viti i aksidentit eshte vit zhvillimi.</w:t>
      </w:r>
    </w:p>
    <w:p w:rsidR="00C20ABC" w:rsidRPr="00943DE2" w:rsidRDefault="00C20ABC" w:rsidP="000132CF">
      <w:pPr>
        <w:widowControl w:val="0"/>
        <w:ind w:firstLine="480"/>
        <w:jc w:val="both"/>
        <w:rPr>
          <w:rFonts w:ascii="CG Times" w:hAnsi="CG Times" w:cs="Tahoma"/>
          <w:sz w:val="22"/>
          <w:szCs w:val="22"/>
        </w:rPr>
      </w:pPr>
      <w:r w:rsidRPr="00943DE2">
        <w:rPr>
          <w:rFonts w:ascii="CG Times" w:hAnsi="CG Times" w:cs="Tahoma"/>
          <w:sz w:val="22"/>
          <w:szCs w:val="22"/>
        </w:rPr>
        <w:t>Tabela e meposhtme eshte nje shembull te dhenat nga  demet,te indeksuara sipas vitit te aksidentit  dhe vitit te zhvillimit.</w:t>
      </w:r>
    </w:p>
    <w:p w:rsidR="00C20ABC" w:rsidRPr="00943DE2" w:rsidRDefault="00C20ABC" w:rsidP="000132CF">
      <w:pPr>
        <w:widowControl w:val="0"/>
        <w:ind w:firstLine="480"/>
        <w:jc w:val="both"/>
        <w:rPr>
          <w:rFonts w:ascii="CG Times" w:hAnsi="CG Times" w:cs="Tahoma"/>
          <w:sz w:val="22"/>
          <w:szCs w:val="22"/>
        </w:rPr>
      </w:pPr>
    </w:p>
    <w:tbl>
      <w:tblPr>
        <w:tblW w:w="9727" w:type="dxa"/>
        <w:tblInd w:w="108" w:type="dxa"/>
        <w:tblLook w:val="0000" w:firstRow="0" w:lastRow="0" w:firstColumn="0" w:lastColumn="0" w:noHBand="0" w:noVBand="0"/>
      </w:tblPr>
      <w:tblGrid>
        <w:gridCol w:w="1129"/>
        <w:gridCol w:w="1062"/>
        <w:gridCol w:w="1188"/>
        <w:gridCol w:w="1188"/>
        <w:gridCol w:w="1188"/>
        <w:gridCol w:w="1188"/>
        <w:gridCol w:w="1388"/>
        <w:gridCol w:w="1447"/>
      </w:tblGrid>
      <w:tr w:rsidR="00C20ABC" w:rsidRPr="00943DE2">
        <w:trPr>
          <w:trHeight w:val="570"/>
        </w:trPr>
        <w:tc>
          <w:tcPr>
            <w:tcW w:w="1078" w:type="dxa"/>
            <w:tcBorders>
              <w:top w:val="nil"/>
              <w:left w:val="nil"/>
              <w:bottom w:val="nil"/>
              <w:right w:val="nil"/>
            </w:tcBorders>
            <w:shd w:val="clear" w:color="auto" w:fill="auto"/>
            <w:vAlign w:val="center"/>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Viti i Aksidentit</w:t>
            </w:r>
          </w:p>
        </w:tc>
        <w:tc>
          <w:tcPr>
            <w:tcW w:w="5814" w:type="dxa"/>
            <w:gridSpan w:val="5"/>
            <w:tcBorders>
              <w:top w:val="nil"/>
              <w:left w:val="nil"/>
              <w:bottom w:val="nil"/>
              <w:right w:val="nil"/>
            </w:tcBorders>
            <w:shd w:val="clear" w:color="auto" w:fill="auto"/>
            <w:vAlign w:val="center"/>
          </w:tcPr>
          <w:p w:rsidR="00C20ABC" w:rsidRPr="00943DE2" w:rsidRDefault="00C20ABC" w:rsidP="000132CF">
            <w:pPr>
              <w:widowControl w:val="0"/>
              <w:rPr>
                <w:rFonts w:ascii="CG Times" w:hAnsi="CG Times" w:cs="Tahoma"/>
                <w:sz w:val="22"/>
                <w:szCs w:val="22"/>
                <w:lang w:val="it-IT"/>
              </w:rPr>
            </w:pPr>
            <w:r w:rsidRPr="00943DE2">
              <w:rPr>
                <w:rFonts w:ascii="CG Times" w:hAnsi="CG Times" w:cs="Tahoma"/>
                <w:sz w:val="22"/>
                <w:szCs w:val="22"/>
                <w:lang w:val="it-IT"/>
              </w:rPr>
              <w:t>Pagesat totale te demeve deri ne dhe duke perfshire vitin e zhvillimit</w:t>
            </w:r>
          </w:p>
        </w:tc>
        <w:tc>
          <w:tcPr>
            <w:tcW w:w="1388" w:type="dxa"/>
            <w:vMerge w:val="restart"/>
            <w:tcBorders>
              <w:top w:val="nil"/>
              <w:left w:val="nil"/>
              <w:bottom w:val="single" w:sz="4" w:space="0" w:color="000000"/>
              <w:right w:val="nil"/>
            </w:tcBorders>
            <w:shd w:val="clear" w:color="auto" w:fill="auto"/>
            <w:vAlign w:val="center"/>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Vleresimi per demet ne 31/12/___</w:t>
            </w:r>
          </w:p>
        </w:tc>
        <w:tc>
          <w:tcPr>
            <w:tcW w:w="1447" w:type="dxa"/>
            <w:vMerge w:val="restart"/>
            <w:tcBorders>
              <w:top w:val="nil"/>
              <w:left w:val="nil"/>
              <w:bottom w:val="single" w:sz="4" w:space="0" w:color="000000"/>
              <w:right w:val="nil"/>
            </w:tcBorders>
            <w:shd w:val="clear" w:color="auto" w:fill="auto"/>
            <w:vAlign w:val="center"/>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Vleresimi i pergjegjesise totale</w:t>
            </w:r>
          </w:p>
        </w:tc>
      </w:tr>
      <w:tr w:rsidR="00C20ABC" w:rsidRPr="00943DE2">
        <w:trPr>
          <w:trHeight w:val="255"/>
        </w:trPr>
        <w:tc>
          <w:tcPr>
            <w:tcW w:w="1078"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w:t>
            </w:r>
          </w:p>
        </w:tc>
        <w:tc>
          <w:tcPr>
            <w:tcW w:w="106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0</w:t>
            </w:r>
          </w:p>
        </w:tc>
        <w:tc>
          <w:tcPr>
            <w:tcW w:w="1188"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w:t>
            </w:r>
          </w:p>
        </w:tc>
        <w:tc>
          <w:tcPr>
            <w:tcW w:w="1188"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2</w:t>
            </w:r>
          </w:p>
        </w:tc>
        <w:tc>
          <w:tcPr>
            <w:tcW w:w="1188"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3</w:t>
            </w:r>
          </w:p>
        </w:tc>
        <w:tc>
          <w:tcPr>
            <w:tcW w:w="1188"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4</w:t>
            </w:r>
          </w:p>
        </w:tc>
        <w:tc>
          <w:tcPr>
            <w:tcW w:w="1388" w:type="dxa"/>
            <w:vMerge/>
            <w:tcBorders>
              <w:top w:val="nil"/>
              <w:left w:val="nil"/>
              <w:bottom w:val="single" w:sz="4" w:space="0" w:color="000000"/>
              <w:right w:val="nil"/>
            </w:tcBorders>
            <w:shd w:val="clear" w:color="auto" w:fill="auto"/>
            <w:vAlign w:val="center"/>
          </w:tcPr>
          <w:p w:rsidR="00C20ABC" w:rsidRPr="00943DE2" w:rsidRDefault="00C20ABC" w:rsidP="000132CF">
            <w:pPr>
              <w:widowControl w:val="0"/>
              <w:rPr>
                <w:rFonts w:ascii="CG Times" w:hAnsi="CG Times" w:cs="Tahoma"/>
                <w:sz w:val="22"/>
                <w:szCs w:val="22"/>
              </w:rPr>
            </w:pPr>
          </w:p>
        </w:tc>
        <w:tc>
          <w:tcPr>
            <w:tcW w:w="1447" w:type="dxa"/>
            <w:vMerge/>
            <w:tcBorders>
              <w:top w:val="nil"/>
              <w:left w:val="nil"/>
              <w:bottom w:val="single" w:sz="4" w:space="0" w:color="000000"/>
              <w:right w:val="nil"/>
            </w:tcBorders>
            <w:shd w:val="clear" w:color="auto" w:fill="auto"/>
            <w:vAlign w:val="center"/>
          </w:tcPr>
          <w:p w:rsidR="00C20ABC" w:rsidRPr="00943DE2" w:rsidRDefault="00C20ABC" w:rsidP="000132CF">
            <w:pPr>
              <w:widowControl w:val="0"/>
              <w:rPr>
                <w:rFonts w:ascii="CG Times" w:hAnsi="CG Times" w:cs="Tahoma"/>
                <w:sz w:val="22"/>
                <w:szCs w:val="22"/>
              </w:rPr>
            </w:pPr>
          </w:p>
        </w:tc>
      </w:tr>
      <w:tr w:rsidR="00C20ABC" w:rsidRPr="00943DE2">
        <w:trPr>
          <w:trHeight w:val="255"/>
        </w:trPr>
        <w:tc>
          <w:tcPr>
            <w:tcW w:w="1078"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1986</w:t>
            </w:r>
          </w:p>
        </w:tc>
        <w:tc>
          <w:tcPr>
            <w:tcW w:w="106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580.222</w:t>
            </w:r>
          </w:p>
        </w:tc>
        <w:tc>
          <w:tcPr>
            <w:tcW w:w="1188"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1.079.901</w:t>
            </w:r>
          </w:p>
        </w:tc>
        <w:tc>
          <w:tcPr>
            <w:tcW w:w="1188"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1.319.902</w:t>
            </w:r>
          </w:p>
        </w:tc>
        <w:tc>
          <w:tcPr>
            <w:tcW w:w="1188"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1.453.503</w:t>
            </w:r>
          </w:p>
        </w:tc>
        <w:tc>
          <w:tcPr>
            <w:tcW w:w="1188"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1.508.415</w:t>
            </w:r>
          </w:p>
        </w:tc>
        <w:tc>
          <w:tcPr>
            <w:tcW w:w="1388"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168.987*</w:t>
            </w:r>
          </w:p>
        </w:tc>
        <w:tc>
          <w:tcPr>
            <w:tcW w:w="1447"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1.677.402</w:t>
            </w:r>
          </w:p>
        </w:tc>
      </w:tr>
      <w:tr w:rsidR="00C20ABC" w:rsidRPr="00943DE2">
        <w:trPr>
          <w:trHeight w:val="255"/>
        </w:trPr>
        <w:tc>
          <w:tcPr>
            <w:tcW w:w="1078"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1987</w:t>
            </w:r>
          </w:p>
        </w:tc>
        <w:tc>
          <w:tcPr>
            <w:tcW w:w="106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494.534</w:t>
            </w:r>
          </w:p>
        </w:tc>
        <w:tc>
          <w:tcPr>
            <w:tcW w:w="1188"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993.827</w:t>
            </w:r>
          </w:p>
        </w:tc>
        <w:tc>
          <w:tcPr>
            <w:tcW w:w="1188"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1.186.054</w:t>
            </w:r>
          </w:p>
        </w:tc>
        <w:tc>
          <w:tcPr>
            <w:tcW w:w="1188"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1.345.061</w:t>
            </w:r>
          </w:p>
        </w:tc>
        <w:tc>
          <w:tcPr>
            <w:tcW w:w="1188"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388"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447"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r>
      <w:tr w:rsidR="00C20ABC" w:rsidRPr="00943DE2">
        <w:trPr>
          <w:trHeight w:val="255"/>
        </w:trPr>
        <w:tc>
          <w:tcPr>
            <w:tcW w:w="1078"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1988</w:t>
            </w:r>
          </w:p>
        </w:tc>
        <w:tc>
          <w:tcPr>
            <w:tcW w:w="106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551.136</w:t>
            </w:r>
          </w:p>
        </w:tc>
        <w:tc>
          <w:tcPr>
            <w:tcW w:w="1188"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1.060.211</w:t>
            </w:r>
          </w:p>
        </w:tc>
        <w:tc>
          <w:tcPr>
            <w:tcW w:w="1188"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1.298.456</w:t>
            </w:r>
          </w:p>
        </w:tc>
        <w:tc>
          <w:tcPr>
            <w:tcW w:w="1188"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188"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388"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447"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r>
      <w:tr w:rsidR="00C20ABC" w:rsidRPr="00943DE2">
        <w:trPr>
          <w:trHeight w:val="255"/>
        </w:trPr>
        <w:tc>
          <w:tcPr>
            <w:tcW w:w="1078"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1989</w:t>
            </w:r>
          </w:p>
        </w:tc>
        <w:tc>
          <w:tcPr>
            <w:tcW w:w="106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648.031</w:t>
            </w:r>
          </w:p>
        </w:tc>
        <w:tc>
          <w:tcPr>
            <w:tcW w:w="1188"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1.312.219</w:t>
            </w:r>
          </w:p>
        </w:tc>
        <w:tc>
          <w:tcPr>
            <w:tcW w:w="1188"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188"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188"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388"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447"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r>
      <w:tr w:rsidR="00C20ABC" w:rsidRPr="00943DE2">
        <w:trPr>
          <w:trHeight w:val="255"/>
        </w:trPr>
        <w:tc>
          <w:tcPr>
            <w:tcW w:w="1078"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1990</w:t>
            </w:r>
          </w:p>
        </w:tc>
        <w:tc>
          <w:tcPr>
            <w:tcW w:w="106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746.003</w:t>
            </w:r>
          </w:p>
        </w:tc>
        <w:tc>
          <w:tcPr>
            <w:tcW w:w="1188"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188"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188"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188"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388"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447"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r>
    </w:tbl>
    <w:p w:rsidR="00C20ABC" w:rsidRPr="00943DE2" w:rsidRDefault="00C20ABC" w:rsidP="000132CF">
      <w:pPr>
        <w:widowControl w:val="0"/>
        <w:jc w:val="both"/>
        <w:rPr>
          <w:rFonts w:ascii="CG Times" w:hAnsi="CG Times" w:cs="Tahoma"/>
          <w:sz w:val="22"/>
          <w:szCs w:val="22"/>
          <w:lang w:val="it-IT"/>
        </w:rPr>
      </w:pPr>
    </w:p>
    <w:p w:rsidR="00C20ABC" w:rsidRDefault="00C20ABC" w:rsidP="000132CF">
      <w:pPr>
        <w:widowControl w:val="0"/>
        <w:jc w:val="both"/>
        <w:rPr>
          <w:rFonts w:ascii="CG Times" w:hAnsi="CG Times" w:cs="Tahoma"/>
          <w:sz w:val="22"/>
          <w:szCs w:val="22"/>
          <w:lang w:val="it-IT"/>
        </w:rPr>
      </w:pPr>
      <w:r w:rsidRPr="00943DE2">
        <w:rPr>
          <w:rFonts w:ascii="CG Times" w:hAnsi="CG Times" w:cs="Tahoma"/>
          <w:sz w:val="22"/>
          <w:szCs w:val="22"/>
          <w:lang w:val="it-IT"/>
        </w:rPr>
        <w:t>Shenim: Vleresimi i shenuar me * eshte vleresim I bere nga personeli I demeve duke u bazuar ne eksperiencen e kaluar.</w:t>
      </w:r>
    </w:p>
    <w:p w:rsidR="0004476F" w:rsidRPr="00943DE2" w:rsidRDefault="0004476F" w:rsidP="000132CF">
      <w:pPr>
        <w:widowControl w:val="0"/>
        <w:jc w:val="both"/>
        <w:rPr>
          <w:rFonts w:ascii="CG Times" w:hAnsi="CG Times" w:cs="Tahoma"/>
          <w:sz w:val="22"/>
          <w:szCs w:val="22"/>
          <w:lang w:val="it-IT"/>
        </w:rPr>
      </w:pPr>
    </w:p>
    <w:p w:rsidR="00C20ABC" w:rsidRPr="00943DE2" w:rsidRDefault="00C20ABC" w:rsidP="000132CF">
      <w:pPr>
        <w:widowControl w:val="0"/>
        <w:jc w:val="center"/>
        <w:rPr>
          <w:rFonts w:ascii="CG Times" w:hAnsi="CG Times" w:cs="Tahoma"/>
          <w:b/>
          <w:sz w:val="22"/>
          <w:szCs w:val="22"/>
          <w:lang w:val="it-IT"/>
        </w:rPr>
      </w:pPr>
      <w:r w:rsidRPr="00943DE2">
        <w:rPr>
          <w:rFonts w:ascii="CG Times" w:hAnsi="CG Times" w:cs="Tahoma"/>
          <w:b/>
          <w:sz w:val="22"/>
          <w:szCs w:val="22"/>
          <w:lang w:val="it-IT"/>
        </w:rPr>
        <w:t>Fig.1</w:t>
      </w:r>
    </w:p>
    <w:p w:rsidR="00C20ABC" w:rsidRPr="00943DE2" w:rsidRDefault="00C20ABC" w:rsidP="000132CF">
      <w:pPr>
        <w:widowControl w:val="0"/>
        <w:jc w:val="both"/>
        <w:rPr>
          <w:rFonts w:ascii="CG Times" w:hAnsi="CG Times" w:cs="Tahoma"/>
          <w:sz w:val="22"/>
          <w:szCs w:val="22"/>
          <w:lang w:val="it-IT"/>
        </w:rPr>
      </w:pPr>
    </w:p>
    <w:p w:rsidR="00C20ABC" w:rsidRPr="00943DE2" w:rsidRDefault="00C20ABC" w:rsidP="00BD02ED">
      <w:pPr>
        <w:widowControl w:val="0"/>
        <w:numPr>
          <w:ilvl w:val="1"/>
          <w:numId w:val="25"/>
        </w:numPr>
        <w:jc w:val="both"/>
        <w:rPr>
          <w:rFonts w:ascii="CG Times" w:hAnsi="CG Times" w:cs="Tahoma"/>
          <w:b/>
          <w:sz w:val="22"/>
          <w:szCs w:val="22"/>
          <w:lang w:val="it-IT"/>
        </w:rPr>
      </w:pPr>
      <w:r w:rsidRPr="00943DE2">
        <w:rPr>
          <w:rFonts w:ascii="CG Times" w:hAnsi="CG Times" w:cs="Tahoma"/>
          <w:b/>
          <w:sz w:val="22"/>
          <w:szCs w:val="22"/>
          <w:lang w:val="it-IT"/>
        </w:rPr>
        <w:t>Metoda  e shkallezimit zinxhir pa rregullim per inflacionin.</w:t>
      </w:r>
    </w:p>
    <w:p w:rsidR="00C20ABC" w:rsidRPr="00943DE2" w:rsidRDefault="00C20ABC" w:rsidP="000132CF">
      <w:pPr>
        <w:widowControl w:val="0"/>
        <w:ind w:firstLine="480"/>
        <w:jc w:val="both"/>
        <w:rPr>
          <w:rFonts w:ascii="CG Times" w:hAnsi="CG Times" w:cs="Tahoma"/>
          <w:sz w:val="22"/>
          <w:szCs w:val="22"/>
          <w:lang w:val="it-IT"/>
        </w:rPr>
      </w:pPr>
      <w:r w:rsidRPr="00943DE2">
        <w:rPr>
          <w:rFonts w:ascii="CG Times" w:hAnsi="CG Times" w:cs="Tahoma"/>
          <w:sz w:val="22"/>
          <w:szCs w:val="22"/>
          <w:lang w:val="it-IT"/>
        </w:rPr>
        <w:t>Supozimi kryesor qe bejme per te vleresuar demet sipas kesaj metode ka te beje me ecurine e zhvillimit te demeve. Ne do te supozojme qe demet e ndodhura ne secilin vit aksidenti shfaqen ne menyre te ngjashme ne vitet qe pasojne.</w:t>
      </w:r>
    </w:p>
    <w:p w:rsidR="0004476F" w:rsidRDefault="00C20ABC" w:rsidP="0004476F">
      <w:pPr>
        <w:widowControl w:val="0"/>
        <w:ind w:firstLine="480"/>
        <w:jc w:val="both"/>
        <w:rPr>
          <w:rFonts w:ascii="CG Times" w:hAnsi="CG Times" w:cs="Tahoma"/>
          <w:sz w:val="22"/>
          <w:szCs w:val="22"/>
          <w:lang w:val="it-IT"/>
        </w:rPr>
      </w:pPr>
      <w:r w:rsidRPr="00943DE2">
        <w:rPr>
          <w:rFonts w:ascii="CG Times" w:hAnsi="CG Times" w:cs="Tahoma"/>
          <w:sz w:val="22"/>
          <w:szCs w:val="22"/>
          <w:lang w:val="it-IT"/>
        </w:rPr>
        <w:t xml:space="preserve">Per secilin vit aksidenti, raporti I rritjes se demeve kumulative nga viti i zhvillimit </w:t>
      </w:r>
      <w:r w:rsidRPr="00943DE2">
        <w:rPr>
          <w:rFonts w:ascii="CG Times" w:hAnsi="CG Times" w:cs="Tahoma"/>
          <w:position w:val="-6"/>
          <w:sz w:val="22"/>
          <w:szCs w:val="22"/>
          <w:lang w:val="it-IT"/>
        </w:rPr>
        <w:object w:dxaOrig="200" w:dyaOrig="279">
          <v:shape id="_x0000_i1099" type="#_x0000_t75" style="width:9.75pt;height:14.25pt" o:ole="">
            <v:imagedata r:id="rId100" o:title=""/>
          </v:shape>
          <o:OLEObject Type="Embed" ProgID="Equation.3" ShapeID="_x0000_i1099" DrawAspect="Content" ObjectID="_1611735029" r:id="rId101"/>
        </w:object>
      </w:r>
      <w:r w:rsidRPr="00943DE2">
        <w:rPr>
          <w:rFonts w:ascii="CG Times" w:hAnsi="CG Times" w:cs="Tahoma"/>
          <w:sz w:val="22"/>
          <w:szCs w:val="22"/>
          <w:lang w:val="it-IT"/>
        </w:rPr>
        <w:t xml:space="preserve"> ne vitin e zhvillimit </w:t>
      </w:r>
      <w:r w:rsidRPr="00943DE2">
        <w:rPr>
          <w:rFonts w:ascii="CG Times" w:hAnsi="CG Times" w:cs="Tahoma"/>
          <w:position w:val="-4"/>
          <w:sz w:val="22"/>
          <w:szCs w:val="22"/>
          <w:lang w:val="it-IT"/>
        </w:rPr>
        <w:object w:dxaOrig="180" w:dyaOrig="260">
          <v:shape id="_x0000_i1100" type="#_x0000_t75" style="width:9pt;height:12.75pt" o:ole="">
            <v:imagedata r:id="rId102" o:title=""/>
          </v:shape>
          <o:OLEObject Type="Embed" ProgID="Equation.3" ShapeID="_x0000_i1100" DrawAspect="Content" ObjectID="_1611735030" r:id="rId103"/>
        </w:object>
      </w:r>
      <w:r w:rsidRPr="00943DE2">
        <w:rPr>
          <w:rFonts w:ascii="CG Times" w:hAnsi="CG Times" w:cs="Tahoma"/>
          <w:sz w:val="22"/>
          <w:szCs w:val="22"/>
          <w:lang w:val="it-IT"/>
        </w:rPr>
        <w:t xml:space="preserve"> eshte si me poshte:</w:t>
      </w:r>
    </w:p>
    <w:p w:rsidR="00C20ABC" w:rsidRPr="00943DE2" w:rsidRDefault="00C20ABC" w:rsidP="0004476F">
      <w:pPr>
        <w:widowControl w:val="0"/>
        <w:ind w:firstLine="480"/>
        <w:jc w:val="both"/>
        <w:rPr>
          <w:rFonts w:ascii="CG Times" w:hAnsi="CG Times" w:cs="Tahoma"/>
          <w:sz w:val="22"/>
          <w:szCs w:val="22"/>
          <w:lang w:val="it-IT"/>
        </w:rPr>
      </w:pPr>
      <w:r w:rsidRPr="00943DE2">
        <w:rPr>
          <w:rFonts w:ascii="CG Times" w:hAnsi="CG Times" w:cs="Tahoma"/>
          <w:position w:val="-164"/>
          <w:sz w:val="22"/>
          <w:szCs w:val="22"/>
        </w:rPr>
        <w:object w:dxaOrig="2600" w:dyaOrig="3400">
          <v:shape id="_x0000_i1101" type="#_x0000_t75" style="width:129.75pt;height:170.25pt" o:ole="">
            <v:imagedata r:id="rId104" o:title=""/>
          </v:shape>
          <o:OLEObject Type="Embed" ProgID="Equation.3" ShapeID="_x0000_i1101" DrawAspect="Content" ObjectID="_1611735031" r:id="rId105"/>
        </w:object>
      </w:r>
    </w:p>
    <w:p w:rsidR="00C20ABC" w:rsidRPr="00943DE2" w:rsidRDefault="00C20ABC" w:rsidP="000132CF">
      <w:pPr>
        <w:widowControl w:val="0"/>
        <w:jc w:val="both"/>
        <w:rPr>
          <w:rFonts w:ascii="CG Times" w:hAnsi="CG Times" w:cs="Tahoma"/>
          <w:sz w:val="22"/>
          <w:szCs w:val="22"/>
          <w:lang w:val="it-IT"/>
        </w:rPr>
      </w:pPr>
    </w:p>
    <w:p w:rsidR="00C20ABC" w:rsidRPr="00943DE2" w:rsidRDefault="00C20ABC" w:rsidP="000132CF">
      <w:pPr>
        <w:widowControl w:val="0"/>
        <w:ind w:firstLine="480"/>
        <w:jc w:val="both"/>
        <w:rPr>
          <w:rFonts w:ascii="CG Times" w:hAnsi="CG Times" w:cs="Tahoma"/>
          <w:sz w:val="22"/>
          <w:szCs w:val="22"/>
          <w:lang w:val="it-IT"/>
        </w:rPr>
      </w:pPr>
      <w:r w:rsidRPr="00943DE2">
        <w:rPr>
          <w:rFonts w:ascii="CG Times" w:hAnsi="CG Times" w:cs="Tahoma"/>
          <w:sz w:val="22"/>
          <w:szCs w:val="22"/>
          <w:lang w:val="it-IT"/>
        </w:rPr>
        <w:t>Per nje vleresim  konservativ te demeve eshte mire te merret raporti me i madh, d.m.th</w:t>
      </w:r>
      <w:r w:rsidRPr="00943DE2">
        <w:rPr>
          <w:rFonts w:ascii="CG Times" w:hAnsi="CG Times" w:cs="Tahoma"/>
          <w:position w:val="-6"/>
          <w:sz w:val="22"/>
          <w:szCs w:val="22"/>
          <w:lang w:val="it-IT"/>
        </w:rPr>
        <w:object w:dxaOrig="660" w:dyaOrig="279">
          <v:shape id="_x0000_i1102" type="#_x0000_t75" style="width:33pt;height:14.25pt" o:ole="">
            <v:imagedata r:id="rId106" o:title=""/>
          </v:shape>
          <o:OLEObject Type="Embed" ProgID="Equation.3" ShapeID="_x0000_i1102" DrawAspect="Content" ObjectID="_1611735032" r:id="rId107"/>
        </w:object>
      </w:r>
      <w:r w:rsidRPr="00943DE2">
        <w:rPr>
          <w:rFonts w:ascii="CG Times" w:hAnsi="CG Times" w:cs="Tahoma"/>
          <w:sz w:val="22"/>
          <w:szCs w:val="22"/>
          <w:lang w:val="it-IT"/>
        </w:rPr>
        <w:t>.Mund te merret gjithashtu edhe nje mesatare aritmetike, por me mire eshte te merret nje mesatare e ponderuar aritmetike ,ne te cilen peshat jane te barabarta me vlerat  kumulative te demeve.</w:t>
      </w:r>
    </w:p>
    <w:p w:rsidR="00C20ABC" w:rsidRPr="00943DE2" w:rsidRDefault="00C20ABC" w:rsidP="000132CF">
      <w:pPr>
        <w:widowControl w:val="0"/>
        <w:ind w:firstLine="480"/>
        <w:jc w:val="both"/>
        <w:rPr>
          <w:rFonts w:ascii="CG Times" w:hAnsi="CG Times" w:cs="Tahoma"/>
          <w:sz w:val="22"/>
          <w:szCs w:val="22"/>
          <w:lang w:val="it-IT"/>
        </w:rPr>
      </w:pPr>
      <w:r w:rsidRPr="00943DE2">
        <w:rPr>
          <w:rFonts w:ascii="CG Times" w:hAnsi="CG Times" w:cs="Tahoma"/>
          <w:sz w:val="22"/>
          <w:szCs w:val="22"/>
          <w:lang w:val="it-IT"/>
        </w:rPr>
        <w:t xml:space="preserve">Keshtu per raportin e zhvillimit nga viti </w:t>
      </w:r>
      <w:r w:rsidRPr="00943DE2">
        <w:rPr>
          <w:rFonts w:ascii="CG Times" w:hAnsi="CG Times" w:cs="Tahoma"/>
          <w:position w:val="-6"/>
          <w:sz w:val="22"/>
          <w:szCs w:val="22"/>
          <w:lang w:val="it-IT"/>
        </w:rPr>
        <w:object w:dxaOrig="200" w:dyaOrig="279">
          <v:shape id="_x0000_i1103" type="#_x0000_t75" style="width:9.75pt;height:14.25pt" o:ole="">
            <v:imagedata r:id="rId100" o:title=""/>
          </v:shape>
          <o:OLEObject Type="Embed" ProgID="Equation.3" ShapeID="_x0000_i1103" DrawAspect="Content" ObjectID="_1611735033" r:id="rId108"/>
        </w:object>
      </w:r>
      <w:r w:rsidRPr="00943DE2">
        <w:rPr>
          <w:rFonts w:ascii="CG Times" w:hAnsi="CG Times" w:cs="Tahoma"/>
          <w:sz w:val="22"/>
          <w:szCs w:val="22"/>
          <w:lang w:val="it-IT"/>
        </w:rPr>
        <w:t xml:space="preserve"> deri ne vitin </w:t>
      </w:r>
      <w:r w:rsidRPr="00943DE2">
        <w:rPr>
          <w:rFonts w:ascii="CG Times" w:hAnsi="CG Times" w:cs="Tahoma"/>
          <w:position w:val="-4"/>
          <w:sz w:val="22"/>
          <w:szCs w:val="22"/>
          <w:lang w:val="it-IT"/>
        </w:rPr>
        <w:object w:dxaOrig="180" w:dyaOrig="260">
          <v:shape id="_x0000_i1104" type="#_x0000_t75" style="width:9pt;height:12.75pt" o:ole="">
            <v:imagedata r:id="rId102" o:title=""/>
          </v:shape>
          <o:OLEObject Type="Embed" ProgID="Equation.3" ShapeID="_x0000_i1104" DrawAspect="Content" ObjectID="_1611735034" r:id="rId109"/>
        </w:object>
      </w:r>
      <w:r w:rsidRPr="00943DE2">
        <w:rPr>
          <w:rFonts w:ascii="CG Times" w:hAnsi="CG Times" w:cs="Tahoma"/>
          <w:sz w:val="22"/>
          <w:szCs w:val="22"/>
          <w:lang w:val="it-IT"/>
        </w:rPr>
        <w:t xml:space="preserve"> do te kishim:</w:t>
      </w:r>
    </w:p>
    <w:p w:rsidR="00C20ABC" w:rsidRPr="00943DE2" w:rsidRDefault="00C20ABC" w:rsidP="000132CF">
      <w:pPr>
        <w:widowControl w:val="0"/>
        <w:ind w:firstLine="480"/>
        <w:jc w:val="both"/>
        <w:rPr>
          <w:rFonts w:ascii="CG Times" w:hAnsi="CG Times" w:cs="Tahoma"/>
          <w:sz w:val="22"/>
          <w:szCs w:val="22"/>
          <w:lang w:val="it-IT"/>
        </w:rPr>
      </w:pPr>
    </w:p>
    <w:tbl>
      <w:tblPr>
        <w:tblW w:w="5595" w:type="dxa"/>
        <w:tblInd w:w="1440" w:type="dxa"/>
        <w:tblLook w:val="0000" w:firstRow="0" w:lastRow="0" w:firstColumn="0" w:lastColumn="0" w:noHBand="0" w:noVBand="0"/>
      </w:tblPr>
      <w:tblGrid>
        <w:gridCol w:w="1815"/>
        <w:gridCol w:w="1620"/>
        <w:gridCol w:w="2160"/>
      </w:tblGrid>
      <w:tr w:rsidR="00C20ABC" w:rsidRPr="00943DE2">
        <w:trPr>
          <w:trHeight w:val="255"/>
        </w:trPr>
        <w:tc>
          <w:tcPr>
            <w:tcW w:w="1815"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Viti i Aksidentit</w:t>
            </w:r>
          </w:p>
        </w:tc>
        <w:tc>
          <w:tcPr>
            <w:tcW w:w="162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Raporti</w:t>
            </w:r>
          </w:p>
        </w:tc>
        <w:tc>
          <w:tcPr>
            <w:tcW w:w="216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Pesha</w:t>
            </w:r>
          </w:p>
        </w:tc>
      </w:tr>
      <w:tr w:rsidR="00C20ABC" w:rsidRPr="00943DE2">
        <w:trPr>
          <w:trHeight w:val="255"/>
        </w:trPr>
        <w:tc>
          <w:tcPr>
            <w:tcW w:w="1815"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1986</w:t>
            </w:r>
          </w:p>
        </w:tc>
        <w:tc>
          <w:tcPr>
            <w:tcW w:w="162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1,861</w:t>
            </w:r>
          </w:p>
        </w:tc>
        <w:tc>
          <w:tcPr>
            <w:tcW w:w="216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580.222</w:t>
            </w:r>
          </w:p>
        </w:tc>
      </w:tr>
      <w:tr w:rsidR="00C20ABC" w:rsidRPr="00943DE2">
        <w:trPr>
          <w:trHeight w:val="255"/>
        </w:trPr>
        <w:tc>
          <w:tcPr>
            <w:tcW w:w="1815"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1987</w:t>
            </w:r>
          </w:p>
        </w:tc>
        <w:tc>
          <w:tcPr>
            <w:tcW w:w="162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2,010</w:t>
            </w:r>
          </w:p>
        </w:tc>
        <w:tc>
          <w:tcPr>
            <w:tcW w:w="216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494.534</w:t>
            </w:r>
          </w:p>
        </w:tc>
      </w:tr>
      <w:tr w:rsidR="00C20ABC" w:rsidRPr="00943DE2">
        <w:trPr>
          <w:trHeight w:val="255"/>
        </w:trPr>
        <w:tc>
          <w:tcPr>
            <w:tcW w:w="1815"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1988</w:t>
            </w:r>
          </w:p>
        </w:tc>
        <w:tc>
          <w:tcPr>
            <w:tcW w:w="162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1,924</w:t>
            </w:r>
          </w:p>
        </w:tc>
        <w:tc>
          <w:tcPr>
            <w:tcW w:w="216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551.136</w:t>
            </w:r>
          </w:p>
        </w:tc>
      </w:tr>
      <w:tr w:rsidR="00C20ABC" w:rsidRPr="00943DE2">
        <w:trPr>
          <w:trHeight w:val="255"/>
        </w:trPr>
        <w:tc>
          <w:tcPr>
            <w:tcW w:w="1815"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1989</w:t>
            </w:r>
          </w:p>
        </w:tc>
        <w:tc>
          <w:tcPr>
            <w:tcW w:w="162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2,025</w:t>
            </w:r>
          </w:p>
        </w:tc>
        <w:tc>
          <w:tcPr>
            <w:tcW w:w="216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648.031</w:t>
            </w:r>
          </w:p>
        </w:tc>
      </w:tr>
    </w:tbl>
    <w:p w:rsidR="00C20ABC" w:rsidRPr="00943DE2" w:rsidRDefault="00C20ABC" w:rsidP="000132CF">
      <w:pPr>
        <w:widowControl w:val="0"/>
        <w:jc w:val="both"/>
        <w:rPr>
          <w:rFonts w:ascii="CG Times" w:hAnsi="CG Times" w:cs="Tahoma"/>
          <w:sz w:val="22"/>
          <w:szCs w:val="22"/>
        </w:rPr>
      </w:pPr>
    </w:p>
    <w:p w:rsidR="00C20ABC" w:rsidRPr="00943DE2" w:rsidRDefault="00C20ABC" w:rsidP="000132CF">
      <w:pPr>
        <w:widowControl w:val="0"/>
        <w:ind w:firstLine="540"/>
        <w:jc w:val="both"/>
        <w:rPr>
          <w:rFonts w:ascii="CG Times" w:hAnsi="CG Times" w:cs="Tahoma"/>
          <w:sz w:val="22"/>
          <w:szCs w:val="22"/>
          <w:lang w:val="it-IT"/>
        </w:rPr>
      </w:pPr>
      <w:r w:rsidRPr="00943DE2">
        <w:rPr>
          <w:rFonts w:ascii="CG Times" w:hAnsi="CG Times" w:cs="Tahoma"/>
          <w:sz w:val="22"/>
          <w:szCs w:val="22"/>
          <w:lang w:val="it-IT"/>
        </w:rPr>
        <w:t xml:space="preserve">Keshtu raporti I zhvillimit nga  viti  </w:t>
      </w:r>
      <w:r w:rsidRPr="00943DE2">
        <w:rPr>
          <w:rFonts w:ascii="CG Times" w:hAnsi="CG Times" w:cs="Tahoma"/>
          <w:position w:val="-6"/>
          <w:sz w:val="22"/>
          <w:szCs w:val="22"/>
          <w:lang w:val="it-IT"/>
        </w:rPr>
        <w:object w:dxaOrig="200" w:dyaOrig="279">
          <v:shape id="_x0000_i1105" type="#_x0000_t75" style="width:9.75pt;height:14.25pt" o:ole="">
            <v:imagedata r:id="rId100" o:title=""/>
          </v:shape>
          <o:OLEObject Type="Embed" ProgID="Equation.3" ShapeID="_x0000_i1105" DrawAspect="Content" ObjectID="_1611735035" r:id="rId110"/>
        </w:object>
      </w:r>
      <w:r w:rsidRPr="00943DE2">
        <w:rPr>
          <w:rFonts w:ascii="CG Times" w:hAnsi="CG Times" w:cs="Tahoma"/>
          <w:sz w:val="22"/>
          <w:szCs w:val="22"/>
          <w:lang w:val="it-IT"/>
        </w:rPr>
        <w:t xml:space="preserve"> deri ne vitin </w:t>
      </w:r>
      <w:r w:rsidRPr="00943DE2">
        <w:rPr>
          <w:rFonts w:ascii="CG Times" w:hAnsi="CG Times" w:cs="Tahoma"/>
          <w:position w:val="-4"/>
          <w:sz w:val="22"/>
          <w:szCs w:val="22"/>
          <w:lang w:val="it-IT"/>
        </w:rPr>
        <w:object w:dxaOrig="180" w:dyaOrig="260">
          <v:shape id="_x0000_i1106" type="#_x0000_t75" style="width:9pt;height:12.75pt" o:ole="">
            <v:imagedata r:id="rId102" o:title=""/>
          </v:shape>
          <o:OLEObject Type="Embed" ProgID="Equation.3" ShapeID="_x0000_i1106" DrawAspect="Content" ObjectID="_1611735036" r:id="rId111"/>
        </w:object>
      </w:r>
      <w:r w:rsidRPr="00943DE2">
        <w:rPr>
          <w:rFonts w:ascii="CG Times" w:hAnsi="CG Times" w:cs="Tahoma"/>
          <w:sz w:val="22"/>
          <w:szCs w:val="22"/>
          <w:lang w:val="it-IT"/>
        </w:rPr>
        <w:t>, duke marre nje  mesatare te ponderuar te raporteve  perkates se zhvillimi per secilin vit aksidenti eshte:</w:t>
      </w:r>
    </w:p>
    <w:p w:rsidR="00C20ABC" w:rsidRPr="00943DE2" w:rsidRDefault="00C20ABC" w:rsidP="000132CF">
      <w:pPr>
        <w:widowControl w:val="0"/>
        <w:jc w:val="both"/>
        <w:rPr>
          <w:rFonts w:ascii="CG Times" w:hAnsi="CG Times" w:cs="Tahoma"/>
          <w:sz w:val="22"/>
          <w:szCs w:val="22"/>
          <w:lang w:val="it-IT"/>
        </w:rPr>
      </w:pPr>
    </w:p>
    <w:p w:rsidR="00C20ABC" w:rsidRPr="00943DE2" w:rsidRDefault="00C20ABC" w:rsidP="000132CF">
      <w:pPr>
        <w:widowControl w:val="0"/>
        <w:ind w:left="540"/>
        <w:jc w:val="both"/>
        <w:rPr>
          <w:rFonts w:ascii="CG Times" w:hAnsi="CG Times" w:cs="Tahoma"/>
          <w:sz w:val="22"/>
          <w:szCs w:val="22"/>
        </w:rPr>
      </w:pPr>
      <w:r w:rsidRPr="00943DE2">
        <w:rPr>
          <w:rFonts w:ascii="CG Times" w:hAnsi="CG Times" w:cs="Tahoma"/>
          <w:position w:val="-58"/>
          <w:sz w:val="22"/>
          <w:szCs w:val="22"/>
        </w:rPr>
        <w:object w:dxaOrig="6840" w:dyaOrig="1280">
          <v:shape id="_x0000_i1107" type="#_x0000_t75" style="width:342pt;height:63.75pt" o:ole="">
            <v:imagedata r:id="rId112" o:title=""/>
          </v:shape>
          <o:OLEObject Type="Embed" ProgID="Equation.3" ShapeID="_x0000_i1107" DrawAspect="Content" ObjectID="_1611735037" r:id="rId113"/>
        </w:object>
      </w:r>
    </w:p>
    <w:p w:rsidR="00C20ABC" w:rsidRPr="00943DE2" w:rsidRDefault="00C20ABC" w:rsidP="000132CF">
      <w:pPr>
        <w:widowControl w:val="0"/>
        <w:jc w:val="both"/>
        <w:rPr>
          <w:rFonts w:ascii="CG Times" w:hAnsi="CG Times" w:cs="Tahoma"/>
          <w:sz w:val="22"/>
          <w:szCs w:val="22"/>
        </w:rPr>
      </w:pPr>
      <w:r w:rsidRPr="00943DE2">
        <w:rPr>
          <w:rFonts w:ascii="CG Times" w:hAnsi="CG Times" w:cs="Tahoma"/>
          <w:sz w:val="22"/>
          <w:szCs w:val="22"/>
        </w:rPr>
        <w:t xml:space="preserve">dhe simbolikisht do te shenohet </w:t>
      </w:r>
      <w:r w:rsidRPr="00943DE2">
        <w:rPr>
          <w:rFonts w:ascii="CG Times" w:hAnsi="CG Times" w:cs="Tahoma"/>
          <w:position w:val="-12"/>
          <w:sz w:val="22"/>
          <w:szCs w:val="22"/>
        </w:rPr>
        <w:object w:dxaOrig="1219" w:dyaOrig="360">
          <v:shape id="_x0000_i1108" type="#_x0000_t75" style="width:60.75pt;height:18pt" o:ole="">
            <v:imagedata r:id="rId114" o:title=""/>
          </v:shape>
          <o:OLEObject Type="Embed" ProgID="Equation.3" ShapeID="_x0000_i1108" DrawAspect="Content" ObjectID="_1611735038" r:id="rId115"/>
        </w:object>
      </w:r>
    </w:p>
    <w:p w:rsidR="00C20ABC" w:rsidRPr="00943DE2" w:rsidRDefault="00C20ABC" w:rsidP="000132CF">
      <w:pPr>
        <w:widowControl w:val="0"/>
        <w:ind w:firstLine="540"/>
        <w:jc w:val="both"/>
        <w:rPr>
          <w:rFonts w:ascii="CG Times" w:hAnsi="CG Times" w:cs="Tahoma"/>
          <w:sz w:val="22"/>
          <w:szCs w:val="22"/>
          <w:lang w:val="it-IT"/>
        </w:rPr>
      </w:pPr>
      <w:r w:rsidRPr="00943DE2">
        <w:rPr>
          <w:rFonts w:ascii="CG Times" w:hAnsi="CG Times" w:cs="Tahoma"/>
          <w:sz w:val="22"/>
          <w:szCs w:val="22"/>
          <w:lang w:val="it-IT"/>
        </w:rPr>
        <w:t xml:space="preserve">Keshtu,si nje rregull praktik,raporti i zhvillimit  </w:t>
      </w:r>
      <w:r w:rsidRPr="00943DE2">
        <w:rPr>
          <w:rFonts w:ascii="CG Times" w:hAnsi="CG Times" w:cs="Tahoma"/>
          <w:position w:val="-14"/>
          <w:sz w:val="22"/>
          <w:szCs w:val="22"/>
        </w:rPr>
        <w:object w:dxaOrig="540" w:dyaOrig="380">
          <v:shape id="_x0000_i1109" type="#_x0000_t75" style="width:27pt;height:18.75pt" o:ole="">
            <v:imagedata r:id="rId116" o:title=""/>
          </v:shape>
          <o:OLEObject Type="Embed" ProgID="Equation.3" ShapeID="_x0000_i1109" DrawAspect="Content" ObjectID="_1611735039" r:id="rId117"/>
        </w:object>
      </w:r>
      <w:r w:rsidRPr="00943DE2">
        <w:rPr>
          <w:rFonts w:ascii="CG Times" w:hAnsi="CG Times" w:cs="Tahoma"/>
          <w:sz w:val="22"/>
          <w:szCs w:val="22"/>
          <w:lang w:val="it-IT"/>
        </w:rPr>
        <w:t xml:space="preserve">, eshte i barabarte  me raportin e shumes se demeve  per vitin e zhvillimit </w:t>
      </w:r>
      <w:r w:rsidRPr="00943DE2">
        <w:rPr>
          <w:rFonts w:ascii="CG Times" w:hAnsi="CG Times" w:cs="Tahoma"/>
          <w:position w:val="-4"/>
          <w:sz w:val="22"/>
          <w:szCs w:val="22"/>
          <w:lang w:val="it-IT"/>
        </w:rPr>
        <w:object w:dxaOrig="180" w:dyaOrig="260">
          <v:shape id="_x0000_i1110" type="#_x0000_t75" style="width:9pt;height:12.75pt" o:ole="">
            <v:imagedata r:id="rId118" o:title=""/>
          </v:shape>
          <o:OLEObject Type="Embed" ProgID="Equation.3" ShapeID="_x0000_i1110" DrawAspect="Content" ObjectID="_1611735040" r:id="rId119"/>
        </w:object>
      </w:r>
      <w:r w:rsidRPr="00943DE2">
        <w:rPr>
          <w:rFonts w:ascii="CG Times" w:hAnsi="CG Times" w:cs="Tahoma"/>
          <w:sz w:val="22"/>
          <w:szCs w:val="22"/>
          <w:lang w:val="it-IT"/>
        </w:rPr>
        <w:t xml:space="preserve">, me shumen e demeve per vitin e zhvillimit </w:t>
      </w:r>
      <w:r w:rsidRPr="00943DE2">
        <w:rPr>
          <w:rFonts w:ascii="CG Times" w:hAnsi="CG Times" w:cs="Tahoma"/>
          <w:position w:val="-6"/>
          <w:sz w:val="22"/>
          <w:szCs w:val="22"/>
          <w:lang w:val="it-IT"/>
        </w:rPr>
        <w:object w:dxaOrig="200" w:dyaOrig="279">
          <v:shape id="_x0000_i1111" type="#_x0000_t75" style="width:9.75pt;height:14.25pt" o:ole="">
            <v:imagedata r:id="rId120" o:title=""/>
          </v:shape>
          <o:OLEObject Type="Embed" ProgID="Equation.3" ShapeID="_x0000_i1111" DrawAspect="Content" ObjectID="_1611735041" r:id="rId121"/>
        </w:object>
      </w:r>
      <w:r w:rsidRPr="00943DE2">
        <w:rPr>
          <w:rFonts w:ascii="CG Times" w:hAnsi="CG Times" w:cs="Tahoma"/>
          <w:sz w:val="22"/>
          <w:szCs w:val="22"/>
          <w:lang w:val="it-IT"/>
        </w:rPr>
        <w:t>.</w:t>
      </w:r>
    </w:p>
    <w:p w:rsidR="00C20ABC" w:rsidRPr="00943DE2" w:rsidRDefault="00C20ABC" w:rsidP="000132CF">
      <w:pPr>
        <w:widowControl w:val="0"/>
        <w:ind w:firstLine="540"/>
        <w:jc w:val="both"/>
        <w:rPr>
          <w:rFonts w:ascii="CG Times" w:hAnsi="CG Times" w:cs="Tahoma"/>
          <w:sz w:val="22"/>
          <w:szCs w:val="22"/>
          <w:lang w:val="it-IT"/>
        </w:rPr>
      </w:pPr>
    </w:p>
    <w:p w:rsidR="00C20ABC" w:rsidRPr="00943DE2" w:rsidRDefault="00C20ABC" w:rsidP="000132CF">
      <w:pPr>
        <w:widowControl w:val="0"/>
        <w:ind w:firstLine="540"/>
        <w:jc w:val="both"/>
        <w:rPr>
          <w:rFonts w:ascii="CG Times" w:hAnsi="CG Times" w:cs="Tahoma"/>
          <w:sz w:val="22"/>
          <w:szCs w:val="22"/>
          <w:lang w:val="it-IT"/>
        </w:rPr>
      </w:pPr>
      <w:r w:rsidRPr="00943DE2">
        <w:rPr>
          <w:rFonts w:ascii="CG Times" w:hAnsi="CG Times" w:cs="Tahoma"/>
          <w:sz w:val="22"/>
          <w:szCs w:val="22"/>
          <w:lang w:val="it-IT"/>
        </w:rPr>
        <w:t xml:space="preserve">Ne menyre  te ngjashme , raporti I zhvillimit </w:t>
      </w:r>
      <w:r w:rsidRPr="00943DE2">
        <w:rPr>
          <w:rFonts w:ascii="CG Times" w:hAnsi="CG Times" w:cs="Tahoma"/>
          <w:position w:val="-14"/>
          <w:sz w:val="22"/>
          <w:szCs w:val="22"/>
        </w:rPr>
        <w:object w:dxaOrig="540" w:dyaOrig="380">
          <v:shape id="_x0000_i1112" type="#_x0000_t75" style="width:27pt;height:18.75pt" o:ole="">
            <v:imagedata r:id="rId122" o:title=""/>
          </v:shape>
          <o:OLEObject Type="Embed" ProgID="Equation.3" ShapeID="_x0000_i1112" DrawAspect="Content" ObjectID="_1611735042" r:id="rId123"/>
        </w:object>
      </w:r>
      <w:r w:rsidRPr="00943DE2">
        <w:rPr>
          <w:rFonts w:ascii="CG Times" w:hAnsi="CG Times" w:cs="Tahoma"/>
          <w:sz w:val="22"/>
          <w:szCs w:val="22"/>
          <w:lang w:val="it-IT"/>
        </w:rPr>
        <w:t xml:space="preserve">, eshte i barabarte me raportin e shumes se demeve per vitin e zhvillimit </w:t>
      </w:r>
      <w:r w:rsidRPr="00943DE2">
        <w:rPr>
          <w:rFonts w:ascii="CG Times" w:hAnsi="CG Times" w:cs="Tahoma"/>
          <w:position w:val="-4"/>
          <w:sz w:val="22"/>
          <w:szCs w:val="22"/>
          <w:lang w:val="it-IT"/>
        </w:rPr>
        <w:object w:dxaOrig="200" w:dyaOrig="260">
          <v:shape id="_x0000_i1113" type="#_x0000_t75" style="width:9.75pt;height:12.75pt" o:ole="">
            <v:imagedata r:id="rId124" o:title=""/>
          </v:shape>
          <o:OLEObject Type="Embed" ProgID="Equation.3" ShapeID="_x0000_i1113" DrawAspect="Content" ObjectID="_1611735043" r:id="rId125"/>
        </w:object>
      </w:r>
      <w:r w:rsidRPr="00943DE2">
        <w:rPr>
          <w:rFonts w:ascii="CG Times" w:hAnsi="CG Times" w:cs="Tahoma"/>
          <w:sz w:val="22"/>
          <w:szCs w:val="22"/>
          <w:lang w:val="it-IT"/>
        </w:rPr>
        <w:t xml:space="preserve"> me shumen e demve per vitin e zhvillimit </w:t>
      </w:r>
      <w:r w:rsidRPr="00943DE2">
        <w:rPr>
          <w:rFonts w:ascii="CG Times" w:hAnsi="CG Times" w:cs="Tahoma"/>
          <w:position w:val="-4"/>
          <w:sz w:val="22"/>
          <w:szCs w:val="22"/>
          <w:lang w:val="it-IT"/>
        </w:rPr>
        <w:object w:dxaOrig="180" w:dyaOrig="260">
          <v:shape id="_x0000_i1114" type="#_x0000_t75" style="width:9pt;height:12.75pt" o:ole="">
            <v:imagedata r:id="rId126" o:title=""/>
          </v:shape>
          <o:OLEObject Type="Embed" ProgID="Equation.3" ShapeID="_x0000_i1114" DrawAspect="Content" ObjectID="_1611735044" r:id="rId127"/>
        </w:object>
      </w:r>
      <w:r w:rsidRPr="00943DE2">
        <w:rPr>
          <w:rFonts w:ascii="CG Times" w:hAnsi="CG Times" w:cs="Tahoma"/>
          <w:sz w:val="22"/>
          <w:szCs w:val="22"/>
          <w:lang w:val="it-IT"/>
        </w:rPr>
        <w:t xml:space="preserve">, e keshtu  me radhe per </w:t>
      </w:r>
      <w:r w:rsidRPr="00943DE2">
        <w:rPr>
          <w:rFonts w:ascii="CG Times" w:hAnsi="CG Times" w:cs="Tahoma"/>
          <w:position w:val="-14"/>
          <w:sz w:val="22"/>
          <w:szCs w:val="22"/>
        </w:rPr>
        <w:object w:dxaOrig="540" w:dyaOrig="380">
          <v:shape id="_x0000_i1115" type="#_x0000_t75" style="width:27pt;height:18.75pt" o:ole="">
            <v:imagedata r:id="rId128" o:title=""/>
          </v:shape>
          <o:OLEObject Type="Embed" ProgID="Equation.3" ShapeID="_x0000_i1115" DrawAspect="Content" ObjectID="_1611735045" r:id="rId129"/>
        </w:object>
      </w:r>
      <w:r w:rsidRPr="00943DE2">
        <w:rPr>
          <w:rFonts w:ascii="CG Times" w:hAnsi="CG Times" w:cs="Tahoma"/>
          <w:sz w:val="22"/>
          <w:szCs w:val="22"/>
          <w:lang w:val="it-IT"/>
        </w:rPr>
        <w:t xml:space="preserve">, </w:t>
      </w:r>
      <w:r w:rsidRPr="00943DE2">
        <w:rPr>
          <w:rFonts w:ascii="CG Times" w:hAnsi="CG Times" w:cs="Tahoma"/>
          <w:position w:val="-14"/>
          <w:sz w:val="22"/>
          <w:szCs w:val="22"/>
        </w:rPr>
        <w:object w:dxaOrig="560" w:dyaOrig="380">
          <v:shape id="_x0000_i1116" type="#_x0000_t75" style="width:27.75pt;height:18.75pt" o:ole="">
            <v:imagedata r:id="rId130" o:title=""/>
          </v:shape>
          <o:OLEObject Type="Embed" ProgID="Equation.3" ShapeID="_x0000_i1116" DrawAspect="Content" ObjectID="_1611735046" r:id="rId131"/>
        </w:object>
      </w:r>
      <w:r w:rsidRPr="00943DE2">
        <w:rPr>
          <w:rFonts w:ascii="CG Times" w:hAnsi="CG Times" w:cs="Tahoma"/>
          <w:sz w:val="22"/>
          <w:szCs w:val="22"/>
          <w:lang w:val="it-IT"/>
        </w:rPr>
        <w:t xml:space="preserve">dhe  </w:t>
      </w:r>
      <w:r w:rsidRPr="00943DE2">
        <w:rPr>
          <w:rFonts w:ascii="CG Times" w:hAnsi="CG Times" w:cs="Tahoma"/>
          <w:position w:val="-16"/>
          <w:sz w:val="22"/>
          <w:szCs w:val="22"/>
        </w:rPr>
        <w:object w:dxaOrig="700" w:dyaOrig="400">
          <v:shape id="_x0000_i1117" type="#_x0000_t75" style="width:35.25pt;height:20.25pt" o:ole="">
            <v:imagedata r:id="rId132" o:title=""/>
          </v:shape>
          <o:OLEObject Type="Embed" ProgID="Equation.3" ShapeID="_x0000_i1117" DrawAspect="Content" ObjectID="_1611735047" r:id="rId133"/>
        </w:object>
      </w:r>
    </w:p>
    <w:p w:rsidR="00C20ABC" w:rsidRPr="00943DE2" w:rsidRDefault="00C20ABC" w:rsidP="000132CF">
      <w:pPr>
        <w:widowControl w:val="0"/>
        <w:ind w:firstLine="540"/>
        <w:jc w:val="both"/>
        <w:rPr>
          <w:rFonts w:ascii="CG Times" w:hAnsi="CG Times" w:cs="Tahoma"/>
          <w:sz w:val="22"/>
          <w:szCs w:val="22"/>
          <w:lang w:val="it-IT"/>
        </w:rPr>
      </w:pPr>
      <w:r w:rsidRPr="00943DE2">
        <w:rPr>
          <w:rFonts w:ascii="CG Times" w:hAnsi="CG Times" w:cs="Tahoma"/>
          <w:sz w:val="22"/>
          <w:szCs w:val="22"/>
          <w:lang w:val="it-IT"/>
        </w:rPr>
        <w:t>Keshtu</w:t>
      </w:r>
    </w:p>
    <w:p w:rsidR="00C20ABC" w:rsidRPr="00943DE2" w:rsidRDefault="00C20ABC" w:rsidP="000132CF">
      <w:pPr>
        <w:widowControl w:val="0"/>
        <w:ind w:left="720"/>
        <w:rPr>
          <w:rFonts w:ascii="CG Times" w:hAnsi="CG Times" w:cs="Tahoma"/>
          <w:sz w:val="22"/>
          <w:szCs w:val="22"/>
        </w:rPr>
      </w:pPr>
      <w:r w:rsidRPr="00943DE2">
        <w:rPr>
          <w:rFonts w:ascii="CG Times" w:hAnsi="CG Times" w:cs="Tahoma"/>
          <w:position w:val="-24"/>
          <w:sz w:val="22"/>
          <w:szCs w:val="22"/>
        </w:rPr>
        <w:object w:dxaOrig="4800" w:dyaOrig="620">
          <v:shape id="_x0000_i1118" type="#_x0000_t75" style="width:240pt;height:30.75pt" o:ole="">
            <v:imagedata r:id="rId134" o:title=""/>
          </v:shape>
          <o:OLEObject Type="Embed" ProgID="Equation.3" ShapeID="_x0000_i1118" DrawAspect="Content" ObjectID="_1611735048" r:id="rId135"/>
        </w:object>
      </w:r>
    </w:p>
    <w:p w:rsidR="00C20ABC" w:rsidRPr="00943DE2" w:rsidRDefault="00C20ABC" w:rsidP="000132CF">
      <w:pPr>
        <w:widowControl w:val="0"/>
        <w:ind w:left="720"/>
        <w:rPr>
          <w:rFonts w:ascii="CG Times" w:hAnsi="CG Times" w:cs="Tahoma"/>
          <w:sz w:val="22"/>
          <w:szCs w:val="22"/>
        </w:rPr>
      </w:pPr>
    </w:p>
    <w:p w:rsidR="00C20ABC" w:rsidRPr="00943DE2" w:rsidRDefault="00C20ABC" w:rsidP="000132CF">
      <w:pPr>
        <w:widowControl w:val="0"/>
        <w:ind w:left="720"/>
        <w:rPr>
          <w:rFonts w:ascii="CG Times" w:hAnsi="CG Times" w:cs="Tahoma"/>
          <w:sz w:val="22"/>
          <w:szCs w:val="22"/>
        </w:rPr>
      </w:pPr>
      <w:r w:rsidRPr="00943DE2">
        <w:rPr>
          <w:rFonts w:ascii="CG Times" w:hAnsi="CG Times" w:cs="Tahoma"/>
          <w:position w:val="-24"/>
          <w:sz w:val="22"/>
          <w:szCs w:val="22"/>
        </w:rPr>
        <w:object w:dxaOrig="3620" w:dyaOrig="620">
          <v:shape id="_x0000_i1119" type="#_x0000_t75" style="width:180.75pt;height:30.75pt" o:ole="">
            <v:imagedata r:id="rId136" o:title=""/>
          </v:shape>
          <o:OLEObject Type="Embed" ProgID="Equation.3" ShapeID="_x0000_i1119" DrawAspect="Content" ObjectID="_1611735049" r:id="rId137"/>
        </w:object>
      </w:r>
    </w:p>
    <w:p w:rsidR="00C20ABC" w:rsidRPr="00943DE2" w:rsidRDefault="00C20ABC" w:rsidP="000132CF">
      <w:pPr>
        <w:widowControl w:val="0"/>
        <w:ind w:left="720"/>
        <w:rPr>
          <w:rFonts w:ascii="CG Times" w:hAnsi="CG Times" w:cs="Tahoma"/>
          <w:sz w:val="22"/>
          <w:szCs w:val="22"/>
        </w:rPr>
      </w:pPr>
    </w:p>
    <w:p w:rsidR="00C20ABC" w:rsidRPr="00943DE2" w:rsidRDefault="00C20ABC" w:rsidP="000132CF">
      <w:pPr>
        <w:widowControl w:val="0"/>
        <w:ind w:left="720"/>
        <w:rPr>
          <w:rFonts w:ascii="CG Times" w:hAnsi="CG Times" w:cs="Tahoma"/>
          <w:sz w:val="22"/>
          <w:szCs w:val="22"/>
        </w:rPr>
      </w:pPr>
      <w:r w:rsidRPr="00943DE2">
        <w:rPr>
          <w:rFonts w:ascii="CG Times" w:hAnsi="CG Times" w:cs="Tahoma"/>
          <w:position w:val="-24"/>
          <w:sz w:val="22"/>
          <w:szCs w:val="22"/>
        </w:rPr>
        <w:object w:dxaOrig="2480" w:dyaOrig="620">
          <v:shape id="_x0000_i1120" type="#_x0000_t75" style="width:123.75pt;height:30.75pt" o:ole="">
            <v:imagedata r:id="rId138" o:title=""/>
          </v:shape>
          <o:OLEObject Type="Embed" ProgID="Equation.3" ShapeID="_x0000_i1120" DrawAspect="Content" ObjectID="_1611735050" r:id="rId139"/>
        </w:object>
      </w:r>
    </w:p>
    <w:p w:rsidR="00C20ABC" w:rsidRPr="00943DE2" w:rsidRDefault="00C20ABC" w:rsidP="000132CF">
      <w:pPr>
        <w:widowControl w:val="0"/>
        <w:ind w:left="720"/>
        <w:rPr>
          <w:rFonts w:ascii="CG Times" w:hAnsi="CG Times" w:cs="Tahoma"/>
          <w:sz w:val="22"/>
          <w:szCs w:val="22"/>
        </w:rPr>
      </w:pPr>
    </w:p>
    <w:p w:rsidR="00C20ABC" w:rsidRPr="00943DE2" w:rsidRDefault="00C20ABC" w:rsidP="000132CF">
      <w:pPr>
        <w:widowControl w:val="0"/>
        <w:ind w:left="720"/>
        <w:rPr>
          <w:rFonts w:ascii="CG Times" w:hAnsi="CG Times" w:cs="Tahoma"/>
          <w:sz w:val="22"/>
          <w:szCs w:val="22"/>
        </w:rPr>
      </w:pPr>
      <w:r w:rsidRPr="00943DE2">
        <w:rPr>
          <w:rFonts w:ascii="CG Times" w:hAnsi="CG Times" w:cs="Tahoma"/>
          <w:position w:val="-24"/>
          <w:sz w:val="22"/>
          <w:szCs w:val="22"/>
        </w:rPr>
        <w:object w:dxaOrig="2500" w:dyaOrig="620">
          <v:shape id="_x0000_i1121" type="#_x0000_t75" style="width:125.25pt;height:30.75pt" o:ole="">
            <v:imagedata r:id="rId140" o:title=""/>
          </v:shape>
          <o:OLEObject Type="Embed" ProgID="Equation.3" ShapeID="_x0000_i1121" DrawAspect="Content" ObjectID="_1611735051" r:id="rId141"/>
        </w:object>
      </w:r>
    </w:p>
    <w:p w:rsidR="00C20ABC" w:rsidRPr="00943DE2" w:rsidRDefault="00C20ABC" w:rsidP="000132CF">
      <w:pPr>
        <w:widowControl w:val="0"/>
        <w:ind w:left="720"/>
        <w:rPr>
          <w:rFonts w:ascii="CG Times" w:hAnsi="CG Times" w:cs="Tahoma"/>
          <w:sz w:val="22"/>
          <w:szCs w:val="22"/>
        </w:rPr>
      </w:pPr>
    </w:p>
    <w:p w:rsidR="00C20ABC" w:rsidRPr="00943DE2" w:rsidRDefault="00C20ABC" w:rsidP="000132CF">
      <w:pPr>
        <w:widowControl w:val="0"/>
        <w:ind w:firstLine="540"/>
        <w:jc w:val="both"/>
        <w:rPr>
          <w:rFonts w:ascii="CG Times" w:hAnsi="CG Times" w:cs="Tahoma"/>
          <w:sz w:val="22"/>
          <w:szCs w:val="22"/>
        </w:rPr>
      </w:pPr>
      <w:r w:rsidRPr="00943DE2">
        <w:rPr>
          <w:rFonts w:ascii="CG Times" w:hAnsi="CG Times" w:cs="Tahoma"/>
          <w:sz w:val="22"/>
          <w:szCs w:val="22"/>
        </w:rPr>
        <w:t>Tani duke patur raportet e zhvillimit ,ne mund te projektojme demet per te gjetur vleresimet per demet qe ndodhin ne te ardhmen.</w:t>
      </w:r>
    </w:p>
    <w:p w:rsidR="00C20ABC" w:rsidRPr="00943DE2" w:rsidRDefault="00C20ABC" w:rsidP="000132CF">
      <w:pPr>
        <w:widowControl w:val="0"/>
        <w:ind w:firstLine="540"/>
        <w:jc w:val="both"/>
        <w:rPr>
          <w:rFonts w:ascii="CG Times" w:hAnsi="CG Times" w:cs="Tahoma"/>
          <w:sz w:val="22"/>
          <w:szCs w:val="22"/>
          <w:lang w:val="it-IT"/>
        </w:rPr>
      </w:pPr>
      <w:r w:rsidRPr="00943DE2">
        <w:rPr>
          <w:rFonts w:ascii="CG Times" w:hAnsi="CG Times" w:cs="Tahoma"/>
          <w:sz w:val="22"/>
          <w:szCs w:val="22"/>
          <w:lang w:val="it-IT"/>
        </w:rPr>
        <w:t>Keshtu vleresimi me i mire i pergjegjesise  totale ne 31/12/1990,ne lidhje me demet  e ndodhura  ne vitin 1987, eshte:</w:t>
      </w:r>
    </w:p>
    <w:p w:rsidR="00C20ABC" w:rsidRPr="00943DE2" w:rsidRDefault="00C20ABC" w:rsidP="000132CF">
      <w:pPr>
        <w:widowControl w:val="0"/>
        <w:ind w:left="540"/>
        <w:jc w:val="both"/>
        <w:rPr>
          <w:rFonts w:ascii="CG Times" w:hAnsi="CG Times" w:cs="Tahoma"/>
          <w:sz w:val="22"/>
          <w:szCs w:val="22"/>
        </w:rPr>
      </w:pPr>
      <w:r w:rsidRPr="00943DE2">
        <w:rPr>
          <w:rFonts w:ascii="CG Times" w:hAnsi="CG Times" w:cs="Tahoma"/>
          <w:position w:val="-42"/>
          <w:sz w:val="22"/>
          <w:szCs w:val="22"/>
        </w:rPr>
        <w:object w:dxaOrig="2960" w:dyaOrig="1060">
          <v:shape id="_x0000_i1122" type="#_x0000_t75" style="width:147.75pt;height:53.25pt" o:ole="">
            <v:imagedata r:id="rId142" o:title=""/>
          </v:shape>
          <o:OLEObject Type="Embed" ProgID="Equation.3" ShapeID="_x0000_i1122" DrawAspect="Content" ObjectID="_1611735052" r:id="rId143"/>
        </w:object>
      </w:r>
    </w:p>
    <w:p w:rsidR="00C20ABC" w:rsidRPr="00943DE2" w:rsidRDefault="00C20ABC" w:rsidP="000132CF">
      <w:pPr>
        <w:widowControl w:val="0"/>
        <w:ind w:left="540"/>
        <w:jc w:val="both"/>
        <w:rPr>
          <w:rFonts w:ascii="CG Times" w:hAnsi="CG Times" w:cs="Tahoma"/>
          <w:sz w:val="22"/>
          <w:szCs w:val="22"/>
          <w:lang w:val="it-IT"/>
        </w:rPr>
      </w:pPr>
    </w:p>
    <w:p w:rsidR="00C20ABC" w:rsidRPr="00943DE2" w:rsidRDefault="00C20ABC" w:rsidP="000132CF">
      <w:pPr>
        <w:widowControl w:val="0"/>
        <w:ind w:firstLine="540"/>
        <w:jc w:val="both"/>
        <w:rPr>
          <w:rFonts w:ascii="CG Times" w:hAnsi="CG Times" w:cs="Tahoma"/>
          <w:sz w:val="22"/>
          <w:szCs w:val="22"/>
          <w:lang w:val="it-IT"/>
        </w:rPr>
      </w:pPr>
      <w:r w:rsidRPr="00943DE2">
        <w:rPr>
          <w:rFonts w:ascii="CG Times" w:hAnsi="CG Times" w:cs="Tahoma"/>
          <w:sz w:val="22"/>
          <w:szCs w:val="22"/>
          <w:lang w:val="it-IT"/>
        </w:rPr>
        <w:t>Vleresimi i pergjegjesise totale ne 31/12/1990 ne lidhje me demet e ndodhura ne vitin 1988, eshte:</w:t>
      </w:r>
    </w:p>
    <w:p w:rsidR="00C20ABC" w:rsidRPr="00943DE2" w:rsidRDefault="00C20ABC" w:rsidP="000132CF">
      <w:pPr>
        <w:widowControl w:val="0"/>
        <w:ind w:left="720"/>
        <w:jc w:val="both"/>
        <w:rPr>
          <w:rFonts w:ascii="CG Times" w:hAnsi="CG Times" w:cs="Tahoma"/>
          <w:sz w:val="22"/>
          <w:szCs w:val="22"/>
          <w:lang w:val="it-IT"/>
        </w:rPr>
      </w:pPr>
      <w:r w:rsidRPr="00943DE2">
        <w:rPr>
          <w:rFonts w:ascii="CG Times" w:hAnsi="CG Times" w:cs="Tahoma"/>
          <w:position w:val="-42"/>
          <w:sz w:val="22"/>
          <w:szCs w:val="22"/>
        </w:rPr>
        <w:object w:dxaOrig="3800" w:dyaOrig="1060">
          <v:shape id="_x0000_i1123" type="#_x0000_t75" style="width:189.75pt;height:53.25pt" o:ole="">
            <v:imagedata r:id="rId144" o:title=""/>
          </v:shape>
          <o:OLEObject Type="Embed" ProgID="Equation.3" ShapeID="_x0000_i1123" DrawAspect="Content" ObjectID="_1611735053" r:id="rId145"/>
        </w:object>
      </w:r>
    </w:p>
    <w:p w:rsidR="00C20ABC" w:rsidRPr="00943DE2" w:rsidRDefault="00C20ABC" w:rsidP="000132CF">
      <w:pPr>
        <w:widowControl w:val="0"/>
        <w:ind w:firstLine="540"/>
        <w:jc w:val="both"/>
        <w:rPr>
          <w:rFonts w:ascii="CG Times" w:hAnsi="CG Times" w:cs="Tahoma"/>
          <w:sz w:val="22"/>
          <w:szCs w:val="22"/>
          <w:lang w:val="it-IT"/>
        </w:rPr>
      </w:pPr>
    </w:p>
    <w:p w:rsidR="00C20ABC" w:rsidRPr="00943DE2" w:rsidRDefault="00C20ABC" w:rsidP="000132CF">
      <w:pPr>
        <w:widowControl w:val="0"/>
        <w:ind w:firstLine="540"/>
        <w:jc w:val="both"/>
        <w:rPr>
          <w:rFonts w:ascii="CG Times" w:hAnsi="CG Times" w:cs="Tahoma"/>
          <w:sz w:val="22"/>
          <w:szCs w:val="22"/>
          <w:lang w:val="it-IT"/>
        </w:rPr>
      </w:pPr>
      <w:r w:rsidRPr="00943DE2">
        <w:rPr>
          <w:rFonts w:ascii="CG Times" w:hAnsi="CG Times" w:cs="Tahoma"/>
          <w:sz w:val="22"/>
          <w:szCs w:val="22"/>
          <w:lang w:val="it-IT"/>
        </w:rPr>
        <w:t>Vleresimi  i pergjegjsise totale ne 31/12/1990, ne lidhje me demet e ndodhura ne vitin 1989, eshte:</w:t>
      </w:r>
    </w:p>
    <w:p w:rsidR="00C20ABC" w:rsidRPr="00943DE2" w:rsidRDefault="00C20ABC" w:rsidP="000132CF">
      <w:pPr>
        <w:widowControl w:val="0"/>
        <w:ind w:left="720"/>
        <w:jc w:val="both"/>
        <w:rPr>
          <w:rFonts w:ascii="CG Times" w:hAnsi="CG Times" w:cs="Tahoma"/>
          <w:sz w:val="22"/>
          <w:szCs w:val="22"/>
          <w:lang w:val="it-IT"/>
        </w:rPr>
      </w:pPr>
      <w:r w:rsidRPr="00943DE2">
        <w:rPr>
          <w:rFonts w:ascii="CG Times" w:hAnsi="CG Times" w:cs="Tahoma"/>
          <w:position w:val="-42"/>
          <w:sz w:val="22"/>
          <w:szCs w:val="22"/>
        </w:rPr>
        <w:object w:dxaOrig="4620" w:dyaOrig="1060">
          <v:shape id="_x0000_i1124" type="#_x0000_t75" style="width:231pt;height:53.25pt" o:ole="">
            <v:imagedata r:id="rId146" o:title=""/>
          </v:shape>
          <o:OLEObject Type="Embed" ProgID="Equation.3" ShapeID="_x0000_i1124" DrawAspect="Content" ObjectID="_1611735054" r:id="rId147"/>
        </w:object>
      </w:r>
    </w:p>
    <w:p w:rsidR="00C20ABC" w:rsidRPr="00943DE2" w:rsidRDefault="00C20ABC" w:rsidP="000132CF">
      <w:pPr>
        <w:widowControl w:val="0"/>
        <w:ind w:firstLine="540"/>
        <w:jc w:val="both"/>
        <w:rPr>
          <w:rFonts w:ascii="CG Times" w:hAnsi="CG Times" w:cs="Tahoma"/>
          <w:sz w:val="22"/>
          <w:szCs w:val="22"/>
          <w:lang w:val="it-IT"/>
        </w:rPr>
      </w:pPr>
    </w:p>
    <w:p w:rsidR="00C20ABC" w:rsidRPr="00943DE2" w:rsidRDefault="00C20ABC" w:rsidP="000132CF">
      <w:pPr>
        <w:widowControl w:val="0"/>
        <w:ind w:firstLine="540"/>
        <w:jc w:val="both"/>
        <w:rPr>
          <w:rFonts w:ascii="CG Times" w:hAnsi="CG Times" w:cs="Tahoma"/>
          <w:sz w:val="22"/>
          <w:szCs w:val="22"/>
          <w:lang w:val="it-IT"/>
        </w:rPr>
      </w:pPr>
      <w:r w:rsidRPr="00943DE2">
        <w:rPr>
          <w:rFonts w:ascii="CG Times" w:hAnsi="CG Times" w:cs="Tahoma"/>
          <w:sz w:val="22"/>
          <w:szCs w:val="22"/>
          <w:lang w:val="it-IT"/>
        </w:rPr>
        <w:t xml:space="preserve">Vleresimi i pergjegjsise totale  ne 31/12/1990 , ne lidhje me demet e ndodhura ne vitin 1990, eshte </w:t>
      </w:r>
    </w:p>
    <w:p w:rsidR="00C20ABC" w:rsidRPr="00943DE2" w:rsidRDefault="00C20ABC" w:rsidP="000132CF">
      <w:pPr>
        <w:widowControl w:val="0"/>
        <w:ind w:left="720"/>
        <w:jc w:val="both"/>
        <w:rPr>
          <w:rFonts w:ascii="CG Times" w:hAnsi="CG Times" w:cs="Tahoma"/>
          <w:sz w:val="22"/>
          <w:szCs w:val="22"/>
          <w:lang w:val="it-IT"/>
        </w:rPr>
      </w:pPr>
      <w:r w:rsidRPr="00943DE2">
        <w:rPr>
          <w:rFonts w:ascii="CG Times" w:hAnsi="CG Times" w:cs="Tahoma"/>
          <w:position w:val="-42"/>
          <w:sz w:val="22"/>
          <w:szCs w:val="22"/>
        </w:rPr>
        <w:object w:dxaOrig="5260" w:dyaOrig="1060">
          <v:shape id="_x0000_i1125" type="#_x0000_t75" style="width:263.25pt;height:53.25pt" o:ole="">
            <v:imagedata r:id="rId148" o:title=""/>
          </v:shape>
          <o:OLEObject Type="Embed" ProgID="Equation.3" ShapeID="_x0000_i1125" DrawAspect="Content" ObjectID="_1611735055" r:id="rId149"/>
        </w:object>
      </w:r>
    </w:p>
    <w:p w:rsidR="00C20ABC" w:rsidRPr="00943DE2" w:rsidRDefault="00C20ABC" w:rsidP="000132CF">
      <w:pPr>
        <w:widowControl w:val="0"/>
        <w:jc w:val="both"/>
        <w:rPr>
          <w:rFonts w:ascii="CG Times" w:hAnsi="CG Times" w:cs="Tahoma"/>
          <w:sz w:val="22"/>
          <w:szCs w:val="22"/>
          <w:lang w:val="it-IT"/>
        </w:rPr>
      </w:pPr>
    </w:p>
    <w:p w:rsidR="00C20ABC" w:rsidRPr="00943DE2" w:rsidRDefault="00C20ABC" w:rsidP="000132CF">
      <w:pPr>
        <w:widowControl w:val="0"/>
        <w:ind w:firstLine="540"/>
        <w:jc w:val="both"/>
        <w:rPr>
          <w:rFonts w:ascii="CG Times" w:hAnsi="CG Times" w:cs="Tahoma"/>
          <w:sz w:val="22"/>
          <w:szCs w:val="22"/>
          <w:lang w:val="it-IT"/>
        </w:rPr>
      </w:pPr>
      <w:r w:rsidRPr="00943DE2">
        <w:rPr>
          <w:rFonts w:ascii="CG Times" w:hAnsi="CG Times" w:cs="Tahoma"/>
          <w:sz w:val="22"/>
          <w:szCs w:val="22"/>
          <w:lang w:val="it-IT"/>
        </w:rPr>
        <w:t>Duke mos konsideruar (per momentin), te ardhurat nga investimet ne parashikimet per rezervat e demeve dhe efekte te tjera monetare, vleresimet per rezervat e demeve per secilin vit do te jene:</w:t>
      </w:r>
    </w:p>
    <w:p w:rsidR="00C20ABC" w:rsidRPr="00943DE2" w:rsidRDefault="00C20ABC" w:rsidP="000132CF">
      <w:pPr>
        <w:widowControl w:val="0"/>
        <w:ind w:firstLine="540"/>
        <w:jc w:val="both"/>
        <w:rPr>
          <w:rFonts w:ascii="CG Times" w:hAnsi="CG Times" w:cs="Tahoma"/>
          <w:sz w:val="22"/>
          <w:szCs w:val="22"/>
          <w:lang w:val="it-IT"/>
        </w:rPr>
      </w:pPr>
    </w:p>
    <w:tbl>
      <w:tblPr>
        <w:tblW w:w="6302" w:type="dxa"/>
        <w:tblInd w:w="720" w:type="dxa"/>
        <w:tblLook w:val="0000" w:firstRow="0" w:lastRow="0" w:firstColumn="0" w:lastColumn="0" w:noHBand="0" w:noVBand="0"/>
      </w:tblPr>
      <w:tblGrid>
        <w:gridCol w:w="1660"/>
        <w:gridCol w:w="1293"/>
        <w:gridCol w:w="337"/>
        <w:gridCol w:w="1317"/>
        <w:gridCol w:w="411"/>
        <w:gridCol w:w="1318"/>
      </w:tblGrid>
      <w:tr w:rsidR="00C20ABC" w:rsidRPr="00943DE2">
        <w:trPr>
          <w:trHeight w:val="288"/>
        </w:trPr>
        <w:tc>
          <w:tcPr>
            <w:tcW w:w="1660"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Viti i Aksidentit</w:t>
            </w:r>
          </w:p>
        </w:tc>
        <w:tc>
          <w:tcPr>
            <w:tcW w:w="4642" w:type="dxa"/>
            <w:gridSpan w:val="5"/>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lang w:val="it-IT"/>
              </w:rPr>
            </w:pPr>
            <w:r w:rsidRPr="00943DE2">
              <w:rPr>
                <w:rFonts w:ascii="CG Times" w:hAnsi="CG Times" w:cs="Tahoma"/>
                <w:sz w:val="22"/>
                <w:szCs w:val="22"/>
                <w:lang w:val="it-IT"/>
              </w:rPr>
              <w:t>Vleresimi per provigjonin teknik te demeve</w:t>
            </w:r>
          </w:p>
        </w:tc>
      </w:tr>
      <w:tr w:rsidR="00C20ABC" w:rsidRPr="00943DE2">
        <w:trPr>
          <w:trHeight w:val="285"/>
        </w:trPr>
        <w:tc>
          <w:tcPr>
            <w:tcW w:w="166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1986</w:t>
            </w:r>
          </w:p>
        </w:tc>
        <w:tc>
          <w:tcPr>
            <w:tcW w:w="1293"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p>
        </w:tc>
        <w:tc>
          <w:tcPr>
            <w:tcW w:w="337"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p>
        </w:tc>
        <w:tc>
          <w:tcPr>
            <w:tcW w:w="1317"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p>
        </w:tc>
        <w:tc>
          <w:tcPr>
            <w:tcW w:w="377"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w:t>
            </w:r>
          </w:p>
        </w:tc>
        <w:tc>
          <w:tcPr>
            <w:tcW w:w="1318"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168.987 </w:t>
            </w:r>
          </w:p>
        </w:tc>
      </w:tr>
      <w:tr w:rsidR="00C20ABC" w:rsidRPr="00943DE2">
        <w:trPr>
          <w:trHeight w:val="285"/>
        </w:trPr>
        <w:tc>
          <w:tcPr>
            <w:tcW w:w="166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1987</w:t>
            </w:r>
          </w:p>
        </w:tc>
        <w:tc>
          <w:tcPr>
            <w:tcW w:w="1293"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1.552.545 </w:t>
            </w:r>
          </w:p>
        </w:tc>
        <w:tc>
          <w:tcPr>
            <w:tcW w:w="337"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w:t>
            </w:r>
          </w:p>
        </w:tc>
        <w:tc>
          <w:tcPr>
            <w:tcW w:w="1317"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1.345.061 </w:t>
            </w:r>
          </w:p>
        </w:tc>
        <w:tc>
          <w:tcPr>
            <w:tcW w:w="377"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w:t>
            </w:r>
          </w:p>
        </w:tc>
        <w:tc>
          <w:tcPr>
            <w:tcW w:w="1318"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207.484 </w:t>
            </w:r>
          </w:p>
        </w:tc>
      </w:tr>
      <w:tr w:rsidR="00C20ABC" w:rsidRPr="00943DE2">
        <w:trPr>
          <w:trHeight w:val="285"/>
        </w:trPr>
        <w:tc>
          <w:tcPr>
            <w:tcW w:w="166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1988</w:t>
            </w:r>
          </w:p>
        </w:tc>
        <w:tc>
          <w:tcPr>
            <w:tcW w:w="1293"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1.674.104 </w:t>
            </w:r>
          </w:p>
        </w:tc>
        <w:tc>
          <w:tcPr>
            <w:tcW w:w="337"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w:t>
            </w:r>
          </w:p>
        </w:tc>
        <w:tc>
          <w:tcPr>
            <w:tcW w:w="1317"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1.298.456 </w:t>
            </w:r>
          </w:p>
        </w:tc>
        <w:tc>
          <w:tcPr>
            <w:tcW w:w="377"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w:t>
            </w:r>
          </w:p>
        </w:tc>
        <w:tc>
          <w:tcPr>
            <w:tcW w:w="1318"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375.648 </w:t>
            </w:r>
          </w:p>
        </w:tc>
      </w:tr>
      <w:tr w:rsidR="00C20ABC" w:rsidRPr="00943DE2">
        <w:trPr>
          <w:trHeight w:val="285"/>
        </w:trPr>
        <w:tc>
          <w:tcPr>
            <w:tcW w:w="166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1989</w:t>
            </w:r>
          </w:p>
        </w:tc>
        <w:tc>
          <w:tcPr>
            <w:tcW w:w="1293"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2.053.905 </w:t>
            </w:r>
          </w:p>
        </w:tc>
        <w:tc>
          <w:tcPr>
            <w:tcW w:w="337"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w:t>
            </w:r>
          </w:p>
        </w:tc>
        <w:tc>
          <w:tcPr>
            <w:tcW w:w="1317"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1.312.219 </w:t>
            </w:r>
          </w:p>
        </w:tc>
        <w:tc>
          <w:tcPr>
            <w:tcW w:w="377"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w:t>
            </w:r>
          </w:p>
        </w:tc>
        <w:tc>
          <w:tcPr>
            <w:tcW w:w="1318"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741.686 </w:t>
            </w:r>
          </w:p>
        </w:tc>
      </w:tr>
      <w:tr w:rsidR="00C20ABC" w:rsidRPr="00943DE2">
        <w:trPr>
          <w:trHeight w:val="285"/>
        </w:trPr>
        <w:tc>
          <w:tcPr>
            <w:tcW w:w="1660"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1990</w:t>
            </w:r>
          </w:p>
        </w:tc>
        <w:tc>
          <w:tcPr>
            <w:tcW w:w="1293"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2.282.766 </w:t>
            </w:r>
          </w:p>
        </w:tc>
        <w:tc>
          <w:tcPr>
            <w:tcW w:w="337"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w:t>
            </w:r>
          </w:p>
        </w:tc>
        <w:tc>
          <w:tcPr>
            <w:tcW w:w="1317"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746.003 </w:t>
            </w:r>
          </w:p>
        </w:tc>
        <w:tc>
          <w:tcPr>
            <w:tcW w:w="377"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w:t>
            </w:r>
          </w:p>
        </w:tc>
        <w:tc>
          <w:tcPr>
            <w:tcW w:w="1318"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1.536.763 </w:t>
            </w:r>
          </w:p>
        </w:tc>
      </w:tr>
      <w:tr w:rsidR="00C20ABC" w:rsidRPr="00943DE2">
        <w:trPr>
          <w:trHeight w:val="285"/>
        </w:trPr>
        <w:tc>
          <w:tcPr>
            <w:tcW w:w="166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Total</w:t>
            </w:r>
          </w:p>
        </w:tc>
        <w:tc>
          <w:tcPr>
            <w:tcW w:w="1293"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p>
        </w:tc>
        <w:tc>
          <w:tcPr>
            <w:tcW w:w="337"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p>
        </w:tc>
        <w:tc>
          <w:tcPr>
            <w:tcW w:w="1317"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p>
        </w:tc>
        <w:tc>
          <w:tcPr>
            <w:tcW w:w="377"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p>
        </w:tc>
        <w:tc>
          <w:tcPr>
            <w:tcW w:w="1318"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3.030.568 </w:t>
            </w:r>
          </w:p>
        </w:tc>
      </w:tr>
    </w:tbl>
    <w:p w:rsidR="00C20ABC" w:rsidRPr="00943DE2" w:rsidRDefault="00C20ABC" w:rsidP="000132CF">
      <w:pPr>
        <w:widowControl w:val="0"/>
        <w:jc w:val="center"/>
        <w:rPr>
          <w:rFonts w:ascii="CG Times" w:hAnsi="CG Times" w:cs="Tahoma"/>
          <w:sz w:val="22"/>
          <w:szCs w:val="22"/>
          <w:lang w:val="it-IT"/>
        </w:rPr>
      </w:pPr>
    </w:p>
    <w:p w:rsidR="00D91D5E" w:rsidRDefault="00D91D5E" w:rsidP="000132CF">
      <w:pPr>
        <w:widowControl w:val="0"/>
        <w:jc w:val="center"/>
        <w:rPr>
          <w:rFonts w:ascii="CG Times" w:hAnsi="CG Times" w:cs="Tahoma"/>
          <w:b/>
          <w:sz w:val="22"/>
          <w:szCs w:val="22"/>
          <w:lang w:val="it-IT"/>
        </w:rPr>
      </w:pPr>
    </w:p>
    <w:p w:rsidR="00D91D5E" w:rsidRDefault="00D91D5E" w:rsidP="000132CF">
      <w:pPr>
        <w:widowControl w:val="0"/>
        <w:jc w:val="center"/>
        <w:rPr>
          <w:rFonts w:ascii="CG Times" w:hAnsi="CG Times" w:cs="Tahoma"/>
          <w:b/>
          <w:sz w:val="22"/>
          <w:szCs w:val="22"/>
          <w:lang w:val="it-IT"/>
        </w:rPr>
      </w:pPr>
    </w:p>
    <w:p w:rsidR="00D91D5E" w:rsidRDefault="00D91D5E" w:rsidP="000132CF">
      <w:pPr>
        <w:widowControl w:val="0"/>
        <w:jc w:val="center"/>
        <w:rPr>
          <w:rFonts w:ascii="CG Times" w:hAnsi="CG Times" w:cs="Tahoma"/>
          <w:b/>
          <w:sz w:val="22"/>
          <w:szCs w:val="22"/>
          <w:lang w:val="it-IT"/>
        </w:rPr>
      </w:pPr>
    </w:p>
    <w:p w:rsidR="00D91D5E" w:rsidRDefault="00D91D5E" w:rsidP="000132CF">
      <w:pPr>
        <w:widowControl w:val="0"/>
        <w:jc w:val="center"/>
        <w:rPr>
          <w:rFonts w:ascii="CG Times" w:hAnsi="CG Times" w:cs="Tahoma"/>
          <w:b/>
          <w:sz w:val="22"/>
          <w:szCs w:val="22"/>
          <w:lang w:val="it-IT"/>
        </w:rPr>
      </w:pPr>
    </w:p>
    <w:p w:rsidR="00D91D5E" w:rsidRDefault="00D91D5E" w:rsidP="000132CF">
      <w:pPr>
        <w:widowControl w:val="0"/>
        <w:jc w:val="center"/>
        <w:rPr>
          <w:rFonts w:ascii="CG Times" w:hAnsi="CG Times" w:cs="Tahoma"/>
          <w:b/>
          <w:sz w:val="22"/>
          <w:szCs w:val="22"/>
          <w:lang w:val="it-IT"/>
        </w:rPr>
      </w:pPr>
    </w:p>
    <w:p w:rsidR="00C20ABC" w:rsidRPr="00943DE2" w:rsidRDefault="00C20ABC" w:rsidP="000132CF">
      <w:pPr>
        <w:widowControl w:val="0"/>
        <w:jc w:val="center"/>
        <w:rPr>
          <w:rFonts w:ascii="CG Times" w:hAnsi="CG Times" w:cs="Tahoma"/>
          <w:b/>
          <w:sz w:val="22"/>
          <w:szCs w:val="22"/>
          <w:lang w:val="it-IT"/>
        </w:rPr>
      </w:pPr>
      <w:r w:rsidRPr="00943DE2">
        <w:rPr>
          <w:rFonts w:ascii="CG Times" w:hAnsi="CG Times" w:cs="Tahoma"/>
          <w:b/>
          <w:sz w:val="22"/>
          <w:szCs w:val="22"/>
          <w:lang w:val="it-IT"/>
        </w:rPr>
        <w:t>Fig.2</w:t>
      </w:r>
    </w:p>
    <w:p w:rsidR="00C20ABC" w:rsidRPr="00943DE2" w:rsidRDefault="00C20ABC" w:rsidP="000132CF">
      <w:pPr>
        <w:widowControl w:val="0"/>
        <w:jc w:val="both"/>
        <w:rPr>
          <w:rFonts w:ascii="CG Times" w:hAnsi="CG Times" w:cs="Tahoma"/>
          <w:sz w:val="22"/>
          <w:szCs w:val="22"/>
          <w:lang w:val="it-IT"/>
        </w:rPr>
      </w:pPr>
    </w:p>
    <w:p w:rsidR="00C20ABC" w:rsidRPr="00943DE2" w:rsidRDefault="00C20ABC" w:rsidP="00D91D5E">
      <w:pPr>
        <w:widowControl w:val="0"/>
        <w:ind w:firstLine="480"/>
        <w:jc w:val="both"/>
        <w:rPr>
          <w:rFonts w:ascii="CG Times" w:hAnsi="CG Times" w:cs="Tahoma"/>
          <w:sz w:val="22"/>
          <w:szCs w:val="22"/>
          <w:lang w:val="it-IT"/>
        </w:rPr>
      </w:pPr>
      <w:r w:rsidRPr="00943DE2">
        <w:rPr>
          <w:rFonts w:ascii="CG Times" w:hAnsi="CG Times" w:cs="Tahoma"/>
          <w:sz w:val="22"/>
          <w:szCs w:val="22"/>
          <w:lang w:val="it-IT"/>
        </w:rPr>
        <w:t>N.q.s ecuria e voneses, ndermjet nje aksidenti qe shkakton  nje dem dhe pageses se bere ne lidhje me ate dem ,eshte pak a shume e stabilizuar ne kohe, inflacioni nuk ekziston ose nuk ndryshon ,dhe shperndarja e rrezikut  ne portofolin ne konsiderate nuk ndryshon, atehere metoda e mesiperme e shkallezimit zinxhir jep rezultate te arsyeshme.</w:t>
      </w:r>
    </w:p>
    <w:p w:rsidR="00C20ABC" w:rsidRPr="00943DE2" w:rsidRDefault="00C20ABC" w:rsidP="00BD02ED">
      <w:pPr>
        <w:widowControl w:val="0"/>
        <w:numPr>
          <w:ilvl w:val="1"/>
          <w:numId w:val="25"/>
        </w:numPr>
        <w:jc w:val="both"/>
        <w:rPr>
          <w:rFonts w:ascii="CG Times" w:hAnsi="CG Times" w:cs="Tahoma"/>
          <w:b/>
          <w:sz w:val="22"/>
          <w:szCs w:val="22"/>
          <w:lang w:val="it-IT"/>
        </w:rPr>
      </w:pPr>
      <w:r w:rsidRPr="00943DE2">
        <w:rPr>
          <w:rFonts w:ascii="CG Times" w:hAnsi="CG Times" w:cs="Tahoma"/>
          <w:b/>
          <w:sz w:val="22"/>
          <w:szCs w:val="22"/>
          <w:lang w:val="it-IT"/>
        </w:rPr>
        <w:t xml:space="preserve">Metoda e shkallezimit zinxhir me rregullim per inflacionin </w:t>
      </w:r>
    </w:p>
    <w:p w:rsidR="00C20ABC" w:rsidRPr="00943DE2" w:rsidRDefault="00C20ABC" w:rsidP="000132CF">
      <w:pPr>
        <w:widowControl w:val="0"/>
        <w:ind w:firstLine="480"/>
        <w:jc w:val="both"/>
        <w:rPr>
          <w:rFonts w:ascii="CG Times" w:hAnsi="CG Times" w:cs="Tahoma"/>
          <w:sz w:val="22"/>
          <w:szCs w:val="22"/>
          <w:lang w:val="it-IT"/>
        </w:rPr>
      </w:pPr>
      <w:r w:rsidRPr="00943DE2">
        <w:rPr>
          <w:rFonts w:ascii="CG Times" w:hAnsi="CG Times" w:cs="Tahoma"/>
          <w:sz w:val="22"/>
          <w:szCs w:val="22"/>
          <w:lang w:val="it-IT"/>
        </w:rPr>
        <w:t>Le te supozojme se perqindjet e inflacionit te demeve per periudhen 1986 – 1990 kane qene:</w:t>
      </w:r>
    </w:p>
    <w:p w:rsidR="00C20ABC" w:rsidRPr="00943DE2" w:rsidRDefault="00C20ABC" w:rsidP="000132CF">
      <w:pPr>
        <w:widowControl w:val="0"/>
        <w:jc w:val="both"/>
        <w:rPr>
          <w:rFonts w:ascii="CG Times" w:hAnsi="CG Times" w:cs="Tahoma"/>
          <w:sz w:val="22"/>
          <w:szCs w:val="22"/>
          <w:lang w:val="it-IT"/>
        </w:rPr>
      </w:pPr>
    </w:p>
    <w:tbl>
      <w:tblPr>
        <w:tblW w:w="10095" w:type="dxa"/>
        <w:tblInd w:w="93" w:type="dxa"/>
        <w:tblLook w:val="0000" w:firstRow="0" w:lastRow="0" w:firstColumn="0" w:lastColumn="0" w:noHBand="0" w:noVBand="0"/>
      </w:tblPr>
      <w:tblGrid>
        <w:gridCol w:w="1455"/>
        <w:gridCol w:w="326"/>
        <w:gridCol w:w="1654"/>
        <w:gridCol w:w="813"/>
        <w:gridCol w:w="5860"/>
      </w:tblGrid>
      <w:tr w:rsidR="00C20ABC" w:rsidRPr="00943DE2">
        <w:trPr>
          <w:trHeight w:val="285"/>
        </w:trPr>
        <w:tc>
          <w:tcPr>
            <w:tcW w:w="1455"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1 Korrik 1986</w:t>
            </w:r>
          </w:p>
        </w:tc>
        <w:tc>
          <w:tcPr>
            <w:tcW w:w="326"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w:t>
            </w:r>
          </w:p>
        </w:tc>
        <w:tc>
          <w:tcPr>
            <w:tcW w:w="1654"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1 Korrik 1987</w:t>
            </w:r>
          </w:p>
        </w:tc>
        <w:tc>
          <w:tcPr>
            <w:tcW w:w="80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11.3%</w:t>
            </w:r>
          </w:p>
        </w:tc>
        <w:tc>
          <w:tcPr>
            <w:tcW w:w="586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lang w:val="sv-SE"/>
              </w:rPr>
            </w:pPr>
            <w:r w:rsidRPr="00943DE2">
              <w:rPr>
                <w:rFonts w:ascii="CG Times" w:hAnsi="CG Times" w:cs="Tahoma"/>
                <w:sz w:val="22"/>
                <w:szCs w:val="22"/>
                <w:lang w:val="sv-SE"/>
              </w:rPr>
              <w:t>interes vjetor i konvertueshem njehere ne vit</w:t>
            </w:r>
          </w:p>
        </w:tc>
      </w:tr>
      <w:tr w:rsidR="00C20ABC" w:rsidRPr="00943DE2">
        <w:trPr>
          <w:trHeight w:val="285"/>
        </w:trPr>
        <w:tc>
          <w:tcPr>
            <w:tcW w:w="1455"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1 Korrik 1987</w:t>
            </w:r>
          </w:p>
        </w:tc>
        <w:tc>
          <w:tcPr>
            <w:tcW w:w="326"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w:t>
            </w:r>
          </w:p>
        </w:tc>
        <w:tc>
          <w:tcPr>
            <w:tcW w:w="1654"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1 Korrik 1988</w:t>
            </w:r>
          </w:p>
        </w:tc>
        <w:tc>
          <w:tcPr>
            <w:tcW w:w="80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12.4%</w:t>
            </w:r>
          </w:p>
        </w:tc>
        <w:tc>
          <w:tcPr>
            <w:tcW w:w="586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p>
        </w:tc>
      </w:tr>
      <w:tr w:rsidR="00C20ABC" w:rsidRPr="00943DE2">
        <w:trPr>
          <w:trHeight w:val="285"/>
        </w:trPr>
        <w:tc>
          <w:tcPr>
            <w:tcW w:w="1455"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1 Korrik 1988</w:t>
            </w:r>
          </w:p>
        </w:tc>
        <w:tc>
          <w:tcPr>
            <w:tcW w:w="326"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w:t>
            </w:r>
          </w:p>
        </w:tc>
        <w:tc>
          <w:tcPr>
            <w:tcW w:w="1654"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1 Korrik 1989</w:t>
            </w:r>
          </w:p>
        </w:tc>
        <w:tc>
          <w:tcPr>
            <w:tcW w:w="80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14.0%</w:t>
            </w:r>
          </w:p>
        </w:tc>
        <w:tc>
          <w:tcPr>
            <w:tcW w:w="586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p>
        </w:tc>
      </w:tr>
      <w:tr w:rsidR="00C20ABC" w:rsidRPr="00943DE2">
        <w:trPr>
          <w:trHeight w:val="285"/>
        </w:trPr>
        <w:tc>
          <w:tcPr>
            <w:tcW w:w="1455"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1 Korrik 1989</w:t>
            </w:r>
          </w:p>
        </w:tc>
        <w:tc>
          <w:tcPr>
            <w:tcW w:w="326"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w:t>
            </w:r>
          </w:p>
        </w:tc>
        <w:tc>
          <w:tcPr>
            <w:tcW w:w="1654"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1 Korrik 1990</w:t>
            </w:r>
          </w:p>
        </w:tc>
        <w:tc>
          <w:tcPr>
            <w:tcW w:w="80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17.3%</w:t>
            </w:r>
          </w:p>
        </w:tc>
        <w:tc>
          <w:tcPr>
            <w:tcW w:w="586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p>
        </w:tc>
      </w:tr>
      <w:tr w:rsidR="00C20ABC" w:rsidRPr="00943DE2">
        <w:trPr>
          <w:trHeight w:val="285"/>
        </w:trPr>
        <w:tc>
          <w:tcPr>
            <w:tcW w:w="1455"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2 Korrik 1989</w:t>
            </w:r>
          </w:p>
        </w:tc>
        <w:tc>
          <w:tcPr>
            <w:tcW w:w="326"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w:t>
            </w:r>
          </w:p>
        </w:tc>
        <w:tc>
          <w:tcPr>
            <w:tcW w:w="1654"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31 Dhjetor 1990</w:t>
            </w:r>
          </w:p>
        </w:tc>
        <w:tc>
          <w:tcPr>
            <w:tcW w:w="80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10.0%</w:t>
            </w:r>
          </w:p>
        </w:tc>
        <w:tc>
          <w:tcPr>
            <w:tcW w:w="5860" w:type="dxa"/>
            <w:tcBorders>
              <w:top w:val="nil"/>
              <w:left w:val="nil"/>
              <w:right w:val="nil"/>
            </w:tcBorders>
            <w:shd w:val="clear" w:color="auto" w:fill="auto"/>
            <w:vAlign w:val="center"/>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interes gjashtemujor i konvertueshem njehere ne gjashte muaj</w:t>
            </w:r>
          </w:p>
        </w:tc>
      </w:tr>
    </w:tbl>
    <w:p w:rsidR="00C20ABC" w:rsidRPr="00943DE2" w:rsidRDefault="00C20ABC" w:rsidP="000132CF">
      <w:pPr>
        <w:widowControl w:val="0"/>
        <w:jc w:val="both"/>
        <w:rPr>
          <w:rFonts w:ascii="CG Times" w:hAnsi="CG Times" w:cs="Tahoma"/>
          <w:sz w:val="22"/>
          <w:szCs w:val="22"/>
        </w:rPr>
      </w:pPr>
    </w:p>
    <w:p w:rsidR="00C20ABC" w:rsidRPr="00943DE2" w:rsidRDefault="00C20ABC" w:rsidP="00D91D5E">
      <w:pPr>
        <w:widowControl w:val="0"/>
        <w:ind w:firstLine="720"/>
        <w:jc w:val="both"/>
        <w:rPr>
          <w:rFonts w:ascii="CG Times" w:hAnsi="CG Times" w:cs="Tahoma"/>
          <w:sz w:val="22"/>
          <w:szCs w:val="22"/>
          <w:lang w:val="it-IT"/>
        </w:rPr>
      </w:pPr>
      <w:r w:rsidRPr="00943DE2">
        <w:rPr>
          <w:rFonts w:ascii="CG Times" w:hAnsi="CG Times" w:cs="Tahoma"/>
          <w:sz w:val="22"/>
          <w:szCs w:val="22"/>
          <w:lang w:val="it-IT"/>
        </w:rPr>
        <w:t xml:space="preserve">Dhe qe inflacioni I supozuar per te ardhmen do te jete constant 20% ne vit. </w:t>
      </w:r>
    </w:p>
    <w:p w:rsidR="00C20ABC" w:rsidRPr="00943DE2" w:rsidRDefault="00C20ABC" w:rsidP="000132CF">
      <w:pPr>
        <w:widowControl w:val="0"/>
        <w:jc w:val="both"/>
        <w:rPr>
          <w:rFonts w:ascii="CG Times" w:hAnsi="CG Times" w:cs="Tahoma"/>
          <w:sz w:val="22"/>
          <w:szCs w:val="22"/>
          <w:lang w:val="it-IT"/>
        </w:rPr>
      </w:pPr>
      <w:r w:rsidRPr="00943DE2">
        <w:rPr>
          <w:rFonts w:ascii="CG Times" w:hAnsi="CG Times" w:cs="Tahoma"/>
          <w:sz w:val="22"/>
          <w:szCs w:val="22"/>
          <w:lang w:val="it-IT"/>
        </w:rPr>
        <w:tab/>
        <w:t>Te dhenat e figures 1. mund te paraqiten si me poshte, duke paraqitur per cdo vit zhvillimi pagesen e bere per ate vit ne lidhje me vitin e aksidentit perkates.</w:t>
      </w:r>
    </w:p>
    <w:p w:rsidR="00C20ABC" w:rsidRPr="00943DE2" w:rsidRDefault="00C20ABC" w:rsidP="000132CF">
      <w:pPr>
        <w:widowControl w:val="0"/>
        <w:jc w:val="both"/>
        <w:rPr>
          <w:rFonts w:ascii="CG Times" w:hAnsi="CG Times" w:cs="Tahoma"/>
          <w:sz w:val="22"/>
          <w:szCs w:val="22"/>
          <w:lang w:val="it-IT"/>
        </w:rPr>
      </w:pPr>
    </w:p>
    <w:tbl>
      <w:tblPr>
        <w:tblW w:w="9452" w:type="dxa"/>
        <w:tblInd w:w="108" w:type="dxa"/>
        <w:tblLook w:val="0000" w:firstRow="0" w:lastRow="0" w:firstColumn="0" w:lastColumn="0" w:noHBand="0" w:noVBand="0"/>
      </w:tblPr>
      <w:tblGrid>
        <w:gridCol w:w="1800"/>
        <w:gridCol w:w="1364"/>
        <w:gridCol w:w="1272"/>
        <w:gridCol w:w="1272"/>
        <w:gridCol w:w="1272"/>
        <w:gridCol w:w="1212"/>
        <w:gridCol w:w="1260"/>
      </w:tblGrid>
      <w:tr w:rsidR="00C20ABC" w:rsidRPr="00943DE2">
        <w:trPr>
          <w:trHeight w:val="345"/>
        </w:trPr>
        <w:tc>
          <w:tcPr>
            <w:tcW w:w="1800" w:type="dxa"/>
            <w:tcBorders>
              <w:top w:val="single" w:sz="4" w:space="0" w:color="auto"/>
              <w:left w:val="nil"/>
              <w:bottom w:val="nil"/>
              <w:right w:val="nil"/>
            </w:tcBorders>
            <w:shd w:val="clear" w:color="auto" w:fill="auto"/>
            <w:vAlign w:val="center"/>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Viti i Aksidentit</w:t>
            </w:r>
          </w:p>
        </w:tc>
        <w:tc>
          <w:tcPr>
            <w:tcW w:w="6392" w:type="dxa"/>
            <w:gridSpan w:val="5"/>
            <w:tcBorders>
              <w:top w:val="single" w:sz="4" w:space="0" w:color="auto"/>
              <w:left w:val="nil"/>
              <w:bottom w:val="nil"/>
              <w:right w:val="nil"/>
            </w:tcBorders>
            <w:shd w:val="clear" w:color="auto" w:fill="auto"/>
            <w:vAlign w:val="center"/>
          </w:tcPr>
          <w:p w:rsidR="00C20ABC" w:rsidRPr="00943DE2" w:rsidRDefault="00C20ABC" w:rsidP="000132CF">
            <w:pPr>
              <w:widowControl w:val="0"/>
              <w:jc w:val="center"/>
              <w:rPr>
                <w:rFonts w:ascii="CG Times" w:hAnsi="CG Times" w:cs="Tahoma"/>
                <w:sz w:val="22"/>
                <w:szCs w:val="22"/>
                <w:lang w:val="it-IT"/>
              </w:rPr>
            </w:pPr>
            <w:r w:rsidRPr="00943DE2">
              <w:rPr>
                <w:rFonts w:ascii="CG Times" w:hAnsi="CG Times" w:cs="Tahoma"/>
                <w:sz w:val="22"/>
                <w:szCs w:val="22"/>
                <w:lang w:val="it-IT"/>
              </w:rPr>
              <w:t>Pagesa e bere ne vitin e zhvillimit</w:t>
            </w:r>
          </w:p>
        </w:tc>
        <w:tc>
          <w:tcPr>
            <w:tcW w:w="1260" w:type="dxa"/>
            <w:tcBorders>
              <w:top w:val="single" w:sz="4" w:space="0" w:color="auto"/>
              <w:left w:val="nil"/>
              <w:right w:val="nil"/>
            </w:tcBorders>
            <w:shd w:val="clear" w:color="auto" w:fill="auto"/>
            <w:vAlign w:val="center"/>
          </w:tcPr>
          <w:p w:rsidR="00C20ABC" w:rsidRPr="00943DE2" w:rsidRDefault="00C20ABC" w:rsidP="000132CF">
            <w:pPr>
              <w:widowControl w:val="0"/>
              <w:rPr>
                <w:rFonts w:ascii="CG Times" w:hAnsi="CG Times" w:cs="Tahoma"/>
                <w:sz w:val="22"/>
                <w:szCs w:val="22"/>
                <w:lang w:val="it-IT"/>
              </w:rPr>
            </w:pPr>
            <w:r w:rsidRPr="00943DE2">
              <w:rPr>
                <w:rFonts w:ascii="CG Times" w:hAnsi="CG Times" w:cs="Tahoma"/>
                <w:sz w:val="22"/>
                <w:szCs w:val="22"/>
                <w:lang w:val="it-IT"/>
              </w:rPr>
              <w:t> </w:t>
            </w:r>
          </w:p>
        </w:tc>
      </w:tr>
      <w:tr w:rsidR="00C20ABC" w:rsidRPr="00943DE2">
        <w:trPr>
          <w:trHeight w:val="285"/>
        </w:trPr>
        <w:tc>
          <w:tcPr>
            <w:tcW w:w="1800"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rPr>
                <w:rFonts w:ascii="CG Times" w:hAnsi="CG Times" w:cs="Tahoma"/>
                <w:sz w:val="22"/>
                <w:szCs w:val="22"/>
                <w:lang w:val="it-IT"/>
              </w:rPr>
            </w:pPr>
            <w:r w:rsidRPr="00943DE2">
              <w:rPr>
                <w:rFonts w:ascii="CG Times" w:hAnsi="CG Times" w:cs="Tahoma"/>
                <w:sz w:val="22"/>
                <w:szCs w:val="22"/>
                <w:lang w:val="it-IT"/>
              </w:rPr>
              <w:t> </w:t>
            </w:r>
          </w:p>
        </w:tc>
        <w:tc>
          <w:tcPr>
            <w:tcW w:w="1364"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0</w:t>
            </w:r>
          </w:p>
        </w:tc>
        <w:tc>
          <w:tcPr>
            <w:tcW w:w="127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w:t>
            </w:r>
          </w:p>
        </w:tc>
        <w:tc>
          <w:tcPr>
            <w:tcW w:w="127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2</w:t>
            </w:r>
          </w:p>
        </w:tc>
        <w:tc>
          <w:tcPr>
            <w:tcW w:w="127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3</w:t>
            </w:r>
          </w:p>
        </w:tc>
        <w:tc>
          <w:tcPr>
            <w:tcW w:w="121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4</w:t>
            </w:r>
          </w:p>
        </w:tc>
        <w:tc>
          <w:tcPr>
            <w:tcW w:w="1260"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Arial"/>
                <w:sz w:val="22"/>
                <w:szCs w:val="22"/>
              </w:rPr>
            </w:pPr>
            <w:r w:rsidRPr="00943DE2">
              <w:rPr>
                <w:rFonts w:ascii="CG Times" w:hAnsi="CG Times" w:cs="Arial"/>
                <w:sz w:val="22"/>
                <w:szCs w:val="22"/>
              </w:rPr>
              <w:object w:dxaOrig="1440" w:dyaOrig="1440">
                <v:shape id="_x0000_s1048" type="#_x0000_t75" style="position:absolute;left:0;text-align:left;margin-left:12.5pt;margin-top:.75pt;width:31.5pt;height:14.25pt;z-index:251645440;mso-position-horizontal-relative:text;mso-position-vertical-relative:text">
                  <v:imagedata r:id="rId150" o:title=""/>
                </v:shape>
                <o:OLEObject Type="Embed" ProgID="Equation.3" ShapeID="_x0000_s1048" DrawAspect="Content" ObjectID="_1611735328" r:id="rId151"/>
              </w:object>
            </w: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1986</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580.222 </w:t>
            </w:r>
          </w:p>
        </w:tc>
        <w:tc>
          <w:tcPr>
            <w:tcW w:w="1272"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499.679 </w:t>
            </w:r>
          </w:p>
        </w:tc>
        <w:tc>
          <w:tcPr>
            <w:tcW w:w="1272"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240.001 </w:t>
            </w:r>
          </w:p>
        </w:tc>
        <w:tc>
          <w:tcPr>
            <w:tcW w:w="1272"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133.601 </w:t>
            </w:r>
          </w:p>
        </w:tc>
        <w:tc>
          <w:tcPr>
            <w:tcW w:w="1212"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54.912 </w:t>
            </w:r>
          </w:p>
        </w:tc>
        <w:tc>
          <w:tcPr>
            <w:tcW w:w="1260"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168.987 </w:t>
            </w: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1987</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494.534 </w: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499.293 </w: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192.227 </w: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159.007 </w:t>
            </w:r>
          </w:p>
        </w:tc>
        <w:tc>
          <w:tcPr>
            <w:tcW w:w="121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60"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1988</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551.136 </w: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509.075 </w: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238.245 </w: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1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60"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1989</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648.031 </w: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664.188 </w: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1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color w:val="FF0000"/>
                <w:sz w:val="22"/>
                <w:szCs w:val="22"/>
              </w:rPr>
            </w:pPr>
          </w:p>
        </w:tc>
        <w:tc>
          <w:tcPr>
            <w:tcW w:w="1260"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1990</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746.003 </w: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color w:val="FF0000"/>
                <w:sz w:val="22"/>
                <w:szCs w:val="22"/>
              </w:rPr>
            </w:pPr>
          </w:p>
        </w:tc>
        <w:tc>
          <w:tcPr>
            <w:tcW w:w="121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60"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r>
    </w:tbl>
    <w:p w:rsidR="00C20ABC" w:rsidRPr="00943DE2" w:rsidRDefault="00C20ABC" w:rsidP="000132CF">
      <w:pPr>
        <w:widowControl w:val="0"/>
        <w:jc w:val="both"/>
        <w:rPr>
          <w:rFonts w:ascii="CG Times" w:hAnsi="CG Times" w:cs="Tahoma"/>
          <w:sz w:val="22"/>
          <w:szCs w:val="22"/>
        </w:rPr>
      </w:pPr>
    </w:p>
    <w:p w:rsidR="00C20ABC" w:rsidRPr="00943DE2" w:rsidRDefault="00C20ABC" w:rsidP="000132CF">
      <w:pPr>
        <w:widowControl w:val="0"/>
        <w:jc w:val="both"/>
        <w:rPr>
          <w:rFonts w:ascii="CG Times" w:hAnsi="CG Times" w:cs="Tahoma"/>
          <w:sz w:val="22"/>
          <w:szCs w:val="22"/>
        </w:rPr>
      </w:pPr>
      <w:r w:rsidRPr="00943DE2">
        <w:rPr>
          <w:rFonts w:ascii="CG Times" w:hAnsi="CG Times" w:cs="Tahoma"/>
          <w:sz w:val="22"/>
          <w:szCs w:val="22"/>
        </w:rPr>
        <w:t>(Psh. 238.245 = 1.298.456 – 1.060.211)</w:t>
      </w:r>
    </w:p>
    <w:p w:rsidR="00D91D5E" w:rsidRDefault="00D91D5E" w:rsidP="000132CF">
      <w:pPr>
        <w:widowControl w:val="0"/>
        <w:jc w:val="center"/>
        <w:rPr>
          <w:rFonts w:ascii="CG Times" w:hAnsi="CG Times" w:cs="Tahoma"/>
          <w:b/>
          <w:sz w:val="22"/>
          <w:szCs w:val="22"/>
        </w:rPr>
      </w:pPr>
    </w:p>
    <w:p w:rsidR="00C20ABC" w:rsidRPr="00943DE2" w:rsidRDefault="00C20ABC" w:rsidP="000132CF">
      <w:pPr>
        <w:widowControl w:val="0"/>
        <w:jc w:val="center"/>
        <w:rPr>
          <w:rFonts w:ascii="CG Times" w:hAnsi="CG Times" w:cs="Tahoma"/>
          <w:b/>
          <w:sz w:val="22"/>
          <w:szCs w:val="22"/>
        </w:rPr>
      </w:pPr>
      <w:r w:rsidRPr="00943DE2">
        <w:rPr>
          <w:rFonts w:ascii="CG Times" w:hAnsi="CG Times" w:cs="Tahoma"/>
          <w:b/>
          <w:sz w:val="22"/>
          <w:szCs w:val="22"/>
        </w:rPr>
        <w:t>Fig.3</w:t>
      </w:r>
    </w:p>
    <w:p w:rsidR="00C20ABC" w:rsidRPr="00943DE2" w:rsidRDefault="00C20ABC" w:rsidP="000132CF">
      <w:pPr>
        <w:widowControl w:val="0"/>
        <w:jc w:val="both"/>
        <w:rPr>
          <w:rFonts w:ascii="CG Times" w:hAnsi="CG Times" w:cs="Tahoma"/>
          <w:sz w:val="22"/>
          <w:szCs w:val="22"/>
        </w:rPr>
      </w:pPr>
    </w:p>
    <w:p w:rsidR="00C20ABC" w:rsidRPr="00943DE2" w:rsidRDefault="00C20ABC" w:rsidP="000132CF">
      <w:pPr>
        <w:widowControl w:val="0"/>
        <w:ind w:firstLine="720"/>
        <w:jc w:val="both"/>
        <w:rPr>
          <w:rFonts w:ascii="CG Times" w:hAnsi="CG Times" w:cs="Tahoma"/>
          <w:sz w:val="22"/>
          <w:szCs w:val="22"/>
          <w:lang w:val="it-IT"/>
        </w:rPr>
      </w:pPr>
      <w:r w:rsidRPr="00943DE2">
        <w:rPr>
          <w:rFonts w:ascii="CG Times" w:hAnsi="CG Times" w:cs="Tahoma"/>
          <w:sz w:val="22"/>
          <w:szCs w:val="22"/>
          <w:lang w:val="it-IT"/>
        </w:rPr>
        <w:t>Tani do te perpiqemi ti shprehim keto pagesa sipas cmimeve te dhjetorit te vitit 1990. Vleresimi 168,987 (I shenuar me nje yll) eshte bere ne fund te vitit 1990 ,prandaj po supozojme qe eshte i vleresuar sipas cmimeve te dhjetorit 1990.</w:t>
      </w:r>
    </w:p>
    <w:p w:rsidR="00C20ABC" w:rsidRPr="00943DE2" w:rsidRDefault="00C20ABC" w:rsidP="000132CF">
      <w:pPr>
        <w:widowControl w:val="0"/>
        <w:jc w:val="both"/>
        <w:rPr>
          <w:rFonts w:ascii="CG Times" w:hAnsi="CG Times" w:cs="Tahoma"/>
          <w:sz w:val="22"/>
          <w:szCs w:val="22"/>
          <w:lang w:val="it-IT"/>
        </w:rPr>
      </w:pPr>
    </w:p>
    <w:tbl>
      <w:tblPr>
        <w:tblW w:w="9452" w:type="dxa"/>
        <w:tblInd w:w="108" w:type="dxa"/>
        <w:tblLook w:val="0000" w:firstRow="0" w:lastRow="0" w:firstColumn="0" w:lastColumn="0" w:noHBand="0" w:noVBand="0"/>
      </w:tblPr>
      <w:tblGrid>
        <w:gridCol w:w="1800"/>
        <w:gridCol w:w="1364"/>
        <w:gridCol w:w="1272"/>
        <w:gridCol w:w="1272"/>
        <w:gridCol w:w="1272"/>
        <w:gridCol w:w="1212"/>
        <w:gridCol w:w="1260"/>
      </w:tblGrid>
      <w:tr w:rsidR="00C20ABC" w:rsidRPr="00943DE2">
        <w:trPr>
          <w:trHeight w:val="345"/>
        </w:trPr>
        <w:tc>
          <w:tcPr>
            <w:tcW w:w="1800" w:type="dxa"/>
            <w:tcBorders>
              <w:top w:val="single" w:sz="4" w:space="0" w:color="auto"/>
              <w:left w:val="nil"/>
              <w:bottom w:val="nil"/>
              <w:right w:val="nil"/>
            </w:tcBorders>
            <w:shd w:val="clear" w:color="auto" w:fill="auto"/>
            <w:vAlign w:val="center"/>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Viti i Aksidentit</w:t>
            </w:r>
          </w:p>
        </w:tc>
        <w:tc>
          <w:tcPr>
            <w:tcW w:w="6392" w:type="dxa"/>
            <w:gridSpan w:val="5"/>
            <w:tcBorders>
              <w:top w:val="single" w:sz="4" w:space="0" w:color="auto"/>
              <w:left w:val="nil"/>
              <w:bottom w:val="nil"/>
              <w:right w:val="nil"/>
            </w:tcBorders>
            <w:shd w:val="clear" w:color="auto" w:fill="auto"/>
            <w:vAlign w:val="center"/>
          </w:tcPr>
          <w:p w:rsidR="00C20ABC" w:rsidRPr="00943DE2" w:rsidRDefault="00C20ABC" w:rsidP="000132CF">
            <w:pPr>
              <w:widowControl w:val="0"/>
              <w:jc w:val="center"/>
              <w:rPr>
                <w:rFonts w:ascii="CG Times" w:hAnsi="CG Times" w:cs="Tahoma"/>
                <w:sz w:val="22"/>
                <w:szCs w:val="22"/>
                <w:lang w:val="it-IT"/>
              </w:rPr>
            </w:pPr>
            <w:r w:rsidRPr="00943DE2">
              <w:rPr>
                <w:rFonts w:ascii="CG Times" w:hAnsi="CG Times" w:cs="Tahoma"/>
                <w:sz w:val="22"/>
                <w:szCs w:val="22"/>
                <w:lang w:val="it-IT"/>
              </w:rPr>
              <w:t>Pagesat (Cmimet e 1990) e bera ne vitin e zhvillimit</w:t>
            </w:r>
          </w:p>
        </w:tc>
        <w:tc>
          <w:tcPr>
            <w:tcW w:w="1260" w:type="dxa"/>
            <w:tcBorders>
              <w:top w:val="single" w:sz="4" w:space="0" w:color="auto"/>
              <w:left w:val="nil"/>
              <w:right w:val="nil"/>
            </w:tcBorders>
            <w:shd w:val="clear" w:color="auto" w:fill="auto"/>
            <w:vAlign w:val="center"/>
          </w:tcPr>
          <w:p w:rsidR="00C20ABC" w:rsidRPr="00943DE2" w:rsidRDefault="00C20ABC" w:rsidP="000132CF">
            <w:pPr>
              <w:widowControl w:val="0"/>
              <w:rPr>
                <w:rFonts w:ascii="CG Times" w:hAnsi="CG Times" w:cs="Tahoma"/>
                <w:sz w:val="22"/>
                <w:szCs w:val="22"/>
                <w:lang w:val="it-IT"/>
              </w:rPr>
            </w:pPr>
            <w:r w:rsidRPr="00943DE2">
              <w:rPr>
                <w:rFonts w:ascii="CG Times" w:hAnsi="CG Times" w:cs="Tahoma"/>
                <w:sz w:val="22"/>
                <w:szCs w:val="22"/>
                <w:lang w:val="it-IT"/>
              </w:rPr>
              <w:t> </w:t>
            </w:r>
          </w:p>
        </w:tc>
      </w:tr>
      <w:tr w:rsidR="00C20ABC" w:rsidRPr="00943DE2">
        <w:trPr>
          <w:trHeight w:val="285"/>
        </w:trPr>
        <w:tc>
          <w:tcPr>
            <w:tcW w:w="1800"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rPr>
                <w:rFonts w:ascii="CG Times" w:hAnsi="CG Times" w:cs="Tahoma"/>
                <w:sz w:val="22"/>
                <w:szCs w:val="22"/>
                <w:lang w:val="it-IT"/>
              </w:rPr>
            </w:pPr>
            <w:r w:rsidRPr="00943DE2">
              <w:rPr>
                <w:rFonts w:ascii="CG Times" w:hAnsi="CG Times" w:cs="Tahoma"/>
                <w:sz w:val="22"/>
                <w:szCs w:val="22"/>
                <w:lang w:val="it-IT"/>
              </w:rPr>
              <w:t> </w:t>
            </w:r>
          </w:p>
        </w:tc>
        <w:tc>
          <w:tcPr>
            <w:tcW w:w="1364"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0</w:t>
            </w:r>
          </w:p>
        </w:tc>
        <w:tc>
          <w:tcPr>
            <w:tcW w:w="127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w:t>
            </w:r>
          </w:p>
        </w:tc>
        <w:tc>
          <w:tcPr>
            <w:tcW w:w="127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2</w:t>
            </w:r>
          </w:p>
        </w:tc>
        <w:tc>
          <w:tcPr>
            <w:tcW w:w="127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3</w:t>
            </w:r>
          </w:p>
        </w:tc>
        <w:tc>
          <w:tcPr>
            <w:tcW w:w="121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4</w:t>
            </w:r>
          </w:p>
        </w:tc>
        <w:tc>
          <w:tcPr>
            <w:tcW w:w="1260"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Arial"/>
                <w:sz w:val="22"/>
                <w:szCs w:val="22"/>
              </w:rPr>
            </w:pPr>
            <w:r w:rsidRPr="00943DE2">
              <w:rPr>
                <w:rFonts w:ascii="CG Times" w:hAnsi="CG Times" w:cs="Arial"/>
                <w:sz w:val="22"/>
                <w:szCs w:val="22"/>
              </w:rPr>
              <w:object w:dxaOrig="1440" w:dyaOrig="1440">
                <v:shape id="_x0000_s1049" type="#_x0000_t75" style="position:absolute;left:0;text-align:left;margin-left:12.5pt;margin-top:.75pt;width:31.5pt;height:14.25pt;z-index:251646464;mso-position-horizontal-relative:text;mso-position-vertical-relative:text">
                  <v:imagedata r:id="rId150" o:title=""/>
                </v:shape>
                <o:OLEObject Type="Embed" ProgID="Equation.3" ShapeID="_x0000_s1049" DrawAspect="Content" ObjectID="_1611735329" r:id="rId152"/>
              </w:object>
            </w: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1986</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1.067.705 </w:t>
            </w:r>
          </w:p>
        </w:tc>
        <w:tc>
          <w:tcPr>
            <w:tcW w:w="1272"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826.139 </w:t>
            </w:r>
          </w:p>
        </w:tc>
        <w:tc>
          <w:tcPr>
            <w:tcW w:w="1272"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353.028 </w:t>
            </w:r>
          </w:p>
        </w:tc>
        <w:tc>
          <w:tcPr>
            <w:tcW w:w="1272"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172.385 </w:t>
            </w:r>
          </w:p>
        </w:tc>
        <w:tc>
          <w:tcPr>
            <w:tcW w:w="1212"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60.403 </w:t>
            </w:r>
          </w:p>
        </w:tc>
        <w:tc>
          <w:tcPr>
            <w:tcW w:w="1260"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Arial"/>
                <w:sz w:val="22"/>
                <w:szCs w:val="22"/>
              </w:rPr>
            </w:pPr>
            <w:r w:rsidRPr="00943DE2">
              <w:rPr>
                <w:rFonts w:ascii="CG Times" w:hAnsi="CG Times" w:cs="Tahoma"/>
                <w:sz w:val="22"/>
                <w:szCs w:val="22"/>
              </w:rPr>
              <w:t>168.987</w:t>
            </w: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1987</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817.632 </w: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734.431 </w: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248.030 </w: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174.908 </w:t>
            </w:r>
          </w:p>
        </w:tc>
        <w:tc>
          <w:tcPr>
            <w:tcW w:w="121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60"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1988</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810.689 </w: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656.859 </w: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262.070 </w: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1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60"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1989</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836.154 </w: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730.607 </w: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1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color w:val="FF0000"/>
                <w:sz w:val="22"/>
                <w:szCs w:val="22"/>
              </w:rPr>
            </w:pPr>
          </w:p>
        </w:tc>
        <w:tc>
          <w:tcPr>
            <w:tcW w:w="1260"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1990</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820.603 </w: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color w:val="FF0000"/>
                <w:sz w:val="22"/>
                <w:szCs w:val="22"/>
              </w:rPr>
            </w:pPr>
          </w:p>
        </w:tc>
        <w:tc>
          <w:tcPr>
            <w:tcW w:w="121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60"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r>
    </w:tbl>
    <w:p w:rsidR="00C20ABC" w:rsidRPr="00943DE2" w:rsidRDefault="00C20ABC" w:rsidP="000132CF">
      <w:pPr>
        <w:widowControl w:val="0"/>
        <w:jc w:val="center"/>
        <w:rPr>
          <w:rFonts w:ascii="CG Times" w:hAnsi="CG Times" w:cs="Tahoma"/>
          <w:b/>
          <w:sz w:val="22"/>
          <w:szCs w:val="22"/>
        </w:rPr>
      </w:pPr>
    </w:p>
    <w:p w:rsidR="00D91D5E" w:rsidRDefault="00D91D5E" w:rsidP="000132CF">
      <w:pPr>
        <w:widowControl w:val="0"/>
        <w:jc w:val="center"/>
        <w:rPr>
          <w:rFonts w:ascii="CG Times" w:hAnsi="CG Times" w:cs="Tahoma"/>
          <w:b/>
          <w:sz w:val="22"/>
          <w:szCs w:val="22"/>
        </w:rPr>
      </w:pPr>
    </w:p>
    <w:p w:rsidR="00D91D5E" w:rsidRDefault="00D91D5E" w:rsidP="000132CF">
      <w:pPr>
        <w:widowControl w:val="0"/>
        <w:jc w:val="center"/>
        <w:rPr>
          <w:rFonts w:ascii="CG Times" w:hAnsi="CG Times" w:cs="Tahoma"/>
          <w:b/>
          <w:sz w:val="22"/>
          <w:szCs w:val="22"/>
        </w:rPr>
      </w:pPr>
    </w:p>
    <w:p w:rsidR="00D91D5E" w:rsidRDefault="00D91D5E" w:rsidP="000132CF">
      <w:pPr>
        <w:widowControl w:val="0"/>
        <w:jc w:val="center"/>
        <w:rPr>
          <w:rFonts w:ascii="CG Times" w:hAnsi="CG Times" w:cs="Tahoma"/>
          <w:b/>
          <w:sz w:val="22"/>
          <w:szCs w:val="22"/>
        </w:rPr>
      </w:pPr>
    </w:p>
    <w:p w:rsidR="00C20ABC" w:rsidRPr="00943DE2" w:rsidRDefault="00C20ABC" w:rsidP="000132CF">
      <w:pPr>
        <w:widowControl w:val="0"/>
        <w:jc w:val="center"/>
        <w:rPr>
          <w:rFonts w:ascii="CG Times" w:hAnsi="CG Times" w:cs="Tahoma"/>
          <w:b/>
          <w:sz w:val="22"/>
          <w:szCs w:val="22"/>
        </w:rPr>
      </w:pPr>
      <w:r w:rsidRPr="00943DE2">
        <w:rPr>
          <w:rFonts w:ascii="CG Times" w:hAnsi="CG Times" w:cs="Tahoma"/>
          <w:b/>
          <w:sz w:val="22"/>
          <w:szCs w:val="22"/>
        </w:rPr>
        <w:t>Fig.4</w:t>
      </w:r>
    </w:p>
    <w:p w:rsidR="00C20ABC" w:rsidRPr="00943DE2" w:rsidRDefault="00C20ABC" w:rsidP="000132CF">
      <w:pPr>
        <w:widowControl w:val="0"/>
        <w:jc w:val="both"/>
        <w:rPr>
          <w:rFonts w:ascii="CG Times" w:hAnsi="CG Times" w:cs="Tahoma"/>
          <w:sz w:val="22"/>
          <w:szCs w:val="22"/>
          <w:lang w:val="it-IT"/>
        </w:rPr>
      </w:pPr>
      <w:r w:rsidRPr="00943DE2">
        <w:rPr>
          <w:rFonts w:ascii="CG Times" w:hAnsi="CG Times" w:cs="Tahoma"/>
          <w:sz w:val="22"/>
          <w:szCs w:val="22"/>
          <w:lang w:val="it-IT"/>
        </w:rPr>
        <w:tab/>
        <w:t>Llogaritjet per figuren 4. po paraqiten me poshte</w:t>
      </w:r>
    </w:p>
    <w:p w:rsidR="00C20ABC" w:rsidRPr="00943DE2" w:rsidRDefault="00C20ABC" w:rsidP="000132CF">
      <w:pPr>
        <w:widowControl w:val="0"/>
        <w:jc w:val="both"/>
        <w:rPr>
          <w:rFonts w:ascii="CG Times" w:hAnsi="CG Times" w:cs="Tahoma"/>
          <w:sz w:val="22"/>
          <w:szCs w:val="22"/>
          <w:lang w:val="it-IT"/>
        </w:rPr>
      </w:pPr>
    </w:p>
    <w:p w:rsidR="00C20ABC" w:rsidRPr="00943DE2" w:rsidRDefault="00C20ABC" w:rsidP="000132CF">
      <w:pPr>
        <w:widowControl w:val="0"/>
        <w:jc w:val="both"/>
        <w:rPr>
          <w:rFonts w:ascii="CG Times" w:hAnsi="CG Times" w:cs="Tahoma"/>
          <w:sz w:val="22"/>
          <w:szCs w:val="22"/>
          <w:lang w:val="it-IT"/>
        </w:rPr>
      </w:pPr>
      <w:r w:rsidRPr="00943DE2">
        <w:rPr>
          <w:rFonts w:ascii="CG Times" w:hAnsi="CG Times" w:cs="Tahoma"/>
          <w:sz w:val="22"/>
          <w:szCs w:val="22"/>
          <w:lang w:val="it-IT"/>
        </w:rPr>
        <w:t>Viti kalendarik 1986</w:t>
      </w:r>
    </w:p>
    <w:p w:rsidR="00C20ABC" w:rsidRPr="00943DE2" w:rsidRDefault="00C20ABC" w:rsidP="000132CF">
      <w:pPr>
        <w:widowControl w:val="0"/>
        <w:jc w:val="both"/>
        <w:rPr>
          <w:rFonts w:ascii="CG Times" w:hAnsi="CG Times" w:cs="Tahoma"/>
          <w:sz w:val="22"/>
          <w:szCs w:val="22"/>
        </w:rPr>
      </w:pPr>
      <w:r w:rsidRPr="00943DE2">
        <w:rPr>
          <w:rFonts w:ascii="CG Times" w:hAnsi="CG Times" w:cs="Tahoma"/>
          <w:position w:val="-10"/>
          <w:sz w:val="22"/>
          <w:szCs w:val="22"/>
        </w:rPr>
        <w:object w:dxaOrig="7820" w:dyaOrig="320">
          <v:shape id="_x0000_i1126" type="#_x0000_t75" style="width:390.75pt;height:15.75pt" o:ole="">
            <v:imagedata r:id="rId153" o:title=""/>
          </v:shape>
          <o:OLEObject Type="Embed" ProgID="Equation.3" ShapeID="_x0000_i1126" DrawAspect="Content" ObjectID="_1611735056" r:id="rId154"/>
        </w:object>
      </w:r>
    </w:p>
    <w:p w:rsidR="00C20ABC" w:rsidRPr="00943DE2" w:rsidRDefault="00C20ABC" w:rsidP="000132CF">
      <w:pPr>
        <w:widowControl w:val="0"/>
        <w:jc w:val="both"/>
        <w:rPr>
          <w:rFonts w:ascii="CG Times" w:hAnsi="CG Times" w:cs="Tahoma"/>
          <w:sz w:val="22"/>
          <w:szCs w:val="22"/>
        </w:rPr>
      </w:pPr>
    </w:p>
    <w:p w:rsidR="00C20ABC" w:rsidRPr="00943DE2" w:rsidRDefault="00C20ABC" w:rsidP="000132CF">
      <w:pPr>
        <w:widowControl w:val="0"/>
        <w:jc w:val="both"/>
        <w:rPr>
          <w:rFonts w:ascii="CG Times" w:hAnsi="CG Times" w:cs="Tahoma"/>
          <w:sz w:val="22"/>
          <w:szCs w:val="22"/>
          <w:lang w:val="it-IT"/>
        </w:rPr>
      </w:pPr>
      <w:r w:rsidRPr="00943DE2">
        <w:rPr>
          <w:rFonts w:ascii="CG Times" w:hAnsi="CG Times" w:cs="Tahoma"/>
          <w:sz w:val="22"/>
          <w:szCs w:val="22"/>
          <w:lang w:val="it-IT"/>
        </w:rPr>
        <w:t>Viti kalendarik 1987</w:t>
      </w:r>
    </w:p>
    <w:p w:rsidR="00C20ABC" w:rsidRPr="00943DE2" w:rsidRDefault="00C20ABC" w:rsidP="000132CF">
      <w:pPr>
        <w:widowControl w:val="0"/>
        <w:jc w:val="both"/>
        <w:rPr>
          <w:rFonts w:ascii="CG Times" w:hAnsi="CG Times" w:cs="Tahoma"/>
          <w:sz w:val="22"/>
          <w:szCs w:val="22"/>
        </w:rPr>
      </w:pPr>
      <w:r w:rsidRPr="00943DE2">
        <w:rPr>
          <w:rFonts w:ascii="CG Times" w:hAnsi="CG Times" w:cs="Tahoma"/>
          <w:position w:val="-10"/>
          <w:sz w:val="22"/>
          <w:szCs w:val="22"/>
        </w:rPr>
        <w:object w:dxaOrig="6520" w:dyaOrig="320">
          <v:shape id="_x0000_i1127" type="#_x0000_t75" style="width:326.25pt;height:15.75pt" o:ole="">
            <v:imagedata r:id="rId155" o:title=""/>
          </v:shape>
          <o:OLEObject Type="Embed" ProgID="Equation.3" ShapeID="_x0000_i1127" DrawAspect="Content" ObjectID="_1611735057" r:id="rId156"/>
        </w:object>
      </w:r>
    </w:p>
    <w:p w:rsidR="00C20ABC" w:rsidRPr="00943DE2" w:rsidRDefault="00C20ABC" w:rsidP="000132CF">
      <w:pPr>
        <w:widowControl w:val="0"/>
        <w:jc w:val="both"/>
        <w:rPr>
          <w:rFonts w:ascii="CG Times" w:hAnsi="CG Times" w:cs="Tahoma"/>
          <w:sz w:val="22"/>
          <w:szCs w:val="22"/>
          <w:lang w:val="it-IT"/>
        </w:rPr>
      </w:pPr>
      <w:r w:rsidRPr="00943DE2">
        <w:rPr>
          <w:rFonts w:ascii="CG Times" w:hAnsi="CG Times" w:cs="Tahoma"/>
          <w:position w:val="-10"/>
          <w:sz w:val="22"/>
          <w:szCs w:val="22"/>
        </w:rPr>
        <w:object w:dxaOrig="6520" w:dyaOrig="320">
          <v:shape id="_x0000_i1128" type="#_x0000_t75" style="width:326.25pt;height:15.75pt" o:ole="">
            <v:imagedata r:id="rId157" o:title=""/>
          </v:shape>
          <o:OLEObject Type="Embed" ProgID="Equation.3" ShapeID="_x0000_i1128" DrawAspect="Content" ObjectID="_1611735058" r:id="rId158"/>
        </w:object>
      </w:r>
    </w:p>
    <w:p w:rsidR="00C20ABC" w:rsidRPr="00943DE2" w:rsidRDefault="00C20ABC" w:rsidP="000132CF">
      <w:pPr>
        <w:widowControl w:val="0"/>
        <w:rPr>
          <w:rFonts w:ascii="CG Times" w:hAnsi="CG Times" w:cs="Tahoma"/>
          <w:sz w:val="22"/>
          <w:szCs w:val="22"/>
        </w:rPr>
      </w:pPr>
    </w:p>
    <w:p w:rsidR="00C20ABC" w:rsidRPr="00943DE2" w:rsidRDefault="00C20ABC" w:rsidP="000132CF">
      <w:pPr>
        <w:widowControl w:val="0"/>
        <w:jc w:val="both"/>
        <w:rPr>
          <w:rFonts w:ascii="CG Times" w:hAnsi="CG Times" w:cs="Tahoma"/>
          <w:sz w:val="22"/>
          <w:szCs w:val="22"/>
          <w:lang w:val="it-IT"/>
        </w:rPr>
      </w:pPr>
      <w:r w:rsidRPr="00943DE2">
        <w:rPr>
          <w:rFonts w:ascii="CG Times" w:hAnsi="CG Times" w:cs="Tahoma"/>
          <w:sz w:val="22"/>
          <w:szCs w:val="22"/>
          <w:lang w:val="it-IT"/>
        </w:rPr>
        <w:t>Viti kalendarik 1988</w:t>
      </w:r>
    </w:p>
    <w:p w:rsidR="00C20ABC" w:rsidRPr="00943DE2" w:rsidRDefault="00C20ABC" w:rsidP="000132CF">
      <w:pPr>
        <w:widowControl w:val="0"/>
        <w:rPr>
          <w:rFonts w:ascii="CG Times" w:hAnsi="CG Times" w:cs="Tahoma"/>
          <w:sz w:val="22"/>
          <w:szCs w:val="22"/>
        </w:rPr>
      </w:pPr>
      <w:r w:rsidRPr="00943DE2">
        <w:rPr>
          <w:rFonts w:ascii="CG Times" w:hAnsi="CG Times" w:cs="Tahoma"/>
          <w:position w:val="-10"/>
          <w:sz w:val="22"/>
          <w:szCs w:val="22"/>
        </w:rPr>
        <w:object w:dxaOrig="5340" w:dyaOrig="320">
          <v:shape id="_x0000_i1129" type="#_x0000_t75" style="width:267pt;height:15.75pt" o:ole="">
            <v:imagedata r:id="rId159" o:title=""/>
          </v:shape>
          <o:OLEObject Type="Embed" ProgID="Equation.3" ShapeID="_x0000_i1129" DrawAspect="Content" ObjectID="_1611735059" r:id="rId160"/>
        </w:object>
      </w:r>
    </w:p>
    <w:p w:rsidR="00C20ABC" w:rsidRPr="00943DE2" w:rsidRDefault="00C20ABC" w:rsidP="000132CF">
      <w:pPr>
        <w:widowControl w:val="0"/>
        <w:rPr>
          <w:rFonts w:ascii="CG Times" w:hAnsi="CG Times" w:cs="Tahoma"/>
          <w:sz w:val="22"/>
          <w:szCs w:val="22"/>
        </w:rPr>
      </w:pPr>
      <w:r w:rsidRPr="00943DE2">
        <w:rPr>
          <w:rFonts w:ascii="CG Times" w:hAnsi="CG Times" w:cs="Tahoma"/>
          <w:position w:val="-10"/>
          <w:sz w:val="22"/>
          <w:szCs w:val="22"/>
        </w:rPr>
        <w:object w:dxaOrig="5340" w:dyaOrig="320">
          <v:shape id="_x0000_i1130" type="#_x0000_t75" style="width:267pt;height:15.75pt" o:ole="">
            <v:imagedata r:id="rId161" o:title=""/>
          </v:shape>
          <o:OLEObject Type="Embed" ProgID="Equation.3" ShapeID="_x0000_i1130" DrawAspect="Content" ObjectID="_1611735060" r:id="rId162"/>
        </w:object>
      </w:r>
    </w:p>
    <w:p w:rsidR="00C20ABC" w:rsidRPr="00943DE2" w:rsidRDefault="00C20ABC" w:rsidP="000132CF">
      <w:pPr>
        <w:widowControl w:val="0"/>
        <w:rPr>
          <w:rFonts w:ascii="CG Times" w:hAnsi="CG Times" w:cs="Tahoma"/>
          <w:sz w:val="22"/>
          <w:szCs w:val="22"/>
        </w:rPr>
      </w:pPr>
      <w:r w:rsidRPr="00943DE2">
        <w:rPr>
          <w:rFonts w:ascii="CG Times" w:hAnsi="CG Times" w:cs="Tahoma"/>
          <w:position w:val="-10"/>
          <w:sz w:val="22"/>
          <w:szCs w:val="22"/>
        </w:rPr>
        <w:object w:dxaOrig="5340" w:dyaOrig="320">
          <v:shape id="_x0000_i1131" type="#_x0000_t75" style="width:267pt;height:15.75pt" o:ole="">
            <v:imagedata r:id="rId163" o:title=""/>
          </v:shape>
          <o:OLEObject Type="Embed" ProgID="Equation.3" ShapeID="_x0000_i1131" DrawAspect="Content" ObjectID="_1611735061" r:id="rId164"/>
        </w:object>
      </w:r>
    </w:p>
    <w:p w:rsidR="00C20ABC" w:rsidRPr="00943DE2" w:rsidRDefault="00C20ABC" w:rsidP="000132CF">
      <w:pPr>
        <w:widowControl w:val="0"/>
        <w:rPr>
          <w:rFonts w:ascii="CG Times" w:hAnsi="CG Times" w:cs="Tahoma"/>
          <w:sz w:val="22"/>
          <w:szCs w:val="22"/>
        </w:rPr>
      </w:pPr>
    </w:p>
    <w:p w:rsidR="00C20ABC" w:rsidRPr="00943DE2" w:rsidRDefault="00C20ABC" w:rsidP="000132CF">
      <w:pPr>
        <w:widowControl w:val="0"/>
        <w:jc w:val="both"/>
        <w:rPr>
          <w:rFonts w:ascii="CG Times" w:hAnsi="CG Times" w:cs="Tahoma"/>
          <w:sz w:val="22"/>
          <w:szCs w:val="22"/>
          <w:lang w:val="it-IT"/>
        </w:rPr>
      </w:pPr>
      <w:r w:rsidRPr="00943DE2">
        <w:rPr>
          <w:rFonts w:ascii="CG Times" w:hAnsi="CG Times" w:cs="Tahoma"/>
          <w:sz w:val="22"/>
          <w:szCs w:val="22"/>
          <w:lang w:val="it-IT"/>
        </w:rPr>
        <w:t>Viti kalendarik 1989</w:t>
      </w:r>
    </w:p>
    <w:p w:rsidR="00C20ABC" w:rsidRPr="00943DE2" w:rsidRDefault="00C20ABC" w:rsidP="000132CF">
      <w:pPr>
        <w:widowControl w:val="0"/>
        <w:rPr>
          <w:rFonts w:ascii="CG Times" w:hAnsi="CG Times" w:cs="Tahoma"/>
          <w:sz w:val="22"/>
          <w:szCs w:val="22"/>
        </w:rPr>
      </w:pPr>
      <w:r w:rsidRPr="00943DE2">
        <w:rPr>
          <w:rFonts w:ascii="CG Times" w:hAnsi="CG Times" w:cs="Tahoma"/>
          <w:position w:val="-10"/>
          <w:sz w:val="22"/>
          <w:szCs w:val="22"/>
        </w:rPr>
        <w:object w:dxaOrig="4140" w:dyaOrig="320">
          <v:shape id="_x0000_i1132" type="#_x0000_t75" style="width:207pt;height:15.75pt" o:ole="">
            <v:imagedata r:id="rId165" o:title=""/>
          </v:shape>
          <o:OLEObject Type="Embed" ProgID="Equation.3" ShapeID="_x0000_i1132" DrawAspect="Content" ObjectID="_1611735062" r:id="rId166"/>
        </w:object>
      </w:r>
    </w:p>
    <w:p w:rsidR="00C20ABC" w:rsidRPr="00943DE2" w:rsidRDefault="00C20ABC" w:rsidP="000132CF">
      <w:pPr>
        <w:widowControl w:val="0"/>
        <w:rPr>
          <w:rFonts w:ascii="CG Times" w:hAnsi="CG Times" w:cs="Tahoma"/>
          <w:sz w:val="22"/>
          <w:szCs w:val="22"/>
        </w:rPr>
      </w:pPr>
      <w:r w:rsidRPr="00943DE2">
        <w:rPr>
          <w:rFonts w:ascii="CG Times" w:hAnsi="CG Times" w:cs="Tahoma"/>
          <w:position w:val="-10"/>
          <w:sz w:val="22"/>
          <w:szCs w:val="22"/>
        </w:rPr>
        <w:object w:dxaOrig="4180" w:dyaOrig="320">
          <v:shape id="_x0000_i1133" type="#_x0000_t75" style="width:209.25pt;height:15.75pt" o:ole="">
            <v:imagedata r:id="rId167" o:title=""/>
          </v:shape>
          <o:OLEObject Type="Embed" ProgID="Equation.3" ShapeID="_x0000_i1133" DrawAspect="Content" ObjectID="_1611735063" r:id="rId168"/>
        </w:object>
      </w:r>
    </w:p>
    <w:p w:rsidR="00C20ABC" w:rsidRPr="00943DE2" w:rsidRDefault="00C20ABC" w:rsidP="000132CF">
      <w:pPr>
        <w:widowControl w:val="0"/>
        <w:rPr>
          <w:rFonts w:ascii="CG Times" w:hAnsi="CG Times" w:cs="Tahoma"/>
          <w:sz w:val="22"/>
          <w:szCs w:val="22"/>
        </w:rPr>
      </w:pPr>
      <w:r w:rsidRPr="00943DE2">
        <w:rPr>
          <w:rFonts w:ascii="CG Times" w:hAnsi="CG Times" w:cs="Tahoma"/>
          <w:position w:val="-10"/>
          <w:sz w:val="22"/>
          <w:szCs w:val="22"/>
        </w:rPr>
        <w:object w:dxaOrig="4200" w:dyaOrig="320">
          <v:shape id="_x0000_i1134" type="#_x0000_t75" style="width:210pt;height:15.75pt" o:ole="">
            <v:imagedata r:id="rId169" o:title=""/>
          </v:shape>
          <o:OLEObject Type="Embed" ProgID="Equation.3" ShapeID="_x0000_i1134" DrawAspect="Content" ObjectID="_1611735064" r:id="rId170"/>
        </w:object>
      </w:r>
    </w:p>
    <w:p w:rsidR="00C20ABC" w:rsidRPr="00943DE2" w:rsidRDefault="00C20ABC" w:rsidP="000132CF">
      <w:pPr>
        <w:widowControl w:val="0"/>
        <w:rPr>
          <w:rFonts w:ascii="CG Times" w:hAnsi="CG Times" w:cs="Tahoma"/>
          <w:sz w:val="22"/>
          <w:szCs w:val="22"/>
        </w:rPr>
      </w:pPr>
      <w:r w:rsidRPr="00943DE2">
        <w:rPr>
          <w:rFonts w:ascii="CG Times" w:hAnsi="CG Times" w:cs="Tahoma"/>
          <w:position w:val="-10"/>
          <w:sz w:val="22"/>
          <w:szCs w:val="22"/>
        </w:rPr>
        <w:object w:dxaOrig="4180" w:dyaOrig="320">
          <v:shape id="_x0000_i1135" type="#_x0000_t75" style="width:209.25pt;height:15.75pt" o:ole="">
            <v:imagedata r:id="rId171" o:title=""/>
          </v:shape>
          <o:OLEObject Type="Embed" ProgID="Equation.3" ShapeID="_x0000_i1135" DrawAspect="Content" ObjectID="_1611735065" r:id="rId172"/>
        </w:object>
      </w:r>
    </w:p>
    <w:p w:rsidR="00C20ABC" w:rsidRPr="00943DE2" w:rsidRDefault="00C20ABC" w:rsidP="000132CF">
      <w:pPr>
        <w:widowControl w:val="0"/>
        <w:rPr>
          <w:rFonts w:ascii="CG Times" w:hAnsi="CG Times" w:cs="Tahoma"/>
          <w:sz w:val="22"/>
          <w:szCs w:val="22"/>
        </w:rPr>
      </w:pPr>
    </w:p>
    <w:p w:rsidR="00C20ABC" w:rsidRPr="00943DE2" w:rsidRDefault="00C20ABC" w:rsidP="000132CF">
      <w:pPr>
        <w:widowControl w:val="0"/>
        <w:jc w:val="both"/>
        <w:rPr>
          <w:rFonts w:ascii="CG Times" w:hAnsi="CG Times" w:cs="Tahoma"/>
          <w:sz w:val="22"/>
          <w:szCs w:val="22"/>
          <w:lang w:val="it-IT"/>
        </w:rPr>
      </w:pPr>
      <w:r w:rsidRPr="00943DE2">
        <w:rPr>
          <w:rFonts w:ascii="CG Times" w:hAnsi="CG Times" w:cs="Tahoma"/>
          <w:sz w:val="22"/>
          <w:szCs w:val="22"/>
          <w:lang w:val="it-IT"/>
        </w:rPr>
        <w:t>Viti kalendarik 1990</w:t>
      </w:r>
    </w:p>
    <w:p w:rsidR="00C20ABC" w:rsidRPr="00943DE2" w:rsidRDefault="00C20ABC" w:rsidP="000132CF">
      <w:pPr>
        <w:widowControl w:val="0"/>
        <w:rPr>
          <w:rFonts w:ascii="CG Times" w:hAnsi="CG Times" w:cs="Tahoma"/>
          <w:sz w:val="22"/>
          <w:szCs w:val="22"/>
        </w:rPr>
      </w:pPr>
      <w:r w:rsidRPr="00943DE2">
        <w:rPr>
          <w:rFonts w:ascii="CG Times" w:hAnsi="CG Times" w:cs="Tahoma"/>
          <w:position w:val="-10"/>
          <w:sz w:val="22"/>
          <w:szCs w:val="22"/>
        </w:rPr>
        <w:object w:dxaOrig="2799" w:dyaOrig="320">
          <v:shape id="_x0000_i1136" type="#_x0000_t75" style="width:140.25pt;height:15.75pt" o:ole="">
            <v:imagedata r:id="rId173" o:title=""/>
          </v:shape>
          <o:OLEObject Type="Embed" ProgID="Equation.3" ShapeID="_x0000_i1136" DrawAspect="Content" ObjectID="_1611735066" r:id="rId174"/>
        </w:object>
      </w:r>
    </w:p>
    <w:p w:rsidR="00C20ABC" w:rsidRPr="00943DE2" w:rsidRDefault="00C20ABC" w:rsidP="000132CF">
      <w:pPr>
        <w:widowControl w:val="0"/>
        <w:rPr>
          <w:rFonts w:ascii="CG Times" w:hAnsi="CG Times" w:cs="Tahoma"/>
          <w:sz w:val="22"/>
          <w:szCs w:val="22"/>
        </w:rPr>
      </w:pPr>
      <w:r w:rsidRPr="00943DE2">
        <w:rPr>
          <w:rFonts w:ascii="CG Times" w:hAnsi="CG Times" w:cs="Tahoma"/>
          <w:position w:val="-10"/>
          <w:sz w:val="22"/>
          <w:szCs w:val="22"/>
        </w:rPr>
        <w:object w:dxaOrig="3000" w:dyaOrig="320">
          <v:shape id="_x0000_i1137" type="#_x0000_t75" style="width:150pt;height:15.75pt" o:ole="">
            <v:imagedata r:id="rId175" o:title=""/>
          </v:shape>
          <o:OLEObject Type="Embed" ProgID="Equation.3" ShapeID="_x0000_i1137" DrawAspect="Content" ObjectID="_1611735067" r:id="rId176"/>
        </w:object>
      </w:r>
    </w:p>
    <w:p w:rsidR="00C20ABC" w:rsidRPr="00943DE2" w:rsidRDefault="00C20ABC" w:rsidP="000132CF">
      <w:pPr>
        <w:widowControl w:val="0"/>
        <w:rPr>
          <w:rFonts w:ascii="CG Times" w:hAnsi="CG Times" w:cs="Tahoma"/>
          <w:sz w:val="22"/>
          <w:szCs w:val="22"/>
        </w:rPr>
      </w:pPr>
      <w:r w:rsidRPr="00943DE2">
        <w:rPr>
          <w:rFonts w:ascii="CG Times" w:hAnsi="CG Times" w:cs="Tahoma"/>
          <w:position w:val="-10"/>
          <w:sz w:val="22"/>
          <w:szCs w:val="22"/>
        </w:rPr>
        <w:object w:dxaOrig="3040" w:dyaOrig="320">
          <v:shape id="_x0000_i1138" type="#_x0000_t75" style="width:152.25pt;height:15.75pt" o:ole="">
            <v:imagedata r:id="rId177" o:title=""/>
          </v:shape>
          <o:OLEObject Type="Embed" ProgID="Equation.3" ShapeID="_x0000_i1138" DrawAspect="Content" ObjectID="_1611735068" r:id="rId178"/>
        </w:object>
      </w:r>
    </w:p>
    <w:p w:rsidR="00C20ABC" w:rsidRPr="00943DE2" w:rsidRDefault="00C20ABC" w:rsidP="000132CF">
      <w:pPr>
        <w:widowControl w:val="0"/>
        <w:rPr>
          <w:rFonts w:ascii="CG Times" w:hAnsi="CG Times" w:cs="Tahoma"/>
          <w:sz w:val="22"/>
          <w:szCs w:val="22"/>
        </w:rPr>
      </w:pPr>
      <w:r w:rsidRPr="00943DE2">
        <w:rPr>
          <w:rFonts w:ascii="CG Times" w:hAnsi="CG Times" w:cs="Tahoma"/>
          <w:position w:val="-10"/>
          <w:sz w:val="22"/>
          <w:szCs w:val="22"/>
        </w:rPr>
        <w:object w:dxaOrig="3040" w:dyaOrig="320">
          <v:shape id="_x0000_i1139" type="#_x0000_t75" style="width:152.25pt;height:15.75pt" o:ole="">
            <v:imagedata r:id="rId179" o:title=""/>
          </v:shape>
          <o:OLEObject Type="Embed" ProgID="Equation.3" ShapeID="_x0000_i1139" DrawAspect="Content" ObjectID="_1611735069" r:id="rId180"/>
        </w:object>
      </w:r>
    </w:p>
    <w:p w:rsidR="00C20ABC" w:rsidRPr="00943DE2" w:rsidRDefault="00C20ABC" w:rsidP="000132CF">
      <w:pPr>
        <w:widowControl w:val="0"/>
        <w:jc w:val="both"/>
        <w:rPr>
          <w:rFonts w:ascii="CG Times" w:hAnsi="CG Times" w:cs="Tahoma"/>
          <w:sz w:val="22"/>
          <w:szCs w:val="22"/>
          <w:lang w:val="it-IT"/>
        </w:rPr>
      </w:pPr>
      <w:r w:rsidRPr="00943DE2">
        <w:rPr>
          <w:rFonts w:ascii="CG Times" w:hAnsi="CG Times" w:cs="Tahoma"/>
          <w:position w:val="-10"/>
          <w:sz w:val="22"/>
          <w:szCs w:val="22"/>
        </w:rPr>
        <w:object w:dxaOrig="3019" w:dyaOrig="320">
          <v:shape id="_x0000_i1140" type="#_x0000_t75" style="width:150.75pt;height:15.75pt" o:ole="">
            <v:imagedata r:id="rId181" o:title=""/>
          </v:shape>
          <o:OLEObject Type="Embed" ProgID="Equation.3" ShapeID="_x0000_i1140" DrawAspect="Content" ObjectID="_1611735070" r:id="rId182"/>
        </w:object>
      </w:r>
    </w:p>
    <w:p w:rsidR="00C20ABC" w:rsidRPr="00943DE2" w:rsidRDefault="00C20ABC" w:rsidP="000132CF">
      <w:pPr>
        <w:widowControl w:val="0"/>
        <w:ind w:firstLine="720"/>
        <w:jc w:val="both"/>
        <w:rPr>
          <w:rFonts w:ascii="CG Times" w:hAnsi="CG Times" w:cs="Tahoma"/>
          <w:sz w:val="22"/>
          <w:szCs w:val="22"/>
          <w:lang w:val="it-IT"/>
        </w:rPr>
      </w:pPr>
      <w:r w:rsidRPr="00943DE2">
        <w:rPr>
          <w:rFonts w:ascii="CG Times" w:hAnsi="CG Times" w:cs="Tahoma"/>
          <w:sz w:val="22"/>
          <w:szCs w:val="22"/>
          <w:lang w:val="it-IT"/>
        </w:rPr>
        <w:t>Te kihet parasysh qe vitet kalendarike iu korrespondojne diagonaleve te paraqitjes ne forme trekendeshi. Keshtu, p.sh pagesat e bera ne vitin zhvillimit 2 per demet e ndodhura ne vitin e aksidentit 1986, pagesat e bera ne vitin e zhvillimit 1 per demet e ndodhura ne vitin e aksidentin 1987,dhe pagesat e bera ne vitin e zhvillimit 0 per demet e ndodhura ne vitin e aksidentit 1988, i korrespondojne te gjitha vitit kalendarik 1988, me fjale te tjera jane deme te paguara ne vitin 1988.</w:t>
      </w:r>
    </w:p>
    <w:p w:rsidR="00C20ABC" w:rsidRPr="00943DE2" w:rsidRDefault="00C20ABC" w:rsidP="000132CF">
      <w:pPr>
        <w:widowControl w:val="0"/>
        <w:jc w:val="both"/>
        <w:rPr>
          <w:rFonts w:ascii="CG Times" w:hAnsi="CG Times" w:cs="Tahoma"/>
          <w:sz w:val="22"/>
          <w:szCs w:val="22"/>
          <w:lang w:val="it-IT"/>
        </w:rPr>
      </w:pPr>
      <w:r w:rsidRPr="00943DE2">
        <w:rPr>
          <w:rFonts w:ascii="CG Times" w:hAnsi="CG Times" w:cs="Tahoma"/>
          <w:sz w:val="22"/>
          <w:szCs w:val="22"/>
          <w:lang w:val="it-IT"/>
        </w:rPr>
        <w:t>Atehere pagesat kumulative, (d.m.th pagesat totale deri ne dhe duke perfishire vitin aktual te zhvillimit ) jane paraqitur ne tabelen e meposhteme:</w:t>
      </w:r>
    </w:p>
    <w:p w:rsidR="00C20ABC" w:rsidRPr="00943DE2" w:rsidRDefault="00C20ABC" w:rsidP="000132CF">
      <w:pPr>
        <w:widowControl w:val="0"/>
        <w:jc w:val="both"/>
        <w:rPr>
          <w:rFonts w:ascii="CG Times" w:hAnsi="CG Times" w:cs="Tahoma"/>
          <w:sz w:val="22"/>
          <w:szCs w:val="22"/>
          <w:lang w:val="it-IT"/>
        </w:rPr>
      </w:pPr>
    </w:p>
    <w:tbl>
      <w:tblPr>
        <w:tblW w:w="9452" w:type="dxa"/>
        <w:tblInd w:w="108" w:type="dxa"/>
        <w:tblLook w:val="0000" w:firstRow="0" w:lastRow="0" w:firstColumn="0" w:lastColumn="0" w:noHBand="0" w:noVBand="0"/>
      </w:tblPr>
      <w:tblGrid>
        <w:gridCol w:w="1800"/>
        <w:gridCol w:w="1364"/>
        <w:gridCol w:w="1272"/>
        <w:gridCol w:w="1272"/>
        <w:gridCol w:w="1272"/>
        <w:gridCol w:w="1212"/>
        <w:gridCol w:w="1260"/>
      </w:tblGrid>
      <w:tr w:rsidR="00C20ABC" w:rsidRPr="00943DE2">
        <w:trPr>
          <w:trHeight w:val="345"/>
        </w:trPr>
        <w:tc>
          <w:tcPr>
            <w:tcW w:w="1800" w:type="dxa"/>
            <w:vMerge w:val="restart"/>
            <w:tcBorders>
              <w:top w:val="single" w:sz="4" w:space="0" w:color="auto"/>
              <w:left w:val="nil"/>
              <w:right w:val="nil"/>
            </w:tcBorders>
            <w:shd w:val="clear" w:color="auto" w:fill="auto"/>
            <w:vAlign w:val="center"/>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Viti i Aksidentit</w:t>
            </w:r>
          </w:p>
        </w:tc>
        <w:tc>
          <w:tcPr>
            <w:tcW w:w="7652" w:type="dxa"/>
            <w:gridSpan w:val="6"/>
            <w:tcBorders>
              <w:top w:val="single" w:sz="4" w:space="0" w:color="auto"/>
              <w:left w:val="nil"/>
              <w:bottom w:val="nil"/>
              <w:right w:val="nil"/>
            </w:tcBorders>
            <w:shd w:val="clear" w:color="auto" w:fill="auto"/>
            <w:vAlign w:val="center"/>
          </w:tcPr>
          <w:p w:rsidR="00C20ABC" w:rsidRPr="00943DE2" w:rsidRDefault="00C20ABC" w:rsidP="000132CF">
            <w:pPr>
              <w:widowControl w:val="0"/>
              <w:rPr>
                <w:rFonts w:ascii="CG Times" w:hAnsi="CG Times" w:cs="Tahoma"/>
                <w:sz w:val="22"/>
                <w:szCs w:val="22"/>
                <w:lang w:val="it-IT"/>
              </w:rPr>
            </w:pPr>
            <w:r w:rsidRPr="00943DE2">
              <w:rPr>
                <w:rFonts w:ascii="CG Times" w:hAnsi="CG Times" w:cs="Tahoma"/>
                <w:sz w:val="22"/>
                <w:szCs w:val="22"/>
                <w:lang w:val="it-IT"/>
              </w:rPr>
              <w:t>Pagesat totale te demeve (ne cmimet e dhjetorit 1990) deri ne dhe duke perfshire vitin e zhvillimit</w:t>
            </w:r>
          </w:p>
        </w:tc>
      </w:tr>
      <w:tr w:rsidR="00C20ABC" w:rsidRPr="00943DE2">
        <w:trPr>
          <w:trHeight w:val="285"/>
        </w:trPr>
        <w:tc>
          <w:tcPr>
            <w:tcW w:w="1800" w:type="dxa"/>
            <w:vMerge/>
            <w:tcBorders>
              <w:left w:val="nil"/>
              <w:bottom w:val="single" w:sz="4" w:space="0" w:color="auto"/>
              <w:right w:val="nil"/>
            </w:tcBorders>
            <w:shd w:val="clear" w:color="auto" w:fill="auto"/>
            <w:noWrap/>
            <w:vAlign w:val="bottom"/>
          </w:tcPr>
          <w:p w:rsidR="00C20ABC" w:rsidRPr="00943DE2" w:rsidRDefault="00C20ABC" w:rsidP="000132CF">
            <w:pPr>
              <w:widowControl w:val="0"/>
              <w:rPr>
                <w:rFonts w:ascii="CG Times" w:hAnsi="CG Times" w:cs="Tahoma"/>
                <w:sz w:val="22"/>
                <w:szCs w:val="22"/>
                <w:lang w:val="it-IT"/>
              </w:rPr>
            </w:pPr>
          </w:p>
        </w:tc>
        <w:tc>
          <w:tcPr>
            <w:tcW w:w="1364"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0</w:t>
            </w:r>
          </w:p>
        </w:tc>
        <w:tc>
          <w:tcPr>
            <w:tcW w:w="127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w:t>
            </w:r>
          </w:p>
        </w:tc>
        <w:tc>
          <w:tcPr>
            <w:tcW w:w="127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2</w:t>
            </w:r>
          </w:p>
        </w:tc>
        <w:tc>
          <w:tcPr>
            <w:tcW w:w="127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3</w:t>
            </w:r>
          </w:p>
        </w:tc>
        <w:tc>
          <w:tcPr>
            <w:tcW w:w="121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4</w:t>
            </w:r>
          </w:p>
        </w:tc>
        <w:tc>
          <w:tcPr>
            <w:tcW w:w="1260"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Arial"/>
                <w:sz w:val="22"/>
                <w:szCs w:val="22"/>
              </w:rPr>
            </w:pPr>
            <w:r w:rsidRPr="00943DE2">
              <w:rPr>
                <w:rFonts w:ascii="CG Times" w:hAnsi="CG Times" w:cs="Arial"/>
                <w:sz w:val="22"/>
                <w:szCs w:val="22"/>
              </w:rPr>
              <w:object w:dxaOrig="1440" w:dyaOrig="1440">
                <v:shape id="_x0000_s1050" type="#_x0000_t75" style="position:absolute;left:0;text-align:left;margin-left:12.5pt;margin-top:.75pt;width:21pt;height:9.6pt;z-index:251647488;mso-position-horizontal-relative:text;mso-position-vertical-relative:text">
                  <v:imagedata r:id="rId183" o:title=""/>
                </v:shape>
                <o:OLEObject Type="Embed" ProgID="Equation.3" ShapeID="_x0000_s1050" DrawAspect="Content" ObjectID="_1611735330" r:id="rId184"/>
              </w:object>
            </w: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1986</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1.067.705 </w:t>
            </w:r>
          </w:p>
        </w:tc>
        <w:tc>
          <w:tcPr>
            <w:tcW w:w="1272"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1.893.844 </w:t>
            </w:r>
          </w:p>
        </w:tc>
        <w:tc>
          <w:tcPr>
            <w:tcW w:w="1272"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2.246.872 </w:t>
            </w:r>
          </w:p>
        </w:tc>
        <w:tc>
          <w:tcPr>
            <w:tcW w:w="1272" w:type="dxa"/>
            <w:tcBorders>
              <w:top w:val="single" w:sz="4" w:space="0" w:color="auto"/>
              <w:left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2.419.257 </w:t>
            </w:r>
          </w:p>
        </w:tc>
        <w:tc>
          <w:tcPr>
            <w:tcW w:w="1212" w:type="dxa"/>
            <w:tcBorders>
              <w:top w:val="single" w:sz="4" w:space="0" w:color="auto"/>
              <w:left w:val="nil"/>
              <w:bottom w:val="single" w:sz="4" w:space="0" w:color="auto"/>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2.479.660 </w:t>
            </w:r>
          </w:p>
        </w:tc>
        <w:tc>
          <w:tcPr>
            <w:tcW w:w="1260" w:type="dxa"/>
            <w:tcBorders>
              <w:top w:val="single" w:sz="4" w:space="0" w:color="auto"/>
              <w:left w:val="nil"/>
              <w:bottom w:val="single" w:sz="4" w:space="0" w:color="auto"/>
              <w:right w:val="nil"/>
            </w:tcBorders>
            <w:shd w:val="clear" w:color="auto" w:fill="auto"/>
            <w:noWrap/>
            <w:vAlign w:val="bottom"/>
          </w:tcPr>
          <w:p w:rsidR="00C20ABC" w:rsidRPr="00943DE2" w:rsidRDefault="00C20ABC" w:rsidP="000132CF">
            <w:pPr>
              <w:widowControl w:val="0"/>
              <w:jc w:val="right"/>
              <w:rPr>
                <w:rFonts w:ascii="CG Times" w:hAnsi="CG Times" w:cs="Arial"/>
                <w:sz w:val="22"/>
                <w:szCs w:val="22"/>
              </w:rPr>
            </w:pPr>
            <w:r w:rsidRPr="00943DE2">
              <w:rPr>
                <w:rFonts w:ascii="CG Times" w:hAnsi="CG Times" w:cs="Tahoma"/>
                <w:sz w:val="22"/>
                <w:szCs w:val="22"/>
              </w:rPr>
              <w:t>2.648.647</w:t>
            </w: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1987</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817.632 </w: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1.552.063 </w:t>
            </w:r>
          </w:p>
        </w:tc>
        <w:tc>
          <w:tcPr>
            <w:tcW w:w="1272" w:type="dxa"/>
            <w:tcBorders>
              <w:top w:val="nil"/>
              <w:left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1.800.093 </w:t>
            </w:r>
          </w:p>
        </w:tc>
        <w:tc>
          <w:tcPr>
            <w:tcW w:w="1272" w:type="dxa"/>
            <w:tcBorders>
              <w:top w:val="nil"/>
              <w:left w:val="nil"/>
              <w:bottom w:val="single" w:sz="4" w:space="0" w:color="auto"/>
              <w:right w:val="single" w:sz="4" w:space="0" w:color="auto"/>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1.975.001 </w:t>
            </w:r>
          </w:p>
        </w:tc>
        <w:tc>
          <w:tcPr>
            <w:tcW w:w="1212" w:type="dxa"/>
            <w:tcBorders>
              <w:top w:val="single" w:sz="4" w:space="0" w:color="auto"/>
              <w:left w:val="single" w:sz="4" w:space="0" w:color="auto"/>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2.024.376 </w:t>
            </w:r>
          </w:p>
        </w:tc>
        <w:tc>
          <w:tcPr>
            <w:tcW w:w="1260"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2.162.034 </w:t>
            </w: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1988</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810.689 </w:t>
            </w:r>
          </w:p>
        </w:tc>
        <w:tc>
          <w:tcPr>
            <w:tcW w:w="1272" w:type="dxa"/>
            <w:tcBorders>
              <w:top w:val="nil"/>
              <w:left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1.467.548 </w:t>
            </w:r>
          </w:p>
        </w:tc>
        <w:tc>
          <w:tcPr>
            <w:tcW w:w="1272" w:type="dxa"/>
            <w:tcBorders>
              <w:top w:val="nil"/>
              <w:left w:val="nil"/>
              <w:bottom w:val="single" w:sz="4" w:space="0" w:color="auto"/>
              <w:right w:val="single" w:sz="4" w:space="0" w:color="auto"/>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1.729.618 </w:t>
            </w:r>
          </w:p>
        </w:tc>
        <w:tc>
          <w:tcPr>
            <w:tcW w:w="1272" w:type="dxa"/>
            <w:tcBorders>
              <w:top w:val="single" w:sz="4" w:space="0" w:color="auto"/>
              <w:left w:val="single" w:sz="4" w:space="0" w:color="auto"/>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1.878.365 </w:t>
            </w:r>
          </w:p>
        </w:tc>
        <w:tc>
          <w:tcPr>
            <w:tcW w:w="1212" w:type="dxa"/>
            <w:tcBorders>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1.925.324 </w:t>
            </w:r>
          </w:p>
        </w:tc>
        <w:tc>
          <w:tcPr>
            <w:tcW w:w="1260"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2.056.246 </w:t>
            </w: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1989</w:t>
            </w:r>
          </w:p>
        </w:tc>
        <w:tc>
          <w:tcPr>
            <w:tcW w:w="1364" w:type="dxa"/>
            <w:tcBorders>
              <w:top w:val="nil"/>
              <w:left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836.154 </w:t>
            </w:r>
          </w:p>
        </w:tc>
        <w:tc>
          <w:tcPr>
            <w:tcW w:w="1272" w:type="dxa"/>
            <w:tcBorders>
              <w:top w:val="nil"/>
              <w:left w:val="nil"/>
              <w:bottom w:val="single" w:sz="4" w:space="0" w:color="auto"/>
              <w:right w:val="single" w:sz="4" w:space="0" w:color="auto"/>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1.566.761 </w:t>
            </w:r>
          </w:p>
        </w:tc>
        <w:tc>
          <w:tcPr>
            <w:tcW w:w="1272" w:type="dxa"/>
            <w:tcBorders>
              <w:top w:val="single" w:sz="4" w:space="0" w:color="auto"/>
              <w:left w:val="single" w:sz="4" w:space="0" w:color="auto"/>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1.842.511 </w: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2.000.967 </w:t>
            </w:r>
          </w:p>
        </w:tc>
        <w:tc>
          <w:tcPr>
            <w:tcW w:w="121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2.050.991 </w:t>
            </w:r>
          </w:p>
        </w:tc>
        <w:tc>
          <w:tcPr>
            <w:tcW w:w="1260"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2.190.458 </w:t>
            </w: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1990</w:t>
            </w:r>
          </w:p>
        </w:tc>
        <w:tc>
          <w:tcPr>
            <w:tcW w:w="1364" w:type="dxa"/>
            <w:tcBorders>
              <w:top w:val="nil"/>
              <w:left w:val="nil"/>
              <w:right w:val="single" w:sz="4" w:space="0" w:color="auto"/>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820.603 </w:t>
            </w:r>
          </w:p>
        </w:tc>
        <w:tc>
          <w:tcPr>
            <w:tcW w:w="1272" w:type="dxa"/>
            <w:tcBorders>
              <w:top w:val="single" w:sz="4" w:space="0" w:color="auto"/>
              <w:left w:val="single" w:sz="4" w:space="0" w:color="auto"/>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1.505.807 </w: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lang w:val="it-IT"/>
              </w:rPr>
            </w:pPr>
            <w:r w:rsidRPr="00943DE2">
              <w:rPr>
                <w:rFonts w:ascii="CG Times" w:hAnsi="CG Times" w:cs="Tahoma"/>
                <w:sz w:val="22"/>
                <w:szCs w:val="22"/>
                <w:lang w:val="it-IT"/>
              </w:rPr>
              <w:t xml:space="preserve">1.770.829 </w: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lang w:val="it-IT"/>
              </w:rPr>
            </w:pPr>
            <w:r w:rsidRPr="00943DE2">
              <w:rPr>
                <w:rFonts w:ascii="CG Times" w:hAnsi="CG Times" w:cs="Tahoma"/>
                <w:sz w:val="22"/>
                <w:szCs w:val="22"/>
                <w:lang w:val="it-IT"/>
              </w:rPr>
              <w:t xml:space="preserve">1.923.120 </w:t>
            </w:r>
          </w:p>
        </w:tc>
        <w:tc>
          <w:tcPr>
            <w:tcW w:w="121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lang w:val="it-IT"/>
              </w:rPr>
            </w:pPr>
            <w:r w:rsidRPr="00943DE2">
              <w:rPr>
                <w:rFonts w:ascii="CG Times" w:hAnsi="CG Times" w:cs="Tahoma"/>
                <w:sz w:val="22"/>
                <w:szCs w:val="22"/>
                <w:lang w:val="it-IT"/>
              </w:rPr>
              <w:t xml:space="preserve">1.971.198 </w:t>
            </w:r>
          </w:p>
        </w:tc>
        <w:tc>
          <w:tcPr>
            <w:tcW w:w="1260"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lang w:val="it-IT"/>
              </w:rPr>
            </w:pPr>
            <w:r w:rsidRPr="00943DE2">
              <w:rPr>
                <w:rFonts w:ascii="CG Times" w:hAnsi="CG Times" w:cs="Tahoma"/>
                <w:sz w:val="22"/>
                <w:szCs w:val="22"/>
                <w:lang w:val="it-IT"/>
              </w:rPr>
              <w:t xml:space="preserve">2.105.239 </w:t>
            </w:r>
          </w:p>
        </w:tc>
      </w:tr>
    </w:tbl>
    <w:p w:rsidR="00C20ABC" w:rsidRPr="00943DE2" w:rsidRDefault="00C20ABC" w:rsidP="000132CF">
      <w:pPr>
        <w:widowControl w:val="0"/>
        <w:jc w:val="both"/>
        <w:rPr>
          <w:rFonts w:ascii="CG Times" w:hAnsi="CG Times" w:cs="Tahoma"/>
          <w:sz w:val="22"/>
          <w:szCs w:val="22"/>
          <w:lang w:val="it-IT"/>
        </w:rPr>
      </w:pPr>
    </w:p>
    <w:p w:rsidR="00D91D5E" w:rsidRDefault="00D91D5E" w:rsidP="000132CF">
      <w:pPr>
        <w:widowControl w:val="0"/>
        <w:jc w:val="center"/>
        <w:rPr>
          <w:rFonts w:ascii="CG Times" w:hAnsi="CG Times" w:cs="Tahoma"/>
          <w:b/>
          <w:sz w:val="22"/>
          <w:szCs w:val="22"/>
          <w:lang w:val="it-IT"/>
        </w:rPr>
      </w:pPr>
    </w:p>
    <w:p w:rsidR="00D91D5E" w:rsidRDefault="00D91D5E" w:rsidP="000132CF">
      <w:pPr>
        <w:widowControl w:val="0"/>
        <w:jc w:val="center"/>
        <w:rPr>
          <w:rFonts w:ascii="CG Times" w:hAnsi="CG Times" w:cs="Tahoma"/>
          <w:b/>
          <w:sz w:val="22"/>
          <w:szCs w:val="22"/>
          <w:lang w:val="it-IT"/>
        </w:rPr>
      </w:pPr>
    </w:p>
    <w:p w:rsidR="00D91D5E" w:rsidRDefault="00D91D5E" w:rsidP="000132CF">
      <w:pPr>
        <w:widowControl w:val="0"/>
        <w:jc w:val="center"/>
        <w:rPr>
          <w:rFonts w:ascii="CG Times" w:hAnsi="CG Times" w:cs="Tahoma"/>
          <w:b/>
          <w:sz w:val="22"/>
          <w:szCs w:val="22"/>
          <w:lang w:val="it-IT"/>
        </w:rPr>
      </w:pPr>
    </w:p>
    <w:p w:rsidR="00D91D5E" w:rsidRDefault="00D91D5E" w:rsidP="000132CF">
      <w:pPr>
        <w:widowControl w:val="0"/>
        <w:jc w:val="center"/>
        <w:rPr>
          <w:rFonts w:ascii="CG Times" w:hAnsi="CG Times" w:cs="Tahoma"/>
          <w:b/>
          <w:sz w:val="22"/>
          <w:szCs w:val="22"/>
          <w:lang w:val="it-IT"/>
        </w:rPr>
      </w:pPr>
    </w:p>
    <w:p w:rsidR="00D91D5E" w:rsidRDefault="00D91D5E" w:rsidP="000132CF">
      <w:pPr>
        <w:widowControl w:val="0"/>
        <w:jc w:val="center"/>
        <w:rPr>
          <w:rFonts w:ascii="CG Times" w:hAnsi="CG Times" w:cs="Tahoma"/>
          <w:b/>
          <w:sz w:val="22"/>
          <w:szCs w:val="22"/>
          <w:lang w:val="it-IT"/>
        </w:rPr>
      </w:pPr>
    </w:p>
    <w:p w:rsidR="00C20ABC" w:rsidRPr="00943DE2" w:rsidRDefault="00C20ABC" w:rsidP="000132CF">
      <w:pPr>
        <w:widowControl w:val="0"/>
        <w:jc w:val="center"/>
        <w:rPr>
          <w:rFonts w:ascii="CG Times" w:hAnsi="CG Times" w:cs="Tahoma"/>
          <w:b/>
          <w:sz w:val="22"/>
          <w:szCs w:val="22"/>
          <w:lang w:val="it-IT"/>
        </w:rPr>
      </w:pPr>
      <w:r w:rsidRPr="00943DE2">
        <w:rPr>
          <w:rFonts w:ascii="CG Times" w:hAnsi="CG Times" w:cs="Tahoma"/>
          <w:b/>
          <w:sz w:val="22"/>
          <w:szCs w:val="22"/>
          <w:lang w:val="it-IT"/>
        </w:rPr>
        <w:t>Fig.5</w:t>
      </w:r>
    </w:p>
    <w:p w:rsidR="00C20ABC" w:rsidRPr="00943DE2" w:rsidRDefault="00C20ABC" w:rsidP="000132CF">
      <w:pPr>
        <w:widowControl w:val="0"/>
        <w:jc w:val="both"/>
        <w:rPr>
          <w:rFonts w:ascii="CG Times" w:hAnsi="CG Times" w:cs="Tahoma"/>
          <w:sz w:val="22"/>
          <w:szCs w:val="22"/>
          <w:lang w:val="it-IT"/>
        </w:rPr>
      </w:pPr>
    </w:p>
    <w:p w:rsidR="00C20ABC" w:rsidRPr="00943DE2" w:rsidRDefault="00C20ABC" w:rsidP="000132CF">
      <w:pPr>
        <w:widowControl w:val="0"/>
        <w:jc w:val="both"/>
        <w:rPr>
          <w:rFonts w:ascii="CG Times" w:hAnsi="CG Times" w:cs="Tahoma"/>
          <w:sz w:val="22"/>
          <w:szCs w:val="22"/>
          <w:lang w:val="it-IT"/>
        </w:rPr>
      </w:pPr>
      <w:r w:rsidRPr="00943DE2">
        <w:rPr>
          <w:rFonts w:ascii="CG Times" w:hAnsi="CG Times" w:cs="Tahoma"/>
          <w:sz w:val="22"/>
          <w:szCs w:val="22"/>
          <w:lang w:val="it-IT"/>
        </w:rPr>
        <w:t>Si me pare llogarisim faktoret e zhvillimit:</w:t>
      </w:r>
    </w:p>
    <w:p w:rsidR="00C20ABC" w:rsidRPr="00943DE2" w:rsidRDefault="00C20ABC" w:rsidP="000132CF">
      <w:pPr>
        <w:widowControl w:val="0"/>
        <w:rPr>
          <w:rFonts w:ascii="CG Times" w:hAnsi="CG Times" w:cs="Tahoma"/>
          <w:sz w:val="22"/>
          <w:szCs w:val="22"/>
          <w:lang w:val="it-IT"/>
        </w:rPr>
      </w:pPr>
    </w:p>
    <w:p w:rsidR="00C20ABC" w:rsidRPr="00943DE2" w:rsidRDefault="00C20ABC" w:rsidP="000132CF">
      <w:pPr>
        <w:widowControl w:val="0"/>
        <w:rPr>
          <w:rFonts w:ascii="CG Times" w:hAnsi="CG Times" w:cs="Tahoma"/>
          <w:sz w:val="22"/>
          <w:szCs w:val="22"/>
        </w:rPr>
      </w:pPr>
      <w:r w:rsidRPr="00943DE2">
        <w:rPr>
          <w:rFonts w:ascii="CG Times" w:hAnsi="CG Times" w:cs="Tahoma"/>
          <w:position w:val="-24"/>
          <w:sz w:val="22"/>
          <w:szCs w:val="22"/>
        </w:rPr>
        <w:object w:dxaOrig="5940" w:dyaOrig="620">
          <v:shape id="_x0000_i1141" type="#_x0000_t75" style="width:297pt;height:30.75pt" o:ole="">
            <v:imagedata r:id="rId185" o:title=""/>
          </v:shape>
          <o:OLEObject Type="Embed" ProgID="Equation.3" ShapeID="_x0000_i1141" DrawAspect="Content" ObjectID="_1611735071" r:id="rId186"/>
        </w:object>
      </w:r>
    </w:p>
    <w:p w:rsidR="00C20ABC" w:rsidRPr="00943DE2" w:rsidRDefault="00C20ABC" w:rsidP="000132CF">
      <w:pPr>
        <w:widowControl w:val="0"/>
        <w:rPr>
          <w:rFonts w:ascii="CG Times" w:hAnsi="CG Times" w:cs="Tahoma"/>
          <w:sz w:val="22"/>
          <w:szCs w:val="22"/>
        </w:rPr>
      </w:pPr>
      <w:r w:rsidRPr="00943DE2">
        <w:rPr>
          <w:rFonts w:ascii="CG Times" w:hAnsi="CG Times" w:cs="Tahoma"/>
          <w:position w:val="-24"/>
          <w:sz w:val="22"/>
          <w:szCs w:val="22"/>
        </w:rPr>
        <w:object w:dxaOrig="4780" w:dyaOrig="620">
          <v:shape id="_x0000_i1142" type="#_x0000_t75" style="width:239.25pt;height:30.75pt" o:ole="">
            <v:imagedata r:id="rId187" o:title=""/>
          </v:shape>
          <o:OLEObject Type="Embed" ProgID="Equation.3" ShapeID="_x0000_i1142" DrawAspect="Content" ObjectID="_1611735072" r:id="rId188"/>
        </w:object>
      </w:r>
    </w:p>
    <w:p w:rsidR="00C20ABC" w:rsidRPr="00943DE2" w:rsidRDefault="00C20ABC" w:rsidP="000132CF">
      <w:pPr>
        <w:widowControl w:val="0"/>
        <w:rPr>
          <w:rFonts w:ascii="CG Times" w:hAnsi="CG Times" w:cs="Tahoma"/>
          <w:sz w:val="22"/>
          <w:szCs w:val="22"/>
        </w:rPr>
      </w:pPr>
      <w:r w:rsidRPr="00943DE2">
        <w:rPr>
          <w:rFonts w:ascii="CG Times" w:hAnsi="CG Times" w:cs="Tahoma"/>
          <w:position w:val="-24"/>
          <w:sz w:val="22"/>
          <w:szCs w:val="22"/>
        </w:rPr>
        <w:object w:dxaOrig="3660" w:dyaOrig="620">
          <v:shape id="_x0000_i1143" type="#_x0000_t75" style="width:183pt;height:30.75pt" o:ole="">
            <v:imagedata r:id="rId189" o:title=""/>
          </v:shape>
          <o:OLEObject Type="Embed" ProgID="Equation.3" ShapeID="_x0000_i1143" DrawAspect="Content" ObjectID="_1611735073" r:id="rId190"/>
        </w:object>
      </w:r>
    </w:p>
    <w:p w:rsidR="00C20ABC" w:rsidRPr="00943DE2" w:rsidRDefault="00C20ABC" w:rsidP="000132CF">
      <w:pPr>
        <w:widowControl w:val="0"/>
        <w:rPr>
          <w:rFonts w:ascii="CG Times" w:hAnsi="CG Times" w:cs="Tahoma"/>
          <w:sz w:val="22"/>
          <w:szCs w:val="22"/>
        </w:rPr>
      </w:pPr>
      <w:r w:rsidRPr="00943DE2">
        <w:rPr>
          <w:rFonts w:ascii="CG Times" w:hAnsi="CG Times" w:cs="Tahoma"/>
          <w:position w:val="-24"/>
          <w:sz w:val="22"/>
          <w:szCs w:val="22"/>
        </w:rPr>
        <w:object w:dxaOrig="2520" w:dyaOrig="620">
          <v:shape id="_x0000_i1144" type="#_x0000_t75" style="width:126pt;height:30.75pt" o:ole="">
            <v:imagedata r:id="rId191" o:title=""/>
          </v:shape>
          <o:OLEObject Type="Embed" ProgID="Equation.3" ShapeID="_x0000_i1144" DrawAspect="Content" ObjectID="_1611735074" r:id="rId192"/>
        </w:object>
      </w:r>
    </w:p>
    <w:p w:rsidR="00C20ABC" w:rsidRPr="00943DE2" w:rsidRDefault="00C20ABC" w:rsidP="000132CF">
      <w:pPr>
        <w:widowControl w:val="0"/>
        <w:rPr>
          <w:rFonts w:ascii="CG Times" w:hAnsi="CG Times" w:cs="Tahoma"/>
          <w:sz w:val="22"/>
          <w:szCs w:val="22"/>
        </w:rPr>
      </w:pPr>
      <w:r w:rsidRPr="00943DE2">
        <w:rPr>
          <w:rFonts w:ascii="CG Times" w:hAnsi="CG Times" w:cs="Tahoma"/>
          <w:position w:val="-24"/>
          <w:sz w:val="22"/>
          <w:szCs w:val="22"/>
        </w:rPr>
        <w:object w:dxaOrig="2560" w:dyaOrig="620">
          <v:shape id="_x0000_i1145" type="#_x0000_t75" style="width:128.25pt;height:30.75pt" o:ole="">
            <v:imagedata r:id="rId193" o:title=""/>
          </v:shape>
          <o:OLEObject Type="Embed" ProgID="Equation.3" ShapeID="_x0000_i1145" DrawAspect="Content" ObjectID="_1611735075" r:id="rId194"/>
        </w:object>
      </w:r>
    </w:p>
    <w:p w:rsidR="00C20ABC" w:rsidRPr="00943DE2" w:rsidRDefault="00C20ABC" w:rsidP="000132CF">
      <w:pPr>
        <w:widowControl w:val="0"/>
        <w:jc w:val="both"/>
        <w:rPr>
          <w:rFonts w:ascii="CG Times" w:hAnsi="CG Times" w:cs="Tahoma"/>
          <w:sz w:val="22"/>
          <w:szCs w:val="22"/>
          <w:lang w:val="it-IT"/>
        </w:rPr>
      </w:pPr>
    </w:p>
    <w:p w:rsidR="00C20ABC" w:rsidRPr="00943DE2" w:rsidRDefault="00C20ABC" w:rsidP="000132CF">
      <w:pPr>
        <w:widowControl w:val="0"/>
        <w:jc w:val="both"/>
        <w:rPr>
          <w:rFonts w:ascii="CG Times" w:hAnsi="CG Times" w:cs="Tahoma"/>
          <w:sz w:val="22"/>
          <w:szCs w:val="22"/>
          <w:lang w:val="it-IT"/>
        </w:rPr>
      </w:pPr>
      <w:r w:rsidRPr="00943DE2">
        <w:rPr>
          <w:rFonts w:ascii="CG Times" w:hAnsi="CG Times" w:cs="Tahoma"/>
          <w:sz w:val="22"/>
          <w:szCs w:val="22"/>
          <w:lang w:val="it-IT"/>
        </w:rPr>
        <w:tab/>
        <w:t>Tani ne mund te llogarisim vleresimet per demet nen vijen e thyer ne figuren 5. Keto do te jene vleresime per demet qe do te paguhen ne vitet 1991, 1992, 1993, 1994, 1995 si rezultat i demeve te ndodhura ne vitet 1987, 1988, 1990.</w:t>
      </w:r>
    </w:p>
    <w:p w:rsidR="00C20ABC" w:rsidRPr="00943DE2" w:rsidRDefault="00C20ABC" w:rsidP="000132CF">
      <w:pPr>
        <w:widowControl w:val="0"/>
        <w:jc w:val="both"/>
        <w:rPr>
          <w:rFonts w:ascii="CG Times" w:hAnsi="CG Times" w:cs="Tahoma"/>
          <w:sz w:val="22"/>
          <w:szCs w:val="22"/>
          <w:lang w:val="it-IT"/>
        </w:rPr>
      </w:pPr>
    </w:p>
    <w:p w:rsidR="00C20ABC" w:rsidRPr="00943DE2" w:rsidRDefault="00C20ABC" w:rsidP="000132CF">
      <w:pPr>
        <w:widowControl w:val="0"/>
        <w:ind w:firstLine="720"/>
        <w:jc w:val="both"/>
        <w:rPr>
          <w:rFonts w:ascii="CG Times" w:hAnsi="CG Times" w:cs="Tahoma"/>
          <w:sz w:val="22"/>
          <w:szCs w:val="22"/>
          <w:lang w:val="it-IT"/>
        </w:rPr>
      </w:pPr>
      <w:r w:rsidRPr="00943DE2">
        <w:rPr>
          <w:rFonts w:ascii="CG Times" w:hAnsi="CG Times" w:cs="Tahoma"/>
          <w:sz w:val="22"/>
          <w:szCs w:val="22"/>
          <w:lang w:val="it-IT"/>
        </w:rPr>
        <w:t>Keshtu</w:t>
      </w:r>
    </w:p>
    <w:p w:rsidR="00C20ABC" w:rsidRPr="00943DE2" w:rsidRDefault="00C20ABC" w:rsidP="000132CF">
      <w:pPr>
        <w:widowControl w:val="0"/>
        <w:ind w:left="720"/>
        <w:rPr>
          <w:rFonts w:ascii="CG Times" w:hAnsi="CG Times" w:cs="Tahoma"/>
          <w:sz w:val="22"/>
          <w:szCs w:val="22"/>
        </w:rPr>
      </w:pPr>
      <w:r w:rsidRPr="00943DE2">
        <w:rPr>
          <w:rFonts w:ascii="CG Times" w:hAnsi="CG Times" w:cs="Tahoma"/>
          <w:position w:val="-14"/>
          <w:sz w:val="22"/>
          <w:szCs w:val="22"/>
        </w:rPr>
        <w:object w:dxaOrig="3240" w:dyaOrig="380">
          <v:shape id="_x0000_i1146" type="#_x0000_t75" style="width:162pt;height:18.75pt" o:ole="">
            <v:imagedata r:id="rId195" o:title=""/>
          </v:shape>
          <o:OLEObject Type="Embed" ProgID="Equation.3" ShapeID="_x0000_i1146" DrawAspect="Content" ObjectID="_1611735076" r:id="rId196"/>
        </w:object>
      </w:r>
    </w:p>
    <w:p w:rsidR="00C20ABC" w:rsidRPr="00943DE2" w:rsidRDefault="00C20ABC" w:rsidP="000132CF">
      <w:pPr>
        <w:widowControl w:val="0"/>
        <w:ind w:left="720"/>
        <w:rPr>
          <w:rFonts w:ascii="CG Times" w:hAnsi="CG Times" w:cs="Tahoma"/>
          <w:sz w:val="22"/>
          <w:szCs w:val="22"/>
        </w:rPr>
      </w:pPr>
      <w:r w:rsidRPr="00943DE2">
        <w:rPr>
          <w:rFonts w:ascii="CG Times" w:hAnsi="CG Times" w:cs="Tahoma"/>
          <w:position w:val="-14"/>
          <w:sz w:val="22"/>
          <w:szCs w:val="22"/>
        </w:rPr>
        <w:object w:dxaOrig="3519" w:dyaOrig="380">
          <v:shape id="_x0000_i1147" type="#_x0000_t75" style="width:176.25pt;height:18.75pt" o:ole="">
            <v:imagedata r:id="rId197" o:title=""/>
          </v:shape>
          <o:OLEObject Type="Embed" ProgID="Equation.3" ShapeID="_x0000_i1147" DrawAspect="Content" ObjectID="_1611735077" r:id="rId198"/>
        </w:object>
      </w:r>
    </w:p>
    <w:p w:rsidR="00C20ABC" w:rsidRPr="00943DE2" w:rsidRDefault="00C20ABC" w:rsidP="000132CF">
      <w:pPr>
        <w:widowControl w:val="0"/>
        <w:jc w:val="both"/>
        <w:rPr>
          <w:rFonts w:ascii="CG Times" w:hAnsi="CG Times" w:cs="Tahoma"/>
          <w:sz w:val="22"/>
          <w:szCs w:val="22"/>
          <w:lang w:val="it-IT"/>
        </w:rPr>
      </w:pPr>
    </w:p>
    <w:p w:rsidR="00C20ABC" w:rsidRPr="00943DE2" w:rsidRDefault="00C20ABC" w:rsidP="000132CF">
      <w:pPr>
        <w:widowControl w:val="0"/>
        <w:ind w:firstLine="720"/>
        <w:jc w:val="both"/>
        <w:rPr>
          <w:rFonts w:ascii="CG Times" w:hAnsi="CG Times" w:cs="Tahoma"/>
          <w:sz w:val="22"/>
          <w:szCs w:val="22"/>
          <w:lang w:val="it-IT"/>
        </w:rPr>
      </w:pPr>
      <w:r w:rsidRPr="00943DE2">
        <w:rPr>
          <w:rFonts w:ascii="CG Times" w:hAnsi="CG Times" w:cs="Tahoma"/>
          <w:sz w:val="22"/>
          <w:szCs w:val="22"/>
          <w:lang w:val="it-IT"/>
        </w:rPr>
        <w:t>Deri tani kemi rregulluar parashikimet e demeve duke marre parasysh inflacionin e se kaluares, I cili me fjale te tjera quhet inflacion i demeve.</w:t>
      </w:r>
    </w:p>
    <w:p w:rsidR="00C20ABC" w:rsidRPr="00943DE2" w:rsidRDefault="00C20ABC" w:rsidP="000132CF">
      <w:pPr>
        <w:widowControl w:val="0"/>
        <w:ind w:firstLine="540"/>
        <w:jc w:val="both"/>
        <w:rPr>
          <w:rFonts w:ascii="CG Times" w:hAnsi="CG Times" w:cs="Tahoma"/>
          <w:sz w:val="22"/>
          <w:szCs w:val="22"/>
          <w:lang w:val="it-IT"/>
        </w:rPr>
      </w:pPr>
      <w:r w:rsidRPr="00943DE2">
        <w:rPr>
          <w:rFonts w:ascii="CG Times" w:hAnsi="CG Times" w:cs="Tahoma"/>
          <w:sz w:val="22"/>
          <w:szCs w:val="22"/>
          <w:lang w:val="it-IT"/>
        </w:rPr>
        <w:t>Tani duhet te bejme rregullimet e nevojshme per inflacionin ne te ardhmen.</w:t>
      </w:r>
    </w:p>
    <w:p w:rsidR="00C20ABC" w:rsidRPr="00943DE2" w:rsidRDefault="00C20ABC" w:rsidP="000132CF">
      <w:pPr>
        <w:widowControl w:val="0"/>
        <w:ind w:firstLine="540"/>
        <w:jc w:val="both"/>
        <w:rPr>
          <w:rFonts w:ascii="CG Times" w:hAnsi="CG Times" w:cs="Tahoma"/>
          <w:sz w:val="22"/>
          <w:szCs w:val="22"/>
          <w:lang w:val="it-IT"/>
        </w:rPr>
      </w:pPr>
      <w:r w:rsidRPr="00943DE2">
        <w:rPr>
          <w:rFonts w:ascii="CG Times" w:hAnsi="CG Times" w:cs="Tahoma"/>
          <w:sz w:val="22"/>
          <w:szCs w:val="22"/>
          <w:lang w:val="it-IT"/>
        </w:rPr>
        <w:t>Le te ndajme pagesat totale (kumulative) ne figuren 5 ne pagesa sipas secilit vit zhvillimi, vetem per vleresimet e se ardhmes d.m.th. per shifrat nen vijen e thyer.</w:t>
      </w:r>
    </w:p>
    <w:p w:rsidR="00C20ABC" w:rsidRPr="00943DE2" w:rsidRDefault="00C20ABC" w:rsidP="000132CF">
      <w:pPr>
        <w:widowControl w:val="0"/>
        <w:ind w:firstLine="540"/>
        <w:jc w:val="both"/>
        <w:rPr>
          <w:rFonts w:ascii="CG Times" w:hAnsi="CG Times" w:cs="Tahoma"/>
          <w:sz w:val="22"/>
          <w:szCs w:val="22"/>
          <w:lang w:val="it-IT"/>
        </w:rPr>
      </w:pPr>
    </w:p>
    <w:tbl>
      <w:tblPr>
        <w:tblW w:w="9452" w:type="dxa"/>
        <w:tblInd w:w="108" w:type="dxa"/>
        <w:tblLook w:val="0000" w:firstRow="0" w:lastRow="0" w:firstColumn="0" w:lastColumn="0" w:noHBand="0" w:noVBand="0"/>
      </w:tblPr>
      <w:tblGrid>
        <w:gridCol w:w="1800"/>
        <w:gridCol w:w="1364"/>
        <w:gridCol w:w="1272"/>
        <w:gridCol w:w="1272"/>
        <w:gridCol w:w="1272"/>
        <w:gridCol w:w="1212"/>
        <w:gridCol w:w="1260"/>
      </w:tblGrid>
      <w:tr w:rsidR="00C20ABC" w:rsidRPr="00943DE2">
        <w:trPr>
          <w:trHeight w:val="345"/>
        </w:trPr>
        <w:tc>
          <w:tcPr>
            <w:tcW w:w="1800" w:type="dxa"/>
            <w:tcBorders>
              <w:top w:val="single" w:sz="4" w:space="0" w:color="auto"/>
              <w:left w:val="nil"/>
              <w:bottom w:val="nil"/>
              <w:right w:val="nil"/>
            </w:tcBorders>
            <w:shd w:val="clear" w:color="auto" w:fill="auto"/>
            <w:vAlign w:val="center"/>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Viti i Aksidentit</w:t>
            </w:r>
          </w:p>
        </w:tc>
        <w:tc>
          <w:tcPr>
            <w:tcW w:w="6392" w:type="dxa"/>
            <w:gridSpan w:val="5"/>
            <w:tcBorders>
              <w:top w:val="single" w:sz="4" w:space="0" w:color="auto"/>
              <w:left w:val="nil"/>
              <w:bottom w:val="nil"/>
              <w:right w:val="nil"/>
            </w:tcBorders>
            <w:shd w:val="clear" w:color="auto" w:fill="auto"/>
            <w:vAlign w:val="center"/>
          </w:tcPr>
          <w:p w:rsidR="00C20ABC" w:rsidRPr="00943DE2" w:rsidRDefault="00C20ABC" w:rsidP="000132CF">
            <w:pPr>
              <w:widowControl w:val="0"/>
              <w:jc w:val="center"/>
              <w:rPr>
                <w:rFonts w:ascii="CG Times" w:hAnsi="CG Times" w:cs="Tahoma"/>
                <w:sz w:val="22"/>
                <w:szCs w:val="22"/>
                <w:lang w:val="it-IT"/>
              </w:rPr>
            </w:pPr>
            <w:r w:rsidRPr="00943DE2">
              <w:rPr>
                <w:rFonts w:ascii="CG Times" w:hAnsi="CG Times" w:cs="Tahoma"/>
                <w:sz w:val="22"/>
                <w:szCs w:val="22"/>
                <w:lang w:val="it-IT"/>
              </w:rPr>
              <w:t>Pagesat (Cmimet e dhjetorit 1990) ne vitin e zhvillimit</w:t>
            </w:r>
          </w:p>
        </w:tc>
        <w:tc>
          <w:tcPr>
            <w:tcW w:w="1260" w:type="dxa"/>
            <w:tcBorders>
              <w:top w:val="single" w:sz="4" w:space="0" w:color="auto"/>
              <w:left w:val="nil"/>
              <w:right w:val="nil"/>
            </w:tcBorders>
            <w:shd w:val="clear" w:color="auto" w:fill="auto"/>
            <w:vAlign w:val="center"/>
          </w:tcPr>
          <w:p w:rsidR="00C20ABC" w:rsidRPr="00943DE2" w:rsidRDefault="00C20ABC" w:rsidP="000132CF">
            <w:pPr>
              <w:widowControl w:val="0"/>
              <w:rPr>
                <w:rFonts w:ascii="CG Times" w:hAnsi="CG Times" w:cs="Tahoma"/>
                <w:sz w:val="22"/>
                <w:szCs w:val="22"/>
                <w:lang w:val="it-IT"/>
              </w:rPr>
            </w:pPr>
            <w:r w:rsidRPr="00943DE2">
              <w:rPr>
                <w:rFonts w:ascii="CG Times" w:hAnsi="CG Times" w:cs="Tahoma"/>
                <w:sz w:val="22"/>
                <w:szCs w:val="22"/>
                <w:lang w:val="it-IT"/>
              </w:rPr>
              <w:t> </w:t>
            </w:r>
          </w:p>
        </w:tc>
      </w:tr>
      <w:tr w:rsidR="00C20ABC" w:rsidRPr="00943DE2">
        <w:trPr>
          <w:trHeight w:val="285"/>
        </w:trPr>
        <w:tc>
          <w:tcPr>
            <w:tcW w:w="1800"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rPr>
                <w:rFonts w:ascii="CG Times" w:hAnsi="CG Times" w:cs="Tahoma"/>
                <w:sz w:val="22"/>
                <w:szCs w:val="22"/>
                <w:lang w:val="it-IT"/>
              </w:rPr>
            </w:pPr>
            <w:r w:rsidRPr="00943DE2">
              <w:rPr>
                <w:rFonts w:ascii="CG Times" w:hAnsi="CG Times" w:cs="Tahoma"/>
                <w:sz w:val="22"/>
                <w:szCs w:val="22"/>
                <w:lang w:val="it-IT"/>
              </w:rPr>
              <w:t> </w:t>
            </w:r>
          </w:p>
        </w:tc>
        <w:tc>
          <w:tcPr>
            <w:tcW w:w="1364"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0</w:t>
            </w:r>
          </w:p>
        </w:tc>
        <w:tc>
          <w:tcPr>
            <w:tcW w:w="127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w:t>
            </w:r>
          </w:p>
        </w:tc>
        <w:tc>
          <w:tcPr>
            <w:tcW w:w="127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2</w:t>
            </w:r>
          </w:p>
        </w:tc>
        <w:tc>
          <w:tcPr>
            <w:tcW w:w="127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3</w:t>
            </w:r>
          </w:p>
        </w:tc>
        <w:tc>
          <w:tcPr>
            <w:tcW w:w="121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4</w:t>
            </w:r>
          </w:p>
        </w:tc>
        <w:tc>
          <w:tcPr>
            <w:tcW w:w="1260"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Arial"/>
                <w:sz w:val="22"/>
                <w:szCs w:val="22"/>
              </w:rPr>
            </w:pPr>
            <w:r w:rsidRPr="00943DE2">
              <w:rPr>
                <w:rFonts w:ascii="CG Times" w:hAnsi="CG Times" w:cs="Arial"/>
                <w:sz w:val="22"/>
                <w:szCs w:val="22"/>
              </w:rPr>
              <w:t>5</w:t>
            </w: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1986</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12"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60"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Arial"/>
                <w:sz w:val="22"/>
                <w:szCs w:val="22"/>
              </w:rPr>
            </w:pPr>
            <w:r w:rsidRPr="00943DE2">
              <w:rPr>
                <w:rFonts w:ascii="CG Times" w:hAnsi="CG Times" w:cs="Tahoma"/>
                <w:sz w:val="22"/>
                <w:szCs w:val="22"/>
              </w:rPr>
              <w:t>168.987</w:t>
            </w: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1987</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1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49.375 </w:t>
            </w:r>
          </w:p>
        </w:tc>
        <w:tc>
          <w:tcPr>
            <w:tcW w:w="1260"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137.658 </w:t>
            </w: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1988</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148.747 </w:t>
            </w:r>
          </w:p>
        </w:tc>
        <w:tc>
          <w:tcPr>
            <w:tcW w:w="121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46.956 </w:t>
            </w:r>
          </w:p>
        </w:tc>
        <w:tc>
          <w:tcPr>
            <w:tcW w:w="1260"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130.922 </w:t>
            </w: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1989</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275.750 </w: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158.456 </w:t>
            </w:r>
          </w:p>
        </w:tc>
        <w:tc>
          <w:tcPr>
            <w:tcW w:w="121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50.024 </w:t>
            </w:r>
          </w:p>
        </w:tc>
        <w:tc>
          <w:tcPr>
            <w:tcW w:w="1260"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139.467 </w:t>
            </w: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1990</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6845.204 </w: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265.022 </w: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152.291 </w:t>
            </w:r>
          </w:p>
        </w:tc>
        <w:tc>
          <w:tcPr>
            <w:tcW w:w="121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48.078 </w:t>
            </w:r>
          </w:p>
        </w:tc>
        <w:tc>
          <w:tcPr>
            <w:tcW w:w="1260"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134.041 </w:t>
            </w:r>
          </w:p>
        </w:tc>
      </w:tr>
    </w:tbl>
    <w:p w:rsidR="00C20ABC" w:rsidRPr="00943DE2" w:rsidRDefault="00C20ABC" w:rsidP="000132CF">
      <w:pPr>
        <w:widowControl w:val="0"/>
        <w:jc w:val="both"/>
        <w:rPr>
          <w:rFonts w:ascii="CG Times" w:hAnsi="CG Times" w:cs="Tahoma"/>
          <w:color w:val="FFFFFF"/>
          <w:sz w:val="22"/>
          <w:szCs w:val="22"/>
          <w:lang w:val="it-IT"/>
        </w:rPr>
      </w:pPr>
    </w:p>
    <w:p w:rsidR="00C20ABC" w:rsidRPr="00943DE2" w:rsidRDefault="00C20ABC" w:rsidP="000132CF">
      <w:pPr>
        <w:widowControl w:val="0"/>
        <w:jc w:val="center"/>
        <w:rPr>
          <w:rFonts w:ascii="CG Times" w:hAnsi="CG Times" w:cs="Tahoma"/>
          <w:b/>
          <w:sz w:val="22"/>
          <w:szCs w:val="22"/>
          <w:lang w:val="it-IT"/>
        </w:rPr>
      </w:pPr>
      <w:r w:rsidRPr="00943DE2">
        <w:rPr>
          <w:rFonts w:ascii="CG Times" w:hAnsi="CG Times" w:cs="Tahoma"/>
          <w:b/>
          <w:sz w:val="22"/>
          <w:szCs w:val="22"/>
          <w:lang w:val="it-IT"/>
        </w:rPr>
        <w:t>Fig.6</w:t>
      </w:r>
    </w:p>
    <w:p w:rsidR="00C20ABC" w:rsidRPr="00943DE2" w:rsidRDefault="00C20ABC" w:rsidP="000132CF">
      <w:pPr>
        <w:widowControl w:val="0"/>
        <w:jc w:val="center"/>
        <w:rPr>
          <w:rFonts w:ascii="CG Times" w:hAnsi="CG Times" w:cs="Tahoma"/>
          <w:b/>
          <w:sz w:val="22"/>
          <w:szCs w:val="22"/>
          <w:lang w:val="it-IT"/>
        </w:rPr>
      </w:pPr>
    </w:p>
    <w:p w:rsidR="00C20ABC" w:rsidRPr="00943DE2" w:rsidRDefault="00C20ABC" w:rsidP="000132CF">
      <w:pPr>
        <w:widowControl w:val="0"/>
        <w:ind w:firstLine="720"/>
        <w:jc w:val="both"/>
        <w:rPr>
          <w:rFonts w:ascii="CG Times" w:hAnsi="CG Times" w:cs="Tahoma"/>
          <w:color w:val="000000"/>
          <w:sz w:val="22"/>
          <w:szCs w:val="22"/>
          <w:lang w:val="it-IT"/>
        </w:rPr>
      </w:pPr>
      <w:r w:rsidRPr="00943DE2">
        <w:rPr>
          <w:rFonts w:ascii="CG Times" w:hAnsi="CG Times" w:cs="Tahoma"/>
          <w:color w:val="000000"/>
          <w:sz w:val="22"/>
          <w:szCs w:val="22"/>
          <w:lang w:val="it-IT"/>
        </w:rPr>
        <w:t xml:space="preserve">Pagesat supozohen qe jane bere mesatarisht ne mes te vitit perkates te zhvillimit, kurse ato qe jane paraqitur ne kolonen </w:t>
      </w:r>
      <w:r w:rsidRPr="00943DE2">
        <w:rPr>
          <w:rFonts w:ascii="CG Times" w:hAnsi="CG Times" w:cs="Tahoma"/>
          <w:color w:val="000000"/>
          <w:position w:val="-10"/>
          <w:sz w:val="22"/>
          <w:szCs w:val="22"/>
          <w:lang w:val="it-IT"/>
        </w:rPr>
        <w:object w:dxaOrig="639" w:dyaOrig="320">
          <v:shape id="_x0000_i1148" type="#_x0000_t75" style="width:32.25pt;height:15.75pt" o:ole="">
            <v:imagedata r:id="rId199" o:title=""/>
          </v:shape>
          <o:OLEObject Type="Embed" ProgID="Equation.3" ShapeID="_x0000_i1148" DrawAspect="Content" ObjectID="_1611735078" r:id="rId200"/>
        </w:object>
      </w:r>
      <w:r w:rsidRPr="00943DE2">
        <w:rPr>
          <w:rFonts w:ascii="CG Times" w:hAnsi="CG Times" w:cs="Tahoma"/>
          <w:color w:val="000000"/>
          <w:sz w:val="22"/>
          <w:szCs w:val="22"/>
          <w:lang w:val="it-IT"/>
        </w:rPr>
        <w:t xml:space="preserve"> supozohen qe jane bere mesatarisht ne mes te vitit te zhvillimit 7. Keshtu, ne mund te llogarisim pagesen qe do te behet ne cdo vit zhvillimi sipas cmimeve te vitit kur do te behet pagesa.</w:t>
      </w:r>
    </w:p>
    <w:p w:rsidR="00C20ABC" w:rsidRPr="00943DE2" w:rsidRDefault="00C20ABC" w:rsidP="000132CF">
      <w:pPr>
        <w:widowControl w:val="0"/>
        <w:jc w:val="both"/>
        <w:rPr>
          <w:rFonts w:ascii="CG Times" w:hAnsi="CG Times" w:cs="Tahoma"/>
          <w:color w:val="000000"/>
          <w:sz w:val="22"/>
          <w:szCs w:val="22"/>
          <w:lang w:val="it-IT"/>
        </w:rPr>
      </w:pPr>
    </w:p>
    <w:p w:rsidR="00C20ABC" w:rsidRPr="00943DE2" w:rsidRDefault="00C20ABC" w:rsidP="000132CF">
      <w:pPr>
        <w:widowControl w:val="0"/>
        <w:ind w:firstLine="720"/>
        <w:jc w:val="both"/>
        <w:rPr>
          <w:rFonts w:ascii="CG Times" w:hAnsi="CG Times" w:cs="Tahoma"/>
          <w:color w:val="000000"/>
          <w:sz w:val="22"/>
          <w:szCs w:val="22"/>
          <w:lang w:val="it-IT"/>
        </w:rPr>
      </w:pPr>
      <w:r w:rsidRPr="00943DE2">
        <w:rPr>
          <w:rFonts w:ascii="CG Times" w:hAnsi="CG Times" w:cs="Tahoma"/>
          <w:color w:val="000000"/>
          <w:sz w:val="22"/>
          <w:szCs w:val="22"/>
          <w:lang w:val="it-IT"/>
        </w:rPr>
        <w:t>Pagesa 168.987 eshte vlera me 31 dhjetor 1990, e pageses qe do te behet ne mes te vitit te zhvillimit, ne lidhje me vitin e aksidentit 1986, d.m.th pagesa do te behet ne mes te vitit 1993.</w:t>
      </w:r>
    </w:p>
    <w:p w:rsidR="00C20ABC" w:rsidRPr="00943DE2" w:rsidRDefault="00C20ABC" w:rsidP="000132CF">
      <w:pPr>
        <w:widowControl w:val="0"/>
        <w:jc w:val="both"/>
        <w:rPr>
          <w:rFonts w:ascii="CG Times" w:hAnsi="CG Times" w:cs="Tahoma"/>
          <w:color w:val="000000"/>
          <w:sz w:val="22"/>
          <w:szCs w:val="22"/>
          <w:lang w:val="es-ES_tradnl"/>
        </w:rPr>
      </w:pPr>
      <w:r w:rsidRPr="00943DE2">
        <w:rPr>
          <w:rFonts w:ascii="CG Times" w:hAnsi="CG Times" w:cs="Tahoma"/>
          <w:color w:val="000000"/>
          <w:sz w:val="22"/>
          <w:szCs w:val="22"/>
          <w:lang w:val="es-ES_tradnl"/>
        </w:rPr>
        <w:t>Keshtu vlera qe do te kete 168,987 ne mes te vitit 1993 eshte:</w:t>
      </w:r>
    </w:p>
    <w:p w:rsidR="00C20ABC" w:rsidRPr="00943DE2" w:rsidRDefault="00C20ABC" w:rsidP="000132CF">
      <w:pPr>
        <w:widowControl w:val="0"/>
        <w:jc w:val="both"/>
        <w:rPr>
          <w:rFonts w:ascii="CG Times" w:hAnsi="CG Times" w:cs="Tahoma"/>
          <w:color w:val="000000"/>
          <w:sz w:val="22"/>
          <w:szCs w:val="22"/>
          <w:lang w:val="es-ES_tradnl"/>
        </w:rPr>
      </w:pPr>
      <w:r w:rsidRPr="00943DE2">
        <w:rPr>
          <w:rFonts w:ascii="CG Times" w:hAnsi="CG Times" w:cs="Tahoma"/>
          <w:position w:val="-10"/>
          <w:sz w:val="22"/>
          <w:szCs w:val="22"/>
        </w:rPr>
        <w:object w:dxaOrig="3739" w:dyaOrig="360">
          <v:shape id="_x0000_i1149" type="#_x0000_t75" style="width:186.75pt;height:18pt" o:ole="">
            <v:imagedata r:id="rId201" o:title=""/>
          </v:shape>
          <o:OLEObject Type="Embed" ProgID="Equation.3" ShapeID="_x0000_i1149" DrawAspect="Content" ObjectID="_1611735079" r:id="rId202"/>
        </w:object>
      </w:r>
    </w:p>
    <w:p w:rsidR="00C20ABC" w:rsidRPr="00943DE2" w:rsidRDefault="00C20ABC" w:rsidP="000132CF">
      <w:pPr>
        <w:widowControl w:val="0"/>
        <w:jc w:val="both"/>
        <w:rPr>
          <w:rFonts w:ascii="CG Times" w:hAnsi="CG Times" w:cs="Tahoma"/>
          <w:color w:val="000000"/>
          <w:sz w:val="22"/>
          <w:szCs w:val="22"/>
          <w:lang w:val="es-ES_tradnl"/>
        </w:rPr>
      </w:pPr>
    </w:p>
    <w:p w:rsidR="00C20ABC" w:rsidRPr="00943DE2" w:rsidRDefault="00C20ABC" w:rsidP="000132CF">
      <w:pPr>
        <w:widowControl w:val="0"/>
        <w:jc w:val="both"/>
        <w:rPr>
          <w:rFonts w:ascii="CG Times" w:hAnsi="CG Times" w:cs="Tahoma"/>
          <w:color w:val="000000"/>
          <w:sz w:val="22"/>
          <w:szCs w:val="22"/>
          <w:lang w:val="it-IT"/>
        </w:rPr>
      </w:pPr>
      <w:r w:rsidRPr="00943DE2">
        <w:rPr>
          <w:rFonts w:ascii="CG Times" w:hAnsi="CG Times" w:cs="Tahoma"/>
          <w:color w:val="000000"/>
          <w:sz w:val="22"/>
          <w:szCs w:val="22"/>
          <w:lang w:val="it-IT"/>
        </w:rPr>
        <w:t>137.658 eshte pagesa (ne lidhje me cmimet e dhjetorit 1990), e bere ne vitin e zhvillimit 7, ne lidhje me vitin e aksidentit 1987, d.m.th pagesa do te behet ne mesin e vitit 1994.</w:t>
      </w:r>
    </w:p>
    <w:p w:rsidR="00C20ABC" w:rsidRPr="00943DE2" w:rsidRDefault="00C20ABC" w:rsidP="000132CF">
      <w:pPr>
        <w:widowControl w:val="0"/>
        <w:jc w:val="both"/>
        <w:rPr>
          <w:rFonts w:ascii="CG Times" w:hAnsi="CG Times" w:cs="Tahoma"/>
          <w:color w:val="000000"/>
          <w:sz w:val="22"/>
          <w:szCs w:val="22"/>
          <w:lang w:val="it-IT"/>
        </w:rPr>
      </w:pPr>
      <w:r w:rsidRPr="00943DE2">
        <w:rPr>
          <w:rFonts w:ascii="CG Times" w:hAnsi="CG Times" w:cs="Tahoma"/>
          <w:color w:val="000000"/>
          <w:sz w:val="22"/>
          <w:szCs w:val="22"/>
          <w:lang w:val="it-IT"/>
        </w:rPr>
        <w:t xml:space="preserve">Keshtu: </w:t>
      </w:r>
      <w:r w:rsidRPr="00943DE2">
        <w:rPr>
          <w:rFonts w:ascii="CG Times" w:hAnsi="CG Times" w:cs="Tahoma"/>
          <w:position w:val="-10"/>
          <w:sz w:val="22"/>
          <w:szCs w:val="22"/>
        </w:rPr>
        <w:object w:dxaOrig="3739" w:dyaOrig="360">
          <v:shape id="_x0000_i1150" type="#_x0000_t75" style="width:186.75pt;height:18pt" o:ole="">
            <v:imagedata r:id="rId203" o:title=""/>
          </v:shape>
          <o:OLEObject Type="Embed" ProgID="Equation.3" ShapeID="_x0000_i1150" DrawAspect="Content" ObjectID="_1611735080" r:id="rId204"/>
        </w:object>
      </w:r>
    </w:p>
    <w:p w:rsidR="00C20ABC" w:rsidRPr="00943DE2" w:rsidRDefault="00C20ABC" w:rsidP="000132CF">
      <w:pPr>
        <w:widowControl w:val="0"/>
        <w:jc w:val="both"/>
        <w:rPr>
          <w:rFonts w:ascii="CG Times" w:hAnsi="CG Times" w:cs="Tahoma"/>
          <w:color w:val="000000"/>
          <w:sz w:val="22"/>
          <w:szCs w:val="22"/>
        </w:rPr>
      </w:pPr>
    </w:p>
    <w:p w:rsidR="00C20ABC" w:rsidRPr="00943DE2" w:rsidRDefault="00C20ABC" w:rsidP="000132CF">
      <w:pPr>
        <w:widowControl w:val="0"/>
        <w:jc w:val="both"/>
        <w:rPr>
          <w:rFonts w:ascii="CG Times" w:hAnsi="CG Times" w:cs="Tahoma"/>
          <w:color w:val="000000"/>
          <w:sz w:val="22"/>
          <w:szCs w:val="22"/>
        </w:rPr>
      </w:pPr>
      <w:r w:rsidRPr="00943DE2">
        <w:rPr>
          <w:rFonts w:ascii="CG Times" w:hAnsi="CG Times" w:cs="Tahoma"/>
          <w:color w:val="000000"/>
          <w:sz w:val="22"/>
          <w:szCs w:val="22"/>
        </w:rPr>
        <w:t>E keshtu me rradhe:</w:t>
      </w:r>
    </w:p>
    <w:p w:rsidR="00C20ABC" w:rsidRPr="00943DE2" w:rsidRDefault="00C20ABC" w:rsidP="000132CF">
      <w:pPr>
        <w:widowControl w:val="0"/>
        <w:rPr>
          <w:rFonts w:ascii="CG Times" w:hAnsi="CG Times" w:cs="Tahoma"/>
          <w:sz w:val="22"/>
          <w:szCs w:val="22"/>
        </w:rPr>
      </w:pPr>
    </w:p>
    <w:p w:rsidR="00C20ABC" w:rsidRPr="00943DE2" w:rsidRDefault="00C20ABC" w:rsidP="000132CF">
      <w:pPr>
        <w:widowControl w:val="0"/>
        <w:rPr>
          <w:rFonts w:ascii="CG Times" w:hAnsi="CG Times" w:cs="Tahoma"/>
          <w:sz w:val="22"/>
          <w:szCs w:val="22"/>
        </w:rPr>
      </w:pPr>
      <w:r w:rsidRPr="00943DE2">
        <w:rPr>
          <w:rFonts w:ascii="CG Times" w:hAnsi="CG Times" w:cs="Tahoma"/>
          <w:position w:val="-10"/>
          <w:sz w:val="22"/>
          <w:szCs w:val="22"/>
        </w:rPr>
        <w:object w:dxaOrig="3720" w:dyaOrig="360">
          <v:shape id="_x0000_i1151" type="#_x0000_t75" style="width:186pt;height:18pt" o:ole="">
            <v:imagedata r:id="rId205" o:title=""/>
          </v:shape>
          <o:OLEObject Type="Embed" ProgID="Equation.3" ShapeID="_x0000_i1151" DrawAspect="Content" ObjectID="_1611735081" r:id="rId206"/>
        </w:object>
      </w:r>
    </w:p>
    <w:p w:rsidR="00C20ABC" w:rsidRPr="00943DE2" w:rsidRDefault="00C20ABC" w:rsidP="000132CF">
      <w:pPr>
        <w:widowControl w:val="0"/>
        <w:rPr>
          <w:rFonts w:ascii="CG Times" w:hAnsi="CG Times" w:cs="Tahoma"/>
          <w:sz w:val="22"/>
          <w:szCs w:val="22"/>
        </w:rPr>
      </w:pPr>
      <w:r w:rsidRPr="00943DE2">
        <w:rPr>
          <w:rFonts w:ascii="CG Times" w:hAnsi="CG Times" w:cs="Tahoma"/>
          <w:position w:val="-10"/>
          <w:sz w:val="22"/>
          <w:szCs w:val="22"/>
        </w:rPr>
        <w:object w:dxaOrig="3739" w:dyaOrig="360">
          <v:shape id="_x0000_i1152" type="#_x0000_t75" style="width:186.75pt;height:18pt" o:ole="">
            <v:imagedata r:id="rId207" o:title=""/>
          </v:shape>
          <o:OLEObject Type="Embed" ProgID="Equation.3" ShapeID="_x0000_i1152" DrawAspect="Content" ObjectID="_1611735082" r:id="rId208"/>
        </w:object>
      </w:r>
    </w:p>
    <w:p w:rsidR="00C20ABC" w:rsidRPr="00943DE2" w:rsidRDefault="00C20ABC" w:rsidP="000132CF">
      <w:pPr>
        <w:widowControl w:val="0"/>
        <w:rPr>
          <w:rFonts w:ascii="CG Times" w:hAnsi="CG Times" w:cs="Tahoma"/>
          <w:sz w:val="22"/>
          <w:szCs w:val="22"/>
        </w:rPr>
      </w:pPr>
      <w:r w:rsidRPr="00943DE2">
        <w:rPr>
          <w:rFonts w:ascii="CG Times" w:hAnsi="CG Times" w:cs="Tahoma"/>
          <w:position w:val="-10"/>
          <w:sz w:val="22"/>
          <w:szCs w:val="22"/>
        </w:rPr>
        <w:object w:dxaOrig="3739" w:dyaOrig="360">
          <v:shape id="_x0000_i1153" type="#_x0000_t75" style="width:186.75pt;height:18pt" o:ole="">
            <v:imagedata r:id="rId209" o:title=""/>
          </v:shape>
          <o:OLEObject Type="Embed" ProgID="Equation.3" ShapeID="_x0000_i1153" DrawAspect="Content" ObjectID="_1611735083" r:id="rId210"/>
        </w:object>
      </w:r>
    </w:p>
    <w:p w:rsidR="00C20ABC" w:rsidRPr="00943DE2" w:rsidRDefault="00C20ABC" w:rsidP="000132CF">
      <w:pPr>
        <w:widowControl w:val="0"/>
        <w:rPr>
          <w:rFonts w:ascii="CG Times" w:hAnsi="CG Times" w:cs="Tahoma"/>
          <w:sz w:val="22"/>
          <w:szCs w:val="22"/>
        </w:rPr>
      </w:pPr>
    </w:p>
    <w:p w:rsidR="00C20ABC" w:rsidRPr="00943DE2" w:rsidRDefault="00C20ABC" w:rsidP="000132CF">
      <w:pPr>
        <w:widowControl w:val="0"/>
        <w:rPr>
          <w:rFonts w:ascii="CG Times" w:hAnsi="CG Times" w:cs="Tahoma"/>
          <w:sz w:val="22"/>
          <w:szCs w:val="22"/>
        </w:rPr>
      </w:pPr>
      <w:r w:rsidRPr="00943DE2">
        <w:rPr>
          <w:rFonts w:ascii="CG Times" w:hAnsi="CG Times" w:cs="Tahoma"/>
          <w:position w:val="-10"/>
          <w:sz w:val="22"/>
          <w:szCs w:val="22"/>
        </w:rPr>
        <w:object w:dxaOrig="3500" w:dyaOrig="360">
          <v:shape id="_x0000_i1154" type="#_x0000_t75" style="width:174.75pt;height:18pt" o:ole="">
            <v:imagedata r:id="rId211" o:title=""/>
          </v:shape>
          <o:OLEObject Type="Embed" ProgID="Equation.3" ShapeID="_x0000_i1154" DrawAspect="Content" ObjectID="_1611735084" r:id="rId212"/>
        </w:object>
      </w:r>
    </w:p>
    <w:p w:rsidR="00C20ABC" w:rsidRPr="00943DE2" w:rsidRDefault="00C20ABC" w:rsidP="000132CF">
      <w:pPr>
        <w:widowControl w:val="0"/>
        <w:rPr>
          <w:rFonts w:ascii="CG Times" w:hAnsi="CG Times" w:cs="Tahoma"/>
          <w:sz w:val="22"/>
          <w:szCs w:val="22"/>
        </w:rPr>
      </w:pPr>
      <w:r w:rsidRPr="00943DE2">
        <w:rPr>
          <w:rFonts w:ascii="CG Times" w:hAnsi="CG Times" w:cs="Tahoma"/>
          <w:position w:val="-10"/>
          <w:sz w:val="22"/>
          <w:szCs w:val="22"/>
        </w:rPr>
        <w:object w:dxaOrig="3500" w:dyaOrig="360">
          <v:shape id="_x0000_i1155" type="#_x0000_t75" style="width:174.75pt;height:18pt" o:ole="">
            <v:imagedata r:id="rId213" o:title=""/>
          </v:shape>
          <o:OLEObject Type="Embed" ProgID="Equation.3" ShapeID="_x0000_i1155" DrawAspect="Content" ObjectID="_1611735085" r:id="rId214"/>
        </w:object>
      </w:r>
    </w:p>
    <w:p w:rsidR="00C20ABC" w:rsidRPr="00943DE2" w:rsidRDefault="00C20ABC" w:rsidP="000132CF">
      <w:pPr>
        <w:widowControl w:val="0"/>
        <w:rPr>
          <w:rFonts w:ascii="CG Times" w:hAnsi="CG Times" w:cs="Tahoma"/>
          <w:sz w:val="22"/>
          <w:szCs w:val="22"/>
        </w:rPr>
      </w:pPr>
      <w:r w:rsidRPr="00943DE2">
        <w:rPr>
          <w:rFonts w:ascii="CG Times" w:hAnsi="CG Times" w:cs="Tahoma"/>
          <w:position w:val="-10"/>
          <w:sz w:val="22"/>
          <w:szCs w:val="22"/>
        </w:rPr>
        <w:object w:dxaOrig="3500" w:dyaOrig="360">
          <v:shape id="_x0000_i1156" type="#_x0000_t75" style="width:174.75pt;height:18pt" o:ole="">
            <v:imagedata r:id="rId215" o:title=""/>
          </v:shape>
          <o:OLEObject Type="Embed" ProgID="Equation.3" ShapeID="_x0000_i1156" DrawAspect="Content" ObjectID="_1611735086" r:id="rId216"/>
        </w:object>
      </w:r>
    </w:p>
    <w:p w:rsidR="00C20ABC" w:rsidRPr="00943DE2" w:rsidRDefault="00C20ABC" w:rsidP="000132CF">
      <w:pPr>
        <w:widowControl w:val="0"/>
        <w:rPr>
          <w:rFonts w:ascii="CG Times" w:hAnsi="CG Times" w:cs="Tahoma"/>
          <w:sz w:val="22"/>
          <w:szCs w:val="22"/>
        </w:rPr>
      </w:pPr>
      <w:r w:rsidRPr="00943DE2">
        <w:rPr>
          <w:rFonts w:ascii="CG Times" w:hAnsi="CG Times" w:cs="Tahoma"/>
          <w:position w:val="-10"/>
          <w:sz w:val="22"/>
          <w:szCs w:val="22"/>
        </w:rPr>
        <w:object w:dxaOrig="3500" w:dyaOrig="360">
          <v:shape id="_x0000_i1157" type="#_x0000_t75" style="width:174.75pt;height:18pt" o:ole="">
            <v:imagedata r:id="rId217" o:title=""/>
          </v:shape>
          <o:OLEObject Type="Embed" ProgID="Equation.3" ShapeID="_x0000_i1157" DrawAspect="Content" ObjectID="_1611735087" r:id="rId218"/>
        </w:object>
      </w:r>
    </w:p>
    <w:p w:rsidR="00C20ABC" w:rsidRPr="00943DE2" w:rsidRDefault="00C20ABC" w:rsidP="000132CF">
      <w:pPr>
        <w:widowControl w:val="0"/>
        <w:rPr>
          <w:rFonts w:ascii="CG Times" w:hAnsi="CG Times" w:cs="Tahoma"/>
          <w:sz w:val="22"/>
          <w:szCs w:val="22"/>
        </w:rPr>
      </w:pPr>
    </w:p>
    <w:p w:rsidR="00C20ABC" w:rsidRPr="00943DE2" w:rsidRDefault="00C20ABC" w:rsidP="000132CF">
      <w:pPr>
        <w:widowControl w:val="0"/>
        <w:rPr>
          <w:rFonts w:ascii="CG Times" w:hAnsi="CG Times" w:cs="Tahoma"/>
          <w:sz w:val="22"/>
          <w:szCs w:val="22"/>
        </w:rPr>
      </w:pPr>
      <w:r w:rsidRPr="00943DE2">
        <w:rPr>
          <w:rFonts w:ascii="CG Times" w:hAnsi="CG Times" w:cs="Tahoma"/>
          <w:position w:val="-10"/>
          <w:sz w:val="22"/>
          <w:szCs w:val="22"/>
        </w:rPr>
        <w:object w:dxaOrig="3720" w:dyaOrig="360">
          <v:shape id="_x0000_i1158" type="#_x0000_t75" style="width:186pt;height:18pt" o:ole="">
            <v:imagedata r:id="rId219" o:title=""/>
          </v:shape>
          <o:OLEObject Type="Embed" ProgID="Equation.3" ShapeID="_x0000_i1158" DrawAspect="Content" ObjectID="_1611735088" r:id="rId220"/>
        </w:object>
      </w:r>
    </w:p>
    <w:p w:rsidR="00C20ABC" w:rsidRPr="00943DE2" w:rsidRDefault="00C20ABC" w:rsidP="000132CF">
      <w:pPr>
        <w:widowControl w:val="0"/>
        <w:rPr>
          <w:rFonts w:ascii="CG Times" w:hAnsi="CG Times" w:cs="Tahoma"/>
          <w:sz w:val="22"/>
          <w:szCs w:val="22"/>
        </w:rPr>
      </w:pPr>
      <w:r w:rsidRPr="00943DE2">
        <w:rPr>
          <w:rFonts w:ascii="CG Times" w:hAnsi="CG Times" w:cs="Tahoma"/>
          <w:position w:val="-10"/>
          <w:sz w:val="22"/>
          <w:szCs w:val="22"/>
        </w:rPr>
        <w:object w:dxaOrig="3739" w:dyaOrig="360">
          <v:shape id="_x0000_i1159" type="#_x0000_t75" style="width:186.75pt;height:18pt" o:ole="">
            <v:imagedata r:id="rId221" o:title=""/>
          </v:shape>
          <o:OLEObject Type="Embed" ProgID="Equation.3" ShapeID="_x0000_i1159" DrawAspect="Content" ObjectID="_1611735089" r:id="rId222"/>
        </w:object>
      </w:r>
    </w:p>
    <w:p w:rsidR="00C20ABC" w:rsidRPr="00943DE2" w:rsidRDefault="00C20ABC" w:rsidP="000132CF">
      <w:pPr>
        <w:widowControl w:val="0"/>
        <w:rPr>
          <w:rFonts w:ascii="CG Times" w:hAnsi="CG Times" w:cs="Tahoma"/>
          <w:sz w:val="22"/>
          <w:szCs w:val="22"/>
        </w:rPr>
      </w:pPr>
      <w:r w:rsidRPr="00943DE2">
        <w:rPr>
          <w:rFonts w:ascii="CG Times" w:hAnsi="CG Times" w:cs="Tahoma"/>
          <w:position w:val="-10"/>
          <w:sz w:val="22"/>
          <w:szCs w:val="22"/>
        </w:rPr>
        <w:object w:dxaOrig="3720" w:dyaOrig="360">
          <v:shape id="_x0000_i1160" type="#_x0000_t75" style="width:186pt;height:18pt" o:ole="">
            <v:imagedata r:id="rId223" o:title=""/>
          </v:shape>
          <o:OLEObject Type="Embed" ProgID="Equation.3" ShapeID="_x0000_i1160" DrawAspect="Content" ObjectID="_1611735090" r:id="rId224"/>
        </w:object>
      </w:r>
    </w:p>
    <w:p w:rsidR="00C20ABC" w:rsidRPr="00943DE2" w:rsidRDefault="00C20ABC" w:rsidP="000132CF">
      <w:pPr>
        <w:widowControl w:val="0"/>
        <w:rPr>
          <w:rFonts w:ascii="CG Times" w:hAnsi="CG Times" w:cs="Tahoma"/>
          <w:sz w:val="22"/>
          <w:szCs w:val="22"/>
        </w:rPr>
      </w:pPr>
    </w:p>
    <w:p w:rsidR="00C20ABC" w:rsidRPr="00943DE2" w:rsidRDefault="00C20ABC" w:rsidP="000132CF">
      <w:pPr>
        <w:widowControl w:val="0"/>
        <w:rPr>
          <w:rFonts w:ascii="CG Times" w:hAnsi="CG Times" w:cs="Tahoma"/>
          <w:sz w:val="22"/>
          <w:szCs w:val="22"/>
        </w:rPr>
      </w:pPr>
      <w:r w:rsidRPr="00943DE2">
        <w:rPr>
          <w:rFonts w:ascii="CG Times" w:hAnsi="CG Times" w:cs="Tahoma"/>
          <w:position w:val="-10"/>
          <w:sz w:val="22"/>
          <w:szCs w:val="22"/>
        </w:rPr>
        <w:object w:dxaOrig="3760" w:dyaOrig="360">
          <v:shape id="_x0000_i1161" type="#_x0000_t75" style="width:188.25pt;height:18pt" o:ole="">
            <v:imagedata r:id="rId225" o:title=""/>
          </v:shape>
          <o:OLEObject Type="Embed" ProgID="Equation.3" ShapeID="_x0000_i1161" DrawAspect="Content" ObjectID="_1611735091" r:id="rId226"/>
        </w:object>
      </w:r>
    </w:p>
    <w:p w:rsidR="00C20ABC" w:rsidRPr="00943DE2" w:rsidRDefault="00C20ABC" w:rsidP="000132CF">
      <w:pPr>
        <w:widowControl w:val="0"/>
        <w:rPr>
          <w:rFonts w:ascii="CG Times" w:hAnsi="CG Times" w:cs="Tahoma"/>
          <w:sz w:val="22"/>
          <w:szCs w:val="22"/>
        </w:rPr>
      </w:pPr>
      <w:r w:rsidRPr="00943DE2">
        <w:rPr>
          <w:rFonts w:ascii="CG Times" w:hAnsi="CG Times" w:cs="Tahoma"/>
          <w:position w:val="-10"/>
          <w:sz w:val="22"/>
          <w:szCs w:val="22"/>
        </w:rPr>
        <w:object w:dxaOrig="3760" w:dyaOrig="360">
          <v:shape id="_x0000_i1162" type="#_x0000_t75" style="width:188.25pt;height:18pt" o:ole="">
            <v:imagedata r:id="rId227" o:title=""/>
          </v:shape>
          <o:OLEObject Type="Embed" ProgID="Equation.3" ShapeID="_x0000_i1162" DrawAspect="Content" ObjectID="_1611735092" r:id="rId228"/>
        </w:object>
      </w:r>
    </w:p>
    <w:p w:rsidR="00C20ABC" w:rsidRPr="00943DE2" w:rsidRDefault="00C20ABC" w:rsidP="000132CF">
      <w:pPr>
        <w:widowControl w:val="0"/>
        <w:rPr>
          <w:rFonts w:ascii="CG Times" w:hAnsi="CG Times" w:cs="Tahoma"/>
          <w:sz w:val="22"/>
          <w:szCs w:val="22"/>
        </w:rPr>
      </w:pPr>
    </w:p>
    <w:p w:rsidR="00C20ABC" w:rsidRPr="00943DE2" w:rsidRDefault="00C20ABC" w:rsidP="000132CF">
      <w:pPr>
        <w:widowControl w:val="0"/>
        <w:rPr>
          <w:rFonts w:ascii="CG Times" w:hAnsi="CG Times" w:cs="Tahoma"/>
          <w:sz w:val="22"/>
          <w:szCs w:val="22"/>
        </w:rPr>
      </w:pPr>
      <w:r w:rsidRPr="00943DE2">
        <w:rPr>
          <w:rFonts w:ascii="CG Times" w:hAnsi="CG Times" w:cs="Tahoma"/>
          <w:position w:val="-10"/>
          <w:sz w:val="22"/>
          <w:szCs w:val="22"/>
        </w:rPr>
        <w:object w:dxaOrig="3760" w:dyaOrig="360">
          <v:shape id="_x0000_i1163" type="#_x0000_t75" style="width:188.25pt;height:18pt" o:ole="">
            <v:imagedata r:id="rId229" o:title=""/>
          </v:shape>
          <o:OLEObject Type="Embed" ProgID="Equation.3" ShapeID="_x0000_i1163" DrawAspect="Content" ObjectID="_1611735093" r:id="rId230"/>
        </w:object>
      </w:r>
    </w:p>
    <w:p w:rsidR="00C20ABC" w:rsidRPr="00943DE2" w:rsidRDefault="00C20ABC" w:rsidP="000132CF">
      <w:pPr>
        <w:widowControl w:val="0"/>
        <w:jc w:val="both"/>
        <w:rPr>
          <w:rFonts w:ascii="CG Times" w:hAnsi="CG Times" w:cs="Tahoma"/>
          <w:color w:val="000000"/>
          <w:sz w:val="22"/>
          <w:szCs w:val="22"/>
        </w:rPr>
      </w:pPr>
    </w:p>
    <w:p w:rsidR="00C20ABC" w:rsidRPr="00943DE2" w:rsidRDefault="00C20ABC" w:rsidP="000132CF">
      <w:pPr>
        <w:widowControl w:val="0"/>
        <w:ind w:firstLine="720"/>
        <w:jc w:val="both"/>
        <w:rPr>
          <w:rFonts w:ascii="CG Times" w:hAnsi="CG Times" w:cs="Tahoma"/>
          <w:color w:val="000000"/>
          <w:sz w:val="22"/>
          <w:szCs w:val="22"/>
          <w:lang w:val="it-IT"/>
        </w:rPr>
      </w:pPr>
      <w:r w:rsidRPr="00943DE2">
        <w:rPr>
          <w:rFonts w:ascii="CG Times" w:hAnsi="CG Times" w:cs="Tahoma"/>
          <w:color w:val="000000"/>
          <w:sz w:val="22"/>
          <w:szCs w:val="22"/>
          <w:lang w:val="it-IT"/>
        </w:rPr>
        <w:t>Vleresimet per demet te rregulluara edhe per inflacionin e te ardhmes jane paraqitur ne tabelen e meposhteme:</w:t>
      </w:r>
    </w:p>
    <w:p w:rsidR="00C20ABC" w:rsidRPr="00943DE2" w:rsidRDefault="00C20ABC" w:rsidP="000132CF">
      <w:pPr>
        <w:widowControl w:val="0"/>
        <w:jc w:val="both"/>
        <w:rPr>
          <w:rFonts w:ascii="CG Times" w:hAnsi="CG Times" w:cs="Tahoma"/>
          <w:color w:val="000000"/>
          <w:sz w:val="22"/>
          <w:szCs w:val="22"/>
          <w:lang w:val="it-IT"/>
        </w:rPr>
      </w:pPr>
    </w:p>
    <w:tbl>
      <w:tblPr>
        <w:tblW w:w="9452" w:type="dxa"/>
        <w:tblInd w:w="108" w:type="dxa"/>
        <w:tblLook w:val="0000" w:firstRow="0" w:lastRow="0" w:firstColumn="0" w:lastColumn="0" w:noHBand="0" w:noVBand="0"/>
      </w:tblPr>
      <w:tblGrid>
        <w:gridCol w:w="1800"/>
        <w:gridCol w:w="1364"/>
        <w:gridCol w:w="1272"/>
        <w:gridCol w:w="1272"/>
        <w:gridCol w:w="1272"/>
        <w:gridCol w:w="1212"/>
        <w:gridCol w:w="1260"/>
      </w:tblGrid>
      <w:tr w:rsidR="00C20ABC" w:rsidRPr="00943DE2">
        <w:trPr>
          <w:trHeight w:val="345"/>
        </w:trPr>
        <w:tc>
          <w:tcPr>
            <w:tcW w:w="1800" w:type="dxa"/>
            <w:tcBorders>
              <w:top w:val="single" w:sz="4" w:space="0" w:color="auto"/>
              <w:left w:val="nil"/>
              <w:bottom w:val="nil"/>
              <w:right w:val="nil"/>
            </w:tcBorders>
            <w:shd w:val="clear" w:color="auto" w:fill="auto"/>
            <w:vAlign w:val="center"/>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Viti i Aksidentit</w:t>
            </w:r>
          </w:p>
        </w:tc>
        <w:tc>
          <w:tcPr>
            <w:tcW w:w="6392" w:type="dxa"/>
            <w:gridSpan w:val="5"/>
            <w:tcBorders>
              <w:top w:val="single" w:sz="4" w:space="0" w:color="auto"/>
              <w:left w:val="nil"/>
              <w:bottom w:val="nil"/>
              <w:right w:val="nil"/>
            </w:tcBorders>
            <w:shd w:val="clear" w:color="auto" w:fill="auto"/>
            <w:vAlign w:val="center"/>
          </w:tcPr>
          <w:p w:rsidR="00C20ABC" w:rsidRPr="00943DE2" w:rsidRDefault="00C20ABC" w:rsidP="000132CF">
            <w:pPr>
              <w:widowControl w:val="0"/>
              <w:jc w:val="center"/>
              <w:rPr>
                <w:rFonts w:ascii="CG Times" w:hAnsi="CG Times" w:cs="Tahoma"/>
                <w:sz w:val="22"/>
                <w:szCs w:val="22"/>
                <w:lang w:val="it-IT"/>
              </w:rPr>
            </w:pPr>
            <w:r w:rsidRPr="00943DE2">
              <w:rPr>
                <w:rFonts w:ascii="CG Times" w:hAnsi="CG Times" w:cs="Tahoma"/>
                <w:sz w:val="22"/>
                <w:szCs w:val="22"/>
                <w:lang w:val="it-IT"/>
              </w:rPr>
              <w:t>Pagesat e bera ne vitin e zhvillimit</w:t>
            </w:r>
          </w:p>
        </w:tc>
        <w:tc>
          <w:tcPr>
            <w:tcW w:w="1260" w:type="dxa"/>
            <w:tcBorders>
              <w:top w:val="single" w:sz="4" w:space="0" w:color="auto"/>
              <w:left w:val="nil"/>
              <w:right w:val="nil"/>
            </w:tcBorders>
            <w:shd w:val="clear" w:color="auto" w:fill="auto"/>
            <w:vAlign w:val="center"/>
          </w:tcPr>
          <w:p w:rsidR="00C20ABC" w:rsidRPr="00943DE2" w:rsidRDefault="00C20ABC" w:rsidP="000132CF">
            <w:pPr>
              <w:widowControl w:val="0"/>
              <w:rPr>
                <w:rFonts w:ascii="CG Times" w:hAnsi="CG Times" w:cs="Tahoma"/>
                <w:sz w:val="22"/>
                <w:szCs w:val="22"/>
                <w:lang w:val="it-IT"/>
              </w:rPr>
            </w:pPr>
            <w:r w:rsidRPr="00943DE2">
              <w:rPr>
                <w:rFonts w:ascii="CG Times" w:hAnsi="CG Times" w:cs="Tahoma"/>
                <w:sz w:val="22"/>
                <w:szCs w:val="22"/>
                <w:lang w:val="it-IT"/>
              </w:rPr>
              <w:t> </w:t>
            </w:r>
          </w:p>
        </w:tc>
      </w:tr>
      <w:tr w:rsidR="00C20ABC" w:rsidRPr="00943DE2">
        <w:trPr>
          <w:trHeight w:val="285"/>
        </w:trPr>
        <w:tc>
          <w:tcPr>
            <w:tcW w:w="1800"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rPr>
                <w:rFonts w:ascii="CG Times" w:hAnsi="CG Times" w:cs="Tahoma"/>
                <w:sz w:val="22"/>
                <w:szCs w:val="22"/>
                <w:lang w:val="it-IT"/>
              </w:rPr>
            </w:pPr>
            <w:r w:rsidRPr="00943DE2">
              <w:rPr>
                <w:rFonts w:ascii="CG Times" w:hAnsi="CG Times" w:cs="Tahoma"/>
                <w:sz w:val="22"/>
                <w:szCs w:val="22"/>
                <w:lang w:val="it-IT"/>
              </w:rPr>
              <w:t> </w:t>
            </w:r>
          </w:p>
        </w:tc>
        <w:tc>
          <w:tcPr>
            <w:tcW w:w="1364"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0</w:t>
            </w:r>
          </w:p>
        </w:tc>
        <w:tc>
          <w:tcPr>
            <w:tcW w:w="127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w:t>
            </w:r>
          </w:p>
        </w:tc>
        <w:tc>
          <w:tcPr>
            <w:tcW w:w="127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2</w:t>
            </w:r>
          </w:p>
        </w:tc>
        <w:tc>
          <w:tcPr>
            <w:tcW w:w="127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3</w:t>
            </w:r>
          </w:p>
        </w:tc>
        <w:tc>
          <w:tcPr>
            <w:tcW w:w="121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4</w:t>
            </w:r>
          </w:p>
        </w:tc>
        <w:tc>
          <w:tcPr>
            <w:tcW w:w="1260"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Arial"/>
                <w:sz w:val="22"/>
                <w:szCs w:val="22"/>
              </w:rPr>
            </w:pPr>
            <w:r w:rsidRPr="00943DE2">
              <w:rPr>
                <w:rFonts w:ascii="CG Times" w:hAnsi="CG Times" w:cs="Arial"/>
                <w:noProof/>
                <w:sz w:val="22"/>
                <w:szCs w:val="22"/>
              </w:rPr>
              <w:object w:dxaOrig="1440" w:dyaOrig="1440">
                <v:shape id="_x0000_s1051" type="#_x0000_t75" style="position:absolute;left:0;text-align:left;margin-left:14pt;margin-top:2.6pt;width:21pt;height:9.6pt;z-index:251648512;mso-position-horizontal-relative:text;mso-position-vertical-relative:text">
                  <v:imagedata r:id="rId183" o:title=""/>
                </v:shape>
                <o:OLEObject Type="Embed" ProgID="Equation.3" ShapeID="_x0000_s1051" DrawAspect="Content" ObjectID="_1611735331" r:id="rId231"/>
              </w:object>
            </w: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1986</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12"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60"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266.567</w:t>
            </w: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1987</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1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54.088</w:t>
            </w:r>
          </w:p>
        </w:tc>
        <w:tc>
          <w:tcPr>
            <w:tcW w:w="1260"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260.577</w:t>
            </w: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1988</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162.944</w:t>
            </w:r>
          </w:p>
        </w:tc>
        <w:tc>
          <w:tcPr>
            <w:tcW w:w="121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61.729</w:t>
            </w:r>
          </w:p>
        </w:tc>
        <w:tc>
          <w:tcPr>
            <w:tcW w:w="1260"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297.391</w:t>
            </w: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1989</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302.069</w: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208.296</w:t>
            </w:r>
          </w:p>
        </w:tc>
        <w:tc>
          <w:tcPr>
            <w:tcW w:w="121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78.910</w:t>
            </w:r>
          </w:p>
        </w:tc>
        <w:tc>
          <w:tcPr>
            <w:tcW w:w="1260"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380.162</w:t>
            </w: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1990</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750.603 </w: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348.380</w: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240.230</w:t>
            </w:r>
          </w:p>
        </w:tc>
        <w:tc>
          <w:tcPr>
            <w:tcW w:w="121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91.008</w:t>
            </w:r>
          </w:p>
        </w:tc>
        <w:tc>
          <w:tcPr>
            <w:tcW w:w="1260"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438.446</w:t>
            </w:r>
          </w:p>
        </w:tc>
      </w:tr>
    </w:tbl>
    <w:p w:rsidR="00C20ABC" w:rsidRPr="00943DE2" w:rsidRDefault="00C20ABC" w:rsidP="000132CF">
      <w:pPr>
        <w:widowControl w:val="0"/>
        <w:jc w:val="both"/>
        <w:rPr>
          <w:rFonts w:ascii="CG Times" w:hAnsi="CG Times" w:cs="Tahoma"/>
          <w:color w:val="FFFFFF"/>
          <w:sz w:val="22"/>
          <w:szCs w:val="22"/>
          <w:lang w:val="it-IT"/>
        </w:rPr>
      </w:pPr>
    </w:p>
    <w:p w:rsidR="00D91D5E" w:rsidRDefault="00D91D5E" w:rsidP="000132CF">
      <w:pPr>
        <w:widowControl w:val="0"/>
        <w:jc w:val="center"/>
        <w:rPr>
          <w:rFonts w:ascii="CG Times" w:hAnsi="CG Times" w:cs="Tahoma"/>
          <w:b/>
          <w:sz w:val="22"/>
          <w:szCs w:val="22"/>
          <w:lang w:val="it-IT"/>
        </w:rPr>
      </w:pPr>
    </w:p>
    <w:p w:rsidR="00D91D5E" w:rsidRDefault="00D91D5E" w:rsidP="000132CF">
      <w:pPr>
        <w:widowControl w:val="0"/>
        <w:jc w:val="center"/>
        <w:rPr>
          <w:rFonts w:ascii="CG Times" w:hAnsi="CG Times" w:cs="Tahoma"/>
          <w:b/>
          <w:sz w:val="22"/>
          <w:szCs w:val="22"/>
          <w:lang w:val="it-IT"/>
        </w:rPr>
      </w:pPr>
    </w:p>
    <w:p w:rsidR="00D91D5E" w:rsidRDefault="00D91D5E" w:rsidP="000132CF">
      <w:pPr>
        <w:widowControl w:val="0"/>
        <w:jc w:val="center"/>
        <w:rPr>
          <w:rFonts w:ascii="CG Times" w:hAnsi="CG Times" w:cs="Tahoma"/>
          <w:b/>
          <w:sz w:val="22"/>
          <w:szCs w:val="22"/>
          <w:lang w:val="it-IT"/>
        </w:rPr>
      </w:pPr>
    </w:p>
    <w:p w:rsidR="00D91D5E" w:rsidRDefault="00D91D5E" w:rsidP="000132CF">
      <w:pPr>
        <w:widowControl w:val="0"/>
        <w:jc w:val="center"/>
        <w:rPr>
          <w:rFonts w:ascii="CG Times" w:hAnsi="CG Times" w:cs="Tahoma"/>
          <w:b/>
          <w:sz w:val="22"/>
          <w:szCs w:val="22"/>
          <w:lang w:val="it-IT"/>
        </w:rPr>
      </w:pPr>
    </w:p>
    <w:p w:rsidR="00D91D5E" w:rsidRDefault="00D91D5E" w:rsidP="000132CF">
      <w:pPr>
        <w:widowControl w:val="0"/>
        <w:jc w:val="center"/>
        <w:rPr>
          <w:rFonts w:ascii="CG Times" w:hAnsi="CG Times" w:cs="Tahoma"/>
          <w:b/>
          <w:sz w:val="22"/>
          <w:szCs w:val="22"/>
          <w:lang w:val="it-IT"/>
        </w:rPr>
      </w:pPr>
    </w:p>
    <w:p w:rsidR="00D91D5E" w:rsidRDefault="00D91D5E" w:rsidP="000132CF">
      <w:pPr>
        <w:widowControl w:val="0"/>
        <w:jc w:val="center"/>
        <w:rPr>
          <w:rFonts w:ascii="CG Times" w:hAnsi="CG Times" w:cs="Tahoma"/>
          <w:b/>
          <w:sz w:val="22"/>
          <w:szCs w:val="22"/>
          <w:lang w:val="it-IT"/>
        </w:rPr>
      </w:pPr>
    </w:p>
    <w:p w:rsidR="00D91D5E" w:rsidRDefault="00D91D5E" w:rsidP="000132CF">
      <w:pPr>
        <w:widowControl w:val="0"/>
        <w:jc w:val="center"/>
        <w:rPr>
          <w:rFonts w:ascii="CG Times" w:hAnsi="CG Times" w:cs="Tahoma"/>
          <w:b/>
          <w:sz w:val="22"/>
          <w:szCs w:val="22"/>
          <w:lang w:val="it-IT"/>
        </w:rPr>
      </w:pPr>
    </w:p>
    <w:p w:rsidR="00D91D5E" w:rsidRDefault="00D91D5E" w:rsidP="000132CF">
      <w:pPr>
        <w:widowControl w:val="0"/>
        <w:jc w:val="center"/>
        <w:rPr>
          <w:rFonts w:ascii="CG Times" w:hAnsi="CG Times" w:cs="Tahoma"/>
          <w:b/>
          <w:sz w:val="22"/>
          <w:szCs w:val="22"/>
          <w:lang w:val="it-IT"/>
        </w:rPr>
      </w:pPr>
    </w:p>
    <w:p w:rsidR="00D91D5E" w:rsidRDefault="00D91D5E" w:rsidP="000132CF">
      <w:pPr>
        <w:widowControl w:val="0"/>
        <w:jc w:val="center"/>
        <w:rPr>
          <w:rFonts w:ascii="CG Times" w:hAnsi="CG Times" w:cs="Tahoma"/>
          <w:b/>
          <w:sz w:val="22"/>
          <w:szCs w:val="22"/>
          <w:lang w:val="it-IT"/>
        </w:rPr>
      </w:pPr>
    </w:p>
    <w:p w:rsidR="00D91D5E" w:rsidRDefault="00D91D5E" w:rsidP="000132CF">
      <w:pPr>
        <w:widowControl w:val="0"/>
        <w:jc w:val="center"/>
        <w:rPr>
          <w:rFonts w:ascii="CG Times" w:hAnsi="CG Times" w:cs="Tahoma"/>
          <w:b/>
          <w:sz w:val="22"/>
          <w:szCs w:val="22"/>
          <w:lang w:val="it-IT"/>
        </w:rPr>
      </w:pPr>
    </w:p>
    <w:p w:rsidR="00D91D5E" w:rsidRDefault="00D91D5E" w:rsidP="000132CF">
      <w:pPr>
        <w:widowControl w:val="0"/>
        <w:jc w:val="center"/>
        <w:rPr>
          <w:rFonts w:ascii="CG Times" w:hAnsi="CG Times" w:cs="Tahoma"/>
          <w:b/>
          <w:sz w:val="22"/>
          <w:szCs w:val="22"/>
          <w:lang w:val="it-IT"/>
        </w:rPr>
      </w:pPr>
    </w:p>
    <w:p w:rsidR="00C20ABC" w:rsidRPr="00943DE2" w:rsidRDefault="00C20ABC" w:rsidP="000132CF">
      <w:pPr>
        <w:widowControl w:val="0"/>
        <w:jc w:val="center"/>
        <w:rPr>
          <w:rFonts w:ascii="CG Times" w:hAnsi="CG Times" w:cs="Tahoma"/>
          <w:b/>
          <w:sz w:val="22"/>
          <w:szCs w:val="22"/>
          <w:lang w:val="it-IT"/>
        </w:rPr>
      </w:pPr>
      <w:r w:rsidRPr="00943DE2">
        <w:rPr>
          <w:rFonts w:ascii="CG Times" w:hAnsi="CG Times" w:cs="Tahoma"/>
          <w:b/>
          <w:sz w:val="22"/>
          <w:szCs w:val="22"/>
          <w:lang w:val="it-IT"/>
        </w:rPr>
        <w:t>Fig.7</w:t>
      </w:r>
    </w:p>
    <w:p w:rsidR="00C20ABC" w:rsidRPr="00943DE2" w:rsidRDefault="00C20ABC" w:rsidP="000132CF">
      <w:pPr>
        <w:widowControl w:val="0"/>
        <w:jc w:val="center"/>
        <w:rPr>
          <w:rFonts w:ascii="CG Times" w:hAnsi="CG Times" w:cs="Tahoma"/>
          <w:b/>
          <w:sz w:val="22"/>
          <w:szCs w:val="22"/>
          <w:lang w:val="it-IT"/>
        </w:rPr>
      </w:pPr>
    </w:p>
    <w:p w:rsidR="00C20ABC" w:rsidRPr="00943DE2" w:rsidRDefault="00C20ABC" w:rsidP="000132CF">
      <w:pPr>
        <w:widowControl w:val="0"/>
        <w:ind w:firstLine="720"/>
        <w:jc w:val="both"/>
        <w:rPr>
          <w:rFonts w:ascii="CG Times" w:hAnsi="CG Times" w:cs="Tahoma"/>
          <w:color w:val="000000"/>
          <w:sz w:val="22"/>
          <w:szCs w:val="22"/>
          <w:lang w:val="it-IT"/>
        </w:rPr>
      </w:pPr>
      <w:r w:rsidRPr="00943DE2">
        <w:rPr>
          <w:rFonts w:ascii="CG Times" w:hAnsi="CG Times" w:cs="Tahoma"/>
          <w:color w:val="000000"/>
          <w:sz w:val="22"/>
          <w:szCs w:val="22"/>
          <w:lang w:val="it-IT"/>
        </w:rPr>
        <w:t>Duke mos marre parasysh te ardhurat nga investimet ne vleresimet per provigjonin teknik te demeve, kemi vleresimet e meposhteme:</w:t>
      </w:r>
    </w:p>
    <w:p w:rsidR="00C20ABC" w:rsidRPr="00943DE2" w:rsidRDefault="00C20ABC" w:rsidP="000132CF">
      <w:pPr>
        <w:widowControl w:val="0"/>
        <w:jc w:val="both"/>
        <w:rPr>
          <w:rFonts w:ascii="CG Times" w:hAnsi="CG Times" w:cs="Tahoma"/>
          <w:color w:val="000000"/>
          <w:sz w:val="22"/>
          <w:szCs w:val="22"/>
          <w:lang w:val="it-IT"/>
        </w:rPr>
      </w:pPr>
    </w:p>
    <w:tbl>
      <w:tblPr>
        <w:tblW w:w="8820" w:type="dxa"/>
        <w:tblInd w:w="108" w:type="dxa"/>
        <w:tblLook w:val="0000" w:firstRow="0" w:lastRow="0" w:firstColumn="0" w:lastColumn="0" w:noHBand="0" w:noVBand="0"/>
      </w:tblPr>
      <w:tblGrid>
        <w:gridCol w:w="900"/>
        <w:gridCol w:w="900"/>
        <w:gridCol w:w="2088"/>
        <w:gridCol w:w="1376"/>
        <w:gridCol w:w="1216"/>
        <w:gridCol w:w="163"/>
        <w:gridCol w:w="715"/>
        <w:gridCol w:w="1476"/>
      </w:tblGrid>
      <w:tr w:rsidR="00C20ABC" w:rsidRPr="00943DE2">
        <w:trPr>
          <w:trHeight w:val="285"/>
        </w:trPr>
        <w:tc>
          <w:tcPr>
            <w:tcW w:w="900" w:type="dxa"/>
            <w:tcBorders>
              <w:top w:val="single" w:sz="4" w:space="0" w:color="auto"/>
              <w:left w:val="nil"/>
              <w:bottom w:val="single" w:sz="4" w:space="0" w:color="auto"/>
              <w:right w:val="nil"/>
            </w:tcBorders>
            <w:shd w:val="clear" w:color="auto" w:fill="auto"/>
            <w:noWrap/>
            <w:vAlign w:val="bottom"/>
          </w:tcPr>
          <w:p w:rsidR="00C20ABC" w:rsidRPr="00943DE2" w:rsidRDefault="00C20ABC" w:rsidP="000132CF">
            <w:pPr>
              <w:widowControl w:val="0"/>
              <w:rPr>
                <w:rFonts w:ascii="CG Times" w:hAnsi="CG Times" w:cs="Tahoma"/>
                <w:sz w:val="22"/>
                <w:szCs w:val="22"/>
                <w:lang w:val="it-IT"/>
              </w:rPr>
            </w:pPr>
            <w:r w:rsidRPr="00943DE2">
              <w:rPr>
                <w:rFonts w:ascii="CG Times" w:hAnsi="CG Times" w:cs="Tahoma"/>
                <w:sz w:val="22"/>
                <w:szCs w:val="22"/>
                <w:lang w:val="it-IT"/>
              </w:rPr>
              <w:t> </w:t>
            </w:r>
          </w:p>
        </w:tc>
        <w:tc>
          <w:tcPr>
            <w:tcW w:w="900" w:type="dxa"/>
            <w:tcBorders>
              <w:top w:val="single" w:sz="4" w:space="0" w:color="auto"/>
              <w:left w:val="nil"/>
              <w:bottom w:val="single" w:sz="4" w:space="0" w:color="auto"/>
              <w:right w:val="nil"/>
            </w:tcBorders>
            <w:shd w:val="clear" w:color="auto" w:fill="auto"/>
            <w:noWrap/>
            <w:vAlign w:val="bottom"/>
          </w:tcPr>
          <w:p w:rsidR="00C20ABC" w:rsidRPr="00943DE2" w:rsidRDefault="00C20ABC" w:rsidP="000132CF">
            <w:pPr>
              <w:widowControl w:val="0"/>
              <w:rPr>
                <w:rFonts w:ascii="CG Times" w:hAnsi="CG Times" w:cs="Tahoma"/>
                <w:sz w:val="22"/>
                <w:szCs w:val="22"/>
                <w:lang w:val="it-IT"/>
              </w:rPr>
            </w:pPr>
            <w:r w:rsidRPr="00943DE2">
              <w:rPr>
                <w:rFonts w:ascii="CG Times" w:hAnsi="CG Times" w:cs="Tahoma"/>
                <w:sz w:val="22"/>
                <w:szCs w:val="22"/>
                <w:lang w:val="it-IT"/>
              </w:rPr>
              <w:t> </w:t>
            </w:r>
          </w:p>
        </w:tc>
        <w:tc>
          <w:tcPr>
            <w:tcW w:w="2088" w:type="dxa"/>
            <w:tcBorders>
              <w:top w:val="single" w:sz="4" w:space="0" w:color="auto"/>
              <w:left w:val="nil"/>
              <w:bottom w:val="single" w:sz="4" w:space="0" w:color="auto"/>
              <w:right w:val="nil"/>
            </w:tcBorders>
            <w:shd w:val="clear" w:color="auto" w:fill="auto"/>
            <w:noWrap/>
            <w:vAlign w:val="bottom"/>
          </w:tcPr>
          <w:p w:rsidR="00C20ABC" w:rsidRPr="00943DE2" w:rsidRDefault="00C20ABC" w:rsidP="000132CF">
            <w:pPr>
              <w:widowControl w:val="0"/>
              <w:rPr>
                <w:rFonts w:ascii="CG Times" w:hAnsi="CG Times" w:cs="Tahoma"/>
                <w:sz w:val="22"/>
                <w:szCs w:val="22"/>
                <w:lang w:val="it-IT"/>
              </w:rPr>
            </w:pPr>
            <w:r w:rsidRPr="00943DE2">
              <w:rPr>
                <w:rFonts w:ascii="CG Times" w:hAnsi="CG Times" w:cs="Tahoma"/>
                <w:sz w:val="22"/>
                <w:szCs w:val="22"/>
                <w:lang w:val="it-IT"/>
              </w:rPr>
              <w:t> </w:t>
            </w:r>
          </w:p>
        </w:tc>
        <w:tc>
          <w:tcPr>
            <w:tcW w:w="1376" w:type="dxa"/>
            <w:tcBorders>
              <w:top w:val="single" w:sz="4" w:space="0" w:color="auto"/>
              <w:left w:val="nil"/>
              <w:bottom w:val="single" w:sz="4" w:space="0" w:color="auto"/>
              <w:right w:val="nil"/>
            </w:tcBorders>
            <w:shd w:val="clear" w:color="auto" w:fill="auto"/>
            <w:noWrap/>
            <w:vAlign w:val="bottom"/>
          </w:tcPr>
          <w:p w:rsidR="00C20ABC" w:rsidRPr="00943DE2" w:rsidRDefault="00C20ABC" w:rsidP="000132CF">
            <w:pPr>
              <w:widowControl w:val="0"/>
              <w:rPr>
                <w:rFonts w:ascii="CG Times" w:hAnsi="CG Times" w:cs="Tahoma"/>
                <w:sz w:val="22"/>
                <w:szCs w:val="22"/>
                <w:lang w:val="it-IT"/>
              </w:rPr>
            </w:pPr>
            <w:r w:rsidRPr="00943DE2">
              <w:rPr>
                <w:rFonts w:ascii="CG Times" w:hAnsi="CG Times" w:cs="Tahoma"/>
                <w:sz w:val="22"/>
                <w:szCs w:val="22"/>
                <w:lang w:val="it-IT"/>
              </w:rPr>
              <w:t> </w:t>
            </w:r>
          </w:p>
        </w:tc>
        <w:tc>
          <w:tcPr>
            <w:tcW w:w="1376" w:type="dxa"/>
            <w:gridSpan w:val="2"/>
            <w:tcBorders>
              <w:top w:val="single" w:sz="4" w:space="0" w:color="auto"/>
              <w:left w:val="nil"/>
              <w:bottom w:val="single" w:sz="4" w:space="0" w:color="auto"/>
              <w:right w:val="nil"/>
            </w:tcBorders>
            <w:shd w:val="clear" w:color="auto" w:fill="auto"/>
            <w:noWrap/>
            <w:vAlign w:val="bottom"/>
          </w:tcPr>
          <w:p w:rsidR="00C20ABC" w:rsidRPr="00943DE2" w:rsidRDefault="00C20ABC" w:rsidP="000132CF">
            <w:pPr>
              <w:widowControl w:val="0"/>
              <w:rPr>
                <w:rFonts w:ascii="CG Times" w:hAnsi="CG Times" w:cs="Tahoma"/>
                <w:sz w:val="22"/>
                <w:szCs w:val="22"/>
                <w:lang w:val="it-IT"/>
              </w:rPr>
            </w:pPr>
            <w:r w:rsidRPr="00943DE2">
              <w:rPr>
                <w:rFonts w:ascii="CG Times" w:hAnsi="CG Times" w:cs="Tahoma"/>
                <w:sz w:val="22"/>
                <w:szCs w:val="22"/>
                <w:lang w:val="it-IT"/>
              </w:rPr>
              <w:t> </w:t>
            </w:r>
          </w:p>
        </w:tc>
        <w:tc>
          <w:tcPr>
            <w:tcW w:w="704" w:type="dxa"/>
            <w:tcBorders>
              <w:top w:val="single" w:sz="4" w:space="0" w:color="auto"/>
              <w:left w:val="nil"/>
              <w:bottom w:val="single" w:sz="4" w:space="0" w:color="auto"/>
              <w:right w:val="nil"/>
            </w:tcBorders>
            <w:shd w:val="clear" w:color="auto" w:fill="auto"/>
            <w:noWrap/>
            <w:vAlign w:val="bottom"/>
          </w:tcPr>
          <w:p w:rsidR="00C20ABC" w:rsidRPr="00943DE2" w:rsidRDefault="00C20ABC" w:rsidP="000132CF">
            <w:pPr>
              <w:widowControl w:val="0"/>
              <w:rPr>
                <w:rFonts w:ascii="CG Times" w:hAnsi="CG Times" w:cs="Tahoma"/>
                <w:sz w:val="22"/>
                <w:szCs w:val="22"/>
                <w:lang w:val="it-IT"/>
              </w:rPr>
            </w:pPr>
            <w:r w:rsidRPr="00943DE2">
              <w:rPr>
                <w:rFonts w:ascii="CG Times" w:hAnsi="CG Times" w:cs="Tahoma"/>
                <w:sz w:val="22"/>
                <w:szCs w:val="22"/>
                <w:lang w:val="it-IT"/>
              </w:rPr>
              <w:t> </w:t>
            </w:r>
          </w:p>
        </w:tc>
        <w:tc>
          <w:tcPr>
            <w:tcW w:w="1476" w:type="dxa"/>
            <w:tcBorders>
              <w:top w:val="single" w:sz="4" w:space="0" w:color="auto"/>
              <w:left w:val="nil"/>
              <w:bottom w:val="single" w:sz="4" w:space="0" w:color="auto"/>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lang w:val="it-IT"/>
              </w:rPr>
            </w:pPr>
            <w:r w:rsidRPr="00943DE2">
              <w:rPr>
                <w:rFonts w:ascii="CG Times" w:hAnsi="CG Times" w:cs="Tahoma"/>
                <w:sz w:val="22"/>
                <w:szCs w:val="22"/>
                <w:lang w:val="it-IT"/>
              </w:rPr>
              <w:t> </w:t>
            </w:r>
          </w:p>
        </w:tc>
      </w:tr>
      <w:tr w:rsidR="00C20ABC" w:rsidRPr="00943DE2">
        <w:trPr>
          <w:trHeight w:val="285"/>
        </w:trPr>
        <w:tc>
          <w:tcPr>
            <w:tcW w:w="900"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1986</w:t>
            </w:r>
          </w:p>
        </w:tc>
        <w:tc>
          <w:tcPr>
            <w:tcW w:w="90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eshte </w:t>
            </w:r>
          </w:p>
        </w:tc>
        <w:tc>
          <w:tcPr>
            <w:tcW w:w="5544" w:type="dxa"/>
            <w:gridSpan w:val="5"/>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266.567 </w:t>
            </w:r>
          </w:p>
        </w:tc>
        <w:tc>
          <w:tcPr>
            <w:tcW w:w="1476"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Arial"/>
                <w:sz w:val="22"/>
                <w:szCs w:val="22"/>
              </w:rPr>
            </w:pPr>
            <w:r w:rsidRPr="00943DE2">
              <w:rPr>
                <w:rFonts w:ascii="CG Times" w:hAnsi="CG Times" w:cs="Tahoma"/>
                <w:sz w:val="22"/>
                <w:szCs w:val="22"/>
              </w:rPr>
              <w:t>266.567</w:t>
            </w:r>
            <w:r w:rsidRPr="00943DE2">
              <w:rPr>
                <w:rFonts w:ascii="CG Times" w:hAnsi="CG Times" w:cs="Arial"/>
                <w:sz w:val="22"/>
                <w:szCs w:val="22"/>
              </w:rPr>
              <w:object w:dxaOrig="1440" w:dyaOrig="1440">
                <v:shape id="_x0000_s1052" type="#_x0000_t75" style="position:absolute;left:0;text-align:left;margin-left:31.5pt;margin-top:0;width:31.5pt;height:.75pt;z-index:251649536;mso-position-horizontal-relative:text;mso-position-vertical-relative:text">
                  <v:imagedata r:id="rId150" o:title=""/>
                </v:shape>
                <o:OLEObject Type="Embed" ProgID="Equation.3" ShapeID="_x0000_s1052" DrawAspect="Content" ObjectID="_1611735332" r:id="rId232"/>
              </w:object>
            </w:r>
          </w:p>
        </w:tc>
      </w:tr>
      <w:tr w:rsidR="00C20ABC" w:rsidRPr="00943DE2">
        <w:trPr>
          <w:trHeight w:val="285"/>
        </w:trPr>
        <w:tc>
          <w:tcPr>
            <w:tcW w:w="900"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1987</w:t>
            </w:r>
          </w:p>
        </w:tc>
        <w:tc>
          <w:tcPr>
            <w:tcW w:w="90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eshte </w:t>
            </w:r>
          </w:p>
        </w:tc>
        <w:tc>
          <w:tcPr>
            <w:tcW w:w="5544" w:type="dxa"/>
            <w:gridSpan w:val="5"/>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54.088 + 260.577 </w:t>
            </w:r>
          </w:p>
        </w:tc>
        <w:tc>
          <w:tcPr>
            <w:tcW w:w="1476"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Arial"/>
                <w:sz w:val="22"/>
                <w:szCs w:val="22"/>
              </w:rPr>
            </w:pPr>
            <w:r w:rsidRPr="00943DE2">
              <w:rPr>
                <w:rFonts w:ascii="CG Times" w:hAnsi="CG Times" w:cs="Tahoma"/>
                <w:sz w:val="22"/>
                <w:szCs w:val="22"/>
              </w:rPr>
              <w:t>314.665</w:t>
            </w:r>
          </w:p>
        </w:tc>
      </w:tr>
      <w:tr w:rsidR="00C20ABC" w:rsidRPr="00943DE2">
        <w:trPr>
          <w:trHeight w:val="285"/>
        </w:trPr>
        <w:tc>
          <w:tcPr>
            <w:tcW w:w="900"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1988</w:t>
            </w:r>
          </w:p>
        </w:tc>
        <w:tc>
          <w:tcPr>
            <w:tcW w:w="90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eshte </w:t>
            </w:r>
          </w:p>
        </w:tc>
        <w:tc>
          <w:tcPr>
            <w:tcW w:w="5544" w:type="dxa"/>
            <w:gridSpan w:val="5"/>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162.944 + 61.729 + 297.391</w:t>
            </w:r>
          </w:p>
        </w:tc>
        <w:tc>
          <w:tcPr>
            <w:tcW w:w="1476"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522.064</w:t>
            </w:r>
          </w:p>
        </w:tc>
      </w:tr>
      <w:tr w:rsidR="00C20ABC" w:rsidRPr="00943DE2">
        <w:trPr>
          <w:trHeight w:val="285"/>
        </w:trPr>
        <w:tc>
          <w:tcPr>
            <w:tcW w:w="900"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1989</w:t>
            </w:r>
          </w:p>
        </w:tc>
        <w:tc>
          <w:tcPr>
            <w:tcW w:w="90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eshte </w:t>
            </w:r>
          </w:p>
        </w:tc>
        <w:tc>
          <w:tcPr>
            <w:tcW w:w="5544" w:type="dxa"/>
            <w:gridSpan w:val="5"/>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302.069 + 208.296 + 78.910 + 380.162</w:t>
            </w:r>
          </w:p>
        </w:tc>
        <w:tc>
          <w:tcPr>
            <w:tcW w:w="1476" w:type="dxa"/>
            <w:tcBorders>
              <w:top w:val="nil"/>
              <w:left w:val="nil"/>
              <w:right w:val="nil"/>
            </w:tcBorders>
            <w:shd w:val="clear" w:color="auto" w:fill="auto"/>
            <w:noWrap/>
            <w:vAlign w:val="bottom"/>
          </w:tcPr>
          <w:p w:rsidR="00C20ABC" w:rsidRPr="00943DE2" w:rsidRDefault="00C20ABC" w:rsidP="000132CF">
            <w:pPr>
              <w:widowControl w:val="0"/>
              <w:jc w:val="right"/>
              <w:rPr>
                <w:rFonts w:ascii="CG Times" w:hAnsi="CG Times" w:cs="Arial"/>
                <w:sz w:val="22"/>
                <w:szCs w:val="22"/>
              </w:rPr>
            </w:pPr>
            <w:r w:rsidRPr="00943DE2">
              <w:rPr>
                <w:rFonts w:ascii="CG Times" w:hAnsi="CG Times" w:cs="Tahoma"/>
                <w:sz w:val="22"/>
                <w:szCs w:val="22"/>
              </w:rPr>
              <w:t>969.437</w:t>
            </w:r>
          </w:p>
        </w:tc>
      </w:tr>
      <w:tr w:rsidR="00C20ABC" w:rsidRPr="00943DE2">
        <w:trPr>
          <w:trHeight w:val="285"/>
        </w:trPr>
        <w:tc>
          <w:tcPr>
            <w:tcW w:w="900"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1990</w:t>
            </w:r>
          </w:p>
        </w:tc>
        <w:tc>
          <w:tcPr>
            <w:tcW w:w="900"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eshte </w:t>
            </w:r>
          </w:p>
        </w:tc>
        <w:tc>
          <w:tcPr>
            <w:tcW w:w="5544" w:type="dxa"/>
            <w:gridSpan w:val="5"/>
            <w:tcBorders>
              <w:top w:val="nil"/>
              <w:left w:val="nil"/>
              <w:bottom w:val="single" w:sz="4" w:space="0" w:color="auto"/>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750.603 + 348.380 + 240.230 + 91.008 + 438.446</w:t>
            </w:r>
          </w:p>
        </w:tc>
        <w:tc>
          <w:tcPr>
            <w:tcW w:w="1476"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right"/>
              <w:rPr>
                <w:rFonts w:ascii="CG Times" w:hAnsi="CG Times" w:cs="Arial"/>
                <w:sz w:val="22"/>
                <w:szCs w:val="22"/>
              </w:rPr>
            </w:pPr>
            <w:r w:rsidRPr="00943DE2">
              <w:rPr>
                <w:rFonts w:ascii="CG Times" w:hAnsi="CG Times" w:cs="Tahoma"/>
                <w:sz w:val="22"/>
                <w:szCs w:val="22"/>
              </w:rPr>
              <w:t>1.868.667</w:t>
            </w:r>
          </w:p>
        </w:tc>
      </w:tr>
      <w:tr w:rsidR="00C20ABC" w:rsidRPr="00943DE2">
        <w:trPr>
          <w:trHeight w:val="285"/>
        </w:trPr>
        <w:tc>
          <w:tcPr>
            <w:tcW w:w="90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p>
        </w:tc>
        <w:tc>
          <w:tcPr>
            <w:tcW w:w="90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p>
        </w:tc>
        <w:tc>
          <w:tcPr>
            <w:tcW w:w="2088"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p>
        </w:tc>
        <w:tc>
          <w:tcPr>
            <w:tcW w:w="1376"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p>
        </w:tc>
        <w:tc>
          <w:tcPr>
            <w:tcW w:w="1216"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p>
        </w:tc>
        <w:tc>
          <w:tcPr>
            <w:tcW w:w="864" w:type="dxa"/>
            <w:gridSpan w:val="2"/>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Total=</w:t>
            </w:r>
          </w:p>
        </w:tc>
        <w:tc>
          <w:tcPr>
            <w:tcW w:w="1476"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 xml:space="preserve"> 3.941.400 </w:t>
            </w:r>
          </w:p>
        </w:tc>
      </w:tr>
    </w:tbl>
    <w:p w:rsidR="00C20ABC" w:rsidRPr="00943DE2" w:rsidRDefault="00C20ABC" w:rsidP="000132CF">
      <w:pPr>
        <w:widowControl w:val="0"/>
        <w:jc w:val="both"/>
        <w:rPr>
          <w:rFonts w:ascii="CG Times" w:hAnsi="CG Times" w:cs="Tahoma"/>
          <w:color w:val="000000"/>
          <w:sz w:val="22"/>
          <w:szCs w:val="22"/>
          <w:lang w:val="it-IT"/>
        </w:rPr>
      </w:pPr>
    </w:p>
    <w:p w:rsidR="00C20ABC" w:rsidRPr="00943DE2" w:rsidRDefault="00C20ABC" w:rsidP="00BD02ED">
      <w:pPr>
        <w:widowControl w:val="0"/>
        <w:numPr>
          <w:ilvl w:val="0"/>
          <w:numId w:val="26"/>
        </w:numPr>
        <w:jc w:val="both"/>
        <w:rPr>
          <w:rFonts w:ascii="CG Times" w:hAnsi="CG Times" w:cs="Tahoma"/>
          <w:b/>
          <w:sz w:val="22"/>
          <w:szCs w:val="22"/>
          <w:lang w:val="it-IT"/>
        </w:rPr>
      </w:pPr>
      <w:r w:rsidRPr="00943DE2">
        <w:rPr>
          <w:rFonts w:ascii="CG Times" w:hAnsi="CG Times" w:cs="Tahoma"/>
          <w:b/>
          <w:sz w:val="22"/>
          <w:szCs w:val="22"/>
          <w:lang w:val="it-IT"/>
        </w:rPr>
        <w:t>Metoda e ndarjes</w:t>
      </w:r>
    </w:p>
    <w:p w:rsidR="00C20ABC" w:rsidRPr="00943DE2" w:rsidRDefault="00C20ABC" w:rsidP="000132CF">
      <w:pPr>
        <w:widowControl w:val="0"/>
        <w:jc w:val="both"/>
        <w:rPr>
          <w:rFonts w:ascii="CG Times" w:hAnsi="CG Times" w:cs="Tahoma"/>
          <w:b/>
          <w:sz w:val="22"/>
          <w:szCs w:val="22"/>
          <w:lang w:val="it-IT"/>
        </w:rPr>
      </w:pPr>
    </w:p>
    <w:p w:rsidR="00C20ABC" w:rsidRPr="00943DE2" w:rsidRDefault="00C20ABC" w:rsidP="000132CF">
      <w:pPr>
        <w:pStyle w:val="BodyText"/>
        <w:widowControl w:val="0"/>
        <w:tabs>
          <w:tab w:val="left" w:pos="-90"/>
        </w:tabs>
        <w:ind w:firstLine="360"/>
        <w:rPr>
          <w:rFonts w:ascii="CG Times" w:hAnsi="CG Times" w:cs="Tahoma"/>
          <w:sz w:val="22"/>
          <w:szCs w:val="22"/>
          <w:lang w:val="it-IT"/>
        </w:rPr>
      </w:pPr>
      <w:r w:rsidRPr="00943DE2">
        <w:rPr>
          <w:rFonts w:ascii="CG Times" w:hAnsi="CG Times" w:cs="Tahoma"/>
          <w:sz w:val="22"/>
          <w:szCs w:val="22"/>
          <w:lang w:val="it-IT"/>
        </w:rPr>
        <w:t>Me poshte po shpjegojme modelin matematik mbi te cilin bazohet metoda e shkallezimit zinxhir dhe metodat e ndarjes.</w:t>
      </w:r>
    </w:p>
    <w:p w:rsidR="00C20ABC" w:rsidRPr="00943DE2" w:rsidRDefault="00C20ABC" w:rsidP="000132CF">
      <w:pPr>
        <w:pStyle w:val="BodyText"/>
        <w:widowControl w:val="0"/>
        <w:tabs>
          <w:tab w:val="left" w:pos="-90"/>
        </w:tabs>
        <w:ind w:firstLine="360"/>
        <w:rPr>
          <w:rFonts w:ascii="CG Times" w:hAnsi="CG Times" w:cs="Tahoma"/>
          <w:sz w:val="22"/>
          <w:szCs w:val="22"/>
          <w:lang w:val="it-IT"/>
        </w:rPr>
      </w:pPr>
      <w:r w:rsidRPr="00943DE2">
        <w:rPr>
          <w:rFonts w:ascii="CG Times" w:hAnsi="CG Times" w:cs="Tahoma"/>
          <w:sz w:val="22"/>
          <w:szCs w:val="22"/>
          <w:lang w:val="it-IT"/>
        </w:rPr>
        <w:t>Supozojme qe pagesat e bera ne vitin e zhvillimit (ose te voneses)</w:t>
      </w:r>
      <w:r w:rsidRPr="00943DE2">
        <w:rPr>
          <w:rFonts w:ascii="CG Times" w:hAnsi="CG Times" w:cs="Tahoma"/>
          <w:position w:val="-10"/>
          <w:sz w:val="22"/>
          <w:szCs w:val="22"/>
          <w:lang w:val="it-IT"/>
        </w:rPr>
        <w:object w:dxaOrig="220" w:dyaOrig="320">
          <v:shape id="_x0000_i1164" type="#_x0000_t75" style="width:11.25pt;height:15.75pt" o:ole="">
            <v:imagedata r:id="rId233" o:title=""/>
          </v:shape>
          <o:OLEObject Type="Embed" ProgID="Equation.3" ShapeID="_x0000_i1164" DrawAspect="Content" ObjectID="_1611735094" r:id="rId234"/>
        </w:object>
      </w:r>
      <w:r w:rsidRPr="00943DE2">
        <w:rPr>
          <w:rFonts w:ascii="CG Times" w:hAnsi="CG Times" w:cs="Tahoma"/>
          <w:sz w:val="22"/>
          <w:szCs w:val="22"/>
          <w:lang w:val="it-IT"/>
        </w:rPr>
        <w:t xml:space="preserve">, dhe te ndodhura ne vitin e aksidentit </w:t>
      </w:r>
      <w:r w:rsidRPr="00943DE2">
        <w:rPr>
          <w:rFonts w:ascii="CG Times" w:hAnsi="CG Times" w:cs="Tahoma"/>
          <w:position w:val="-4"/>
          <w:sz w:val="22"/>
          <w:szCs w:val="22"/>
          <w:lang w:val="it-IT"/>
        </w:rPr>
        <w:object w:dxaOrig="180" w:dyaOrig="260">
          <v:shape id="_x0000_i1165" type="#_x0000_t75" style="width:9pt;height:12.75pt" o:ole="">
            <v:imagedata r:id="rId235" o:title=""/>
          </v:shape>
          <o:OLEObject Type="Embed" ProgID="Equation.3" ShapeID="_x0000_i1165" DrawAspect="Content" ObjectID="_1611735095" r:id="rId236"/>
        </w:object>
      </w:r>
      <w:r w:rsidRPr="00943DE2">
        <w:rPr>
          <w:rFonts w:ascii="CG Times" w:hAnsi="CG Times" w:cs="Tahoma"/>
          <w:sz w:val="22"/>
          <w:szCs w:val="22"/>
          <w:lang w:val="it-IT"/>
        </w:rPr>
        <w:t>, mund te modelohen nga</w:t>
      </w:r>
      <w:r w:rsidRPr="00943DE2">
        <w:rPr>
          <w:rFonts w:ascii="CG Times" w:hAnsi="CG Times" w:cs="Tahoma"/>
          <w:position w:val="-14"/>
          <w:sz w:val="22"/>
          <w:szCs w:val="22"/>
          <w:lang w:val="it-IT"/>
        </w:rPr>
        <w:object w:dxaOrig="580" w:dyaOrig="380">
          <v:shape id="_x0000_i1166" type="#_x0000_t75" style="width:29.25pt;height:18.75pt" o:ole="">
            <v:imagedata r:id="rId237" o:title=""/>
          </v:shape>
          <o:OLEObject Type="Embed" ProgID="Equation.3" ShapeID="_x0000_i1166" DrawAspect="Content" ObjectID="_1611735096" r:id="rId238"/>
        </w:object>
      </w:r>
      <w:r w:rsidRPr="00943DE2">
        <w:rPr>
          <w:rFonts w:ascii="CG Times" w:hAnsi="CG Times" w:cs="Tahoma"/>
          <w:sz w:val="22"/>
          <w:szCs w:val="22"/>
          <w:lang w:val="it-IT"/>
        </w:rPr>
        <w:t>.</w:t>
      </w:r>
    </w:p>
    <w:p w:rsidR="00C20ABC" w:rsidRPr="00943DE2" w:rsidRDefault="00C20ABC" w:rsidP="000132CF">
      <w:pPr>
        <w:pStyle w:val="BodyText"/>
        <w:widowControl w:val="0"/>
        <w:tabs>
          <w:tab w:val="left" w:pos="-90"/>
        </w:tabs>
        <w:ind w:firstLine="360"/>
        <w:rPr>
          <w:rFonts w:ascii="CG Times" w:hAnsi="CG Times" w:cs="Tahoma"/>
          <w:sz w:val="22"/>
          <w:szCs w:val="22"/>
          <w:lang w:val="it-IT"/>
        </w:rPr>
      </w:pPr>
      <w:r w:rsidRPr="00943DE2">
        <w:rPr>
          <w:rFonts w:ascii="CG Times" w:hAnsi="CG Times" w:cs="Tahoma"/>
          <w:sz w:val="22"/>
          <w:szCs w:val="22"/>
          <w:lang w:val="it-IT"/>
        </w:rPr>
        <w:t>Keshtu, sipas paraqitjes se te dhenave ne seksionin 4.1.1, modili per metoden e shkallezimit zinxhir pa rregullim per inflacionin mund te paraqitet si me poshte:</w:t>
      </w:r>
    </w:p>
    <w:p w:rsidR="00C20ABC" w:rsidRPr="00943DE2" w:rsidRDefault="00C20ABC" w:rsidP="000132CF">
      <w:pPr>
        <w:pStyle w:val="BodyText"/>
        <w:widowControl w:val="0"/>
        <w:tabs>
          <w:tab w:val="left" w:pos="-90"/>
        </w:tabs>
        <w:ind w:firstLine="360"/>
        <w:rPr>
          <w:rFonts w:ascii="CG Times" w:hAnsi="CG Times" w:cs="Tahoma"/>
          <w:sz w:val="22"/>
          <w:szCs w:val="22"/>
          <w:lang w:val="it-IT"/>
        </w:rPr>
      </w:pPr>
    </w:p>
    <w:tbl>
      <w:tblPr>
        <w:tblW w:w="8192" w:type="dxa"/>
        <w:tblInd w:w="108" w:type="dxa"/>
        <w:tblLook w:val="0000" w:firstRow="0" w:lastRow="0" w:firstColumn="0" w:lastColumn="0" w:noHBand="0" w:noVBand="0"/>
      </w:tblPr>
      <w:tblGrid>
        <w:gridCol w:w="1800"/>
        <w:gridCol w:w="1364"/>
        <w:gridCol w:w="1272"/>
        <w:gridCol w:w="1272"/>
        <w:gridCol w:w="1272"/>
        <w:gridCol w:w="1212"/>
      </w:tblGrid>
      <w:tr w:rsidR="00C20ABC" w:rsidRPr="00943DE2">
        <w:trPr>
          <w:trHeight w:val="345"/>
        </w:trPr>
        <w:tc>
          <w:tcPr>
            <w:tcW w:w="1800" w:type="dxa"/>
            <w:tcBorders>
              <w:top w:val="single" w:sz="4" w:space="0" w:color="auto"/>
              <w:left w:val="nil"/>
              <w:bottom w:val="nil"/>
              <w:right w:val="nil"/>
            </w:tcBorders>
            <w:shd w:val="clear" w:color="auto" w:fill="auto"/>
            <w:vAlign w:val="center"/>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Viti i Aksidentit</w:t>
            </w:r>
          </w:p>
        </w:tc>
        <w:tc>
          <w:tcPr>
            <w:tcW w:w="6392" w:type="dxa"/>
            <w:gridSpan w:val="5"/>
            <w:tcBorders>
              <w:top w:val="single" w:sz="4" w:space="0" w:color="auto"/>
              <w:left w:val="nil"/>
              <w:bottom w:val="nil"/>
              <w:right w:val="nil"/>
            </w:tcBorders>
            <w:shd w:val="clear" w:color="auto" w:fill="auto"/>
            <w:vAlign w:val="center"/>
          </w:tcPr>
          <w:p w:rsidR="00C20ABC" w:rsidRPr="00943DE2" w:rsidRDefault="00C20ABC" w:rsidP="000132CF">
            <w:pPr>
              <w:widowControl w:val="0"/>
              <w:jc w:val="center"/>
              <w:rPr>
                <w:rFonts w:ascii="CG Times" w:hAnsi="CG Times" w:cs="Tahoma"/>
                <w:sz w:val="22"/>
                <w:szCs w:val="22"/>
                <w:lang w:val="it-IT"/>
              </w:rPr>
            </w:pPr>
            <w:r w:rsidRPr="00943DE2">
              <w:rPr>
                <w:rFonts w:ascii="CG Times" w:hAnsi="CG Times" w:cs="Tahoma"/>
                <w:sz w:val="22"/>
                <w:szCs w:val="22"/>
                <w:lang w:val="it-IT"/>
              </w:rPr>
              <w:t>Pagesat ne vitin e zhvillimit (ose te voneses)</w:t>
            </w:r>
          </w:p>
        </w:tc>
      </w:tr>
      <w:tr w:rsidR="00C20ABC" w:rsidRPr="00943DE2">
        <w:trPr>
          <w:trHeight w:val="285"/>
        </w:trPr>
        <w:tc>
          <w:tcPr>
            <w:tcW w:w="1800"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rPr>
                <w:rFonts w:ascii="CG Times" w:hAnsi="CG Times" w:cs="Tahoma"/>
                <w:sz w:val="22"/>
                <w:szCs w:val="22"/>
                <w:lang w:val="it-IT"/>
              </w:rPr>
            </w:pPr>
            <w:r w:rsidRPr="00943DE2">
              <w:rPr>
                <w:rFonts w:ascii="CG Times" w:hAnsi="CG Times" w:cs="Tahoma"/>
                <w:sz w:val="22"/>
                <w:szCs w:val="22"/>
                <w:lang w:val="it-IT"/>
              </w:rPr>
              <w:t> </w:t>
            </w:r>
          </w:p>
        </w:tc>
        <w:tc>
          <w:tcPr>
            <w:tcW w:w="1364"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0</w:t>
            </w:r>
          </w:p>
        </w:tc>
        <w:tc>
          <w:tcPr>
            <w:tcW w:w="127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w:t>
            </w:r>
          </w:p>
        </w:tc>
        <w:tc>
          <w:tcPr>
            <w:tcW w:w="127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2</w:t>
            </w:r>
          </w:p>
        </w:tc>
        <w:tc>
          <w:tcPr>
            <w:tcW w:w="127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3</w:t>
            </w:r>
          </w:p>
        </w:tc>
        <w:tc>
          <w:tcPr>
            <w:tcW w:w="121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4</w:t>
            </w: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1986</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560" w:dyaOrig="360">
                <v:shape id="_x0000_i1167" type="#_x0000_t75" style="width:27.75pt;height:18pt" o:ole="">
                  <v:imagedata r:id="rId239" o:title=""/>
                </v:shape>
                <o:OLEObject Type="Embed" ProgID="Equation.3" ShapeID="_x0000_i1167" DrawAspect="Content" ObjectID="_1611735097" r:id="rId240"/>
              </w:object>
            </w:r>
          </w:p>
        </w:tc>
        <w:tc>
          <w:tcPr>
            <w:tcW w:w="1272"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540" w:dyaOrig="360">
                <v:shape id="_x0000_i1168" type="#_x0000_t75" style="width:27pt;height:18pt" o:ole="">
                  <v:imagedata r:id="rId241" o:title=""/>
                </v:shape>
                <o:OLEObject Type="Embed" ProgID="Equation.3" ShapeID="_x0000_i1168" DrawAspect="Content" ObjectID="_1611735098" r:id="rId242"/>
              </w:object>
            </w:r>
          </w:p>
        </w:tc>
        <w:tc>
          <w:tcPr>
            <w:tcW w:w="1272"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560" w:dyaOrig="360">
                <v:shape id="_x0000_i1169" type="#_x0000_t75" style="width:27.75pt;height:18pt" o:ole="">
                  <v:imagedata r:id="rId243" o:title=""/>
                </v:shape>
                <o:OLEObject Type="Embed" ProgID="Equation.3" ShapeID="_x0000_i1169" DrawAspect="Content" ObjectID="_1611735099" r:id="rId244"/>
              </w:object>
            </w:r>
          </w:p>
        </w:tc>
        <w:tc>
          <w:tcPr>
            <w:tcW w:w="1272"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540" w:dyaOrig="360">
                <v:shape id="_x0000_i1170" type="#_x0000_t75" style="width:27pt;height:18pt" o:ole="">
                  <v:imagedata r:id="rId245" o:title=""/>
                </v:shape>
                <o:OLEObject Type="Embed" ProgID="Equation.3" ShapeID="_x0000_i1170" DrawAspect="Content" ObjectID="_1611735100" r:id="rId246"/>
              </w:object>
            </w:r>
          </w:p>
        </w:tc>
        <w:tc>
          <w:tcPr>
            <w:tcW w:w="1212"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560" w:dyaOrig="360">
                <v:shape id="_x0000_i1171" type="#_x0000_t75" style="width:27.75pt;height:18pt" o:ole="">
                  <v:imagedata r:id="rId247" o:title=""/>
                </v:shape>
                <o:OLEObject Type="Embed" ProgID="Equation.3" ShapeID="_x0000_i1171" DrawAspect="Content" ObjectID="_1611735101" r:id="rId248"/>
              </w:object>
            </w: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1987</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540" w:dyaOrig="360">
                <v:shape id="_x0000_i1172" type="#_x0000_t75" style="width:27pt;height:18pt" o:ole="">
                  <v:imagedata r:id="rId249" o:title=""/>
                </v:shape>
                <o:OLEObject Type="Embed" ProgID="Equation.3" ShapeID="_x0000_i1172" DrawAspect="Content" ObjectID="_1611735102" r:id="rId250"/>
              </w:objec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0"/>
                <w:sz w:val="22"/>
                <w:szCs w:val="22"/>
              </w:rPr>
              <w:object w:dxaOrig="499" w:dyaOrig="340">
                <v:shape id="_x0000_i1173" type="#_x0000_t75" style="width:24.75pt;height:17.25pt" o:ole="">
                  <v:imagedata r:id="rId251" o:title=""/>
                </v:shape>
                <o:OLEObject Type="Embed" ProgID="Equation.3" ShapeID="_x0000_i1173" DrawAspect="Content" ObjectID="_1611735103" r:id="rId252"/>
              </w:objec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0"/>
                <w:sz w:val="22"/>
                <w:szCs w:val="22"/>
              </w:rPr>
              <w:object w:dxaOrig="540" w:dyaOrig="340">
                <v:shape id="_x0000_i1174" type="#_x0000_t75" style="width:27pt;height:17.25pt" o:ole="">
                  <v:imagedata r:id="rId253" o:title=""/>
                </v:shape>
                <o:OLEObject Type="Embed" ProgID="Equation.3" ShapeID="_x0000_i1174" DrawAspect="Content" ObjectID="_1611735104" r:id="rId254"/>
              </w:objec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520" w:dyaOrig="360">
                <v:shape id="_x0000_i1175" type="#_x0000_t75" style="width:26.25pt;height:18pt" o:ole="">
                  <v:imagedata r:id="rId255" o:title=""/>
                </v:shape>
                <o:OLEObject Type="Embed" ProgID="Equation.3" ShapeID="_x0000_i1175" DrawAspect="Content" ObjectID="_1611735105" r:id="rId256"/>
              </w:object>
            </w:r>
          </w:p>
        </w:tc>
        <w:tc>
          <w:tcPr>
            <w:tcW w:w="121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1988</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560" w:dyaOrig="360">
                <v:shape id="_x0000_i1176" type="#_x0000_t75" style="width:27.75pt;height:18pt" o:ole="">
                  <v:imagedata r:id="rId257" o:title=""/>
                </v:shape>
                <o:OLEObject Type="Embed" ProgID="Equation.3" ShapeID="_x0000_i1176" DrawAspect="Content" ObjectID="_1611735106" r:id="rId258"/>
              </w:objec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0"/>
                <w:sz w:val="22"/>
                <w:szCs w:val="22"/>
              </w:rPr>
              <w:object w:dxaOrig="540" w:dyaOrig="340">
                <v:shape id="_x0000_i1177" type="#_x0000_t75" style="width:27pt;height:17.25pt" o:ole="">
                  <v:imagedata r:id="rId259" o:title=""/>
                </v:shape>
                <o:OLEObject Type="Embed" ProgID="Equation.3" ShapeID="_x0000_i1177" DrawAspect="Content" ObjectID="_1611735107" r:id="rId260"/>
              </w:objec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0"/>
                <w:sz w:val="22"/>
                <w:szCs w:val="22"/>
              </w:rPr>
              <w:object w:dxaOrig="560" w:dyaOrig="340">
                <v:shape id="_x0000_i1178" type="#_x0000_t75" style="width:27.75pt;height:17.25pt" o:ole="">
                  <v:imagedata r:id="rId261" o:title=""/>
                </v:shape>
                <o:OLEObject Type="Embed" ProgID="Equation.3" ShapeID="_x0000_i1178" DrawAspect="Content" ObjectID="_1611735108" r:id="rId262"/>
              </w:objec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1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1989</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540" w:dyaOrig="360">
                <v:shape id="_x0000_i1179" type="#_x0000_t75" style="width:27pt;height:18pt" o:ole="">
                  <v:imagedata r:id="rId263" o:title=""/>
                </v:shape>
                <o:OLEObject Type="Embed" ProgID="Equation.3" ShapeID="_x0000_i1179" DrawAspect="Content" ObjectID="_1611735109" r:id="rId264"/>
              </w:objec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520" w:dyaOrig="360">
                <v:shape id="_x0000_i1180" type="#_x0000_t75" style="width:26.25pt;height:18pt" o:ole="">
                  <v:imagedata r:id="rId265" o:title=""/>
                </v:shape>
                <o:OLEObject Type="Embed" ProgID="Equation.3" ShapeID="_x0000_i1180" DrawAspect="Content" ObjectID="_1611735110" r:id="rId266"/>
              </w:objec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1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r>
      <w:tr w:rsidR="00C20ABC" w:rsidRPr="00943DE2">
        <w:trPr>
          <w:trHeight w:val="31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1990</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560" w:dyaOrig="360">
                <v:shape id="_x0000_i1181" type="#_x0000_t75" style="width:27.75pt;height:18pt" o:ole="">
                  <v:imagedata r:id="rId267" o:title=""/>
                </v:shape>
                <o:OLEObject Type="Embed" ProgID="Equation.3" ShapeID="_x0000_i1181" DrawAspect="Content" ObjectID="_1611735111" r:id="rId268"/>
              </w:objec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1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r>
    </w:tbl>
    <w:p w:rsidR="00C20ABC" w:rsidRPr="00943DE2" w:rsidRDefault="00C20ABC" w:rsidP="000132CF">
      <w:pPr>
        <w:widowControl w:val="0"/>
        <w:jc w:val="both"/>
        <w:rPr>
          <w:rFonts w:ascii="CG Times" w:hAnsi="CG Times" w:cs="Tahoma"/>
          <w:color w:val="FFFFFF"/>
          <w:sz w:val="22"/>
          <w:szCs w:val="22"/>
          <w:lang w:val="it-IT"/>
        </w:rPr>
      </w:pPr>
    </w:p>
    <w:p w:rsidR="00C20ABC" w:rsidRPr="00943DE2" w:rsidRDefault="00C20ABC" w:rsidP="000132CF">
      <w:pPr>
        <w:widowControl w:val="0"/>
        <w:jc w:val="center"/>
        <w:rPr>
          <w:rFonts w:ascii="CG Times" w:hAnsi="CG Times" w:cs="Tahoma"/>
          <w:b/>
          <w:sz w:val="22"/>
          <w:szCs w:val="22"/>
          <w:lang w:val="it-IT"/>
        </w:rPr>
      </w:pPr>
      <w:r w:rsidRPr="00943DE2">
        <w:rPr>
          <w:rFonts w:ascii="CG Times" w:hAnsi="CG Times" w:cs="Tahoma"/>
          <w:b/>
          <w:sz w:val="22"/>
          <w:szCs w:val="22"/>
          <w:lang w:val="it-IT"/>
        </w:rPr>
        <w:t>Fig.8</w:t>
      </w:r>
    </w:p>
    <w:p w:rsidR="00C20ABC" w:rsidRPr="00943DE2" w:rsidRDefault="00C20ABC" w:rsidP="000132CF">
      <w:pPr>
        <w:widowControl w:val="0"/>
        <w:jc w:val="center"/>
        <w:rPr>
          <w:rFonts w:ascii="CG Times" w:hAnsi="CG Times" w:cs="Tahoma"/>
          <w:b/>
          <w:sz w:val="22"/>
          <w:szCs w:val="22"/>
          <w:lang w:val="it-IT"/>
        </w:rPr>
      </w:pPr>
    </w:p>
    <w:p w:rsidR="00C20ABC" w:rsidRPr="00943DE2" w:rsidRDefault="00C20ABC" w:rsidP="000132CF">
      <w:pPr>
        <w:pStyle w:val="BodyText"/>
        <w:widowControl w:val="0"/>
        <w:ind w:firstLine="360"/>
        <w:rPr>
          <w:rFonts w:ascii="CG Times" w:hAnsi="CG Times" w:cs="Tahoma"/>
          <w:sz w:val="22"/>
          <w:szCs w:val="22"/>
          <w:lang w:val="it-IT"/>
        </w:rPr>
      </w:pPr>
      <w:r w:rsidRPr="00943DE2">
        <w:rPr>
          <w:rFonts w:ascii="CG Times" w:hAnsi="CG Times" w:cs="Tahoma"/>
          <w:position w:val="-14"/>
          <w:sz w:val="22"/>
          <w:szCs w:val="22"/>
          <w:lang w:val="it-IT"/>
        </w:rPr>
        <w:object w:dxaOrig="340" w:dyaOrig="380">
          <v:shape id="_x0000_i1182" type="#_x0000_t75" style="width:17.25pt;height:18.75pt" o:ole="">
            <v:imagedata r:id="rId269" o:title=""/>
          </v:shape>
          <o:OLEObject Type="Embed" ProgID="Equation.3" ShapeID="_x0000_i1182" DrawAspect="Content" ObjectID="_1611735112" r:id="rId270"/>
        </w:object>
      </w:r>
      <w:r w:rsidRPr="00943DE2">
        <w:rPr>
          <w:rFonts w:ascii="CG Times" w:hAnsi="CG Times" w:cs="Tahoma"/>
          <w:sz w:val="22"/>
          <w:szCs w:val="22"/>
          <w:lang w:val="it-IT"/>
        </w:rPr>
        <w:t xml:space="preserve">mund te interpretohet  si propocioni i demeve totale te cilat shfaqen (ose paguhen) ne vitin e zhvillimit </w:t>
      </w:r>
      <w:r w:rsidRPr="00943DE2">
        <w:rPr>
          <w:rFonts w:ascii="CG Times" w:hAnsi="CG Times" w:cs="Tahoma"/>
          <w:position w:val="-10"/>
          <w:sz w:val="22"/>
          <w:szCs w:val="22"/>
          <w:lang w:val="it-IT"/>
        </w:rPr>
        <w:object w:dxaOrig="220" w:dyaOrig="320">
          <v:shape id="_x0000_i1183" type="#_x0000_t75" style="width:11.25pt;height:15.75pt" o:ole="">
            <v:imagedata r:id="rId271" o:title=""/>
          </v:shape>
          <o:OLEObject Type="Embed" ProgID="Equation.3" ShapeID="_x0000_i1183" DrawAspect="Content" ObjectID="_1611735113" r:id="rId272"/>
        </w:object>
      </w:r>
      <w:r w:rsidRPr="00943DE2">
        <w:rPr>
          <w:rFonts w:ascii="CG Times" w:hAnsi="CG Times" w:cs="Tahoma"/>
          <w:sz w:val="22"/>
          <w:szCs w:val="22"/>
          <w:lang w:val="it-IT"/>
        </w:rPr>
        <w:t>. Si rrjedhim S</w:t>
      </w:r>
      <w:r w:rsidRPr="00943DE2">
        <w:rPr>
          <w:rFonts w:ascii="CG Times" w:hAnsi="CG Times" w:cs="Tahoma"/>
          <w:sz w:val="22"/>
          <w:szCs w:val="22"/>
          <w:vertAlign w:val="subscript"/>
          <w:lang w:val="it-IT"/>
        </w:rPr>
        <w:t>0</w:t>
      </w:r>
      <w:r w:rsidRPr="00943DE2">
        <w:rPr>
          <w:rFonts w:ascii="CG Times" w:hAnsi="CG Times" w:cs="Tahoma"/>
          <w:sz w:val="22"/>
          <w:szCs w:val="22"/>
          <w:lang w:val="it-IT"/>
        </w:rPr>
        <w:t xml:space="preserve"> + S</w:t>
      </w:r>
      <w:r w:rsidRPr="00943DE2">
        <w:rPr>
          <w:rFonts w:ascii="CG Times" w:hAnsi="CG Times" w:cs="Tahoma"/>
          <w:sz w:val="22"/>
          <w:szCs w:val="22"/>
          <w:vertAlign w:val="subscript"/>
          <w:lang w:val="it-IT"/>
        </w:rPr>
        <w:t>1</w:t>
      </w:r>
      <w:r w:rsidRPr="00943DE2">
        <w:rPr>
          <w:rFonts w:ascii="CG Times" w:hAnsi="CG Times" w:cs="Tahoma"/>
          <w:sz w:val="22"/>
          <w:szCs w:val="22"/>
          <w:lang w:val="it-IT"/>
        </w:rPr>
        <w:t xml:space="preserve"> + S</w:t>
      </w:r>
      <w:r w:rsidRPr="00943DE2">
        <w:rPr>
          <w:rFonts w:ascii="CG Times" w:hAnsi="CG Times" w:cs="Tahoma"/>
          <w:sz w:val="22"/>
          <w:szCs w:val="22"/>
          <w:vertAlign w:val="subscript"/>
          <w:lang w:val="it-IT"/>
        </w:rPr>
        <w:t>2</w:t>
      </w:r>
      <w:r w:rsidRPr="00943DE2">
        <w:rPr>
          <w:rFonts w:ascii="CG Times" w:hAnsi="CG Times" w:cs="Tahoma"/>
          <w:sz w:val="22"/>
          <w:szCs w:val="22"/>
          <w:lang w:val="it-IT"/>
        </w:rPr>
        <w:t xml:space="preserve"> + S</w:t>
      </w:r>
      <w:r w:rsidRPr="00943DE2">
        <w:rPr>
          <w:rFonts w:ascii="CG Times" w:hAnsi="CG Times" w:cs="Tahoma"/>
          <w:sz w:val="22"/>
          <w:szCs w:val="22"/>
          <w:vertAlign w:val="subscript"/>
          <w:lang w:val="it-IT"/>
        </w:rPr>
        <w:t>3</w:t>
      </w:r>
      <w:r w:rsidRPr="00943DE2">
        <w:rPr>
          <w:rFonts w:ascii="CG Times" w:hAnsi="CG Times" w:cs="Tahoma"/>
          <w:sz w:val="22"/>
          <w:szCs w:val="22"/>
          <w:lang w:val="it-IT"/>
        </w:rPr>
        <w:t xml:space="preserve"> + S</w:t>
      </w:r>
      <w:r w:rsidRPr="00943DE2">
        <w:rPr>
          <w:rFonts w:ascii="CG Times" w:hAnsi="CG Times" w:cs="Tahoma"/>
          <w:sz w:val="22"/>
          <w:szCs w:val="22"/>
          <w:vertAlign w:val="subscript"/>
          <w:lang w:val="it-IT"/>
        </w:rPr>
        <w:t>4</w:t>
      </w:r>
      <w:r w:rsidRPr="00943DE2">
        <w:rPr>
          <w:rFonts w:ascii="CG Times" w:hAnsi="CG Times" w:cs="Tahoma"/>
          <w:sz w:val="22"/>
          <w:szCs w:val="22"/>
          <w:lang w:val="it-IT"/>
        </w:rPr>
        <w:t xml:space="preserve"> = 1  </w:t>
      </w:r>
    </w:p>
    <w:p w:rsidR="00C20ABC" w:rsidRPr="00943DE2" w:rsidRDefault="00C20ABC" w:rsidP="000132CF">
      <w:pPr>
        <w:pStyle w:val="BodyText"/>
        <w:widowControl w:val="0"/>
        <w:ind w:firstLine="360"/>
        <w:rPr>
          <w:rFonts w:ascii="CG Times" w:hAnsi="CG Times" w:cs="Tahoma"/>
          <w:sz w:val="22"/>
          <w:szCs w:val="22"/>
          <w:lang w:val="it-IT"/>
        </w:rPr>
      </w:pPr>
      <w:r w:rsidRPr="00943DE2">
        <w:rPr>
          <w:rFonts w:ascii="CG Times" w:hAnsi="CG Times" w:cs="Tahoma"/>
          <w:position w:val="-10"/>
          <w:sz w:val="22"/>
          <w:szCs w:val="22"/>
          <w:lang w:val="it-IT"/>
        </w:rPr>
        <w:object w:dxaOrig="320" w:dyaOrig="340">
          <v:shape id="_x0000_i1184" type="#_x0000_t75" style="width:15.75pt;height:17.25pt" o:ole="">
            <v:imagedata r:id="rId273" o:title=""/>
          </v:shape>
          <o:OLEObject Type="Embed" ProgID="Equation.3" ShapeID="_x0000_i1184" DrawAspect="Content" ObjectID="_1611735114" r:id="rId274"/>
        </w:object>
      </w:r>
      <w:r w:rsidRPr="00943DE2">
        <w:rPr>
          <w:rFonts w:ascii="CG Times" w:hAnsi="CG Times" w:cs="Tahoma"/>
          <w:sz w:val="22"/>
          <w:szCs w:val="22"/>
          <w:lang w:val="it-IT"/>
        </w:rPr>
        <w:t xml:space="preserve">modelon  shumen totale te demeve si rezultat i aksidenteve te ndodhura ne vitin </w:t>
      </w:r>
      <w:r w:rsidRPr="00943DE2">
        <w:rPr>
          <w:rFonts w:ascii="CG Times" w:hAnsi="CG Times" w:cs="Tahoma"/>
          <w:position w:val="-4"/>
          <w:sz w:val="22"/>
          <w:szCs w:val="22"/>
          <w:lang w:val="it-IT"/>
        </w:rPr>
        <w:object w:dxaOrig="180" w:dyaOrig="260">
          <v:shape id="_x0000_i1185" type="#_x0000_t75" style="width:9pt;height:12.75pt" o:ole="">
            <v:imagedata r:id="rId275" o:title=""/>
          </v:shape>
          <o:OLEObject Type="Embed" ProgID="Equation.3" ShapeID="_x0000_i1185" DrawAspect="Content" ObjectID="_1611735115" r:id="rId276"/>
        </w:object>
      </w:r>
      <w:r w:rsidRPr="00943DE2">
        <w:rPr>
          <w:rFonts w:ascii="CG Times" w:hAnsi="CG Times" w:cs="Tahoma"/>
          <w:sz w:val="22"/>
          <w:szCs w:val="22"/>
          <w:lang w:val="it-IT"/>
        </w:rPr>
        <w:t>.</w:t>
      </w:r>
    </w:p>
    <w:p w:rsidR="00C20ABC" w:rsidRPr="00943DE2" w:rsidRDefault="00C20ABC" w:rsidP="000132CF">
      <w:pPr>
        <w:pStyle w:val="BodyText"/>
        <w:widowControl w:val="0"/>
        <w:tabs>
          <w:tab w:val="left" w:pos="360"/>
        </w:tabs>
        <w:ind w:firstLine="360"/>
        <w:rPr>
          <w:rFonts w:ascii="CG Times" w:hAnsi="CG Times" w:cs="Tahoma"/>
          <w:sz w:val="22"/>
          <w:szCs w:val="22"/>
          <w:lang w:val="it-IT"/>
        </w:rPr>
      </w:pPr>
      <w:r w:rsidRPr="00943DE2">
        <w:rPr>
          <w:rFonts w:ascii="CG Times" w:hAnsi="CG Times" w:cs="Tahoma"/>
          <w:sz w:val="22"/>
          <w:szCs w:val="22"/>
          <w:lang w:val="it-IT"/>
        </w:rPr>
        <w:t>Meqenese po perdorim te njejten bashkesi parametrash S</w:t>
      </w:r>
      <w:r w:rsidRPr="00943DE2">
        <w:rPr>
          <w:rFonts w:ascii="CG Times" w:hAnsi="CG Times" w:cs="Tahoma"/>
          <w:sz w:val="22"/>
          <w:szCs w:val="22"/>
          <w:vertAlign w:val="subscript"/>
          <w:lang w:val="it-IT"/>
        </w:rPr>
        <w:t>0</w:t>
      </w:r>
      <w:r w:rsidRPr="00943DE2">
        <w:rPr>
          <w:rFonts w:ascii="CG Times" w:hAnsi="CG Times" w:cs="Tahoma"/>
          <w:sz w:val="22"/>
          <w:szCs w:val="22"/>
          <w:lang w:val="it-IT"/>
        </w:rPr>
        <w:t>, S</w:t>
      </w:r>
      <w:r w:rsidRPr="00943DE2">
        <w:rPr>
          <w:rFonts w:ascii="CG Times" w:hAnsi="CG Times" w:cs="Tahoma"/>
          <w:sz w:val="22"/>
          <w:szCs w:val="22"/>
          <w:vertAlign w:val="subscript"/>
          <w:lang w:val="it-IT"/>
        </w:rPr>
        <w:t>1</w:t>
      </w:r>
      <w:r w:rsidRPr="00943DE2">
        <w:rPr>
          <w:rFonts w:ascii="CG Times" w:hAnsi="CG Times" w:cs="Tahoma"/>
          <w:sz w:val="22"/>
          <w:szCs w:val="22"/>
          <w:lang w:val="it-IT"/>
        </w:rPr>
        <w:t>, S</w:t>
      </w:r>
      <w:r w:rsidRPr="00943DE2">
        <w:rPr>
          <w:rFonts w:ascii="CG Times" w:hAnsi="CG Times" w:cs="Tahoma"/>
          <w:sz w:val="22"/>
          <w:szCs w:val="22"/>
          <w:vertAlign w:val="subscript"/>
          <w:lang w:val="it-IT"/>
        </w:rPr>
        <w:t>2</w:t>
      </w:r>
      <w:r w:rsidRPr="00943DE2">
        <w:rPr>
          <w:rFonts w:ascii="CG Times" w:hAnsi="CG Times" w:cs="Tahoma"/>
          <w:sz w:val="22"/>
          <w:szCs w:val="22"/>
          <w:lang w:val="it-IT"/>
        </w:rPr>
        <w:t>, S</w:t>
      </w:r>
      <w:r w:rsidRPr="00943DE2">
        <w:rPr>
          <w:rFonts w:ascii="CG Times" w:hAnsi="CG Times" w:cs="Tahoma"/>
          <w:sz w:val="22"/>
          <w:szCs w:val="22"/>
          <w:vertAlign w:val="subscript"/>
          <w:lang w:val="it-IT"/>
        </w:rPr>
        <w:t>3</w:t>
      </w:r>
      <w:r w:rsidRPr="00943DE2">
        <w:rPr>
          <w:rFonts w:ascii="CG Times" w:hAnsi="CG Times" w:cs="Tahoma"/>
          <w:sz w:val="22"/>
          <w:szCs w:val="22"/>
          <w:lang w:val="it-IT"/>
        </w:rPr>
        <w:t>, S</w:t>
      </w:r>
      <w:r w:rsidRPr="00943DE2">
        <w:rPr>
          <w:rFonts w:ascii="CG Times" w:hAnsi="CG Times" w:cs="Tahoma"/>
          <w:sz w:val="22"/>
          <w:szCs w:val="22"/>
          <w:vertAlign w:val="subscript"/>
          <w:lang w:val="it-IT"/>
        </w:rPr>
        <w:t>4</w:t>
      </w:r>
      <w:r w:rsidRPr="00943DE2">
        <w:rPr>
          <w:rFonts w:ascii="CG Times" w:hAnsi="CG Times" w:cs="Tahoma"/>
          <w:sz w:val="22"/>
          <w:szCs w:val="22"/>
          <w:lang w:val="it-IT"/>
        </w:rPr>
        <w:t xml:space="preserve"> eshte e qarte qe po supozojme qe per çdo vit aksidenti, ecuria e rrjedhjes se demeve ne vitet qe pasojne eshte e njejte.</w:t>
      </w:r>
    </w:p>
    <w:p w:rsidR="00C20ABC" w:rsidRPr="00943DE2" w:rsidRDefault="00C20ABC" w:rsidP="000132CF">
      <w:pPr>
        <w:pStyle w:val="BodyText"/>
        <w:widowControl w:val="0"/>
        <w:tabs>
          <w:tab w:val="left" w:pos="360"/>
        </w:tabs>
        <w:ind w:firstLine="360"/>
        <w:rPr>
          <w:rFonts w:ascii="CG Times" w:hAnsi="CG Times" w:cs="Tahoma"/>
          <w:sz w:val="22"/>
          <w:szCs w:val="22"/>
          <w:lang w:val="it-IT"/>
        </w:rPr>
      </w:pPr>
      <w:r w:rsidRPr="00943DE2">
        <w:rPr>
          <w:rFonts w:ascii="CG Times" w:hAnsi="CG Times" w:cs="Tahoma"/>
          <w:sz w:val="22"/>
          <w:szCs w:val="22"/>
          <w:lang w:val="it-IT"/>
        </w:rPr>
        <w:t>Kur morrem parasysh inflacionin ne seksionin 4.1.3 ne rregulluam te dhenat gjate diagonaleve(me fjale te tjera pergjate viteve kalendarike),eshte i njejte. Dhe kjo eshte e qarte ,perderisa behet fjale per rregullimin sipas normave te inflacionit ne te kaluaren ose ne te ardhmen .</w:t>
      </w:r>
    </w:p>
    <w:p w:rsidR="00C20ABC" w:rsidRDefault="00C20ABC" w:rsidP="000132CF">
      <w:pPr>
        <w:pStyle w:val="BodyText"/>
        <w:widowControl w:val="0"/>
        <w:tabs>
          <w:tab w:val="left" w:pos="360"/>
        </w:tabs>
        <w:ind w:firstLine="360"/>
        <w:rPr>
          <w:rFonts w:ascii="CG Times" w:hAnsi="CG Times" w:cs="Tahoma"/>
          <w:sz w:val="22"/>
          <w:szCs w:val="22"/>
          <w:lang w:val="it-IT"/>
        </w:rPr>
      </w:pPr>
      <w:r w:rsidRPr="00943DE2">
        <w:rPr>
          <w:rFonts w:ascii="CG Times" w:hAnsi="CG Times" w:cs="Tahoma"/>
          <w:sz w:val="22"/>
          <w:szCs w:val="22"/>
          <w:lang w:val="it-IT"/>
        </w:rPr>
        <w:t>Ky rregullim mund te perfshihen ne model duke shtuar nje parameter te trete</w:t>
      </w:r>
      <w:r w:rsidRPr="00943DE2">
        <w:rPr>
          <w:rFonts w:ascii="CG Times" w:hAnsi="CG Times" w:cs="Tahoma"/>
          <w:position w:val="-4"/>
          <w:sz w:val="22"/>
          <w:szCs w:val="22"/>
          <w:lang w:val="it-IT"/>
        </w:rPr>
        <w:object w:dxaOrig="220" w:dyaOrig="279">
          <v:shape id="_x0000_i1186" type="#_x0000_t75" style="width:11.25pt;height:14.25pt" o:ole="">
            <v:imagedata r:id="rId277" o:title=""/>
          </v:shape>
          <o:OLEObject Type="Embed" ProgID="Equation.3" ShapeID="_x0000_i1186" DrawAspect="Content" ObjectID="_1611735116" r:id="rId278"/>
        </w:object>
      </w:r>
      <w:r w:rsidRPr="00943DE2">
        <w:rPr>
          <w:rFonts w:ascii="CG Times" w:hAnsi="CG Times" w:cs="Tahoma"/>
          <w:sz w:val="22"/>
          <w:szCs w:val="22"/>
          <w:lang w:val="it-IT"/>
        </w:rPr>
        <w:t>, i cili i referohet inflacionit. Keshtu modeli i plote do te paraqitej si me poshte:</w:t>
      </w:r>
    </w:p>
    <w:p w:rsidR="00D91D5E" w:rsidRDefault="00D91D5E" w:rsidP="000132CF">
      <w:pPr>
        <w:pStyle w:val="BodyText"/>
        <w:widowControl w:val="0"/>
        <w:tabs>
          <w:tab w:val="left" w:pos="360"/>
        </w:tabs>
        <w:ind w:firstLine="360"/>
        <w:rPr>
          <w:rFonts w:ascii="CG Times" w:hAnsi="CG Times" w:cs="Tahoma"/>
          <w:sz w:val="22"/>
          <w:szCs w:val="22"/>
          <w:lang w:val="it-IT"/>
        </w:rPr>
      </w:pPr>
    </w:p>
    <w:p w:rsidR="00D91D5E" w:rsidRDefault="00D91D5E" w:rsidP="000132CF">
      <w:pPr>
        <w:pStyle w:val="BodyText"/>
        <w:widowControl w:val="0"/>
        <w:tabs>
          <w:tab w:val="left" w:pos="360"/>
        </w:tabs>
        <w:ind w:firstLine="360"/>
        <w:rPr>
          <w:rFonts w:ascii="CG Times" w:hAnsi="CG Times" w:cs="Tahoma"/>
          <w:sz w:val="22"/>
          <w:szCs w:val="22"/>
          <w:lang w:val="it-IT"/>
        </w:rPr>
      </w:pPr>
    </w:p>
    <w:p w:rsidR="00D91D5E" w:rsidRDefault="00D91D5E" w:rsidP="000132CF">
      <w:pPr>
        <w:pStyle w:val="BodyText"/>
        <w:widowControl w:val="0"/>
        <w:tabs>
          <w:tab w:val="left" w:pos="360"/>
        </w:tabs>
        <w:ind w:firstLine="360"/>
        <w:rPr>
          <w:rFonts w:ascii="CG Times" w:hAnsi="CG Times" w:cs="Tahoma"/>
          <w:sz w:val="22"/>
          <w:szCs w:val="22"/>
          <w:lang w:val="it-IT"/>
        </w:rPr>
      </w:pPr>
    </w:p>
    <w:p w:rsidR="00D91D5E" w:rsidRDefault="00D91D5E" w:rsidP="000132CF">
      <w:pPr>
        <w:pStyle w:val="BodyText"/>
        <w:widowControl w:val="0"/>
        <w:tabs>
          <w:tab w:val="left" w:pos="360"/>
        </w:tabs>
        <w:ind w:firstLine="360"/>
        <w:rPr>
          <w:rFonts w:ascii="CG Times" w:hAnsi="CG Times" w:cs="Tahoma"/>
          <w:sz w:val="22"/>
          <w:szCs w:val="22"/>
          <w:lang w:val="it-IT"/>
        </w:rPr>
      </w:pPr>
    </w:p>
    <w:p w:rsidR="00D91D5E" w:rsidRPr="00943DE2" w:rsidRDefault="00D91D5E" w:rsidP="000132CF">
      <w:pPr>
        <w:pStyle w:val="BodyText"/>
        <w:widowControl w:val="0"/>
        <w:tabs>
          <w:tab w:val="left" w:pos="360"/>
        </w:tabs>
        <w:ind w:firstLine="360"/>
        <w:rPr>
          <w:rFonts w:ascii="CG Times" w:hAnsi="CG Times" w:cs="Tahoma"/>
          <w:sz w:val="22"/>
          <w:szCs w:val="22"/>
          <w:lang w:val="it-IT"/>
        </w:rPr>
      </w:pPr>
    </w:p>
    <w:p w:rsidR="00C20ABC" w:rsidRPr="00943DE2" w:rsidRDefault="00C20ABC" w:rsidP="000132CF">
      <w:pPr>
        <w:pStyle w:val="BodyText"/>
        <w:widowControl w:val="0"/>
        <w:tabs>
          <w:tab w:val="left" w:pos="360"/>
        </w:tabs>
        <w:ind w:firstLine="360"/>
        <w:rPr>
          <w:rFonts w:ascii="CG Times" w:hAnsi="CG Times" w:cs="Tahoma"/>
          <w:sz w:val="22"/>
          <w:szCs w:val="22"/>
          <w:lang w:val="it-IT"/>
        </w:rPr>
      </w:pPr>
    </w:p>
    <w:tbl>
      <w:tblPr>
        <w:tblW w:w="8192" w:type="dxa"/>
        <w:tblInd w:w="108" w:type="dxa"/>
        <w:tblLook w:val="0000" w:firstRow="0" w:lastRow="0" w:firstColumn="0" w:lastColumn="0" w:noHBand="0" w:noVBand="0"/>
      </w:tblPr>
      <w:tblGrid>
        <w:gridCol w:w="1800"/>
        <w:gridCol w:w="1364"/>
        <w:gridCol w:w="1272"/>
        <w:gridCol w:w="1272"/>
        <w:gridCol w:w="1272"/>
        <w:gridCol w:w="1212"/>
      </w:tblGrid>
      <w:tr w:rsidR="00C20ABC" w:rsidRPr="00943DE2">
        <w:trPr>
          <w:trHeight w:val="345"/>
        </w:trPr>
        <w:tc>
          <w:tcPr>
            <w:tcW w:w="1800" w:type="dxa"/>
            <w:tcBorders>
              <w:top w:val="single" w:sz="4" w:space="0" w:color="auto"/>
              <w:left w:val="nil"/>
              <w:bottom w:val="nil"/>
              <w:right w:val="nil"/>
            </w:tcBorders>
            <w:shd w:val="clear" w:color="auto" w:fill="auto"/>
            <w:vAlign w:val="center"/>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Viti i Aksidentit</w:t>
            </w:r>
          </w:p>
        </w:tc>
        <w:tc>
          <w:tcPr>
            <w:tcW w:w="6392" w:type="dxa"/>
            <w:gridSpan w:val="5"/>
            <w:tcBorders>
              <w:top w:val="single" w:sz="4" w:space="0" w:color="auto"/>
              <w:left w:val="nil"/>
              <w:bottom w:val="nil"/>
              <w:right w:val="nil"/>
            </w:tcBorders>
            <w:shd w:val="clear" w:color="auto" w:fill="auto"/>
            <w:vAlign w:val="center"/>
          </w:tcPr>
          <w:p w:rsidR="00C20ABC" w:rsidRPr="00943DE2" w:rsidRDefault="00C20ABC" w:rsidP="000132CF">
            <w:pPr>
              <w:widowControl w:val="0"/>
              <w:jc w:val="center"/>
              <w:rPr>
                <w:rFonts w:ascii="CG Times" w:hAnsi="CG Times" w:cs="Tahoma"/>
                <w:sz w:val="22"/>
                <w:szCs w:val="22"/>
                <w:lang w:val="it-IT"/>
              </w:rPr>
            </w:pPr>
            <w:r w:rsidRPr="00943DE2">
              <w:rPr>
                <w:rFonts w:ascii="CG Times" w:hAnsi="CG Times" w:cs="Tahoma"/>
                <w:sz w:val="22"/>
                <w:szCs w:val="22"/>
                <w:lang w:val="it-IT"/>
              </w:rPr>
              <w:t>Pagesat ne vitin e zhvillimit (ose te voneses)</w:t>
            </w:r>
          </w:p>
        </w:tc>
      </w:tr>
      <w:tr w:rsidR="00C20ABC" w:rsidRPr="00943DE2">
        <w:trPr>
          <w:trHeight w:val="285"/>
        </w:trPr>
        <w:tc>
          <w:tcPr>
            <w:tcW w:w="1800"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rPr>
                <w:rFonts w:ascii="CG Times" w:hAnsi="CG Times" w:cs="Tahoma"/>
                <w:sz w:val="22"/>
                <w:szCs w:val="22"/>
                <w:lang w:val="it-IT"/>
              </w:rPr>
            </w:pPr>
            <w:r w:rsidRPr="00943DE2">
              <w:rPr>
                <w:rFonts w:ascii="CG Times" w:hAnsi="CG Times" w:cs="Tahoma"/>
                <w:sz w:val="22"/>
                <w:szCs w:val="22"/>
                <w:lang w:val="it-IT"/>
              </w:rPr>
              <w:t> </w:t>
            </w:r>
          </w:p>
        </w:tc>
        <w:tc>
          <w:tcPr>
            <w:tcW w:w="1364"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0</w:t>
            </w:r>
          </w:p>
        </w:tc>
        <w:tc>
          <w:tcPr>
            <w:tcW w:w="127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w:t>
            </w:r>
          </w:p>
        </w:tc>
        <w:tc>
          <w:tcPr>
            <w:tcW w:w="127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2</w:t>
            </w:r>
          </w:p>
        </w:tc>
        <w:tc>
          <w:tcPr>
            <w:tcW w:w="127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3</w:t>
            </w:r>
          </w:p>
        </w:tc>
        <w:tc>
          <w:tcPr>
            <w:tcW w:w="121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4</w:t>
            </w: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1986</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780" w:dyaOrig="360">
                <v:shape id="_x0000_i1187" type="#_x0000_t75" style="width:39pt;height:18pt" o:ole="">
                  <v:imagedata r:id="rId279" o:title=""/>
                </v:shape>
                <o:OLEObject Type="Embed" ProgID="Equation.3" ShapeID="_x0000_i1187" DrawAspect="Content" ObjectID="_1611735117" r:id="rId280"/>
              </w:object>
            </w:r>
          </w:p>
        </w:tc>
        <w:tc>
          <w:tcPr>
            <w:tcW w:w="1272"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740" w:dyaOrig="360">
                <v:shape id="_x0000_i1188" type="#_x0000_t75" style="width:36.75pt;height:18pt" o:ole="">
                  <v:imagedata r:id="rId281" o:title=""/>
                </v:shape>
                <o:OLEObject Type="Embed" ProgID="Equation.3" ShapeID="_x0000_i1188" DrawAspect="Content" ObjectID="_1611735118" r:id="rId282"/>
              </w:object>
            </w:r>
          </w:p>
        </w:tc>
        <w:tc>
          <w:tcPr>
            <w:tcW w:w="1272"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780" w:dyaOrig="360">
                <v:shape id="_x0000_i1189" type="#_x0000_t75" style="width:39pt;height:18pt" o:ole="">
                  <v:imagedata r:id="rId283" o:title=""/>
                </v:shape>
                <o:OLEObject Type="Embed" ProgID="Equation.3" ShapeID="_x0000_i1189" DrawAspect="Content" ObjectID="_1611735119" r:id="rId284"/>
              </w:object>
            </w:r>
          </w:p>
        </w:tc>
        <w:tc>
          <w:tcPr>
            <w:tcW w:w="1272"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760" w:dyaOrig="360">
                <v:shape id="_x0000_i1190" type="#_x0000_t75" style="width:38.25pt;height:18pt" o:ole="">
                  <v:imagedata r:id="rId285" o:title=""/>
                </v:shape>
                <o:OLEObject Type="Embed" ProgID="Equation.3" ShapeID="_x0000_i1190" DrawAspect="Content" ObjectID="_1611735120" r:id="rId286"/>
              </w:object>
            </w:r>
          </w:p>
        </w:tc>
        <w:tc>
          <w:tcPr>
            <w:tcW w:w="1212"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780" w:dyaOrig="360">
                <v:shape id="_x0000_i1191" type="#_x0000_t75" style="width:39pt;height:18pt" o:ole="">
                  <v:imagedata r:id="rId287" o:title=""/>
                </v:shape>
                <o:OLEObject Type="Embed" ProgID="Equation.3" ShapeID="_x0000_i1191" DrawAspect="Content" ObjectID="_1611735121" r:id="rId288"/>
              </w:object>
            </w: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1987</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740" w:dyaOrig="360">
                <v:shape id="_x0000_i1192" type="#_x0000_t75" style="width:36.75pt;height:18pt" o:ole="">
                  <v:imagedata r:id="rId289" o:title=""/>
                </v:shape>
                <o:OLEObject Type="Embed" ProgID="Equation.3" ShapeID="_x0000_i1192" DrawAspect="Content" ObjectID="_1611735122" r:id="rId290"/>
              </w:objec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0"/>
                <w:sz w:val="22"/>
                <w:szCs w:val="22"/>
              </w:rPr>
              <w:object w:dxaOrig="740" w:dyaOrig="340">
                <v:shape id="_x0000_i1193" type="#_x0000_t75" style="width:36.75pt;height:17.25pt" o:ole="">
                  <v:imagedata r:id="rId291" o:title=""/>
                </v:shape>
                <o:OLEObject Type="Embed" ProgID="Equation.3" ShapeID="_x0000_i1193" DrawAspect="Content" ObjectID="_1611735123" r:id="rId292"/>
              </w:objec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760" w:dyaOrig="360">
                <v:shape id="_x0000_i1194" type="#_x0000_t75" style="width:38.25pt;height:18pt" o:ole="">
                  <v:imagedata r:id="rId293" o:title=""/>
                </v:shape>
                <o:OLEObject Type="Embed" ProgID="Equation.3" ShapeID="_x0000_i1194" DrawAspect="Content" ObjectID="_1611735124" r:id="rId294"/>
              </w:objec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760" w:dyaOrig="360">
                <v:shape id="_x0000_i1195" type="#_x0000_t75" style="width:38.25pt;height:18pt" o:ole="">
                  <v:imagedata r:id="rId295" o:title=""/>
                </v:shape>
                <o:OLEObject Type="Embed" ProgID="Equation.3" ShapeID="_x0000_i1195" DrawAspect="Content" ObjectID="_1611735125" r:id="rId296"/>
              </w:object>
            </w:r>
          </w:p>
        </w:tc>
        <w:tc>
          <w:tcPr>
            <w:tcW w:w="121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1988</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780" w:dyaOrig="360">
                <v:shape id="_x0000_i1196" type="#_x0000_t75" style="width:39pt;height:18pt" o:ole="">
                  <v:imagedata r:id="rId297" o:title=""/>
                </v:shape>
                <o:OLEObject Type="Embed" ProgID="Equation.3" ShapeID="_x0000_i1196" DrawAspect="Content" ObjectID="_1611735126" r:id="rId298"/>
              </w:objec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760" w:dyaOrig="360">
                <v:shape id="_x0000_i1197" type="#_x0000_t75" style="width:38.25pt;height:18pt" o:ole="">
                  <v:imagedata r:id="rId299" o:title=""/>
                </v:shape>
                <o:OLEObject Type="Embed" ProgID="Equation.3" ShapeID="_x0000_i1197" DrawAspect="Content" ObjectID="_1611735127" r:id="rId300"/>
              </w:objec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0"/>
                <w:sz w:val="22"/>
                <w:szCs w:val="22"/>
              </w:rPr>
              <w:object w:dxaOrig="780" w:dyaOrig="340">
                <v:shape id="_x0000_i1198" type="#_x0000_t75" style="width:39pt;height:17.25pt" o:ole="">
                  <v:imagedata r:id="rId301" o:title=""/>
                </v:shape>
                <o:OLEObject Type="Embed" ProgID="Equation.3" ShapeID="_x0000_i1198" DrawAspect="Content" ObjectID="_1611735128" r:id="rId302"/>
              </w:objec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1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1989</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760" w:dyaOrig="360">
                <v:shape id="_x0000_i1199" type="#_x0000_t75" style="width:38.25pt;height:18pt" o:ole="">
                  <v:imagedata r:id="rId303" o:title=""/>
                </v:shape>
                <o:OLEObject Type="Embed" ProgID="Equation.3" ShapeID="_x0000_i1199" DrawAspect="Content" ObjectID="_1611735129" r:id="rId304"/>
              </w:objec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760" w:dyaOrig="360">
                <v:shape id="_x0000_i1200" type="#_x0000_t75" style="width:38.25pt;height:18pt" o:ole="">
                  <v:imagedata r:id="rId305" o:title=""/>
                </v:shape>
                <o:OLEObject Type="Embed" ProgID="Equation.3" ShapeID="_x0000_i1200" DrawAspect="Content" ObjectID="_1611735130" r:id="rId306"/>
              </w:objec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1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1990</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780" w:dyaOrig="360">
                <v:shape id="_x0000_i1201" type="#_x0000_t75" style="width:39pt;height:18pt" o:ole="">
                  <v:imagedata r:id="rId307" o:title=""/>
                </v:shape>
                <o:OLEObject Type="Embed" ProgID="Equation.3" ShapeID="_x0000_i1201" DrawAspect="Content" ObjectID="_1611735131" r:id="rId308"/>
              </w:objec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1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r>
    </w:tbl>
    <w:p w:rsidR="00C20ABC" w:rsidRPr="00943DE2" w:rsidRDefault="00C20ABC" w:rsidP="000132CF">
      <w:pPr>
        <w:widowControl w:val="0"/>
        <w:jc w:val="both"/>
        <w:rPr>
          <w:rFonts w:ascii="CG Times" w:hAnsi="CG Times" w:cs="Tahoma"/>
          <w:color w:val="FFFFFF"/>
          <w:sz w:val="22"/>
          <w:szCs w:val="22"/>
          <w:lang w:val="it-IT"/>
        </w:rPr>
      </w:pPr>
    </w:p>
    <w:p w:rsidR="00C20ABC" w:rsidRPr="00943DE2" w:rsidRDefault="00C20ABC" w:rsidP="000132CF">
      <w:pPr>
        <w:widowControl w:val="0"/>
        <w:jc w:val="center"/>
        <w:rPr>
          <w:rFonts w:ascii="CG Times" w:hAnsi="CG Times" w:cs="Tahoma"/>
          <w:b/>
          <w:sz w:val="22"/>
          <w:szCs w:val="22"/>
          <w:lang w:val="it-IT"/>
        </w:rPr>
      </w:pPr>
      <w:r w:rsidRPr="00943DE2">
        <w:rPr>
          <w:rFonts w:ascii="CG Times" w:hAnsi="CG Times" w:cs="Tahoma"/>
          <w:b/>
          <w:sz w:val="22"/>
          <w:szCs w:val="22"/>
          <w:lang w:val="it-IT"/>
        </w:rPr>
        <w:t>Fig.9</w:t>
      </w:r>
    </w:p>
    <w:p w:rsidR="00C20ABC" w:rsidRPr="00943DE2" w:rsidRDefault="00C20ABC" w:rsidP="000132CF">
      <w:pPr>
        <w:pStyle w:val="BodyText"/>
        <w:widowControl w:val="0"/>
        <w:rPr>
          <w:rFonts w:ascii="CG Times" w:hAnsi="CG Times" w:cs="Tahoma"/>
          <w:sz w:val="22"/>
          <w:szCs w:val="22"/>
          <w:lang w:val="it-IT"/>
        </w:rPr>
      </w:pPr>
    </w:p>
    <w:p w:rsidR="00C20ABC" w:rsidRPr="00943DE2" w:rsidRDefault="00C20ABC" w:rsidP="000132CF">
      <w:pPr>
        <w:pStyle w:val="BodyText"/>
        <w:widowControl w:val="0"/>
        <w:ind w:firstLine="360"/>
        <w:rPr>
          <w:rFonts w:ascii="CG Times" w:hAnsi="CG Times" w:cs="Tahoma"/>
          <w:sz w:val="22"/>
          <w:szCs w:val="22"/>
          <w:lang w:val="it-IT"/>
        </w:rPr>
      </w:pPr>
      <w:r w:rsidRPr="00943DE2">
        <w:rPr>
          <w:rFonts w:ascii="CG Times" w:hAnsi="CG Times" w:cs="Tahoma"/>
          <w:sz w:val="22"/>
          <w:szCs w:val="22"/>
          <w:lang w:val="it-IT"/>
        </w:rPr>
        <w:t>Veme re qe modelet e figurave 8 dhe 9 nuk jane modele per demet kumulative , por modele per demete paguara per çdo vit zhvillimi ne veçanti sipas vitit te aksidentit perkates .</w:t>
      </w:r>
    </w:p>
    <w:p w:rsidR="00C20ABC" w:rsidRPr="00943DE2" w:rsidRDefault="00C20ABC" w:rsidP="000132CF">
      <w:pPr>
        <w:pStyle w:val="BodyText"/>
        <w:widowControl w:val="0"/>
        <w:ind w:firstLine="360"/>
        <w:rPr>
          <w:rFonts w:ascii="CG Times" w:hAnsi="CG Times" w:cs="Tahoma"/>
          <w:sz w:val="22"/>
          <w:szCs w:val="22"/>
          <w:lang w:val="it-IT"/>
        </w:rPr>
      </w:pPr>
      <w:r w:rsidRPr="00943DE2">
        <w:rPr>
          <w:rFonts w:ascii="CG Times" w:hAnsi="CG Times" w:cs="Tahoma"/>
          <w:sz w:val="22"/>
          <w:szCs w:val="22"/>
          <w:lang w:val="it-IT"/>
        </w:rPr>
        <w:t xml:space="preserve">Modeli i figures 9 eshte modeli i metodes se shkallezimit zinxhir me rregullim per inflacionin. Gjate zbatimit te kesaj metode ne perdorem vlera per </w:t>
      </w:r>
      <w:r w:rsidRPr="00943DE2">
        <w:rPr>
          <w:rFonts w:cs="Tahoma"/>
          <w:sz w:val="22"/>
          <w:szCs w:val="22"/>
        </w:rPr>
        <w:t>λ</w:t>
      </w:r>
      <w:r w:rsidRPr="00943DE2">
        <w:rPr>
          <w:rFonts w:ascii="CG Times" w:hAnsi="CG Times" w:cs="Tahoma"/>
          <w:sz w:val="22"/>
          <w:szCs w:val="22"/>
          <w:vertAlign w:val="subscript"/>
          <w:lang w:val="it-IT"/>
        </w:rPr>
        <w:t>1</w:t>
      </w:r>
      <w:r w:rsidRPr="00943DE2">
        <w:rPr>
          <w:rFonts w:ascii="CG Times" w:hAnsi="CG Times" w:cs="Tahoma"/>
          <w:sz w:val="22"/>
          <w:szCs w:val="22"/>
          <w:lang w:val="it-IT"/>
        </w:rPr>
        <w:t xml:space="preserve">, </w:t>
      </w:r>
      <w:r w:rsidRPr="00943DE2">
        <w:rPr>
          <w:rFonts w:cs="Tahoma"/>
          <w:sz w:val="22"/>
          <w:szCs w:val="22"/>
        </w:rPr>
        <w:t>λ</w:t>
      </w:r>
      <w:r w:rsidRPr="00943DE2">
        <w:rPr>
          <w:rFonts w:ascii="CG Times" w:hAnsi="CG Times" w:cs="Tahoma"/>
          <w:sz w:val="22"/>
          <w:szCs w:val="22"/>
          <w:vertAlign w:val="subscript"/>
          <w:lang w:val="it-IT"/>
        </w:rPr>
        <w:t>2</w:t>
      </w:r>
      <w:r w:rsidRPr="00943DE2">
        <w:rPr>
          <w:rFonts w:ascii="CG Times" w:hAnsi="CG Times" w:cs="Tahoma"/>
          <w:sz w:val="22"/>
          <w:szCs w:val="22"/>
          <w:lang w:val="it-IT"/>
        </w:rPr>
        <w:t xml:space="preserve">, </w:t>
      </w:r>
      <w:r w:rsidRPr="00943DE2">
        <w:rPr>
          <w:rFonts w:cs="Tahoma"/>
          <w:sz w:val="22"/>
          <w:szCs w:val="22"/>
        </w:rPr>
        <w:t>λ</w:t>
      </w:r>
      <w:r w:rsidRPr="00943DE2">
        <w:rPr>
          <w:rFonts w:ascii="CG Times" w:hAnsi="CG Times" w:cs="Tahoma"/>
          <w:sz w:val="22"/>
          <w:szCs w:val="22"/>
          <w:vertAlign w:val="subscript"/>
          <w:lang w:val="it-IT"/>
        </w:rPr>
        <w:t>3</w:t>
      </w:r>
      <w:r w:rsidRPr="00943DE2">
        <w:rPr>
          <w:rFonts w:ascii="CG Times" w:hAnsi="CG Times" w:cs="Tahoma"/>
          <w:sz w:val="22"/>
          <w:szCs w:val="22"/>
          <w:lang w:val="it-IT"/>
        </w:rPr>
        <w:t xml:space="preserve">, </w:t>
      </w:r>
      <w:r w:rsidRPr="00943DE2">
        <w:rPr>
          <w:rFonts w:cs="Tahoma"/>
          <w:sz w:val="22"/>
          <w:szCs w:val="22"/>
        </w:rPr>
        <w:t>λ</w:t>
      </w:r>
      <w:r w:rsidRPr="00943DE2">
        <w:rPr>
          <w:rFonts w:ascii="CG Times" w:hAnsi="CG Times" w:cs="Tahoma"/>
          <w:sz w:val="22"/>
          <w:szCs w:val="22"/>
          <w:vertAlign w:val="subscript"/>
          <w:lang w:val="it-IT"/>
        </w:rPr>
        <w:t>4</w:t>
      </w:r>
      <w:r w:rsidRPr="00943DE2">
        <w:rPr>
          <w:rFonts w:ascii="CG Times" w:hAnsi="CG Times" w:cs="Tahoma"/>
          <w:sz w:val="22"/>
          <w:szCs w:val="22"/>
          <w:lang w:val="it-IT"/>
        </w:rPr>
        <w:t xml:space="preserve">, </w:t>
      </w:r>
      <w:r w:rsidRPr="00943DE2">
        <w:rPr>
          <w:rFonts w:cs="Tahoma"/>
          <w:sz w:val="22"/>
          <w:szCs w:val="22"/>
        </w:rPr>
        <w:t>λ</w:t>
      </w:r>
      <w:r w:rsidRPr="00943DE2">
        <w:rPr>
          <w:rFonts w:ascii="CG Times" w:hAnsi="CG Times" w:cs="Tahoma"/>
          <w:sz w:val="22"/>
          <w:szCs w:val="22"/>
          <w:vertAlign w:val="subscript"/>
          <w:lang w:val="it-IT"/>
        </w:rPr>
        <w:t>5</w:t>
      </w:r>
      <w:r w:rsidRPr="00943DE2">
        <w:rPr>
          <w:rFonts w:ascii="CG Times" w:hAnsi="CG Times" w:cs="Tahoma"/>
          <w:sz w:val="22"/>
          <w:szCs w:val="22"/>
          <w:lang w:val="it-IT"/>
        </w:rPr>
        <w:t>, te cilat i llogaritem nga eksperienca e se kaluares dhe nga vleresimet per te ardhmen, per inflacionin.</w:t>
      </w:r>
    </w:p>
    <w:p w:rsidR="00C20ABC" w:rsidRPr="00943DE2" w:rsidRDefault="00C20ABC" w:rsidP="000132CF">
      <w:pPr>
        <w:pStyle w:val="BodyText"/>
        <w:widowControl w:val="0"/>
        <w:ind w:firstLine="360"/>
        <w:rPr>
          <w:rFonts w:ascii="CG Times" w:hAnsi="CG Times" w:cs="Tahoma"/>
          <w:sz w:val="22"/>
          <w:szCs w:val="22"/>
          <w:lang w:val="it-IT"/>
        </w:rPr>
      </w:pPr>
      <w:r w:rsidRPr="00943DE2">
        <w:rPr>
          <w:rFonts w:ascii="CG Times" w:hAnsi="CG Times" w:cs="Tahoma"/>
          <w:sz w:val="22"/>
          <w:szCs w:val="22"/>
          <w:lang w:val="it-IT"/>
        </w:rPr>
        <w:t xml:space="preserve">Modeli i figures 9 eshte gjithashtu modeli i medodes se ndarjes qe do te paraqitet me poshte. Ndryshimi nga metoda e shkallezimit zinxhir me rregullimin per inflacionin, eshte qe ne metoden e ndarjes , synohet qe parametrat </w:t>
      </w:r>
      <w:r w:rsidRPr="00943DE2">
        <w:rPr>
          <w:rFonts w:cs="Tahoma"/>
          <w:sz w:val="22"/>
          <w:szCs w:val="22"/>
        </w:rPr>
        <w:t>λ</w:t>
      </w:r>
      <w:r w:rsidRPr="00943DE2">
        <w:rPr>
          <w:rFonts w:ascii="CG Times" w:hAnsi="CG Times" w:cs="Tahoma"/>
          <w:sz w:val="22"/>
          <w:szCs w:val="22"/>
          <w:lang w:val="it-IT"/>
        </w:rPr>
        <w:t xml:space="preserve"> te vlersohen nga te dhenat . Per kete qellim eshte e nevojshme te menjanohet njera bashkesi parametrash nga modeli.</w:t>
      </w:r>
    </w:p>
    <w:p w:rsidR="00C20ABC" w:rsidRPr="00943DE2" w:rsidRDefault="00C20ABC" w:rsidP="000132CF">
      <w:pPr>
        <w:pStyle w:val="BodyText"/>
        <w:widowControl w:val="0"/>
        <w:ind w:firstLine="360"/>
        <w:rPr>
          <w:rFonts w:ascii="CG Times" w:hAnsi="CG Times" w:cs="Tahoma"/>
          <w:sz w:val="22"/>
          <w:szCs w:val="22"/>
          <w:lang w:val="it-IT"/>
        </w:rPr>
      </w:pPr>
      <w:r w:rsidRPr="00943DE2">
        <w:rPr>
          <w:rFonts w:ascii="CG Times" w:hAnsi="CG Times" w:cs="Tahoma"/>
          <w:sz w:val="22"/>
          <w:szCs w:val="22"/>
          <w:lang w:val="it-IT"/>
        </w:rPr>
        <w:t xml:space="preserve">Eshte </w:t>
      </w:r>
      <w:r w:rsidR="00D91D5E">
        <w:rPr>
          <w:rFonts w:ascii="CG Times" w:hAnsi="CG Times" w:cs="Tahoma"/>
          <w:sz w:val="22"/>
          <w:szCs w:val="22"/>
          <w:lang w:val="it-IT"/>
        </w:rPr>
        <w:t>me lehte per zbatimin e metodes</w:t>
      </w:r>
      <w:r w:rsidRPr="00943DE2">
        <w:rPr>
          <w:rFonts w:ascii="CG Times" w:hAnsi="CG Times" w:cs="Tahoma"/>
          <w:sz w:val="22"/>
          <w:szCs w:val="22"/>
          <w:lang w:val="it-IT"/>
        </w:rPr>
        <w:t>, qe te menjanohen parametrat U nga modeli. Per te me</w:t>
      </w:r>
      <w:r w:rsidR="00D91D5E">
        <w:rPr>
          <w:rFonts w:ascii="CG Times" w:hAnsi="CG Times" w:cs="Tahoma"/>
          <w:sz w:val="22"/>
          <w:szCs w:val="22"/>
          <w:lang w:val="it-IT"/>
        </w:rPr>
        <w:t>njanuar parametrat U nga modeli</w:t>
      </w:r>
      <w:r w:rsidRPr="00943DE2">
        <w:rPr>
          <w:rFonts w:ascii="CG Times" w:hAnsi="CG Times" w:cs="Tahoma"/>
          <w:sz w:val="22"/>
          <w:szCs w:val="22"/>
          <w:lang w:val="it-IT"/>
        </w:rPr>
        <w:t>, da te bejme supozimin qe parametrat U</w:t>
      </w:r>
      <w:r w:rsidRPr="00943DE2">
        <w:rPr>
          <w:rFonts w:ascii="CG Times" w:hAnsi="CG Times" w:cs="Tahoma"/>
          <w:sz w:val="22"/>
          <w:szCs w:val="22"/>
          <w:vertAlign w:val="subscript"/>
          <w:lang w:val="it-IT"/>
        </w:rPr>
        <w:t xml:space="preserve">i </w:t>
      </w:r>
      <w:r w:rsidRPr="00943DE2">
        <w:rPr>
          <w:rFonts w:ascii="CG Times" w:hAnsi="CG Times" w:cs="Tahoma"/>
          <w:sz w:val="22"/>
          <w:szCs w:val="22"/>
          <w:lang w:val="it-IT"/>
        </w:rPr>
        <w:t>jane propocionale me numrin e demeve te shkaktuara ne vitin e aksidentit i (duke perfshire NPPR). Me kate supozim modeli mund te paraqitet si me poshte :</w:t>
      </w:r>
    </w:p>
    <w:p w:rsidR="00C20ABC" w:rsidRPr="00943DE2" w:rsidRDefault="00C20ABC" w:rsidP="000132CF">
      <w:pPr>
        <w:pStyle w:val="BodyText"/>
        <w:widowControl w:val="0"/>
        <w:rPr>
          <w:rFonts w:ascii="CG Times" w:hAnsi="CG Times" w:cs="Tahoma"/>
          <w:sz w:val="22"/>
          <w:szCs w:val="22"/>
          <w:lang w:val="it-IT"/>
        </w:rPr>
      </w:pPr>
    </w:p>
    <w:tbl>
      <w:tblPr>
        <w:tblW w:w="8192" w:type="dxa"/>
        <w:tblInd w:w="108" w:type="dxa"/>
        <w:tblLook w:val="0000" w:firstRow="0" w:lastRow="0" w:firstColumn="0" w:lastColumn="0" w:noHBand="0" w:noVBand="0"/>
      </w:tblPr>
      <w:tblGrid>
        <w:gridCol w:w="1800"/>
        <w:gridCol w:w="1364"/>
        <w:gridCol w:w="1272"/>
        <w:gridCol w:w="1272"/>
        <w:gridCol w:w="1272"/>
        <w:gridCol w:w="1212"/>
      </w:tblGrid>
      <w:tr w:rsidR="00C20ABC" w:rsidRPr="00943DE2">
        <w:trPr>
          <w:trHeight w:val="345"/>
        </w:trPr>
        <w:tc>
          <w:tcPr>
            <w:tcW w:w="1800" w:type="dxa"/>
            <w:tcBorders>
              <w:top w:val="single" w:sz="4" w:space="0" w:color="auto"/>
              <w:left w:val="nil"/>
              <w:bottom w:val="nil"/>
              <w:right w:val="nil"/>
            </w:tcBorders>
            <w:shd w:val="clear" w:color="auto" w:fill="auto"/>
            <w:vAlign w:val="center"/>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Viti i Aksidentit</w:t>
            </w:r>
          </w:p>
        </w:tc>
        <w:tc>
          <w:tcPr>
            <w:tcW w:w="6392" w:type="dxa"/>
            <w:gridSpan w:val="5"/>
            <w:tcBorders>
              <w:top w:val="single" w:sz="4" w:space="0" w:color="auto"/>
              <w:left w:val="nil"/>
              <w:bottom w:val="nil"/>
              <w:right w:val="nil"/>
            </w:tcBorders>
            <w:shd w:val="clear" w:color="auto" w:fill="auto"/>
            <w:vAlign w:val="center"/>
          </w:tcPr>
          <w:p w:rsidR="00C20ABC" w:rsidRPr="00943DE2" w:rsidRDefault="00C20ABC" w:rsidP="000132CF">
            <w:pPr>
              <w:widowControl w:val="0"/>
              <w:jc w:val="center"/>
              <w:rPr>
                <w:rFonts w:ascii="CG Times" w:hAnsi="CG Times" w:cs="Tahoma"/>
                <w:sz w:val="22"/>
                <w:szCs w:val="22"/>
                <w:lang w:val="it-IT"/>
              </w:rPr>
            </w:pPr>
            <w:r w:rsidRPr="00943DE2">
              <w:rPr>
                <w:rFonts w:ascii="CG Times" w:hAnsi="CG Times" w:cs="Tahoma"/>
                <w:sz w:val="22"/>
                <w:szCs w:val="22"/>
                <w:lang w:val="it-IT"/>
              </w:rPr>
              <w:t>Pagesat ne vitin e zhvillimit (ose te voneses)</w:t>
            </w:r>
          </w:p>
        </w:tc>
      </w:tr>
      <w:tr w:rsidR="00C20ABC" w:rsidRPr="00943DE2">
        <w:trPr>
          <w:trHeight w:val="285"/>
        </w:trPr>
        <w:tc>
          <w:tcPr>
            <w:tcW w:w="1800"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rPr>
                <w:rFonts w:ascii="CG Times" w:hAnsi="CG Times" w:cs="Tahoma"/>
                <w:sz w:val="22"/>
                <w:szCs w:val="22"/>
                <w:lang w:val="it-IT"/>
              </w:rPr>
            </w:pPr>
            <w:r w:rsidRPr="00943DE2">
              <w:rPr>
                <w:rFonts w:ascii="CG Times" w:hAnsi="CG Times" w:cs="Tahoma"/>
                <w:sz w:val="22"/>
                <w:szCs w:val="22"/>
                <w:lang w:val="it-IT"/>
              </w:rPr>
              <w:t> </w:t>
            </w:r>
          </w:p>
        </w:tc>
        <w:tc>
          <w:tcPr>
            <w:tcW w:w="1364"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0</w:t>
            </w:r>
          </w:p>
        </w:tc>
        <w:tc>
          <w:tcPr>
            <w:tcW w:w="127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w:t>
            </w:r>
          </w:p>
        </w:tc>
        <w:tc>
          <w:tcPr>
            <w:tcW w:w="127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2</w:t>
            </w:r>
          </w:p>
        </w:tc>
        <w:tc>
          <w:tcPr>
            <w:tcW w:w="127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3</w:t>
            </w:r>
          </w:p>
        </w:tc>
        <w:tc>
          <w:tcPr>
            <w:tcW w:w="121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4</w:t>
            </w: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1986</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520" w:dyaOrig="360">
                <v:shape id="_x0000_i1202" type="#_x0000_t75" style="width:26.25pt;height:18pt" o:ole="">
                  <v:imagedata r:id="rId309" o:title=""/>
                </v:shape>
                <o:OLEObject Type="Embed" ProgID="Equation.3" ShapeID="_x0000_i1202" DrawAspect="Content" ObjectID="_1611735132" r:id="rId310"/>
              </w:object>
            </w:r>
          </w:p>
        </w:tc>
        <w:tc>
          <w:tcPr>
            <w:tcW w:w="1272"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0"/>
                <w:sz w:val="22"/>
                <w:szCs w:val="22"/>
              </w:rPr>
              <w:object w:dxaOrig="460" w:dyaOrig="340">
                <v:shape id="_x0000_i1203" type="#_x0000_t75" style="width:23.25pt;height:17.25pt" o:ole="">
                  <v:imagedata r:id="rId311" o:title=""/>
                </v:shape>
                <o:OLEObject Type="Embed" ProgID="Equation.3" ShapeID="_x0000_i1203" DrawAspect="Content" ObjectID="_1611735133" r:id="rId312"/>
              </w:object>
            </w:r>
          </w:p>
        </w:tc>
        <w:tc>
          <w:tcPr>
            <w:tcW w:w="1272"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0"/>
                <w:sz w:val="22"/>
                <w:szCs w:val="22"/>
              </w:rPr>
              <w:object w:dxaOrig="520" w:dyaOrig="340">
                <v:shape id="_x0000_i1204" type="#_x0000_t75" style="width:26.25pt;height:17.25pt" o:ole="">
                  <v:imagedata r:id="rId313" o:title=""/>
                </v:shape>
                <o:OLEObject Type="Embed" ProgID="Equation.3" ShapeID="_x0000_i1204" DrawAspect="Content" ObjectID="_1611735134" r:id="rId314"/>
              </w:object>
            </w:r>
          </w:p>
        </w:tc>
        <w:tc>
          <w:tcPr>
            <w:tcW w:w="1272"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499" w:dyaOrig="360">
                <v:shape id="_x0000_i1205" type="#_x0000_t75" style="width:24.75pt;height:18pt" o:ole="">
                  <v:imagedata r:id="rId315" o:title=""/>
                </v:shape>
                <o:OLEObject Type="Embed" ProgID="Equation.3" ShapeID="_x0000_i1205" DrawAspect="Content" ObjectID="_1611735135" r:id="rId316"/>
              </w:object>
            </w:r>
          </w:p>
        </w:tc>
        <w:tc>
          <w:tcPr>
            <w:tcW w:w="1212"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0"/>
                <w:sz w:val="22"/>
                <w:szCs w:val="22"/>
              </w:rPr>
              <w:object w:dxaOrig="520" w:dyaOrig="340">
                <v:shape id="_x0000_i1206" type="#_x0000_t75" style="width:26.25pt;height:17.25pt" o:ole="">
                  <v:imagedata r:id="rId317" o:title=""/>
                </v:shape>
                <o:OLEObject Type="Embed" ProgID="Equation.3" ShapeID="_x0000_i1206" DrawAspect="Content" ObjectID="_1611735136" r:id="rId318"/>
              </w:object>
            </w: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1987</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480" w:dyaOrig="360">
                <v:shape id="_x0000_i1207" type="#_x0000_t75" style="width:24pt;height:18pt" o:ole="">
                  <v:imagedata r:id="rId319" o:title=""/>
                </v:shape>
                <o:OLEObject Type="Embed" ProgID="Equation.3" ShapeID="_x0000_i1207" DrawAspect="Content" ObjectID="_1611735137" r:id="rId320"/>
              </w:objec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0"/>
                <w:sz w:val="22"/>
                <w:szCs w:val="22"/>
              </w:rPr>
              <w:object w:dxaOrig="499" w:dyaOrig="340">
                <v:shape id="_x0000_i1208" type="#_x0000_t75" style="width:24.75pt;height:17.25pt" o:ole="">
                  <v:imagedata r:id="rId321" o:title=""/>
                </v:shape>
                <o:OLEObject Type="Embed" ProgID="Equation.3" ShapeID="_x0000_i1208" DrawAspect="Content" ObjectID="_1611735138" r:id="rId322"/>
              </w:objec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499" w:dyaOrig="360">
                <v:shape id="_x0000_i1209" type="#_x0000_t75" style="width:24.75pt;height:18pt" o:ole="">
                  <v:imagedata r:id="rId323" o:title=""/>
                </v:shape>
                <o:OLEObject Type="Embed" ProgID="Equation.3" ShapeID="_x0000_i1209" DrawAspect="Content" ObjectID="_1611735139" r:id="rId324"/>
              </w:objec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499" w:dyaOrig="360">
                <v:shape id="_x0000_i1210" type="#_x0000_t75" style="width:24.75pt;height:18pt" o:ole="">
                  <v:imagedata r:id="rId325" o:title=""/>
                </v:shape>
                <o:OLEObject Type="Embed" ProgID="Equation.3" ShapeID="_x0000_i1210" DrawAspect="Content" ObjectID="_1611735140" r:id="rId326"/>
              </w:object>
            </w:r>
          </w:p>
        </w:tc>
        <w:tc>
          <w:tcPr>
            <w:tcW w:w="121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1988</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520" w:dyaOrig="360">
                <v:shape id="_x0000_i1211" type="#_x0000_t75" style="width:26.25pt;height:18pt" o:ole="">
                  <v:imagedata r:id="rId327" o:title=""/>
                </v:shape>
                <o:OLEObject Type="Embed" ProgID="Equation.3" ShapeID="_x0000_i1211" DrawAspect="Content" ObjectID="_1611735141" r:id="rId328"/>
              </w:objec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480" w:dyaOrig="360">
                <v:shape id="_x0000_i1212" type="#_x0000_t75" style="width:24pt;height:18pt" o:ole="">
                  <v:imagedata r:id="rId329" o:title=""/>
                </v:shape>
                <o:OLEObject Type="Embed" ProgID="Equation.3" ShapeID="_x0000_i1212" DrawAspect="Content" ObjectID="_1611735142" r:id="rId330"/>
              </w:objec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0"/>
                <w:sz w:val="22"/>
                <w:szCs w:val="22"/>
              </w:rPr>
              <w:object w:dxaOrig="520" w:dyaOrig="340">
                <v:shape id="_x0000_i1213" type="#_x0000_t75" style="width:26.25pt;height:17.25pt" o:ole="">
                  <v:imagedata r:id="rId331" o:title=""/>
                </v:shape>
                <o:OLEObject Type="Embed" ProgID="Equation.3" ShapeID="_x0000_i1213" DrawAspect="Content" ObjectID="_1611735143" r:id="rId332"/>
              </w:objec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1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1989</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499" w:dyaOrig="360">
                <v:shape id="_x0000_i1214" type="#_x0000_t75" style="width:24.75pt;height:18pt" o:ole="">
                  <v:imagedata r:id="rId333" o:title=""/>
                </v:shape>
                <o:OLEObject Type="Embed" ProgID="Equation.3" ShapeID="_x0000_i1214" DrawAspect="Content" ObjectID="_1611735144" r:id="rId334"/>
              </w:objec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0"/>
                <w:sz w:val="22"/>
                <w:szCs w:val="22"/>
              </w:rPr>
              <w:object w:dxaOrig="499" w:dyaOrig="340">
                <v:shape id="_x0000_i1215" type="#_x0000_t75" style="width:24.75pt;height:17.25pt" o:ole="">
                  <v:imagedata r:id="rId335" o:title=""/>
                </v:shape>
                <o:OLEObject Type="Embed" ProgID="Equation.3" ShapeID="_x0000_i1215" DrawAspect="Content" ObjectID="_1611735145" r:id="rId336"/>
              </w:objec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1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1990</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520" w:dyaOrig="360">
                <v:shape id="_x0000_i1216" type="#_x0000_t75" style="width:26.25pt;height:18pt" o:ole="">
                  <v:imagedata r:id="rId337" o:title=""/>
                </v:shape>
                <o:OLEObject Type="Embed" ProgID="Equation.3" ShapeID="_x0000_i1216" DrawAspect="Content" ObjectID="_1611735146" r:id="rId338"/>
              </w:objec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1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r>
    </w:tbl>
    <w:p w:rsidR="00C20ABC" w:rsidRPr="00943DE2" w:rsidRDefault="00C20ABC" w:rsidP="000132CF">
      <w:pPr>
        <w:widowControl w:val="0"/>
        <w:jc w:val="both"/>
        <w:rPr>
          <w:rFonts w:ascii="CG Times" w:hAnsi="CG Times" w:cs="Tahoma"/>
          <w:color w:val="FFFFFF"/>
          <w:sz w:val="22"/>
          <w:szCs w:val="22"/>
          <w:lang w:val="it-IT"/>
        </w:rPr>
      </w:pPr>
    </w:p>
    <w:p w:rsidR="00C20ABC" w:rsidRPr="00943DE2" w:rsidRDefault="00C20ABC" w:rsidP="000132CF">
      <w:pPr>
        <w:widowControl w:val="0"/>
        <w:jc w:val="center"/>
        <w:rPr>
          <w:rFonts w:ascii="CG Times" w:hAnsi="CG Times" w:cs="Tahoma"/>
          <w:b/>
          <w:sz w:val="22"/>
          <w:szCs w:val="22"/>
          <w:lang w:val="it-IT"/>
        </w:rPr>
      </w:pPr>
      <w:r w:rsidRPr="00943DE2">
        <w:rPr>
          <w:rFonts w:ascii="CG Times" w:hAnsi="CG Times" w:cs="Tahoma"/>
          <w:b/>
          <w:sz w:val="22"/>
          <w:szCs w:val="22"/>
          <w:lang w:val="it-IT"/>
        </w:rPr>
        <w:t>Fig.10</w:t>
      </w:r>
    </w:p>
    <w:p w:rsidR="00C20ABC" w:rsidRPr="00943DE2" w:rsidRDefault="00C20ABC" w:rsidP="000132CF">
      <w:pPr>
        <w:pStyle w:val="BodyText"/>
        <w:widowControl w:val="0"/>
        <w:rPr>
          <w:rFonts w:ascii="CG Times" w:hAnsi="CG Times" w:cs="Tahoma"/>
          <w:sz w:val="22"/>
          <w:szCs w:val="22"/>
          <w:lang w:val="it-IT"/>
        </w:rPr>
      </w:pPr>
    </w:p>
    <w:p w:rsidR="00C20ABC" w:rsidRPr="00943DE2" w:rsidRDefault="00C20ABC" w:rsidP="000132CF">
      <w:pPr>
        <w:pStyle w:val="BodyText"/>
        <w:widowControl w:val="0"/>
        <w:rPr>
          <w:rFonts w:ascii="CG Times" w:hAnsi="CG Times" w:cs="Tahoma"/>
          <w:sz w:val="22"/>
          <w:szCs w:val="22"/>
          <w:lang w:val="it-IT"/>
        </w:rPr>
      </w:pPr>
      <w:r w:rsidRPr="00943DE2">
        <w:rPr>
          <w:rFonts w:ascii="CG Times" w:hAnsi="CG Times" w:cs="Tahoma"/>
          <w:sz w:val="22"/>
          <w:szCs w:val="22"/>
          <w:lang w:val="it-IT"/>
        </w:rPr>
        <w:t>Konsiderojne shumat e diagonaleve dhe shumat e kolonave:</w:t>
      </w:r>
    </w:p>
    <w:p w:rsidR="00C20ABC" w:rsidRPr="00943DE2" w:rsidRDefault="00C20ABC" w:rsidP="000132CF">
      <w:pPr>
        <w:pStyle w:val="BodyText"/>
        <w:widowControl w:val="0"/>
        <w:rPr>
          <w:rFonts w:ascii="CG Times" w:hAnsi="CG Times" w:cs="Tahoma"/>
          <w:sz w:val="22"/>
          <w:szCs w:val="22"/>
          <w:lang w:val="it-IT"/>
        </w:rPr>
      </w:pPr>
      <w:r w:rsidRPr="00943DE2">
        <w:rPr>
          <w:rFonts w:ascii="CG Times" w:hAnsi="CG Times" w:cs="Tahoma"/>
          <w:sz w:val="22"/>
          <w:szCs w:val="22"/>
          <w:lang w:val="it-IT"/>
        </w:rPr>
        <w:t>Shumat e diagonaleve:</w:t>
      </w:r>
    </w:p>
    <w:p w:rsidR="00C20ABC" w:rsidRPr="00943DE2" w:rsidRDefault="00C20ABC" w:rsidP="000132CF">
      <w:pPr>
        <w:widowControl w:val="0"/>
        <w:rPr>
          <w:rFonts w:ascii="CG Times" w:hAnsi="CG Times" w:cs="Tahoma"/>
          <w:sz w:val="22"/>
          <w:szCs w:val="22"/>
        </w:rPr>
      </w:pPr>
    </w:p>
    <w:p w:rsidR="00C20ABC" w:rsidRPr="00943DE2" w:rsidRDefault="00C20ABC" w:rsidP="000132CF">
      <w:pPr>
        <w:widowControl w:val="0"/>
        <w:rPr>
          <w:rFonts w:ascii="CG Times" w:hAnsi="CG Times" w:cs="Tahoma"/>
          <w:sz w:val="22"/>
          <w:szCs w:val="22"/>
        </w:rPr>
      </w:pPr>
      <w:r w:rsidRPr="00943DE2">
        <w:rPr>
          <w:rFonts w:ascii="CG Times" w:hAnsi="CG Times" w:cs="Tahoma"/>
          <w:position w:val="-12"/>
          <w:sz w:val="22"/>
          <w:szCs w:val="22"/>
        </w:rPr>
        <w:object w:dxaOrig="520" w:dyaOrig="360">
          <v:shape id="_x0000_i1217" type="#_x0000_t75" style="width:26.25pt;height:18pt" o:ole="">
            <v:imagedata r:id="rId339" o:title=""/>
          </v:shape>
          <o:OLEObject Type="Embed" ProgID="Equation.3" ShapeID="_x0000_i1217" DrawAspect="Content" ObjectID="_1611735147" r:id="rId340"/>
        </w:object>
      </w:r>
    </w:p>
    <w:p w:rsidR="00C20ABC" w:rsidRPr="00943DE2" w:rsidRDefault="00C20ABC" w:rsidP="000132CF">
      <w:pPr>
        <w:widowControl w:val="0"/>
        <w:rPr>
          <w:rFonts w:ascii="CG Times" w:hAnsi="CG Times" w:cs="Tahoma"/>
          <w:sz w:val="22"/>
          <w:szCs w:val="22"/>
        </w:rPr>
      </w:pPr>
      <w:r w:rsidRPr="00943DE2">
        <w:rPr>
          <w:rFonts w:ascii="CG Times" w:hAnsi="CG Times" w:cs="Tahoma"/>
          <w:position w:val="-12"/>
          <w:sz w:val="22"/>
          <w:szCs w:val="22"/>
        </w:rPr>
        <w:object w:dxaOrig="1100" w:dyaOrig="360">
          <v:shape id="_x0000_i1218" type="#_x0000_t75" style="width:54.75pt;height:18pt" o:ole="">
            <v:imagedata r:id="rId341" o:title=""/>
          </v:shape>
          <o:OLEObject Type="Embed" ProgID="Equation.3" ShapeID="_x0000_i1218" DrawAspect="Content" ObjectID="_1611735148" r:id="rId342"/>
        </w:object>
      </w:r>
    </w:p>
    <w:p w:rsidR="00C20ABC" w:rsidRPr="00943DE2" w:rsidRDefault="00C20ABC" w:rsidP="000132CF">
      <w:pPr>
        <w:widowControl w:val="0"/>
        <w:rPr>
          <w:rFonts w:ascii="CG Times" w:hAnsi="CG Times" w:cs="Tahoma"/>
          <w:sz w:val="22"/>
          <w:szCs w:val="22"/>
        </w:rPr>
      </w:pPr>
      <w:r w:rsidRPr="00943DE2">
        <w:rPr>
          <w:rFonts w:ascii="CG Times" w:hAnsi="CG Times" w:cs="Tahoma"/>
          <w:position w:val="-12"/>
          <w:sz w:val="22"/>
          <w:szCs w:val="22"/>
        </w:rPr>
        <w:object w:dxaOrig="1600" w:dyaOrig="360">
          <v:shape id="_x0000_i1219" type="#_x0000_t75" style="width:80.25pt;height:18pt" o:ole="">
            <v:imagedata r:id="rId343" o:title=""/>
          </v:shape>
          <o:OLEObject Type="Embed" ProgID="Equation.3" ShapeID="_x0000_i1219" DrawAspect="Content" ObjectID="_1611735149" r:id="rId344"/>
        </w:object>
      </w:r>
    </w:p>
    <w:p w:rsidR="00C20ABC" w:rsidRPr="00943DE2" w:rsidRDefault="00C20ABC" w:rsidP="000132CF">
      <w:pPr>
        <w:widowControl w:val="0"/>
        <w:rPr>
          <w:rFonts w:ascii="CG Times" w:hAnsi="CG Times" w:cs="Tahoma"/>
          <w:sz w:val="22"/>
          <w:szCs w:val="22"/>
        </w:rPr>
      </w:pPr>
      <w:r w:rsidRPr="00943DE2">
        <w:rPr>
          <w:rFonts w:ascii="CG Times" w:hAnsi="CG Times" w:cs="Tahoma"/>
          <w:position w:val="-12"/>
          <w:sz w:val="22"/>
          <w:szCs w:val="22"/>
        </w:rPr>
        <w:object w:dxaOrig="2060" w:dyaOrig="360">
          <v:shape id="_x0000_i1220" type="#_x0000_t75" style="width:102.75pt;height:18pt" o:ole="">
            <v:imagedata r:id="rId345" o:title=""/>
          </v:shape>
          <o:OLEObject Type="Embed" ProgID="Equation.3" ShapeID="_x0000_i1220" DrawAspect="Content" ObjectID="_1611735150" r:id="rId346"/>
        </w:object>
      </w:r>
    </w:p>
    <w:p w:rsidR="00C20ABC" w:rsidRPr="00943DE2" w:rsidRDefault="00C20ABC" w:rsidP="000132CF">
      <w:pPr>
        <w:widowControl w:val="0"/>
        <w:rPr>
          <w:rFonts w:ascii="CG Times" w:hAnsi="CG Times" w:cs="Tahoma"/>
          <w:sz w:val="22"/>
          <w:szCs w:val="22"/>
        </w:rPr>
      </w:pPr>
      <w:r w:rsidRPr="00943DE2">
        <w:rPr>
          <w:rFonts w:ascii="CG Times" w:hAnsi="CG Times" w:cs="Tahoma"/>
          <w:position w:val="-12"/>
          <w:sz w:val="22"/>
          <w:szCs w:val="22"/>
        </w:rPr>
        <w:object w:dxaOrig="2540" w:dyaOrig="360">
          <v:shape id="_x0000_i1221" type="#_x0000_t75" style="width:126.75pt;height:18pt" o:ole="">
            <v:imagedata r:id="rId347" o:title=""/>
          </v:shape>
          <o:OLEObject Type="Embed" ProgID="Equation.3" ShapeID="_x0000_i1221" DrawAspect="Content" ObjectID="_1611735151" r:id="rId348"/>
        </w:object>
      </w:r>
    </w:p>
    <w:p w:rsidR="00C20ABC" w:rsidRDefault="00C20ABC" w:rsidP="000132CF">
      <w:pPr>
        <w:pStyle w:val="BodyText"/>
        <w:widowControl w:val="0"/>
        <w:rPr>
          <w:rFonts w:ascii="CG Times" w:hAnsi="CG Times" w:cs="Tahoma"/>
          <w:sz w:val="22"/>
          <w:szCs w:val="22"/>
          <w:lang w:val="en-US"/>
        </w:rPr>
      </w:pPr>
    </w:p>
    <w:p w:rsidR="00D91D5E" w:rsidRDefault="00D91D5E" w:rsidP="000132CF">
      <w:pPr>
        <w:pStyle w:val="BodyText"/>
        <w:widowControl w:val="0"/>
        <w:rPr>
          <w:rFonts w:ascii="CG Times" w:hAnsi="CG Times" w:cs="Tahoma"/>
          <w:sz w:val="22"/>
          <w:szCs w:val="22"/>
          <w:lang w:val="en-US"/>
        </w:rPr>
      </w:pPr>
    </w:p>
    <w:p w:rsidR="00D91D5E" w:rsidRDefault="00D91D5E" w:rsidP="000132CF">
      <w:pPr>
        <w:pStyle w:val="BodyText"/>
        <w:widowControl w:val="0"/>
        <w:rPr>
          <w:rFonts w:ascii="CG Times" w:hAnsi="CG Times" w:cs="Tahoma"/>
          <w:sz w:val="22"/>
          <w:szCs w:val="22"/>
          <w:lang w:val="en-US"/>
        </w:rPr>
      </w:pPr>
    </w:p>
    <w:p w:rsidR="00D91D5E" w:rsidRPr="00D91D5E" w:rsidRDefault="00D91D5E" w:rsidP="000132CF">
      <w:pPr>
        <w:pStyle w:val="BodyText"/>
        <w:widowControl w:val="0"/>
        <w:rPr>
          <w:rFonts w:ascii="CG Times" w:hAnsi="CG Times" w:cs="Tahoma"/>
          <w:sz w:val="22"/>
          <w:szCs w:val="22"/>
          <w:lang w:val="en-US"/>
        </w:rPr>
      </w:pPr>
    </w:p>
    <w:p w:rsidR="00C20ABC" w:rsidRPr="00943DE2" w:rsidRDefault="00C20ABC" w:rsidP="000132CF">
      <w:pPr>
        <w:pStyle w:val="BodyText"/>
        <w:widowControl w:val="0"/>
        <w:rPr>
          <w:rFonts w:ascii="CG Times" w:hAnsi="CG Times" w:cs="Tahoma"/>
          <w:sz w:val="22"/>
          <w:szCs w:val="22"/>
        </w:rPr>
      </w:pPr>
      <w:r w:rsidRPr="00943DE2">
        <w:rPr>
          <w:rFonts w:ascii="CG Times" w:hAnsi="CG Times" w:cs="Tahoma"/>
          <w:sz w:val="22"/>
          <w:szCs w:val="22"/>
        </w:rPr>
        <w:t>Shumat e kolonave :</w:t>
      </w:r>
    </w:p>
    <w:p w:rsidR="00C20ABC" w:rsidRPr="00943DE2" w:rsidRDefault="00C20ABC" w:rsidP="000132CF">
      <w:pPr>
        <w:widowControl w:val="0"/>
        <w:rPr>
          <w:rFonts w:ascii="CG Times" w:hAnsi="CG Times" w:cs="Tahoma"/>
          <w:sz w:val="22"/>
          <w:szCs w:val="22"/>
        </w:rPr>
      </w:pPr>
      <w:r w:rsidRPr="00943DE2">
        <w:rPr>
          <w:rFonts w:ascii="CG Times" w:hAnsi="CG Times" w:cs="Tahoma"/>
          <w:position w:val="-12"/>
          <w:sz w:val="22"/>
          <w:szCs w:val="22"/>
        </w:rPr>
        <w:object w:dxaOrig="2540" w:dyaOrig="360">
          <v:shape id="_x0000_i1222" type="#_x0000_t75" style="width:126.75pt;height:18pt" o:ole="">
            <v:imagedata r:id="rId349" o:title=""/>
          </v:shape>
          <o:OLEObject Type="Embed" ProgID="Equation.3" ShapeID="_x0000_i1222" DrawAspect="Content" ObjectID="_1611735152" r:id="rId350"/>
        </w:object>
      </w:r>
    </w:p>
    <w:p w:rsidR="00C20ABC" w:rsidRPr="00943DE2" w:rsidRDefault="00C20ABC" w:rsidP="000132CF">
      <w:pPr>
        <w:widowControl w:val="0"/>
        <w:rPr>
          <w:rFonts w:ascii="CG Times" w:hAnsi="CG Times" w:cs="Tahoma"/>
          <w:sz w:val="22"/>
          <w:szCs w:val="22"/>
        </w:rPr>
      </w:pPr>
      <w:r w:rsidRPr="00943DE2">
        <w:rPr>
          <w:rFonts w:ascii="CG Times" w:hAnsi="CG Times" w:cs="Tahoma"/>
          <w:position w:val="-12"/>
          <w:sz w:val="22"/>
          <w:szCs w:val="22"/>
        </w:rPr>
        <w:object w:dxaOrig="2060" w:dyaOrig="360">
          <v:shape id="_x0000_i1223" type="#_x0000_t75" style="width:102.75pt;height:18pt" o:ole="">
            <v:imagedata r:id="rId351" o:title=""/>
          </v:shape>
          <o:OLEObject Type="Embed" ProgID="Equation.3" ShapeID="_x0000_i1223" DrawAspect="Content" ObjectID="_1611735153" r:id="rId352"/>
        </w:object>
      </w:r>
    </w:p>
    <w:p w:rsidR="00C20ABC" w:rsidRPr="00943DE2" w:rsidRDefault="00C20ABC" w:rsidP="000132CF">
      <w:pPr>
        <w:widowControl w:val="0"/>
        <w:rPr>
          <w:rFonts w:ascii="CG Times" w:hAnsi="CG Times" w:cs="Tahoma"/>
          <w:sz w:val="22"/>
          <w:szCs w:val="22"/>
        </w:rPr>
      </w:pPr>
      <w:r w:rsidRPr="00943DE2">
        <w:rPr>
          <w:rFonts w:ascii="CG Times" w:hAnsi="CG Times"/>
          <w:position w:val="-12"/>
          <w:sz w:val="22"/>
          <w:szCs w:val="22"/>
        </w:rPr>
        <w:object w:dxaOrig="1640" w:dyaOrig="360">
          <v:shape id="_x0000_i1224" type="#_x0000_t75" style="width:81.75pt;height:18pt" o:ole="">
            <v:imagedata r:id="rId353" o:title=""/>
          </v:shape>
          <o:OLEObject Type="Embed" ProgID="Equation.3" ShapeID="_x0000_i1224" DrawAspect="Content" ObjectID="_1611735154" r:id="rId354"/>
        </w:object>
      </w:r>
    </w:p>
    <w:p w:rsidR="00C20ABC" w:rsidRPr="00943DE2" w:rsidRDefault="00C20ABC" w:rsidP="000132CF">
      <w:pPr>
        <w:widowControl w:val="0"/>
        <w:rPr>
          <w:rFonts w:ascii="CG Times" w:hAnsi="CG Times" w:cs="Tahoma"/>
          <w:sz w:val="22"/>
          <w:szCs w:val="22"/>
        </w:rPr>
      </w:pPr>
      <w:r w:rsidRPr="00943DE2">
        <w:rPr>
          <w:rFonts w:ascii="CG Times" w:hAnsi="CG Times"/>
          <w:position w:val="-12"/>
          <w:sz w:val="22"/>
          <w:szCs w:val="22"/>
        </w:rPr>
        <w:object w:dxaOrig="1160" w:dyaOrig="360">
          <v:shape id="_x0000_i1225" type="#_x0000_t75" style="width:57.75pt;height:18pt" o:ole="">
            <v:imagedata r:id="rId355" o:title=""/>
          </v:shape>
          <o:OLEObject Type="Embed" ProgID="Equation.3" ShapeID="_x0000_i1225" DrawAspect="Content" ObjectID="_1611735155" r:id="rId356"/>
        </w:object>
      </w:r>
    </w:p>
    <w:p w:rsidR="00C20ABC" w:rsidRPr="00943DE2" w:rsidRDefault="00C20ABC" w:rsidP="000132CF">
      <w:pPr>
        <w:widowControl w:val="0"/>
        <w:rPr>
          <w:rFonts w:ascii="CG Times" w:hAnsi="CG Times" w:cs="Tahoma"/>
          <w:sz w:val="22"/>
          <w:szCs w:val="22"/>
        </w:rPr>
      </w:pPr>
      <w:r w:rsidRPr="00943DE2">
        <w:rPr>
          <w:rFonts w:ascii="CG Times" w:hAnsi="CG Times"/>
          <w:position w:val="-10"/>
          <w:sz w:val="22"/>
          <w:szCs w:val="22"/>
        </w:rPr>
        <w:object w:dxaOrig="520" w:dyaOrig="340">
          <v:shape id="_x0000_i1226" type="#_x0000_t75" style="width:26.25pt;height:17.25pt" o:ole="">
            <v:imagedata r:id="rId357" o:title=""/>
          </v:shape>
          <o:OLEObject Type="Embed" ProgID="Equation.3" ShapeID="_x0000_i1226" DrawAspect="Content" ObjectID="_1611735156" r:id="rId358"/>
        </w:object>
      </w:r>
    </w:p>
    <w:p w:rsidR="00C20ABC" w:rsidRPr="00943DE2" w:rsidRDefault="00C20ABC" w:rsidP="000132CF">
      <w:pPr>
        <w:pStyle w:val="BodyText"/>
        <w:widowControl w:val="0"/>
        <w:rPr>
          <w:rFonts w:ascii="CG Times" w:hAnsi="CG Times" w:cs="Tahoma"/>
          <w:sz w:val="22"/>
          <w:szCs w:val="22"/>
        </w:rPr>
      </w:pPr>
    </w:p>
    <w:p w:rsidR="00C20ABC" w:rsidRPr="00943DE2" w:rsidRDefault="00C20ABC" w:rsidP="000132CF">
      <w:pPr>
        <w:pStyle w:val="BodyText"/>
        <w:widowControl w:val="0"/>
        <w:tabs>
          <w:tab w:val="left" w:pos="360"/>
        </w:tabs>
        <w:ind w:firstLine="360"/>
        <w:rPr>
          <w:rFonts w:ascii="CG Times" w:hAnsi="CG Times" w:cs="Tahoma"/>
          <w:sz w:val="22"/>
          <w:szCs w:val="22"/>
          <w:lang w:val="es-ES_tradnl"/>
        </w:rPr>
      </w:pPr>
      <w:r w:rsidRPr="00943DE2">
        <w:rPr>
          <w:rFonts w:ascii="CG Times" w:hAnsi="CG Times" w:cs="Tahoma"/>
          <w:sz w:val="22"/>
          <w:szCs w:val="22"/>
        </w:rPr>
        <w:t>Kujtojme qe S</w:t>
      </w:r>
      <w:r w:rsidRPr="00943DE2">
        <w:rPr>
          <w:rFonts w:ascii="CG Times" w:hAnsi="CG Times" w:cs="Tahoma"/>
          <w:sz w:val="22"/>
          <w:szCs w:val="22"/>
          <w:vertAlign w:val="subscript"/>
        </w:rPr>
        <w:t>0</w:t>
      </w:r>
      <w:r w:rsidRPr="00943DE2">
        <w:rPr>
          <w:rFonts w:ascii="CG Times" w:hAnsi="CG Times" w:cs="Tahoma"/>
          <w:sz w:val="22"/>
          <w:szCs w:val="22"/>
        </w:rPr>
        <w:t xml:space="preserve"> + S</w:t>
      </w:r>
      <w:r w:rsidRPr="00943DE2">
        <w:rPr>
          <w:rFonts w:ascii="CG Times" w:hAnsi="CG Times" w:cs="Tahoma"/>
          <w:sz w:val="22"/>
          <w:szCs w:val="22"/>
          <w:vertAlign w:val="subscript"/>
        </w:rPr>
        <w:t>1</w:t>
      </w:r>
      <w:r w:rsidRPr="00943DE2">
        <w:rPr>
          <w:rFonts w:ascii="CG Times" w:hAnsi="CG Times" w:cs="Tahoma"/>
          <w:sz w:val="22"/>
          <w:szCs w:val="22"/>
        </w:rPr>
        <w:t xml:space="preserve"> + S</w:t>
      </w:r>
      <w:r w:rsidRPr="00943DE2">
        <w:rPr>
          <w:rFonts w:ascii="CG Times" w:hAnsi="CG Times" w:cs="Tahoma"/>
          <w:sz w:val="22"/>
          <w:szCs w:val="22"/>
          <w:vertAlign w:val="subscript"/>
        </w:rPr>
        <w:t>2</w:t>
      </w:r>
      <w:r w:rsidRPr="00943DE2">
        <w:rPr>
          <w:rFonts w:ascii="CG Times" w:hAnsi="CG Times" w:cs="Tahoma"/>
          <w:sz w:val="22"/>
          <w:szCs w:val="22"/>
        </w:rPr>
        <w:t xml:space="preserve"> + S</w:t>
      </w:r>
      <w:r w:rsidRPr="00943DE2">
        <w:rPr>
          <w:rFonts w:ascii="CG Times" w:hAnsi="CG Times" w:cs="Tahoma"/>
          <w:sz w:val="22"/>
          <w:szCs w:val="22"/>
          <w:vertAlign w:val="subscript"/>
        </w:rPr>
        <w:t>3</w:t>
      </w:r>
      <w:r w:rsidRPr="00943DE2">
        <w:rPr>
          <w:rFonts w:ascii="CG Times" w:hAnsi="CG Times" w:cs="Tahoma"/>
          <w:sz w:val="22"/>
          <w:szCs w:val="22"/>
        </w:rPr>
        <w:t xml:space="preserve"> + S</w:t>
      </w:r>
      <w:r w:rsidRPr="00943DE2">
        <w:rPr>
          <w:rFonts w:ascii="CG Times" w:hAnsi="CG Times" w:cs="Tahoma"/>
          <w:sz w:val="22"/>
          <w:szCs w:val="22"/>
          <w:vertAlign w:val="subscript"/>
        </w:rPr>
        <w:t>4</w:t>
      </w:r>
      <w:r w:rsidRPr="00943DE2">
        <w:rPr>
          <w:rFonts w:ascii="CG Times" w:hAnsi="CG Times" w:cs="Tahoma"/>
          <w:sz w:val="22"/>
          <w:szCs w:val="22"/>
        </w:rPr>
        <w:t xml:space="preserve"> = 1. </w:t>
      </w:r>
      <w:r w:rsidRPr="00943DE2">
        <w:rPr>
          <w:rFonts w:ascii="CG Times" w:hAnsi="CG Times" w:cs="Tahoma"/>
          <w:sz w:val="22"/>
          <w:szCs w:val="22"/>
          <w:lang w:val="es-ES_tradnl"/>
        </w:rPr>
        <w:t xml:space="preserve">Keshtu qe shuma e diagonales se fundit eshte </w:t>
      </w:r>
      <w:r w:rsidRPr="00943DE2">
        <w:rPr>
          <w:rFonts w:cs="Tahoma"/>
          <w:sz w:val="22"/>
          <w:szCs w:val="22"/>
        </w:rPr>
        <w:t>λ</w:t>
      </w:r>
      <w:r w:rsidRPr="00943DE2">
        <w:rPr>
          <w:rFonts w:ascii="CG Times" w:hAnsi="CG Times" w:cs="Tahoma"/>
          <w:sz w:val="22"/>
          <w:szCs w:val="22"/>
          <w:vertAlign w:val="subscript"/>
          <w:lang w:val="es-ES_tradnl"/>
        </w:rPr>
        <w:t xml:space="preserve"> 4</w:t>
      </w:r>
      <w:r w:rsidRPr="00943DE2">
        <w:rPr>
          <w:rFonts w:ascii="CG Times" w:hAnsi="CG Times" w:cs="Tahoma"/>
          <w:sz w:val="22"/>
          <w:szCs w:val="22"/>
          <w:lang w:val="es-ES_tradnl"/>
        </w:rPr>
        <w:t xml:space="preserve">, dhe mund te vlersohet nga te dhenat . Tani shikojme  kollonen e fundit . Ne kemi vlersuar </w:t>
      </w:r>
      <w:r w:rsidRPr="00943DE2">
        <w:rPr>
          <w:rFonts w:cs="Tahoma"/>
          <w:sz w:val="22"/>
          <w:szCs w:val="22"/>
        </w:rPr>
        <w:t>λ</w:t>
      </w:r>
      <w:r w:rsidRPr="00943DE2">
        <w:rPr>
          <w:rFonts w:ascii="CG Times" w:hAnsi="CG Times" w:cs="Tahoma"/>
          <w:sz w:val="22"/>
          <w:szCs w:val="22"/>
          <w:vertAlign w:val="subscript"/>
          <w:lang w:val="es-ES_tradnl"/>
        </w:rPr>
        <w:t xml:space="preserve">4  </w:t>
      </w:r>
      <w:r w:rsidRPr="00943DE2">
        <w:rPr>
          <w:rFonts w:ascii="CG Times" w:hAnsi="CG Times" w:cs="Tahoma"/>
          <w:sz w:val="22"/>
          <w:szCs w:val="22"/>
          <w:lang w:val="es-ES_tradnl"/>
        </w:rPr>
        <w:t>keshtu qe mund te perdorim te dhenat  per te vlersuar S4 . Tani shikojme shumen e diagonales se parafundit . Meqe S</w:t>
      </w:r>
      <w:r w:rsidRPr="00943DE2">
        <w:rPr>
          <w:rFonts w:ascii="CG Times" w:hAnsi="CG Times" w:cs="Tahoma"/>
          <w:sz w:val="22"/>
          <w:szCs w:val="22"/>
          <w:vertAlign w:val="subscript"/>
          <w:lang w:val="es-ES_tradnl"/>
        </w:rPr>
        <w:t>0</w:t>
      </w:r>
      <w:r w:rsidRPr="00943DE2">
        <w:rPr>
          <w:rFonts w:ascii="CG Times" w:hAnsi="CG Times" w:cs="Tahoma"/>
          <w:sz w:val="22"/>
          <w:szCs w:val="22"/>
          <w:lang w:val="es-ES_tradnl"/>
        </w:rPr>
        <w:t xml:space="preserve"> + S</w:t>
      </w:r>
      <w:r w:rsidRPr="00943DE2">
        <w:rPr>
          <w:rFonts w:ascii="CG Times" w:hAnsi="CG Times" w:cs="Tahoma"/>
          <w:sz w:val="22"/>
          <w:szCs w:val="22"/>
          <w:vertAlign w:val="subscript"/>
          <w:lang w:val="es-ES_tradnl"/>
        </w:rPr>
        <w:t>1</w:t>
      </w:r>
      <w:r w:rsidRPr="00943DE2">
        <w:rPr>
          <w:rFonts w:ascii="CG Times" w:hAnsi="CG Times" w:cs="Tahoma"/>
          <w:sz w:val="22"/>
          <w:szCs w:val="22"/>
          <w:lang w:val="es-ES_tradnl"/>
        </w:rPr>
        <w:t xml:space="preserve"> + S</w:t>
      </w:r>
      <w:r w:rsidRPr="00943DE2">
        <w:rPr>
          <w:rFonts w:ascii="CG Times" w:hAnsi="CG Times" w:cs="Tahoma"/>
          <w:sz w:val="22"/>
          <w:szCs w:val="22"/>
          <w:vertAlign w:val="subscript"/>
          <w:lang w:val="es-ES_tradnl"/>
        </w:rPr>
        <w:t>2</w:t>
      </w:r>
      <w:r w:rsidRPr="00943DE2">
        <w:rPr>
          <w:rFonts w:ascii="CG Times" w:hAnsi="CG Times" w:cs="Tahoma"/>
          <w:sz w:val="22"/>
          <w:szCs w:val="22"/>
          <w:lang w:val="es-ES_tradnl"/>
        </w:rPr>
        <w:t xml:space="preserve"> + S</w:t>
      </w:r>
      <w:r w:rsidRPr="00943DE2">
        <w:rPr>
          <w:rFonts w:ascii="CG Times" w:hAnsi="CG Times" w:cs="Tahoma"/>
          <w:sz w:val="22"/>
          <w:szCs w:val="22"/>
          <w:vertAlign w:val="subscript"/>
          <w:lang w:val="es-ES_tradnl"/>
        </w:rPr>
        <w:t>3</w:t>
      </w:r>
      <w:r w:rsidRPr="00943DE2">
        <w:rPr>
          <w:rFonts w:ascii="CG Times" w:hAnsi="CG Times" w:cs="Tahoma"/>
          <w:sz w:val="22"/>
          <w:szCs w:val="22"/>
          <w:lang w:val="es-ES_tradnl"/>
        </w:rPr>
        <w:t xml:space="preserve"> = 1 – S</w:t>
      </w:r>
      <w:r w:rsidRPr="00943DE2">
        <w:rPr>
          <w:rFonts w:ascii="CG Times" w:hAnsi="CG Times" w:cs="Tahoma"/>
          <w:sz w:val="22"/>
          <w:szCs w:val="22"/>
          <w:vertAlign w:val="subscript"/>
          <w:lang w:val="es-ES_tradnl"/>
        </w:rPr>
        <w:t>4</w:t>
      </w:r>
      <w:r w:rsidRPr="00943DE2">
        <w:rPr>
          <w:rFonts w:ascii="CG Times" w:hAnsi="CG Times" w:cs="Tahoma"/>
          <w:sz w:val="22"/>
          <w:szCs w:val="22"/>
          <w:lang w:val="es-ES_tradnl"/>
        </w:rPr>
        <w:t xml:space="preserve">  dhe ne e kemi vlersuar S</w:t>
      </w:r>
      <w:r w:rsidRPr="00943DE2">
        <w:rPr>
          <w:rFonts w:ascii="CG Times" w:hAnsi="CG Times" w:cs="Tahoma"/>
          <w:sz w:val="22"/>
          <w:szCs w:val="22"/>
          <w:vertAlign w:val="subscript"/>
          <w:lang w:val="es-ES_tradnl"/>
        </w:rPr>
        <w:t>4</w:t>
      </w:r>
      <w:r w:rsidRPr="00943DE2">
        <w:rPr>
          <w:rFonts w:ascii="CG Times" w:hAnsi="CG Times" w:cs="Tahoma"/>
          <w:sz w:val="22"/>
          <w:szCs w:val="22"/>
          <w:lang w:val="es-ES_tradnl"/>
        </w:rPr>
        <w:t xml:space="preserve">, ne mund te perdorim te dhenat  per te vlersuar </w:t>
      </w:r>
      <w:r w:rsidRPr="00943DE2">
        <w:rPr>
          <w:rFonts w:cs="Tahoma"/>
          <w:sz w:val="22"/>
          <w:szCs w:val="22"/>
        </w:rPr>
        <w:t>λ</w:t>
      </w:r>
      <w:r w:rsidRPr="00943DE2">
        <w:rPr>
          <w:rFonts w:ascii="CG Times" w:hAnsi="CG Times" w:cs="Tahoma"/>
          <w:sz w:val="22"/>
          <w:szCs w:val="22"/>
          <w:vertAlign w:val="subscript"/>
          <w:lang w:val="es-ES_tradnl"/>
        </w:rPr>
        <w:t>4</w:t>
      </w:r>
      <w:r w:rsidRPr="00943DE2">
        <w:rPr>
          <w:rFonts w:ascii="CG Times" w:hAnsi="CG Times" w:cs="Tahoma"/>
          <w:sz w:val="22"/>
          <w:szCs w:val="22"/>
          <w:lang w:val="es-ES_tradnl"/>
        </w:rPr>
        <w:t xml:space="preserve"> . tani mund te shkojme tek shuma e kollones se parafundit dhe te vlersojme S</w:t>
      </w:r>
      <w:r w:rsidRPr="00943DE2">
        <w:rPr>
          <w:rFonts w:ascii="CG Times" w:hAnsi="CG Times" w:cs="Tahoma"/>
          <w:sz w:val="22"/>
          <w:szCs w:val="22"/>
          <w:vertAlign w:val="subscript"/>
          <w:lang w:val="es-ES_tradnl"/>
        </w:rPr>
        <w:t>3</w:t>
      </w:r>
      <w:r w:rsidRPr="00943DE2">
        <w:rPr>
          <w:rFonts w:ascii="CG Times" w:hAnsi="CG Times" w:cs="Tahoma"/>
          <w:sz w:val="22"/>
          <w:szCs w:val="22"/>
          <w:lang w:val="es-ES_tradnl"/>
        </w:rPr>
        <w:t xml:space="preserve"> e keshtu me rradhe .</w:t>
      </w:r>
    </w:p>
    <w:p w:rsidR="00C20ABC" w:rsidRPr="00943DE2" w:rsidRDefault="00C20ABC" w:rsidP="000132CF">
      <w:pPr>
        <w:pStyle w:val="BodyText"/>
        <w:widowControl w:val="0"/>
        <w:rPr>
          <w:rFonts w:ascii="CG Times" w:hAnsi="CG Times"/>
          <w:sz w:val="22"/>
          <w:szCs w:val="22"/>
          <w:lang w:val="es-ES_tradnl"/>
        </w:rPr>
      </w:pPr>
      <w:r w:rsidRPr="00943DE2">
        <w:rPr>
          <w:rFonts w:ascii="CG Times" w:hAnsi="CG Times"/>
          <w:sz w:val="22"/>
          <w:szCs w:val="22"/>
          <w:lang w:val="es-ES_tradnl"/>
        </w:rPr>
        <w:t>I referohemi perseri te dhenave te figures 1 , per te percaktuar rezerven e demeve me metoden e ndarjes . Supozojme qe kemi vlersimet e meposhtme per numrin e demeve (duke perfshireNPPR), per vitet 1986,1987,1989 dhe 1990.(Ekzistojne metoda statikore per te vleresuar numrin e demeve qe ndodhin çdo vit ).</w:t>
      </w:r>
    </w:p>
    <w:p w:rsidR="00C20ABC" w:rsidRPr="00943DE2" w:rsidRDefault="00C20ABC" w:rsidP="000132CF">
      <w:pPr>
        <w:pStyle w:val="BodyText"/>
        <w:widowControl w:val="0"/>
        <w:rPr>
          <w:rFonts w:ascii="CG Times" w:hAnsi="CG Times"/>
          <w:sz w:val="22"/>
          <w:szCs w:val="22"/>
          <w:lang w:val="es-ES_tradnl"/>
        </w:rPr>
      </w:pPr>
    </w:p>
    <w:tbl>
      <w:tblPr>
        <w:tblW w:w="6560" w:type="dxa"/>
        <w:tblInd w:w="720" w:type="dxa"/>
        <w:tblLook w:val="0000" w:firstRow="0" w:lastRow="0" w:firstColumn="0" w:lastColumn="0" w:noHBand="0" w:noVBand="0"/>
      </w:tblPr>
      <w:tblGrid>
        <w:gridCol w:w="1980"/>
        <w:gridCol w:w="4580"/>
      </w:tblGrid>
      <w:tr w:rsidR="00C20ABC" w:rsidRPr="00943DE2">
        <w:trPr>
          <w:trHeight w:val="285"/>
        </w:trPr>
        <w:tc>
          <w:tcPr>
            <w:tcW w:w="1980" w:type="dxa"/>
            <w:tcBorders>
              <w:top w:val="single" w:sz="4" w:space="0" w:color="auto"/>
              <w:left w:val="nil"/>
              <w:bottom w:val="single" w:sz="4" w:space="0" w:color="auto"/>
              <w:right w:val="nil"/>
            </w:tcBorders>
            <w:shd w:val="clear" w:color="auto" w:fill="auto"/>
            <w:vAlign w:val="center"/>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Viti i Aksidentit</w:t>
            </w:r>
          </w:p>
        </w:tc>
        <w:tc>
          <w:tcPr>
            <w:tcW w:w="4580" w:type="dxa"/>
            <w:tcBorders>
              <w:top w:val="single" w:sz="4" w:space="0" w:color="auto"/>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lang w:val="it-IT"/>
              </w:rPr>
            </w:pPr>
            <w:r w:rsidRPr="00943DE2">
              <w:rPr>
                <w:rFonts w:ascii="CG Times" w:hAnsi="CG Times" w:cs="Tahoma"/>
                <w:sz w:val="22"/>
                <w:szCs w:val="22"/>
                <w:lang w:val="it-IT"/>
              </w:rPr>
              <w:t>Numri i demeve (duke perfshire NPPR)</w:t>
            </w:r>
          </w:p>
        </w:tc>
      </w:tr>
      <w:tr w:rsidR="00C20ABC" w:rsidRPr="00943DE2">
        <w:trPr>
          <w:trHeight w:val="285"/>
        </w:trPr>
        <w:tc>
          <w:tcPr>
            <w:tcW w:w="198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1986</w:t>
            </w:r>
          </w:p>
        </w:tc>
        <w:tc>
          <w:tcPr>
            <w:tcW w:w="4580"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 xml:space="preserve">48.298 </w:t>
            </w:r>
          </w:p>
        </w:tc>
      </w:tr>
      <w:tr w:rsidR="00C20ABC" w:rsidRPr="00943DE2">
        <w:trPr>
          <w:trHeight w:val="285"/>
        </w:trPr>
        <w:tc>
          <w:tcPr>
            <w:tcW w:w="198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1987</w:t>
            </w:r>
          </w:p>
        </w:tc>
        <w:tc>
          <w:tcPr>
            <w:tcW w:w="458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 xml:space="preserve">43.430 </w:t>
            </w:r>
          </w:p>
        </w:tc>
      </w:tr>
      <w:tr w:rsidR="00C20ABC" w:rsidRPr="00943DE2">
        <w:trPr>
          <w:trHeight w:val="285"/>
        </w:trPr>
        <w:tc>
          <w:tcPr>
            <w:tcW w:w="198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1988</w:t>
            </w:r>
          </w:p>
        </w:tc>
        <w:tc>
          <w:tcPr>
            <w:tcW w:w="458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 xml:space="preserve">41.454 </w:t>
            </w:r>
          </w:p>
        </w:tc>
      </w:tr>
      <w:tr w:rsidR="00C20ABC" w:rsidRPr="00943DE2">
        <w:trPr>
          <w:trHeight w:val="285"/>
        </w:trPr>
        <w:tc>
          <w:tcPr>
            <w:tcW w:w="198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1989</w:t>
            </w:r>
          </w:p>
        </w:tc>
        <w:tc>
          <w:tcPr>
            <w:tcW w:w="458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 xml:space="preserve">41.674 </w:t>
            </w:r>
          </w:p>
        </w:tc>
      </w:tr>
      <w:tr w:rsidR="00C20ABC" w:rsidRPr="00943DE2">
        <w:trPr>
          <w:trHeight w:val="285"/>
        </w:trPr>
        <w:tc>
          <w:tcPr>
            <w:tcW w:w="1980"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1990</w:t>
            </w:r>
          </w:p>
        </w:tc>
        <w:tc>
          <w:tcPr>
            <w:tcW w:w="4580"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 xml:space="preserve">39.265 </w:t>
            </w:r>
          </w:p>
        </w:tc>
      </w:tr>
    </w:tbl>
    <w:p w:rsidR="00C20ABC" w:rsidRPr="00943DE2" w:rsidRDefault="00C20ABC" w:rsidP="000132CF">
      <w:pPr>
        <w:widowControl w:val="0"/>
        <w:jc w:val="both"/>
        <w:rPr>
          <w:rFonts w:ascii="CG Times" w:hAnsi="CG Times" w:cs="Tahoma"/>
          <w:color w:val="FFFFFF"/>
          <w:sz w:val="22"/>
          <w:szCs w:val="22"/>
          <w:lang w:val="it-IT"/>
        </w:rPr>
      </w:pPr>
    </w:p>
    <w:p w:rsidR="00C20ABC" w:rsidRPr="00943DE2" w:rsidRDefault="00C20ABC" w:rsidP="000132CF">
      <w:pPr>
        <w:widowControl w:val="0"/>
        <w:jc w:val="center"/>
        <w:rPr>
          <w:rFonts w:ascii="CG Times" w:hAnsi="CG Times" w:cs="Tahoma"/>
          <w:b/>
          <w:sz w:val="22"/>
          <w:szCs w:val="22"/>
          <w:lang w:val="it-IT"/>
        </w:rPr>
      </w:pPr>
      <w:r w:rsidRPr="00943DE2">
        <w:rPr>
          <w:rFonts w:ascii="CG Times" w:hAnsi="CG Times" w:cs="Tahoma"/>
          <w:b/>
          <w:sz w:val="22"/>
          <w:szCs w:val="22"/>
          <w:lang w:val="it-IT"/>
        </w:rPr>
        <w:t>Fig.11</w:t>
      </w:r>
    </w:p>
    <w:p w:rsidR="00C20ABC" w:rsidRPr="00943DE2" w:rsidRDefault="00C20ABC" w:rsidP="000132CF">
      <w:pPr>
        <w:pStyle w:val="BodyText"/>
        <w:widowControl w:val="0"/>
        <w:rPr>
          <w:rFonts w:ascii="CG Times" w:hAnsi="CG Times" w:cs="Tahoma"/>
          <w:sz w:val="22"/>
          <w:szCs w:val="22"/>
          <w:lang w:val="it-IT"/>
        </w:rPr>
      </w:pPr>
    </w:p>
    <w:p w:rsidR="00C20ABC" w:rsidRPr="00943DE2" w:rsidRDefault="00C20ABC" w:rsidP="000132CF">
      <w:pPr>
        <w:pStyle w:val="BodyText"/>
        <w:widowControl w:val="0"/>
        <w:ind w:firstLine="360"/>
        <w:rPr>
          <w:rFonts w:ascii="CG Times" w:hAnsi="CG Times" w:cs="Tahoma"/>
          <w:sz w:val="22"/>
          <w:szCs w:val="22"/>
          <w:lang w:val="it-IT"/>
        </w:rPr>
      </w:pPr>
      <w:r w:rsidRPr="00943DE2">
        <w:rPr>
          <w:rFonts w:ascii="CG Times" w:hAnsi="CG Times" w:cs="Tahoma"/>
          <w:sz w:val="22"/>
          <w:szCs w:val="22"/>
          <w:lang w:val="it-IT"/>
        </w:rPr>
        <w:t>Me poshte po paraqesim tabelen e demeve mesatare te paguara per çdo  vit zhvillimi ne lidhje me vitin perkates te aksidentit . te dhenat e figures 3 jane pjestuar me numrin e demeve ne vitin perkates te aksidentit.</w:t>
      </w:r>
    </w:p>
    <w:tbl>
      <w:tblPr>
        <w:tblW w:w="8660" w:type="dxa"/>
        <w:tblInd w:w="108" w:type="dxa"/>
        <w:tblLook w:val="0000" w:firstRow="0" w:lastRow="0" w:firstColumn="0" w:lastColumn="0" w:noHBand="0" w:noVBand="0"/>
      </w:tblPr>
      <w:tblGrid>
        <w:gridCol w:w="2000"/>
        <w:gridCol w:w="1235"/>
        <w:gridCol w:w="1404"/>
        <w:gridCol w:w="1340"/>
        <w:gridCol w:w="1340"/>
        <w:gridCol w:w="1341"/>
      </w:tblGrid>
      <w:tr w:rsidR="00C20ABC" w:rsidRPr="00943DE2">
        <w:trPr>
          <w:trHeight w:val="285"/>
        </w:trPr>
        <w:tc>
          <w:tcPr>
            <w:tcW w:w="2000" w:type="dxa"/>
            <w:tcBorders>
              <w:top w:val="single" w:sz="4" w:space="0" w:color="auto"/>
              <w:left w:val="nil"/>
              <w:bottom w:val="nil"/>
              <w:right w:val="nil"/>
            </w:tcBorders>
            <w:shd w:val="clear" w:color="auto" w:fill="auto"/>
            <w:vAlign w:val="center"/>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Viti i Aksidentit</w:t>
            </w:r>
          </w:p>
        </w:tc>
        <w:tc>
          <w:tcPr>
            <w:tcW w:w="6660" w:type="dxa"/>
            <w:gridSpan w:val="5"/>
            <w:tcBorders>
              <w:top w:val="single" w:sz="4" w:space="0" w:color="auto"/>
              <w:left w:val="nil"/>
              <w:bottom w:val="nil"/>
              <w:right w:val="nil"/>
            </w:tcBorders>
            <w:shd w:val="clear" w:color="auto" w:fill="auto"/>
            <w:vAlign w:val="center"/>
          </w:tcPr>
          <w:p w:rsidR="00C20ABC" w:rsidRPr="00943DE2" w:rsidRDefault="00C20ABC" w:rsidP="000132CF">
            <w:pPr>
              <w:widowControl w:val="0"/>
              <w:jc w:val="center"/>
              <w:rPr>
                <w:rFonts w:ascii="CG Times" w:hAnsi="CG Times" w:cs="Tahoma"/>
                <w:sz w:val="22"/>
                <w:szCs w:val="22"/>
                <w:lang w:val="it-IT"/>
              </w:rPr>
            </w:pPr>
            <w:r w:rsidRPr="00943DE2">
              <w:rPr>
                <w:rFonts w:ascii="CG Times" w:hAnsi="CG Times" w:cs="Tahoma"/>
                <w:sz w:val="22"/>
                <w:szCs w:val="22"/>
                <w:lang w:val="it-IT"/>
              </w:rPr>
              <w:t>Pagesa e bere ne vitin e zhvillimit</w:t>
            </w:r>
          </w:p>
        </w:tc>
      </w:tr>
      <w:tr w:rsidR="00C20ABC" w:rsidRPr="00943DE2">
        <w:trPr>
          <w:trHeight w:val="285"/>
        </w:trPr>
        <w:tc>
          <w:tcPr>
            <w:tcW w:w="2000"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rPr>
                <w:rFonts w:ascii="CG Times" w:hAnsi="CG Times" w:cs="Tahoma"/>
                <w:sz w:val="22"/>
                <w:szCs w:val="22"/>
                <w:lang w:val="it-IT"/>
              </w:rPr>
            </w:pPr>
            <w:r w:rsidRPr="00943DE2">
              <w:rPr>
                <w:rFonts w:ascii="CG Times" w:hAnsi="CG Times" w:cs="Tahoma"/>
                <w:sz w:val="22"/>
                <w:szCs w:val="22"/>
                <w:lang w:val="it-IT"/>
              </w:rPr>
              <w:t> </w:t>
            </w:r>
          </w:p>
        </w:tc>
        <w:tc>
          <w:tcPr>
            <w:tcW w:w="1235"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0</w:t>
            </w:r>
          </w:p>
        </w:tc>
        <w:tc>
          <w:tcPr>
            <w:tcW w:w="1404"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1</w:t>
            </w:r>
          </w:p>
        </w:tc>
        <w:tc>
          <w:tcPr>
            <w:tcW w:w="1340"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2</w:t>
            </w:r>
          </w:p>
        </w:tc>
        <w:tc>
          <w:tcPr>
            <w:tcW w:w="1340"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3</w:t>
            </w:r>
          </w:p>
        </w:tc>
        <w:tc>
          <w:tcPr>
            <w:tcW w:w="1341"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4</w:t>
            </w:r>
          </w:p>
        </w:tc>
      </w:tr>
      <w:tr w:rsidR="00C20ABC" w:rsidRPr="00943DE2">
        <w:trPr>
          <w:trHeight w:val="285"/>
        </w:trPr>
        <w:tc>
          <w:tcPr>
            <w:tcW w:w="2000"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1986</w:t>
            </w:r>
          </w:p>
        </w:tc>
        <w:tc>
          <w:tcPr>
            <w:tcW w:w="1235"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12.013 </w:t>
            </w:r>
          </w:p>
        </w:tc>
        <w:tc>
          <w:tcPr>
            <w:tcW w:w="1404"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10.346 </w:t>
            </w:r>
          </w:p>
        </w:tc>
        <w:tc>
          <w:tcPr>
            <w:tcW w:w="134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4.969 </w:t>
            </w:r>
          </w:p>
        </w:tc>
        <w:tc>
          <w:tcPr>
            <w:tcW w:w="134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2.766 </w:t>
            </w:r>
          </w:p>
        </w:tc>
        <w:tc>
          <w:tcPr>
            <w:tcW w:w="1341"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1.137 </w:t>
            </w:r>
          </w:p>
        </w:tc>
      </w:tr>
      <w:tr w:rsidR="00C20ABC" w:rsidRPr="00943DE2">
        <w:trPr>
          <w:trHeight w:val="285"/>
        </w:trPr>
        <w:tc>
          <w:tcPr>
            <w:tcW w:w="2000"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1987</w:t>
            </w:r>
          </w:p>
        </w:tc>
        <w:tc>
          <w:tcPr>
            <w:tcW w:w="1235"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11.387 </w:t>
            </w:r>
          </w:p>
        </w:tc>
        <w:tc>
          <w:tcPr>
            <w:tcW w:w="1404"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11.496 </w:t>
            </w:r>
          </w:p>
        </w:tc>
        <w:tc>
          <w:tcPr>
            <w:tcW w:w="134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4.426 </w:t>
            </w:r>
          </w:p>
        </w:tc>
        <w:tc>
          <w:tcPr>
            <w:tcW w:w="134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3.661 </w:t>
            </w:r>
          </w:p>
        </w:tc>
        <w:tc>
          <w:tcPr>
            <w:tcW w:w="1341"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p>
        </w:tc>
      </w:tr>
      <w:tr w:rsidR="00C20ABC" w:rsidRPr="00943DE2">
        <w:trPr>
          <w:trHeight w:val="285"/>
        </w:trPr>
        <w:tc>
          <w:tcPr>
            <w:tcW w:w="2000"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1988</w:t>
            </w:r>
          </w:p>
        </w:tc>
        <w:tc>
          <w:tcPr>
            <w:tcW w:w="1235"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13.295 </w:t>
            </w:r>
          </w:p>
        </w:tc>
        <w:tc>
          <w:tcPr>
            <w:tcW w:w="1404"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12.280 </w:t>
            </w:r>
          </w:p>
        </w:tc>
        <w:tc>
          <w:tcPr>
            <w:tcW w:w="134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5.747 </w:t>
            </w:r>
          </w:p>
        </w:tc>
        <w:tc>
          <w:tcPr>
            <w:tcW w:w="134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p>
        </w:tc>
        <w:tc>
          <w:tcPr>
            <w:tcW w:w="1341"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p>
        </w:tc>
      </w:tr>
      <w:tr w:rsidR="00C20ABC" w:rsidRPr="00943DE2">
        <w:trPr>
          <w:trHeight w:val="285"/>
        </w:trPr>
        <w:tc>
          <w:tcPr>
            <w:tcW w:w="2000"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1989</w:t>
            </w:r>
          </w:p>
        </w:tc>
        <w:tc>
          <w:tcPr>
            <w:tcW w:w="1235"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15.550 </w:t>
            </w:r>
          </w:p>
        </w:tc>
        <w:tc>
          <w:tcPr>
            <w:tcW w:w="1404"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5.938 </w:t>
            </w:r>
          </w:p>
        </w:tc>
        <w:tc>
          <w:tcPr>
            <w:tcW w:w="134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p>
        </w:tc>
        <w:tc>
          <w:tcPr>
            <w:tcW w:w="134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p>
        </w:tc>
        <w:tc>
          <w:tcPr>
            <w:tcW w:w="1341"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color w:val="FF0000"/>
                <w:sz w:val="22"/>
                <w:szCs w:val="22"/>
              </w:rPr>
            </w:pPr>
          </w:p>
        </w:tc>
      </w:tr>
      <w:tr w:rsidR="00C20ABC" w:rsidRPr="00943DE2">
        <w:trPr>
          <w:trHeight w:val="285"/>
        </w:trPr>
        <w:tc>
          <w:tcPr>
            <w:tcW w:w="2000"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1990</w:t>
            </w:r>
          </w:p>
        </w:tc>
        <w:tc>
          <w:tcPr>
            <w:tcW w:w="1235"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18.999 </w:t>
            </w:r>
          </w:p>
        </w:tc>
        <w:tc>
          <w:tcPr>
            <w:tcW w:w="1404"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p>
        </w:tc>
        <w:tc>
          <w:tcPr>
            <w:tcW w:w="134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p>
        </w:tc>
        <w:tc>
          <w:tcPr>
            <w:tcW w:w="134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color w:val="FF0000"/>
                <w:sz w:val="22"/>
                <w:szCs w:val="22"/>
              </w:rPr>
            </w:pPr>
          </w:p>
        </w:tc>
        <w:tc>
          <w:tcPr>
            <w:tcW w:w="1341"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p>
        </w:tc>
      </w:tr>
    </w:tbl>
    <w:p w:rsidR="00C20ABC" w:rsidRPr="00943DE2" w:rsidRDefault="00C20ABC" w:rsidP="000132CF">
      <w:pPr>
        <w:widowControl w:val="0"/>
        <w:jc w:val="both"/>
        <w:rPr>
          <w:rFonts w:ascii="CG Times" w:hAnsi="CG Times" w:cs="Tahoma"/>
          <w:color w:val="FFFFFF"/>
          <w:sz w:val="22"/>
          <w:szCs w:val="22"/>
          <w:lang w:val="it-IT"/>
        </w:rPr>
      </w:pPr>
    </w:p>
    <w:p w:rsidR="00D91D5E" w:rsidRDefault="00D91D5E" w:rsidP="000132CF">
      <w:pPr>
        <w:widowControl w:val="0"/>
        <w:jc w:val="center"/>
        <w:rPr>
          <w:rFonts w:ascii="CG Times" w:hAnsi="CG Times" w:cs="Tahoma"/>
          <w:b/>
          <w:sz w:val="22"/>
          <w:szCs w:val="22"/>
          <w:lang w:val="it-IT"/>
        </w:rPr>
      </w:pPr>
    </w:p>
    <w:p w:rsidR="00D91D5E" w:rsidRDefault="00D91D5E" w:rsidP="000132CF">
      <w:pPr>
        <w:widowControl w:val="0"/>
        <w:jc w:val="center"/>
        <w:rPr>
          <w:rFonts w:ascii="CG Times" w:hAnsi="CG Times" w:cs="Tahoma"/>
          <w:b/>
          <w:sz w:val="22"/>
          <w:szCs w:val="22"/>
          <w:lang w:val="it-IT"/>
        </w:rPr>
      </w:pPr>
    </w:p>
    <w:p w:rsidR="00D91D5E" w:rsidRDefault="00D91D5E" w:rsidP="000132CF">
      <w:pPr>
        <w:widowControl w:val="0"/>
        <w:jc w:val="center"/>
        <w:rPr>
          <w:rFonts w:ascii="CG Times" w:hAnsi="CG Times" w:cs="Tahoma"/>
          <w:b/>
          <w:sz w:val="22"/>
          <w:szCs w:val="22"/>
          <w:lang w:val="it-IT"/>
        </w:rPr>
      </w:pPr>
    </w:p>
    <w:p w:rsidR="00D91D5E" w:rsidRDefault="00D91D5E" w:rsidP="000132CF">
      <w:pPr>
        <w:widowControl w:val="0"/>
        <w:jc w:val="center"/>
        <w:rPr>
          <w:rFonts w:ascii="CG Times" w:hAnsi="CG Times" w:cs="Tahoma"/>
          <w:b/>
          <w:sz w:val="22"/>
          <w:szCs w:val="22"/>
          <w:lang w:val="it-IT"/>
        </w:rPr>
      </w:pPr>
    </w:p>
    <w:p w:rsidR="00D91D5E" w:rsidRDefault="00D91D5E" w:rsidP="000132CF">
      <w:pPr>
        <w:widowControl w:val="0"/>
        <w:jc w:val="center"/>
        <w:rPr>
          <w:rFonts w:ascii="CG Times" w:hAnsi="CG Times" w:cs="Tahoma"/>
          <w:b/>
          <w:sz w:val="22"/>
          <w:szCs w:val="22"/>
          <w:lang w:val="it-IT"/>
        </w:rPr>
      </w:pPr>
    </w:p>
    <w:p w:rsidR="00D91D5E" w:rsidRDefault="00D91D5E" w:rsidP="000132CF">
      <w:pPr>
        <w:widowControl w:val="0"/>
        <w:jc w:val="center"/>
        <w:rPr>
          <w:rFonts w:ascii="CG Times" w:hAnsi="CG Times" w:cs="Tahoma"/>
          <w:b/>
          <w:sz w:val="22"/>
          <w:szCs w:val="22"/>
          <w:lang w:val="it-IT"/>
        </w:rPr>
      </w:pPr>
    </w:p>
    <w:p w:rsidR="00D91D5E" w:rsidRDefault="00D91D5E" w:rsidP="000132CF">
      <w:pPr>
        <w:widowControl w:val="0"/>
        <w:jc w:val="center"/>
        <w:rPr>
          <w:rFonts w:ascii="CG Times" w:hAnsi="CG Times" w:cs="Tahoma"/>
          <w:b/>
          <w:sz w:val="22"/>
          <w:szCs w:val="22"/>
          <w:lang w:val="it-IT"/>
        </w:rPr>
      </w:pPr>
    </w:p>
    <w:p w:rsidR="00D91D5E" w:rsidRDefault="00D91D5E" w:rsidP="000132CF">
      <w:pPr>
        <w:widowControl w:val="0"/>
        <w:jc w:val="center"/>
        <w:rPr>
          <w:rFonts w:ascii="CG Times" w:hAnsi="CG Times" w:cs="Tahoma"/>
          <w:b/>
          <w:sz w:val="22"/>
          <w:szCs w:val="22"/>
          <w:lang w:val="it-IT"/>
        </w:rPr>
      </w:pPr>
    </w:p>
    <w:p w:rsidR="00D91D5E" w:rsidRDefault="00D91D5E" w:rsidP="000132CF">
      <w:pPr>
        <w:widowControl w:val="0"/>
        <w:jc w:val="center"/>
        <w:rPr>
          <w:rFonts w:ascii="CG Times" w:hAnsi="CG Times" w:cs="Tahoma"/>
          <w:b/>
          <w:sz w:val="22"/>
          <w:szCs w:val="22"/>
          <w:lang w:val="it-IT"/>
        </w:rPr>
      </w:pPr>
    </w:p>
    <w:p w:rsidR="00D91D5E" w:rsidRDefault="00D91D5E" w:rsidP="000132CF">
      <w:pPr>
        <w:widowControl w:val="0"/>
        <w:jc w:val="center"/>
        <w:rPr>
          <w:rFonts w:ascii="CG Times" w:hAnsi="CG Times" w:cs="Tahoma"/>
          <w:b/>
          <w:sz w:val="22"/>
          <w:szCs w:val="22"/>
          <w:lang w:val="it-IT"/>
        </w:rPr>
      </w:pPr>
    </w:p>
    <w:p w:rsidR="00D91D5E" w:rsidRDefault="00D91D5E" w:rsidP="000132CF">
      <w:pPr>
        <w:widowControl w:val="0"/>
        <w:jc w:val="center"/>
        <w:rPr>
          <w:rFonts w:ascii="CG Times" w:hAnsi="CG Times" w:cs="Tahoma"/>
          <w:b/>
          <w:sz w:val="22"/>
          <w:szCs w:val="22"/>
          <w:lang w:val="it-IT"/>
        </w:rPr>
      </w:pPr>
    </w:p>
    <w:p w:rsidR="00D91D5E" w:rsidRDefault="00D91D5E" w:rsidP="000132CF">
      <w:pPr>
        <w:widowControl w:val="0"/>
        <w:jc w:val="center"/>
        <w:rPr>
          <w:rFonts w:ascii="CG Times" w:hAnsi="CG Times" w:cs="Tahoma"/>
          <w:b/>
          <w:sz w:val="22"/>
          <w:szCs w:val="22"/>
          <w:lang w:val="it-IT"/>
        </w:rPr>
      </w:pPr>
    </w:p>
    <w:p w:rsidR="00C20ABC" w:rsidRPr="00943DE2" w:rsidRDefault="00C20ABC" w:rsidP="000132CF">
      <w:pPr>
        <w:widowControl w:val="0"/>
        <w:jc w:val="center"/>
        <w:rPr>
          <w:rFonts w:ascii="CG Times" w:hAnsi="CG Times" w:cs="Tahoma"/>
          <w:b/>
          <w:sz w:val="22"/>
          <w:szCs w:val="22"/>
          <w:lang w:val="it-IT"/>
        </w:rPr>
      </w:pPr>
      <w:r w:rsidRPr="00943DE2">
        <w:rPr>
          <w:rFonts w:ascii="CG Times" w:hAnsi="CG Times" w:cs="Tahoma"/>
          <w:b/>
          <w:sz w:val="22"/>
          <w:szCs w:val="22"/>
          <w:lang w:val="it-IT"/>
        </w:rPr>
        <w:t>Fig.12</w:t>
      </w:r>
    </w:p>
    <w:p w:rsidR="00C20ABC" w:rsidRPr="00943DE2" w:rsidRDefault="00C20ABC" w:rsidP="000132CF">
      <w:pPr>
        <w:pStyle w:val="BodyText"/>
        <w:widowControl w:val="0"/>
        <w:rPr>
          <w:rFonts w:ascii="CG Times" w:hAnsi="CG Times" w:cs="Tahoma"/>
          <w:sz w:val="22"/>
          <w:szCs w:val="22"/>
          <w:lang w:val="it-IT"/>
        </w:rPr>
      </w:pPr>
    </w:p>
    <w:p w:rsidR="00C20ABC" w:rsidRPr="00943DE2" w:rsidRDefault="00C20ABC" w:rsidP="000132CF">
      <w:pPr>
        <w:pStyle w:val="BodyText"/>
        <w:widowControl w:val="0"/>
        <w:rPr>
          <w:rFonts w:ascii="CG Times" w:hAnsi="CG Times" w:cs="Tahoma"/>
          <w:sz w:val="22"/>
          <w:szCs w:val="22"/>
          <w:lang w:val="it-IT"/>
        </w:rPr>
      </w:pPr>
      <w:r w:rsidRPr="00943DE2">
        <w:rPr>
          <w:rFonts w:ascii="CG Times" w:hAnsi="CG Times" w:cs="Tahoma"/>
          <w:sz w:val="22"/>
          <w:szCs w:val="22"/>
          <w:lang w:val="it-IT"/>
        </w:rPr>
        <w:t>Shumat e diagonaleve nga e para tek e fundit , ne figuren 12 jane:</w:t>
      </w:r>
    </w:p>
    <w:tbl>
      <w:tblPr>
        <w:tblW w:w="1638" w:type="dxa"/>
        <w:tblInd w:w="2160" w:type="dxa"/>
        <w:tblLook w:val="0000" w:firstRow="0" w:lastRow="0" w:firstColumn="0" w:lastColumn="0" w:noHBand="0" w:noVBand="0"/>
      </w:tblPr>
      <w:tblGrid>
        <w:gridCol w:w="1638"/>
      </w:tblGrid>
      <w:tr w:rsidR="00C20ABC" w:rsidRPr="00943DE2">
        <w:trPr>
          <w:trHeight w:val="285"/>
        </w:trPr>
        <w:tc>
          <w:tcPr>
            <w:tcW w:w="1638"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12.013</w:t>
            </w:r>
          </w:p>
        </w:tc>
      </w:tr>
      <w:tr w:rsidR="00C20ABC" w:rsidRPr="00943DE2">
        <w:trPr>
          <w:trHeight w:val="285"/>
        </w:trPr>
        <w:tc>
          <w:tcPr>
            <w:tcW w:w="1638"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21.733</w:t>
            </w:r>
          </w:p>
        </w:tc>
      </w:tr>
      <w:tr w:rsidR="00C20ABC" w:rsidRPr="00943DE2">
        <w:trPr>
          <w:trHeight w:val="285"/>
        </w:trPr>
        <w:tc>
          <w:tcPr>
            <w:tcW w:w="1638"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29.760</w:t>
            </w:r>
          </w:p>
        </w:tc>
      </w:tr>
      <w:tr w:rsidR="00C20ABC" w:rsidRPr="00943DE2">
        <w:trPr>
          <w:trHeight w:val="285"/>
        </w:trPr>
        <w:tc>
          <w:tcPr>
            <w:tcW w:w="1638"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35.022</w:t>
            </w:r>
          </w:p>
        </w:tc>
      </w:tr>
      <w:tr w:rsidR="00C20ABC" w:rsidRPr="00943DE2">
        <w:trPr>
          <w:trHeight w:val="285"/>
        </w:trPr>
        <w:tc>
          <w:tcPr>
            <w:tcW w:w="1638"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35.482</w:t>
            </w:r>
          </w:p>
        </w:tc>
      </w:tr>
    </w:tbl>
    <w:p w:rsidR="00C20ABC" w:rsidRPr="00943DE2" w:rsidRDefault="00C20ABC" w:rsidP="000132CF">
      <w:pPr>
        <w:pStyle w:val="BodyText"/>
        <w:widowControl w:val="0"/>
        <w:rPr>
          <w:rFonts w:ascii="CG Times" w:hAnsi="CG Times" w:cs="Tahoma"/>
          <w:sz w:val="22"/>
          <w:szCs w:val="22"/>
          <w:lang w:val="it-IT"/>
        </w:rPr>
      </w:pPr>
    </w:p>
    <w:p w:rsidR="00C20ABC" w:rsidRPr="00943DE2" w:rsidRDefault="00C20ABC" w:rsidP="000132CF">
      <w:pPr>
        <w:pStyle w:val="BodyText"/>
        <w:widowControl w:val="0"/>
        <w:rPr>
          <w:rFonts w:ascii="CG Times" w:hAnsi="CG Times" w:cs="Tahoma"/>
          <w:sz w:val="22"/>
          <w:szCs w:val="22"/>
          <w:lang w:val="it-IT"/>
        </w:rPr>
      </w:pPr>
      <w:r w:rsidRPr="00943DE2">
        <w:rPr>
          <w:rFonts w:ascii="CG Times" w:hAnsi="CG Times" w:cs="Tahoma"/>
          <w:sz w:val="22"/>
          <w:szCs w:val="22"/>
          <w:lang w:val="it-IT"/>
        </w:rPr>
        <w:t>Shumat e kolonave nga 0ne 4 , ne figuren 12 jane:</w:t>
      </w:r>
    </w:p>
    <w:tbl>
      <w:tblPr>
        <w:tblW w:w="1604" w:type="dxa"/>
        <w:tblInd w:w="2160" w:type="dxa"/>
        <w:tblLook w:val="0000" w:firstRow="0" w:lastRow="0" w:firstColumn="0" w:lastColumn="0" w:noHBand="0" w:noVBand="0"/>
      </w:tblPr>
      <w:tblGrid>
        <w:gridCol w:w="1604"/>
      </w:tblGrid>
      <w:tr w:rsidR="00C20ABC" w:rsidRPr="00943DE2">
        <w:trPr>
          <w:trHeight w:val="285"/>
        </w:trPr>
        <w:tc>
          <w:tcPr>
            <w:tcW w:w="160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71.244</w:t>
            </w:r>
          </w:p>
        </w:tc>
      </w:tr>
      <w:tr w:rsidR="00C20ABC" w:rsidRPr="00943DE2">
        <w:trPr>
          <w:trHeight w:val="285"/>
        </w:trPr>
        <w:tc>
          <w:tcPr>
            <w:tcW w:w="1604" w:type="dxa"/>
            <w:tcBorders>
              <w:top w:val="nil"/>
              <w:left w:val="nil"/>
              <w:bottom w:val="nil"/>
              <w:right w:val="nil"/>
            </w:tcBorders>
            <w:shd w:val="clear" w:color="auto" w:fill="auto"/>
            <w:noWrap/>
            <w:vAlign w:val="bottom"/>
          </w:tcPr>
          <w:p w:rsidR="00C20ABC" w:rsidRPr="00943DE2" w:rsidRDefault="00C20ABC" w:rsidP="000132CF">
            <w:pPr>
              <w:widowControl w:val="0"/>
              <w:ind w:left="720"/>
              <w:jc w:val="right"/>
              <w:rPr>
                <w:rFonts w:ascii="CG Times" w:hAnsi="CG Times" w:cs="Tahoma"/>
                <w:sz w:val="22"/>
                <w:szCs w:val="22"/>
              </w:rPr>
            </w:pPr>
            <w:r w:rsidRPr="00943DE2">
              <w:rPr>
                <w:rFonts w:ascii="CG Times" w:hAnsi="CG Times" w:cs="Tahoma"/>
                <w:sz w:val="22"/>
                <w:szCs w:val="22"/>
              </w:rPr>
              <w:t>40.060</w:t>
            </w:r>
          </w:p>
        </w:tc>
      </w:tr>
      <w:tr w:rsidR="00C20ABC" w:rsidRPr="00943DE2">
        <w:trPr>
          <w:trHeight w:val="285"/>
        </w:trPr>
        <w:tc>
          <w:tcPr>
            <w:tcW w:w="1604" w:type="dxa"/>
            <w:tcBorders>
              <w:top w:val="nil"/>
              <w:left w:val="nil"/>
              <w:bottom w:val="nil"/>
              <w:right w:val="nil"/>
            </w:tcBorders>
            <w:shd w:val="clear" w:color="auto" w:fill="auto"/>
            <w:noWrap/>
            <w:vAlign w:val="bottom"/>
          </w:tcPr>
          <w:p w:rsidR="00C20ABC" w:rsidRPr="00943DE2" w:rsidRDefault="00C20ABC" w:rsidP="000132CF">
            <w:pPr>
              <w:widowControl w:val="0"/>
              <w:ind w:left="720"/>
              <w:jc w:val="right"/>
              <w:rPr>
                <w:rFonts w:ascii="CG Times" w:hAnsi="CG Times" w:cs="Tahoma"/>
                <w:sz w:val="22"/>
                <w:szCs w:val="22"/>
              </w:rPr>
            </w:pPr>
            <w:r w:rsidRPr="00943DE2">
              <w:rPr>
                <w:rFonts w:ascii="CG Times" w:hAnsi="CG Times" w:cs="Tahoma"/>
                <w:sz w:val="22"/>
                <w:szCs w:val="22"/>
              </w:rPr>
              <w:t>15.142</w:t>
            </w:r>
          </w:p>
        </w:tc>
      </w:tr>
      <w:tr w:rsidR="00C20ABC" w:rsidRPr="00943DE2">
        <w:trPr>
          <w:trHeight w:val="285"/>
        </w:trPr>
        <w:tc>
          <w:tcPr>
            <w:tcW w:w="1604" w:type="dxa"/>
            <w:tcBorders>
              <w:top w:val="nil"/>
              <w:left w:val="nil"/>
              <w:bottom w:val="nil"/>
              <w:right w:val="nil"/>
            </w:tcBorders>
            <w:shd w:val="clear" w:color="auto" w:fill="auto"/>
            <w:noWrap/>
            <w:vAlign w:val="bottom"/>
          </w:tcPr>
          <w:p w:rsidR="00C20ABC" w:rsidRPr="00943DE2" w:rsidRDefault="00C20ABC" w:rsidP="000132CF">
            <w:pPr>
              <w:widowControl w:val="0"/>
              <w:ind w:left="720"/>
              <w:jc w:val="right"/>
              <w:rPr>
                <w:rFonts w:ascii="CG Times" w:hAnsi="CG Times" w:cs="Tahoma"/>
                <w:sz w:val="22"/>
                <w:szCs w:val="22"/>
              </w:rPr>
            </w:pPr>
            <w:r w:rsidRPr="00943DE2">
              <w:rPr>
                <w:rFonts w:ascii="CG Times" w:hAnsi="CG Times" w:cs="Tahoma"/>
                <w:sz w:val="22"/>
                <w:szCs w:val="22"/>
              </w:rPr>
              <w:t>6.427</w:t>
            </w:r>
          </w:p>
        </w:tc>
      </w:tr>
      <w:tr w:rsidR="00C20ABC" w:rsidRPr="00943DE2">
        <w:trPr>
          <w:trHeight w:val="285"/>
        </w:trPr>
        <w:tc>
          <w:tcPr>
            <w:tcW w:w="1604" w:type="dxa"/>
            <w:tcBorders>
              <w:top w:val="nil"/>
              <w:left w:val="nil"/>
              <w:bottom w:val="nil"/>
              <w:right w:val="nil"/>
            </w:tcBorders>
            <w:shd w:val="clear" w:color="auto" w:fill="auto"/>
            <w:noWrap/>
            <w:vAlign w:val="bottom"/>
          </w:tcPr>
          <w:p w:rsidR="00C20ABC" w:rsidRPr="00943DE2" w:rsidRDefault="00C20ABC" w:rsidP="000132CF">
            <w:pPr>
              <w:widowControl w:val="0"/>
              <w:ind w:left="720"/>
              <w:jc w:val="right"/>
              <w:rPr>
                <w:rFonts w:ascii="CG Times" w:hAnsi="CG Times" w:cs="Tahoma"/>
                <w:sz w:val="22"/>
                <w:szCs w:val="22"/>
              </w:rPr>
            </w:pPr>
            <w:r w:rsidRPr="00943DE2">
              <w:rPr>
                <w:rFonts w:ascii="CG Times" w:hAnsi="CG Times" w:cs="Tahoma"/>
                <w:sz w:val="22"/>
                <w:szCs w:val="22"/>
              </w:rPr>
              <w:t>1.137</w:t>
            </w:r>
          </w:p>
        </w:tc>
      </w:tr>
    </w:tbl>
    <w:p w:rsidR="00C20ABC" w:rsidRPr="00943DE2" w:rsidRDefault="00C20ABC" w:rsidP="000132CF">
      <w:pPr>
        <w:pStyle w:val="BodyText"/>
        <w:widowControl w:val="0"/>
        <w:rPr>
          <w:rFonts w:ascii="CG Times" w:hAnsi="CG Times" w:cs="Tahoma"/>
          <w:sz w:val="22"/>
          <w:szCs w:val="22"/>
          <w:lang w:val="it-IT"/>
        </w:rPr>
      </w:pPr>
    </w:p>
    <w:p w:rsidR="00C20ABC" w:rsidRPr="00943DE2" w:rsidRDefault="00C20ABC" w:rsidP="000132CF">
      <w:pPr>
        <w:pStyle w:val="BodyText"/>
        <w:widowControl w:val="0"/>
        <w:rPr>
          <w:rFonts w:ascii="CG Times" w:hAnsi="CG Times" w:cs="Tahoma"/>
          <w:sz w:val="22"/>
          <w:szCs w:val="22"/>
          <w:lang w:val="it-IT"/>
        </w:rPr>
      </w:pPr>
      <w:r w:rsidRPr="00943DE2">
        <w:rPr>
          <w:rFonts w:ascii="CG Times" w:hAnsi="CG Times" w:cs="Tahoma"/>
          <w:sz w:val="22"/>
          <w:szCs w:val="22"/>
          <w:lang w:val="it-IT"/>
        </w:rPr>
        <w:t>Duke zbatuar proceduren e pershkruar ne faqen17, marrinm keto vlersime:</w:t>
      </w:r>
    </w:p>
    <w:p w:rsidR="00C20ABC" w:rsidRPr="00943DE2" w:rsidRDefault="00C20ABC" w:rsidP="000132CF">
      <w:pPr>
        <w:pStyle w:val="BodyText"/>
        <w:widowControl w:val="0"/>
        <w:rPr>
          <w:rFonts w:ascii="CG Times" w:hAnsi="CG Times" w:cs="Tahoma"/>
          <w:sz w:val="22"/>
          <w:szCs w:val="22"/>
          <w:lang w:val="it-IT"/>
        </w:rPr>
      </w:pPr>
    </w:p>
    <w:tbl>
      <w:tblPr>
        <w:tblW w:w="6840" w:type="dxa"/>
        <w:tblInd w:w="720" w:type="dxa"/>
        <w:tblLook w:val="0000" w:firstRow="0" w:lastRow="0" w:firstColumn="0" w:lastColumn="0" w:noHBand="0" w:noVBand="0"/>
      </w:tblPr>
      <w:tblGrid>
        <w:gridCol w:w="731"/>
        <w:gridCol w:w="1080"/>
        <w:gridCol w:w="3611"/>
        <w:gridCol w:w="1440"/>
      </w:tblGrid>
      <w:tr w:rsidR="00C20ABC" w:rsidRPr="00943DE2">
        <w:trPr>
          <w:trHeight w:val="285"/>
        </w:trPr>
        <w:tc>
          <w:tcPr>
            <w:tcW w:w="72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position w:val="-12"/>
                <w:sz w:val="22"/>
                <w:szCs w:val="22"/>
              </w:rPr>
              <w:object w:dxaOrig="320" w:dyaOrig="499">
                <v:shape id="_x0000_i1227" type="#_x0000_t75" style="width:15.75pt;height:24.75pt" o:ole="">
                  <v:imagedata r:id="rId359" o:title=""/>
                </v:shape>
                <o:OLEObject Type="Embed" ProgID="Equation.3" ShapeID="_x0000_i1227" DrawAspect="Content" ObjectID="_1611735157" r:id="rId360"/>
              </w:object>
            </w:r>
            <w:r w:rsidRPr="00943DE2">
              <w:rPr>
                <w:rFonts w:ascii="CG Times" w:hAnsi="CG Times" w:cs="Tahoma"/>
                <w:sz w:val="22"/>
                <w:szCs w:val="22"/>
              </w:rPr>
              <w:t>=</w:t>
            </w:r>
          </w:p>
        </w:tc>
        <w:tc>
          <w:tcPr>
            <w:tcW w:w="1080" w:type="dxa"/>
            <w:tcBorders>
              <w:top w:val="nil"/>
              <w:left w:val="nil"/>
              <w:bottom w:val="nil"/>
              <w:right w:val="nil"/>
            </w:tcBorders>
            <w:shd w:val="clear" w:color="auto" w:fill="auto"/>
            <w:noWrap/>
            <w:vAlign w:val="center"/>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0,41407</w:t>
            </w:r>
          </w:p>
        </w:tc>
        <w:tc>
          <w:tcPr>
            <w:tcW w:w="3600" w:type="dxa"/>
            <w:tcBorders>
              <w:top w:val="nil"/>
              <w:left w:val="nil"/>
              <w:bottom w:val="nil"/>
              <w:right w:val="nil"/>
            </w:tcBorders>
            <w:shd w:val="clear" w:color="auto" w:fill="auto"/>
            <w:noWrap/>
            <w:vAlign w:val="bottom"/>
          </w:tcPr>
          <w:p w:rsidR="00C20ABC" w:rsidRPr="00943DE2" w:rsidRDefault="00C20ABC" w:rsidP="000132CF">
            <w:pPr>
              <w:widowControl w:val="0"/>
              <w:ind w:left="2880"/>
              <w:rPr>
                <w:rFonts w:ascii="CG Times" w:hAnsi="CG Times" w:cs="Tahoma"/>
                <w:sz w:val="22"/>
                <w:szCs w:val="22"/>
              </w:rPr>
            </w:pPr>
            <w:r w:rsidRPr="00943DE2">
              <w:rPr>
                <w:rFonts w:ascii="CG Times" w:hAnsi="CG Times" w:cs="Tahoma"/>
                <w:position w:val="-12"/>
                <w:sz w:val="22"/>
                <w:szCs w:val="22"/>
              </w:rPr>
              <w:object w:dxaOrig="320" w:dyaOrig="499">
                <v:shape id="_x0000_i1228" type="#_x0000_t75" style="width:15.75pt;height:24.75pt" o:ole="">
                  <v:imagedata r:id="rId361" o:title=""/>
                </v:shape>
                <o:OLEObject Type="Embed" ProgID="Equation.3" ShapeID="_x0000_i1228" DrawAspect="Content" ObjectID="_1611735158" r:id="rId362"/>
              </w:object>
            </w:r>
            <w:r w:rsidRPr="00943DE2">
              <w:rPr>
                <w:rFonts w:ascii="CG Times" w:hAnsi="CG Times" w:cs="Tahoma"/>
                <w:sz w:val="22"/>
                <w:szCs w:val="22"/>
              </w:rPr>
              <w:t>=</w:t>
            </w:r>
          </w:p>
        </w:tc>
        <w:tc>
          <w:tcPr>
            <w:tcW w:w="1440" w:type="dxa"/>
            <w:tcBorders>
              <w:top w:val="nil"/>
              <w:left w:val="nil"/>
              <w:bottom w:val="nil"/>
              <w:right w:val="nil"/>
            </w:tcBorders>
            <w:shd w:val="clear" w:color="auto" w:fill="auto"/>
            <w:noWrap/>
            <w:vAlign w:val="center"/>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29.003 </w:t>
            </w:r>
          </w:p>
        </w:tc>
      </w:tr>
      <w:tr w:rsidR="00C20ABC" w:rsidRPr="00943DE2">
        <w:trPr>
          <w:trHeight w:val="285"/>
        </w:trPr>
        <w:tc>
          <w:tcPr>
            <w:tcW w:w="720" w:type="dxa"/>
            <w:tcBorders>
              <w:top w:val="nil"/>
              <w:left w:val="nil"/>
              <w:bottom w:val="nil"/>
              <w:right w:val="nil"/>
            </w:tcBorders>
            <w:shd w:val="clear" w:color="auto" w:fill="auto"/>
            <w:noWrap/>
            <w:vAlign w:val="bottom"/>
          </w:tcPr>
          <w:p w:rsidR="00C20ABC" w:rsidRPr="00943DE2" w:rsidRDefault="00C20ABC" w:rsidP="000132CF">
            <w:pPr>
              <w:widowControl w:val="0"/>
              <w:tabs>
                <w:tab w:val="left" w:pos="702"/>
              </w:tabs>
              <w:rPr>
                <w:rFonts w:ascii="CG Times" w:hAnsi="CG Times" w:cs="Tahoma"/>
                <w:sz w:val="22"/>
                <w:szCs w:val="22"/>
              </w:rPr>
            </w:pPr>
            <w:r w:rsidRPr="00943DE2">
              <w:rPr>
                <w:rFonts w:ascii="CG Times" w:hAnsi="CG Times" w:cs="Tahoma"/>
                <w:position w:val="-10"/>
                <w:sz w:val="22"/>
                <w:szCs w:val="22"/>
              </w:rPr>
              <w:object w:dxaOrig="300" w:dyaOrig="480">
                <v:shape id="_x0000_i1229" type="#_x0000_t75" style="width:15pt;height:24pt" o:ole="">
                  <v:imagedata r:id="rId363" o:title=""/>
                </v:shape>
                <o:OLEObject Type="Embed" ProgID="Equation.3" ShapeID="_x0000_i1229" DrawAspect="Content" ObjectID="_1611735159" r:id="rId364"/>
              </w:object>
            </w:r>
            <w:r w:rsidRPr="00943DE2">
              <w:rPr>
                <w:rFonts w:ascii="CG Times" w:hAnsi="CG Times" w:cs="Tahoma"/>
                <w:sz w:val="22"/>
                <w:szCs w:val="22"/>
              </w:rPr>
              <w:t>=</w:t>
            </w:r>
          </w:p>
        </w:tc>
        <w:tc>
          <w:tcPr>
            <w:tcW w:w="1080" w:type="dxa"/>
            <w:tcBorders>
              <w:top w:val="nil"/>
              <w:left w:val="nil"/>
              <w:bottom w:val="nil"/>
              <w:right w:val="nil"/>
            </w:tcBorders>
            <w:shd w:val="clear" w:color="auto" w:fill="auto"/>
            <w:noWrap/>
            <w:vAlign w:val="center"/>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0,3499</w:t>
            </w:r>
          </w:p>
        </w:tc>
        <w:tc>
          <w:tcPr>
            <w:tcW w:w="3600" w:type="dxa"/>
            <w:tcBorders>
              <w:top w:val="nil"/>
              <w:left w:val="nil"/>
              <w:bottom w:val="nil"/>
              <w:right w:val="nil"/>
            </w:tcBorders>
            <w:shd w:val="clear" w:color="auto" w:fill="auto"/>
            <w:noWrap/>
            <w:vAlign w:val="bottom"/>
          </w:tcPr>
          <w:p w:rsidR="00C20ABC" w:rsidRPr="00943DE2" w:rsidRDefault="00C20ABC" w:rsidP="000132CF">
            <w:pPr>
              <w:widowControl w:val="0"/>
              <w:ind w:left="2880"/>
              <w:rPr>
                <w:rFonts w:ascii="CG Times" w:hAnsi="CG Times" w:cs="Tahoma"/>
                <w:sz w:val="22"/>
                <w:szCs w:val="22"/>
              </w:rPr>
            </w:pPr>
            <w:r w:rsidRPr="00943DE2">
              <w:rPr>
                <w:rFonts w:ascii="CG Times" w:hAnsi="CG Times" w:cs="Tahoma"/>
                <w:position w:val="-10"/>
                <w:sz w:val="22"/>
                <w:szCs w:val="22"/>
              </w:rPr>
              <w:object w:dxaOrig="279" w:dyaOrig="480">
                <v:shape id="_x0000_i1230" type="#_x0000_t75" style="width:14.25pt;height:24pt" o:ole="">
                  <v:imagedata r:id="rId365" o:title=""/>
                </v:shape>
                <o:OLEObject Type="Embed" ProgID="Equation.3" ShapeID="_x0000_i1230" DrawAspect="Content" ObjectID="_1611735160" r:id="rId366"/>
              </w:object>
            </w:r>
            <w:r w:rsidRPr="00943DE2">
              <w:rPr>
                <w:rFonts w:ascii="CG Times" w:hAnsi="CG Times" w:cs="Tahoma"/>
                <w:sz w:val="22"/>
                <w:szCs w:val="22"/>
              </w:rPr>
              <w:t>=</w:t>
            </w:r>
          </w:p>
        </w:tc>
        <w:tc>
          <w:tcPr>
            <w:tcW w:w="1440" w:type="dxa"/>
            <w:tcBorders>
              <w:top w:val="nil"/>
              <w:left w:val="nil"/>
              <w:bottom w:val="nil"/>
              <w:right w:val="nil"/>
            </w:tcBorders>
            <w:shd w:val="clear" w:color="auto" w:fill="auto"/>
            <w:noWrap/>
            <w:vAlign w:val="center"/>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28.443 </w:t>
            </w:r>
          </w:p>
        </w:tc>
      </w:tr>
      <w:tr w:rsidR="00C20ABC" w:rsidRPr="00943DE2">
        <w:trPr>
          <w:trHeight w:val="285"/>
        </w:trPr>
        <w:tc>
          <w:tcPr>
            <w:tcW w:w="72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position w:val="-10"/>
                <w:sz w:val="22"/>
                <w:szCs w:val="22"/>
              </w:rPr>
              <w:object w:dxaOrig="320" w:dyaOrig="480">
                <v:shape id="_x0000_i1231" type="#_x0000_t75" style="width:15.75pt;height:22.5pt" o:ole="">
                  <v:imagedata r:id="rId367" o:title=""/>
                </v:shape>
                <o:OLEObject Type="Embed" ProgID="Equation.3" ShapeID="_x0000_i1231" DrawAspect="Content" ObjectID="_1611735161" r:id="rId368"/>
              </w:object>
            </w:r>
            <w:r w:rsidRPr="00943DE2">
              <w:rPr>
                <w:rFonts w:ascii="CG Times" w:hAnsi="CG Times" w:cs="Tahoma"/>
                <w:sz w:val="22"/>
                <w:szCs w:val="22"/>
              </w:rPr>
              <w:t>=</w:t>
            </w:r>
          </w:p>
        </w:tc>
        <w:tc>
          <w:tcPr>
            <w:tcW w:w="1080" w:type="dxa"/>
            <w:tcBorders>
              <w:top w:val="nil"/>
              <w:left w:val="nil"/>
              <w:bottom w:val="nil"/>
              <w:right w:val="nil"/>
            </w:tcBorders>
            <w:shd w:val="clear" w:color="auto" w:fill="auto"/>
            <w:noWrap/>
            <w:vAlign w:val="center"/>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0,132</w:t>
            </w:r>
          </w:p>
        </w:tc>
        <w:tc>
          <w:tcPr>
            <w:tcW w:w="3600" w:type="dxa"/>
            <w:tcBorders>
              <w:top w:val="nil"/>
              <w:left w:val="nil"/>
              <w:bottom w:val="nil"/>
              <w:right w:val="nil"/>
            </w:tcBorders>
            <w:shd w:val="clear" w:color="auto" w:fill="auto"/>
            <w:noWrap/>
            <w:vAlign w:val="bottom"/>
          </w:tcPr>
          <w:p w:rsidR="00C20ABC" w:rsidRPr="00943DE2" w:rsidRDefault="00C20ABC" w:rsidP="000132CF">
            <w:pPr>
              <w:widowControl w:val="0"/>
              <w:ind w:left="2880"/>
              <w:rPr>
                <w:rFonts w:ascii="CG Times" w:hAnsi="CG Times" w:cs="Tahoma"/>
                <w:sz w:val="22"/>
                <w:szCs w:val="22"/>
              </w:rPr>
            </w:pPr>
            <w:r w:rsidRPr="00943DE2">
              <w:rPr>
                <w:rFonts w:ascii="CG Times" w:hAnsi="CG Times" w:cs="Tahoma"/>
                <w:position w:val="-10"/>
                <w:sz w:val="22"/>
                <w:szCs w:val="22"/>
              </w:rPr>
              <w:object w:dxaOrig="320" w:dyaOrig="480">
                <v:shape id="_x0000_i1232" type="#_x0000_t75" style="width:15.75pt;height:24pt" o:ole="">
                  <v:imagedata r:id="rId369" o:title=""/>
                </v:shape>
                <o:OLEObject Type="Embed" ProgID="Equation.3" ShapeID="_x0000_i1232" DrawAspect="Content" ObjectID="_1611735162" r:id="rId370"/>
              </w:object>
            </w:r>
            <w:r w:rsidRPr="00943DE2">
              <w:rPr>
                <w:rFonts w:ascii="CG Times" w:hAnsi="CG Times" w:cs="Tahoma"/>
                <w:sz w:val="22"/>
                <w:szCs w:val="22"/>
              </w:rPr>
              <w:t>=</w:t>
            </w:r>
          </w:p>
        </w:tc>
        <w:tc>
          <w:tcPr>
            <w:tcW w:w="1440" w:type="dxa"/>
            <w:tcBorders>
              <w:top w:val="nil"/>
              <w:left w:val="nil"/>
              <w:bottom w:val="nil"/>
              <w:right w:val="nil"/>
            </w:tcBorders>
            <w:shd w:val="clear" w:color="auto" w:fill="auto"/>
            <w:noWrap/>
            <w:vAlign w:val="center"/>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33.211 </w:t>
            </w:r>
          </w:p>
        </w:tc>
      </w:tr>
      <w:tr w:rsidR="00C20ABC" w:rsidRPr="00943DE2">
        <w:trPr>
          <w:trHeight w:val="285"/>
        </w:trPr>
        <w:tc>
          <w:tcPr>
            <w:tcW w:w="72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position w:val="-12"/>
                <w:sz w:val="22"/>
                <w:szCs w:val="22"/>
              </w:rPr>
              <w:object w:dxaOrig="320" w:dyaOrig="499">
                <v:shape id="_x0000_i1233" type="#_x0000_t75" style="width:15.75pt;height:24.75pt" o:ole="">
                  <v:imagedata r:id="rId371" o:title=""/>
                </v:shape>
                <o:OLEObject Type="Embed" ProgID="Equation.3" ShapeID="_x0000_i1233" DrawAspect="Content" ObjectID="_1611735163" r:id="rId372"/>
              </w:object>
            </w:r>
            <w:r w:rsidRPr="00943DE2">
              <w:rPr>
                <w:rFonts w:ascii="CG Times" w:hAnsi="CG Times" w:cs="Tahoma"/>
                <w:sz w:val="22"/>
                <w:szCs w:val="22"/>
              </w:rPr>
              <w:t>=</w:t>
            </w:r>
          </w:p>
        </w:tc>
        <w:tc>
          <w:tcPr>
            <w:tcW w:w="1080" w:type="dxa"/>
            <w:tcBorders>
              <w:top w:val="nil"/>
              <w:left w:val="nil"/>
              <w:bottom w:val="nil"/>
              <w:right w:val="nil"/>
            </w:tcBorders>
            <w:shd w:val="clear" w:color="auto" w:fill="auto"/>
            <w:noWrap/>
            <w:vAlign w:val="center"/>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0,0789</w:t>
            </w:r>
          </w:p>
        </w:tc>
        <w:tc>
          <w:tcPr>
            <w:tcW w:w="3600" w:type="dxa"/>
            <w:tcBorders>
              <w:top w:val="nil"/>
              <w:left w:val="nil"/>
              <w:bottom w:val="nil"/>
              <w:right w:val="nil"/>
            </w:tcBorders>
            <w:shd w:val="clear" w:color="auto" w:fill="auto"/>
            <w:noWrap/>
            <w:vAlign w:val="bottom"/>
          </w:tcPr>
          <w:p w:rsidR="00C20ABC" w:rsidRPr="00943DE2" w:rsidRDefault="00C20ABC" w:rsidP="000132CF">
            <w:pPr>
              <w:widowControl w:val="0"/>
              <w:ind w:left="2880"/>
              <w:rPr>
                <w:rFonts w:ascii="CG Times" w:hAnsi="CG Times" w:cs="Tahoma"/>
                <w:sz w:val="22"/>
                <w:szCs w:val="22"/>
              </w:rPr>
            </w:pPr>
            <w:r w:rsidRPr="00943DE2">
              <w:rPr>
                <w:rFonts w:ascii="CG Times" w:hAnsi="CG Times" w:cs="Tahoma"/>
                <w:position w:val="-12"/>
                <w:sz w:val="22"/>
                <w:szCs w:val="22"/>
              </w:rPr>
              <w:object w:dxaOrig="300" w:dyaOrig="499">
                <v:shape id="_x0000_i1234" type="#_x0000_t75" style="width:15pt;height:24.75pt" o:ole="">
                  <v:imagedata r:id="rId373" o:title=""/>
                </v:shape>
                <o:OLEObject Type="Embed" ProgID="Equation.3" ShapeID="_x0000_i1234" DrawAspect="Content" ObjectID="_1611735164" r:id="rId374"/>
              </w:object>
            </w:r>
            <w:r w:rsidRPr="00943DE2">
              <w:rPr>
                <w:rFonts w:ascii="CG Times" w:hAnsi="CG Times" w:cs="Tahoma"/>
                <w:sz w:val="22"/>
                <w:szCs w:val="22"/>
              </w:rPr>
              <w:t>=</w:t>
            </w:r>
          </w:p>
        </w:tc>
        <w:tc>
          <w:tcPr>
            <w:tcW w:w="1440" w:type="dxa"/>
            <w:tcBorders>
              <w:top w:val="nil"/>
              <w:left w:val="nil"/>
              <w:bottom w:val="nil"/>
              <w:right w:val="nil"/>
            </w:tcBorders>
            <w:shd w:val="clear" w:color="auto" w:fill="auto"/>
            <w:noWrap/>
            <w:vAlign w:val="center"/>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35.920 </w:t>
            </w:r>
          </w:p>
        </w:tc>
      </w:tr>
      <w:tr w:rsidR="00C20ABC" w:rsidRPr="00943DE2">
        <w:trPr>
          <w:trHeight w:val="288"/>
        </w:trPr>
        <w:tc>
          <w:tcPr>
            <w:tcW w:w="72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position w:val="-10"/>
                <w:sz w:val="22"/>
                <w:szCs w:val="22"/>
              </w:rPr>
              <w:object w:dxaOrig="320" w:dyaOrig="480">
                <v:shape id="_x0000_i1235" type="#_x0000_t75" style="width:15.75pt;height:24pt" o:ole="">
                  <v:imagedata r:id="rId375" o:title=""/>
                </v:shape>
                <o:OLEObject Type="Embed" ProgID="Equation.3" ShapeID="_x0000_i1235" DrawAspect="Content" ObjectID="_1611735165" r:id="rId376"/>
              </w:object>
            </w:r>
            <w:r w:rsidRPr="00943DE2">
              <w:rPr>
                <w:rFonts w:ascii="CG Times" w:hAnsi="CG Times" w:cs="Tahoma"/>
                <w:sz w:val="22"/>
                <w:szCs w:val="22"/>
              </w:rPr>
              <w:t>=</w:t>
            </w:r>
          </w:p>
        </w:tc>
        <w:tc>
          <w:tcPr>
            <w:tcW w:w="1080" w:type="dxa"/>
            <w:tcBorders>
              <w:top w:val="nil"/>
              <w:left w:val="nil"/>
              <w:bottom w:val="nil"/>
              <w:right w:val="nil"/>
            </w:tcBorders>
            <w:shd w:val="clear" w:color="auto" w:fill="auto"/>
            <w:noWrap/>
            <w:vAlign w:val="center"/>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0,025</w:t>
            </w:r>
          </w:p>
        </w:tc>
        <w:tc>
          <w:tcPr>
            <w:tcW w:w="3600" w:type="dxa"/>
            <w:tcBorders>
              <w:top w:val="nil"/>
              <w:left w:val="nil"/>
              <w:bottom w:val="nil"/>
              <w:right w:val="nil"/>
            </w:tcBorders>
            <w:shd w:val="clear" w:color="auto" w:fill="auto"/>
            <w:noWrap/>
            <w:vAlign w:val="bottom"/>
          </w:tcPr>
          <w:p w:rsidR="00C20ABC" w:rsidRPr="00943DE2" w:rsidRDefault="00C20ABC" w:rsidP="000132CF">
            <w:pPr>
              <w:widowControl w:val="0"/>
              <w:ind w:left="2880"/>
              <w:rPr>
                <w:rFonts w:ascii="CG Times" w:hAnsi="CG Times" w:cs="Tahoma"/>
                <w:sz w:val="22"/>
                <w:szCs w:val="22"/>
              </w:rPr>
            </w:pPr>
            <w:r w:rsidRPr="00943DE2">
              <w:rPr>
                <w:rFonts w:ascii="CG Times" w:hAnsi="CG Times" w:cs="Tahoma"/>
                <w:position w:val="-10"/>
                <w:sz w:val="22"/>
                <w:szCs w:val="22"/>
              </w:rPr>
              <w:object w:dxaOrig="320" w:dyaOrig="480">
                <v:shape id="_x0000_i1236" type="#_x0000_t75" style="width:15.75pt;height:24pt" o:ole="">
                  <v:imagedata r:id="rId377" o:title=""/>
                </v:shape>
                <o:OLEObject Type="Embed" ProgID="Equation.3" ShapeID="_x0000_i1236" DrawAspect="Content" ObjectID="_1611735166" r:id="rId378"/>
              </w:object>
            </w:r>
            <w:r w:rsidRPr="00943DE2">
              <w:rPr>
                <w:rFonts w:ascii="CG Times" w:hAnsi="CG Times" w:cs="Tahoma"/>
                <w:sz w:val="22"/>
                <w:szCs w:val="22"/>
              </w:rPr>
              <w:t>=</w:t>
            </w:r>
          </w:p>
        </w:tc>
        <w:tc>
          <w:tcPr>
            <w:tcW w:w="1440" w:type="dxa"/>
            <w:tcBorders>
              <w:top w:val="nil"/>
              <w:left w:val="nil"/>
              <w:bottom w:val="nil"/>
              <w:right w:val="nil"/>
            </w:tcBorders>
            <w:shd w:val="clear" w:color="auto" w:fill="auto"/>
            <w:noWrap/>
            <w:vAlign w:val="center"/>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45.482 </w:t>
            </w:r>
          </w:p>
        </w:tc>
      </w:tr>
    </w:tbl>
    <w:p w:rsidR="00C20ABC" w:rsidRPr="00943DE2" w:rsidRDefault="00C20ABC" w:rsidP="000132CF">
      <w:pPr>
        <w:pStyle w:val="BodyText"/>
        <w:widowControl w:val="0"/>
        <w:rPr>
          <w:rFonts w:ascii="CG Times" w:hAnsi="CG Times" w:cs="Tahoma"/>
          <w:sz w:val="22"/>
          <w:szCs w:val="22"/>
          <w:lang w:val="it-IT"/>
        </w:rPr>
      </w:pPr>
    </w:p>
    <w:p w:rsidR="00C20ABC" w:rsidRPr="00943DE2" w:rsidRDefault="00C20ABC" w:rsidP="000132CF">
      <w:pPr>
        <w:pStyle w:val="BodyText"/>
        <w:widowControl w:val="0"/>
        <w:rPr>
          <w:rFonts w:ascii="CG Times" w:hAnsi="CG Times" w:cs="Tahoma"/>
          <w:sz w:val="22"/>
          <w:szCs w:val="22"/>
          <w:lang w:val="it-IT"/>
        </w:rPr>
      </w:pPr>
    </w:p>
    <w:p w:rsidR="00C20ABC" w:rsidRPr="00943DE2" w:rsidRDefault="00C20ABC" w:rsidP="000132CF">
      <w:pPr>
        <w:pStyle w:val="BodyText"/>
        <w:widowControl w:val="0"/>
        <w:rPr>
          <w:rFonts w:ascii="CG Times" w:hAnsi="CG Times" w:cs="Tahoma"/>
          <w:sz w:val="22"/>
          <w:szCs w:val="22"/>
          <w:lang w:val="it-IT"/>
        </w:rPr>
      </w:pPr>
      <w:r w:rsidRPr="00943DE2">
        <w:rPr>
          <w:rFonts w:ascii="CG Times" w:hAnsi="CG Times" w:cs="Tahoma"/>
          <w:sz w:val="22"/>
          <w:szCs w:val="22"/>
          <w:lang w:val="it-IT"/>
        </w:rPr>
        <w:t xml:space="preserve">Shenja </w:t>
      </w:r>
      <w:r w:rsidRPr="00943DE2">
        <w:rPr>
          <w:rFonts w:ascii="CG Times" w:hAnsi="CG Times" w:cs="Tahoma"/>
          <w:position w:val="-4"/>
          <w:sz w:val="22"/>
          <w:szCs w:val="22"/>
          <w:lang w:val="it-IT"/>
        </w:rPr>
        <w:object w:dxaOrig="200" w:dyaOrig="300">
          <v:shape id="_x0000_i1237" type="#_x0000_t75" style="width:9.75pt;height:15pt" o:ole="">
            <v:imagedata r:id="rId379" o:title=""/>
          </v:shape>
          <o:OLEObject Type="Embed" ProgID="Equation.3" ShapeID="_x0000_i1237" DrawAspect="Content" ObjectID="_1611735167" r:id="rId380"/>
        </w:object>
      </w:r>
      <w:r w:rsidRPr="00943DE2">
        <w:rPr>
          <w:rFonts w:ascii="CG Times" w:hAnsi="CG Times" w:cs="Tahoma"/>
          <w:sz w:val="22"/>
          <w:szCs w:val="22"/>
          <w:lang w:val="it-IT"/>
        </w:rPr>
        <w:t xml:space="preserve"> eshte vendosur per te treguar qe vlerat e gjetura jane vlersime te madhesive </w:t>
      </w:r>
      <w:r w:rsidRPr="00943DE2">
        <w:rPr>
          <w:rFonts w:cs="Tahoma"/>
          <w:sz w:val="22"/>
          <w:szCs w:val="22"/>
        </w:rPr>
        <w:t>λ</w:t>
      </w:r>
      <w:r w:rsidRPr="00943DE2">
        <w:rPr>
          <w:rFonts w:ascii="CG Times" w:hAnsi="CG Times" w:cs="Tahoma"/>
          <w:sz w:val="22"/>
          <w:szCs w:val="22"/>
          <w:vertAlign w:val="subscript"/>
          <w:lang w:val="it-IT"/>
        </w:rPr>
        <w:t xml:space="preserve">i </w:t>
      </w:r>
      <w:r w:rsidRPr="00943DE2">
        <w:rPr>
          <w:rFonts w:ascii="CG Times" w:hAnsi="CG Times" w:cs="Tahoma"/>
          <w:sz w:val="22"/>
          <w:szCs w:val="22"/>
          <w:lang w:val="it-IT"/>
        </w:rPr>
        <w:t>S</w:t>
      </w:r>
      <w:r w:rsidRPr="00943DE2">
        <w:rPr>
          <w:rFonts w:ascii="CG Times" w:hAnsi="CG Times" w:cs="Tahoma"/>
          <w:sz w:val="22"/>
          <w:szCs w:val="22"/>
          <w:vertAlign w:val="subscript"/>
          <w:lang w:val="it-IT"/>
        </w:rPr>
        <w:t>i</w:t>
      </w:r>
      <w:r w:rsidRPr="00943DE2">
        <w:rPr>
          <w:rFonts w:ascii="CG Times" w:hAnsi="CG Times" w:cs="Tahoma"/>
          <w:sz w:val="22"/>
          <w:szCs w:val="22"/>
          <w:lang w:val="it-IT"/>
        </w:rPr>
        <w:t xml:space="preserve">. Tani ne mund te perdorim vlersimet e gjetura per parametrat </w:t>
      </w:r>
      <w:r w:rsidRPr="00943DE2">
        <w:rPr>
          <w:rFonts w:cs="Tahoma"/>
          <w:sz w:val="22"/>
          <w:szCs w:val="22"/>
        </w:rPr>
        <w:t>λ</w:t>
      </w:r>
      <w:r w:rsidRPr="00943DE2">
        <w:rPr>
          <w:rFonts w:ascii="CG Times" w:hAnsi="CG Times" w:cs="Tahoma"/>
          <w:sz w:val="22"/>
          <w:szCs w:val="22"/>
          <w:vertAlign w:val="subscript"/>
          <w:lang w:val="it-IT"/>
        </w:rPr>
        <w:t>i</w:t>
      </w:r>
      <w:r w:rsidRPr="00943DE2">
        <w:rPr>
          <w:rFonts w:ascii="CG Times" w:hAnsi="CG Times" w:cs="Tahoma"/>
          <w:sz w:val="22"/>
          <w:szCs w:val="22"/>
          <w:lang w:val="it-IT"/>
        </w:rPr>
        <w:t xml:space="preserve"> dhe</w:t>
      </w:r>
      <w:r w:rsidRPr="00943DE2">
        <w:rPr>
          <w:rFonts w:ascii="CG Times" w:hAnsi="CG Times" w:cs="Tahoma"/>
          <w:sz w:val="22"/>
          <w:szCs w:val="22"/>
          <w:vertAlign w:val="subscript"/>
          <w:lang w:val="it-IT"/>
        </w:rPr>
        <w:t xml:space="preserve"> </w:t>
      </w:r>
      <w:r w:rsidRPr="00943DE2">
        <w:rPr>
          <w:rFonts w:ascii="CG Times" w:hAnsi="CG Times" w:cs="Tahoma"/>
          <w:sz w:val="22"/>
          <w:szCs w:val="22"/>
          <w:lang w:val="it-IT"/>
        </w:rPr>
        <w:t>S</w:t>
      </w:r>
      <w:r w:rsidRPr="00943DE2">
        <w:rPr>
          <w:rFonts w:ascii="CG Times" w:hAnsi="CG Times" w:cs="Tahoma"/>
          <w:sz w:val="22"/>
          <w:szCs w:val="22"/>
          <w:vertAlign w:val="subscript"/>
          <w:lang w:val="it-IT"/>
        </w:rPr>
        <w:t>i</w:t>
      </w:r>
      <w:r w:rsidRPr="00943DE2">
        <w:rPr>
          <w:rFonts w:ascii="CG Times" w:hAnsi="CG Times" w:cs="Tahoma"/>
          <w:sz w:val="22"/>
          <w:szCs w:val="22"/>
          <w:lang w:val="it-IT"/>
        </w:rPr>
        <w:t>, per te rindertuar tabelen e figures 10 ( me afersine e nje konstanteje).</w:t>
      </w:r>
    </w:p>
    <w:p w:rsidR="00C20ABC" w:rsidRPr="00943DE2" w:rsidRDefault="00C20ABC" w:rsidP="000132CF">
      <w:pPr>
        <w:pStyle w:val="BodyText"/>
        <w:widowControl w:val="0"/>
        <w:rPr>
          <w:rFonts w:ascii="CG Times" w:hAnsi="CG Times" w:cs="Tahoma"/>
          <w:sz w:val="22"/>
          <w:szCs w:val="22"/>
          <w:lang w:val="it-IT"/>
        </w:rPr>
      </w:pPr>
    </w:p>
    <w:tbl>
      <w:tblPr>
        <w:tblW w:w="8660" w:type="dxa"/>
        <w:tblInd w:w="108" w:type="dxa"/>
        <w:tblLook w:val="0000" w:firstRow="0" w:lastRow="0" w:firstColumn="0" w:lastColumn="0" w:noHBand="0" w:noVBand="0"/>
      </w:tblPr>
      <w:tblGrid>
        <w:gridCol w:w="2000"/>
        <w:gridCol w:w="1235"/>
        <w:gridCol w:w="1404"/>
        <w:gridCol w:w="1340"/>
        <w:gridCol w:w="1340"/>
        <w:gridCol w:w="1341"/>
      </w:tblGrid>
      <w:tr w:rsidR="00C20ABC" w:rsidRPr="00943DE2">
        <w:trPr>
          <w:trHeight w:val="285"/>
        </w:trPr>
        <w:tc>
          <w:tcPr>
            <w:tcW w:w="2000" w:type="dxa"/>
            <w:tcBorders>
              <w:top w:val="single" w:sz="4" w:space="0" w:color="auto"/>
              <w:left w:val="nil"/>
              <w:bottom w:val="nil"/>
              <w:right w:val="nil"/>
            </w:tcBorders>
            <w:shd w:val="clear" w:color="auto" w:fill="auto"/>
            <w:vAlign w:val="center"/>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Viti i Aksidentit</w:t>
            </w:r>
          </w:p>
        </w:tc>
        <w:tc>
          <w:tcPr>
            <w:tcW w:w="6660" w:type="dxa"/>
            <w:gridSpan w:val="5"/>
            <w:tcBorders>
              <w:top w:val="single" w:sz="4" w:space="0" w:color="auto"/>
              <w:left w:val="nil"/>
              <w:bottom w:val="nil"/>
              <w:right w:val="nil"/>
            </w:tcBorders>
            <w:shd w:val="clear" w:color="auto" w:fill="auto"/>
            <w:vAlign w:val="center"/>
          </w:tcPr>
          <w:p w:rsidR="00C20ABC" w:rsidRPr="00943DE2" w:rsidRDefault="00C20ABC" w:rsidP="000132CF">
            <w:pPr>
              <w:widowControl w:val="0"/>
              <w:jc w:val="center"/>
              <w:rPr>
                <w:rFonts w:ascii="CG Times" w:hAnsi="CG Times" w:cs="Tahoma"/>
                <w:sz w:val="22"/>
                <w:szCs w:val="22"/>
                <w:lang w:val="it-IT"/>
              </w:rPr>
            </w:pPr>
            <w:r w:rsidRPr="00943DE2">
              <w:rPr>
                <w:rFonts w:ascii="CG Times" w:hAnsi="CG Times" w:cs="Tahoma"/>
                <w:sz w:val="22"/>
                <w:szCs w:val="22"/>
                <w:lang w:val="it-IT"/>
              </w:rPr>
              <w:t>Vleresimet e demeve mesatare te paguara ne vitin e zhvillimit</w:t>
            </w:r>
          </w:p>
        </w:tc>
      </w:tr>
      <w:tr w:rsidR="00C20ABC" w:rsidRPr="00943DE2">
        <w:trPr>
          <w:trHeight w:val="285"/>
        </w:trPr>
        <w:tc>
          <w:tcPr>
            <w:tcW w:w="2000"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rPr>
                <w:rFonts w:ascii="CG Times" w:hAnsi="CG Times" w:cs="Tahoma"/>
                <w:sz w:val="22"/>
                <w:szCs w:val="22"/>
                <w:lang w:val="it-IT"/>
              </w:rPr>
            </w:pPr>
            <w:r w:rsidRPr="00943DE2">
              <w:rPr>
                <w:rFonts w:ascii="CG Times" w:hAnsi="CG Times" w:cs="Tahoma"/>
                <w:sz w:val="22"/>
                <w:szCs w:val="22"/>
                <w:lang w:val="it-IT"/>
              </w:rPr>
              <w:t> </w:t>
            </w:r>
          </w:p>
        </w:tc>
        <w:tc>
          <w:tcPr>
            <w:tcW w:w="1235"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0</w:t>
            </w:r>
          </w:p>
        </w:tc>
        <w:tc>
          <w:tcPr>
            <w:tcW w:w="1404"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1</w:t>
            </w:r>
          </w:p>
        </w:tc>
        <w:tc>
          <w:tcPr>
            <w:tcW w:w="1340"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2</w:t>
            </w:r>
          </w:p>
        </w:tc>
        <w:tc>
          <w:tcPr>
            <w:tcW w:w="1340"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3</w:t>
            </w:r>
          </w:p>
        </w:tc>
        <w:tc>
          <w:tcPr>
            <w:tcW w:w="1341"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4</w:t>
            </w:r>
          </w:p>
        </w:tc>
      </w:tr>
      <w:tr w:rsidR="00C20ABC" w:rsidRPr="00943DE2">
        <w:trPr>
          <w:trHeight w:val="285"/>
        </w:trPr>
        <w:tc>
          <w:tcPr>
            <w:tcW w:w="2000" w:type="dxa"/>
            <w:tcBorders>
              <w:top w:val="nil"/>
              <w:left w:val="nil"/>
              <w:bottom w:val="nil"/>
              <w:right w:val="nil"/>
            </w:tcBorders>
            <w:shd w:val="clear" w:color="auto" w:fill="auto"/>
            <w:noWrap/>
            <w:vAlign w:val="bottom"/>
          </w:tcPr>
          <w:p w:rsidR="00C20ABC" w:rsidRPr="00943DE2" w:rsidRDefault="00C20ABC" w:rsidP="000132CF">
            <w:pPr>
              <w:widowControl w:val="0"/>
              <w:ind w:left="720"/>
              <w:jc w:val="both"/>
              <w:rPr>
                <w:rFonts w:ascii="CG Times" w:hAnsi="CG Times" w:cs="Tahoma"/>
                <w:sz w:val="22"/>
                <w:szCs w:val="22"/>
              </w:rPr>
            </w:pPr>
            <w:r w:rsidRPr="00943DE2">
              <w:rPr>
                <w:rFonts w:ascii="CG Times" w:hAnsi="CG Times" w:cs="Tahoma"/>
                <w:sz w:val="22"/>
                <w:szCs w:val="22"/>
              </w:rPr>
              <w:t>1986</w:t>
            </w:r>
          </w:p>
        </w:tc>
        <w:tc>
          <w:tcPr>
            <w:tcW w:w="1235"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12.009 </w:t>
            </w:r>
          </w:p>
        </w:tc>
        <w:tc>
          <w:tcPr>
            <w:tcW w:w="1404"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9.952 </w:t>
            </w:r>
          </w:p>
        </w:tc>
        <w:tc>
          <w:tcPr>
            <w:tcW w:w="134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4.384 </w:t>
            </w:r>
          </w:p>
        </w:tc>
        <w:tc>
          <w:tcPr>
            <w:tcW w:w="134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2.834 </w:t>
            </w:r>
          </w:p>
        </w:tc>
        <w:tc>
          <w:tcPr>
            <w:tcW w:w="1341"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1.137 </w:t>
            </w:r>
          </w:p>
        </w:tc>
      </w:tr>
      <w:tr w:rsidR="00C20ABC" w:rsidRPr="00943DE2">
        <w:trPr>
          <w:trHeight w:val="285"/>
        </w:trPr>
        <w:tc>
          <w:tcPr>
            <w:tcW w:w="2000" w:type="dxa"/>
            <w:tcBorders>
              <w:top w:val="nil"/>
              <w:left w:val="nil"/>
              <w:bottom w:val="nil"/>
              <w:right w:val="nil"/>
            </w:tcBorders>
            <w:shd w:val="clear" w:color="auto" w:fill="auto"/>
            <w:noWrap/>
            <w:vAlign w:val="bottom"/>
          </w:tcPr>
          <w:p w:rsidR="00C20ABC" w:rsidRPr="00943DE2" w:rsidRDefault="00C20ABC" w:rsidP="000132CF">
            <w:pPr>
              <w:widowControl w:val="0"/>
              <w:ind w:left="720"/>
              <w:jc w:val="both"/>
              <w:rPr>
                <w:rFonts w:ascii="CG Times" w:hAnsi="CG Times" w:cs="Tahoma"/>
                <w:sz w:val="22"/>
                <w:szCs w:val="22"/>
              </w:rPr>
            </w:pPr>
            <w:r w:rsidRPr="00943DE2">
              <w:rPr>
                <w:rFonts w:ascii="CG Times" w:hAnsi="CG Times" w:cs="Tahoma"/>
                <w:sz w:val="22"/>
                <w:szCs w:val="22"/>
              </w:rPr>
              <w:t>1987</w:t>
            </w:r>
          </w:p>
        </w:tc>
        <w:tc>
          <w:tcPr>
            <w:tcW w:w="1235"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11.777 </w:t>
            </w:r>
          </w:p>
        </w:tc>
        <w:tc>
          <w:tcPr>
            <w:tcW w:w="1404"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11.621 </w:t>
            </w:r>
          </w:p>
        </w:tc>
        <w:tc>
          <w:tcPr>
            <w:tcW w:w="134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4.741 </w:t>
            </w:r>
          </w:p>
        </w:tc>
        <w:tc>
          <w:tcPr>
            <w:tcW w:w="134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3.589 </w:t>
            </w:r>
          </w:p>
        </w:tc>
        <w:tc>
          <w:tcPr>
            <w:tcW w:w="1341"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p>
        </w:tc>
      </w:tr>
      <w:tr w:rsidR="00C20ABC" w:rsidRPr="00943DE2">
        <w:trPr>
          <w:trHeight w:val="285"/>
        </w:trPr>
        <w:tc>
          <w:tcPr>
            <w:tcW w:w="2000" w:type="dxa"/>
            <w:tcBorders>
              <w:top w:val="nil"/>
              <w:left w:val="nil"/>
              <w:bottom w:val="nil"/>
              <w:right w:val="nil"/>
            </w:tcBorders>
            <w:shd w:val="clear" w:color="auto" w:fill="auto"/>
            <w:noWrap/>
            <w:vAlign w:val="bottom"/>
          </w:tcPr>
          <w:p w:rsidR="00C20ABC" w:rsidRPr="00943DE2" w:rsidRDefault="00C20ABC" w:rsidP="000132CF">
            <w:pPr>
              <w:widowControl w:val="0"/>
              <w:ind w:left="720"/>
              <w:jc w:val="both"/>
              <w:rPr>
                <w:rFonts w:ascii="CG Times" w:hAnsi="CG Times" w:cs="Tahoma"/>
                <w:sz w:val="22"/>
                <w:szCs w:val="22"/>
              </w:rPr>
            </w:pPr>
            <w:r w:rsidRPr="00943DE2">
              <w:rPr>
                <w:rFonts w:ascii="CG Times" w:hAnsi="CG Times" w:cs="Tahoma"/>
                <w:sz w:val="22"/>
                <w:szCs w:val="22"/>
              </w:rPr>
              <w:t>1988</w:t>
            </w:r>
          </w:p>
        </w:tc>
        <w:tc>
          <w:tcPr>
            <w:tcW w:w="1235"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13.752 </w:t>
            </w:r>
          </w:p>
        </w:tc>
        <w:tc>
          <w:tcPr>
            <w:tcW w:w="1404"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12.568 </w:t>
            </w:r>
          </w:p>
        </w:tc>
        <w:tc>
          <w:tcPr>
            <w:tcW w:w="134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6.004 </w:t>
            </w:r>
          </w:p>
        </w:tc>
        <w:tc>
          <w:tcPr>
            <w:tcW w:w="134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p>
        </w:tc>
        <w:tc>
          <w:tcPr>
            <w:tcW w:w="1341"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p>
        </w:tc>
      </w:tr>
      <w:tr w:rsidR="00C20ABC" w:rsidRPr="00943DE2">
        <w:trPr>
          <w:trHeight w:val="285"/>
        </w:trPr>
        <w:tc>
          <w:tcPr>
            <w:tcW w:w="2000" w:type="dxa"/>
            <w:tcBorders>
              <w:top w:val="nil"/>
              <w:left w:val="nil"/>
              <w:bottom w:val="nil"/>
              <w:right w:val="nil"/>
            </w:tcBorders>
            <w:shd w:val="clear" w:color="auto" w:fill="auto"/>
            <w:noWrap/>
            <w:vAlign w:val="bottom"/>
          </w:tcPr>
          <w:p w:rsidR="00C20ABC" w:rsidRPr="00943DE2" w:rsidRDefault="00C20ABC" w:rsidP="000132CF">
            <w:pPr>
              <w:widowControl w:val="0"/>
              <w:ind w:left="720"/>
              <w:jc w:val="both"/>
              <w:rPr>
                <w:rFonts w:ascii="CG Times" w:hAnsi="CG Times" w:cs="Tahoma"/>
                <w:sz w:val="22"/>
                <w:szCs w:val="22"/>
              </w:rPr>
            </w:pPr>
            <w:r w:rsidRPr="00943DE2">
              <w:rPr>
                <w:rFonts w:ascii="CG Times" w:hAnsi="CG Times" w:cs="Tahoma"/>
                <w:sz w:val="22"/>
                <w:szCs w:val="22"/>
              </w:rPr>
              <w:t>1989</w:t>
            </w:r>
          </w:p>
        </w:tc>
        <w:tc>
          <w:tcPr>
            <w:tcW w:w="1235"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14.873 </w:t>
            </w:r>
          </w:p>
        </w:tc>
        <w:tc>
          <w:tcPr>
            <w:tcW w:w="1404"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15.914 </w:t>
            </w:r>
          </w:p>
        </w:tc>
        <w:tc>
          <w:tcPr>
            <w:tcW w:w="134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p>
        </w:tc>
        <w:tc>
          <w:tcPr>
            <w:tcW w:w="134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p>
        </w:tc>
        <w:tc>
          <w:tcPr>
            <w:tcW w:w="1341"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color w:val="FF0000"/>
                <w:sz w:val="22"/>
                <w:szCs w:val="22"/>
              </w:rPr>
            </w:pPr>
          </w:p>
        </w:tc>
      </w:tr>
      <w:tr w:rsidR="00C20ABC" w:rsidRPr="00943DE2">
        <w:trPr>
          <w:trHeight w:val="285"/>
        </w:trPr>
        <w:tc>
          <w:tcPr>
            <w:tcW w:w="2000" w:type="dxa"/>
            <w:tcBorders>
              <w:top w:val="nil"/>
              <w:left w:val="nil"/>
              <w:bottom w:val="nil"/>
              <w:right w:val="nil"/>
            </w:tcBorders>
            <w:shd w:val="clear" w:color="auto" w:fill="auto"/>
            <w:noWrap/>
            <w:vAlign w:val="bottom"/>
          </w:tcPr>
          <w:p w:rsidR="00C20ABC" w:rsidRPr="00943DE2" w:rsidRDefault="00C20ABC" w:rsidP="000132CF">
            <w:pPr>
              <w:widowControl w:val="0"/>
              <w:ind w:left="720"/>
              <w:jc w:val="both"/>
              <w:rPr>
                <w:rFonts w:ascii="CG Times" w:hAnsi="CG Times" w:cs="Tahoma"/>
                <w:sz w:val="22"/>
                <w:szCs w:val="22"/>
              </w:rPr>
            </w:pPr>
            <w:r w:rsidRPr="00943DE2">
              <w:rPr>
                <w:rFonts w:ascii="CG Times" w:hAnsi="CG Times" w:cs="Tahoma"/>
                <w:sz w:val="22"/>
                <w:szCs w:val="22"/>
              </w:rPr>
              <w:t>1990</w:t>
            </w:r>
          </w:p>
        </w:tc>
        <w:tc>
          <w:tcPr>
            <w:tcW w:w="1235"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18.833 </w:t>
            </w:r>
          </w:p>
        </w:tc>
        <w:tc>
          <w:tcPr>
            <w:tcW w:w="1404"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p>
        </w:tc>
        <w:tc>
          <w:tcPr>
            <w:tcW w:w="134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p>
        </w:tc>
        <w:tc>
          <w:tcPr>
            <w:tcW w:w="134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color w:val="FF0000"/>
                <w:sz w:val="22"/>
                <w:szCs w:val="22"/>
              </w:rPr>
            </w:pPr>
          </w:p>
        </w:tc>
        <w:tc>
          <w:tcPr>
            <w:tcW w:w="1341"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p>
        </w:tc>
      </w:tr>
    </w:tbl>
    <w:p w:rsidR="00C20ABC" w:rsidRPr="00943DE2" w:rsidRDefault="00C20ABC" w:rsidP="000132CF">
      <w:pPr>
        <w:widowControl w:val="0"/>
        <w:jc w:val="both"/>
        <w:rPr>
          <w:rFonts w:ascii="CG Times" w:hAnsi="CG Times" w:cs="Tahoma"/>
          <w:color w:val="FFFFFF"/>
          <w:sz w:val="22"/>
          <w:szCs w:val="22"/>
          <w:lang w:val="it-IT"/>
        </w:rPr>
      </w:pPr>
    </w:p>
    <w:p w:rsidR="00C20ABC" w:rsidRPr="00943DE2" w:rsidRDefault="00C20ABC" w:rsidP="000132CF">
      <w:pPr>
        <w:widowControl w:val="0"/>
        <w:jc w:val="center"/>
        <w:rPr>
          <w:rFonts w:ascii="CG Times" w:hAnsi="CG Times" w:cs="Tahoma"/>
          <w:b/>
          <w:sz w:val="22"/>
          <w:szCs w:val="22"/>
          <w:lang w:val="it-IT"/>
        </w:rPr>
      </w:pPr>
      <w:r w:rsidRPr="00943DE2">
        <w:rPr>
          <w:rFonts w:ascii="CG Times" w:hAnsi="CG Times" w:cs="Tahoma"/>
          <w:b/>
          <w:sz w:val="22"/>
          <w:szCs w:val="22"/>
          <w:lang w:val="it-IT"/>
        </w:rPr>
        <w:t>Fig.13</w:t>
      </w:r>
    </w:p>
    <w:p w:rsidR="00C20ABC" w:rsidRPr="00943DE2" w:rsidRDefault="00C20ABC" w:rsidP="000132CF">
      <w:pPr>
        <w:pStyle w:val="BodyText"/>
        <w:widowControl w:val="0"/>
        <w:rPr>
          <w:rFonts w:ascii="CG Times" w:hAnsi="CG Times" w:cs="Tahoma"/>
          <w:sz w:val="22"/>
          <w:szCs w:val="22"/>
          <w:lang w:val="it-IT"/>
        </w:rPr>
      </w:pPr>
    </w:p>
    <w:p w:rsidR="00C20ABC" w:rsidRPr="00943DE2" w:rsidRDefault="00C20ABC" w:rsidP="000132CF">
      <w:pPr>
        <w:pStyle w:val="BodyText"/>
        <w:widowControl w:val="0"/>
        <w:ind w:firstLine="360"/>
        <w:rPr>
          <w:rFonts w:ascii="CG Times" w:hAnsi="CG Times" w:cs="Tahoma"/>
          <w:sz w:val="22"/>
          <w:szCs w:val="22"/>
          <w:lang w:val="it-IT"/>
        </w:rPr>
      </w:pPr>
      <w:r w:rsidRPr="00943DE2">
        <w:rPr>
          <w:rFonts w:ascii="CG Times" w:hAnsi="CG Times" w:cs="Tahoma"/>
          <w:sz w:val="22"/>
          <w:szCs w:val="22"/>
          <w:lang w:val="it-IT"/>
        </w:rPr>
        <w:t>Tani ne mund te krahasojme figuren 12 me figuren 13, per te vlersuar saktesine e zbatimit te metodes se ndarjes (ne fakt kjo varet shume nga saktesia e vlersimit te numrit te demeve te per secilin vit aksidenti).</w:t>
      </w:r>
    </w:p>
    <w:p w:rsidR="00C20ABC" w:rsidRPr="00943DE2" w:rsidRDefault="00C20ABC" w:rsidP="000132CF">
      <w:pPr>
        <w:pStyle w:val="BodyText"/>
        <w:widowControl w:val="0"/>
        <w:ind w:firstLine="360"/>
        <w:rPr>
          <w:rFonts w:ascii="CG Times" w:hAnsi="CG Times" w:cs="Tahoma"/>
          <w:sz w:val="22"/>
          <w:szCs w:val="22"/>
          <w:lang w:val="it-IT"/>
        </w:rPr>
      </w:pPr>
      <w:r w:rsidRPr="00943DE2">
        <w:rPr>
          <w:rFonts w:ascii="CG Times" w:hAnsi="CG Times" w:cs="Tahoma"/>
          <w:sz w:val="22"/>
          <w:szCs w:val="22"/>
          <w:lang w:val="it-IT"/>
        </w:rPr>
        <w:t xml:space="preserve">Nga krahasimi duket qe vlerat jane relativisht te peraferta. Tani duhet te projektojme per te gjetur vlerat e demeve ne diagonaletn kryesore . Por parametrat qe kemi vleresuar deri tani nuk jane te mjaftueshme per te bere parashikimet nen diagonalen kryesore. Ne duhet vlersojme parametrat </w:t>
      </w:r>
      <w:r w:rsidRPr="00943DE2">
        <w:rPr>
          <w:rFonts w:cs="Tahoma"/>
          <w:sz w:val="22"/>
          <w:szCs w:val="22"/>
        </w:rPr>
        <w:t>λ</w:t>
      </w:r>
      <w:r w:rsidRPr="00943DE2">
        <w:rPr>
          <w:rFonts w:ascii="CG Times" w:hAnsi="CG Times" w:cs="Tahoma"/>
          <w:sz w:val="22"/>
          <w:szCs w:val="22"/>
          <w:vertAlign w:val="subscript"/>
          <w:lang w:val="it-IT"/>
        </w:rPr>
        <w:t>5</w:t>
      </w:r>
      <w:r w:rsidRPr="00943DE2">
        <w:rPr>
          <w:rFonts w:ascii="CG Times" w:hAnsi="CG Times" w:cs="Tahoma"/>
          <w:sz w:val="22"/>
          <w:szCs w:val="22"/>
          <w:lang w:val="it-IT"/>
        </w:rPr>
        <w:t xml:space="preserve"> ,</w:t>
      </w:r>
      <w:r w:rsidRPr="00943DE2">
        <w:rPr>
          <w:rFonts w:cs="Tahoma"/>
          <w:sz w:val="22"/>
          <w:szCs w:val="22"/>
        </w:rPr>
        <w:t>λ</w:t>
      </w:r>
      <w:r w:rsidRPr="00943DE2">
        <w:rPr>
          <w:rFonts w:ascii="CG Times" w:hAnsi="CG Times" w:cs="Tahoma"/>
          <w:sz w:val="22"/>
          <w:szCs w:val="22"/>
          <w:vertAlign w:val="subscript"/>
          <w:lang w:val="it-IT"/>
        </w:rPr>
        <w:t>6</w:t>
      </w:r>
      <w:r w:rsidRPr="00943DE2">
        <w:rPr>
          <w:rFonts w:ascii="CG Times" w:hAnsi="CG Times" w:cs="Tahoma"/>
          <w:sz w:val="22"/>
          <w:szCs w:val="22"/>
          <w:lang w:val="it-IT"/>
        </w:rPr>
        <w:t xml:space="preserve"> ,</w:t>
      </w:r>
      <w:r w:rsidRPr="00943DE2">
        <w:rPr>
          <w:rFonts w:cs="Tahoma"/>
          <w:sz w:val="22"/>
          <w:szCs w:val="22"/>
        </w:rPr>
        <w:t>λ</w:t>
      </w:r>
      <w:r w:rsidRPr="00943DE2">
        <w:rPr>
          <w:rFonts w:ascii="CG Times" w:hAnsi="CG Times" w:cs="Tahoma"/>
          <w:sz w:val="22"/>
          <w:szCs w:val="22"/>
          <w:vertAlign w:val="subscript"/>
          <w:lang w:val="it-IT"/>
        </w:rPr>
        <w:t>7</w:t>
      </w:r>
      <w:r w:rsidRPr="00943DE2">
        <w:rPr>
          <w:rFonts w:ascii="CG Times" w:hAnsi="CG Times" w:cs="Tahoma"/>
          <w:sz w:val="22"/>
          <w:szCs w:val="22"/>
          <w:lang w:val="it-IT"/>
        </w:rPr>
        <w:t xml:space="preserve"> dhe </w:t>
      </w:r>
      <w:r w:rsidRPr="00943DE2">
        <w:rPr>
          <w:rFonts w:cs="Tahoma"/>
          <w:sz w:val="22"/>
          <w:szCs w:val="22"/>
        </w:rPr>
        <w:t>λ</w:t>
      </w:r>
      <w:r w:rsidRPr="00943DE2">
        <w:rPr>
          <w:rFonts w:ascii="CG Times" w:hAnsi="CG Times" w:cs="Tahoma"/>
          <w:sz w:val="22"/>
          <w:szCs w:val="22"/>
          <w:vertAlign w:val="subscript"/>
          <w:lang w:val="it-IT"/>
        </w:rPr>
        <w:t xml:space="preserve"> 8</w:t>
      </w:r>
      <w:r w:rsidRPr="00943DE2">
        <w:rPr>
          <w:rFonts w:ascii="CG Times" w:hAnsi="CG Times" w:cs="Tahoma"/>
          <w:sz w:val="22"/>
          <w:szCs w:val="22"/>
          <w:lang w:val="it-IT"/>
        </w:rPr>
        <w:t xml:space="preserve"> . Modeli per trekendeshin e meposhtem te vlerave te demeve , mund te paraqitet si me poshte:</w:t>
      </w:r>
    </w:p>
    <w:p w:rsidR="00C20ABC" w:rsidRPr="00943DE2" w:rsidRDefault="00C20ABC" w:rsidP="000132CF">
      <w:pPr>
        <w:pStyle w:val="BodyText"/>
        <w:widowControl w:val="0"/>
        <w:rPr>
          <w:rFonts w:ascii="CG Times" w:hAnsi="CG Times" w:cs="Tahoma"/>
          <w:color w:val="FF0000"/>
          <w:sz w:val="22"/>
          <w:szCs w:val="22"/>
          <w:lang w:val="it-IT"/>
        </w:rPr>
      </w:pPr>
    </w:p>
    <w:tbl>
      <w:tblPr>
        <w:tblW w:w="8192" w:type="dxa"/>
        <w:tblInd w:w="108" w:type="dxa"/>
        <w:tblLook w:val="0000" w:firstRow="0" w:lastRow="0" w:firstColumn="0" w:lastColumn="0" w:noHBand="0" w:noVBand="0"/>
      </w:tblPr>
      <w:tblGrid>
        <w:gridCol w:w="1800"/>
        <w:gridCol w:w="1364"/>
        <w:gridCol w:w="1272"/>
        <w:gridCol w:w="1272"/>
        <w:gridCol w:w="1272"/>
        <w:gridCol w:w="1212"/>
      </w:tblGrid>
      <w:tr w:rsidR="00C20ABC" w:rsidRPr="00943DE2">
        <w:trPr>
          <w:trHeight w:val="345"/>
        </w:trPr>
        <w:tc>
          <w:tcPr>
            <w:tcW w:w="1800" w:type="dxa"/>
            <w:tcBorders>
              <w:top w:val="single" w:sz="4" w:space="0" w:color="auto"/>
              <w:left w:val="nil"/>
              <w:bottom w:val="nil"/>
              <w:right w:val="nil"/>
            </w:tcBorders>
            <w:shd w:val="clear" w:color="auto" w:fill="auto"/>
            <w:vAlign w:val="center"/>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Viti i Aksidentit</w:t>
            </w:r>
          </w:p>
        </w:tc>
        <w:tc>
          <w:tcPr>
            <w:tcW w:w="6392" w:type="dxa"/>
            <w:gridSpan w:val="5"/>
            <w:tcBorders>
              <w:top w:val="single" w:sz="4" w:space="0" w:color="auto"/>
              <w:left w:val="nil"/>
              <w:bottom w:val="nil"/>
              <w:right w:val="nil"/>
            </w:tcBorders>
            <w:shd w:val="clear" w:color="auto" w:fill="auto"/>
            <w:vAlign w:val="center"/>
          </w:tcPr>
          <w:p w:rsidR="00C20ABC" w:rsidRPr="00943DE2" w:rsidRDefault="00C20ABC" w:rsidP="000132CF">
            <w:pPr>
              <w:widowControl w:val="0"/>
              <w:jc w:val="center"/>
              <w:rPr>
                <w:rFonts w:ascii="CG Times" w:hAnsi="CG Times" w:cs="Tahoma"/>
                <w:sz w:val="22"/>
                <w:szCs w:val="22"/>
                <w:lang w:val="it-IT"/>
              </w:rPr>
            </w:pPr>
            <w:r w:rsidRPr="00943DE2">
              <w:rPr>
                <w:rFonts w:ascii="CG Times" w:hAnsi="CG Times" w:cs="Tahoma"/>
                <w:sz w:val="22"/>
                <w:szCs w:val="22"/>
                <w:lang w:val="it-IT"/>
              </w:rPr>
              <w:t>Vleresimet e demeve mesatare te paguara ne vitin e zhvillimit</w:t>
            </w:r>
          </w:p>
        </w:tc>
      </w:tr>
      <w:tr w:rsidR="00C20ABC" w:rsidRPr="00943DE2">
        <w:trPr>
          <w:trHeight w:val="285"/>
        </w:trPr>
        <w:tc>
          <w:tcPr>
            <w:tcW w:w="1800"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rPr>
                <w:rFonts w:ascii="CG Times" w:hAnsi="CG Times" w:cs="Tahoma"/>
                <w:sz w:val="22"/>
                <w:szCs w:val="22"/>
                <w:lang w:val="it-IT"/>
              </w:rPr>
            </w:pPr>
            <w:r w:rsidRPr="00943DE2">
              <w:rPr>
                <w:rFonts w:ascii="CG Times" w:hAnsi="CG Times" w:cs="Tahoma"/>
                <w:sz w:val="22"/>
                <w:szCs w:val="22"/>
                <w:lang w:val="it-IT"/>
              </w:rPr>
              <w:t> </w:t>
            </w:r>
          </w:p>
        </w:tc>
        <w:tc>
          <w:tcPr>
            <w:tcW w:w="1364"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0</w:t>
            </w:r>
          </w:p>
        </w:tc>
        <w:tc>
          <w:tcPr>
            <w:tcW w:w="127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w:t>
            </w:r>
          </w:p>
        </w:tc>
        <w:tc>
          <w:tcPr>
            <w:tcW w:w="127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2</w:t>
            </w:r>
          </w:p>
        </w:tc>
        <w:tc>
          <w:tcPr>
            <w:tcW w:w="127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3</w:t>
            </w:r>
          </w:p>
        </w:tc>
        <w:tc>
          <w:tcPr>
            <w:tcW w:w="121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4</w:t>
            </w: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1986</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12"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520" w:dyaOrig="360">
                <v:shape id="_x0000_i1238" type="#_x0000_t75" style="width:26.25pt;height:18pt" o:ole="">
                  <v:imagedata r:id="rId381" o:title=""/>
                </v:shape>
                <o:OLEObject Type="Embed" ProgID="Equation.3" ShapeID="_x0000_i1238" DrawAspect="Content" ObjectID="_1611735168" r:id="rId382"/>
              </w:object>
            </w: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1987</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1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520" w:dyaOrig="360">
                <v:shape id="_x0000_i1239" type="#_x0000_t75" style="width:26.25pt;height:18pt" o:ole="">
                  <v:imagedata r:id="rId383" o:title=""/>
                </v:shape>
                <o:OLEObject Type="Embed" ProgID="Equation.3" ShapeID="_x0000_i1239" DrawAspect="Content" ObjectID="_1611735169" r:id="rId384"/>
              </w:object>
            </w: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1988</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499" w:dyaOrig="360">
                <v:shape id="_x0000_i1240" type="#_x0000_t75" style="width:24.75pt;height:18pt" o:ole="">
                  <v:imagedata r:id="rId385" o:title=""/>
                </v:shape>
                <o:OLEObject Type="Embed" ProgID="Equation.3" ShapeID="_x0000_i1240" DrawAspect="Content" ObjectID="_1611735170" r:id="rId386"/>
              </w:object>
            </w:r>
          </w:p>
        </w:tc>
        <w:tc>
          <w:tcPr>
            <w:tcW w:w="121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520" w:dyaOrig="360">
                <v:shape id="_x0000_i1241" type="#_x0000_t75" style="width:26.25pt;height:18pt" o:ole="">
                  <v:imagedata r:id="rId387" o:title=""/>
                </v:shape>
                <o:OLEObject Type="Embed" ProgID="Equation.3" ShapeID="_x0000_i1241" DrawAspect="Content" ObjectID="_1611735171" r:id="rId388"/>
              </w:object>
            </w: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1989</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520" w:dyaOrig="360">
                <v:shape id="_x0000_i1242" type="#_x0000_t75" style="width:26.25pt;height:18pt" o:ole="">
                  <v:imagedata r:id="rId389" o:title=""/>
                </v:shape>
                <o:OLEObject Type="Embed" ProgID="Equation.3" ShapeID="_x0000_i1242" DrawAspect="Content" ObjectID="_1611735172" r:id="rId390"/>
              </w:objec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499" w:dyaOrig="360">
                <v:shape id="_x0000_i1243" type="#_x0000_t75" style="width:24.75pt;height:18pt" o:ole="">
                  <v:imagedata r:id="rId391" o:title=""/>
                </v:shape>
                <o:OLEObject Type="Embed" ProgID="Equation.3" ShapeID="_x0000_i1243" DrawAspect="Content" ObjectID="_1611735173" r:id="rId392"/>
              </w:object>
            </w:r>
          </w:p>
        </w:tc>
        <w:tc>
          <w:tcPr>
            <w:tcW w:w="121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520" w:dyaOrig="360">
                <v:shape id="_x0000_i1244" type="#_x0000_t75" style="width:26.25pt;height:18pt" o:ole="">
                  <v:imagedata r:id="rId393" o:title=""/>
                </v:shape>
                <o:OLEObject Type="Embed" ProgID="Equation.3" ShapeID="_x0000_i1244" DrawAspect="Content" ObjectID="_1611735174" r:id="rId394"/>
              </w:object>
            </w: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1990</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480" w:dyaOrig="360">
                <v:shape id="_x0000_i1245" type="#_x0000_t75" style="width:24pt;height:18pt" o:ole="">
                  <v:imagedata r:id="rId395" o:title=""/>
                </v:shape>
                <o:OLEObject Type="Embed" ProgID="Equation.3" ShapeID="_x0000_i1245" DrawAspect="Content" ObjectID="_1611735175" r:id="rId396"/>
              </w:objec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520" w:dyaOrig="360">
                <v:shape id="_x0000_i1246" type="#_x0000_t75" style="width:26.25pt;height:18pt" o:ole="">
                  <v:imagedata r:id="rId397" o:title=""/>
                </v:shape>
                <o:OLEObject Type="Embed" ProgID="Equation.3" ShapeID="_x0000_i1246" DrawAspect="Content" ObjectID="_1611735176" r:id="rId398"/>
              </w:objec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499" w:dyaOrig="360">
                <v:shape id="_x0000_i1247" type="#_x0000_t75" style="width:24.75pt;height:18pt" o:ole="">
                  <v:imagedata r:id="rId399" o:title=""/>
                </v:shape>
                <o:OLEObject Type="Embed" ProgID="Equation.3" ShapeID="_x0000_i1247" DrawAspect="Content" ObjectID="_1611735177" r:id="rId400"/>
              </w:object>
            </w:r>
          </w:p>
        </w:tc>
        <w:tc>
          <w:tcPr>
            <w:tcW w:w="121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position w:val="-12"/>
                <w:sz w:val="22"/>
                <w:szCs w:val="22"/>
              </w:rPr>
              <w:object w:dxaOrig="499" w:dyaOrig="360">
                <v:shape id="_x0000_i1248" type="#_x0000_t75" style="width:24.75pt;height:18pt" o:ole="">
                  <v:imagedata r:id="rId401" o:title=""/>
                </v:shape>
                <o:OLEObject Type="Embed" ProgID="Equation.3" ShapeID="_x0000_i1248" DrawAspect="Content" ObjectID="_1611735178" r:id="rId402"/>
              </w:object>
            </w:r>
          </w:p>
        </w:tc>
      </w:tr>
    </w:tbl>
    <w:p w:rsidR="00C20ABC" w:rsidRPr="00943DE2" w:rsidRDefault="00C20ABC" w:rsidP="000132CF">
      <w:pPr>
        <w:widowControl w:val="0"/>
        <w:jc w:val="both"/>
        <w:rPr>
          <w:rFonts w:ascii="CG Times" w:hAnsi="CG Times" w:cs="Tahoma"/>
          <w:color w:val="FFFFFF"/>
          <w:sz w:val="22"/>
          <w:szCs w:val="22"/>
          <w:lang w:val="it-IT"/>
        </w:rPr>
      </w:pPr>
    </w:p>
    <w:p w:rsidR="00C20ABC" w:rsidRPr="00943DE2" w:rsidRDefault="00C20ABC" w:rsidP="000132CF">
      <w:pPr>
        <w:widowControl w:val="0"/>
        <w:jc w:val="center"/>
        <w:rPr>
          <w:rFonts w:ascii="CG Times" w:hAnsi="CG Times" w:cs="Tahoma"/>
          <w:b/>
          <w:sz w:val="22"/>
          <w:szCs w:val="22"/>
          <w:lang w:val="it-IT"/>
        </w:rPr>
      </w:pPr>
      <w:r w:rsidRPr="00943DE2">
        <w:rPr>
          <w:rFonts w:ascii="CG Times" w:hAnsi="CG Times" w:cs="Tahoma"/>
          <w:b/>
          <w:sz w:val="22"/>
          <w:szCs w:val="22"/>
          <w:lang w:val="it-IT"/>
        </w:rPr>
        <w:t>Fig.14</w:t>
      </w:r>
    </w:p>
    <w:p w:rsidR="00C20ABC" w:rsidRPr="00943DE2" w:rsidRDefault="00C20ABC" w:rsidP="000132CF">
      <w:pPr>
        <w:pStyle w:val="BodyText"/>
        <w:widowControl w:val="0"/>
        <w:rPr>
          <w:rFonts w:ascii="CG Times" w:hAnsi="CG Times" w:cs="Tahoma"/>
          <w:sz w:val="22"/>
          <w:szCs w:val="22"/>
          <w:lang w:val="it-IT"/>
        </w:rPr>
      </w:pPr>
    </w:p>
    <w:p w:rsidR="00C20ABC" w:rsidRPr="00943DE2" w:rsidRDefault="00C20ABC" w:rsidP="000132CF">
      <w:pPr>
        <w:pStyle w:val="BodyText"/>
        <w:widowControl w:val="0"/>
        <w:ind w:firstLine="360"/>
        <w:rPr>
          <w:rFonts w:ascii="CG Times" w:hAnsi="CG Times" w:cs="Tahoma"/>
          <w:sz w:val="22"/>
          <w:szCs w:val="22"/>
          <w:lang w:val="it-IT"/>
        </w:rPr>
      </w:pPr>
      <w:r w:rsidRPr="00943DE2">
        <w:rPr>
          <w:rFonts w:ascii="CG Times" w:hAnsi="CG Times" w:cs="Tahoma"/>
          <w:sz w:val="22"/>
          <w:szCs w:val="22"/>
          <w:lang w:val="it-IT"/>
        </w:rPr>
        <w:t>Vlersimet qe kemi bere per</w:t>
      </w:r>
      <w:r w:rsidRPr="00943DE2">
        <w:rPr>
          <w:rFonts w:ascii="CG Times" w:hAnsi="CG Times" w:cs="Tahoma"/>
          <w:color w:val="FF0000"/>
          <w:sz w:val="22"/>
          <w:szCs w:val="22"/>
          <w:lang w:val="it-IT"/>
        </w:rPr>
        <w:t xml:space="preserve"> </w:t>
      </w:r>
      <w:r w:rsidRPr="00943DE2">
        <w:rPr>
          <w:rFonts w:ascii="CG Times" w:hAnsi="CG Times" w:cs="Tahoma"/>
          <w:sz w:val="22"/>
          <w:szCs w:val="22"/>
          <w:lang w:val="it-IT"/>
        </w:rPr>
        <w:t xml:space="preserve"> </w:t>
      </w:r>
      <w:r w:rsidRPr="00943DE2">
        <w:rPr>
          <w:rFonts w:cs="Tahoma"/>
          <w:sz w:val="22"/>
          <w:szCs w:val="22"/>
        </w:rPr>
        <w:t>λ</w:t>
      </w:r>
      <w:r w:rsidRPr="00943DE2">
        <w:rPr>
          <w:rFonts w:ascii="CG Times" w:hAnsi="CG Times" w:cs="Tahoma"/>
          <w:sz w:val="22"/>
          <w:szCs w:val="22"/>
          <w:vertAlign w:val="subscript"/>
          <w:lang w:val="it-IT"/>
        </w:rPr>
        <w:t>0</w:t>
      </w:r>
      <w:r w:rsidRPr="00943DE2">
        <w:rPr>
          <w:rFonts w:ascii="CG Times" w:hAnsi="CG Times" w:cs="Tahoma"/>
          <w:sz w:val="22"/>
          <w:szCs w:val="22"/>
          <w:lang w:val="it-IT"/>
        </w:rPr>
        <w:t xml:space="preserve">, </w:t>
      </w:r>
      <w:r w:rsidRPr="00943DE2">
        <w:rPr>
          <w:rFonts w:cs="Tahoma"/>
          <w:sz w:val="22"/>
          <w:szCs w:val="22"/>
        </w:rPr>
        <w:t>λ</w:t>
      </w:r>
      <w:r w:rsidRPr="00943DE2">
        <w:rPr>
          <w:rFonts w:ascii="CG Times" w:hAnsi="CG Times" w:cs="Tahoma"/>
          <w:sz w:val="22"/>
          <w:szCs w:val="22"/>
          <w:vertAlign w:val="subscript"/>
          <w:lang w:val="it-IT"/>
        </w:rPr>
        <w:t>1</w:t>
      </w:r>
      <w:r w:rsidRPr="00943DE2">
        <w:rPr>
          <w:rFonts w:ascii="CG Times" w:hAnsi="CG Times" w:cs="Tahoma"/>
          <w:sz w:val="22"/>
          <w:szCs w:val="22"/>
          <w:lang w:val="it-IT"/>
        </w:rPr>
        <w:t>,</w:t>
      </w:r>
      <w:r w:rsidRPr="00943DE2">
        <w:rPr>
          <w:rFonts w:cs="Tahoma"/>
          <w:sz w:val="22"/>
          <w:szCs w:val="22"/>
        </w:rPr>
        <w:t>λ</w:t>
      </w:r>
      <w:r w:rsidRPr="00943DE2">
        <w:rPr>
          <w:rFonts w:ascii="CG Times" w:hAnsi="CG Times" w:cs="Tahoma"/>
          <w:sz w:val="22"/>
          <w:szCs w:val="22"/>
          <w:vertAlign w:val="subscript"/>
          <w:lang w:val="it-IT"/>
        </w:rPr>
        <w:t>2</w:t>
      </w:r>
      <w:r w:rsidRPr="00943DE2">
        <w:rPr>
          <w:rFonts w:ascii="CG Times" w:hAnsi="CG Times" w:cs="Tahoma"/>
          <w:sz w:val="22"/>
          <w:szCs w:val="22"/>
          <w:lang w:val="it-IT"/>
        </w:rPr>
        <w:t xml:space="preserve">, </w:t>
      </w:r>
      <w:r w:rsidRPr="00943DE2">
        <w:rPr>
          <w:rFonts w:cs="Tahoma"/>
          <w:sz w:val="22"/>
          <w:szCs w:val="22"/>
        </w:rPr>
        <w:t>λ</w:t>
      </w:r>
      <w:r w:rsidRPr="00943DE2">
        <w:rPr>
          <w:rFonts w:ascii="CG Times" w:hAnsi="CG Times" w:cs="Tahoma"/>
          <w:sz w:val="22"/>
          <w:szCs w:val="22"/>
          <w:vertAlign w:val="subscript"/>
          <w:lang w:val="it-IT"/>
        </w:rPr>
        <w:t>3</w:t>
      </w:r>
      <w:r w:rsidRPr="00943DE2">
        <w:rPr>
          <w:rFonts w:ascii="CG Times" w:hAnsi="CG Times" w:cs="Tahoma"/>
          <w:sz w:val="22"/>
          <w:szCs w:val="22"/>
          <w:lang w:val="it-IT"/>
        </w:rPr>
        <w:t xml:space="preserve">, </w:t>
      </w:r>
      <w:r w:rsidRPr="00943DE2">
        <w:rPr>
          <w:rFonts w:cs="Tahoma"/>
          <w:sz w:val="22"/>
          <w:szCs w:val="22"/>
        </w:rPr>
        <w:t>λ</w:t>
      </w:r>
      <w:r w:rsidRPr="00943DE2">
        <w:rPr>
          <w:rFonts w:ascii="CG Times" w:hAnsi="CG Times" w:cs="Tahoma"/>
          <w:sz w:val="22"/>
          <w:szCs w:val="22"/>
          <w:vertAlign w:val="subscript"/>
          <w:lang w:val="it-IT"/>
        </w:rPr>
        <w:t>4</w:t>
      </w:r>
      <w:r w:rsidRPr="00943DE2">
        <w:rPr>
          <w:rFonts w:ascii="CG Times" w:hAnsi="CG Times" w:cs="Tahoma"/>
          <w:sz w:val="22"/>
          <w:szCs w:val="22"/>
          <w:lang w:val="it-IT"/>
        </w:rPr>
        <w:t xml:space="preserve">, mund te konvertohen ne nje varg shifrash inflacioni dhe me tej prej tyre mund te vlersojme </w:t>
      </w:r>
      <w:r w:rsidRPr="00943DE2">
        <w:rPr>
          <w:rFonts w:cs="Tahoma"/>
          <w:sz w:val="22"/>
          <w:szCs w:val="22"/>
        </w:rPr>
        <w:t>λ</w:t>
      </w:r>
      <w:r w:rsidRPr="00943DE2">
        <w:rPr>
          <w:rFonts w:ascii="CG Times" w:hAnsi="CG Times" w:cs="Tahoma"/>
          <w:sz w:val="22"/>
          <w:szCs w:val="22"/>
          <w:vertAlign w:val="subscript"/>
          <w:lang w:val="it-IT"/>
        </w:rPr>
        <w:t>5</w:t>
      </w:r>
      <w:r w:rsidRPr="00943DE2">
        <w:rPr>
          <w:rFonts w:ascii="CG Times" w:hAnsi="CG Times" w:cs="Tahoma"/>
          <w:sz w:val="22"/>
          <w:szCs w:val="22"/>
          <w:lang w:val="it-IT"/>
        </w:rPr>
        <w:t xml:space="preserve">, </w:t>
      </w:r>
      <w:r w:rsidRPr="00943DE2">
        <w:rPr>
          <w:rFonts w:cs="Tahoma"/>
          <w:sz w:val="22"/>
          <w:szCs w:val="22"/>
        </w:rPr>
        <w:t>λ</w:t>
      </w:r>
      <w:r w:rsidRPr="00943DE2">
        <w:rPr>
          <w:rFonts w:ascii="CG Times" w:hAnsi="CG Times" w:cs="Tahoma"/>
          <w:sz w:val="22"/>
          <w:szCs w:val="22"/>
          <w:vertAlign w:val="subscript"/>
          <w:lang w:val="it-IT"/>
        </w:rPr>
        <w:t>6</w:t>
      </w:r>
      <w:r w:rsidRPr="00943DE2">
        <w:rPr>
          <w:rFonts w:ascii="CG Times" w:hAnsi="CG Times" w:cs="Tahoma"/>
          <w:sz w:val="22"/>
          <w:szCs w:val="22"/>
          <w:lang w:val="it-IT"/>
        </w:rPr>
        <w:t xml:space="preserve">, </w:t>
      </w:r>
      <w:r w:rsidRPr="00943DE2">
        <w:rPr>
          <w:rFonts w:cs="Tahoma"/>
          <w:sz w:val="22"/>
          <w:szCs w:val="22"/>
        </w:rPr>
        <w:t>λ</w:t>
      </w:r>
      <w:r w:rsidRPr="00943DE2">
        <w:rPr>
          <w:rFonts w:ascii="CG Times" w:hAnsi="CG Times" w:cs="Tahoma"/>
          <w:sz w:val="22"/>
          <w:szCs w:val="22"/>
          <w:vertAlign w:val="subscript"/>
          <w:lang w:val="it-IT"/>
        </w:rPr>
        <w:t>7</w:t>
      </w:r>
      <w:r w:rsidRPr="00943DE2">
        <w:rPr>
          <w:rFonts w:ascii="CG Times" w:hAnsi="CG Times" w:cs="Tahoma"/>
          <w:sz w:val="22"/>
          <w:szCs w:val="22"/>
          <w:lang w:val="it-IT"/>
        </w:rPr>
        <w:t xml:space="preserve"> dhe </w:t>
      </w:r>
      <w:r w:rsidRPr="00943DE2">
        <w:rPr>
          <w:rFonts w:cs="Tahoma"/>
          <w:sz w:val="22"/>
          <w:szCs w:val="22"/>
        </w:rPr>
        <w:t>λ</w:t>
      </w:r>
      <w:r w:rsidRPr="00943DE2">
        <w:rPr>
          <w:rFonts w:ascii="CG Times" w:hAnsi="CG Times" w:cs="Tahoma"/>
          <w:sz w:val="22"/>
          <w:szCs w:val="22"/>
          <w:vertAlign w:val="subscript"/>
          <w:lang w:val="it-IT"/>
        </w:rPr>
        <w:t>8</w:t>
      </w:r>
    </w:p>
    <w:p w:rsidR="00C20ABC" w:rsidRPr="00943DE2" w:rsidRDefault="00C20ABC" w:rsidP="000132CF">
      <w:pPr>
        <w:widowControl w:val="0"/>
        <w:rPr>
          <w:rFonts w:ascii="CG Times" w:hAnsi="CG Times" w:cs="Tahoma"/>
          <w:sz w:val="22"/>
          <w:szCs w:val="22"/>
          <w:lang w:val="it-IT"/>
        </w:rPr>
      </w:pPr>
    </w:p>
    <w:p w:rsidR="00C20ABC" w:rsidRPr="00943DE2" w:rsidRDefault="00C20ABC" w:rsidP="000132CF">
      <w:pPr>
        <w:widowControl w:val="0"/>
        <w:rPr>
          <w:rFonts w:ascii="CG Times" w:hAnsi="CG Times" w:cs="Tahoma"/>
          <w:sz w:val="22"/>
          <w:szCs w:val="22"/>
        </w:rPr>
      </w:pPr>
      <w:r w:rsidRPr="00943DE2">
        <w:rPr>
          <w:rFonts w:ascii="CG Times" w:hAnsi="CG Times" w:cs="Tahoma"/>
          <w:position w:val="-6"/>
          <w:sz w:val="22"/>
          <w:szCs w:val="22"/>
        </w:rPr>
        <w:object w:dxaOrig="1240" w:dyaOrig="440">
          <v:shape id="_x0000_i1249" type="#_x0000_t75" style="width:62.25pt;height:21.75pt" o:ole="">
            <v:imagedata r:id="rId403" o:title=""/>
          </v:shape>
          <o:OLEObject Type="Embed" ProgID="Equation.3" ShapeID="_x0000_i1249" DrawAspect="Content" ObjectID="_1611735179" r:id="rId404"/>
        </w:object>
      </w:r>
    </w:p>
    <w:p w:rsidR="00C20ABC" w:rsidRPr="00943DE2" w:rsidRDefault="00C20ABC" w:rsidP="000132CF">
      <w:pPr>
        <w:widowControl w:val="0"/>
        <w:rPr>
          <w:rFonts w:ascii="CG Times" w:hAnsi="CG Times" w:cs="Tahoma"/>
          <w:sz w:val="22"/>
          <w:szCs w:val="22"/>
        </w:rPr>
      </w:pPr>
      <w:r w:rsidRPr="00943DE2">
        <w:rPr>
          <w:rFonts w:ascii="CG Times" w:hAnsi="CG Times" w:cs="Tahoma"/>
          <w:position w:val="-28"/>
          <w:sz w:val="22"/>
          <w:szCs w:val="22"/>
        </w:rPr>
        <w:object w:dxaOrig="3320" w:dyaOrig="680">
          <v:shape id="_x0000_i1250" type="#_x0000_t75" style="width:165.75pt;height:33.75pt" o:ole="">
            <v:imagedata r:id="rId405" o:title=""/>
          </v:shape>
          <o:OLEObject Type="Embed" ProgID="Equation.3" ShapeID="_x0000_i1250" DrawAspect="Content" ObjectID="_1611735180" r:id="rId406"/>
        </w:object>
      </w:r>
    </w:p>
    <w:p w:rsidR="00C20ABC" w:rsidRPr="00943DE2" w:rsidRDefault="00C20ABC" w:rsidP="000132CF">
      <w:pPr>
        <w:widowControl w:val="0"/>
        <w:rPr>
          <w:rFonts w:ascii="CG Times" w:hAnsi="CG Times" w:cs="Tahoma"/>
          <w:sz w:val="22"/>
          <w:szCs w:val="22"/>
          <w:lang w:val="it-IT"/>
        </w:rPr>
      </w:pPr>
      <w:r w:rsidRPr="00943DE2">
        <w:rPr>
          <w:rFonts w:ascii="CG Times" w:hAnsi="CG Times" w:cs="Tahoma"/>
          <w:position w:val="-6"/>
          <w:sz w:val="22"/>
          <w:szCs w:val="22"/>
        </w:rPr>
        <w:object w:dxaOrig="1240" w:dyaOrig="440">
          <v:shape id="_x0000_i1251" type="#_x0000_t75" style="width:62.25pt;height:21.75pt" o:ole="">
            <v:imagedata r:id="rId407" o:title=""/>
          </v:shape>
          <o:OLEObject Type="Embed" ProgID="Equation.3" ShapeID="_x0000_i1251" DrawAspect="Content" ObjectID="_1611735181" r:id="rId408"/>
        </w:object>
      </w:r>
      <w:r w:rsidRPr="00943DE2">
        <w:rPr>
          <w:rFonts w:ascii="CG Times" w:hAnsi="CG Times" w:cs="Tahoma"/>
          <w:sz w:val="22"/>
          <w:szCs w:val="22"/>
          <w:lang w:val="it-IT"/>
        </w:rPr>
        <w:t xml:space="preserve"> inflacioni nga 1987 ne 1988 = </w:t>
      </w:r>
      <w:r w:rsidRPr="00943DE2">
        <w:rPr>
          <w:rFonts w:ascii="CG Times" w:hAnsi="CG Times" w:cs="Tahoma"/>
          <w:position w:val="-28"/>
          <w:sz w:val="22"/>
          <w:szCs w:val="22"/>
        </w:rPr>
        <w:object w:dxaOrig="2040" w:dyaOrig="680">
          <v:shape id="_x0000_i1252" type="#_x0000_t75" style="width:102pt;height:33.75pt" o:ole="">
            <v:imagedata r:id="rId409" o:title=""/>
          </v:shape>
          <o:OLEObject Type="Embed" ProgID="Equation.3" ShapeID="_x0000_i1252" DrawAspect="Content" ObjectID="_1611735182" r:id="rId410"/>
        </w:object>
      </w:r>
    </w:p>
    <w:p w:rsidR="00C20ABC" w:rsidRPr="00943DE2" w:rsidRDefault="00C20ABC" w:rsidP="000132CF">
      <w:pPr>
        <w:widowControl w:val="0"/>
        <w:rPr>
          <w:rFonts w:ascii="CG Times" w:hAnsi="CG Times" w:cs="Tahoma"/>
          <w:sz w:val="22"/>
          <w:szCs w:val="22"/>
          <w:lang w:val="it-IT"/>
        </w:rPr>
      </w:pPr>
      <w:r w:rsidRPr="00943DE2">
        <w:rPr>
          <w:rFonts w:ascii="CG Times" w:hAnsi="CG Times" w:cs="Tahoma"/>
          <w:position w:val="-6"/>
          <w:sz w:val="22"/>
          <w:szCs w:val="22"/>
        </w:rPr>
        <w:object w:dxaOrig="1240" w:dyaOrig="440">
          <v:shape id="_x0000_i1253" type="#_x0000_t75" style="width:62.25pt;height:21.75pt" o:ole="">
            <v:imagedata r:id="rId411" o:title=""/>
          </v:shape>
          <o:OLEObject Type="Embed" ProgID="Equation.3" ShapeID="_x0000_i1253" DrawAspect="Content" ObjectID="_1611735183" r:id="rId412"/>
        </w:object>
      </w:r>
      <w:r w:rsidRPr="00943DE2">
        <w:rPr>
          <w:rFonts w:ascii="CG Times" w:hAnsi="CG Times" w:cs="Tahoma"/>
          <w:sz w:val="22"/>
          <w:szCs w:val="22"/>
          <w:lang w:val="it-IT"/>
        </w:rPr>
        <w:t xml:space="preserve"> inflacioni nga 1988 ne 1989 = </w:t>
      </w:r>
      <w:r w:rsidRPr="00943DE2">
        <w:rPr>
          <w:rFonts w:ascii="CG Times" w:hAnsi="CG Times" w:cs="Tahoma"/>
          <w:position w:val="-28"/>
          <w:sz w:val="22"/>
          <w:szCs w:val="22"/>
        </w:rPr>
        <w:object w:dxaOrig="2079" w:dyaOrig="680">
          <v:shape id="_x0000_i1254" type="#_x0000_t75" style="width:104.25pt;height:33.75pt" o:ole="">
            <v:imagedata r:id="rId413" o:title=""/>
          </v:shape>
          <o:OLEObject Type="Embed" ProgID="Equation.3" ShapeID="_x0000_i1254" DrawAspect="Content" ObjectID="_1611735184" r:id="rId414"/>
        </w:object>
      </w:r>
    </w:p>
    <w:p w:rsidR="00C20ABC" w:rsidRPr="00943DE2" w:rsidRDefault="00C20ABC" w:rsidP="000132CF">
      <w:pPr>
        <w:widowControl w:val="0"/>
        <w:rPr>
          <w:rFonts w:ascii="CG Times" w:hAnsi="CG Times" w:cs="Tahoma"/>
          <w:sz w:val="22"/>
          <w:szCs w:val="22"/>
          <w:lang w:val="it-IT"/>
        </w:rPr>
      </w:pPr>
      <w:r w:rsidRPr="00943DE2">
        <w:rPr>
          <w:rFonts w:ascii="CG Times" w:hAnsi="CG Times" w:cs="Tahoma"/>
          <w:position w:val="-6"/>
          <w:sz w:val="22"/>
          <w:szCs w:val="22"/>
        </w:rPr>
        <w:object w:dxaOrig="1260" w:dyaOrig="440">
          <v:shape id="_x0000_i1255" type="#_x0000_t75" style="width:63pt;height:21.75pt" o:ole="">
            <v:imagedata r:id="rId415" o:title=""/>
          </v:shape>
          <o:OLEObject Type="Embed" ProgID="Equation.3" ShapeID="_x0000_i1255" DrawAspect="Content" ObjectID="_1611735185" r:id="rId416"/>
        </w:object>
      </w:r>
      <w:r w:rsidRPr="00943DE2">
        <w:rPr>
          <w:rFonts w:ascii="CG Times" w:hAnsi="CG Times" w:cs="Tahoma"/>
          <w:sz w:val="22"/>
          <w:szCs w:val="22"/>
          <w:lang w:val="it-IT"/>
        </w:rPr>
        <w:t xml:space="preserve"> inflacioni nga 1989 ne 1990 = </w:t>
      </w:r>
      <w:r w:rsidRPr="00943DE2">
        <w:rPr>
          <w:rFonts w:ascii="CG Times" w:hAnsi="CG Times" w:cs="Tahoma"/>
          <w:position w:val="-28"/>
          <w:sz w:val="22"/>
          <w:szCs w:val="22"/>
        </w:rPr>
        <w:object w:dxaOrig="2079" w:dyaOrig="680">
          <v:shape id="_x0000_i1256" type="#_x0000_t75" style="width:104.25pt;height:33.75pt" o:ole="">
            <v:imagedata r:id="rId417" o:title=""/>
          </v:shape>
          <o:OLEObject Type="Embed" ProgID="Equation.3" ShapeID="_x0000_i1256" DrawAspect="Content" ObjectID="_1611735186" r:id="rId418"/>
        </w:object>
      </w:r>
    </w:p>
    <w:p w:rsidR="00C20ABC" w:rsidRPr="00943DE2" w:rsidRDefault="00C20ABC" w:rsidP="000132CF">
      <w:pPr>
        <w:pStyle w:val="BodyText"/>
        <w:widowControl w:val="0"/>
        <w:rPr>
          <w:rFonts w:ascii="CG Times" w:hAnsi="CG Times" w:cs="Tahoma"/>
          <w:sz w:val="22"/>
          <w:szCs w:val="22"/>
          <w:lang w:val="es-ES_tradnl"/>
        </w:rPr>
      </w:pPr>
    </w:p>
    <w:p w:rsidR="00C20ABC" w:rsidRPr="00943DE2" w:rsidRDefault="00C20ABC" w:rsidP="00D91D5E">
      <w:pPr>
        <w:pStyle w:val="BodyText"/>
        <w:widowControl w:val="0"/>
        <w:ind w:firstLine="360"/>
        <w:rPr>
          <w:rFonts w:ascii="CG Times" w:hAnsi="CG Times" w:cs="Tahoma"/>
          <w:sz w:val="22"/>
          <w:szCs w:val="22"/>
          <w:lang w:val="es-ES_tradnl"/>
        </w:rPr>
      </w:pPr>
      <w:r w:rsidRPr="00943DE2">
        <w:rPr>
          <w:rFonts w:ascii="CG Times" w:hAnsi="CG Times" w:cs="Tahoma"/>
          <w:sz w:val="22"/>
          <w:szCs w:val="22"/>
          <w:lang w:val="es-ES_tradnl"/>
        </w:rPr>
        <w:t>Inflacioni mesatar eshte (0.17 + 0.08 + 0.27)/3 = 0.17; si rrjedhim mund perdorim nje parashikim per inflacionin e te ardhmes te barabarte me 17 %. N.q.s duam te bejme nje vlersim me konservator te rezerves se demeve , shkalla e inflacionit te se ardhmes mund te merret me e larte. Inflacioni i te ardhmes mund te merret p.sh. 20%  sic u supozua  ne metoden e shkallezimit zinxhir me rregullim per inflacionin.</w:t>
      </w:r>
    </w:p>
    <w:p w:rsidR="00C20ABC" w:rsidRPr="00943DE2" w:rsidRDefault="00C20ABC" w:rsidP="000132CF">
      <w:pPr>
        <w:pStyle w:val="BodyText"/>
        <w:widowControl w:val="0"/>
        <w:ind w:firstLine="360"/>
        <w:rPr>
          <w:rFonts w:ascii="CG Times" w:hAnsi="CG Times" w:cs="Tahoma"/>
          <w:sz w:val="22"/>
          <w:szCs w:val="22"/>
          <w:lang w:val="es-ES_tradnl"/>
        </w:rPr>
      </w:pPr>
      <w:r w:rsidRPr="00943DE2">
        <w:rPr>
          <w:rFonts w:ascii="CG Times" w:hAnsi="CG Times" w:cs="Tahoma"/>
          <w:sz w:val="22"/>
          <w:szCs w:val="22"/>
          <w:lang w:val="es-ES_tradnl"/>
        </w:rPr>
        <w:t>Ne kete shembull, po e marrim inflacionin e se ardhmes 17% , per te para pervec te tjerash edhe efektin ne rezerven e demeve.</w:t>
      </w:r>
    </w:p>
    <w:p w:rsidR="00C20ABC" w:rsidRPr="00943DE2" w:rsidRDefault="00C20ABC" w:rsidP="000132CF">
      <w:pPr>
        <w:pStyle w:val="BodyText"/>
        <w:widowControl w:val="0"/>
        <w:rPr>
          <w:rFonts w:ascii="CG Times" w:hAnsi="CG Times" w:cs="Tahoma"/>
          <w:sz w:val="22"/>
          <w:szCs w:val="22"/>
          <w:lang w:val="es-ES_tradnl"/>
        </w:rPr>
      </w:pPr>
    </w:p>
    <w:p w:rsidR="00C20ABC" w:rsidRPr="00943DE2" w:rsidRDefault="00C20ABC" w:rsidP="000132CF">
      <w:pPr>
        <w:pStyle w:val="BodyText"/>
        <w:widowControl w:val="0"/>
        <w:rPr>
          <w:rFonts w:ascii="CG Times" w:hAnsi="CG Times" w:cs="Tahoma"/>
          <w:sz w:val="22"/>
          <w:szCs w:val="22"/>
          <w:lang w:val="sv-SE"/>
        </w:rPr>
      </w:pPr>
      <w:r w:rsidRPr="00943DE2">
        <w:rPr>
          <w:rFonts w:ascii="CG Times" w:hAnsi="CG Times" w:cs="Tahoma"/>
          <w:sz w:val="22"/>
          <w:szCs w:val="22"/>
          <w:lang w:val="sv-SE"/>
        </w:rPr>
        <w:t>Atehere:</w:t>
      </w:r>
    </w:p>
    <w:p w:rsidR="00C20ABC" w:rsidRPr="00943DE2" w:rsidRDefault="00C20ABC" w:rsidP="000132CF">
      <w:pPr>
        <w:widowControl w:val="0"/>
        <w:rPr>
          <w:rFonts w:ascii="CG Times" w:hAnsi="CG Times" w:cs="Tahoma"/>
          <w:sz w:val="22"/>
          <w:szCs w:val="22"/>
        </w:rPr>
      </w:pPr>
    </w:p>
    <w:p w:rsidR="00C20ABC" w:rsidRPr="00943DE2" w:rsidRDefault="00C20ABC" w:rsidP="000132CF">
      <w:pPr>
        <w:widowControl w:val="0"/>
        <w:rPr>
          <w:rFonts w:ascii="CG Times" w:hAnsi="CG Times" w:cs="Tahoma"/>
          <w:sz w:val="22"/>
          <w:szCs w:val="22"/>
        </w:rPr>
      </w:pPr>
      <w:r w:rsidRPr="00943DE2">
        <w:rPr>
          <w:rFonts w:ascii="CG Times" w:hAnsi="CG Times" w:cs="Tahoma"/>
          <w:position w:val="-10"/>
          <w:sz w:val="22"/>
          <w:szCs w:val="22"/>
        </w:rPr>
        <w:object w:dxaOrig="4200" w:dyaOrig="480">
          <v:shape id="_x0000_i1257" type="#_x0000_t75" style="width:210pt;height:24pt" o:ole="">
            <v:imagedata r:id="rId419" o:title=""/>
          </v:shape>
          <o:OLEObject Type="Embed" ProgID="Equation.3" ShapeID="_x0000_i1257" DrawAspect="Content" ObjectID="_1611735187" r:id="rId420"/>
        </w:object>
      </w:r>
    </w:p>
    <w:p w:rsidR="00C20ABC" w:rsidRPr="00943DE2" w:rsidRDefault="00C20ABC" w:rsidP="000132CF">
      <w:pPr>
        <w:widowControl w:val="0"/>
        <w:rPr>
          <w:rFonts w:ascii="CG Times" w:hAnsi="CG Times" w:cs="Tahoma"/>
          <w:sz w:val="22"/>
          <w:szCs w:val="22"/>
        </w:rPr>
      </w:pPr>
      <w:r w:rsidRPr="00943DE2">
        <w:rPr>
          <w:rFonts w:ascii="CG Times" w:hAnsi="CG Times" w:cs="Tahoma"/>
          <w:position w:val="-10"/>
          <w:sz w:val="22"/>
          <w:szCs w:val="22"/>
        </w:rPr>
        <w:object w:dxaOrig="4200" w:dyaOrig="480">
          <v:shape id="_x0000_i1258" type="#_x0000_t75" style="width:210pt;height:24pt" o:ole="">
            <v:imagedata r:id="rId421" o:title=""/>
          </v:shape>
          <o:OLEObject Type="Embed" ProgID="Equation.3" ShapeID="_x0000_i1258" DrawAspect="Content" ObjectID="_1611735188" r:id="rId422"/>
        </w:object>
      </w:r>
    </w:p>
    <w:p w:rsidR="00C20ABC" w:rsidRPr="00943DE2" w:rsidRDefault="00C20ABC" w:rsidP="000132CF">
      <w:pPr>
        <w:widowControl w:val="0"/>
        <w:rPr>
          <w:rFonts w:ascii="CG Times" w:hAnsi="CG Times" w:cs="Tahoma"/>
          <w:sz w:val="22"/>
          <w:szCs w:val="22"/>
        </w:rPr>
      </w:pPr>
      <w:r w:rsidRPr="00943DE2">
        <w:rPr>
          <w:rFonts w:ascii="CG Times" w:hAnsi="CG Times" w:cs="Tahoma"/>
          <w:position w:val="-10"/>
          <w:sz w:val="22"/>
          <w:szCs w:val="22"/>
        </w:rPr>
        <w:object w:dxaOrig="4200" w:dyaOrig="480">
          <v:shape id="_x0000_i1259" type="#_x0000_t75" style="width:210pt;height:24pt" o:ole="">
            <v:imagedata r:id="rId423" o:title=""/>
          </v:shape>
          <o:OLEObject Type="Embed" ProgID="Equation.3" ShapeID="_x0000_i1259" DrawAspect="Content" ObjectID="_1611735189" r:id="rId424"/>
        </w:object>
      </w:r>
    </w:p>
    <w:p w:rsidR="00C20ABC" w:rsidRPr="00943DE2" w:rsidRDefault="00C20ABC" w:rsidP="000132CF">
      <w:pPr>
        <w:widowControl w:val="0"/>
        <w:rPr>
          <w:rFonts w:ascii="CG Times" w:hAnsi="CG Times" w:cs="Tahoma"/>
          <w:sz w:val="22"/>
          <w:szCs w:val="22"/>
        </w:rPr>
      </w:pPr>
      <w:r w:rsidRPr="00943DE2">
        <w:rPr>
          <w:rFonts w:ascii="CG Times" w:hAnsi="CG Times" w:cs="Tahoma"/>
          <w:position w:val="-10"/>
          <w:sz w:val="22"/>
          <w:szCs w:val="22"/>
        </w:rPr>
        <w:object w:dxaOrig="4160" w:dyaOrig="480">
          <v:shape id="_x0000_i1260" type="#_x0000_t75" style="width:207.75pt;height:24pt" o:ole="">
            <v:imagedata r:id="rId425" o:title=""/>
          </v:shape>
          <o:OLEObject Type="Embed" ProgID="Equation.3" ShapeID="_x0000_i1260" DrawAspect="Content" ObjectID="_1611735190" r:id="rId426"/>
        </w:object>
      </w:r>
    </w:p>
    <w:p w:rsidR="00C20ABC" w:rsidRPr="00943DE2" w:rsidRDefault="00C20ABC" w:rsidP="000132CF">
      <w:pPr>
        <w:widowControl w:val="0"/>
        <w:rPr>
          <w:rFonts w:ascii="CG Times" w:hAnsi="CG Times" w:cs="Tahoma"/>
          <w:sz w:val="22"/>
          <w:szCs w:val="22"/>
        </w:rPr>
      </w:pPr>
    </w:p>
    <w:p w:rsidR="00D91D5E" w:rsidRDefault="00D91D5E" w:rsidP="000132CF">
      <w:pPr>
        <w:pStyle w:val="BodyText"/>
        <w:widowControl w:val="0"/>
        <w:ind w:firstLine="360"/>
        <w:rPr>
          <w:rFonts w:ascii="CG Times" w:hAnsi="CG Times" w:cs="Tahoma"/>
          <w:sz w:val="22"/>
          <w:szCs w:val="22"/>
          <w:lang w:val="sv-SE"/>
        </w:rPr>
      </w:pPr>
    </w:p>
    <w:p w:rsidR="00D91D5E" w:rsidRDefault="00D91D5E" w:rsidP="000132CF">
      <w:pPr>
        <w:pStyle w:val="BodyText"/>
        <w:widowControl w:val="0"/>
        <w:ind w:firstLine="360"/>
        <w:rPr>
          <w:rFonts w:ascii="CG Times" w:hAnsi="CG Times" w:cs="Tahoma"/>
          <w:sz w:val="22"/>
          <w:szCs w:val="22"/>
          <w:lang w:val="sv-SE"/>
        </w:rPr>
      </w:pPr>
    </w:p>
    <w:p w:rsidR="00D91D5E" w:rsidRDefault="00D91D5E" w:rsidP="000132CF">
      <w:pPr>
        <w:pStyle w:val="BodyText"/>
        <w:widowControl w:val="0"/>
        <w:ind w:firstLine="360"/>
        <w:rPr>
          <w:rFonts w:ascii="CG Times" w:hAnsi="CG Times" w:cs="Tahoma"/>
          <w:sz w:val="22"/>
          <w:szCs w:val="22"/>
          <w:lang w:val="sv-SE"/>
        </w:rPr>
      </w:pPr>
    </w:p>
    <w:p w:rsidR="00D91D5E" w:rsidRDefault="00D91D5E" w:rsidP="000132CF">
      <w:pPr>
        <w:pStyle w:val="BodyText"/>
        <w:widowControl w:val="0"/>
        <w:ind w:firstLine="360"/>
        <w:rPr>
          <w:rFonts w:ascii="CG Times" w:hAnsi="CG Times" w:cs="Tahoma"/>
          <w:sz w:val="22"/>
          <w:szCs w:val="22"/>
          <w:lang w:val="sv-SE"/>
        </w:rPr>
      </w:pPr>
    </w:p>
    <w:p w:rsidR="00D91D5E" w:rsidRDefault="00D91D5E" w:rsidP="000132CF">
      <w:pPr>
        <w:pStyle w:val="BodyText"/>
        <w:widowControl w:val="0"/>
        <w:ind w:firstLine="360"/>
        <w:rPr>
          <w:rFonts w:ascii="CG Times" w:hAnsi="CG Times" w:cs="Tahoma"/>
          <w:sz w:val="22"/>
          <w:szCs w:val="22"/>
          <w:lang w:val="sv-SE"/>
        </w:rPr>
      </w:pPr>
    </w:p>
    <w:p w:rsidR="00C20ABC" w:rsidRPr="00943DE2" w:rsidRDefault="00C20ABC" w:rsidP="000132CF">
      <w:pPr>
        <w:pStyle w:val="BodyText"/>
        <w:widowControl w:val="0"/>
        <w:ind w:firstLine="360"/>
        <w:rPr>
          <w:rFonts w:ascii="CG Times" w:hAnsi="CG Times" w:cs="Tahoma"/>
          <w:sz w:val="22"/>
          <w:szCs w:val="22"/>
          <w:lang w:val="sv-SE"/>
        </w:rPr>
      </w:pPr>
      <w:r w:rsidRPr="00943DE2">
        <w:rPr>
          <w:rFonts w:ascii="CG Times" w:hAnsi="CG Times" w:cs="Tahoma"/>
          <w:sz w:val="22"/>
          <w:szCs w:val="22"/>
          <w:lang w:val="sv-SE"/>
        </w:rPr>
        <w:t>Tani mund te japim vlersimet numerike per parashikimet e demeve , sipas modelit te fig. 14.</w:t>
      </w:r>
    </w:p>
    <w:p w:rsidR="00C20ABC" w:rsidRPr="00943DE2" w:rsidRDefault="00C20ABC" w:rsidP="000132CF">
      <w:pPr>
        <w:pStyle w:val="BodyText"/>
        <w:widowControl w:val="0"/>
        <w:rPr>
          <w:rFonts w:ascii="CG Times" w:hAnsi="CG Times" w:cs="Tahoma"/>
          <w:color w:val="FF0000"/>
          <w:sz w:val="22"/>
          <w:szCs w:val="22"/>
          <w:lang w:val="sv-SE"/>
        </w:rPr>
      </w:pPr>
    </w:p>
    <w:tbl>
      <w:tblPr>
        <w:tblW w:w="8192" w:type="dxa"/>
        <w:tblInd w:w="108" w:type="dxa"/>
        <w:tblLook w:val="0000" w:firstRow="0" w:lastRow="0" w:firstColumn="0" w:lastColumn="0" w:noHBand="0" w:noVBand="0"/>
      </w:tblPr>
      <w:tblGrid>
        <w:gridCol w:w="1800"/>
        <w:gridCol w:w="1364"/>
        <w:gridCol w:w="1272"/>
        <w:gridCol w:w="1272"/>
        <w:gridCol w:w="1272"/>
        <w:gridCol w:w="1212"/>
      </w:tblGrid>
      <w:tr w:rsidR="00C20ABC" w:rsidRPr="00943DE2">
        <w:trPr>
          <w:trHeight w:val="345"/>
        </w:trPr>
        <w:tc>
          <w:tcPr>
            <w:tcW w:w="1800" w:type="dxa"/>
            <w:tcBorders>
              <w:top w:val="single" w:sz="4" w:space="0" w:color="auto"/>
              <w:left w:val="nil"/>
              <w:bottom w:val="nil"/>
              <w:right w:val="nil"/>
            </w:tcBorders>
            <w:shd w:val="clear" w:color="auto" w:fill="auto"/>
            <w:vAlign w:val="center"/>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Viti i Aksidentit</w:t>
            </w:r>
          </w:p>
        </w:tc>
        <w:tc>
          <w:tcPr>
            <w:tcW w:w="6392" w:type="dxa"/>
            <w:gridSpan w:val="5"/>
            <w:tcBorders>
              <w:top w:val="single" w:sz="4" w:space="0" w:color="auto"/>
              <w:left w:val="nil"/>
              <w:bottom w:val="nil"/>
              <w:right w:val="nil"/>
            </w:tcBorders>
            <w:shd w:val="clear" w:color="auto" w:fill="auto"/>
            <w:vAlign w:val="center"/>
          </w:tcPr>
          <w:p w:rsidR="00C20ABC" w:rsidRPr="00943DE2" w:rsidRDefault="00C20ABC" w:rsidP="000132CF">
            <w:pPr>
              <w:widowControl w:val="0"/>
              <w:jc w:val="center"/>
              <w:rPr>
                <w:rFonts w:ascii="CG Times" w:hAnsi="CG Times" w:cs="Tahoma"/>
                <w:sz w:val="22"/>
                <w:szCs w:val="22"/>
                <w:lang w:val="it-IT"/>
              </w:rPr>
            </w:pPr>
            <w:r w:rsidRPr="00943DE2">
              <w:rPr>
                <w:rFonts w:ascii="CG Times" w:hAnsi="CG Times" w:cs="Tahoma"/>
                <w:sz w:val="22"/>
                <w:szCs w:val="22"/>
                <w:lang w:val="it-IT"/>
              </w:rPr>
              <w:t>Demet mesatare ne vitin e zhvillimit</w:t>
            </w:r>
          </w:p>
        </w:tc>
      </w:tr>
      <w:tr w:rsidR="00C20ABC" w:rsidRPr="00943DE2">
        <w:trPr>
          <w:trHeight w:val="285"/>
        </w:trPr>
        <w:tc>
          <w:tcPr>
            <w:tcW w:w="1800"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rPr>
                <w:rFonts w:ascii="CG Times" w:hAnsi="CG Times" w:cs="Tahoma"/>
                <w:sz w:val="22"/>
                <w:szCs w:val="22"/>
                <w:lang w:val="it-IT"/>
              </w:rPr>
            </w:pPr>
            <w:r w:rsidRPr="00943DE2">
              <w:rPr>
                <w:rFonts w:ascii="CG Times" w:hAnsi="CG Times" w:cs="Tahoma"/>
                <w:sz w:val="22"/>
                <w:szCs w:val="22"/>
                <w:lang w:val="it-IT"/>
              </w:rPr>
              <w:t> </w:t>
            </w:r>
          </w:p>
        </w:tc>
        <w:tc>
          <w:tcPr>
            <w:tcW w:w="1364"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0</w:t>
            </w:r>
          </w:p>
        </w:tc>
        <w:tc>
          <w:tcPr>
            <w:tcW w:w="127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w:t>
            </w:r>
          </w:p>
        </w:tc>
        <w:tc>
          <w:tcPr>
            <w:tcW w:w="127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2</w:t>
            </w:r>
          </w:p>
        </w:tc>
        <w:tc>
          <w:tcPr>
            <w:tcW w:w="127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3</w:t>
            </w:r>
          </w:p>
        </w:tc>
        <w:tc>
          <w:tcPr>
            <w:tcW w:w="121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4</w:t>
            </w: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1986</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12"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1987</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1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1.330</w:t>
            </w: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1988</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4.199</w:t>
            </w:r>
          </w:p>
        </w:tc>
        <w:tc>
          <w:tcPr>
            <w:tcW w:w="121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1.557</w:t>
            </w: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1989</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7.024</w: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4.912</w:t>
            </w:r>
          </w:p>
        </w:tc>
        <w:tc>
          <w:tcPr>
            <w:tcW w:w="121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1.821</w:t>
            </w: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1990</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18.620</w: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8.218</w: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5.747</w:t>
            </w:r>
          </w:p>
        </w:tc>
        <w:tc>
          <w:tcPr>
            <w:tcW w:w="121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2.131</w:t>
            </w:r>
          </w:p>
        </w:tc>
      </w:tr>
    </w:tbl>
    <w:p w:rsidR="00C20ABC" w:rsidRPr="00943DE2" w:rsidRDefault="00C20ABC" w:rsidP="000132CF">
      <w:pPr>
        <w:widowControl w:val="0"/>
        <w:jc w:val="both"/>
        <w:rPr>
          <w:rFonts w:ascii="CG Times" w:hAnsi="CG Times" w:cs="Tahoma"/>
          <w:color w:val="FFFFFF"/>
          <w:sz w:val="22"/>
          <w:szCs w:val="22"/>
          <w:lang w:val="it-IT"/>
        </w:rPr>
      </w:pPr>
    </w:p>
    <w:p w:rsidR="00C20ABC" w:rsidRPr="00943DE2" w:rsidRDefault="00C20ABC" w:rsidP="000132CF">
      <w:pPr>
        <w:widowControl w:val="0"/>
        <w:jc w:val="center"/>
        <w:rPr>
          <w:rFonts w:ascii="CG Times" w:hAnsi="CG Times" w:cs="Tahoma"/>
          <w:b/>
          <w:sz w:val="22"/>
          <w:szCs w:val="22"/>
          <w:lang w:val="it-IT"/>
        </w:rPr>
      </w:pPr>
      <w:r w:rsidRPr="00943DE2">
        <w:rPr>
          <w:rFonts w:ascii="CG Times" w:hAnsi="CG Times" w:cs="Tahoma"/>
          <w:b/>
          <w:sz w:val="22"/>
          <w:szCs w:val="22"/>
          <w:lang w:val="it-IT"/>
        </w:rPr>
        <w:t>Fig.15</w:t>
      </w:r>
    </w:p>
    <w:p w:rsidR="00C20ABC" w:rsidRPr="00943DE2" w:rsidRDefault="00C20ABC" w:rsidP="000132CF">
      <w:pPr>
        <w:pStyle w:val="BodyText"/>
        <w:widowControl w:val="0"/>
        <w:rPr>
          <w:rFonts w:ascii="CG Times" w:hAnsi="CG Times" w:cs="Tahoma"/>
          <w:color w:val="FF0000"/>
          <w:sz w:val="22"/>
          <w:szCs w:val="22"/>
          <w:lang w:val="sv-SE"/>
        </w:rPr>
      </w:pPr>
    </w:p>
    <w:p w:rsidR="00C20ABC" w:rsidRPr="00943DE2" w:rsidRDefault="00C20ABC" w:rsidP="000132CF">
      <w:pPr>
        <w:pStyle w:val="BodyText"/>
        <w:widowControl w:val="0"/>
        <w:ind w:firstLine="360"/>
        <w:rPr>
          <w:rFonts w:ascii="CG Times" w:hAnsi="CG Times" w:cs="Tahoma"/>
          <w:sz w:val="22"/>
          <w:szCs w:val="22"/>
          <w:lang w:val="sv-SE"/>
        </w:rPr>
      </w:pPr>
      <w:r w:rsidRPr="00943DE2">
        <w:rPr>
          <w:rFonts w:ascii="CG Times" w:hAnsi="CG Times" w:cs="Tahoma"/>
          <w:sz w:val="22"/>
          <w:szCs w:val="22"/>
          <w:lang w:val="sv-SE"/>
        </w:rPr>
        <w:t xml:space="preserve">Tani ne mund te shumezojme ne fig.15 me numrat perkates te demeve per secilin vit te aksidenti, per te mrre parashikimet e demeve qe do te paguhen ne vitet 1991, 1992, 1993, dhe 1994, ne lidhje me vitet e aksidenteve 19987, 1988, 1989, 1990. (tani mos e konsideroni kolonen </w:t>
      </w:r>
      <w:r w:rsidRPr="00943DE2">
        <w:rPr>
          <w:rFonts w:ascii="CG Times" w:hAnsi="CG Times" w:cs="Tahoma"/>
          <w:color w:val="000000"/>
          <w:position w:val="-10"/>
          <w:sz w:val="22"/>
          <w:szCs w:val="22"/>
          <w:lang w:val="it-IT"/>
        </w:rPr>
        <w:object w:dxaOrig="639" w:dyaOrig="320">
          <v:shape id="_x0000_i1261" type="#_x0000_t75" style="width:32.25pt;height:15.75pt" o:ole="">
            <v:imagedata r:id="rId199" o:title=""/>
          </v:shape>
          <o:OLEObject Type="Embed" ProgID="Equation.3" ShapeID="_x0000_i1261" DrawAspect="Content" ObjectID="_1611735191" r:id="rId427"/>
        </w:object>
      </w:r>
      <w:r w:rsidRPr="00943DE2">
        <w:rPr>
          <w:rFonts w:ascii="CG Times" w:hAnsi="CG Times" w:cs="Tahoma"/>
          <w:color w:val="000000"/>
          <w:sz w:val="22"/>
          <w:szCs w:val="22"/>
          <w:lang w:val="sv-SE"/>
        </w:rPr>
        <w:t xml:space="preserve"> </w:t>
      </w:r>
      <w:r w:rsidRPr="00943DE2">
        <w:rPr>
          <w:rFonts w:ascii="CG Times" w:hAnsi="CG Times" w:cs="Tahoma"/>
          <w:sz w:val="22"/>
          <w:szCs w:val="22"/>
          <w:lang w:val="sv-SE"/>
        </w:rPr>
        <w:t>te tabeles se meposhtme.)</w:t>
      </w:r>
    </w:p>
    <w:p w:rsidR="00C20ABC" w:rsidRPr="00943DE2" w:rsidRDefault="00C20ABC" w:rsidP="000132CF">
      <w:pPr>
        <w:pStyle w:val="BodyText"/>
        <w:widowControl w:val="0"/>
        <w:ind w:firstLine="360"/>
        <w:rPr>
          <w:rFonts w:ascii="CG Times" w:hAnsi="CG Times" w:cs="Tahoma"/>
          <w:sz w:val="22"/>
          <w:szCs w:val="22"/>
          <w:lang w:val="sv-SE"/>
        </w:rPr>
      </w:pPr>
      <w:r w:rsidRPr="00943DE2">
        <w:rPr>
          <w:rFonts w:ascii="CG Times" w:hAnsi="CG Times" w:cs="Tahoma"/>
          <w:sz w:val="22"/>
          <w:szCs w:val="22"/>
          <w:lang w:val="sv-SE"/>
        </w:rPr>
        <w:t>Tani mund te japinm vlersimet numerike per  parashikimet e demeve, sipas modelit te Fig.14.</w:t>
      </w:r>
    </w:p>
    <w:p w:rsidR="00C20ABC" w:rsidRPr="00943DE2" w:rsidRDefault="00C20ABC" w:rsidP="000132CF">
      <w:pPr>
        <w:pStyle w:val="BodyText"/>
        <w:widowControl w:val="0"/>
        <w:rPr>
          <w:rFonts w:ascii="CG Times" w:hAnsi="CG Times" w:cs="Tahoma"/>
          <w:color w:val="FF0000"/>
          <w:sz w:val="22"/>
          <w:szCs w:val="22"/>
          <w:lang w:val="sv-SE"/>
        </w:rPr>
      </w:pPr>
    </w:p>
    <w:tbl>
      <w:tblPr>
        <w:tblW w:w="9452" w:type="dxa"/>
        <w:tblInd w:w="108" w:type="dxa"/>
        <w:tblLook w:val="0000" w:firstRow="0" w:lastRow="0" w:firstColumn="0" w:lastColumn="0" w:noHBand="0" w:noVBand="0"/>
      </w:tblPr>
      <w:tblGrid>
        <w:gridCol w:w="1800"/>
        <w:gridCol w:w="1364"/>
        <w:gridCol w:w="1272"/>
        <w:gridCol w:w="1272"/>
        <w:gridCol w:w="1272"/>
        <w:gridCol w:w="1212"/>
        <w:gridCol w:w="1260"/>
      </w:tblGrid>
      <w:tr w:rsidR="00C20ABC" w:rsidRPr="00943DE2">
        <w:trPr>
          <w:trHeight w:val="345"/>
        </w:trPr>
        <w:tc>
          <w:tcPr>
            <w:tcW w:w="1800" w:type="dxa"/>
            <w:tcBorders>
              <w:top w:val="single" w:sz="4" w:space="0" w:color="auto"/>
              <w:left w:val="nil"/>
              <w:bottom w:val="nil"/>
              <w:right w:val="nil"/>
            </w:tcBorders>
            <w:shd w:val="clear" w:color="auto" w:fill="auto"/>
            <w:vAlign w:val="center"/>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Viti i Aksidentit</w:t>
            </w:r>
          </w:p>
        </w:tc>
        <w:tc>
          <w:tcPr>
            <w:tcW w:w="6392" w:type="dxa"/>
            <w:gridSpan w:val="5"/>
            <w:tcBorders>
              <w:top w:val="single" w:sz="4" w:space="0" w:color="auto"/>
              <w:left w:val="nil"/>
              <w:bottom w:val="nil"/>
              <w:right w:val="nil"/>
            </w:tcBorders>
            <w:shd w:val="clear" w:color="auto" w:fill="auto"/>
            <w:vAlign w:val="center"/>
          </w:tcPr>
          <w:p w:rsidR="00C20ABC" w:rsidRPr="00943DE2" w:rsidRDefault="00C20ABC" w:rsidP="000132CF">
            <w:pPr>
              <w:widowControl w:val="0"/>
              <w:jc w:val="center"/>
              <w:rPr>
                <w:rFonts w:ascii="CG Times" w:hAnsi="CG Times" w:cs="Tahoma"/>
                <w:sz w:val="22"/>
                <w:szCs w:val="22"/>
                <w:lang w:val="it-IT"/>
              </w:rPr>
            </w:pPr>
            <w:r w:rsidRPr="00943DE2">
              <w:rPr>
                <w:rFonts w:ascii="CG Times" w:hAnsi="CG Times" w:cs="Tahoma"/>
                <w:sz w:val="22"/>
                <w:szCs w:val="22"/>
                <w:lang w:val="it-IT"/>
              </w:rPr>
              <w:t>Pagesat (Cmimet e dhjetorit 1990) ne vitin e zhvillimit</w:t>
            </w:r>
          </w:p>
        </w:tc>
        <w:tc>
          <w:tcPr>
            <w:tcW w:w="1260" w:type="dxa"/>
            <w:tcBorders>
              <w:top w:val="single" w:sz="4" w:space="0" w:color="auto"/>
              <w:left w:val="nil"/>
              <w:right w:val="nil"/>
            </w:tcBorders>
            <w:shd w:val="clear" w:color="auto" w:fill="auto"/>
            <w:vAlign w:val="center"/>
          </w:tcPr>
          <w:p w:rsidR="00C20ABC" w:rsidRPr="00943DE2" w:rsidRDefault="00C20ABC" w:rsidP="000132CF">
            <w:pPr>
              <w:widowControl w:val="0"/>
              <w:rPr>
                <w:rFonts w:ascii="CG Times" w:hAnsi="CG Times" w:cs="Tahoma"/>
                <w:sz w:val="22"/>
                <w:szCs w:val="22"/>
                <w:lang w:val="it-IT"/>
              </w:rPr>
            </w:pPr>
            <w:r w:rsidRPr="00943DE2">
              <w:rPr>
                <w:rFonts w:ascii="CG Times" w:hAnsi="CG Times" w:cs="Tahoma"/>
                <w:sz w:val="22"/>
                <w:szCs w:val="22"/>
                <w:lang w:val="it-IT"/>
              </w:rPr>
              <w:t> </w:t>
            </w:r>
          </w:p>
        </w:tc>
      </w:tr>
      <w:tr w:rsidR="00C20ABC" w:rsidRPr="00943DE2">
        <w:trPr>
          <w:trHeight w:val="285"/>
        </w:trPr>
        <w:tc>
          <w:tcPr>
            <w:tcW w:w="1800"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rPr>
                <w:rFonts w:ascii="CG Times" w:hAnsi="CG Times" w:cs="Tahoma"/>
                <w:sz w:val="22"/>
                <w:szCs w:val="22"/>
                <w:lang w:val="it-IT"/>
              </w:rPr>
            </w:pPr>
            <w:r w:rsidRPr="00943DE2">
              <w:rPr>
                <w:rFonts w:ascii="CG Times" w:hAnsi="CG Times" w:cs="Tahoma"/>
                <w:sz w:val="22"/>
                <w:szCs w:val="22"/>
                <w:lang w:val="it-IT"/>
              </w:rPr>
              <w:t> </w:t>
            </w:r>
          </w:p>
        </w:tc>
        <w:tc>
          <w:tcPr>
            <w:tcW w:w="1364"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0</w:t>
            </w:r>
          </w:p>
        </w:tc>
        <w:tc>
          <w:tcPr>
            <w:tcW w:w="127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w:t>
            </w:r>
          </w:p>
        </w:tc>
        <w:tc>
          <w:tcPr>
            <w:tcW w:w="127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2</w:t>
            </w:r>
          </w:p>
        </w:tc>
        <w:tc>
          <w:tcPr>
            <w:tcW w:w="127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3</w:t>
            </w:r>
          </w:p>
        </w:tc>
        <w:tc>
          <w:tcPr>
            <w:tcW w:w="1212"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4</w:t>
            </w:r>
          </w:p>
        </w:tc>
        <w:tc>
          <w:tcPr>
            <w:tcW w:w="1260"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center"/>
              <w:rPr>
                <w:rFonts w:ascii="CG Times" w:hAnsi="CG Times" w:cs="Arial"/>
                <w:sz w:val="22"/>
                <w:szCs w:val="22"/>
              </w:rPr>
            </w:pPr>
            <w:r w:rsidRPr="00943DE2">
              <w:rPr>
                <w:rFonts w:ascii="CG Times" w:hAnsi="CG Times" w:cs="Arial"/>
                <w:noProof/>
                <w:sz w:val="22"/>
                <w:szCs w:val="22"/>
              </w:rPr>
              <w:object w:dxaOrig="1440" w:dyaOrig="1440">
                <v:shape id="_x0000_s1053" type="#_x0000_t75" style="position:absolute;left:0;text-align:left;margin-left:22.4pt;margin-top:1.55pt;width:21pt;height:9.6pt;z-index:251650560;mso-position-horizontal-relative:text;mso-position-vertical-relative:text">
                  <v:imagedata r:id="rId183" o:title=""/>
                </v:shape>
                <o:OLEObject Type="Embed" ProgID="Equation.3" ShapeID="_x0000_s1053" DrawAspect="Content" ObjectID="_1611735333" r:id="rId428"/>
              </w:object>
            </w: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1986</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12"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60"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Arial"/>
                <w:sz w:val="22"/>
                <w:szCs w:val="22"/>
              </w:rPr>
            </w:pPr>
            <w:r w:rsidRPr="00943DE2">
              <w:rPr>
                <w:rFonts w:ascii="CG Times" w:hAnsi="CG Times" w:cs="Tahoma"/>
                <w:sz w:val="22"/>
                <w:szCs w:val="22"/>
              </w:rPr>
              <w:t>250.218</w:t>
            </w: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1987</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1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57.762</w:t>
            </w:r>
          </w:p>
        </w:tc>
        <w:tc>
          <w:tcPr>
            <w:tcW w:w="1260"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263.248</w:t>
            </w:r>
          </w:p>
        </w:tc>
      </w:tr>
      <w:tr w:rsidR="00C20ABC" w:rsidRPr="00943DE2">
        <w:trPr>
          <w:trHeight w:val="297"/>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1988</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174.065</w:t>
            </w:r>
          </w:p>
        </w:tc>
        <w:tc>
          <w:tcPr>
            <w:tcW w:w="121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64.544</w:t>
            </w:r>
          </w:p>
        </w:tc>
        <w:tc>
          <w:tcPr>
            <w:tcW w:w="1260"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294.222</w:t>
            </w: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1989</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292.718</w: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204.703</w:t>
            </w:r>
          </w:p>
        </w:tc>
        <w:tc>
          <w:tcPr>
            <w:tcW w:w="121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75.888</w:t>
            </w:r>
          </w:p>
        </w:tc>
        <w:tc>
          <w:tcPr>
            <w:tcW w:w="1260"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345.441</w:t>
            </w:r>
          </w:p>
        </w:tc>
      </w:tr>
      <w:tr w:rsidR="00C20ABC" w:rsidRPr="00943DE2">
        <w:trPr>
          <w:trHeight w:val="285"/>
        </w:trPr>
        <w:tc>
          <w:tcPr>
            <w:tcW w:w="1800" w:type="dxa"/>
            <w:tcBorders>
              <w:top w:val="nil"/>
              <w:left w:val="nil"/>
              <w:bottom w:val="nil"/>
              <w:right w:val="nil"/>
            </w:tcBorders>
            <w:shd w:val="clear" w:color="auto" w:fill="auto"/>
            <w:noWrap/>
            <w:vAlign w:val="bottom"/>
          </w:tcPr>
          <w:p w:rsidR="00C20ABC" w:rsidRPr="00943DE2" w:rsidRDefault="00C20ABC" w:rsidP="000132CF">
            <w:pPr>
              <w:widowControl w:val="0"/>
              <w:jc w:val="center"/>
              <w:rPr>
                <w:rFonts w:ascii="CG Times" w:hAnsi="CG Times" w:cs="Tahoma"/>
                <w:sz w:val="22"/>
                <w:szCs w:val="22"/>
              </w:rPr>
            </w:pPr>
            <w:r w:rsidRPr="00943DE2">
              <w:rPr>
                <w:rFonts w:ascii="CG Times" w:hAnsi="CG Times" w:cs="Tahoma"/>
                <w:sz w:val="22"/>
                <w:szCs w:val="22"/>
              </w:rPr>
              <w:t>1990</w:t>
            </w:r>
          </w:p>
        </w:tc>
        <w:tc>
          <w:tcPr>
            <w:tcW w:w="1364"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731.114</w: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322.680</w:t>
            </w:r>
          </w:p>
        </w:tc>
        <w:tc>
          <w:tcPr>
            <w:tcW w:w="127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225.656</w:t>
            </w:r>
          </w:p>
        </w:tc>
        <w:tc>
          <w:tcPr>
            <w:tcW w:w="1212"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83.674</w:t>
            </w:r>
          </w:p>
        </w:tc>
        <w:tc>
          <w:tcPr>
            <w:tcW w:w="1260"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380.396</w:t>
            </w:r>
          </w:p>
        </w:tc>
      </w:tr>
    </w:tbl>
    <w:p w:rsidR="00C20ABC" w:rsidRPr="00943DE2" w:rsidRDefault="00C20ABC" w:rsidP="000132CF">
      <w:pPr>
        <w:widowControl w:val="0"/>
        <w:jc w:val="both"/>
        <w:rPr>
          <w:rFonts w:ascii="CG Times" w:hAnsi="CG Times" w:cs="Tahoma"/>
          <w:color w:val="FFFFFF"/>
          <w:sz w:val="22"/>
          <w:szCs w:val="22"/>
          <w:lang w:val="it-IT"/>
        </w:rPr>
      </w:pPr>
    </w:p>
    <w:p w:rsidR="00C20ABC" w:rsidRPr="00943DE2" w:rsidRDefault="00C20ABC" w:rsidP="000132CF">
      <w:pPr>
        <w:widowControl w:val="0"/>
        <w:jc w:val="center"/>
        <w:rPr>
          <w:rFonts w:ascii="CG Times" w:hAnsi="CG Times" w:cs="Tahoma"/>
          <w:b/>
          <w:sz w:val="22"/>
          <w:szCs w:val="22"/>
          <w:lang w:val="it-IT"/>
        </w:rPr>
      </w:pPr>
      <w:r w:rsidRPr="00943DE2">
        <w:rPr>
          <w:rFonts w:ascii="CG Times" w:hAnsi="CG Times" w:cs="Tahoma"/>
          <w:b/>
          <w:sz w:val="22"/>
          <w:szCs w:val="22"/>
          <w:lang w:val="it-IT"/>
        </w:rPr>
        <w:t>Fig.16</w:t>
      </w:r>
    </w:p>
    <w:p w:rsidR="00C20ABC" w:rsidRPr="00943DE2" w:rsidRDefault="00C20ABC" w:rsidP="000132CF">
      <w:pPr>
        <w:pStyle w:val="BodyText"/>
        <w:widowControl w:val="0"/>
        <w:rPr>
          <w:rFonts w:ascii="CG Times" w:hAnsi="CG Times" w:cs="Tahoma"/>
          <w:color w:val="FF0000"/>
          <w:sz w:val="22"/>
          <w:szCs w:val="22"/>
          <w:lang w:val="it-IT"/>
        </w:rPr>
      </w:pPr>
    </w:p>
    <w:p w:rsidR="00C20ABC" w:rsidRPr="00943DE2" w:rsidRDefault="00C20ABC" w:rsidP="00D91D5E">
      <w:pPr>
        <w:pStyle w:val="BodyText"/>
        <w:widowControl w:val="0"/>
        <w:ind w:firstLine="360"/>
        <w:rPr>
          <w:rFonts w:ascii="CG Times" w:hAnsi="CG Times" w:cs="Tahoma"/>
          <w:sz w:val="22"/>
          <w:szCs w:val="22"/>
          <w:lang w:val="it-IT"/>
        </w:rPr>
      </w:pPr>
      <w:r w:rsidRPr="00943DE2">
        <w:rPr>
          <w:rFonts w:ascii="CG Times" w:hAnsi="CG Times" w:cs="Tahoma"/>
          <w:sz w:val="22"/>
          <w:szCs w:val="22"/>
          <w:lang w:val="it-IT"/>
        </w:rPr>
        <w:t>Mbetet problemi i parashikimit se rezerves se nevojshme pas vitit te zhvillimit k(ne rastin tone k=4). Duke supozuar qe kjo rezerve , perbehen vetem nje propocion te vogel te rezerves totale te demeve qe do te mbahet , mund te konsiderohet relativisht e sakte te merret si vlersim i rezerves pas vitit te zhvillimit k ne lidhje me vitin  e aksidentit i madhesia:</w:t>
      </w:r>
    </w:p>
    <w:p w:rsidR="00C20ABC" w:rsidRPr="00943DE2" w:rsidRDefault="00C20ABC" w:rsidP="000132CF">
      <w:pPr>
        <w:pStyle w:val="BodyText"/>
        <w:widowControl w:val="0"/>
        <w:rPr>
          <w:rFonts w:ascii="CG Times" w:hAnsi="CG Times" w:cs="Tahoma"/>
          <w:sz w:val="22"/>
          <w:szCs w:val="22"/>
          <w:lang w:val="it-IT"/>
        </w:rPr>
      </w:pPr>
      <w:r w:rsidRPr="00943DE2">
        <w:rPr>
          <w:rFonts w:ascii="CG Times" w:hAnsi="CG Times" w:cs="Tahoma"/>
          <w:position w:val="-28"/>
          <w:sz w:val="22"/>
          <w:szCs w:val="22"/>
        </w:rPr>
        <w:object w:dxaOrig="3500" w:dyaOrig="680">
          <v:shape id="_x0000_i1262" type="#_x0000_t75" style="width:174.75pt;height:33.75pt" o:ole="">
            <v:imagedata r:id="rId429" o:title=""/>
          </v:shape>
          <o:OLEObject Type="Embed" ProgID="Equation.3" ShapeID="_x0000_i1262" DrawAspect="Content" ObjectID="_1611735192" r:id="rId430"/>
        </w:object>
      </w:r>
    </w:p>
    <w:p w:rsidR="00C20ABC" w:rsidRPr="00943DE2" w:rsidRDefault="00C20ABC" w:rsidP="000132CF">
      <w:pPr>
        <w:pStyle w:val="BodyText"/>
        <w:widowControl w:val="0"/>
        <w:ind w:firstLine="360"/>
        <w:rPr>
          <w:rFonts w:ascii="CG Times" w:hAnsi="CG Times" w:cs="Tahoma"/>
          <w:sz w:val="22"/>
          <w:szCs w:val="22"/>
          <w:lang w:val="it-IT"/>
        </w:rPr>
      </w:pPr>
      <w:r w:rsidRPr="00943DE2">
        <w:rPr>
          <w:rFonts w:ascii="CG Times" w:hAnsi="CG Times" w:cs="Tahoma"/>
          <w:sz w:val="22"/>
          <w:szCs w:val="22"/>
          <w:lang w:val="it-IT"/>
        </w:rPr>
        <w:t>Ne shembullin tone k = 4 dhe P</w:t>
      </w:r>
      <w:r w:rsidRPr="00943DE2">
        <w:rPr>
          <w:rFonts w:ascii="CG Times" w:hAnsi="CG Times" w:cs="Tahoma"/>
          <w:sz w:val="22"/>
          <w:szCs w:val="22"/>
          <w:vertAlign w:val="subscript"/>
          <w:lang w:val="it-IT"/>
        </w:rPr>
        <w:t xml:space="preserve">0.k+ </w:t>
      </w:r>
      <w:r w:rsidRPr="00943DE2">
        <w:rPr>
          <w:rFonts w:ascii="CG Times" w:hAnsi="CG Times" w:cs="Tahoma"/>
          <w:sz w:val="22"/>
          <w:szCs w:val="22"/>
          <w:lang w:val="it-IT"/>
        </w:rPr>
        <w:t>=P</w:t>
      </w:r>
      <w:r w:rsidRPr="00943DE2">
        <w:rPr>
          <w:rFonts w:ascii="CG Times" w:hAnsi="CG Times" w:cs="Tahoma"/>
          <w:sz w:val="22"/>
          <w:szCs w:val="22"/>
          <w:vertAlign w:val="subscript"/>
          <w:lang w:val="it-IT"/>
        </w:rPr>
        <w:t xml:space="preserve">0.4+ </w:t>
      </w:r>
      <w:r w:rsidRPr="00943DE2">
        <w:rPr>
          <w:rFonts w:ascii="CG Times" w:hAnsi="CG Times" w:cs="Tahoma"/>
          <w:sz w:val="22"/>
          <w:szCs w:val="22"/>
          <w:lang w:val="it-IT"/>
        </w:rPr>
        <w:t>= 168,987 eshte vlersimi i bere per rezerven e demevene 31/12/90 ne lidhje me vitin e aksidentit 1986, n</w:t>
      </w:r>
      <w:r w:rsidRPr="00943DE2">
        <w:rPr>
          <w:rFonts w:ascii="CG Times" w:hAnsi="CG Times" w:cs="Tahoma"/>
          <w:sz w:val="22"/>
          <w:szCs w:val="22"/>
          <w:vertAlign w:val="subscript"/>
          <w:lang w:val="it-IT"/>
        </w:rPr>
        <w:t>0</w:t>
      </w:r>
      <w:r w:rsidRPr="00943DE2">
        <w:rPr>
          <w:rFonts w:ascii="CG Times" w:hAnsi="CG Times" w:cs="Tahoma"/>
          <w:sz w:val="22"/>
          <w:szCs w:val="22"/>
          <w:lang w:val="it-IT"/>
        </w:rPr>
        <w:t xml:space="preserve"> eshte  numri i parashikuar per vitin e aksidentit 0 (viti 1986 ne shembullin tone ), kurse </w:t>
      </w:r>
    </w:p>
    <w:p w:rsidR="00C20ABC" w:rsidRPr="00943DE2" w:rsidRDefault="00C20ABC" w:rsidP="000132CF">
      <w:pPr>
        <w:pStyle w:val="BodyText"/>
        <w:widowControl w:val="0"/>
        <w:rPr>
          <w:rFonts w:ascii="CG Times" w:hAnsi="CG Times" w:cs="Tahoma"/>
          <w:sz w:val="22"/>
          <w:szCs w:val="22"/>
          <w:lang w:val="it-IT"/>
        </w:rPr>
      </w:pPr>
      <w:r w:rsidRPr="00943DE2">
        <w:rPr>
          <w:rFonts w:ascii="CG Times" w:hAnsi="CG Times" w:cs="Tahoma"/>
          <w:sz w:val="22"/>
          <w:szCs w:val="22"/>
          <w:lang w:val="it-IT"/>
        </w:rPr>
        <w:t>n</w:t>
      </w:r>
      <w:r w:rsidRPr="00943DE2">
        <w:rPr>
          <w:rFonts w:ascii="CG Times" w:hAnsi="CG Times" w:cs="Tahoma"/>
          <w:sz w:val="22"/>
          <w:szCs w:val="22"/>
          <w:vertAlign w:val="subscript"/>
          <w:lang w:val="it-IT"/>
        </w:rPr>
        <w:t xml:space="preserve">i  </w:t>
      </w:r>
      <w:r w:rsidRPr="00943DE2">
        <w:rPr>
          <w:rFonts w:ascii="CG Times" w:hAnsi="CG Times" w:cs="Tahoma"/>
          <w:sz w:val="22"/>
          <w:szCs w:val="22"/>
          <w:lang w:val="it-IT"/>
        </w:rPr>
        <w:t>eshte numri i demeve i parashikuar per vitin e aksidentit i .</w:t>
      </w:r>
    </w:p>
    <w:p w:rsidR="00C20ABC" w:rsidRPr="00943DE2" w:rsidRDefault="00C20ABC" w:rsidP="000132CF">
      <w:pPr>
        <w:pStyle w:val="BodyText"/>
        <w:widowControl w:val="0"/>
        <w:ind w:firstLine="360"/>
        <w:rPr>
          <w:rFonts w:ascii="CG Times" w:hAnsi="CG Times" w:cs="Tahoma"/>
          <w:sz w:val="22"/>
          <w:szCs w:val="22"/>
          <w:lang w:val="it-IT"/>
        </w:rPr>
      </w:pPr>
      <w:r w:rsidRPr="00943DE2">
        <w:rPr>
          <w:rFonts w:ascii="CG Times" w:hAnsi="CG Times" w:cs="Tahoma"/>
          <w:sz w:val="22"/>
          <w:szCs w:val="22"/>
          <w:lang w:val="it-IT"/>
        </w:rPr>
        <w:t>Keshtu;</w:t>
      </w:r>
    </w:p>
    <w:p w:rsidR="00C20ABC" w:rsidRPr="00943DE2" w:rsidRDefault="00C20ABC" w:rsidP="000132CF">
      <w:pPr>
        <w:pStyle w:val="BodyText"/>
        <w:widowControl w:val="0"/>
        <w:ind w:firstLine="360"/>
        <w:rPr>
          <w:rFonts w:ascii="CG Times" w:hAnsi="CG Times" w:cs="Tahoma"/>
          <w:sz w:val="22"/>
          <w:szCs w:val="22"/>
          <w:lang w:val="it-IT"/>
        </w:rPr>
      </w:pPr>
    </w:p>
    <w:p w:rsidR="00C20ABC" w:rsidRPr="00943DE2" w:rsidRDefault="00C20ABC" w:rsidP="000132CF">
      <w:pPr>
        <w:widowControl w:val="0"/>
        <w:rPr>
          <w:rFonts w:ascii="CG Times" w:hAnsi="CG Times" w:cs="Tahoma"/>
          <w:sz w:val="22"/>
          <w:szCs w:val="22"/>
        </w:rPr>
      </w:pPr>
      <w:r w:rsidRPr="00943DE2">
        <w:rPr>
          <w:rFonts w:ascii="CG Times" w:hAnsi="CG Times" w:cs="Tahoma"/>
          <w:position w:val="-28"/>
          <w:sz w:val="22"/>
          <w:szCs w:val="22"/>
        </w:rPr>
        <w:object w:dxaOrig="7440" w:dyaOrig="680">
          <v:shape id="_x0000_i1263" type="#_x0000_t75" style="width:372pt;height:33.75pt" o:ole="">
            <v:imagedata r:id="rId431" o:title=""/>
          </v:shape>
          <o:OLEObject Type="Embed" ProgID="Equation.3" ShapeID="_x0000_i1263" DrawAspect="Content" ObjectID="_1611735193" r:id="rId432"/>
        </w:object>
      </w:r>
    </w:p>
    <w:p w:rsidR="00C20ABC" w:rsidRPr="00943DE2" w:rsidRDefault="00C20ABC" w:rsidP="000132CF">
      <w:pPr>
        <w:widowControl w:val="0"/>
        <w:rPr>
          <w:rFonts w:ascii="CG Times" w:hAnsi="CG Times" w:cs="Tahoma"/>
          <w:sz w:val="22"/>
          <w:szCs w:val="22"/>
        </w:rPr>
      </w:pPr>
      <w:r w:rsidRPr="00943DE2">
        <w:rPr>
          <w:rFonts w:ascii="CG Times" w:hAnsi="CG Times" w:cs="Tahoma"/>
          <w:position w:val="-28"/>
          <w:sz w:val="22"/>
          <w:szCs w:val="22"/>
        </w:rPr>
        <w:object w:dxaOrig="7500" w:dyaOrig="680">
          <v:shape id="_x0000_i1264" type="#_x0000_t75" style="width:375pt;height:33.75pt" o:ole="">
            <v:imagedata r:id="rId433" o:title=""/>
          </v:shape>
          <o:OLEObject Type="Embed" ProgID="Equation.3" ShapeID="_x0000_i1264" DrawAspect="Content" ObjectID="_1611735194" r:id="rId434"/>
        </w:object>
      </w:r>
    </w:p>
    <w:p w:rsidR="00C20ABC" w:rsidRPr="00943DE2" w:rsidRDefault="00C20ABC" w:rsidP="000132CF">
      <w:pPr>
        <w:widowControl w:val="0"/>
        <w:rPr>
          <w:rFonts w:ascii="CG Times" w:hAnsi="CG Times" w:cs="Tahoma"/>
          <w:sz w:val="22"/>
          <w:szCs w:val="22"/>
        </w:rPr>
      </w:pPr>
      <w:r w:rsidRPr="00943DE2">
        <w:rPr>
          <w:rFonts w:ascii="CG Times" w:hAnsi="CG Times" w:cs="Tahoma"/>
          <w:position w:val="-28"/>
          <w:sz w:val="22"/>
          <w:szCs w:val="22"/>
        </w:rPr>
        <w:object w:dxaOrig="7500" w:dyaOrig="680">
          <v:shape id="_x0000_i1265" type="#_x0000_t75" style="width:375pt;height:33.75pt" o:ole="">
            <v:imagedata r:id="rId435" o:title=""/>
          </v:shape>
          <o:OLEObject Type="Embed" ProgID="Equation.3" ShapeID="_x0000_i1265" DrawAspect="Content" ObjectID="_1611735195" r:id="rId436"/>
        </w:object>
      </w:r>
    </w:p>
    <w:p w:rsidR="00C20ABC" w:rsidRPr="00943DE2" w:rsidRDefault="00C20ABC" w:rsidP="000132CF">
      <w:pPr>
        <w:widowControl w:val="0"/>
        <w:rPr>
          <w:rFonts w:ascii="CG Times" w:hAnsi="CG Times" w:cs="Tahoma"/>
          <w:sz w:val="22"/>
          <w:szCs w:val="22"/>
        </w:rPr>
      </w:pPr>
      <w:r w:rsidRPr="00943DE2">
        <w:rPr>
          <w:rFonts w:ascii="CG Times" w:hAnsi="CG Times" w:cs="Tahoma"/>
          <w:position w:val="-28"/>
          <w:sz w:val="22"/>
          <w:szCs w:val="22"/>
        </w:rPr>
        <w:object w:dxaOrig="7500" w:dyaOrig="680">
          <v:shape id="_x0000_i1266" type="#_x0000_t75" style="width:375pt;height:33.75pt" o:ole="">
            <v:imagedata r:id="rId437" o:title=""/>
          </v:shape>
          <o:OLEObject Type="Embed" ProgID="Equation.3" ShapeID="_x0000_i1266" DrawAspect="Content" ObjectID="_1611735196" r:id="rId438"/>
        </w:object>
      </w:r>
    </w:p>
    <w:p w:rsidR="00C20ABC" w:rsidRPr="00D91D5E" w:rsidRDefault="00C20ABC" w:rsidP="000132CF">
      <w:pPr>
        <w:pStyle w:val="BodyText"/>
        <w:widowControl w:val="0"/>
        <w:ind w:firstLine="360"/>
        <w:rPr>
          <w:rFonts w:ascii="CG Times" w:hAnsi="CG Times" w:cs="Tahoma"/>
          <w:sz w:val="22"/>
          <w:szCs w:val="22"/>
          <w:lang w:val="en-GB"/>
        </w:rPr>
      </w:pPr>
      <w:r w:rsidRPr="00D91D5E">
        <w:rPr>
          <w:rFonts w:ascii="CG Times" w:hAnsi="CG Times" w:cs="Tahoma"/>
          <w:sz w:val="22"/>
          <w:szCs w:val="22"/>
          <w:lang w:val="en-GB"/>
        </w:rPr>
        <w:t>Pagesat e demeve qe iu referohen viteve te zhvillimit 5 e me tej ,supozohet qe mesatarisht ne mes te vitit te zhvillimit 7 , prandaj secila nga vlerat e gjetura me siper per P</w:t>
      </w:r>
      <w:r w:rsidRPr="00D91D5E">
        <w:rPr>
          <w:rFonts w:ascii="CG Times" w:hAnsi="CG Times" w:cs="Tahoma"/>
          <w:sz w:val="22"/>
          <w:szCs w:val="22"/>
          <w:vertAlign w:val="subscript"/>
          <w:lang w:val="en-GB"/>
        </w:rPr>
        <w:t xml:space="preserve">1.4+ </w:t>
      </w:r>
      <w:r w:rsidRPr="00D91D5E">
        <w:rPr>
          <w:rFonts w:ascii="CG Times" w:hAnsi="CG Times" w:cs="Tahoma"/>
          <w:sz w:val="22"/>
          <w:szCs w:val="22"/>
          <w:lang w:val="en-GB"/>
        </w:rPr>
        <w:t>, P</w:t>
      </w:r>
      <w:r w:rsidRPr="00D91D5E">
        <w:rPr>
          <w:rFonts w:ascii="CG Times" w:hAnsi="CG Times" w:cs="Tahoma"/>
          <w:sz w:val="22"/>
          <w:szCs w:val="22"/>
          <w:vertAlign w:val="subscript"/>
          <w:lang w:val="en-GB"/>
        </w:rPr>
        <w:t>2.4+</w:t>
      </w:r>
      <w:r w:rsidRPr="00D91D5E">
        <w:rPr>
          <w:rFonts w:ascii="CG Times" w:hAnsi="CG Times" w:cs="Tahoma"/>
          <w:sz w:val="22"/>
          <w:szCs w:val="22"/>
          <w:lang w:val="en-GB"/>
        </w:rPr>
        <w:t xml:space="preserve"> P</w:t>
      </w:r>
      <w:r w:rsidRPr="00D91D5E">
        <w:rPr>
          <w:rFonts w:ascii="CG Times" w:hAnsi="CG Times" w:cs="Tahoma"/>
          <w:sz w:val="22"/>
          <w:szCs w:val="22"/>
          <w:vertAlign w:val="subscript"/>
          <w:lang w:val="en-GB"/>
        </w:rPr>
        <w:t xml:space="preserve">3.4+ </w:t>
      </w:r>
      <w:r w:rsidRPr="00D91D5E">
        <w:rPr>
          <w:rFonts w:ascii="CG Times" w:hAnsi="CG Times" w:cs="Tahoma"/>
          <w:sz w:val="22"/>
          <w:szCs w:val="22"/>
          <w:lang w:val="en-GB"/>
        </w:rPr>
        <w:t>dhe  P</w:t>
      </w:r>
      <w:r w:rsidRPr="00D91D5E">
        <w:rPr>
          <w:rFonts w:ascii="CG Times" w:hAnsi="CG Times" w:cs="Tahoma"/>
          <w:sz w:val="22"/>
          <w:szCs w:val="22"/>
          <w:vertAlign w:val="subscript"/>
          <w:lang w:val="en-GB"/>
        </w:rPr>
        <w:t>4.4+</w:t>
      </w:r>
      <w:r w:rsidRPr="00D91D5E">
        <w:rPr>
          <w:rFonts w:ascii="CG Times" w:hAnsi="CG Times" w:cs="Tahoma"/>
          <w:sz w:val="22"/>
          <w:szCs w:val="22"/>
          <w:lang w:val="en-GB"/>
        </w:rPr>
        <w:t xml:space="preserve"> duhet te shumezohen me </w:t>
      </w:r>
      <w:r w:rsidRPr="00943DE2">
        <w:rPr>
          <w:rFonts w:ascii="CG Times" w:hAnsi="CG Times" w:cs="Tahoma"/>
          <w:position w:val="-10"/>
          <w:sz w:val="22"/>
          <w:szCs w:val="22"/>
          <w:lang w:val="it-IT"/>
        </w:rPr>
        <w:object w:dxaOrig="1420" w:dyaOrig="380">
          <v:shape id="_x0000_i1267" type="#_x0000_t75" style="width:71.25pt;height:18.75pt" o:ole="">
            <v:imagedata r:id="rId439" o:title=""/>
          </v:shape>
          <o:OLEObject Type="Embed" ProgID="Equation.3" ShapeID="_x0000_i1267" DrawAspect="Content" ObjectID="_1611735197" r:id="rId440"/>
        </w:object>
      </w:r>
      <w:r w:rsidRPr="00D91D5E">
        <w:rPr>
          <w:rFonts w:ascii="CG Times" w:hAnsi="CG Times" w:cs="Tahoma"/>
          <w:sz w:val="22"/>
          <w:szCs w:val="22"/>
          <w:lang w:val="en-GB"/>
        </w:rPr>
        <w:t>, ku 0.17 eshte shkalla e inflacionit ne te ardhmen e vleresuar me lart.</w:t>
      </w:r>
    </w:p>
    <w:p w:rsidR="00C20ABC" w:rsidRPr="00943DE2" w:rsidRDefault="00C20ABC" w:rsidP="000132CF">
      <w:pPr>
        <w:pStyle w:val="BodyText"/>
        <w:widowControl w:val="0"/>
        <w:ind w:firstLine="360"/>
        <w:rPr>
          <w:rFonts w:ascii="CG Times" w:hAnsi="CG Times" w:cs="Tahoma"/>
          <w:sz w:val="22"/>
          <w:szCs w:val="22"/>
          <w:lang w:val="it-IT"/>
        </w:rPr>
      </w:pPr>
      <w:r w:rsidRPr="00943DE2">
        <w:rPr>
          <w:rFonts w:ascii="CG Times" w:hAnsi="CG Times" w:cs="Tahoma"/>
          <w:sz w:val="22"/>
          <w:szCs w:val="22"/>
          <w:lang w:val="it-IT"/>
        </w:rPr>
        <w:t xml:space="preserve">Vlerat e gjetura pas ketyre veprimeve perfundimtare , po papaqiten ne kolonen </w:t>
      </w:r>
      <w:r w:rsidRPr="00943DE2">
        <w:rPr>
          <w:rFonts w:ascii="CG Times" w:hAnsi="CG Times" w:cs="Tahoma"/>
          <w:color w:val="000000"/>
          <w:position w:val="-10"/>
          <w:sz w:val="22"/>
          <w:szCs w:val="22"/>
          <w:lang w:val="it-IT"/>
        </w:rPr>
        <w:object w:dxaOrig="639" w:dyaOrig="320">
          <v:shape id="_x0000_i1268" type="#_x0000_t75" style="width:32.25pt;height:15.75pt" o:ole="">
            <v:imagedata r:id="rId199" o:title=""/>
          </v:shape>
          <o:OLEObject Type="Embed" ProgID="Equation.3" ShapeID="_x0000_i1268" DrawAspect="Content" ObjectID="_1611735198" r:id="rId441"/>
        </w:object>
      </w:r>
      <w:r w:rsidRPr="00943DE2">
        <w:rPr>
          <w:rFonts w:ascii="CG Times" w:hAnsi="CG Times" w:cs="Tahoma"/>
          <w:sz w:val="22"/>
          <w:szCs w:val="22"/>
          <w:lang w:val="it-IT"/>
        </w:rPr>
        <w:t xml:space="preserve"> te Fig. 16.</w:t>
      </w:r>
    </w:p>
    <w:p w:rsidR="00C20ABC" w:rsidRPr="00943DE2" w:rsidRDefault="00C20ABC" w:rsidP="000132CF">
      <w:pPr>
        <w:pStyle w:val="BodyText"/>
        <w:widowControl w:val="0"/>
        <w:ind w:firstLine="360"/>
        <w:rPr>
          <w:rFonts w:ascii="CG Times" w:hAnsi="CG Times" w:cs="Tahoma"/>
          <w:sz w:val="22"/>
          <w:szCs w:val="22"/>
          <w:lang w:val="it-IT"/>
        </w:rPr>
      </w:pPr>
      <w:r w:rsidRPr="00943DE2">
        <w:rPr>
          <w:rFonts w:ascii="CG Times" w:hAnsi="CG Times" w:cs="Tahoma"/>
          <w:sz w:val="22"/>
          <w:szCs w:val="22"/>
          <w:lang w:val="it-IT"/>
        </w:rPr>
        <w:t xml:space="preserve">Duke mos marre parasysh te ardhurat nga investimet ne vleresimet per rezervan e demeve , kemi vlersimet e meposhtme. </w:t>
      </w:r>
    </w:p>
    <w:p w:rsidR="00C20ABC" w:rsidRPr="00943DE2" w:rsidRDefault="00C20ABC" w:rsidP="000132CF">
      <w:pPr>
        <w:pStyle w:val="BodyText"/>
        <w:widowControl w:val="0"/>
        <w:rPr>
          <w:rFonts w:ascii="CG Times" w:hAnsi="CG Times" w:cs="Tahoma"/>
          <w:color w:val="FF0000"/>
          <w:sz w:val="22"/>
          <w:szCs w:val="22"/>
          <w:lang w:val="it-IT"/>
        </w:rPr>
      </w:pPr>
    </w:p>
    <w:tbl>
      <w:tblPr>
        <w:tblW w:w="8820" w:type="dxa"/>
        <w:tblInd w:w="108" w:type="dxa"/>
        <w:tblLook w:val="0000" w:firstRow="0" w:lastRow="0" w:firstColumn="0" w:lastColumn="0" w:noHBand="0" w:noVBand="0"/>
      </w:tblPr>
      <w:tblGrid>
        <w:gridCol w:w="900"/>
        <w:gridCol w:w="900"/>
        <w:gridCol w:w="2088"/>
        <w:gridCol w:w="1376"/>
        <w:gridCol w:w="1216"/>
        <w:gridCol w:w="163"/>
        <w:gridCol w:w="715"/>
        <w:gridCol w:w="1476"/>
      </w:tblGrid>
      <w:tr w:rsidR="00C20ABC" w:rsidRPr="00943DE2">
        <w:trPr>
          <w:trHeight w:val="285"/>
        </w:trPr>
        <w:tc>
          <w:tcPr>
            <w:tcW w:w="900" w:type="dxa"/>
            <w:tcBorders>
              <w:top w:val="single" w:sz="4" w:space="0" w:color="auto"/>
              <w:left w:val="nil"/>
              <w:bottom w:val="single" w:sz="4" w:space="0" w:color="auto"/>
              <w:right w:val="nil"/>
            </w:tcBorders>
            <w:shd w:val="clear" w:color="auto" w:fill="auto"/>
            <w:noWrap/>
            <w:vAlign w:val="bottom"/>
          </w:tcPr>
          <w:p w:rsidR="00C20ABC" w:rsidRPr="00943DE2" w:rsidRDefault="00C20ABC" w:rsidP="000132CF">
            <w:pPr>
              <w:widowControl w:val="0"/>
              <w:rPr>
                <w:rFonts w:ascii="CG Times" w:hAnsi="CG Times" w:cs="Tahoma"/>
                <w:sz w:val="22"/>
                <w:szCs w:val="22"/>
                <w:lang w:val="it-IT"/>
              </w:rPr>
            </w:pPr>
            <w:r w:rsidRPr="00943DE2">
              <w:rPr>
                <w:rFonts w:ascii="CG Times" w:hAnsi="CG Times" w:cs="Tahoma"/>
                <w:sz w:val="22"/>
                <w:szCs w:val="22"/>
                <w:lang w:val="it-IT"/>
              </w:rPr>
              <w:t> </w:t>
            </w:r>
          </w:p>
        </w:tc>
        <w:tc>
          <w:tcPr>
            <w:tcW w:w="900" w:type="dxa"/>
            <w:tcBorders>
              <w:top w:val="single" w:sz="4" w:space="0" w:color="auto"/>
              <w:left w:val="nil"/>
              <w:bottom w:val="single" w:sz="4" w:space="0" w:color="auto"/>
              <w:right w:val="nil"/>
            </w:tcBorders>
            <w:shd w:val="clear" w:color="auto" w:fill="auto"/>
            <w:noWrap/>
            <w:vAlign w:val="bottom"/>
          </w:tcPr>
          <w:p w:rsidR="00C20ABC" w:rsidRPr="00943DE2" w:rsidRDefault="00C20ABC" w:rsidP="000132CF">
            <w:pPr>
              <w:widowControl w:val="0"/>
              <w:rPr>
                <w:rFonts w:ascii="CG Times" w:hAnsi="CG Times" w:cs="Tahoma"/>
                <w:sz w:val="22"/>
                <w:szCs w:val="22"/>
                <w:lang w:val="it-IT"/>
              </w:rPr>
            </w:pPr>
            <w:r w:rsidRPr="00943DE2">
              <w:rPr>
                <w:rFonts w:ascii="CG Times" w:hAnsi="CG Times" w:cs="Tahoma"/>
                <w:sz w:val="22"/>
                <w:szCs w:val="22"/>
                <w:lang w:val="it-IT"/>
              </w:rPr>
              <w:t> </w:t>
            </w:r>
          </w:p>
        </w:tc>
        <w:tc>
          <w:tcPr>
            <w:tcW w:w="2088" w:type="dxa"/>
            <w:tcBorders>
              <w:top w:val="single" w:sz="4" w:space="0" w:color="auto"/>
              <w:left w:val="nil"/>
              <w:bottom w:val="single" w:sz="4" w:space="0" w:color="auto"/>
              <w:right w:val="nil"/>
            </w:tcBorders>
            <w:shd w:val="clear" w:color="auto" w:fill="auto"/>
            <w:noWrap/>
            <w:vAlign w:val="bottom"/>
          </w:tcPr>
          <w:p w:rsidR="00C20ABC" w:rsidRPr="00943DE2" w:rsidRDefault="00C20ABC" w:rsidP="000132CF">
            <w:pPr>
              <w:widowControl w:val="0"/>
              <w:rPr>
                <w:rFonts w:ascii="CG Times" w:hAnsi="CG Times" w:cs="Tahoma"/>
                <w:sz w:val="22"/>
                <w:szCs w:val="22"/>
                <w:lang w:val="it-IT"/>
              </w:rPr>
            </w:pPr>
            <w:r w:rsidRPr="00943DE2">
              <w:rPr>
                <w:rFonts w:ascii="CG Times" w:hAnsi="CG Times" w:cs="Tahoma"/>
                <w:sz w:val="22"/>
                <w:szCs w:val="22"/>
                <w:lang w:val="it-IT"/>
              </w:rPr>
              <w:t> </w:t>
            </w:r>
          </w:p>
        </w:tc>
        <w:tc>
          <w:tcPr>
            <w:tcW w:w="1376" w:type="dxa"/>
            <w:tcBorders>
              <w:top w:val="single" w:sz="4" w:space="0" w:color="auto"/>
              <w:left w:val="nil"/>
              <w:bottom w:val="single" w:sz="4" w:space="0" w:color="auto"/>
              <w:right w:val="nil"/>
            </w:tcBorders>
            <w:shd w:val="clear" w:color="auto" w:fill="auto"/>
            <w:noWrap/>
            <w:vAlign w:val="bottom"/>
          </w:tcPr>
          <w:p w:rsidR="00C20ABC" w:rsidRPr="00943DE2" w:rsidRDefault="00C20ABC" w:rsidP="000132CF">
            <w:pPr>
              <w:widowControl w:val="0"/>
              <w:rPr>
                <w:rFonts w:ascii="CG Times" w:hAnsi="CG Times" w:cs="Tahoma"/>
                <w:sz w:val="22"/>
                <w:szCs w:val="22"/>
                <w:lang w:val="it-IT"/>
              </w:rPr>
            </w:pPr>
            <w:r w:rsidRPr="00943DE2">
              <w:rPr>
                <w:rFonts w:ascii="CG Times" w:hAnsi="CG Times" w:cs="Tahoma"/>
                <w:sz w:val="22"/>
                <w:szCs w:val="22"/>
                <w:lang w:val="it-IT"/>
              </w:rPr>
              <w:t> </w:t>
            </w:r>
          </w:p>
        </w:tc>
        <w:tc>
          <w:tcPr>
            <w:tcW w:w="1376" w:type="dxa"/>
            <w:gridSpan w:val="2"/>
            <w:tcBorders>
              <w:top w:val="single" w:sz="4" w:space="0" w:color="auto"/>
              <w:left w:val="nil"/>
              <w:bottom w:val="single" w:sz="4" w:space="0" w:color="auto"/>
              <w:right w:val="nil"/>
            </w:tcBorders>
            <w:shd w:val="clear" w:color="auto" w:fill="auto"/>
            <w:noWrap/>
            <w:vAlign w:val="bottom"/>
          </w:tcPr>
          <w:p w:rsidR="00C20ABC" w:rsidRPr="00943DE2" w:rsidRDefault="00C20ABC" w:rsidP="000132CF">
            <w:pPr>
              <w:widowControl w:val="0"/>
              <w:rPr>
                <w:rFonts w:ascii="CG Times" w:hAnsi="CG Times" w:cs="Tahoma"/>
                <w:sz w:val="22"/>
                <w:szCs w:val="22"/>
                <w:lang w:val="it-IT"/>
              </w:rPr>
            </w:pPr>
            <w:r w:rsidRPr="00943DE2">
              <w:rPr>
                <w:rFonts w:ascii="CG Times" w:hAnsi="CG Times" w:cs="Tahoma"/>
                <w:sz w:val="22"/>
                <w:szCs w:val="22"/>
                <w:lang w:val="it-IT"/>
              </w:rPr>
              <w:t> </w:t>
            </w:r>
          </w:p>
        </w:tc>
        <w:tc>
          <w:tcPr>
            <w:tcW w:w="704" w:type="dxa"/>
            <w:tcBorders>
              <w:top w:val="single" w:sz="4" w:space="0" w:color="auto"/>
              <w:left w:val="nil"/>
              <w:bottom w:val="single" w:sz="4" w:space="0" w:color="auto"/>
              <w:right w:val="nil"/>
            </w:tcBorders>
            <w:shd w:val="clear" w:color="auto" w:fill="auto"/>
            <w:noWrap/>
            <w:vAlign w:val="bottom"/>
          </w:tcPr>
          <w:p w:rsidR="00C20ABC" w:rsidRPr="00943DE2" w:rsidRDefault="00C20ABC" w:rsidP="000132CF">
            <w:pPr>
              <w:widowControl w:val="0"/>
              <w:rPr>
                <w:rFonts w:ascii="CG Times" w:hAnsi="CG Times" w:cs="Tahoma"/>
                <w:sz w:val="22"/>
                <w:szCs w:val="22"/>
                <w:lang w:val="it-IT"/>
              </w:rPr>
            </w:pPr>
            <w:r w:rsidRPr="00943DE2">
              <w:rPr>
                <w:rFonts w:ascii="CG Times" w:hAnsi="CG Times" w:cs="Tahoma"/>
                <w:sz w:val="22"/>
                <w:szCs w:val="22"/>
                <w:lang w:val="it-IT"/>
              </w:rPr>
              <w:t> </w:t>
            </w:r>
          </w:p>
        </w:tc>
        <w:tc>
          <w:tcPr>
            <w:tcW w:w="1476" w:type="dxa"/>
            <w:tcBorders>
              <w:top w:val="single" w:sz="4" w:space="0" w:color="auto"/>
              <w:left w:val="nil"/>
              <w:bottom w:val="single" w:sz="4" w:space="0" w:color="auto"/>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lang w:val="it-IT"/>
              </w:rPr>
            </w:pPr>
            <w:r w:rsidRPr="00943DE2">
              <w:rPr>
                <w:rFonts w:ascii="CG Times" w:hAnsi="CG Times" w:cs="Tahoma"/>
                <w:sz w:val="22"/>
                <w:szCs w:val="22"/>
                <w:lang w:val="it-IT"/>
              </w:rPr>
              <w:t> </w:t>
            </w:r>
          </w:p>
        </w:tc>
      </w:tr>
      <w:tr w:rsidR="00C20ABC" w:rsidRPr="00943DE2">
        <w:trPr>
          <w:trHeight w:val="285"/>
        </w:trPr>
        <w:tc>
          <w:tcPr>
            <w:tcW w:w="900"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1986</w:t>
            </w:r>
          </w:p>
        </w:tc>
        <w:tc>
          <w:tcPr>
            <w:tcW w:w="90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eshte </w:t>
            </w:r>
          </w:p>
        </w:tc>
        <w:tc>
          <w:tcPr>
            <w:tcW w:w="5544" w:type="dxa"/>
            <w:gridSpan w:val="5"/>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250.218 </w:t>
            </w:r>
          </w:p>
        </w:tc>
        <w:tc>
          <w:tcPr>
            <w:tcW w:w="1476"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Arial"/>
                <w:sz w:val="22"/>
                <w:szCs w:val="22"/>
              </w:rPr>
            </w:pPr>
            <w:r w:rsidRPr="00943DE2">
              <w:rPr>
                <w:rFonts w:ascii="CG Times" w:hAnsi="CG Times" w:cs="Arial"/>
                <w:sz w:val="22"/>
                <w:szCs w:val="22"/>
              </w:rPr>
              <w:t>250.218</w:t>
            </w:r>
          </w:p>
        </w:tc>
      </w:tr>
      <w:tr w:rsidR="00C20ABC" w:rsidRPr="00943DE2">
        <w:trPr>
          <w:trHeight w:val="285"/>
        </w:trPr>
        <w:tc>
          <w:tcPr>
            <w:tcW w:w="900"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1987</w:t>
            </w:r>
          </w:p>
        </w:tc>
        <w:tc>
          <w:tcPr>
            <w:tcW w:w="90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eshte </w:t>
            </w:r>
          </w:p>
        </w:tc>
        <w:tc>
          <w:tcPr>
            <w:tcW w:w="5544" w:type="dxa"/>
            <w:gridSpan w:val="5"/>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57.762 + 263.248 </w:t>
            </w:r>
          </w:p>
        </w:tc>
        <w:tc>
          <w:tcPr>
            <w:tcW w:w="1476"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Arial"/>
                <w:sz w:val="22"/>
                <w:szCs w:val="22"/>
              </w:rPr>
            </w:pPr>
            <w:r w:rsidRPr="00943DE2">
              <w:rPr>
                <w:rFonts w:ascii="CG Times" w:hAnsi="CG Times" w:cs="Arial"/>
                <w:sz w:val="22"/>
                <w:szCs w:val="22"/>
              </w:rPr>
              <w:t>321.010</w:t>
            </w:r>
          </w:p>
        </w:tc>
      </w:tr>
      <w:tr w:rsidR="00C20ABC" w:rsidRPr="00943DE2">
        <w:trPr>
          <w:trHeight w:val="285"/>
        </w:trPr>
        <w:tc>
          <w:tcPr>
            <w:tcW w:w="900"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1988</w:t>
            </w:r>
          </w:p>
        </w:tc>
        <w:tc>
          <w:tcPr>
            <w:tcW w:w="90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eshte </w:t>
            </w:r>
          </w:p>
        </w:tc>
        <w:tc>
          <w:tcPr>
            <w:tcW w:w="5544" w:type="dxa"/>
            <w:gridSpan w:val="5"/>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174.065 + 64.544 + 29.222 </w:t>
            </w:r>
          </w:p>
        </w:tc>
        <w:tc>
          <w:tcPr>
            <w:tcW w:w="1476"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Arial"/>
                <w:sz w:val="22"/>
                <w:szCs w:val="22"/>
              </w:rPr>
            </w:pPr>
            <w:r w:rsidRPr="00943DE2">
              <w:rPr>
                <w:rFonts w:ascii="CG Times" w:hAnsi="CG Times" w:cs="Arial"/>
                <w:sz w:val="22"/>
                <w:szCs w:val="22"/>
              </w:rPr>
              <w:t>532.831</w:t>
            </w:r>
          </w:p>
        </w:tc>
      </w:tr>
      <w:tr w:rsidR="00C20ABC" w:rsidRPr="00943DE2">
        <w:trPr>
          <w:trHeight w:val="285"/>
        </w:trPr>
        <w:tc>
          <w:tcPr>
            <w:tcW w:w="900" w:type="dxa"/>
            <w:tcBorders>
              <w:top w:val="nil"/>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1989</w:t>
            </w:r>
          </w:p>
        </w:tc>
        <w:tc>
          <w:tcPr>
            <w:tcW w:w="90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eshte </w:t>
            </w:r>
          </w:p>
        </w:tc>
        <w:tc>
          <w:tcPr>
            <w:tcW w:w="5544" w:type="dxa"/>
            <w:gridSpan w:val="5"/>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292.718 + 204.703 + 75.888 + 345.441 </w:t>
            </w:r>
          </w:p>
        </w:tc>
        <w:tc>
          <w:tcPr>
            <w:tcW w:w="1476" w:type="dxa"/>
            <w:tcBorders>
              <w:top w:val="nil"/>
              <w:left w:val="nil"/>
              <w:right w:val="nil"/>
            </w:tcBorders>
            <w:shd w:val="clear" w:color="auto" w:fill="auto"/>
            <w:noWrap/>
            <w:vAlign w:val="bottom"/>
          </w:tcPr>
          <w:p w:rsidR="00C20ABC" w:rsidRPr="00943DE2" w:rsidRDefault="00C20ABC" w:rsidP="000132CF">
            <w:pPr>
              <w:widowControl w:val="0"/>
              <w:jc w:val="right"/>
              <w:rPr>
                <w:rFonts w:ascii="CG Times" w:hAnsi="CG Times" w:cs="Arial"/>
                <w:sz w:val="22"/>
                <w:szCs w:val="22"/>
              </w:rPr>
            </w:pPr>
            <w:r w:rsidRPr="00943DE2">
              <w:rPr>
                <w:rFonts w:ascii="CG Times" w:hAnsi="CG Times" w:cs="Arial"/>
                <w:sz w:val="22"/>
                <w:szCs w:val="22"/>
              </w:rPr>
              <w:t>918.750</w:t>
            </w:r>
          </w:p>
        </w:tc>
      </w:tr>
      <w:tr w:rsidR="00C20ABC" w:rsidRPr="00943DE2">
        <w:trPr>
          <w:trHeight w:val="285"/>
        </w:trPr>
        <w:tc>
          <w:tcPr>
            <w:tcW w:w="900"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1990</w:t>
            </w:r>
          </w:p>
        </w:tc>
        <w:tc>
          <w:tcPr>
            <w:tcW w:w="900"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 eshte </w:t>
            </w:r>
          </w:p>
        </w:tc>
        <w:tc>
          <w:tcPr>
            <w:tcW w:w="5544" w:type="dxa"/>
            <w:gridSpan w:val="5"/>
            <w:tcBorders>
              <w:top w:val="nil"/>
              <w:left w:val="nil"/>
              <w:bottom w:val="single" w:sz="4" w:space="0" w:color="auto"/>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 xml:space="preserve">731.114 + 322.680 + 225.656 + 83.674 + 380.396 </w:t>
            </w:r>
          </w:p>
        </w:tc>
        <w:tc>
          <w:tcPr>
            <w:tcW w:w="1476" w:type="dxa"/>
            <w:tcBorders>
              <w:top w:val="nil"/>
              <w:left w:val="nil"/>
              <w:bottom w:val="single" w:sz="4" w:space="0" w:color="auto"/>
              <w:right w:val="nil"/>
            </w:tcBorders>
            <w:shd w:val="clear" w:color="auto" w:fill="auto"/>
            <w:noWrap/>
            <w:vAlign w:val="bottom"/>
          </w:tcPr>
          <w:p w:rsidR="00C20ABC" w:rsidRPr="00943DE2" w:rsidRDefault="00C20ABC" w:rsidP="000132CF">
            <w:pPr>
              <w:widowControl w:val="0"/>
              <w:jc w:val="right"/>
              <w:rPr>
                <w:rFonts w:ascii="CG Times" w:hAnsi="CG Times" w:cs="Arial"/>
                <w:sz w:val="22"/>
                <w:szCs w:val="22"/>
              </w:rPr>
            </w:pPr>
            <w:r w:rsidRPr="00943DE2">
              <w:rPr>
                <w:rFonts w:ascii="CG Times" w:hAnsi="CG Times" w:cs="Arial"/>
                <w:sz w:val="22"/>
                <w:szCs w:val="22"/>
              </w:rPr>
              <w:t>1.743.520</w:t>
            </w:r>
          </w:p>
        </w:tc>
      </w:tr>
      <w:tr w:rsidR="00C20ABC" w:rsidRPr="00943DE2">
        <w:trPr>
          <w:trHeight w:val="285"/>
        </w:trPr>
        <w:tc>
          <w:tcPr>
            <w:tcW w:w="90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p>
        </w:tc>
        <w:tc>
          <w:tcPr>
            <w:tcW w:w="900"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p>
        </w:tc>
        <w:tc>
          <w:tcPr>
            <w:tcW w:w="2088"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p>
        </w:tc>
        <w:tc>
          <w:tcPr>
            <w:tcW w:w="1376"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p>
        </w:tc>
        <w:tc>
          <w:tcPr>
            <w:tcW w:w="1216" w:type="dxa"/>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p>
        </w:tc>
        <w:tc>
          <w:tcPr>
            <w:tcW w:w="864" w:type="dxa"/>
            <w:gridSpan w:val="2"/>
            <w:tcBorders>
              <w:top w:val="nil"/>
              <w:left w:val="nil"/>
              <w:bottom w:val="nil"/>
              <w:right w:val="nil"/>
            </w:tcBorders>
            <w:shd w:val="clear" w:color="auto" w:fill="auto"/>
            <w:noWrap/>
            <w:vAlign w:val="bottom"/>
          </w:tcPr>
          <w:p w:rsidR="00C20ABC" w:rsidRPr="00943DE2" w:rsidRDefault="00C20ABC" w:rsidP="000132CF">
            <w:pPr>
              <w:widowControl w:val="0"/>
              <w:rPr>
                <w:rFonts w:ascii="CG Times" w:hAnsi="CG Times" w:cs="Tahoma"/>
                <w:sz w:val="22"/>
                <w:szCs w:val="22"/>
              </w:rPr>
            </w:pPr>
            <w:r w:rsidRPr="00943DE2">
              <w:rPr>
                <w:rFonts w:ascii="CG Times" w:hAnsi="CG Times" w:cs="Tahoma"/>
                <w:sz w:val="22"/>
                <w:szCs w:val="22"/>
              </w:rPr>
              <w:t>Total=</w:t>
            </w:r>
          </w:p>
        </w:tc>
        <w:tc>
          <w:tcPr>
            <w:tcW w:w="1476" w:type="dxa"/>
            <w:tcBorders>
              <w:top w:val="single" w:sz="4" w:space="0" w:color="auto"/>
              <w:left w:val="nil"/>
              <w:bottom w:val="nil"/>
              <w:right w:val="nil"/>
            </w:tcBorders>
            <w:shd w:val="clear" w:color="auto" w:fill="auto"/>
            <w:noWrap/>
            <w:vAlign w:val="bottom"/>
          </w:tcPr>
          <w:p w:rsidR="00C20ABC" w:rsidRPr="00943DE2" w:rsidRDefault="00C20ABC" w:rsidP="000132CF">
            <w:pPr>
              <w:widowControl w:val="0"/>
              <w:jc w:val="right"/>
              <w:rPr>
                <w:rFonts w:ascii="CG Times" w:hAnsi="CG Times" w:cs="Tahoma"/>
                <w:sz w:val="22"/>
                <w:szCs w:val="22"/>
              </w:rPr>
            </w:pPr>
            <w:r w:rsidRPr="00943DE2">
              <w:rPr>
                <w:rFonts w:ascii="CG Times" w:hAnsi="CG Times" w:cs="Tahoma"/>
                <w:sz w:val="22"/>
                <w:szCs w:val="22"/>
              </w:rPr>
              <w:t>3.766.329</w:t>
            </w:r>
          </w:p>
        </w:tc>
      </w:tr>
    </w:tbl>
    <w:p w:rsidR="00C20ABC" w:rsidRPr="00943DE2" w:rsidRDefault="00C20ABC" w:rsidP="000132CF">
      <w:pPr>
        <w:pStyle w:val="BodyText"/>
        <w:widowControl w:val="0"/>
        <w:ind w:firstLine="360"/>
        <w:rPr>
          <w:rFonts w:ascii="CG Times" w:hAnsi="CG Times" w:cs="Tahoma"/>
          <w:sz w:val="22"/>
          <w:szCs w:val="22"/>
          <w:lang w:val="it-IT"/>
        </w:rPr>
      </w:pPr>
    </w:p>
    <w:p w:rsidR="00C20ABC" w:rsidRPr="00943DE2" w:rsidRDefault="00C20ABC" w:rsidP="000132CF">
      <w:pPr>
        <w:pStyle w:val="BodyText"/>
        <w:widowControl w:val="0"/>
        <w:ind w:firstLine="360"/>
        <w:rPr>
          <w:rFonts w:ascii="CG Times" w:hAnsi="CG Times" w:cs="Tahoma"/>
          <w:sz w:val="22"/>
          <w:szCs w:val="22"/>
          <w:lang w:val="it-IT"/>
        </w:rPr>
      </w:pPr>
      <w:r w:rsidRPr="00943DE2">
        <w:rPr>
          <w:rFonts w:ascii="CG Times" w:hAnsi="CG Times" w:cs="Tahoma"/>
          <w:sz w:val="22"/>
          <w:szCs w:val="22"/>
          <w:lang w:val="it-IT"/>
        </w:rPr>
        <w:t>Tani mund te krahasojme rezultatet e metodes se ndarjes me rezultatet e metodes se shkallezimit zinxhir me rregullim per inflacionin . Shihet qe vleresimet e marra jane mjaft te aferta.</w:t>
      </w:r>
    </w:p>
    <w:p w:rsidR="00C20ABC" w:rsidRPr="00943DE2" w:rsidRDefault="00C20ABC" w:rsidP="000132CF">
      <w:pPr>
        <w:pStyle w:val="BodyText"/>
        <w:widowControl w:val="0"/>
        <w:ind w:firstLine="360"/>
        <w:rPr>
          <w:rFonts w:ascii="CG Times" w:hAnsi="CG Times" w:cs="Tahoma"/>
          <w:sz w:val="22"/>
          <w:szCs w:val="22"/>
          <w:lang w:val="it-IT"/>
        </w:rPr>
      </w:pPr>
    </w:p>
    <w:p w:rsidR="00C20ABC" w:rsidRPr="00943DE2" w:rsidRDefault="00C20ABC" w:rsidP="000132CF">
      <w:pPr>
        <w:widowControl w:val="0"/>
        <w:jc w:val="center"/>
        <w:rPr>
          <w:rFonts w:ascii="CG Times" w:hAnsi="CG Times" w:cs="Tahoma"/>
          <w:b/>
          <w:sz w:val="22"/>
          <w:szCs w:val="22"/>
          <w:lang w:val="it-IT"/>
        </w:rPr>
      </w:pPr>
      <w:r w:rsidRPr="00943DE2">
        <w:rPr>
          <w:rFonts w:ascii="CG Times" w:hAnsi="CG Times"/>
          <w:sz w:val="22"/>
          <w:szCs w:val="22"/>
          <w:lang w:val="it-IT"/>
        </w:rPr>
        <w:t>Autoriteti Mbikeqyres i Sigurimeve</w:t>
      </w:r>
      <w:r w:rsidRPr="00943DE2">
        <w:rPr>
          <w:rFonts w:ascii="CG Times" w:hAnsi="CG Times"/>
          <w:sz w:val="22"/>
          <w:szCs w:val="22"/>
          <w:lang w:val="it-IT"/>
        </w:rPr>
        <w:br w:type="page"/>
      </w:r>
    </w:p>
    <w:p w:rsidR="00C20ABC" w:rsidRPr="00943DE2" w:rsidRDefault="00C20ABC" w:rsidP="00D91D5E">
      <w:pPr>
        <w:pStyle w:val="Akti"/>
      </w:pPr>
      <w:r w:rsidRPr="00943DE2">
        <w:t xml:space="preserve">RREGULLORE </w:t>
      </w:r>
    </w:p>
    <w:p w:rsidR="00B82431" w:rsidRDefault="00D91D5E" w:rsidP="00D91D5E">
      <w:pPr>
        <w:pStyle w:val="NumriData"/>
        <w:rPr>
          <w:lang w:val="it-IT"/>
        </w:rPr>
      </w:pPr>
      <w:r>
        <w:rPr>
          <w:lang w:val="it-IT"/>
        </w:rPr>
        <w:t>N</w:t>
      </w:r>
      <w:r w:rsidR="00C20ABC" w:rsidRPr="00943DE2">
        <w:rPr>
          <w:lang w:val="it-IT"/>
        </w:rPr>
        <w:t>r.</w:t>
      </w:r>
      <w:r>
        <w:rPr>
          <w:lang w:val="it-IT"/>
        </w:rPr>
        <w:t xml:space="preserve"> </w:t>
      </w:r>
      <w:r w:rsidR="00C20ABC" w:rsidRPr="00943DE2">
        <w:rPr>
          <w:lang w:val="it-IT"/>
        </w:rPr>
        <w:t>3</w:t>
      </w:r>
      <w:r>
        <w:rPr>
          <w:lang w:val="it-IT"/>
        </w:rPr>
        <w:t>, datë</w:t>
      </w:r>
      <w:r w:rsidR="00C20ABC" w:rsidRPr="00943DE2">
        <w:rPr>
          <w:lang w:val="it-IT"/>
        </w:rPr>
        <w:t xml:space="preserve"> 22.12.2004</w:t>
      </w:r>
    </w:p>
    <w:p w:rsidR="00D91D5E" w:rsidRPr="00943DE2" w:rsidRDefault="00D91D5E" w:rsidP="00D91D5E">
      <w:pPr>
        <w:widowControl w:val="0"/>
        <w:jc w:val="center"/>
        <w:rPr>
          <w:rFonts w:ascii="CG Times" w:hAnsi="CG Times" w:cs="Tahoma"/>
          <w:b/>
          <w:sz w:val="22"/>
          <w:szCs w:val="22"/>
          <w:lang w:val="it-IT"/>
        </w:rPr>
      </w:pPr>
    </w:p>
    <w:p w:rsidR="00C20ABC" w:rsidRPr="00943DE2" w:rsidRDefault="00C20ABC" w:rsidP="00D91D5E">
      <w:pPr>
        <w:pStyle w:val="TitulliChar"/>
        <w:rPr>
          <w:lang w:val="it-IT"/>
        </w:rPr>
      </w:pPr>
      <w:r w:rsidRPr="00943DE2">
        <w:rPr>
          <w:lang w:val="it-IT"/>
        </w:rPr>
        <w:t>“Mbi bazat, metodat e llogaritjes si dhe menyrat e mbajtjes se provigjoneve matematike”</w:t>
      </w:r>
    </w:p>
    <w:p w:rsidR="00C20ABC" w:rsidRPr="00943DE2" w:rsidRDefault="00C20ABC" w:rsidP="000132CF">
      <w:pPr>
        <w:widowControl w:val="0"/>
        <w:rPr>
          <w:rFonts w:ascii="CG Times" w:hAnsi="CG Times" w:cs="Tahoma"/>
          <w:sz w:val="22"/>
          <w:szCs w:val="22"/>
          <w:lang w:val="it-IT"/>
        </w:rPr>
      </w:pPr>
    </w:p>
    <w:p w:rsidR="00C20ABC" w:rsidRPr="00D91D5E" w:rsidRDefault="00C20ABC" w:rsidP="00D91D5E">
      <w:pPr>
        <w:widowControl w:val="0"/>
        <w:jc w:val="both"/>
        <w:rPr>
          <w:rFonts w:ascii="CG Times" w:hAnsi="CG Times" w:cs="Tahoma"/>
          <w:sz w:val="22"/>
          <w:szCs w:val="22"/>
          <w:lang w:val="it-IT"/>
        </w:rPr>
      </w:pPr>
      <w:r w:rsidRPr="00943DE2">
        <w:rPr>
          <w:rFonts w:ascii="CG Times" w:hAnsi="CG Times" w:cs="Tahoma"/>
          <w:sz w:val="22"/>
          <w:szCs w:val="22"/>
          <w:lang w:val="it-IT"/>
        </w:rPr>
        <w:t>Ne mbeshtetje te shkronjave “i” dhe “k” te neni</w:t>
      </w:r>
      <w:r w:rsidR="00D91D5E">
        <w:rPr>
          <w:rFonts w:ascii="CG Times" w:hAnsi="CG Times" w:cs="Tahoma"/>
          <w:sz w:val="22"/>
          <w:szCs w:val="22"/>
          <w:lang w:val="it-IT"/>
        </w:rPr>
        <w:t>t 14 te Ligjit nr.9268 date 29.</w:t>
      </w:r>
      <w:r w:rsidRPr="00943DE2">
        <w:rPr>
          <w:rFonts w:ascii="CG Times" w:hAnsi="CG Times" w:cs="Tahoma"/>
          <w:sz w:val="22"/>
          <w:szCs w:val="22"/>
          <w:lang w:val="it-IT"/>
        </w:rPr>
        <w:t>7.2004 “Per organizimin dhe funksionimin e Autorit</w:t>
      </w:r>
      <w:r w:rsidR="00D91D5E">
        <w:rPr>
          <w:rFonts w:ascii="CG Times" w:hAnsi="CG Times" w:cs="Tahoma"/>
          <w:sz w:val="22"/>
          <w:szCs w:val="22"/>
          <w:lang w:val="it-IT"/>
        </w:rPr>
        <w:t xml:space="preserve">etit Mbikeqyres te Sigurimeve” </w:t>
      </w:r>
      <w:r w:rsidRPr="00943DE2">
        <w:rPr>
          <w:rFonts w:ascii="CG Times" w:hAnsi="CG Times" w:cs="Tahoma"/>
          <w:sz w:val="22"/>
          <w:szCs w:val="22"/>
          <w:lang w:val="it-IT"/>
        </w:rPr>
        <w:t>pikes 10 te nenit</w:t>
      </w:r>
      <w:r w:rsidR="00D91D5E">
        <w:rPr>
          <w:rFonts w:ascii="CG Times" w:hAnsi="CG Times" w:cs="Tahoma"/>
          <w:sz w:val="22"/>
          <w:szCs w:val="22"/>
          <w:lang w:val="it-IT"/>
        </w:rPr>
        <w:t xml:space="preserve"> 101 te Ligjit nr.9267 date 29.</w:t>
      </w:r>
      <w:r w:rsidRPr="00943DE2">
        <w:rPr>
          <w:rFonts w:ascii="CG Times" w:hAnsi="CG Times" w:cs="Tahoma"/>
          <w:sz w:val="22"/>
          <w:szCs w:val="22"/>
          <w:lang w:val="it-IT"/>
        </w:rPr>
        <w:t>7.2004 “Per veprimtarine e sigurimit, risigurimit dhe ndermjtesimit ne sigurime dhe risigurime”, Autoriteti Mbikeqyres i Sigurimeve nxjerr rregulloren si me poshte:</w:t>
      </w:r>
    </w:p>
    <w:p w:rsidR="00C20ABC" w:rsidRPr="00943DE2" w:rsidRDefault="00C20ABC" w:rsidP="000132CF">
      <w:pPr>
        <w:widowControl w:val="0"/>
        <w:jc w:val="both"/>
        <w:rPr>
          <w:rFonts w:ascii="CG Times" w:hAnsi="CG Times" w:cs="Tahoma"/>
          <w:sz w:val="22"/>
          <w:szCs w:val="22"/>
          <w:lang w:val="it-IT"/>
        </w:rPr>
      </w:pPr>
      <w:r w:rsidRPr="00943DE2">
        <w:rPr>
          <w:rFonts w:ascii="CG Times" w:hAnsi="CG Times" w:cs="Tahoma"/>
          <w:sz w:val="22"/>
          <w:szCs w:val="22"/>
          <w:lang w:val="it-IT"/>
        </w:rPr>
        <w:t>Ne nen</w:t>
      </w:r>
      <w:r w:rsidR="00D91D5E">
        <w:rPr>
          <w:rFonts w:ascii="CG Times" w:hAnsi="CG Times" w:cs="Tahoma"/>
          <w:sz w:val="22"/>
          <w:szCs w:val="22"/>
          <w:lang w:val="it-IT"/>
        </w:rPr>
        <w:t>in 7 te ligjit nr.9267 date 29.</w:t>
      </w:r>
      <w:r w:rsidRPr="00943DE2">
        <w:rPr>
          <w:rFonts w:ascii="CG Times" w:hAnsi="CG Times" w:cs="Tahoma"/>
          <w:sz w:val="22"/>
          <w:szCs w:val="22"/>
          <w:lang w:val="it-IT"/>
        </w:rPr>
        <w:t>7.2004, si sigurime per jeten klasifikohen:</w:t>
      </w:r>
    </w:p>
    <w:p w:rsidR="00C20ABC" w:rsidRPr="00943DE2" w:rsidRDefault="00C20ABC" w:rsidP="00BD02ED">
      <w:pPr>
        <w:widowControl w:val="0"/>
        <w:numPr>
          <w:ilvl w:val="0"/>
          <w:numId w:val="23"/>
        </w:numPr>
        <w:jc w:val="both"/>
        <w:rPr>
          <w:rFonts w:ascii="CG Times" w:hAnsi="CG Times" w:cs="Tahoma"/>
          <w:sz w:val="22"/>
          <w:szCs w:val="22"/>
        </w:rPr>
      </w:pPr>
      <w:r w:rsidRPr="00943DE2">
        <w:rPr>
          <w:rFonts w:ascii="CG Times" w:hAnsi="CG Times" w:cs="Tahoma"/>
          <w:sz w:val="22"/>
          <w:szCs w:val="22"/>
        </w:rPr>
        <w:t>grupi 19: Jete – vdekje</w:t>
      </w:r>
    </w:p>
    <w:p w:rsidR="00C20ABC" w:rsidRPr="00943DE2" w:rsidRDefault="00C20ABC" w:rsidP="00BD02ED">
      <w:pPr>
        <w:widowControl w:val="0"/>
        <w:numPr>
          <w:ilvl w:val="0"/>
          <w:numId w:val="23"/>
        </w:numPr>
        <w:jc w:val="both"/>
        <w:rPr>
          <w:rFonts w:ascii="CG Times" w:hAnsi="CG Times" w:cs="Tahoma"/>
          <w:sz w:val="22"/>
          <w:szCs w:val="22"/>
        </w:rPr>
      </w:pPr>
      <w:r w:rsidRPr="00943DE2">
        <w:rPr>
          <w:rFonts w:ascii="CG Times" w:hAnsi="CG Times" w:cs="Tahoma"/>
          <w:sz w:val="22"/>
          <w:szCs w:val="22"/>
        </w:rPr>
        <w:t>grupi 20: Martese – lindje</w:t>
      </w:r>
    </w:p>
    <w:p w:rsidR="00C20ABC" w:rsidRPr="00943DE2" w:rsidRDefault="00C20ABC" w:rsidP="00BD02ED">
      <w:pPr>
        <w:widowControl w:val="0"/>
        <w:numPr>
          <w:ilvl w:val="0"/>
          <w:numId w:val="23"/>
        </w:numPr>
        <w:jc w:val="both"/>
        <w:rPr>
          <w:rFonts w:ascii="CG Times" w:hAnsi="CG Times" w:cs="Tahoma"/>
          <w:sz w:val="22"/>
          <w:szCs w:val="22"/>
          <w:lang w:val="it-IT"/>
        </w:rPr>
      </w:pPr>
      <w:r w:rsidRPr="00943DE2">
        <w:rPr>
          <w:rFonts w:ascii="CG Times" w:hAnsi="CG Times" w:cs="Tahoma"/>
          <w:sz w:val="22"/>
          <w:szCs w:val="22"/>
          <w:lang w:val="it-IT"/>
        </w:rPr>
        <w:t>grupi 21: Sigurime te lidhura me fonde investimi</w:t>
      </w:r>
    </w:p>
    <w:p w:rsidR="00C20ABC" w:rsidRPr="00943DE2" w:rsidRDefault="00C20ABC" w:rsidP="00BD02ED">
      <w:pPr>
        <w:widowControl w:val="0"/>
        <w:numPr>
          <w:ilvl w:val="0"/>
          <w:numId w:val="23"/>
        </w:numPr>
        <w:jc w:val="both"/>
        <w:rPr>
          <w:rFonts w:ascii="CG Times" w:hAnsi="CG Times" w:cs="Tahoma"/>
          <w:sz w:val="22"/>
          <w:szCs w:val="22"/>
        </w:rPr>
      </w:pPr>
      <w:r w:rsidRPr="00943DE2">
        <w:rPr>
          <w:rFonts w:ascii="CG Times" w:hAnsi="CG Times" w:cs="Tahoma"/>
          <w:sz w:val="22"/>
          <w:szCs w:val="22"/>
        </w:rPr>
        <w:t>grupi 22: Administrimi i fondeve kolektive</w:t>
      </w:r>
    </w:p>
    <w:p w:rsidR="00C20ABC" w:rsidRPr="00943DE2" w:rsidRDefault="00C20ABC" w:rsidP="000132CF">
      <w:pPr>
        <w:widowControl w:val="0"/>
        <w:jc w:val="both"/>
        <w:rPr>
          <w:rFonts w:ascii="CG Times" w:hAnsi="CG Times" w:cs="Tahoma"/>
          <w:b/>
          <w:sz w:val="22"/>
          <w:szCs w:val="22"/>
        </w:rPr>
      </w:pPr>
      <w:r w:rsidRPr="00943DE2">
        <w:rPr>
          <w:rFonts w:ascii="CG Times" w:hAnsi="CG Times" w:cs="Tahoma"/>
          <w:b/>
          <w:sz w:val="22"/>
          <w:szCs w:val="22"/>
        </w:rPr>
        <w:t>Perkufizime:</w:t>
      </w:r>
    </w:p>
    <w:p w:rsidR="00C20ABC" w:rsidRPr="00943DE2" w:rsidRDefault="00C20ABC" w:rsidP="000132CF">
      <w:pPr>
        <w:widowControl w:val="0"/>
        <w:jc w:val="both"/>
        <w:rPr>
          <w:rFonts w:ascii="CG Times" w:hAnsi="CG Times" w:cs="Tahoma"/>
          <w:sz w:val="22"/>
          <w:szCs w:val="22"/>
        </w:rPr>
      </w:pPr>
      <w:r w:rsidRPr="00943DE2">
        <w:rPr>
          <w:rFonts w:ascii="CG Times" w:hAnsi="CG Times" w:cs="Tahoma"/>
          <w:sz w:val="22"/>
          <w:szCs w:val="22"/>
        </w:rPr>
        <w:t>Konceptet qe do te perkufizohen me poshte kane te bejne me grupin 19. policat e sigurimit te jetes qe i perkasin grupit 19, ndahen ne dy grupime te medha sigurime dhe anuitete.</w:t>
      </w:r>
    </w:p>
    <w:p w:rsidR="00C20ABC" w:rsidRPr="00943DE2" w:rsidRDefault="00C20ABC" w:rsidP="000132CF">
      <w:pPr>
        <w:widowControl w:val="0"/>
        <w:jc w:val="both"/>
        <w:rPr>
          <w:rFonts w:ascii="CG Times" w:hAnsi="CG Times" w:cs="Tahoma"/>
          <w:sz w:val="22"/>
          <w:szCs w:val="22"/>
          <w:lang w:val="it-IT"/>
        </w:rPr>
      </w:pPr>
      <w:r w:rsidRPr="00943DE2">
        <w:rPr>
          <w:rFonts w:ascii="CG Times" w:hAnsi="CG Times" w:cs="Tahoma"/>
          <w:sz w:val="22"/>
          <w:szCs w:val="22"/>
          <w:u w:val="single"/>
          <w:lang w:val="it-IT"/>
        </w:rPr>
        <w:t>Sigurime</w:t>
      </w:r>
      <w:r w:rsidRPr="00943DE2">
        <w:rPr>
          <w:rFonts w:ascii="CG Times" w:hAnsi="CG Times" w:cs="Tahoma"/>
          <w:sz w:val="22"/>
          <w:szCs w:val="22"/>
          <w:lang w:val="it-IT"/>
        </w:rPr>
        <w:t>: Perfitimi eshte shuma e sigurimit, e cila i paguhet perfituesit nese policmbajtesi vdes brenda nje periudhe te caktuar, te specifikuar ne police ose mbijeton periudhen e specifikuar ne police.</w:t>
      </w:r>
    </w:p>
    <w:p w:rsidR="00C20ABC" w:rsidRPr="00943DE2" w:rsidRDefault="00C20ABC" w:rsidP="000132CF">
      <w:pPr>
        <w:widowControl w:val="0"/>
        <w:jc w:val="both"/>
        <w:rPr>
          <w:rFonts w:ascii="CG Times" w:hAnsi="CG Times" w:cs="Tahoma"/>
          <w:sz w:val="22"/>
          <w:szCs w:val="22"/>
          <w:lang w:val="it-IT"/>
        </w:rPr>
      </w:pPr>
      <w:r w:rsidRPr="00943DE2">
        <w:rPr>
          <w:rFonts w:ascii="CG Times" w:hAnsi="CG Times" w:cs="Tahoma"/>
          <w:sz w:val="22"/>
          <w:szCs w:val="22"/>
          <w:u w:val="single"/>
          <w:lang w:val="it-IT"/>
        </w:rPr>
        <w:t>Anuitete:</w:t>
      </w:r>
      <w:r w:rsidRPr="00943DE2">
        <w:rPr>
          <w:rFonts w:ascii="CG Times" w:hAnsi="CG Times" w:cs="Tahoma"/>
          <w:sz w:val="22"/>
          <w:szCs w:val="22"/>
          <w:lang w:val="it-IT"/>
        </w:rPr>
        <w:t xml:space="preserve"> Perfitimi eshte nje seri e rregullt pagesash qe i behen perfituesit te polices pergjate afatit te shenuar dhe perderisa ai jeton.</w:t>
      </w:r>
    </w:p>
    <w:p w:rsidR="00C20ABC" w:rsidRPr="00943DE2" w:rsidRDefault="00C20ABC" w:rsidP="00BD02ED">
      <w:pPr>
        <w:widowControl w:val="0"/>
        <w:numPr>
          <w:ilvl w:val="0"/>
          <w:numId w:val="21"/>
        </w:numPr>
        <w:jc w:val="both"/>
        <w:rPr>
          <w:rFonts w:ascii="CG Times" w:hAnsi="CG Times" w:cs="Tahoma"/>
          <w:sz w:val="22"/>
          <w:szCs w:val="22"/>
          <w:lang w:val="it-IT"/>
        </w:rPr>
      </w:pPr>
      <w:r w:rsidRPr="00943DE2">
        <w:rPr>
          <w:rFonts w:ascii="CG Times" w:hAnsi="CG Times" w:cs="Tahoma"/>
          <w:sz w:val="22"/>
          <w:szCs w:val="22"/>
          <w:lang w:val="it-IT"/>
        </w:rPr>
        <w:t xml:space="preserve">Sigurimi i paster me elemente kursimi me afat </w:t>
      </w:r>
      <w:r w:rsidRPr="00943DE2">
        <w:rPr>
          <w:rFonts w:ascii="CG Times" w:hAnsi="CG Times" w:cs="Tahoma"/>
          <w:position w:val="-4"/>
          <w:sz w:val="22"/>
          <w:szCs w:val="22"/>
          <w:lang w:val="it-IT"/>
        </w:rPr>
        <w:object w:dxaOrig="220" w:dyaOrig="220">
          <v:shape id="_x0000_i1269" type="#_x0000_t75" style="width:11.25pt;height:11.25pt" o:ole="">
            <v:imagedata r:id="rId442" o:title=""/>
          </v:shape>
          <o:OLEObject Type="Embed" ProgID="Equation.3" ShapeID="_x0000_i1269" DrawAspect="Content" ObjectID="_1611735199" r:id="rId443"/>
        </w:object>
      </w:r>
      <w:r w:rsidRPr="00943DE2">
        <w:rPr>
          <w:rFonts w:ascii="CG Times" w:hAnsi="CG Times" w:cs="Tahoma"/>
          <w:sz w:val="22"/>
          <w:szCs w:val="22"/>
          <w:lang w:val="it-IT"/>
        </w:rPr>
        <w:t xml:space="preserve"> vjet</w:t>
      </w:r>
      <w:r w:rsidRPr="00943DE2">
        <w:rPr>
          <w:rStyle w:val="FootnoteReference"/>
          <w:rFonts w:ascii="CG Times" w:hAnsi="CG Times" w:cs="Tahoma"/>
          <w:sz w:val="22"/>
          <w:szCs w:val="22"/>
          <w:lang w:val="it-IT"/>
        </w:rPr>
        <w:footnoteReference w:id="1"/>
      </w:r>
      <w:r w:rsidRPr="00943DE2">
        <w:rPr>
          <w:rFonts w:ascii="CG Times" w:hAnsi="CG Times" w:cs="Tahoma"/>
          <w:sz w:val="22"/>
          <w:szCs w:val="22"/>
          <w:vertAlign w:val="superscript"/>
          <w:lang w:val="it-IT"/>
        </w:rPr>
        <w:t>)</w:t>
      </w:r>
      <w:r w:rsidRPr="00943DE2">
        <w:rPr>
          <w:rFonts w:ascii="CG Times" w:hAnsi="CG Times" w:cs="Tahoma"/>
          <w:sz w:val="22"/>
          <w:szCs w:val="22"/>
          <w:lang w:val="it-IT"/>
        </w:rPr>
        <w:t xml:space="preserve">: Policmbajtesit me moshe </w:t>
      </w:r>
      <w:r w:rsidRPr="00943DE2">
        <w:rPr>
          <w:rFonts w:ascii="CG Times" w:hAnsi="CG Times" w:cs="Tahoma"/>
          <w:position w:val="-4"/>
          <w:sz w:val="22"/>
          <w:szCs w:val="22"/>
          <w:lang w:val="it-IT"/>
        </w:rPr>
        <w:object w:dxaOrig="240" w:dyaOrig="220">
          <v:shape id="_x0000_i1270" type="#_x0000_t75" style="width:12pt;height:11.25pt" o:ole="">
            <v:imagedata r:id="rId444" o:title=""/>
          </v:shape>
          <o:OLEObject Type="Embed" ProgID="Equation.3" ShapeID="_x0000_i1270" DrawAspect="Content" ObjectID="_1611735200" r:id="rId445"/>
        </w:object>
      </w:r>
      <w:r w:rsidRPr="00943DE2">
        <w:rPr>
          <w:rFonts w:ascii="CG Times" w:hAnsi="CG Times" w:cs="Tahoma"/>
          <w:sz w:val="22"/>
          <w:szCs w:val="22"/>
          <w:lang w:val="it-IT"/>
        </w:rPr>
        <w:t xml:space="preserve"> ne momentin e blerjes se polices, i paguhet shuma e sigurimit </w:t>
      </w:r>
      <w:r w:rsidRPr="00943DE2">
        <w:rPr>
          <w:rFonts w:ascii="CG Times" w:hAnsi="CG Times" w:cs="Tahoma"/>
          <w:position w:val="-6"/>
          <w:sz w:val="22"/>
          <w:szCs w:val="22"/>
          <w:lang w:val="it-IT"/>
        </w:rPr>
        <w:object w:dxaOrig="220" w:dyaOrig="279">
          <v:shape id="_x0000_i1271" type="#_x0000_t75" style="width:11.25pt;height:14.25pt" o:ole="">
            <v:imagedata r:id="rId446" o:title=""/>
          </v:shape>
          <o:OLEObject Type="Embed" ProgID="Equation.3" ShapeID="_x0000_i1271" DrawAspect="Content" ObjectID="_1611735201" r:id="rId447"/>
        </w:object>
      </w:r>
      <w:r w:rsidRPr="00943DE2">
        <w:rPr>
          <w:rFonts w:ascii="CG Times" w:hAnsi="CG Times" w:cs="Tahoma"/>
          <w:sz w:val="22"/>
          <w:szCs w:val="22"/>
          <w:lang w:val="it-IT"/>
        </w:rPr>
        <w:t xml:space="preserve"> pas </w:t>
      </w:r>
      <w:r w:rsidRPr="00943DE2">
        <w:rPr>
          <w:rFonts w:ascii="CG Times" w:hAnsi="CG Times" w:cs="Tahoma"/>
          <w:position w:val="-4"/>
          <w:sz w:val="22"/>
          <w:szCs w:val="22"/>
          <w:lang w:val="it-IT"/>
        </w:rPr>
        <w:object w:dxaOrig="220" w:dyaOrig="220">
          <v:shape id="_x0000_i1272" type="#_x0000_t75" style="width:11.25pt;height:11.25pt" o:ole="">
            <v:imagedata r:id="rId448" o:title=""/>
          </v:shape>
          <o:OLEObject Type="Embed" ProgID="Equation.3" ShapeID="_x0000_i1272" DrawAspect="Content" ObjectID="_1611735202" r:id="rId449"/>
        </w:object>
      </w:r>
      <w:r w:rsidRPr="00943DE2">
        <w:rPr>
          <w:rFonts w:ascii="CG Times" w:hAnsi="CG Times" w:cs="Tahoma"/>
          <w:sz w:val="22"/>
          <w:szCs w:val="22"/>
          <w:lang w:val="it-IT"/>
        </w:rPr>
        <w:t xml:space="preserve"> vjeteve, nese ai jeton deri ne ate kohe. Nuk behet asnje pagese nese policmbajtesi nuk jeton deri ne moshen </w:t>
      </w:r>
      <w:r w:rsidRPr="00943DE2">
        <w:rPr>
          <w:rFonts w:ascii="CG Times" w:hAnsi="CG Times" w:cs="Tahoma"/>
          <w:position w:val="-4"/>
          <w:sz w:val="22"/>
          <w:szCs w:val="22"/>
          <w:lang w:val="it-IT"/>
        </w:rPr>
        <w:object w:dxaOrig="660" w:dyaOrig="240">
          <v:shape id="_x0000_i1273" type="#_x0000_t75" style="width:33pt;height:12pt" o:ole="">
            <v:imagedata r:id="rId450" o:title=""/>
          </v:shape>
          <o:OLEObject Type="Embed" ProgID="Equation.3" ShapeID="_x0000_i1273" DrawAspect="Content" ObjectID="_1611735203" r:id="rId451"/>
        </w:object>
      </w:r>
      <w:r w:rsidRPr="00943DE2">
        <w:rPr>
          <w:rFonts w:ascii="CG Times" w:hAnsi="CG Times" w:cs="Tahoma"/>
          <w:sz w:val="22"/>
          <w:szCs w:val="22"/>
          <w:lang w:val="it-IT"/>
        </w:rPr>
        <w:t>. Shenimi standart aktuarial per vleren e tashme te pritshme te perfitimit kur</w:t>
      </w:r>
      <w:r w:rsidRPr="00943DE2">
        <w:rPr>
          <w:rFonts w:ascii="CG Times" w:hAnsi="CG Times" w:cs="Tahoma"/>
          <w:position w:val="-6"/>
          <w:sz w:val="22"/>
          <w:szCs w:val="22"/>
          <w:lang w:val="it-IT"/>
        </w:rPr>
        <w:object w:dxaOrig="639" w:dyaOrig="279">
          <v:shape id="_x0000_i1274" type="#_x0000_t75" style="width:32.25pt;height:14.25pt" o:ole="">
            <v:imagedata r:id="rId452" o:title=""/>
          </v:shape>
          <o:OLEObject Type="Embed" ProgID="Equation.3" ShapeID="_x0000_i1274" DrawAspect="Content" ObjectID="_1611735204" r:id="rId453"/>
        </w:object>
      </w:r>
      <w:r w:rsidRPr="00943DE2">
        <w:rPr>
          <w:rFonts w:ascii="CG Times" w:hAnsi="CG Times" w:cs="Tahoma"/>
          <w:sz w:val="22"/>
          <w:szCs w:val="22"/>
          <w:lang w:val="it-IT"/>
        </w:rPr>
        <w:t xml:space="preserve">, eshte: </w:t>
      </w:r>
      <w:r w:rsidRPr="00943DE2">
        <w:rPr>
          <w:rFonts w:ascii="CG Times" w:hAnsi="CG Times" w:cs="Tahoma"/>
          <w:position w:val="-18"/>
          <w:sz w:val="22"/>
          <w:szCs w:val="22"/>
          <w:lang w:val="it-IT"/>
        </w:rPr>
        <w:object w:dxaOrig="2060" w:dyaOrig="460">
          <v:shape id="_x0000_i1275" type="#_x0000_t75" style="width:102.75pt;height:23.25pt" o:ole="">
            <v:imagedata r:id="rId454" o:title=""/>
          </v:shape>
          <o:OLEObject Type="Embed" ProgID="Equation.3" ShapeID="_x0000_i1275" DrawAspect="Content" ObjectID="_1611735205" r:id="rId455"/>
        </w:object>
      </w:r>
    </w:p>
    <w:p w:rsidR="00C20ABC" w:rsidRPr="00943DE2" w:rsidRDefault="00C20ABC" w:rsidP="000132CF">
      <w:pPr>
        <w:widowControl w:val="0"/>
        <w:jc w:val="both"/>
        <w:rPr>
          <w:rFonts w:ascii="CG Times" w:hAnsi="CG Times" w:cs="Tahoma"/>
          <w:sz w:val="22"/>
          <w:szCs w:val="22"/>
          <w:lang w:val="it-IT"/>
        </w:rPr>
      </w:pPr>
    </w:p>
    <w:p w:rsidR="00C20ABC" w:rsidRPr="00943DE2" w:rsidRDefault="00C20ABC" w:rsidP="00BD02ED">
      <w:pPr>
        <w:widowControl w:val="0"/>
        <w:numPr>
          <w:ilvl w:val="0"/>
          <w:numId w:val="21"/>
        </w:numPr>
        <w:jc w:val="both"/>
        <w:rPr>
          <w:rFonts w:ascii="CG Times" w:hAnsi="CG Times" w:cs="Tahoma"/>
          <w:sz w:val="22"/>
          <w:szCs w:val="22"/>
          <w:lang w:val="it-IT"/>
        </w:rPr>
      </w:pPr>
      <w:r w:rsidRPr="00943DE2">
        <w:rPr>
          <w:rFonts w:ascii="CG Times" w:hAnsi="CG Times" w:cs="Tahoma"/>
          <w:sz w:val="22"/>
          <w:szCs w:val="22"/>
          <w:lang w:val="it-IT"/>
        </w:rPr>
        <w:t xml:space="preserve">Sigurimi i perkohshem i jetes me afat </w:t>
      </w:r>
      <w:r w:rsidRPr="00943DE2">
        <w:rPr>
          <w:rFonts w:ascii="CG Times" w:hAnsi="CG Times" w:cs="Tahoma"/>
          <w:position w:val="-4"/>
          <w:sz w:val="22"/>
          <w:szCs w:val="22"/>
          <w:lang w:val="it-IT"/>
        </w:rPr>
        <w:object w:dxaOrig="220" w:dyaOrig="220">
          <v:shape id="_x0000_i1276" type="#_x0000_t75" style="width:11.25pt;height:11.25pt" o:ole="">
            <v:imagedata r:id="rId448" o:title=""/>
          </v:shape>
          <o:OLEObject Type="Embed" ProgID="Equation.3" ShapeID="_x0000_i1276" DrawAspect="Content" ObjectID="_1611735206" r:id="rId456"/>
        </w:object>
      </w:r>
      <w:r w:rsidRPr="00943DE2">
        <w:rPr>
          <w:rFonts w:ascii="CG Times" w:hAnsi="CG Times" w:cs="Tahoma"/>
          <w:sz w:val="22"/>
          <w:szCs w:val="22"/>
          <w:lang w:val="it-IT"/>
        </w:rPr>
        <w:t xml:space="preserve"> vjet</w:t>
      </w:r>
      <w:r w:rsidRPr="00943DE2">
        <w:rPr>
          <w:rStyle w:val="FootnoteReference"/>
          <w:rFonts w:ascii="CG Times" w:hAnsi="CG Times" w:cs="Tahoma"/>
          <w:sz w:val="22"/>
          <w:szCs w:val="22"/>
          <w:lang w:val="it-IT"/>
        </w:rPr>
        <w:footnoteReference w:id="2"/>
      </w:r>
      <w:r w:rsidRPr="00943DE2">
        <w:rPr>
          <w:rFonts w:ascii="CG Times" w:hAnsi="CG Times" w:cs="Tahoma"/>
          <w:sz w:val="22"/>
          <w:szCs w:val="22"/>
          <w:vertAlign w:val="superscript"/>
          <w:lang w:val="it-IT"/>
        </w:rPr>
        <w:t>)</w:t>
      </w:r>
      <w:r w:rsidRPr="00943DE2">
        <w:rPr>
          <w:rFonts w:ascii="CG Times" w:hAnsi="CG Times" w:cs="Tahoma"/>
          <w:sz w:val="22"/>
          <w:szCs w:val="22"/>
          <w:lang w:val="it-IT"/>
        </w:rPr>
        <w:t xml:space="preserve">: Perfituesit te policmbajtesit me moshe </w:t>
      </w:r>
      <w:r w:rsidRPr="00943DE2">
        <w:rPr>
          <w:rFonts w:ascii="CG Times" w:hAnsi="CG Times" w:cs="Tahoma"/>
          <w:position w:val="-6"/>
          <w:sz w:val="22"/>
          <w:szCs w:val="22"/>
          <w:lang w:val="it-IT"/>
        </w:rPr>
        <w:object w:dxaOrig="200" w:dyaOrig="220">
          <v:shape id="_x0000_i1277" type="#_x0000_t75" style="width:9.75pt;height:11.25pt" o:ole="">
            <v:imagedata r:id="rId457" o:title=""/>
          </v:shape>
          <o:OLEObject Type="Embed" ProgID="Equation.3" ShapeID="_x0000_i1277" DrawAspect="Content" ObjectID="_1611735207" r:id="rId458"/>
        </w:object>
      </w:r>
      <w:r w:rsidRPr="00943DE2">
        <w:rPr>
          <w:rFonts w:ascii="CG Times" w:hAnsi="CG Times" w:cs="Tahoma"/>
          <w:sz w:val="22"/>
          <w:szCs w:val="22"/>
          <w:lang w:val="it-IT"/>
        </w:rPr>
        <w:t xml:space="preserve"> ne momentin e blerjes se polices, i paguhet shuma e sigurimit </w:t>
      </w:r>
      <w:r w:rsidRPr="00943DE2">
        <w:rPr>
          <w:rFonts w:ascii="CG Times" w:hAnsi="CG Times" w:cs="Tahoma"/>
          <w:position w:val="-6"/>
          <w:sz w:val="22"/>
          <w:szCs w:val="22"/>
          <w:lang w:val="it-IT"/>
        </w:rPr>
        <w:object w:dxaOrig="220" w:dyaOrig="279">
          <v:shape id="_x0000_i1278" type="#_x0000_t75" style="width:11.25pt;height:14.25pt" o:ole="">
            <v:imagedata r:id="rId446" o:title=""/>
          </v:shape>
          <o:OLEObject Type="Embed" ProgID="Equation.3" ShapeID="_x0000_i1278" DrawAspect="Content" ObjectID="_1611735208" r:id="rId459"/>
        </w:object>
      </w:r>
      <w:r w:rsidRPr="00943DE2">
        <w:rPr>
          <w:rFonts w:ascii="CG Times" w:hAnsi="CG Times" w:cs="Tahoma"/>
          <w:sz w:val="22"/>
          <w:szCs w:val="22"/>
          <w:lang w:val="it-IT"/>
        </w:rPr>
        <w:t xml:space="preserve"> neqoftese dhe vetem neqoftese policmbajtesi vdes Brenda afatit </w:t>
      </w:r>
      <w:r w:rsidRPr="00943DE2">
        <w:rPr>
          <w:rFonts w:ascii="CG Times" w:hAnsi="CG Times" w:cs="Tahoma"/>
          <w:position w:val="-4"/>
          <w:sz w:val="22"/>
          <w:szCs w:val="22"/>
          <w:lang w:val="it-IT"/>
        </w:rPr>
        <w:object w:dxaOrig="220" w:dyaOrig="220">
          <v:shape id="_x0000_i1279" type="#_x0000_t75" style="width:11.25pt;height:11.25pt" o:ole="">
            <v:imagedata r:id="rId448" o:title=""/>
          </v:shape>
          <o:OLEObject Type="Embed" ProgID="Equation.3" ShapeID="_x0000_i1279" DrawAspect="Content" ObjectID="_1611735209" r:id="rId460"/>
        </w:object>
      </w:r>
      <w:r w:rsidRPr="00943DE2">
        <w:rPr>
          <w:rFonts w:ascii="CG Times" w:hAnsi="CG Times" w:cs="Tahoma"/>
          <w:sz w:val="22"/>
          <w:szCs w:val="22"/>
          <w:lang w:val="it-IT"/>
        </w:rPr>
        <w:t xml:space="preserve"> – vjecar. Shenimi standart actuarial per vleren e tashme te pritshme te perfitimit kur </w:t>
      </w:r>
      <w:r w:rsidRPr="00943DE2">
        <w:rPr>
          <w:rFonts w:ascii="CG Times" w:hAnsi="CG Times" w:cs="Tahoma"/>
          <w:position w:val="-6"/>
          <w:sz w:val="22"/>
          <w:szCs w:val="22"/>
          <w:lang w:val="it-IT"/>
        </w:rPr>
        <w:object w:dxaOrig="560" w:dyaOrig="279">
          <v:shape id="_x0000_i1280" type="#_x0000_t75" style="width:27.75pt;height:14.25pt" o:ole="">
            <v:imagedata r:id="rId461" o:title=""/>
          </v:shape>
          <o:OLEObject Type="Embed" ProgID="Equation.3" ShapeID="_x0000_i1280" DrawAspect="Content" ObjectID="_1611735210" r:id="rId462"/>
        </w:object>
      </w:r>
      <w:r w:rsidRPr="00943DE2">
        <w:rPr>
          <w:rFonts w:ascii="CG Times" w:hAnsi="CG Times" w:cs="Tahoma"/>
          <w:sz w:val="22"/>
          <w:szCs w:val="22"/>
          <w:lang w:val="it-IT"/>
        </w:rPr>
        <w:t xml:space="preserve"> eshte: </w:t>
      </w:r>
      <w:r w:rsidRPr="00943DE2">
        <w:rPr>
          <w:rFonts w:ascii="CG Times" w:hAnsi="CG Times" w:cs="Tahoma"/>
          <w:position w:val="-10"/>
          <w:sz w:val="22"/>
          <w:szCs w:val="22"/>
          <w:lang w:val="it-IT"/>
        </w:rPr>
        <w:object w:dxaOrig="660" w:dyaOrig="360">
          <v:shape id="_x0000_i1281" type="#_x0000_t75" style="width:33pt;height:18pt" o:ole="">
            <v:imagedata r:id="rId463" o:title=""/>
          </v:shape>
          <o:OLEObject Type="Embed" ProgID="Equation.3" ShapeID="_x0000_i1281" DrawAspect="Content" ObjectID="_1611735211" r:id="rId464"/>
        </w:object>
      </w:r>
    </w:p>
    <w:p w:rsidR="00C20ABC" w:rsidRPr="00943DE2" w:rsidRDefault="00C20ABC" w:rsidP="00BD02ED">
      <w:pPr>
        <w:widowControl w:val="0"/>
        <w:numPr>
          <w:ilvl w:val="0"/>
          <w:numId w:val="21"/>
        </w:numPr>
        <w:jc w:val="both"/>
        <w:rPr>
          <w:rFonts w:ascii="CG Times" w:hAnsi="CG Times" w:cs="Tahoma"/>
          <w:sz w:val="22"/>
          <w:szCs w:val="22"/>
          <w:lang w:val="it-IT"/>
        </w:rPr>
      </w:pPr>
      <w:r w:rsidRPr="00943DE2">
        <w:rPr>
          <w:rFonts w:ascii="CG Times" w:hAnsi="CG Times" w:cs="Tahoma"/>
          <w:sz w:val="22"/>
          <w:szCs w:val="22"/>
          <w:lang w:val="it-IT"/>
        </w:rPr>
        <w:t xml:space="preserve">Sigurim jete me elemente kursimi me afat </w:t>
      </w:r>
      <w:r w:rsidRPr="00943DE2">
        <w:rPr>
          <w:rFonts w:ascii="CG Times" w:hAnsi="CG Times" w:cs="Tahoma"/>
          <w:position w:val="-4"/>
          <w:sz w:val="22"/>
          <w:szCs w:val="22"/>
          <w:lang w:val="it-IT"/>
        </w:rPr>
        <w:object w:dxaOrig="220" w:dyaOrig="220">
          <v:shape id="_x0000_i1282" type="#_x0000_t75" style="width:11.25pt;height:11.25pt" o:ole="">
            <v:imagedata r:id="rId448" o:title=""/>
          </v:shape>
          <o:OLEObject Type="Embed" ProgID="Equation.3" ShapeID="_x0000_i1282" DrawAspect="Content" ObjectID="_1611735212" r:id="rId465"/>
        </w:object>
      </w:r>
      <w:r w:rsidRPr="00943DE2">
        <w:rPr>
          <w:rFonts w:ascii="CG Times" w:hAnsi="CG Times" w:cs="Tahoma"/>
          <w:sz w:val="22"/>
          <w:szCs w:val="22"/>
          <w:lang w:val="it-IT"/>
        </w:rPr>
        <w:t xml:space="preserve"> vjet</w:t>
      </w:r>
      <w:r w:rsidRPr="00943DE2">
        <w:rPr>
          <w:rStyle w:val="FootnoteReference"/>
          <w:rFonts w:ascii="CG Times" w:hAnsi="CG Times" w:cs="Tahoma"/>
          <w:sz w:val="22"/>
          <w:szCs w:val="22"/>
          <w:lang w:val="it-IT"/>
        </w:rPr>
        <w:footnoteReference w:id="3"/>
      </w:r>
      <w:r w:rsidRPr="00943DE2">
        <w:rPr>
          <w:rFonts w:ascii="CG Times" w:hAnsi="CG Times" w:cs="Tahoma"/>
          <w:sz w:val="22"/>
          <w:szCs w:val="22"/>
          <w:vertAlign w:val="superscript"/>
          <w:lang w:val="it-IT"/>
        </w:rPr>
        <w:t>)</w:t>
      </w:r>
      <w:r w:rsidRPr="00943DE2">
        <w:rPr>
          <w:rFonts w:ascii="CG Times" w:hAnsi="CG Times" w:cs="Tahoma"/>
          <w:sz w:val="22"/>
          <w:szCs w:val="22"/>
          <w:lang w:val="it-IT"/>
        </w:rPr>
        <w:t xml:space="preserve">: perfituesit te policmbajtesit me moshe </w:t>
      </w:r>
      <w:r w:rsidRPr="00943DE2">
        <w:rPr>
          <w:rFonts w:ascii="CG Times" w:hAnsi="CG Times" w:cs="Tahoma"/>
          <w:position w:val="-4"/>
          <w:sz w:val="22"/>
          <w:szCs w:val="22"/>
          <w:lang w:val="it-IT"/>
        </w:rPr>
        <w:object w:dxaOrig="240" w:dyaOrig="220">
          <v:shape id="_x0000_i1283" type="#_x0000_t75" style="width:12pt;height:11.25pt" o:ole="">
            <v:imagedata r:id="rId466" o:title=""/>
          </v:shape>
          <o:OLEObject Type="Embed" ProgID="Equation.3" ShapeID="_x0000_i1283" DrawAspect="Content" ObjectID="_1611735213" r:id="rId467"/>
        </w:object>
      </w:r>
      <w:r w:rsidRPr="00943DE2">
        <w:rPr>
          <w:rFonts w:ascii="CG Times" w:hAnsi="CG Times" w:cs="Tahoma"/>
          <w:sz w:val="22"/>
          <w:szCs w:val="22"/>
          <w:lang w:val="it-IT"/>
        </w:rPr>
        <w:t xml:space="preserve"> ne momentin e blerjes se polices i paguhet shuma e sigurimit </w:t>
      </w:r>
      <w:r w:rsidRPr="00943DE2">
        <w:rPr>
          <w:rFonts w:ascii="CG Times" w:hAnsi="CG Times" w:cs="Tahoma"/>
          <w:position w:val="-6"/>
          <w:sz w:val="22"/>
          <w:szCs w:val="22"/>
          <w:lang w:val="it-IT"/>
        </w:rPr>
        <w:object w:dxaOrig="260" w:dyaOrig="279">
          <v:shape id="_x0000_i1284" type="#_x0000_t75" style="width:12.75pt;height:14.25pt" o:ole="">
            <v:imagedata r:id="rId468" o:title=""/>
          </v:shape>
          <o:OLEObject Type="Embed" ProgID="Equation.3" ShapeID="_x0000_i1284" DrawAspect="Content" ObjectID="_1611735214" r:id="rId469"/>
        </w:object>
      </w:r>
      <w:r w:rsidRPr="00943DE2">
        <w:rPr>
          <w:rFonts w:ascii="CG Times" w:hAnsi="CG Times" w:cs="Tahoma"/>
          <w:sz w:val="22"/>
          <w:szCs w:val="22"/>
          <w:lang w:val="it-IT"/>
        </w:rPr>
        <w:t xml:space="preserve">, ne fund te vitit te vdekjes se tij ose ne fund te afatit </w:t>
      </w:r>
      <w:r w:rsidRPr="00943DE2">
        <w:rPr>
          <w:rFonts w:ascii="CG Times" w:hAnsi="CG Times" w:cs="Tahoma"/>
          <w:position w:val="-4"/>
          <w:sz w:val="22"/>
          <w:szCs w:val="22"/>
          <w:lang w:val="it-IT"/>
        </w:rPr>
        <w:object w:dxaOrig="220" w:dyaOrig="220">
          <v:shape id="_x0000_i1285" type="#_x0000_t75" style="width:11.25pt;height:11.25pt" o:ole="">
            <v:imagedata r:id="rId448" o:title=""/>
          </v:shape>
          <o:OLEObject Type="Embed" ProgID="Equation.3" ShapeID="_x0000_i1285" DrawAspect="Content" ObjectID="_1611735215" r:id="rId470"/>
        </w:object>
      </w:r>
      <w:r w:rsidRPr="00943DE2">
        <w:rPr>
          <w:rFonts w:ascii="CG Times" w:hAnsi="CG Times" w:cs="Tahoma"/>
          <w:sz w:val="22"/>
          <w:szCs w:val="22"/>
          <w:lang w:val="it-IT"/>
        </w:rPr>
        <w:t xml:space="preserve"> – vjecar, cila te jete me e shpejte. Pra ne kete rast gjithmone paguhet shuma e sigurimit </w:t>
      </w:r>
      <w:r w:rsidRPr="00943DE2">
        <w:rPr>
          <w:rFonts w:ascii="CG Times" w:hAnsi="CG Times" w:cs="Tahoma"/>
          <w:position w:val="-6"/>
          <w:sz w:val="22"/>
          <w:szCs w:val="22"/>
          <w:lang w:val="it-IT"/>
        </w:rPr>
        <w:object w:dxaOrig="260" w:dyaOrig="279">
          <v:shape id="_x0000_i1286" type="#_x0000_t75" style="width:12.75pt;height:14.25pt" o:ole="">
            <v:imagedata r:id="rId468" o:title=""/>
          </v:shape>
          <o:OLEObject Type="Embed" ProgID="Equation.3" ShapeID="_x0000_i1286" DrawAspect="Content" ObjectID="_1611735216" r:id="rId471"/>
        </w:object>
      </w:r>
      <w:r w:rsidRPr="00943DE2">
        <w:rPr>
          <w:rFonts w:ascii="CG Times" w:hAnsi="CG Times" w:cs="Tahoma"/>
          <w:sz w:val="22"/>
          <w:szCs w:val="22"/>
          <w:lang w:val="it-IT"/>
        </w:rPr>
        <w:t xml:space="preserve">. Shenimi standart actuarial per vleren e tashme te pritshme kur </w:t>
      </w:r>
      <w:r w:rsidRPr="00943DE2">
        <w:rPr>
          <w:rFonts w:ascii="CG Times" w:hAnsi="CG Times" w:cs="Tahoma"/>
          <w:position w:val="-6"/>
          <w:sz w:val="22"/>
          <w:szCs w:val="22"/>
          <w:lang w:val="it-IT"/>
        </w:rPr>
        <w:object w:dxaOrig="639" w:dyaOrig="279">
          <v:shape id="_x0000_i1287" type="#_x0000_t75" style="width:32.25pt;height:14.25pt" o:ole="">
            <v:imagedata r:id="rId452" o:title=""/>
          </v:shape>
          <o:OLEObject Type="Embed" ProgID="Equation.3" ShapeID="_x0000_i1287" DrawAspect="Content" ObjectID="_1611735217" r:id="rId472"/>
        </w:object>
      </w:r>
      <w:r w:rsidRPr="00943DE2">
        <w:rPr>
          <w:rFonts w:ascii="CG Times" w:hAnsi="CG Times" w:cs="Tahoma"/>
          <w:sz w:val="22"/>
          <w:szCs w:val="22"/>
          <w:lang w:val="it-IT"/>
        </w:rPr>
        <w:t xml:space="preserve"> eshte </w:t>
      </w:r>
      <w:r w:rsidRPr="00943DE2">
        <w:rPr>
          <w:rFonts w:ascii="CG Times" w:hAnsi="CG Times" w:cs="Tahoma"/>
          <w:position w:val="-18"/>
          <w:sz w:val="22"/>
          <w:szCs w:val="22"/>
          <w:lang w:val="it-IT"/>
        </w:rPr>
        <w:object w:dxaOrig="540" w:dyaOrig="420">
          <v:shape id="_x0000_i1288" type="#_x0000_t75" style="width:27pt;height:21pt" o:ole="">
            <v:imagedata r:id="rId473" o:title=""/>
          </v:shape>
          <o:OLEObject Type="Embed" ProgID="Equation.3" ShapeID="_x0000_i1288" DrawAspect="Content" ObjectID="_1611735218" r:id="rId474"/>
        </w:object>
      </w:r>
    </w:p>
    <w:p w:rsidR="00C20ABC" w:rsidRPr="00943DE2" w:rsidRDefault="00C20ABC" w:rsidP="00D91D5E">
      <w:pPr>
        <w:widowControl w:val="0"/>
        <w:ind w:firstLine="375"/>
        <w:jc w:val="both"/>
        <w:rPr>
          <w:rFonts w:ascii="CG Times" w:hAnsi="CG Times" w:cs="Tahoma"/>
          <w:sz w:val="22"/>
          <w:szCs w:val="22"/>
          <w:lang w:val="es-ES_tradnl"/>
        </w:rPr>
      </w:pPr>
      <w:r w:rsidRPr="00943DE2">
        <w:rPr>
          <w:rFonts w:ascii="CG Times" w:hAnsi="CG Times" w:cs="Tahoma"/>
          <w:sz w:val="22"/>
          <w:szCs w:val="22"/>
          <w:lang w:val="es-ES_tradnl"/>
        </w:rPr>
        <w:t xml:space="preserve">Rezulton qe </w:t>
      </w:r>
      <w:r w:rsidRPr="00943DE2">
        <w:rPr>
          <w:rFonts w:ascii="CG Times" w:hAnsi="CG Times" w:cs="Tahoma"/>
          <w:position w:val="-18"/>
          <w:sz w:val="22"/>
          <w:szCs w:val="22"/>
          <w:lang w:val="it-IT"/>
        </w:rPr>
        <w:object w:dxaOrig="2360" w:dyaOrig="460">
          <v:shape id="_x0000_i1289" type="#_x0000_t75" style="width:117.75pt;height:23.25pt" o:ole="">
            <v:imagedata r:id="rId475" o:title=""/>
          </v:shape>
          <o:OLEObject Type="Embed" ProgID="Equation.3" ShapeID="_x0000_i1289" DrawAspect="Content" ObjectID="_1611735219" r:id="rId476"/>
        </w:object>
      </w:r>
    </w:p>
    <w:p w:rsidR="00C20ABC" w:rsidRPr="00943DE2" w:rsidRDefault="00C20ABC" w:rsidP="00BD02ED">
      <w:pPr>
        <w:widowControl w:val="0"/>
        <w:numPr>
          <w:ilvl w:val="0"/>
          <w:numId w:val="21"/>
        </w:numPr>
        <w:jc w:val="both"/>
        <w:rPr>
          <w:rFonts w:ascii="CG Times" w:hAnsi="CG Times" w:cs="Tahoma"/>
          <w:sz w:val="22"/>
          <w:szCs w:val="22"/>
          <w:lang w:val="es-ES_tradnl"/>
        </w:rPr>
      </w:pPr>
      <w:r w:rsidRPr="00943DE2">
        <w:rPr>
          <w:rFonts w:ascii="CG Times" w:hAnsi="CG Times" w:cs="Tahoma"/>
          <w:sz w:val="22"/>
          <w:szCs w:val="22"/>
          <w:lang w:val="es-ES_tradnl"/>
        </w:rPr>
        <w:t>Sigurim per te gjithe jeten</w:t>
      </w:r>
      <w:r w:rsidRPr="00943DE2">
        <w:rPr>
          <w:rFonts w:ascii="CG Times" w:hAnsi="CG Times" w:cs="Tahoma"/>
          <w:sz w:val="22"/>
          <w:szCs w:val="22"/>
          <w:vertAlign w:val="superscript"/>
          <w:lang w:val="es-ES_tradnl"/>
        </w:rPr>
        <w:t>)</w:t>
      </w:r>
      <w:r w:rsidRPr="00943DE2">
        <w:rPr>
          <w:rStyle w:val="FootnoteReference"/>
          <w:rFonts w:ascii="CG Times" w:hAnsi="CG Times" w:cs="Tahoma"/>
          <w:sz w:val="22"/>
          <w:szCs w:val="22"/>
          <w:lang w:val="es-ES_tradnl"/>
        </w:rPr>
        <w:footnoteReference w:id="4"/>
      </w:r>
      <w:r w:rsidRPr="00943DE2">
        <w:rPr>
          <w:rFonts w:ascii="CG Times" w:hAnsi="CG Times" w:cs="Tahoma"/>
          <w:sz w:val="22"/>
          <w:szCs w:val="22"/>
          <w:lang w:val="es-ES_tradnl"/>
        </w:rPr>
        <w:t xml:space="preserve">: Ky lloj sigurimi eshte rast i vecante i sigurimit te perkohshem te jetes, kur  </w:t>
      </w:r>
      <w:r w:rsidRPr="00943DE2">
        <w:rPr>
          <w:rFonts w:ascii="CG Times" w:hAnsi="CG Times" w:cs="Tahoma"/>
          <w:position w:val="-6"/>
          <w:sz w:val="22"/>
          <w:szCs w:val="22"/>
        </w:rPr>
        <w:object w:dxaOrig="720" w:dyaOrig="220">
          <v:shape id="_x0000_i1290" type="#_x0000_t75" style="width:36pt;height:11.25pt" o:ole="">
            <v:imagedata r:id="rId477" o:title=""/>
          </v:shape>
          <o:OLEObject Type="Embed" ProgID="Equation.3" ShapeID="_x0000_i1290" DrawAspect="Content" ObjectID="_1611735220" r:id="rId478"/>
        </w:object>
      </w:r>
      <w:r w:rsidRPr="00943DE2">
        <w:rPr>
          <w:rFonts w:ascii="CG Times" w:hAnsi="CG Times" w:cs="Tahoma"/>
          <w:sz w:val="22"/>
          <w:szCs w:val="22"/>
          <w:lang w:val="es-ES_tradnl"/>
        </w:rPr>
        <w:t xml:space="preserve">. Shenimi standart aktuarial per vleren e tashme te pritshme te perfitimit kur </w:t>
      </w:r>
      <w:r w:rsidRPr="00943DE2">
        <w:rPr>
          <w:rFonts w:ascii="CG Times" w:hAnsi="CG Times" w:cs="Tahoma"/>
          <w:position w:val="-6"/>
          <w:sz w:val="22"/>
          <w:szCs w:val="22"/>
          <w:lang w:val="it-IT"/>
        </w:rPr>
        <w:object w:dxaOrig="639" w:dyaOrig="279">
          <v:shape id="_x0000_i1291" type="#_x0000_t75" style="width:32.25pt;height:14.25pt" o:ole="">
            <v:imagedata r:id="rId452" o:title=""/>
          </v:shape>
          <o:OLEObject Type="Embed" ProgID="Equation.3" ShapeID="_x0000_i1291" DrawAspect="Content" ObjectID="_1611735221" r:id="rId479"/>
        </w:object>
      </w:r>
      <w:r w:rsidRPr="00943DE2">
        <w:rPr>
          <w:rFonts w:ascii="CG Times" w:hAnsi="CG Times" w:cs="Tahoma"/>
          <w:sz w:val="22"/>
          <w:szCs w:val="22"/>
          <w:lang w:val="es-ES_tradnl"/>
        </w:rPr>
        <w:t xml:space="preserve">, eshte </w:t>
      </w:r>
      <w:r w:rsidRPr="00943DE2">
        <w:rPr>
          <w:rFonts w:ascii="CG Times" w:hAnsi="CG Times" w:cs="Tahoma"/>
          <w:position w:val="-10"/>
          <w:sz w:val="22"/>
          <w:szCs w:val="22"/>
          <w:lang w:val="es-ES_tradnl"/>
        </w:rPr>
        <w:object w:dxaOrig="360" w:dyaOrig="340">
          <v:shape id="_x0000_i1292" type="#_x0000_t75" style="width:18pt;height:17.25pt" o:ole="">
            <v:imagedata r:id="rId480" o:title=""/>
          </v:shape>
          <o:OLEObject Type="Embed" ProgID="Equation.3" ShapeID="_x0000_i1292" DrawAspect="Content" ObjectID="_1611735222" r:id="rId481"/>
        </w:object>
      </w:r>
      <w:r w:rsidRPr="00943DE2">
        <w:rPr>
          <w:rFonts w:ascii="CG Times" w:hAnsi="CG Times" w:cs="Tahoma"/>
          <w:sz w:val="22"/>
          <w:szCs w:val="22"/>
          <w:vertAlign w:val="subscript"/>
          <w:lang w:val="es-ES_tradnl"/>
        </w:rPr>
        <w:t>.</w:t>
      </w:r>
    </w:p>
    <w:p w:rsidR="00C20ABC" w:rsidRPr="00943DE2" w:rsidRDefault="00C20ABC" w:rsidP="000132CF">
      <w:pPr>
        <w:widowControl w:val="0"/>
        <w:ind w:firstLine="720"/>
        <w:jc w:val="both"/>
        <w:rPr>
          <w:rFonts w:ascii="CG Times" w:hAnsi="CG Times" w:cs="Tahoma"/>
          <w:sz w:val="22"/>
          <w:szCs w:val="22"/>
          <w:lang w:val="it-IT"/>
        </w:rPr>
      </w:pPr>
      <w:r w:rsidRPr="00943DE2">
        <w:rPr>
          <w:rFonts w:ascii="CG Times" w:hAnsi="CG Times" w:cs="Tahoma"/>
          <w:sz w:val="22"/>
          <w:szCs w:val="22"/>
          <w:lang w:val="it-IT"/>
        </w:rPr>
        <w:t>Sigurimet e perkufizuara ne pikat 1,2,3,4, jane me kryesoret ne grupin e sigurimeve diskrete.</w:t>
      </w:r>
    </w:p>
    <w:p w:rsidR="00C20ABC" w:rsidRPr="00943DE2" w:rsidRDefault="00C20ABC" w:rsidP="000132CF">
      <w:pPr>
        <w:widowControl w:val="0"/>
        <w:jc w:val="both"/>
        <w:rPr>
          <w:rFonts w:ascii="CG Times" w:hAnsi="CG Times" w:cs="Tahoma"/>
          <w:sz w:val="22"/>
          <w:szCs w:val="22"/>
          <w:lang w:val="it-IT"/>
        </w:rPr>
      </w:pPr>
    </w:p>
    <w:p w:rsidR="00C20ABC" w:rsidRPr="00943DE2" w:rsidRDefault="00C20ABC" w:rsidP="00BD02ED">
      <w:pPr>
        <w:widowControl w:val="0"/>
        <w:numPr>
          <w:ilvl w:val="0"/>
          <w:numId w:val="21"/>
        </w:numPr>
        <w:jc w:val="both"/>
        <w:rPr>
          <w:rFonts w:ascii="CG Times" w:hAnsi="CG Times" w:cs="Tahoma"/>
          <w:sz w:val="22"/>
          <w:szCs w:val="22"/>
          <w:lang w:val="it-IT"/>
        </w:rPr>
      </w:pPr>
      <w:r w:rsidRPr="00943DE2">
        <w:rPr>
          <w:rFonts w:ascii="CG Times" w:hAnsi="CG Times" w:cs="Tahoma"/>
          <w:sz w:val="22"/>
          <w:szCs w:val="22"/>
          <w:lang w:val="it-IT"/>
        </w:rPr>
        <w:t>Anuitete te perjetshme</w:t>
      </w:r>
      <w:r w:rsidRPr="00943DE2">
        <w:rPr>
          <w:rStyle w:val="FootnoteReference"/>
          <w:rFonts w:ascii="CG Times" w:hAnsi="CG Times" w:cs="Tahoma"/>
          <w:sz w:val="22"/>
          <w:szCs w:val="22"/>
          <w:lang w:val="it-IT"/>
        </w:rPr>
        <w:footnoteReference w:id="5"/>
      </w:r>
      <w:r w:rsidRPr="00943DE2">
        <w:rPr>
          <w:rFonts w:ascii="CG Times" w:hAnsi="CG Times" w:cs="Tahoma"/>
          <w:sz w:val="22"/>
          <w:szCs w:val="22"/>
          <w:vertAlign w:val="superscript"/>
          <w:lang w:val="it-IT"/>
        </w:rPr>
        <w:t>)</w:t>
      </w:r>
      <w:r w:rsidRPr="00943DE2">
        <w:rPr>
          <w:rFonts w:ascii="CG Times" w:hAnsi="CG Times" w:cs="Tahoma"/>
          <w:sz w:val="22"/>
          <w:szCs w:val="22"/>
          <w:lang w:val="it-IT"/>
        </w:rPr>
        <w:t>: Perfitimi eshte nje seri e rregullt pagesash qe i behen perfituesit perderisa ai jeton. N.q.s personi qe blen anuitete ka moshen</w:t>
      </w:r>
      <w:r w:rsidRPr="00943DE2">
        <w:rPr>
          <w:rFonts w:ascii="CG Times" w:hAnsi="CG Times" w:cs="Tahoma"/>
          <w:position w:val="-4"/>
          <w:sz w:val="22"/>
          <w:szCs w:val="22"/>
          <w:lang w:val="it-IT"/>
        </w:rPr>
        <w:object w:dxaOrig="240" w:dyaOrig="220">
          <v:shape id="_x0000_i1293" type="#_x0000_t75" style="width:12pt;height:11.25pt" o:ole="">
            <v:imagedata r:id="rId444" o:title=""/>
          </v:shape>
          <o:OLEObject Type="Embed" ProgID="Equation.3" ShapeID="_x0000_i1293" DrawAspect="Content" ObjectID="_1611735223" r:id="rId482"/>
        </w:object>
      </w:r>
      <w:r w:rsidRPr="00943DE2">
        <w:rPr>
          <w:rFonts w:ascii="CG Times" w:hAnsi="CG Times" w:cs="Tahoma"/>
          <w:sz w:val="22"/>
          <w:szCs w:val="22"/>
          <w:lang w:val="it-IT"/>
        </w:rPr>
        <w:t xml:space="preserve"> ne momentin e blerjes dhe kesti i pare i anuitise paguhet pas nje viti, shenimi standart aktuarial per vleren e tashme te pritshme te perfitimit kur cdo kest ka vleren 1 njesi, eshte </w:t>
      </w:r>
      <w:r w:rsidRPr="00943DE2">
        <w:rPr>
          <w:rFonts w:ascii="CG Times" w:hAnsi="CG Times" w:cs="Tahoma"/>
          <w:position w:val="-10"/>
          <w:sz w:val="22"/>
          <w:szCs w:val="22"/>
          <w:lang w:val="it-IT"/>
        </w:rPr>
        <w:object w:dxaOrig="340" w:dyaOrig="340">
          <v:shape id="_x0000_i1294" type="#_x0000_t75" style="width:17.25pt;height:17.25pt" o:ole="">
            <v:imagedata r:id="rId483" o:title=""/>
          </v:shape>
          <o:OLEObject Type="Embed" ProgID="Equation.3" ShapeID="_x0000_i1294" DrawAspect="Content" ObjectID="_1611735224" r:id="rId484"/>
        </w:object>
      </w:r>
      <w:r w:rsidRPr="00943DE2">
        <w:rPr>
          <w:rFonts w:ascii="CG Times" w:hAnsi="CG Times" w:cs="Tahoma"/>
          <w:sz w:val="22"/>
          <w:szCs w:val="22"/>
          <w:vertAlign w:val="subscript"/>
          <w:lang w:val="it-IT"/>
        </w:rPr>
        <w:t>.</w:t>
      </w:r>
      <w:r w:rsidRPr="00943DE2">
        <w:rPr>
          <w:rFonts w:ascii="CG Times" w:hAnsi="CG Times" w:cs="Tahoma"/>
          <w:sz w:val="22"/>
          <w:szCs w:val="22"/>
          <w:lang w:val="it-IT"/>
        </w:rPr>
        <w:t xml:space="preserve"> N.q.s personi qe blen anuitete ka moshen </w:t>
      </w:r>
      <w:r w:rsidRPr="00943DE2">
        <w:rPr>
          <w:rFonts w:ascii="CG Times" w:hAnsi="CG Times" w:cs="Tahoma"/>
          <w:position w:val="-4"/>
          <w:sz w:val="22"/>
          <w:szCs w:val="22"/>
          <w:lang w:val="it-IT"/>
        </w:rPr>
        <w:object w:dxaOrig="240" w:dyaOrig="220">
          <v:shape id="_x0000_i1295" type="#_x0000_t75" style="width:12pt;height:11.25pt" o:ole="">
            <v:imagedata r:id="rId444" o:title=""/>
          </v:shape>
          <o:OLEObject Type="Embed" ProgID="Equation.3" ShapeID="_x0000_i1295" DrawAspect="Content" ObjectID="_1611735225" r:id="rId485"/>
        </w:object>
      </w:r>
      <w:r w:rsidRPr="00943DE2">
        <w:rPr>
          <w:rFonts w:ascii="CG Times" w:hAnsi="CG Times" w:cs="Tahoma"/>
          <w:sz w:val="22"/>
          <w:szCs w:val="22"/>
          <w:lang w:val="it-IT"/>
        </w:rPr>
        <w:t xml:space="preserve"> ne momentin e blerjes dhe kesti i pare i anuitise paguhet ne ate moment, atehere shenimi standart actuarial per vleren e tashme te pritshme te perfititmit kur cdo kest ka vetem 1 njesi, eshte </w:t>
      </w:r>
      <w:r w:rsidRPr="00943DE2">
        <w:rPr>
          <w:rFonts w:ascii="CG Times" w:hAnsi="CG Times" w:cs="Tahoma"/>
          <w:position w:val="-10"/>
          <w:sz w:val="22"/>
          <w:szCs w:val="22"/>
          <w:lang w:val="it-IT"/>
        </w:rPr>
        <w:object w:dxaOrig="340" w:dyaOrig="340">
          <v:shape id="_x0000_i1296" type="#_x0000_t75" style="width:17.25pt;height:17.25pt" o:ole="">
            <v:imagedata r:id="rId486" o:title=""/>
          </v:shape>
          <o:OLEObject Type="Embed" ProgID="Equation.3" ShapeID="_x0000_i1296" DrawAspect="Content" ObjectID="_1611735226" r:id="rId487"/>
        </w:object>
      </w:r>
      <w:r w:rsidRPr="00943DE2">
        <w:rPr>
          <w:rFonts w:ascii="CG Times" w:hAnsi="CG Times" w:cs="Tahoma"/>
          <w:sz w:val="22"/>
          <w:szCs w:val="22"/>
          <w:lang w:val="it-IT"/>
        </w:rPr>
        <w:t xml:space="preserve">. Rezulton qe </w:t>
      </w:r>
      <w:r w:rsidRPr="00943DE2">
        <w:rPr>
          <w:rFonts w:ascii="CG Times" w:hAnsi="CG Times" w:cs="Tahoma"/>
          <w:position w:val="-28"/>
          <w:sz w:val="22"/>
          <w:szCs w:val="22"/>
          <w:lang w:val="it-IT"/>
        </w:rPr>
        <w:object w:dxaOrig="1320" w:dyaOrig="680">
          <v:shape id="_x0000_i1297" type="#_x0000_t75" style="width:66pt;height:33.75pt" o:ole="">
            <v:imagedata r:id="rId488" o:title=""/>
          </v:shape>
          <o:OLEObject Type="Embed" ProgID="Equation.3" ShapeID="_x0000_i1297" DrawAspect="Content" ObjectID="_1611735227" r:id="rId489"/>
        </w:object>
      </w:r>
    </w:p>
    <w:p w:rsidR="00C20ABC" w:rsidRPr="00943DE2" w:rsidRDefault="00C20ABC" w:rsidP="00BD02ED">
      <w:pPr>
        <w:widowControl w:val="0"/>
        <w:numPr>
          <w:ilvl w:val="0"/>
          <w:numId w:val="21"/>
        </w:numPr>
        <w:jc w:val="both"/>
        <w:rPr>
          <w:rFonts w:ascii="CG Times" w:hAnsi="CG Times" w:cs="Tahoma"/>
          <w:sz w:val="22"/>
          <w:szCs w:val="22"/>
          <w:lang w:val="it-IT"/>
        </w:rPr>
      </w:pPr>
      <w:r w:rsidRPr="00943DE2">
        <w:rPr>
          <w:rFonts w:ascii="CG Times" w:hAnsi="CG Times" w:cs="Tahoma"/>
          <w:sz w:val="22"/>
          <w:szCs w:val="22"/>
          <w:lang w:val="it-IT"/>
        </w:rPr>
        <w:t xml:space="preserve">Anuitete te perkohshme me afat </w:t>
      </w:r>
      <w:r w:rsidRPr="00943DE2">
        <w:rPr>
          <w:rFonts w:ascii="CG Times" w:hAnsi="CG Times" w:cs="Tahoma"/>
          <w:position w:val="-4"/>
          <w:sz w:val="22"/>
          <w:szCs w:val="22"/>
          <w:lang w:val="it-IT"/>
        </w:rPr>
        <w:object w:dxaOrig="220" w:dyaOrig="220">
          <v:shape id="_x0000_i1298" type="#_x0000_t75" style="width:11.25pt;height:11.25pt" o:ole="">
            <v:imagedata r:id="rId448" o:title=""/>
          </v:shape>
          <o:OLEObject Type="Embed" ProgID="Equation.3" ShapeID="_x0000_i1298" DrawAspect="Content" ObjectID="_1611735228" r:id="rId490"/>
        </w:object>
      </w:r>
      <w:r w:rsidRPr="00943DE2">
        <w:rPr>
          <w:rFonts w:ascii="CG Times" w:hAnsi="CG Times" w:cs="Tahoma"/>
          <w:sz w:val="22"/>
          <w:szCs w:val="22"/>
          <w:lang w:val="it-IT"/>
        </w:rPr>
        <w:t xml:space="preserve"> vjet</w:t>
      </w:r>
      <w:r w:rsidRPr="00943DE2">
        <w:rPr>
          <w:rFonts w:ascii="CG Times" w:hAnsi="CG Times" w:cs="Tahoma"/>
          <w:sz w:val="22"/>
          <w:szCs w:val="22"/>
          <w:vertAlign w:val="superscript"/>
          <w:lang w:val="it-IT"/>
        </w:rPr>
        <w:t>)</w:t>
      </w:r>
      <w:r w:rsidRPr="00943DE2">
        <w:rPr>
          <w:rStyle w:val="FootnoteReference"/>
          <w:rFonts w:ascii="CG Times" w:hAnsi="CG Times" w:cs="Tahoma"/>
          <w:sz w:val="22"/>
          <w:szCs w:val="22"/>
          <w:lang w:val="it-IT"/>
        </w:rPr>
        <w:footnoteReference w:id="6"/>
      </w:r>
      <w:r w:rsidRPr="00943DE2">
        <w:rPr>
          <w:rFonts w:ascii="CG Times" w:hAnsi="CG Times" w:cs="Tahoma"/>
          <w:sz w:val="22"/>
          <w:szCs w:val="22"/>
          <w:lang w:val="it-IT"/>
        </w:rPr>
        <w:t xml:space="preserve">: Keto jane te ngjashme me anuitetet e perjetshme, pervecse numri i kesteve qe i paguhen perfituesit vazhdon deri ne perfundim te afatit prej </w:t>
      </w:r>
      <w:r w:rsidRPr="00943DE2">
        <w:rPr>
          <w:rFonts w:ascii="CG Times" w:hAnsi="CG Times" w:cs="Tahoma"/>
          <w:position w:val="-4"/>
          <w:sz w:val="22"/>
          <w:szCs w:val="22"/>
          <w:lang w:val="it-IT"/>
        </w:rPr>
        <w:object w:dxaOrig="220" w:dyaOrig="220">
          <v:shape id="_x0000_i1299" type="#_x0000_t75" style="width:11.25pt;height:11.25pt" o:ole="">
            <v:imagedata r:id="rId448" o:title=""/>
          </v:shape>
          <o:OLEObject Type="Embed" ProgID="Equation.3" ShapeID="_x0000_i1299" DrawAspect="Content" ObjectID="_1611735229" r:id="rId491"/>
        </w:object>
      </w:r>
      <w:r w:rsidRPr="00943DE2">
        <w:rPr>
          <w:rFonts w:ascii="CG Times" w:hAnsi="CG Times" w:cs="Tahoma"/>
          <w:sz w:val="22"/>
          <w:szCs w:val="22"/>
          <w:lang w:val="it-IT"/>
        </w:rPr>
        <w:t xml:space="preserve"> vjet. Vlerat e tashme te pritshme te perfitimit kur cdo kest eshte 1 njesi jane respektivisht </w:t>
      </w:r>
      <w:r w:rsidRPr="00943DE2">
        <w:rPr>
          <w:rFonts w:ascii="CG Times" w:hAnsi="CG Times" w:cs="Tahoma"/>
          <w:position w:val="-18"/>
          <w:sz w:val="22"/>
          <w:szCs w:val="22"/>
          <w:lang w:val="it-IT"/>
        </w:rPr>
        <w:object w:dxaOrig="520" w:dyaOrig="420">
          <v:shape id="_x0000_i1300" type="#_x0000_t75" style="width:26.25pt;height:21pt" o:ole="">
            <v:imagedata r:id="rId492" o:title=""/>
          </v:shape>
          <o:OLEObject Type="Embed" ProgID="Equation.3" ShapeID="_x0000_i1300" DrawAspect="Content" ObjectID="_1611735230" r:id="rId493"/>
        </w:object>
      </w:r>
      <w:r w:rsidRPr="00943DE2">
        <w:rPr>
          <w:rFonts w:ascii="CG Times" w:hAnsi="CG Times" w:cs="Tahoma"/>
          <w:sz w:val="22"/>
          <w:szCs w:val="22"/>
          <w:lang w:val="it-IT"/>
        </w:rPr>
        <w:t xml:space="preserve"> dhe </w:t>
      </w:r>
      <w:r w:rsidRPr="00943DE2">
        <w:rPr>
          <w:rFonts w:ascii="CG Times" w:hAnsi="CG Times" w:cs="Tahoma"/>
          <w:position w:val="-18"/>
          <w:sz w:val="22"/>
          <w:szCs w:val="22"/>
          <w:lang w:val="it-IT"/>
        </w:rPr>
        <w:object w:dxaOrig="520" w:dyaOrig="420">
          <v:shape id="_x0000_i1301" type="#_x0000_t75" style="width:26.25pt;height:21pt" o:ole="">
            <v:imagedata r:id="rId494" o:title=""/>
          </v:shape>
          <o:OLEObject Type="Embed" ProgID="Equation.3" ShapeID="_x0000_i1301" DrawAspect="Content" ObjectID="_1611735231" r:id="rId495"/>
        </w:object>
      </w:r>
    </w:p>
    <w:p w:rsidR="00C20ABC" w:rsidRPr="00943DE2" w:rsidRDefault="00C20ABC" w:rsidP="00D91D5E">
      <w:pPr>
        <w:widowControl w:val="0"/>
        <w:ind w:firstLine="720"/>
        <w:jc w:val="both"/>
        <w:rPr>
          <w:rFonts w:ascii="CG Times" w:hAnsi="CG Times" w:cs="Tahoma"/>
          <w:sz w:val="22"/>
          <w:szCs w:val="22"/>
          <w:lang w:val="en-US"/>
        </w:rPr>
      </w:pPr>
      <w:r w:rsidRPr="00943DE2">
        <w:rPr>
          <w:rFonts w:ascii="CG Times" w:hAnsi="CG Times" w:cs="Tahoma"/>
          <w:sz w:val="22"/>
          <w:szCs w:val="22"/>
          <w:lang w:val="it-IT"/>
        </w:rPr>
        <w:t xml:space="preserve">Keto jane tipet baze te sigurimeve dhe anuiteteve diskrete. Mund te ndertohen shume tipe te tjera ne baze te specifikave te dhenies se perfitimeve, menyres se pagimit te primit etj, por duke marre miratimin paraprak nga Autoriteti Mbikeqyres i Sigurimeve. </w:t>
      </w:r>
      <w:r w:rsidRPr="00943DE2">
        <w:rPr>
          <w:rFonts w:ascii="CG Times" w:hAnsi="CG Times" w:cs="Tahoma"/>
          <w:sz w:val="22"/>
          <w:szCs w:val="22"/>
          <w:lang w:val="en-US"/>
        </w:rPr>
        <w:t>Per nje studim te hollesishem mund te perdoret cdo tekst mbi Sigurimet e Jetes (Life contingencies) ose Shkencen Aktuariale (Actuarial Science).</w:t>
      </w:r>
    </w:p>
    <w:p w:rsidR="00C20ABC" w:rsidRPr="00943DE2" w:rsidRDefault="00C20ABC" w:rsidP="00BD02ED">
      <w:pPr>
        <w:widowControl w:val="0"/>
        <w:numPr>
          <w:ilvl w:val="0"/>
          <w:numId w:val="21"/>
        </w:numPr>
        <w:jc w:val="both"/>
        <w:rPr>
          <w:rFonts w:ascii="CG Times" w:hAnsi="CG Times" w:cs="Tahoma"/>
          <w:sz w:val="22"/>
          <w:szCs w:val="22"/>
          <w:lang w:val="it-IT"/>
        </w:rPr>
      </w:pPr>
      <w:r w:rsidRPr="00943DE2">
        <w:rPr>
          <w:rFonts w:ascii="CG Times" w:hAnsi="CG Times"/>
          <w:position w:val="-18"/>
          <w:sz w:val="22"/>
          <w:szCs w:val="22"/>
        </w:rPr>
        <w:object w:dxaOrig="620" w:dyaOrig="460">
          <v:shape id="_x0000_i1302" type="#_x0000_t75" style="width:30.75pt;height:23.25pt" o:ole="">
            <v:imagedata r:id="rId496" o:title=""/>
          </v:shape>
          <o:OLEObject Type="Embed" ProgID="Equation.3" ShapeID="_x0000_i1302" DrawAspect="Content" ObjectID="_1611735232" r:id="rId497"/>
        </w:object>
      </w:r>
      <w:r w:rsidRPr="00943DE2">
        <w:rPr>
          <w:rFonts w:ascii="CG Times" w:hAnsi="CG Times" w:cs="Tahoma"/>
          <w:sz w:val="22"/>
          <w:szCs w:val="22"/>
          <w:lang w:val="it-IT"/>
        </w:rPr>
        <w:t xml:space="preserve">: Primi neto vjetor per sigurimin e paster me elemente kursimi me afat </w:t>
      </w:r>
      <w:r w:rsidRPr="00943DE2">
        <w:rPr>
          <w:rFonts w:ascii="CG Times" w:hAnsi="CG Times" w:cs="Tahoma"/>
          <w:position w:val="-4"/>
          <w:sz w:val="22"/>
          <w:szCs w:val="22"/>
          <w:lang w:val="it-IT"/>
        </w:rPr>
        <w:object w:dxaOrig="220" w:dyaOrig="220">
          <v:shape id="_x0000_i1303" type="#_x0000_t75" style="width:11.25pt;height:11.25pt" o:ole="">
            <v:imagedata r:id="rId448" o:title=""/>
          </v:shape>
          <o:OLEObject Type="Embed" ProgID="Equation.3" ShapeID="_x0000_i1303" DrawAspect="Content" ObjectID="_1611735233" r:id="rId498"/>
        </w:object>
      </w:r>
      <w:r w:rsidRPr="00943DE2">
        <w:rPr>
          <w:rFonts w:ascii="CG Times" w:hAnsi="CG Times" w:cs="Tahoma"/>
          <w:sz w:val="22"/>
          <w:szCs w:val="22"/>
          <w:lang w:val="it-IT"/>
        </w:rPr>
        <w:t xml:space="preserve"> vjet (referojuni 1). Ky prim paguhet i perfshire ne primin bruto cdo vit per </w:t>
      </w:r>
      <w:r w:rsidRPr="00943DE2">
        <w:rPr>
          <w:rFonts w:ascii="CG Times" w:hAnsi="CG Times" w:cs="Tahoma"/>
          <w:position w:val="-4"/>
          <w:sz w:val="22"/>
          <w:szCs w:val="22"/>
          <w:lang w:val="it-IT"/>
        </w:rPr>
        <w:object w:dxaOrig="220" w:dyaOrig="220">
          <v:shape id="_x0000_i1304" type="#_x0000_t75" style="width:11.25pt;height:11.25pt" o:ole="">
            <v:imagedata r:id="rId448" o:title=""/>
          </v:shape>
          <o:OLEObject Type="Embed" ProgID="Equation.3" ShapeID="_x0000_i1304" DrawAspect="Content" ObjectID="_1611735234" r:id="rId499"/>
        </w:object>
      </w:r>
      <w:r w:rsidRPr="00943DE2">
        <w:rPr>
          <w:rFonts w:ascii="CG Times" w:hAnsi="CG Times" w:cs="Tahoma"/>
          <w:sz w:val="22"/>
          <w:szCs w:val="22"/>
          <w:lang w:val="it-IT"/>
        </w:rPr>
        <w:t xml:space="preserve"> vjet perderisa person i siguruar jeton.</w:t>
      </w:r>
    </w:p>
    <w:p w:rsidR="00C20ABC" w:rsidRPr="00D91D5E" w:rsidRDefault="00C20ABC" w:rsidP="000132CF">
      <w:pPr>
        <w:widowControl w:val="0"/>
        <w:jc w:val="both"/>
        <w:rPr>
          <w:rFonts w:ascii="CG Times" w:hAnsi="CG Times"/>
          <w:sz w:val="22"/>
          <w:szCs w:val="22"/>
        </w:rPr>
      </w:pPr>
      <w:r w:rsidRPr="00943DE2">
        <w:rPr>
          <w:rFonts w:ascii="CG Times" w:hAnsi="CG Times" w:cs="Tahoma"/>
          <w:sz w:val="22"/>
          <w:szCs w:val="22"/>
          <w:lang w:val="it-IT"/>
        </w:rPr>
        <w:t xml:space="preserve">Ky prim kenaq ekuacionoin </w:t>
      </w:r>
      <w:r w:rsidRPr="00943DE2">
        <w:rPr>
          <w:rFonts w:ascii="CG Times" w:hAnsi="CG Times"/>
          <w:position w:val="-18"/>
          <w:sz w:val="22"/>
          <w:szCs w:val="22"/>
        </w:rPr>
        <w:object w:dxaOrig="2040" w:dyaOrig="460">
          <v:shape id="_x0000_i1305" type="#_x0000_t75" style="width:102pt;height:23.25pt" o:ole="">
            <v:imagedata r:id="rId500" o:title=""/>
          </v:shape>
          <o:OLEObject Type="Embed" ProgID="Equation.3" ShapeID="_x0000_i1305" DrawAspect="Content" ObjectID="_1611735235" r:id="rId501"/>
        </w:object>
      </w:r>
    </w:p>
    <w:p w:rsidR="00C20ABC" w:rsidRPr="00943DE2" w:rsidRDefault="00C20ABC" w:rsidP="00BD02ED">
      <w:pPr>
        <w:widowControl w:val="0"/>
        <w:numPr>
          <w:ilvl w:val="0"/>
          <w:numId w:val="21"/>
        </w:numPr>
        <w:jc w:val="both"/>
        <w:rPr>
          <w:rFonts w:ascii="CG Times" w:hAnsi="CG Times" w:cs="Tahoma"/>
          <w:sz w:val="22"/>
          <w:szCs w:val="22"/>
        </w:rPr>
      </w:pPr>
      <w:r w:rsidRPr="00943DE2">
        <w:rPr>
          <w:rFonts w:ascii="CG Times" w:hAnsi="CG Times" w:cs="Tahoma"/>
          <w:position w:val="-10"/>
          <w:sz w:val="22"/>
          <w:szCs w:val="22"/>
          <w:lang w:val="it-IT"/>
        </w:rPr>
        <w:object w:dxaOrig="680" w:dyaOrig="360">
          <v:shape id="_x0000_i1306" type="#_x0000_t75" style="width:33.75pt;height:18pt" o:ole="">
            <v:imagedata r:id="rId502" o:title=""/>
          </v:shape>
          <o:OLEObject Type="Embed" ProgID="Equation.3" ShapeID="_x0000_i1306" DrawAspect="Content" ObjectID="_1611735236" r:id="rId503"/>
        </w:object>
      </w:r>
      <w:r w:rsidRPr="00943DE2">
        <w:rPr>
          <w:rFonts w:ascii="CG Times" w:hAnsi="CG Times" w:cs="Tahoma"/>
          <w:sz w:val="22"/>
          <w:szCs w:val="22"/>
          <w:lang w:val="es-ES_tradnl"/>
        </w:rPr>
        <w:t xml:space="preserve">: Primi neto vjetor per sigurimin e perkohshem te jetes me afat </w:t>
      </w:r>
      <w:r w:rsidRPr="00943DE2">
        <w:rPr>
          <w:rFonts w:ascii="CG Times" w:hAnsi="CG Times" w:cs="Tahoma"/>
          <w:position w:val="-4"/>
          <w:sz w:val="22"/>
          <w:szCs w:val="22"/>
          <w:lang w:val="it-IT"/>
        </w:rPr>
        <w:object w:dxaOrig="220" w:dyaOrig="220">
          <v:shape id="_x0000_i1307" type="#_x0000_t75" style="width:11.25pt;height:11.25pt" o:ole="">
            <v:imagedata r:id="rId448" o:title=""/>
          </v:shape>
          <o:OLEObject Type="Embed" ProgID="Equation.3" ShapeID="_x0000_i1307" DrawAspect="Content" ObjectID="_1611735237" r:id="rId504"/>
        </w:object>
      </w:r>
      <w:r w:rsidRPr="00943DE2">
        <w:rPr>
          <w:rFonts w:ascii="CG Times" w:hAnsi="CG Times" w:cs="Tahoma"/>
          <w:sz w:val="22"/>
          <w:szCs w:val="22"/>
          <w:lang w:val="es-ES_tradnl"/>
        </w:rPr>
        <w:t xml:space="preserve"> vjet (referojuni 2). Ky prim kenaq ekuacionin </w:t>
      </w:r>
      <w:r w:rsidRPr="00943DE2">
        <w:rPr>
          <w:rFonts w:ascii="CG Times" w:hAnsi="CG Times" w:cs="Tahoma"/>
          <w:position w:val="-10"/>
          <w:sz w:val="22"/>
          <w:szCs w:val="22"/>
          <w:lang w:val="it-IT"/>
        </w:rPr>
        <w:object w:dxaOrig="2480" w:dyaOrig="360">
          <v:shape id="_x0000_i1308" type="#_x0000_t75" style="width:123.75pt;height:18pt" o:ole="">
            <v:imagedata r:id="rId505" o:title=""/>
          </v:shape>
          <o:OLEObject Type="Embed" ProgID="Equation.3" ShapeID="_x0000_i1308" DrawAspect="Content" ObjectID="_1611735238" r:id="rId506"/>
        </w:object>
      </w:r>
    </w:p>
    <w:p w:rsidR="00C20ABC" w:rsidRPr="00943DE2" w:rsidRDefault="00C20ABC" w:rsidP="00BD02ED">
      <w:pPr>
        <w:widowControl w:val="0"/>
        <w:numPr>
          <w:ilvl w:val="0"/>
          <w:numId w:val="21"/>
        </w:numPr>
        <w:jc w:val="both"/>
        <w:rPr>
          <w:rFonts w:ascii="CG Times" w:hAnsi="CG Times" w:cs="Tahoma"/>
          <w:sz w:val="22"/>
          <w:szCs w:val="22"/>
        </w:rPr>
      </w:pPr>
      <w:r w:rsidRPr="00943DE2">
        <w:rPr>
          <w:rFonts w:ascii="CG Times" w:hAnsi="CG Times" w:cs="Tahoma"/>
          <w:position w:val="-18"/>
          <w:sz w:val="22"/>
          <w:szCs w:val="22"/>
          <w:lang w:val="it-IT"/>
        </w:rPr>
        <w:object w:dxaOrig="520" w:dyaOrig="420">
          <v:shape id="_x0000_i1309" type="#_x0000_t75" style="width:26.25pt;height:21pt" o:ole="">
            <v:imagedata r:id="rId507" o:title=""/>
          </v:shape>
          <o:OLEObject Type="Embed" ProgID="Equation.3" ShapeID="_x0000_i1309" DrawAspect="Content" ObjectID="_1611735239" r:id="rId508"/>
        </w:object>
      </w:r>
      <w:r w:rsidRPr="00943DE2">
        <w:rPr>
          <w:rFonts w:ascii="CG Times" w:hAnsi="CG Times" w:cs="Tahoma"/>
          <w:sz w:val="22"/>
          <w:szCs w:val="22"/>
          <w:lang w:val="es-ES_tradnl"/>
        </w:rPr>
        <w:t xml:space="preserve">: Primi neto vjetor per sigurimin e jetes me elemente kursimi me afat </w:t>
      </w:r>
      <w:r w:rsidRPr="00943DE2">
        <w:rPr>
          <w:rFonts w:ascii="CG Times" w:hAnsi="CG Times" w:cs="Tahoma"/>
          <w:position w:val="-4"/>
          <w:sz w:val="22"/>
          <w:szCs w:val="22"/>
          <w:lang w:val="it-IT"/>
        </w:rPr>
        <w:object w:dxaOrig="220" w:dyaOrig="220">
          <v:shape id="_x0000_i1310" type="#_x0000_t75" style="width:11.25pt;height:11.25pt" o:ole="">
            <v:imagedata r:id="rId448" o:title=""/>
          </v:shape>
          <o:OLEObject Type="Embed" ProgID="Equation.3" ShapeID="_x0000_i1310" DrawAspect="Content" ObjectID="_1611735240" r:id="rId509"/>
        </w:object>
      </w:r>
      <w:r w:rsidRPr="00943DE2">
        <w:rPr>
          <w:rFonts w:ascii="CG Times" w:hAnsi="CG Times" w:cs="Tahoma"/>
          <w:sz w:val="22"/>
          <w:szCs w:val="22"/>
          <w:lang w:val="es-ES_tradnl"/>
        </w:rPr>
        <w:t xml:space="preserve"> vjet (referojuni 3). </w:t>
      </w:r>
      <w:r w:rsidRPr="00943DE2">
        <w:rPr>
          <w:rFonts w:ascii="CG Times" w:hAnsi="CG Times" w:cs="Tahoma"/>
          <w:sz w:val="22"/>
          <w:szCs w:val="22"/>
          <w:lang w:val="it-IT"/>
        </w:rPr>
        <w:t xml:space="preserve">Ky prim paguhet i perfshire ne primin bruto cdo vit per </w:t>
      </w:r>
      <w:r w:rsidRPr="00943DE2">
        <w:rPr>
          <w:rFonts w:ascii="CG Times" w:hAnsi="CG Times" w:cs="Tahoma"/>
          <w:position w:val="-4"/>
          <w:sz w:val="22"/>
          <w:szCs w:val="22"/>
          <w:lang w:val="it-IT"/>
        </w:rPr>
        <w:object w:dxaOrig="220" w:dyaOrig="220">
          <v:shape id="_x0000_i1311" type="#_x0000_t75" style="width:11.25pt;height:11.25pt" o:ole="">
            <v:imagedata r:id="rId448" o:title=""/>
          </v:shape>
          <o:OLEObject Type="Embed" ProgID="Equation.3" ShapeID="_x0000_i1311" DrawAspect="Content" ObjectID="_1611735241" r:id="rId510"/>
        </w:object>
      </w:r>
      <w:r w:rsidRPr="00943DE2">
        <w:rPr>
          <w:rFonts w:ascii="CG Times" w:hAnsi="CG Times" w:cs="Tahoma"/>
          <w:sz w:val="22"/>
          <w:szCs w:val="22"/>
          <w:lang w:val="it-IT"/>
        </w:rPr>
        <w:t xml:space="preserve"> vjet perderisa person i siguruar jeton. Ky prim kenaq ekuacionin </w:t>
      </w:r>
      <w:r w:rsidRPr="00943DE2">
        <w:rPr>
          <w:rFonts w:ascii="CG Times" w:hAnsi="CG Times" w:cs="Tahoma"/>
          <w:position w:val="-18"/>
          <w:sz w:val="22"/>
          <w:szCs w:val="22"/>
          <w:lang w:val="it-IT"/>
        </w:rPr>
        <w:object w:dxaOrig="2060" w:dyaOrig="420">
          <v:shape id="_x0000_i1312" type="#_x0000_t75" style="width:102.75pt;height:21pt" o:ole="">
            <v:imagedata r:id="rId511" o:title=""/>
          </v:shape>
          <o:OLEObject Type="Embed" ProgID="Equation.3" ShapeID="_x0000_i1312" DrawAspect="Content" ObjectID="_1611735242" r:id="rId512"/>
        </w:object>
      </w:r>
    </w:p>
    <w:p w:rsidR="00C20ABC" w:rsidRPr="00D91D5E" w:rsidRDefault="00C20ABC" w:rsidP="00BD02ED">
      <w:pPr>
        <w:widowControl w:val="0"/>
        <w:numPr>
          <w:ilvl w:val="0"/>
          <w:numId w:val="21"/>
        </w:numPr>
        <w:jc w:val="both"/>
        <w:rPr>
          <w:rFonts w:ascii="CG Times" w:hAnsi="CG Times" w:cs="Tahoma"/>
          <w:sz w:val="22"/>
          <w:szCs w:val="22"/>
          <w:lang w:val="it-IT"/>
        </w:rPr>
      </w:pPr>
      <w:r w:rsidRPr="00943DE2">
        <w:rPr>
          <w:rFonts w:ascii="CG Times" w:hAnsi="CG Times" w:cs="Tahoma"/>
          <w:position w:val="-10"/>
          <w:sz w:val="22"/>
          <w:szCs w:val="22"/>
          <w:lang w:val="it-IT"/>
        </w:rPr>
        <w:object w:dxaOrig="340" w:dyaOrig="340">
          <v:shape id="_x0000_i1313" type="#_x0000_t75" style="width:17.25pt;height:17.25pt" o:ole="">
            <v:imagedata r:id="rId513" o:title=""/>
          </v:shape>
          <o:OLEObject Type="Embed" ProgID="Equation.3" ShapeID="_x0000_i1313" DrawAspect="Content" ObjectID="_1611735243" r:id="rId514"/>
        </w:object>
      </w:r>
      <w:r w:rsidRPr="00943DE2">
        <w:rPr>
          <w:rFonts w:ascii="CG Times" w:hAnsi="CG Times" w:cs="Tahoma"/>
          <w:sz w:val="22"/>
          <w:szCs w:val="22"/>
          <w:lang w:val="it-IT"/>
        </w:rPr>
        <w:t xml:space="preserve">: Primi vjetor per sigurimin per te gjithe jeten (referojuni 4); i cili paguhet i perfshire ne primin bruto cdo vit perderisa person i siguruar jeton. Ky prim kenaq  </w:t>
      </w:r>
      <w:r w:rsidRPr="00943DE2">
        <w:rPr>
          <w:rFonts w:ascii="CG Times" w:hAnsi="CG Times" w:cs="Tahoma"/>
          <w:position w:val="-10"/>
          <w:sz w:val="22"/>
          <w:szCs w:val="22"/>
          <w:lang w:val="it-IT"/>
        </w:rPr>
        <w:object w:dxaOrig="1520" w:dyaOrig="340">
          <v:shape id="_x0000_i1314" type="#_x0000_t75" style="width:75.75pt;height:17.25pt" o:ole="">
            <v:imagedata r:id="rId515" o:title=""/>
          </v:shape>
          <o:OLEObject Type="Embed" ProgID="Equation.3" ShapeID="_x0000_i1314" DrawAspect="Content" ObjectID="_1611735244" r:id="rId516"/>
        </w:object>
      </w:r>
    </w:p>
    <w:p w:rsidR="00C20ABC" w:rsidRPr="00D91D5E" w:rsidRDefault="00C20ABC" w:rsidP="00BD02ED">
      <w:pPr>
        <w:widowControl w:val="0"/>
        <w:numPr>
          <w:ilvl w:val="0"/>
          <w:numId w:val="21"/>
        </w:numPr>
        <w:jc w:val="both"/>
        <w:rPr>
          <w:rFonts w:ascii="CG Times" w:hAnsi="CG Times" w:cs="Tahoma"/>
          <w:sz w:val="22"/>
          <w:szCs w:val="22"/>
          <w:lang w:val="it-IT"/>
        </w:rPr>
      </w:pPr>
      <w:r w:rsidRPr="00943DE2">
        <w:rPr>
          <w:rFonts w:ascii="CG Times" w:hAnsi="CG Times" w:cs="Tahoma"/>
          <w:position w:val="-12"/>
          <w:sz w:val="22"/>
          <w:szCs w:val="22"/>
          <w:lang w:val="it-IT"/>
        </w:rPr>
        <w:object w:dxaOrig="460" w:dyaOrig="360">
          <v:shape id="_x0000_i1315" type="#_x0000_t75" style="width:23.25pt;height:18pt" o:ole="">
            <v:imagedata r:id="rId517" o:title=""/>
          </v:shape>
          <o:OLEObject Type="Embed" ProgID="Equation.3" ShapeID="_x0000_i1315" DrawAspect="Content" ObjectID="_1611735245" r:id="rId518"/>
        </w:object>
      </w:r>
      <w:r w:rsidRPr="00943DE2">
        <w:rPr>
          <w:rFonts w:ascii="CG Times" w:hAnsi="CG Times" w:cs="Tahoma"/>
          <w:sz w:val="22"/>
          <w:szCs w:val="22"/>
          <w:lang w:val="it-IT"/>
        </w:rPr>
        <w:t>: Primi neto vjetor per sigurimin per te gjithe jeten</w:t>
      </w:r>
      <w:r w:rsidRPr="00943DE2">
        <w:rPr>
          <w:rStyle w:val="FootnoteReference"/>
          <w:rFonts w:ascii="CG Times" w:hAnsi="CG Times" w:cs="Tahoma"/>
          <w:sz w:val="22"/>
          <w:szCs w:val="22"/>
          <w:lang w:val="it-IT"/>
        </w:rPr>
        <w:footnoteReference w:id="7"/>
      </w:r>
      <w:r w:rsidRPr="00943DE2">
        <w:rPr>
          <w:rFonts w:ascii="CG Times" w:hAnsi="CG Times" w:cs="Tahoma"/>
          <w:sz w:val="22"/>
          <w:szCs w:val="22"/>
          <w:vertAlign w:val="superscript"/>
          <w:lang w:val="it-IT"/>
        </w:rPr>
        <w:t>)</w:t>
      </w:r>
      <w:r w:rsidRPr="00943DE2">
        <w:rPr>
          <w:rFonts w:ascii="CG Times" w:hAnsi="CG Times" w:cs="Tahoma"/>
          <w:sz w:val="22"/>
          <w:szCs w:val="22"/>
          <w:lang w:val="it-IT"/>
        </w:rPr>
        <w:t xml:space="preserve"> (referojuni 4); i cili paguhet i perfshire ne primin bruto cdo vit per tre vjet perderisa person ii siguruar jeton. Ky prim kenaq ekuacionin </w:t>
      </w:r>
      <w:r w:rsidRPr="00943DE2">
        <w:rPr>
          <w:rFonts w:ascii="CG Times" w:hAnsi="CG Times" w:cs="Tahoma"/>
          <w:position w:val="-18"/>
          <w:sz w:val="22"/>
          <w:szCs w:val="22"/>
          <w:lang w:val="it-IT"/>
        </w:rPr>
        <w:object w:dxaOrig="1800" w:dyaOrig="420">
          <v:shape id="_x0000_i1316" type="#_x0000_t75" style="width:90pt;height:21pt" o:ole="">
            <v:imagedata r:id="rId519" o:title=""/>
          </v:shape>
          <o:OLEObject Type="Embed" ProgID="Equation.3" ShapeID="_x0000_i1316" DrawAspect="Content" ObjectID="_1611735246" r:id="rId520"/>
        </w:object>
      </w:r>
    </w:p>
    <w:p w:rsidR="00C20ABC" w:rsidRPr="00D91D5E" w:rsidRDefault="00C20ABC" w:rsidP="00BD02ED">
      <w:pPr>
        <w:widowControl w:val="0"/>
        <w:numPr>
          <w:ilvl w:val="0"/>
          <w:numId w:val="21"/>
        </w:numPr>
        <w:jc w:val="both"/>
        <w:rPr>
          <w:rFonts w:ascii="CG Times" w:hAnsi="CG Times" w:cs="Tahoma"/>
          <w:sz w:val="22"/>
          <w:szCs w:val="22"/>
          <w:lang w:val="it-IT"/>
        </w:rPr>
      </w:pPr>
      <w:r w:rsidRPr="00943DE2">
        <w:rPr>
          <w:rFonts w:ascii="CG Times" w:hAnsi="CG Times" w:cs="Tahoma"/>
          <w:position w:val="-18"/>
          <w:sz w:val="22"/>
          <w:szCs w:val="22"/>
          <w:lang w:val="it-IT"/>
        </w:rPr>
        <w:object w:dxaOrig="680" w:dyaOrig="440">
          <v:shape id="_x0000_i1317" type="#_x0000_t75" style="width:33.75pt;height:21.75pt" o:ole="">
            <v:imagedata r:id="rId521" o:title=""/>
          </v:shape>
          <o:OLEObject Type="Embed" ProgID="Equation.3" ShapeID="_x0000_i1317" DrawAspect="Content" ObjectID="_1611735247" r:id="rId522"/>
        </w:object>
      </w:r>
      <w:r w:rsidRPr="00943DE2">
        <w:rPr>
          <w:rFonts w:ascii="CG Times" w:hAnsi="CG Times" w:cs="Tahoma"/>
          <w:sz w:val="22"/>
          <w:szCs w:val="22"/>
          <w:lang w:val="it-IT"/>
        </w:rPr>
        <w:t xml:space="preserve">: Primi neto vjetor qe paguhet ne </w:t>
      </w:r>
      <w:r w:rsidRPr="00943DE2">
        <w:rPr>
          <w:rFonts w:ascii="CG Times" w:hAnsi="CG Times" w:cs="Tahoma"/>
          <w:position w:val="-4"/>
          <w:sz w:val="22"/>
          <w:szCs w:val="22"/>
        </w:rPr>
        <w:object w:dxaOrig="300" w:dyaOrig="220">
          <v:shape id="_x0000_i1318" type="#_x0000_t75" style="width:15pt;height:11.25pt" o:ole="">
            <v:imagedata r:id="rId523" o:title=""/>
          </v:shape>
          <o:OLEObject Type="Embed" ProgID="Equation.3" ShapeID="_x0000_i1318" DrawAspect="Content" ObjectID="_1611735248" r:id="rId524"/>
        </w:object>
      </w:r>
      <w:r w:rsidRPr="00943DE2">
        <w:rPr>
          <w:rFonts w:ascii="CG Times" w:hAnsi="CG Times" w:cs="Tahoma"/>
          <w:sz w:val="22"/>
          <w:szCs w:val="22"/>
          <w:lang w:val="it-IT"/>
        </w:rPr>
        <w:t xml:space="preserve"> keste cdo vit me vlere </w:t>
      </w:r>
      <w:r w:rsidRPr="00943DE2">
        <w:rPr>
          <w:rFonts w:ascii="CG Times" w:hAnsi="CG Times" w:cs="Tahoma"/>
          <w:position w:val="-18"/>
          <w:sz w:val="22"/>
          <w:szCs w:val="22"/>
          <w:lang w:val="it-IT"/>
        </w:rPr>
        <w:object w:dxaOrig="1200" w:dyaOrig="440">
          <v:shape id="_x0000_i1319" type="#_x0000_t75" style="width:60pt;height:21.75pt" o:ole="">
            <v:imagedata r:id="rId525" o:title=""/>
          </v:shape>
          <o:OLEObject Type="Embed" ProgID="Equation.3" ShapeID="_x0000_i1319" DrawAspect="Content" ObjectID="_1611735249" r:id="rId526"/>
        </w:object>
      </w:r>
      <w:r w:rsidRPr="00943DE2">
        <w:rPr>
          <w:rFonts w:ascii="CG Times" w:hAnsi="CG Times" w:cs="Tahoma"/>
          <w:sz w:val="22"/>
          <w:szCs w:val="22"/>
          <w:lang w:val="it-IT"/>
        </w:rPr>
        <w:t xml:space="preserve"> secili, gjate nje periudhe prej </w:t>
      </w:r>
      <w:r w:rsidRPr="00943DE2">
        <w:rPr>
          <w:rFonts w:ascii="CG Times" w:hAnsi="CG Times" w:cs="Tahoma"/>
          <w:position w:val="-6"/>
          <w:sz w:val="22"/>
          <w:szCs w:val="22"/>
        </w:rPr>
        <w:object w:dxaOrig="180" w:dyaOrig="279">
          <v:shape id="_x0000_i1320" type="#_x0000_t75" style="width:9pt;height:14.25pt" o:ole="">
            <v:imagedata r:id="rId527" o:title=""/>
          </v:shape>
          <o:OLEObject Type="Embed" ProgID="Equation.3" ShapeID="_x0000_i1320" DrawAspect="Content" ObjectID="_1611735250" r:id="rId528"/>
        </w:object>
      </w:r>
      <w:r w:rsidRPr="00943DE2">
        <w:rPr>
          <w:rFonts w:ascii="CG Times" w:hAnsi="CG Times" w:cs="Tahoma"/>
          <w:sz w:val="22"/>
          <w:szCs w:val="22"/>
          <w:lang w:val="it-IT"/>
        </w:rPr>
        <w:t xml:space="preserve"> vjetesh perderedisa personi i siguruar jeton, per sigurimin e jetes me elemente kursimi me afat </w:t>
      </w:r>
      <w:r w:rsidRPr="00943DE2">
        <w:rPr>
          <w:rFonts w:ascii="CG Times" w:hAnsi="CG Times" w:cs="Tahoma"/>
          <w:position w:val="-4"/>
          <w:sz w:val="22"/>
          <w:szCs w:val="22"/>
          <w:lang w:val="it-IT"/>
        </w:rPr>
        <w:object w:dxaOrig="220" w:dyaOrig="220">
          <v:shape id="_x0000_i1321" type="#_x0000_t75" style="width:11.25pt;height:11.25pt" o:ole="">
            <v:imagedata r:id="rId448" o:title=""/>
          </v:shape>
          <o:OLEObject Type="Embed" ProgID="Equation.3" ShapeID="_x0000_i1321" DrawAspect="Content" ObjectID="_1611735251" r:id="rId529"/>
        </w:object>
      </w:r>
      <w:r w:rsidRPr="00943DE2">
        <w:rPr>
          <w:rFonts w:ascii="CG Times" w:hAnsi="CG Times" w:cs="Tahoma"/>
          <w:sz w:val="22"/>
          <w:szCs w:val="22"/>
          <w:lang w:val="it-IT"/>
        </w:rPr>
        <w:t xml:space="preserve"> vjet(referojuni 3). </w:t>
      </w:r>
      <w:r w:rsidRPr="00D91D5E">
        <w:rPr>
          <w:rFonts w:ascii="CG Times" w:hAnsi="CG Times" w:cs="Tahoma"/>
          <w:sz w:val="22"/>
          <w:szCs w:val="22"/>
          <w:lang w:val="it-IT"/>
        </w:rPr>
        <w:t xml:space="preserve">Ky prim kenaq ekuacionin </w:t>
      </w:r>
      <w:r w:rsidRPr="00943DE2">
        <w:rPr>
          <w:rFonts w:ascii="CG Times" w:hAnsi="CG Times" w:cs="Tahoma"/>
          <w:position w:val="-18"/>
          <w:sz w:val="22"/>
          <w:szCs w:val="22"/>
          <w:lang w:val="it-IT"/>
        </w:rPr>
        <w:object w:dxaOrig="2200" w:dyaOrig="440">
          <v:shape id="_x0000_i1322" type="#_x0000_t75" style="width:110.25pt;height:21.75pt" o:ole="">
            <v:imagedata r:id="rId530" o:title=""/>
          </v:shape>
          <o:OLEObject Type="Embed" ProgID="Equation.3" ShapeID="_x0000_i1322" DrawAspect="Content" ObjectID="_1611735252" r:id="rId531"/>
        </w:object>
      </w:r>
    </w:p>
    <w:p w:rsidR="00C20ABC" w:rsidRPr="00943DE2" w:rsidRDefault="00C20ABC" w:rsidP="000132CF">
      <w:pPr>
        <w:widowControl w:val="0"/>
        <w:ind w:firstLine="360"/>
        <w:jc w:val="both"/>
        <w:rPr>
          <w:rFonts w:ascii="CG Times" w:hAnsi="CG Times" w:cs="Tahoma"/>
          <w:sz w:val="22"/>
          <w:szCs w:val="22"/>
          <w:lang w:val="es-ES_tradnl"/>
        </w:rPr>
      </w:pPr>
      <w:r w:rsidRPr="00943DE2">
        <w:rPr>
          <w:rFonts w:ascii="CG Times" w:hAnsi="CG Times" w:cs="Tahoma"/>
          <w:sz w:val="22"/>
          <w:szCs w:val="22"/>
          <w:lang w:val="es-ES_tradnl"/>
        </w:rPr>
        <w:t>Per te dhene formulat e provigjioneve te disa prej policave kryesore te sigurimit te jetes eshte e nevojshme te permenden edhe disa koncepte te tjera.</w:t>
      </w:r>
    </w:p>
    <w:p w:rsidR="00C20ABC" w:rsidRPr="00943DE2" w:rsidRDefault="00C20ABC" w:rsidP="000132CF">
      <w:pPr>
        <w:widowControl w:val="0"/>
        <w:ind w:left="360"/>
        <w:jc w:val="both"/>
        <w:rPr>
          <w:rFonts w:ascii="CG Times" w:hAnsi="CG Times" w:cs="Tahoma"/>
          <w:sz w:val="22"/>
          <w:szCs w:val="22"/>
          <w:lang w:val="es-ES_tradnl"/>
        </w:rPr>
      </w:pPr>
    </w:p>
    <w:p w:rsidR="00D91D5E" w:rsidRDefault="00D91D5E" w:rsidP="000132CF">
      <w:pPr>
        <w:widowControl w:val="0"/>
        <w:jc w:val="both"/>
        <w:rPr>
          <w:rFonts w:ascii="CG Times" w:hAnsi="CG Times" w:cs="Tahoma"/>
          <w:b/>
          <w:sz w:val="22"/>
          <w:szCs w:val="22"/>
        </w:rPr>
      </w:pPr>
    </w:p>
    <w:p w:rsidR="00D91D5E" w:rsidRDefault="00D91D5E" w:rsidP="000132CF">
      <w:pPr>
        <w:widowControl w:val="0"/>
        <w:jc w:val="both"/>
        <w:rPr>
          <w:rFonts w:ascii="CG Times" w:hAnsi="CG Times" w:cs="Tahoma"/>
          <w:b/>
          <w:sz w:val="22"/>
          <w:szCs w:val="22"/>
        </w:rPr>
      </w:pPr>
    </w:p>
    <w:p w:rsidR="00D91D5E" w:rsidRDefault="00D91D5E" w:rsidP="000132CF">
      <w:pPr>
        <w:widowControl w:val="0"/>
        <w:jc w:val="both"/>
        <w:rPr>
          <w:rFonts w:ascii="CG Times" w:hAnsi="CG Times" w:cs="Tahoma"/>
          <w:b/>
          <w:sz w:val="22"/>
          <w:szCs w:val="22"/>
        </w:rPr>
      </w:pPr>
    </w:p>
    <w:p w:rsidR="00C20ABC" w:rsidRPr="00943DE2" w:rsidRDefault="00C20ABC" w:rsidP="000132CF">
      <w:pPr>
        <w:widowControl w:val="0"/>
        <w:jc w:val="both"/>
        <w:rPr>
          <w:rFonts w:ascii="CG Times" w:hAnsi="CG Times" w:cs="Tahoma"/>
          <w:b/>
          <w:sz w:val="22"/>
          <w:szCs w:val="22"/>
        </w:rPr>
      </w:pPr>
      <w:r w:rsidRPr="00943DE2">
        <w:rPr>
          <w:rFonts w:ascii="CG Times" w:hAnsi="CG Times" w:cs="Tahoma"/>
          <w:b/>
          <w:sz w:val="22"/>
          <w:szCs w:val="22"/>
        </w:rPr>
        <w:t xml:space="preserve">Shpenzimet </w:t>
      </w:r>
    </w:p>
    <w:p w:rsidR="00C20ABC" w:rsidRPr="00943DE2" w:rsidRDefault="00C20ABC" w:rsidP="000132CF">
      <w:pPr>
        <w:widowControl w:val="0"/>
        <w:jc w:val="both"/>
        <w:rPr>
          <w:rFonts w:ascii="CG Times" w:hAnsi="CG Times" w:cs="Tahoma"/>
          <w:sz w:val="22"/>
          <w:szCs w:val="22"/>
        </w:rPr>
      </w:pPr>
    </w:p>
    <w:p w:rsidR="00C20ABC" w:rsidRPr="00943DE2" w:rsidRDefault="00C20ABC" w:rsidP="000132CF">
      <w:pPr>
        <w:widowControl w:val="0"/>
        <w:jc w:val="both"/>
        <w:rPr>
          <w:rFonts w:ascii="CG Times" w:hAnsi="CG Times" w:cs="Tahoma"/>
          <w:sz w:val="22"/>
          <w:szCs w:val="22"/>
          <w:lang w:val="it-IT"/>
        </w:rPr>
      </w:pPr>
      <w:r w:rsidRPr="00943DE2">
        <w:rPr>
          <w:rFonts w:ascii="CG Times" w:hAnsi="CG Times" w:cs="Tahoma"/>
          <w:sz w:val="22"/>
          <w:szCs w:val="22"/>
        </w:rPr>
        <w:t>Tipet kryesore te shpenzimeve qe kane te bej</w:t>
      </w:r>
      <w:r w:rsidRPr="00943DE2">
        <w:rPr>
          <w:rFonts w:ascii="CG Times" w:hAnsi="CG Times" w:cs="Tahoma"/>
          <w:sz w:val="22"/>
          <w:szCs w:val="22"/>
          <w:lang w:val="it-IT"/>
        </w:rPr>
        <w:t>ne me nje police sigurimi jane:</w:t>
      </w:r>
    </w:p>
    <w:p w:rsidR="00C20ABC" w:rsidRPr="00943DE2" w:rsidRDefault="00C20ABC" w:rsidP="00BD02ED">
      <w:pPr>
        <w:widowControl w:val="0"/>
        <w:numPr>
          <w:ilvl w:val="0"/>
          <w:numId w:val="22"/>
        </w:numPr>
        <w:jc w:val="both"/>
        <w:rPr>
          <w:rFonts w:ascii="CG Times" w:hAnsi="CG Times" w:cs="Tahoma"/>
          <w:sz w:val="22"/>
          <w:szCs w:val="22"/>
          <w:lang w:val="it-IT"/>
        </w:rPr>
      </w:pPr>
      <w:r w:rsidRPr="00943DE2">
        <w:rPr>
          <w:rFonts w:ascii="CG Times" w:hAnsi="CG Times" w:cs="Tahoma"/>
          <w:sz w:val="22"/>
          <w:szCs w:val="22"/>
          <w:lang w:val="it-IT"/>
        </w:rPr>
        <w:t>Shpenzimet per cdo police (p.sh. kostoja e dokumentacionit)</w:t>
      </w:r>
    </w:p>
    <w:p w:rsidR="00C20ABC" w:rsidRPr="00943DE2" w:rsidRDefault="00C20ABC" w:rsidP="00BD02ED">
      <w:pPr>
        <w:widowControl w:val="0"/>
        <w:numPr>
          <w:ilvl w:val="0"/>
          <w:numId w:val="22"/>
        </w:numPr>
        <w:jc w:val="both"/>
        <w:rPr>
          <w:rFonts w:ascii="CG Times" w:hAnsi="CG Times" w:cs="Tahoma"/>
          <w:sz w:val="22"/>
          <w:szCs w:val="22"/>
          <w:lang w:val="it-IT"/>
        </w:rPr>
      </w:pPr>
      <w:r w:rsidRPr="00943DE2">
        <w:rPr>
          <w:rFonts w:ascii="CG Times" w:hAnsi="CG Times" w:cs="Tahoma"/>
          <w:sz w:val="22"/>
          <w:szCs w:val="22"/>
          <w:lang w:val="it-IT"/>
        </w:rPr>
        <w:t>Shpenzimet proporcionale me primin (p.sh Komisioni ndaj ndermjetesit)</w:t>
      </w:r>
    </w:p>
    <w:p w:rsidR="00C20ABC" w:rsidRPr="00943DE2" w:rsidRDefault="00C20ABC" w:rsidP="00BD02ED">
      <w:pPr>
        <w:widowControl w:val="0"/>
        <w:numPr>
          <w:ilvl w:val="0"/>
          <w:numId w:val="22"/>
        </w:numPr>
        <w:jc w:val="both"/>
        <w:rPr>
          <w:rFonts w:ascii="CG Times" w:hAnsi="CG Times" w:cs="Tahoma"/>
          <w:sz w:val="22"/>
          <w:szCs w:val="22"/>
          <w:lang w:val="it-IT"/>
        </w:rPr>
      </w:pPr>
      <w:r w:rsidRPr="00943DE2">
        <w:rPr>
          <w:rFonts w:ascii="CG Times" w:hAnsi="CG Times" w:cs="Tahoma"/>
          <w:sz w:val="22"/>
          <w:szCs w:val="22"/>
          <w:lang w:val="it-IT"/>
        </w:rPr>
        <w:t>Shpenzimet proporcionale me perfitimin (p.sh Taksat, kostoja e marrjes ne sigurim etj.)</w:t>
      </w:r>
    </w:p>
    <w:p w:rsidR="00C20ABC" w:rsidRPr="00D91D5E" w:rsidRDefault="00C20ABC" w:rsidP="000132CF">
      <w:pPr>
        <w:widowControl w:val="0"/>
        <w:jc w:val="both"/>
        <w:rPr>
          <w:rFonts w:ascii="CG Times" w:hAnsi="CG Times" w:cs="Tahoma"/>
          <w:b/>
          <w:sz w:val="22"/>
          <w:szCs w:val="22"/>
          <w:lang w:val="it-IT"/>
        </w:rPr>
      </w:pPr>
      <w:r w:rsidRPr="00943DE2">
        <w:rPr>
          <w:rFonts w:ascii="CG Times" w:hAnsi="CG Times" w:cs="Tahoma"/>
          <w:b/>
          <w:sz w:val="22"/>
          <w:szCs w:val="22"/>
          <w:lang w:val="it-IT"/>
        </w:rPr>
        <w:t>Ekuacioni i vleres</w:t>
      </w:r>
    </w:p>
    <w:p w:rsidR="00C20ABC" w:rsidRPr="00943DE2" w:rsidRDefault="00C20ABC" w:rsidP="000132CF">
      <w:pPr>
        <w:widowControl w:val="0"/>
        <w:ind w:firstLine="720"/>
        <w:jc w:val="both"/>
        <w:rPr>
          <w:rFonts w:ascii="CG Times" w:hAnsi="CG Times" w:cs="Tahoma"/>
          <w:sz w:val="22"/>
          <w:szCs w:val="22"/>
          <w:lang w:val="es-ES_tradnl"/>
        </w:rPr>
      </w:pPr>
      <w:r w:rsidRPr="00943DE2">
        <w:rPr>
          <w:rFonts w:ascii="CG Times" w:hAnsi="CG Times" w:cs="Tahoma"/>
          <w:sz w:val="22"/>
          <w:szCs w:val="22"/>
          <w:lang w:val="es-ES_tradnl"/>
        </w:rPr>
        <w:t>Ekuacioni i vleres per gjetjen e primit neto per nje police te sigurimit te jetes ka kete trajte te pergjithshme:</w:t>
      </w:r>
    </w:p>
    <w:p w:rsidR="00C20ABC" w:rsidRPr="00943DE2" w:rsidRDefault="00C20ABC" w:rsidP="000132CF">
      <w:pPr>
        <w:widowControl w:val="0"/>
        <w:jc w:val="both"/>
        <w:rPr>
          <w:rFonts w:ascii="CG Times" w:hAnsi="CG Times" w:cs="Tahoma"/>
          <w:sz w:val="22"/>
          <w:szCs w:val="22"/>
          <w:lang w:val="it-IT"/>
        </w:rPr>
      </w:pPr>
      <w:r w:rsidRPr="00943DE2">
        <w:rPr>
          <w:rFonts w:ascii="CG Times" w:hAnsi="CG Times" w:cs="Tahoma"/>
          <w:sz w:val="22"/>
          <w:szCs w:val="22"/>
          <w:lang w:val="it-IT"/>
        </w:rPr>
        <w:t xml:space="preserve">(Vlera e pritshme e primeve neto ne kohen </w:t>
      </w:r>
      <w:r w:rsidRPr="00943DE2">
        <w:rPr>
          <w:rFonts w:ascii="CG Times" w:hAnsi="CG Times" w:cs="Tahoma"/>
          <w:position w:val="-6"/>
          <w:sz w:val="22"/>
          <w:szCs w:val="22"/>
          <w:lang w:val="it-IT"/>
        </w:rPr>
        <w:object w:dxaOrig="620" w:dyaOrig="279">
          <v:shape id="_x0000_i1323" type="#_x0000_t75" style="width:30.75pt;height:14.25pt" o:ole="">
            <v:imagedata r:id="rId532" o:title=""/>
          </v:shape>
          <o:OLEObject Type="Embed" ProgID="Equation.3" ShapeID="_x0000_i1323" DrawAspect="Content" ObjectID="_1611735253" r:id="rId533"/>
        </w:object>
      </w:r>
      <w:r w:rsidRPr="00943DE2">
        <w:rPr>
          <w:rFonts w:ascii="CG Times" w:hAnsi="CG Times" w:cs="Tahoma"/>
          <w:sz w:val="22"/>
          <w:szCs w:val="22"/>
          <w:lang w:val="it-IT"/>
        </w:rPr>
        <w:t>) = (Vlera e pritshme e perfitimeve</w:t>
      </w:r>
      <w:r w:rsidRPr="00943DE2">
        <w:rPr>
          <w:rFonts w:ascii="CG Times" w:hAnsi="CG Times" w:cs="Tahoma"/>
          <w:sz w:val="22"/>
          <w:szCs w:val="22"/>
          <w:vertAlign w:val="superscript"/>
          <w:lang w:val="it-IT"/>
        </w:rPr>
        <w:t>)</w:t>
      </w:r>
      <w:r w:rsidRPr="00943DE2">
        <w:rPr>
          <w:rStyle w:val="FootnoteReference"/>
          <w:rFonts w:ascii="CG Times" w:hAnsi="CG Times" w:cs="Tahoma"/>
          <w:sz w:val="22"/>
          <w:szCs w:val="22"/>
          <w:lang w:val="it-IT"/>
        </w:rPr>
        <w:footnoteReference w:id="8"/>
      </w:r>
      <w:r w:rsidRPr="00943DE2">
        <w:rPr>
          <w:rFonts w:ascii="CG Times" w:hAnsi="CG Times" w:cs="Tahoma"/>
          <w:sz w:val="22"/>
          <w:szCs w:val="22"/>
          <w:lang w:val="it-IT"/>
        </w:rPr>
        <w:t xml:space="preserve"> ne kohen </w:t>
      </w:r>
      <w:r w:rsidRPr="00943DE2">
        <w:rPr>
          <w:rFonts w:ascii="CG Times" w:hAnsi="CG Times" w:cs="Tahoma"/>
          <w:position w:val="-6"/>
          <w:sz w:val="22"/>
          <w:szCs w:val="22"/>
          <w:lang w:val="it-IT"/>
        </w:rPr>
        <w:object w:dxaOrig="620" w:dyaOrig="279">
          <v:shape id="_x0000_i1324" type="#_x0000_t75" style="width:30.75pt;height:14.25pt" o:ole="">
            <v:imagedata r:id="rId532" o:title=""/>
          </v:shape>
          <o:OLEObject Type="Embed" ProgID="Equation.3" ShapeID="_x0000_i1324" DrawAspect="Content" ObjectID="_1611735254" r:id="rId534"/>
        </w:object>
      </w:r>
      <w:r w:rsidRPr="00943DE2">
        <w:rPr>
          <w:rFonts w:ascii="CG Times" w:hAnsi="CG Times" w:cs="Tahoma"/>
          <w:sz w:val="22"/>
          <w:szCs w:val="22"/>
          <w:lang w:val="it-IT"/>
        </w:rPr>
        <w:t>)</w:t>
      </w:r>
    </w:p>
    <w:p w:rsidR="00C20ABC" w:rsidRPr="00943DE2" w:rsidRDefault="00C20ABC" w:rsidP="000132CF">
      <w:pPr>
        <w:widowControl w:val="0"/>
        <w:ind w:firstLine="360"/>
        <w:jc w:val="both"/>
        <w:rPr>
          <w:rFonts w:ascii="CG Times" w:hAnsi="CG Times" w:cs="Tahoma"/>
          <w:sz w:val="22"/>
          <w:szCs w:val="22"/>
          <w:lang w:val="sv-SE"/>
        </w:rPr>
      </w:pPr>
      <w:r w:rsidRPr="00943DE2">
        <w:rPr>
          <w:rFonts w:ascii="CG Times" w:hAnsi="CG Times" w:cs="Tahoma"/>
          <w:sz w:val="22"/>
          <w:szCs w:val="22"/>
          <w:lang w:val="sv-SE"/>
        </w:rPr>
        <w:t xml:space="preserve">Koha </w:t>
      </w:r>
      <w:r w:rsidRPr="00943DE2">
        <w:rPr>
          <w:rFonts w:ascii="CG Times" w:hAnsi="CG Times" w:cs="Tahoma"/>
          <w:position w:val="-6"/>
          <w:sz w:val="22"/>
          <w:szCs w:val="22"/>
          <w:lang w:val="it-IT"/>
        </w:rPr>
        <w:object w:dxaOrig="620" w:dyaOrig="279">
          <v:shape id="_x0000_i1325" type="#_x0000_t75" style="width:30.75pt;height:14.25pt" o:ole="">
            <v:imagedata r:id="rId532" o:title=""/>
          </v:shape>
          <o:OLEObject Type="Embed" ProgID="Equation.3" ShapeID="_x0000_i1325" DrawAspect="Content" ObjectID="_1611735255" r:id="rId535"/>
        </w:object>
      </w:r>
      <w:r w:rsidRPr="00943DE2">
        <w:rPr>
          <w:rFonts w:ascii="CG Times" w:hAnsi="CG Times" w:cs="Tahoma"/>
          <w:sz w:val="22"/>
          <w:szCs w:val="22"/>
          <w:lang w:val="sv-SE"/>
        </w:rPr>
        <w:t xml:space="preserve"> eshte moment i blerjes se polices, kur policmbajtesi ka moshen </w:t>
      </w:r>
      <w:r w:rsidRPr="00943DE2">
        <w:rPr>
          <w:rFonts w:ascii="CG Times" w:hAnsi="CG Times" w:cs="Tahoma"/>
          <w:position w:val="-4"/>
          <w:sz w:val="22"/>
          <w:szCs w:val="22"/>
          <w:lang w:val="it-IT"/>
        </w:rPr>
        <w:object w:dxaOrig="240" w:dyaOrig="220">
          <v:shape id="_x0000_i1326" type="#_x0000_t75" style="width:12pt;height:11.25pt" o:ole="">
            <v:imagedata r:id="rId536" o:title=""/>
          </v:shape>
          <o:OLEObject Type="Embed" ProgID="Equation.3" ShapeID="_x0000_i1326" DrawAspect="Content" ObjectID="_1611735256" r:id="rId537"/>
        </w:object>
      </w:r>
      <w:r w:rsidRPr="00943DE2">
        <w:rPr>
          <w:rFonts w:ascii="CG Times" w:hAnsi="CG Times" w:cs="Tahoma"/>
          <w:sz w:val="22"/>
          <w:szCs w:val="22"/>
          <w:lang w:val="sv-SE"/>
        </w:rPr>
        <w:t>. Ekuacionet e dhena ne perkufizimet 7, 8, 9, 10, 11, 12 jane ekuacione vlere.</w:t>
      </w:r>
    </w:p>
    <w:p w:rsidR="00C20ABC" w:rsidRPr="00943DE2" w:rsidRDefault="00C20ABC" w:rsidP="000132CF">
      <w:pPr>
        <w:widowControl w:val="0"/>
        <w:ind w:firstLine="360"/>
        <w:jc w:val="both"/>
        <w:rPr>
          <w:rFonts w:ascii="CG Times" w:hAnsi="CG Times" w:cs="Tahoma"/>
          <w:sz w:val="22"/>
          <w:szCs w:val="22"/>
          <w:lang w:val="it-IT"/>
        </w:rPr>
      </w:pPr>
      <w:r w:rsidRPr="00943DE2">
        <w:rPr>
          <w:rFonts w:ascii="CG Times" w:hAnsi="CG Times" w:cs="Tahoma"/>
          <w:sz w:val="22"/>
          <w:szCs w:val="22"/>
          <w:lang w:val="it-IT"/>
        </w:rPr>
        <w:t>Ekuacioni i vleres qe do te permbante ne te primin bruto  ka kete trajte te pergjithshme:</w:t>
      </w:r>
    </w:p>
    <w:p w:rsidR="00C20ABC" w:rsidRPr="00943DE2" w:rsidRDefault="00C20ABC" w:rsidP="000132CF">
      <w:pPr>
        <w:widowControl w:val="0"/>
        <w:ind w:left="360"/>
        <w:jc w:val="both"/>
        <w:rPr>
          <w:rFonts w:ascii="CG Times" w:hAnsi="CG Times" w:cs="Tahoma"/>
          <w:sz w:val="22"/>
          <w:szCs w:val="22"/>
          <w:lang w:val="it-IT"/>
        </w:rPr>
      </w:pPr>
      <w:r w:rsidRPr="00943DE2">
        <w:rPr>
          <w:rFonts w:ascii="CG Times" w:hAnsi="CG Times" w:cs="Tahoma"/>
          <w:sz w:val="22"/>
          <w:szCs w:val="22"/>
          <w:lang w:val="it-IT"/>
        </w:rPr>
        <w:t xml:space="preserve">(Vlera e pritshme e pritshme e primeve bruto ne kohen </w:t>
      </w:r>
      <w:r w:rsidRPr="00943DE2">
        <w:rPr>
          <w:rFonts w:ascii="CG Times" w:hAnsi="CG Times" w:cs="Tahoma"/>
          <w:position w:val="-6"/>
          <w:sz w:val="22"/>
          <w:szCs w:val="22"/>
          <w:lang w:val="it-IT"/>
        </w:rPr>
        <w:object w:dxaOrig="620" w:dyaOrig="279">
          <v:shape id="_x0000_i1327" type="#_x0000_t75" style="width:30.75pt;height:14.25pt" o:ole="">
            <v:imagedata r:id="rId532" o:title=""/>
          </v:shape>
          <o:OLEObject Type="Embed" ProgID="Equation.3" ShapeID="_x0000_i1327" DrawAspect="Content" ObjectID="_1611735257" r:id="rId538"/>
        </w:object>
      </w:r>
      <w:r w:rsidRPr="00943DE2">
        <w:rPr>
          <w:rFonts w:ascii="CG Times" w:hAnsi="CG Times" w:cs="Tahoma"/>
          <w:sz w:val="22"/>
          <w:szCs w:val="22"/>
          <w:lang w:val="it-IT"/>
        </w:rPr>
        <w:t>)=</w:t>
      </w:r>
    </w:p>
    <w:p w:rsidR="00C20ABC" w:rsidRPr="00943DE2" w:rsidRDefault="00C20ABC" w:rsidP="000132CF">
      <w:pPr>
        <w:widowControl w:val="0"/>
        <w:ind w:left="1080" w:firstLine="360"/>
        <w:jc w:val="both"/>
        <w:rPr>
          <w:rFonts w:ascii="CG Times" w:hAnsi="CG Times" w:cs="Tahoma"/>
          <w:sz w:val="22"/>
          <w:szCs w:val="22"/>
          <w:lang w:val="it-IT"/>
        </w:rPr>
      </w:pPr>
      <w:r w:rsidRPr="00943DE2">
        <w:rPr>
          <w:rFonts w:ascii="CG Times" w:hAnsi="CG Times" w:cs="Tahoma"/>
          <w:sz w:val="22"/>
          <w:szCs w:val="22"/>
          <w:lang w:val="it-IT"/>
        </w:rPr>
        <w:t>(Vlera e pritshme e perfitimeve</w:t>
      </w:r>
      <w:r w:rsidRPr="00943DE2">
        <w:rPr>
          <w:rStyle w:val="FootnoteReference"/>
          <w:rFonts w:ascii="CG Times" w:hAnsi="CG Times" w:cs="Tahoma"/>
          <w:sz w:val="22"/>
          <w:szCs w:val="22"/>
          <w:lang w:val="it-IT"/>
        </w:rPr>
        <w:footnoteReference w:id="9"/>
      </w:r>
      <w:r w:rsidRPr="00943DE2">
        <w:rPr>
          <w:rFonts w:ascii="CG Times" w:hAnsi="CG Times" w:cs="Tahoma"/>
          <w:sz w:val="22"/>
          <w:szCs w:val="22"/>
          <w:vertAlign w:val="superscript"/>
          <w:lang w:val="it-IT"/>
        </w:rPr>
        <w:t>)</w:t>
      </w:r>
      <w:r w:rsidRPr="00943DE2">
        <w:rPr>
          <w:rFonts w:ascii="CG Times" w:hAnsi="CG Times" w:cs="Tahoma"/>
          <w:sz w:val="22"/>
          <w:szCs w:val="22"/>
          <w:lang w:val="it-IT"/>
        </w:rPr>
        <w:t xml:space="preserve"> ne kohen </w:t>
      </w:r>
      <w:r w:rsidRPr="00943DE2">
        <w:rPr>
          <w:rFonts w:ascii="CG Times" w:hAnsi="CG Times" w:cs="Tahoma"/>
          <w:position w:val="-6"/>
          <w:sz w:val="22"/>
          <w:szCs w:val="22"/>
          <w:lang w:val="it-IT"/>
        </w:rPr>
        <w:object w:dxaOrig="620" w:dyaOrig="279">
          <v:shape id="_x0000_i1328" type="#_x0000_t75" style="width:30.75pt;height:14.25pt" o:ole="">
            <v:imagedata r:id="rId532" o:title=""/>
          </v:shape>
          <o:OLEObject Type="Embed" ProgID="Equation.3" ShapeID="_x0000_i1328" DrawAspect="Content" ObjectID="_1611735258" r:id="rId539"/>
        </w:object>
      </w:r>
      <w:r w:rsidRPr="00943DE2">
        <w:rPr>
          <w:rFonts w:ascii="CG Times" w:hAnsi="CG Times" w:cs="Tahoma"/>
          <w:sz w:val="22"/>
          <w:szCs w:val="22"/>
          <w:lang w:val="it-IT"/>
        </w:rPr>
        <w:t>) +</w:t>
      </w:r>
    </w:p>
    <w:p w:rsidR="00C20ABC" w:rsidRPr="00943DE2" w:rsidRDefault="00C20ABC" w:rsidP="000132CF">
      <w:pPr>
        <w:widowControl w:val="0"/>
        <w:ind w:left="720" w:firstLine="720"/>
        <w:jc w:val="both"/>
        <w:rPr>
          <w:rFonts w:ascii="CG Times" w:hAnsi="CG Times" w:cs="Tahoma"/>
          <w:sz w:val="22"/>
          <w:szCs w:val="22"/>
          <w:lang w:val="it-IT"/>
        </w:rPr>
      </w:pPr>
      <w:r w:rsidRPr="00943DE2">
        <w:rPr>
          <w:rFonts w:ascii="CG Times" w:hAnsi="CG Times" w:cs="Tahoma"/>
          <w:sz w:val="22"/>
          <w:szCs w:val="22"/>
          <w:lang w:val="it-IT"/>
        </w:rPr>
        <w:t xml:space="preserve">(Vlera e pritshme e shpenzimeve ne kohen </w:t>
      </w:r>
      <w:r w:rsidRPr="00943DE2">
        <w:rPr>
          <w:rFonts w:ascii="CG Times" w:hAnsi="CG Times" w:cs="Tahoma"/>
          <w:position w:val="-6"/>
          <w:sz w:val="22"/>
          <w:szCs w:val="22"/>
          <w:lang w:val="it-IT"/>
        </w:rPr>
        <w:object w:dxaOrig="620" w:dyaOrig="279">
          <v:shape id="_x0000_i1329" type="#_x0000_t75" style="width:30.75pt;height:14.25pt" o:ole="">
            <v:imagedata r:id="rId532" o:title=""/>
          </v:shape>
          <o:OLEObject Type="Embed" ProgID="Equation.3" ShapeID="_x0000_i1329" DrawAspect="Content" ObjectID="_1611735259" r:id="rId540"/>
        </w:object>
      </w:r>
      <w:r w:rsidRPr="00943DE2">
        <w:rPr>
          <w:rFonts w:ascii="CG Times" w:hAnsi="CG Times" w:cs="Tahoma"/>
          <w:sz w:val="22"/>
          <w:szCs w:val="22"/>
          <w:lang w:val="it-IT"/>
        </w:rPr>
        <w:t>) +</w:t>
      </w:r>
    </w:p>
    <w:p w:rsidR="00C20ABC" w:rsidRPr="00943DE2" w:rsidRDefault="00C20ABC" w:rsidP="00D91D5E">
      <w:pPr>
        <w:widowControl w:val="0"/>
        <w:ind w:left="1080" w:firstLine="360"/>
        <w:jc w:val="both"/>
        <w:rPr>
          <w:rFonts w:ascii="CG Times" w:hAnsi="CG Times" w:cs="Tahoma"/>
          <w:sz w:val="22"/>
          <w:szCs w:val="22"/>
          <w:lang w:val="it-IT"/>
        </w:rPr>
      </w:pPr>
      <w:r w:rsidRPr="00943DE2">
        <w:rPr>
          <w:rFonts w:ascii="CG Times" w:hAnsi="CG Times" w:cs="Tahoma"/>
          <w:sz w:val="22"/>
          <w:szCs w:val="22"/>
          <w:lang w:val="it-IT"/>
        </w:rPr>
        <w:t xml:space="preserve">(Vlera e pritshme e perfitimit te siguruesit ne kohen </w:t>
      </w:r>
      <w:r w:rsidRPr="00943DE2">
        <w:rPr>
          <w:rFonts w:ascii="CG Times" w:hAnsi="CG Times" w:cs="Tahoma"/>
          <w:position w:val="-6"/>
          <w:sz w:val="22"/>
          <w:szCs w:val="22"/>
          <w:lang w:val="it-IT"/>
        </w:rPr>
        <w:object w:dxaOrig="620" w:dyaOrig="279">
          <v:shape id="_x0000_i1330" type="#_x0000_t75" style="width:30.75pt;height:14.25pt" o:ole="">
            <v:imagedata r:id="rId532" o:title=""/>
          </v:shape>
          <o:OLEObject Type="Embed" ProgID="Equation.3" ShapeID="_x0000_i1330" DrawAspect="Content" ObjectID="_1611735260" r:id="rId541"/>
        </w:object>
      </w:r>
      <w:r w:rsidRPr="00943DE2">
        <w:rPr>
          <w:rFonts w:ascii="CG Times" w:hAnsi="CG Times" w:cs="Tahoma"/>
          <w:sz w:val="22"/>
          <w:szCs w:val="22"/>
          <w:lang w:val="it-IT"/>
        </w:rPr>
        <w:t>)</w:t>
      </w:r>
    </w:p>
    <w:p w:rsidR="00C20ABC" w:rsidRPr="00943DE2" w:rsidRDefault="00C20ABC" w:rsidP="000132CF">
      <w:pPr>
        <w:widowControl w:val="0"/>
        <w:ind w:left="360"/>
        <w:jc w:val="both"/>
        <w:rPr>
          <w:rFonts w:ascii="CG Times" w:hAnsi="CG Times" w:cs="Tahoma"/>
          <w:sz w:val="22"/>
          <w:szCs w:val="22"/>
          <w:lang w:val="it-IT"/>
        </w:rPr>
      </w:pPr>
      <w:r w:rsidRPr="00943DE2">
        <w:rPr>
          <w:rFonts w:ascii="CG Times" w:hAnsi="CG Times" w:cs="Tahoma"/>
          <w:sz w:val="22"/>
          <w:szCs w:val="22"/>
          <w:lang w:val="it-IT"/>
        </w:rPr>
        <w:t>Ekuacioni i vleres qe permban primin bruto ,me trajte te pergjithme:</w:t>
      </w:r>
    </w:p>
    <w:p w:rsidR="00C20ABC" w:rsidRPr="00943DE2" w:rsidRDefault="00C20ABC" w:rsidP="000132CF">
      <w:pPr>
        <w:widowControl w:val="0"/>
        <w:ind w:left="360"/>
        <w:jc w:val="both"/>
        <w:rPr>
          <w:rFonts w:ascii="CG Times" w:hAnsi="CG Times" w:cs="Tahoma"/>
          <w:sz w:val="22"/>
          <w:szCs w:val="22"/>
          <w:lang w:val="it-IT"/>
        </w:rPr>
      </w:pPr>
      <w:r w:rsidRPr="00943DE2">
        <w:rPr>
          <w:rFonts w:ascii="CG Times" w:hAnsi="CG Times" w:cs="Tahoma"/>
          <w:sz w:val="22"/>
          <w:szCs w:val="22"/>
          <w:lang w:val="it-IT"/>
        </w:rPr>
        <w:t xml:space="preserve">(Vlera e pritshme e pritshme bruto ne kohen </w:t>
      </w:r>
      <w:r w:rsidRPr="00943DE2">
        <w:rPr>
          <w:rFonts w:ascii="CG Times" w:hAnsi="CG Times" w:cs="Tahoma"/>
          <w:position w:val="-6"/>
          <w:sz w:val="22"/>
          <w:szCs w:val="22"/>
          <w:lang w:val="it-IT"/>
        </w:rPr>
        <w:object w:dxaOrig="620" w:dyaOrig="279">
          <v:shape id="_x0000_i1331" type="#_x0000_t75" style="width:30.75pt;height:14.25pt" o:ole="">
            <v:imagedata r:id="rId542" o:title=""/>
          </v:shape>
          <o:OLEObject Type="Embed" ProgID="Equation.3" ShapeID="_x0000_i1331" DrawAspect="Content" ObjectID="_1611735261" r:id="rId543"/>
        </w:object>
      </w:r>
      <w:r w:rsidRPr="00943DE2">
        <w:rPr>
          <w:rFonts w:ascii="CG Times" w:hAnsi="CG Times" w:cs="Tahoma"/>
          <w:sz w:val="22"/>
          <w:szCs w:val="22"/>
          <w:lang w:val="it-IT"/>
        </w:rPr>
        <w:t>)=</w:t>
      </w:r>
    </w:p>
    <w:p w:rsidR="00C20ABC" w:rsidRPr="00943DE2" w:rsidRDefault="00C20ABC" w:rsidP="000132CF">
      <w:pPr>
        <w:widowControl w:val="0"/>
        <w:ind w:left="1080" w:firstLine="360"/>
        <w:jc w:val="both"/>
        <w:rPr>
          <w:rFonts w:ascii="CG Times" w:hAnsi="CG Times" w:cs="Tahoma"/>
          <w:sz w:val="22"/>
          <w:szCs w:val="22"/>
          <w:lang w:val="it-IT"/>
        </w:rPr>
      </w:pPr>
      <w:r w:rsidRPr="00943DE2">
        <w:rPr>
          <w:rFonts w:ascii="CG Times" w:hAnsi="CG Times" w:cs="Tahoma"/>
          <w:sz w:val="22"/>
          <w:szCs w:val="22"/>
          <w:lang w:val="it-IT"/>
        </w:rPr>
        <w:t xml:space="preserve">(Vlera e pritshme e perfitimeve  ne kohen </w:t>
      </w:r>
      <w:r w:rsidRPr="00943DE2">
        <w:rPr>
          <w:rFonts w:ascii="CG Times" w:hAnsi="CG Times" w:cs="Tahoma"/>
          <w:position w:val="-6"/>
          <w:sz w:val="22"/>
          <w:szCs w:val="22"/>
          <w:lang w:val="it-IT"/>
        </w:rPr>
        <w:object w:dxaOrig="620" w:dyaOrig="279">
          <v:shape id="_x0000_i1332" type="#_x0000_t75" style="width:30.75pt;height:14.25pt" o:ole="">
            <v:imagedata r:id="rId532" o:title=""/>
          </v:shape>
          <o:OLEObject Type="Embed" ProgID="Equation.3" ShapeID="_x0000_i1332" DrawAspect="Content" ObjectID="_1611735262" r:id="rId544"/>
        </w:object>
      </w:r>
      <w:r w:rsidRPr="00943DE2">
        <w:rPr>
          <w:rFonts w:ascii="CG Times" w:hAnsi="CG Times" w:cs="Tahoma"/>
          <w:sz w:val="22"/>
          <w:szCs w:val="22"/>
          <w:lang w:val="it-IT"/>
        </w:rPr>
        <w:t>) +</w:t>
      </w:r>
    </w:p>
    <w:p w:rsidR="00C20ABC" w:rsidRPr="00943DE2" w:rsidRDefault="00C20ABC" w:rsidP="000132CF">
      <w:pPr>
        <w:widowControl w:val="0"/>
        <w:ind w:left="720" w:firstLine="720"/>
        <w:jc w:val="both"/>
        <w:rPr>
          <w:rFonts w:ascii="CG Times" w:hAnsi="CG Times" w:cs="Tahoma"/>
          <w:sz w:val="22"/>
          <w:szCs w:val="22"/>
          <w:lang w:val="it-IT"/>
        </w:rPr>
      </w:pPr>
      <w:r w:rsidRPr="00943DE2">
        <w:rPr>
          <w:rFonts w:ascii="CG Times" w:hAnsi="CG Times" w:cs="Tahoma"/>
          <w:sz w:val="22"/>
          <w:szCs w:val="22"/>
          <w:lang w:val="it-IT"/>
        </w:rPr>
        <w:t xml:space="preserve">(Vlera e pritshme e shpenzimeve ne kohen </w:t>
      </w:r>
      <w:r w:rsidRPr="00943DE2">
        <w:rPr>
          <w:rFonts w:ascii="CG Times" w:hAnsi="CG Times" w:cs="Tahoma"/>
          <w:position w:val="-6"/>
          <w:sz w:val="22"/>
          <w:szCs w:val="22"/>
          <w:lang w:val="it-IT"/>
        </w:rPr>
        <w:object w:dxaOrig="620" w:dyaOrig="279">
          <v:shape id="_x0000_i1333" type="#_x0000_t75" style="width:30.75pt;height:14.25pt" o:ole="">
            <v:imagedata r:id="rId532" o:title=""/>
          </v:shape>
          <o:OLEObject Type="Embed" ProgID="Equation.3" ShapeID="_x0000_i1333" DrawAspect="Content" ObjectID="_1611735263" r:id="rId545"/>
        </w:object>
      </w:r>
      <w:r w:rsidRPr="00943DE2">
        <w:rPr>
          <w:rFonts w:ascii="CG Times" w:hAnsi="CG Times" w:cs="Tahoma"/>
          <w:sz w:val="22"/>
          <w:szCs w:val="22"/>
          <w:lang w:val="it-IT"/>
        </w:rPr>
        <w:t>);</w:t>
      </w:r>
    </w:p>
    <w:p w:rsidR="00C20ABC" w:rsidRPr="00943DE2" w:rsidRDefault="00C20ABC" w:rsidP="000132CF">
      <w:pPr>
        <w:widowControl w:val="0"/>
        <w:jc w:val="both"/>
        <w:rPr>
          <w:rFonts w:ascii="CG Times" w:hAnsi="CG Times" w:cs="Tahoma"/>
          <w:sz w:val="22"/>
          <w:szCs w:val="22"/>
          <w:lang w:val="es-ES_tradnl"/>
        </w:rPr>
      </w:pPr>
      <w:r w:rsidRPr="00943DE2">
        <w:rPr>
          <w:rFonts w:ascii="CG Times" w:hAnsi="CG Times" w:cs="Tahoma"/>
          <w:sz w:val="22"/>
          <w:szCs w:val="22"/>
          <w:lang w:val="es-ES_tradnl"/>
        </w:rPr>
        <w:t>eshte shprehje e parimit te ekuivalences. Sipas ketij parimi, primet qe paguan i siguruari perdoren vetem per perfitimin e te siguruarit dhe te perfituesve te tij dhe per te mbuluar shpenzimet e pergatitjes, blerjes dhe administrimit te polices. Sipas ketij parimi siguruesi nuk nxjerr asnje perfitim nga biznesi i sigurimeve.</w:t>
      </w:r>
    </w:p>
    <w:p w:rsidR="00C20ABC" w:rsidRPr="00943DE2" w:rsidRDefault="00C20ABC" w:rsidP="000132CF">
      <w:pPr>
        <w:widowControl w:val="0"/>
        <w:ind w:left="360"/>
        <w:jc w:val="both"/>
        <w:rPr>
          <w:rFonts w:ascii="CG Times" w:hAnsi="CG Times" w:cs="Tahoma"/>
          <w:sz w:val="22"/>
          <w:szCs w:val="22"/>
          <w:lang w:val="es-ES_tradnl"/>
        </w:rPr>
      </w:pPr>
    </w:p>
    <w:p w:rsidR="00C20ABC" w:rsidRPr="00943DE2" w:rsidRDefault="00C20ABC" w:rsidP="000132CF">
      <w:pPr>
        <w:widowControl w:val="0"/>
        <w:jc w:val="center"/>
        <w:rPr>
          <w:rFonts w:ascii="CG Times" w:hAnsi="CG Times" w:cs="Tahoma"/>
          <w:b/>
          <w:sz w:val="22"/>
          <w:szCs w:val="22"/>
          <w:lang w:val="es-ES_tradnl"/>
        </w:rPr>
      </w:pPr>
      <w:r w:rsidRPr="00943DE2">
        <w:rPr>
          <w:rFonts w:ascii="CG Times" w:hAnsi="CG Times" w:cs="Tahoma"/>
          <w:b/>
          <w:sz w:val="22"/>
          <w:szCs w:val="22"/>
          <w:lang w:val="es-ES_tradnl"/>
        </w:rPr>
        <w:t>PROVIGJONET</w:t>
      </w:r>
    </w:p>
    <w:p w:rsidR="00C20ABC" w:rsidRPr="00943DE2" w:rsidRDefault="00C20ABC" w:rsidP="000132CF">
      <w:pPr>
        <w:widowControl w:val="0"/>
        <w:jc w:val="both"/>
        <w:rPr>
          <w:rFonts w:ascii="CG Times" w:hAnsi="CG Times" w:cs="Tahoma"/>
          <w:sz w:val="22"/>
          <w:szCs w:val="22"/>
          <w:lang w:val="es-ES_tradnl"/>
        </w:rPr>
      </w:pPr>
    </w:p>
    <w:p w:rsidR="00C20ABC" w:rsidRPr="00943DE2" w:rsidRDefault="00C20ABC" w:rsidP="000132CF">
      <w:pPr>
        <w:widowControl w:val="0"/>
        <w:jc w:val="both"/>
        <w:rPr>
          <w:rFonts w:ascii="CG Times" w:hAnsi="CG Times" w:cs="Tahoma"/>
          <w:sz w:val="22"/>
          <w:szCs w:val="22"/>
          <w:lang w:val="es-ES_tradnl"/>
        </w:rPr>
      </w:pPr>
    </w:p>
    <w:p w:rsidR="00C20ABC" w:rsidRPr="00943DE2" w:rsidRDefault="00C20ABC" w:rsidP="00D91D5E">
      <w:pPr>
        <w:widowControl w:val="0"/>
        <w:ind w:firstLine="720"/>
        <w:jc w:val="both"/>
        <w:rPr>
          <w:rFonts w:ascii="CG Times" w:hAnsi="CG Times" w:cs="Tahoma"/>
          <w:sz w:val="22"/>
          <w:szCs w:val="22"/>
          <w:lang w:val="es-ES_tradnl"/>
        </w:rPr>
      </w:pPr>
      <w:r w:rsidRPr="00943DE2">
        <w:rPr>
          <w:rFonts w:ascii="CG Times" w:hAnsi="CG Times" w:cs="Tahoma"/>
          <w:sz w:val="22"/>
          <w:szCs w:val="22"/>
          <w:lang w:val="es-ES_tradnl"/>
        </w:rPr>
        <w:t>Per nje police sigurimi jete te cfaredoshme:</w:t>
      </w:r>
    </w:p>
    <w:p w:rsidR="00C20ABC" w:rsidRPr="00943DE2" w:rsidRDefault="00C20ABC" w:rsidP="000132CF">
      <w:pPr>
        <w:widowControl w:val="0"/>
        <w:jc w:val="both"/>
        <w:rPr>
          <w:rFonts w:ascii="CG Times" w:hAnsi="CG Times" w:cs="Tahoma"/>
          <w:sz w:val="22"/>
          <w:szCs w:val="22"/>
          <w:lang w:val="es-ES_tradnl"/>
        </w:rPr>
      </w:pPr>
      <w:r w:rsidRPr="00943DE2">
        <w:rPr>
          <w:rFonts w:ascii="CG Times" w:hAnsi="CG Times" w:cs="Tahoma"/>
          <w:sz w:val="22"/>
          <w:szCs w:val="22"/>
          <w:lang w:val="es-ES_tradnl"/>
        </w:rPr>
        <w:t xml:space="preserve">Humbja ne kohen </w:t>
      </w:r>
      <w:r w:rsidRPr="00943DE2">
        <w:rPr>
          <w:rFonts w:ascii="CG Times" w:hAnsi="CG Times" w:cs="Tahoma"/>
          <w:position w:val="-6"/>
          <w:sz w:val="22"/>
          <w:szCs w:val="22"/>
          <w:lang w:val="it-IT"/>
        </w:rPr>
        <w:object w:dxaOrig="180" w:dyaOrig="279">
          <v:shape id="_x0000_i1334" type="#_x0000_t75" style="width:9pt;height:14.25pt" o:ole="">
            <v:imagedata r:id="rId546" o:title=""/>
          </v:shape>
          <o:OLEObject Type="Embed" ProgID="Equation.3" ShapeID="_x0000_i1334" DrawAspect="Content" ObjectID="_1611735264" r:id="rId547"/>
        </w:object>
      </w:r>
      <w:r w:rsidRPr="00943DE2">
        <w:rPr>
          <w:rFonts w:ascii="CG Times" w:hAnsi="CG Times" w:cs="Tahoma"/>
          <w:sz w:val="22"/>
          <w:szCs w:val="22"/>
          <w:lang w:val="es-ES_tradnl"/>
        </w:rPr>
        <w:t xml:space="preserve"> = (Vlera ne kohen </w:t>
      </w:r>
      <w:r w:rsidRPr="00943DE2">
        <w:rPr>
          <w:rFonts w:ascii="CG Times" w:hAnsi="CG Times" w:cs="Tahoma"/>
          <w:position w:val="-6"/>
          <w:sz w:val="22"/>
          <w:szCs w:val="22"/>
          <w:lang w:val="it-IT"/>
        </w:rPr>
        <w:object w:dxaOrig="180" w:dyaOrig="279">
          <v:shape id="_x0000_i1335" type="#_x0000_t75" style="width:9pt;height:14.25pt" o:ole="">
            <v:imagedata r:id="rId546" o:title=""/>
          </v:shape>
          <o:OLEObject Type="Embed" ProgID="Equation.3" ShapeID="_x0000_i1335" DrawAspect="Content" ObjectID="_1611735265" r:id="rId548"/>
        </w:object>
      </w:r>
      <w:r w:rsidRPr="00943DE2">
        <w:rPr>
          <w:rFonts w:ascii="CG Times" w:hAnsi="CG Times" w:cs="Tahoma"/>
          <w:sz w:val="22"/>
          <w:szCs w:val="22"/>
          <w:lang w:val="es-ES_tradnl"/>
        </w:rPr>
        <w:t xml:space="preserve"> e harxhimeve te se ardhmes </w:t>
      </w:r>
    </w:p>
    <w:p w:rsidR="00C20ABC" w:rsidRPr="00943DE2" w:rsidRDefault="00C20ABC" w:rsidP="00D91D5E">
      <w:pPr>
        <w:widowControl w:val="0"/>
        <w:ind w:left="1440" w:firstLine="720"/>
        <w:jc w:val="both"/>
        <w:rPr>
          <w:rFonts w:ascii="CG Times" w:hAnsi="CG Times" w:cs="Tahoma"/>
          <w:sz w:val="22"/>
          <w:szCs w:val="22"/>
          <w:lang w:val="es-ES_tradnl"/>
        </w:rPr>
      </w:pPr>
      <w:r w:rsidRPr="00943DE2">
        <w:rPr>
          <w:rFonts w:ascii="CG Times" w:hAnsi="CG Times" w:cs="Tahoma"/>
          <w:sz w:val="22"/>
          <w:szCs w:val="22"/>
          <w:lang w:val="es-ES_tradnl"/>
        </w:rPr>
        <w:t xml:space="preserve">– Vlera ne kohen </w:t>
      </w:r>
      <w:r w:rsidRPr="00943DE2">
        <w:rPr>
          <w:rFonts w:ascii="CG Times" w:hAnsi="CG Times" w:cs="Tahoma"/>
          <w:position w:val="-6"/>
          <w:sz w:val="22"/>
          <w:szCs w:val="22"/>
          <w:lang w:val="it-IT"/>
        </w:rPr>
        <w:object w:dxaOrig="180" w:dyaOrig="279">
          <v:shape id="_x0000_i1336" type="#_x0000_t75" style="width:9pt;height:14.25pt" o:ole="">
            <v:imagedata r:id="rId546" o:title=""/>
          </v:shape>
          <o:OLEObject Type="Embed" ProgID="Equation.3" ShapeID="_x0000_i1336" DrawAspect="Content" ObjectID="_1611735266" r:id="rId549"/>
        </w:object>
      </w:r>
      <w:r w:rsidRPr="00943DE2">
        <w:rPr>
          <w:rFonts w:ascii="CG Times" w:hAnsi="CG Times" w:cs="Tahoma"/>
          <w:sz w:val="22"/>
          <w:szCs w:val="22"/>
          <w:lang w:val="es-ES_tradnl"/>
        </w:rPr>
        <w:t xml:space="preserve"> e te ardhurave te se ardhmes</w:t>
      </w:r>
      <w:r w:rsidRPr="00943DE2">
        <w:rPr>
          <w:rStyle w:val="FootnoteReference"/>
          <w:rFonts w:ascii="CG Times" w:hAnsi="CG Times" w:cs="Tahoma"/>
          <w:sz w:val="22"/>
          <w:szCs w:val="22"/>
          <w:lang w:val="it-IT"/>
        </w:rPr>
        <w:footnoteReference w:id="10"/>
      </w:r>
      <w:r w:rsidRPr="00943DE2">
        <w:rPr>
          <w:rFonts w:ascii="CG Times" w:hAnsi="CG Times" w:cs="Tahoma"/>
          <w:sz w:val="22"/>
          <w:szCs w:val="22"/>
          <w:vertAlign w:val="superscript"/>
          <w:lang w:val="es-ES_tradnl"/>
        </w:rPr>
        <w:t>)</w:t>
      </w:r>
      <w:r w:rsidRPr="00943DE2">
        <w:rPr>
          <w:rFonts w:ascii="CG Times" w:hAnsi="CG Times" w:cs="Tahoma"/>
          <w:sz w:val="22"/>
          <w:szCs w:val="22"/>
          <w:lang w:val="es-ES_tradnl"/>
        </w:rPr>
        <w:t>)</w:t>
      </w:r>
    </w:p>
    <w:p w:rsidR="00C20ABC" w:rsidRPr="00943DE2" w:rsidRDefault="00C20ABC" w:rsidP="00D91D5E">
      <w:pPr>
        <w:widowControl w:val="0"/>
        <w:ind w:firstLine="720"/>
        <w:jc w:val="both"/>
        <w:rPr>
          <w:rFonts w:ascii="CG Times" w:hAnsi="CG Times" w:cs="Tahoma"/>
          <w:sz w:val="22"/>
          <w:szCs w:val="22"/>
          <w:lang w:val="es-ES_tradnl"/>
        </w:rPr>
      </w:pPr>
      <w:r w:rsidRPr="00943DE2">
        <w:rPr>
          <w:rFonts w:ascii="CG Times" w:hAnsi="CG Times" w:cs="Tahoma"/>
          <w:sz w:val="22"/>
          <w:szCs w:val="22"/>
          <w:lang w:val="es-ES_tradnl"/>
        </w:rPr>
        <w:t>N.q.s konrtata ose polica e sigurimit vleresohet sipas parimit te ekuivalences i cili u permend me lart, atehere</w:t>
      </w:r>
    </w:p>
    <w:p w:rsidR="00C20ABC" w:rsidRPr="00943DE2" w:rsidRDefault="00C20ABC" w:rsidP="000132CF">
      <w:pPr>
        <w:widowControl w:val="0"/>
        <w:jc w:val="both"/>
        <w:rPr>
          <w:rFonts w:ascii="CG Times" w:hAnsi="CG Times" w:cs="Tahoma"/>
          <w:sz w:val="22"/>
          <w:szCs w:val="22"/>
          <w:lang w:val="es-ES_tradnl"/>
        </w:rPr>
      </w:pPr>
      <w:r w:rsidRPr="00943DE2">
        <w:rPr>
          <w:rFonts w:ascii="CG Times" w:hAnsi="CG Times" w:cs="Tahoma"/>
          <w:sz w:val="22"/>
          <w:szCs w:val="22"/>
          <w:lang w:val="es-ES_tradnl"/>
        </w:rPr>
        <w:tab/>
        <w:t xml:space="preserve">E(humbja ne kohen </w:t>
      </w:r>
      <w:r w:rsidRPr="00943DE2">
        <w:rPr>
          <w:rFonts w:ascii="CG Times" w:hAnsi="CG Times" w:cs="Tahoma"/>
          <w:position w:val="-6"/>
          <w:sz w:val="22"/>
          <w:szCs w:val="22"/>
          <w:lang w:val="it-IT"/>
        </w:rPr>
        <w:object w:dxaOrig="620" w:dyaOrig="279">
          <v:shape id="_x0000_i1337" type="#_x0000_t75" style="width:30.75pt;height:14.25pt" o:ole="">
            <v:imagedata r:id="rId532" o:title=""/>
          </v:shape>
          <o:OLEObject Type="Embed" ProgID="Equation.3" ShapeID="_x0000_i1337" DrawAspect="Content" ObjectID="_1611735267" r:id="rId550"/>
        </w:object>
      </w:r>
      <w:r w:rsidRPr="00943DE2">
        <w:rPr>
          <w:rFonts w:ascii="CG Times" w:hAnsi="CG Times" w:cs="Tahoma"/>
          <w:sz w:val="22"/>
          <w:szCs w:val="22"/>
          <w:lang w:val="es-ES_tradnl"/>
        </w:rPr>
        <w:t xml:space="preserve">) = 0 </w:t>
      </w:r>
    </w:p>
    <w:p w:rsidR="00C20ABC" w:rsidRPr="00943DE2" w:rsidRDefault="00C20ABC" w:rsidP="00D91D5E">
      <w:pPr>
        <w:widowControl w:val="0"/>
        <w:ind w:firstLine="720"/>
        <w:jc w:val="both"/>
        <w:rPr>
          <w:rFonts w:ascii="CG Times" w:hAnsi="CG Times" w:cs="Tahoma"/>
          <w:sz w:val="22"/>
          <w:szCs w:val="22"/>
          <w:lang w:val="it-IT"/>
        </w:rPr>
      </w:pPr>
      <w:r w:rsidRPr="00943DE2">
        <w:rPr>
          <w:rFonts w:ascii="CG Times" w:hAnsi="CG Times" w:cs="Tahoma"/>
          <w:sz w:val="22"/>
          <w:szCs w:val="22"/>
          <w:lang w:val="es-ES_tradnl"/>
        </w:rPr>
        <w:t xml:space="preserve">Pasi polica e sigurimit ka hyre ne fuqi per ndonje fare periudhe </w:t>
      </w:r>
      <w:r w:rsidRPr="00943DE2">
        <w:rPr>
          <w:rFonts w:ascii="CG Times" w:hAnsi="CG Times" w:cs="Tahoma"/>
          <w:position w:val="-6"/>
          <w:sz w:val="22"/>
          <w:szCs w:val="22"/>
          <w:lang w:val="it-IT"/>
        </w:rPr>
        <w:object w:dxaOrig="180" w:dyaOrig="279">
          <v:shape id="_x0000_i1338" type="#_x0000_t75" style="width:9pt;height:14.25pt" o:ole="">
            <v:imagedata r:id="rId551" o:title=""/>
          </v:shape>
          <o:OLEObject Type="Embed" ProgID="Equation.3" ShapeID="_x0000_i1338" DrawAspect="Content" ObjectID="_1611735268" r:id="rId552"/>
        </w:object>
      </w:r>
      <w:r w:rsidRPr="00943DE2">
        <w:rPr>
          <w:rFonts w:ascii="CG Times" w:hAnsi="CG Times" w:cs="Tahoma"/>
          <w:sz w:val="22"/>
          <w:szCs w:val="22"/>
          <w:lang w:val="es-ES_tradnl"/>
        </w:rPr>
        <w:t>, jane kryer disa harxhime (P.sh shpenzimet e marrjes ne sigurim, shpenzimet administrative etj), dhe siguruesi ka marrre disa te ardhura (kestet e primeve deri ne kohen</w:t>
      </w:r>
      <w:r w:rsidRPr="00943DE2">
        <w:rPr>
          <w:rFonts w:ascii="CG Times" w:hAnsi="CG Times" w:cs="Tahoma"/>
          <w:position w:val="-6"/>
          <w:sz w:val="22"/>
          <w:szCs w:val="22"/>
          <w:lang w:val="it-IT"/>
        </w:rPr>
        <w:object w:dxaOrig="180" w:dyaOrig="279">
          <v:shape id="_x0000_i1339" type="#_x0000_t75" style="width:9pt;height:14.25pt" o:ole="">
            <v:imagedata r:id="rId553" o:title=""/>
          </v:shape>
          <o:OLEObject Type="Embed" ProgID="Equation.3" ShapeID="_x0000_i1339" DrawAspect="Content" ObjectID="_1611735269" r:id="rId554"/>
        </w:object>
      </w:r>
      <w:r w:rsidRPr="00943DE2">
        <w:rPr>
          <w:rFonts w:ascii="CG Times" w:hAnsi="CG Times" w:cs="Tahoma"/>
          <w:sz w:val="22"/>
          <w:szCs w:val="22"/>
          <w:lang w:val="es-ES_tradnl"/>
        </w:rPr>
        <w:t xml:space="preserve">). </w:t>
      </w:r>
      <w:r w:rsidRPr="00943DE2">
        <w:rPr>
          <w:rFonts w:ascii="CG Times" w:hAnsi="CG Times" w:cs="Tahoma"/>
          <w:sz w:val="22"/>
          <w:szCs w:val="22"/>
          <w:lang w:val="it-IT"/>
        </w:rPr>
        <w:t xml:space="preserve">Si rrjedhim </w:t>
      </w:r>
    </w:p>
    <w:p w:rsidR="00C20ABC" w:rsidRPr="00943DE2" w:rsidRDefault="00C20ABC" w:rsidP="00D91D5E">
      <w:pPr>
        <w:widowControl w:val="0"/>
        <w:ind w:firstLine="720"/>
        <w:jc w:val="both"/>
        <w:rPr>
          <w:rFonts w:ascii="CG Times" w:hAnsi="CG Times" w:cs="Tahoma"/>
          <w:sz w:val="22"/>
          <w:szCs w:val="22"/>
          <w:lang w:val="it-IT"/>
        </w:rPr>
      </w:pPr>
      <w:r w:rsidRPr="00943DE2">
        <w:rPr>
          <w:rFonts w:ascii="CG Times" w:hAnsi="CG Times" w:cs="Tahoma"/>
          <w:sz w:val="22"/>
          <w:szCs w:val="22"/>
          <w:lang w:val="it-IT"/>
        </w:rPr>
        <w:t>E(humbja ne kohen</w:t>
      </w:r>
      <w:r w:rsidRPr="00943DE2">
        <w:rPr>
          <w:rFonts w:ascii="CG Times" w:hAnsi="CG Times" w:cs="Tahoma"/>
          <w:position w:val="-6"/>
          <w:sz w:val="22"/>
          <w:szCs w:val="22"/>
          <w:lang w:val="it-IT"/>
        </w:rPr>
        <w:object w:dxaOrig="180" w:dyaOrig="279">
          <v:shape id="_x0000_i1340" type="#_x0000_t75" style="width:9pt;height:14.25pt" o:ole="">
            <v:imagedata r:id="rId555" o:title=""/>
          </v:shape>
          <o:OLEObject Type="Embed" ProgID="Equation.3" ShapeID="_x0000_i1340" DrawAspect="Content" ObjectID="_1611735270" r:id="rId556"/>
        </w:object>
      </w:r>
      <w:r w:rsidRPr="00943DE2">
        <w:rPr>
          <w:rFonts w:ascii="CG Times" w:hAnsi="CG Times" w:cs="Tahoma"/>
          <w:sz w:val="22"/>
          <w:szCs w:val="22"/>
          <w:lang w:val="it-IT"/>
        </w:rPr>
        <w:t>)</w:t>
      </w:r>
      <w:r w:rsidRPr="00943DE2">
        <w:rPr>
          <w:rFonts w:ascii="CG Times" w:hAnsi="CG Times" w:cs="Tahoma"/>
          <w:position w:val="-6"/>
          <w:sz w:val="22"/>
          <w:szCs w:val="22"/>
          <w:lang w:val="it-IT"/>
        </w:rPr>
        <w:object w:dxaOrig="240" w:dyaOrig="260">
          <v:shape id="_x0000_i1341" type="#_x0000_t75" style="width:12pt;height:12.75pt" o:ole="">
            <v:imagedata r:id="rId557" o:title=""/>
          </v:shape>
          <o:OLEObject Type="Embed" ProgID="Equation.3" ShapeID="_x0000_i1341" DrawAspect="Content" ObjectID="_1611735271" r:id="rId558"/>
        </w:object>
      </w:r>
      <w:r w:rsidRPr="00943DE2">
        <w:rPr>
          <w:rFonts w:ascii="CG Times" w:hAnsi="CG Times" w:cs="Tahoma"/>
          <w:sz w:val="22"/>
          <w:szCs w:val="22"/>
          <w:lang w:val="it-IT"/>
        </w:rPr>
        <w:t>0.Per me teper</w:t>
      </w:r>
    </w:p>
    <w:p w:rsidR="00C20ABC" w:rsidRPr="00943DE2" w:rsidRDefault="00C20ABC" w:rsidP="00D91D5E">
      <w:pPr>
        <w:widowControl w:val="0"/>
        <w:ind w:firstLine="720"/>
        <w:jc w:val="both"/>
        <w:rPr>
          <w:rFonts w:ascii="CG Times" w:hAnsi="CG Times" w:cs="Tahoma"/>
          <w:sz w:val="22"/>
          <w:szCs w:val="22"/>
          <w:lang w:val="it-IT"/>
        </w:rPr>
      </w:pPr>
      <w:r w:rsidRPr="00943DE2">
        <w:rPr>
          <w:rFonts w:ascii="CG Times" w:hAnsi="CG Times" w:cs="Tahoma"/>
          <w:sz w:val="22"/>
          <w:szCs w:val="22"/>
          <w:lang w:val="it-IT"/>
        </w:rPr>
        <w:t xml:space="preserve">E(humbja ne kohen </w:t>
      </w:r>
      <w:r w:rsidRPr="00943DE2">
        <w:rPr>
          <w:rFonts w:ascii="CG Times" w:hAnsi="CG Times" w:cs="Tahoma"/>
          <w:position w:val="-6"/>
          <w:sz w:val="22"/>
          <w:szCs w:val="22"/>
          <w:lang w:val="it-IT"/>
        </w:rPr>
        <w:object w:dxaOrig="180" w:dyaOrig="279">
          <v:shape id="_x0000_i1342" type="#_x0000_t75" style="width:9pt;height:14.25pt" o:ole="">
            <v:imagedata r:id="rId559" o:title=""/>
          </v:shape>
          <o:OLEObject Type="Embed" ProgID="Equation.3" ShapeID="_x0000_i1342" DrawAspect="Content" ObjectID="_1611735272" r:id="rId560"/>
        </w:object>
      </w:r>
      <w:r w:rsidRPr="00943DE2">
        <w:rPr>
          <w:rFonts w:ascii="CG Times" w:hAnsi="CG Times" w:cs="Tahoma"/>
          <w:sz w:val="22"/>
          <w:szCs w:val="22"/>
          <w:lang w:val="it-IT"/>
        </w:rPr>
        <w:t xml:space="preserve">) = Provigjone prospektive ne kohen </w:t>
      </w:r>
      <w:r w:rsidRPr="00943DE2">
        <w:rPr>
          <w:rFonts w:ascii="CG Times" w:hAnsi="CG Times" w:cs="Tahoma"/>
          <w:position w:val="-6"/>
          <w:sz w:val="22"/>
          <w:szCs w:val="22"/>
          <w:lang w:val="it-IT"/>
        </w:rPr>
        <w:object w:dxaOrig="180" w:dyaOrig="279">
          <v:shape id="_x0000_i1343" type="#_x0000_t75" style="width:9pt;height:14.25pt" o:ole="">
            <v:imagedata r:id="rId561" o:title=""/>
          </v:shape>
          <o:OLEObject Type="Embed" ProgID="Equation.3" ShapeID="_x0000_i1343" DrawAspect="Content" ObjectID="_1611735273" r:id="rId562"/>
        </w:object>
      </w:r>
    </w:p>
    <w:p w:rsidR="00C20ABC" w:rsidRPr="00943DE2" w:rsidRDefault="00C20ABC" w:rsidP="00D91D5E">
      <w:pPr>
        <w:widowControl w:val="0"/>
        <w:ind w:firstLine="720"/>
        <w:jc w:val="both"/>
        <w:rPr>
          <w:rFonts w:ascii="CG Times" w:hAnsi="CG Times" w:cs="Tahoma"/>
          <w:sz w:val="22"/>
          <w:szCs w:val="22"/>
          <w:lang w:val="it-IT"/>
        </w:rPr>
      </w:pPr>
      <w:r w:rsidRPr="00943DE2">
        <w:rPr>
          <w:rFonts w:ascii="CG Times" w:hAnsi="CG Times" w:cs="Tahoma"/>
          <w:sz w:val="22"/>
          <w:szCs w:val="22"/>
          <w:lang w:val="it-IT"/>
        </w:rPr>
        <w:t xml:space="preserve">Per nje police jete, rezerva prospektive ne kohen </w:t>
      </w:r>
      <w:r w:rsidRPr="00943DE2">
        <w:rPr>
          <w:rFonts w:ascii="CG Times" w:hAnsi="CG Times" w:cs="Tahoma"/>
          <w:position w:val="-6"/>
          <w:sz w:val="22"/>
          <w:szCs w:val="22"/>
          <w:lang w:val="it-IT"/>
        </w:rPr>
        <w:object w:dxaOrig="180" w:dyaOrig="279">
          <v:shape id="_x0000_i1344" type="#_x0000_t75" style="width:9pt;height:14.25pt" o:ole="">
            <v:imagedata r:id="rId563" o:title=""/>
          </v:shape>
          <o:OLEObject Type="Embed" ProgID="Equation.3" ShapeID="_x0000_i1344" DrawAspect="Content" ObjectID="_1611735274" r:id="rId564"/>
        </w:object>
      </w:r>
      <w:r w:rsidRPr="00943DE2">
        <w:rPr>
          <w:rFonts w:ascii="CG Times" w:hAnsi="CG Times" w:cs="Tahoma"/>
          <w:sz w:val="22"/>
          <w:szCs w:val="22"/>
          <w:lang w:val="it-IT"/>
        </w:rPr>
        <w:t xml:space="preserve"> duke mos konsideruar shpenzimet eshte:</w:t>
      </w:r>
    </w:p>
    <w:p w:rsidR="00C20ABC" w:rsidRPr="00943DE2" w:rsidRDefault="00C20ABC" w:rsidP="00D91D5E">
      <w:pPr>
        <w:widowControl w:val="0"/>
        <w:ind w:firstLine="360"/>
        <w:jc w:val="both"/>
        <w:rPr>
          <w:rFonts w:ascii="CG Times" w:hAnsi="CG Times" w:cs="Tahoma"/>
          <w:sz w:val="22"/>
          <w:szCs w:val="22"/>
          <w:lang w:val="it-IT"/>
        </w:rPr>
      </w:pPr>
      <w:r w:rsidRPr="00943DE2">
        <w:rPr>
          <w:rFonts w:ascii="CG Times" w:hAnsi="CG Times" w:cs="Tahoma"/>
          <w:sz w:val="22"/>
          <w:szCs w:val="22"/>
          <w:lang w:val="it-IT"/>
        </w:rPr>
        <w:t xml:space="preserve">Vlera e pritshme ne kohen </w:t>
      </w:r>
      <w:r w:rsidRPr="00943DE2">
        <w:rPr>
          <w:rFonts w:ascii="CG Times" w:hAnsi="CG Times" w:cs="Tahoma"/>
          <w:position w:val="-6"/>
          <w:sz w:val="22"/>
          <w:szCs w:val="22"/>
          <w:lang w:val="it-IT"/>
        </w:rPr>
        <w:object w:dxaOrig="180" w:dyaOrig="279">
          <v:shape id="_x0000_i1345" type="#_x0000_t75" style="width:9pt;height:14.25pt" o:ole="">
            <v:imagedata r:id="rId563" o:title=""/>
          </v:shape>
          <o:OLEObject Type="Embed" ProgID="Equation.3" ShapeID="_x0000_i1345" DrawAspect="Content" ObjectID="_1611735275" r:id="rId565"/>
        </w:object>
      </w:r>
      <w:r w:rsidRPr="00943DE2">
        <w:rPr>
          <w:rFonts w:ascii="CG Times" w:hAnsi="CG Times" w:cs="Tahoma"/>
          <w:sz w:val="22"/>
          <w:szCs w:val="22"/>
          <w:lang w:val="it-IT"/>
        </w:rPr>
        <w:t xml:space="preserve"> e harxhimeve te se ardhmes</w:t>
      </w:r>
      <w:r w:rsidRPr="00943DE2">
        <w:rPr>
          <w:rStyle w:val="FootnoteReference"/>
          <w:rFonts w:ascii="CG Times" w:hAnsi="CG Times" w:cs="Tahoma"/>
          <w:sz w:val="22"/>
          <w:szCs w:val="22"/>
          <w:lang w:val="it-IT"/>
        </w:rPr>
        <w:footnoteReference w:id="11"/>
      </w:r>
      <w:r w:rsidRPr="00943DE2">
        <w:rPr>
          <w:rFonts w:ascii="CG Times" w:hAnsi="CG Times" w:cs="Tahoma"/>
          <w:sz w:val="22"/>
          <w:szCs w:val="22"/>
          <w:vertAlign w:val="superscript"/>
          <w:lang w:val="it-IT"/>
        </w:rPr>
        <w:t>)</w:t>
      </w:r>
      <w:r w:rsidRPr="00943DE2">
        <w:rPr>
          <w:rFonts w:ascii="CG Times" w:hAnsi="CG Times" w:cs="Tahoma"/>
          <w:sz w:val="22"/>
          <w:szCs w:val="22"/>
          <w:lang w:val="it-IT"/>
        </w:rPr>
        <w:t xml:space="preserve"> – Vlera e pritshme ne kohen </w:t>
      </w:r>
      <w:r w:rsidRPr="00943DE2">
        <w:rPr>
          <w:rFonts w:ascii="CG Times" w:hAnsi="CG Times" w:cs="Tahoma"/>
          <w:position w:val="-6"/>
          <w:sz w:val="22"/>
          <w:szCs w:val="22"/>
          <w:lang w:val="it-IT"/>
        </w:rPr>
        <w:object w:dxaOrig="180" w:dyaOrig="279">
          <v:shape id="_x0000_i1346" type="#_x0000_t75" style="width:9pt;height:14.25pt" o:ole="">
            <v:imagedata r:id="rId563" o:title=""/>
          </v:shape>
          <o:OLEObject Type="Embed" ProgID="Equation.3" ShapeID="_x0000_i1346" DrawAspect="Content" ObjectID="_1611735276" r:id="rId566"/>
        </w:object>
      </w:r>
      <w:r w:rsidRPr="00943DE2">
        <w:rPr>
          <w:rFonts w:ascii="CG Times" w:hAnsi="CG Times" w:cs="Tahoma"/>
          <w:sz w:val="22"/>
          <w:szCs w:val="22"/>
          <w:lang w:val="it-IT"/>
        </w:rPr>
        <w:t xml:space="preserve"> e te ardhurave te se ardhmes</w:t>
      </w:r>
      <w:r w:rsidRPr="00943DE2">
        <w:rPr>
          <w:rStyle w:val="FootnoteReference"/>
          <w:rFonts w:ascii="CG Times" w:hAnsi="CG Times" w:cs="Tahoma"/>
          <w:sz w:val="22"/>
          <w:szCs w:val="22"/>
          <w:lang w:val="it-IT"/>
        </w:rPr>
        <w:footnoteReference w:id="12"/>
      </w:r>
      <w:r w:rsidRPr="00943DE2">
        <w:rPr>
          <w:rFonts w:ascii="CG Times" w:hAnsi="CG Times" w:cs="Tahoma"/>
          <w:sz w:val="22"/>
          <w:szCs w:val="22"/>
          <w:vertAlign w:val="superscript"/>
          <w:lang w:val="it-IT"/>
        </w:rPr>
        <w:t>)</w:t>
      </w:r>
      <w:r w:rsidRPr="00943DE2">
        <w:rPr>
          <w:rFonts w:ascii="CG Times" w:hAnsi="CG Times" w:cs="Tahoma"/>
          <w:sz w:val="22"/>
          <w:szCs w:val="22"/>
          <w:lang w:val="it-IT"/>
        </w:rPr>
        <w:t>.</w:t>
      </w:r>
    </w:p>
    <w:p w:rsidR="00C20ABC" w:rsidRPr="00943DE2" w:rsidRDefault="00C20ABC" w:rsidP="000132CF">
      <w:pPr>
        <w:widowControl w:val="0"/>
        <w:jc w:val="both"/>
        <w:rPr>
          <w:rFonts w:ascii="CG Times" w:hAnsi="CG Times" w:cs="Tahoma"/>
          <w:sz w:val="22"/>
          <w:szCs w:val="22"/>
          <w:lang w:val="it-IT"/>
        </w:rPr>
      </w:pPr>
    </w:p>
    <w:p w:rsidR="00C20ABC" w:rsidRPr="00943DE2" w:rsidRDefault="00C20ABC" w:rsidP="00CF32C7">
      <w:pPr>
        <w:widowControl w:val="0"/>
        <w:ind w:firstLine="360"/>
        <w:jc w:val="both"/>
        <w:rPr>
          <w:rFonts w:ascii="CG Times" w:hAnsi="CG Times" w:cs="Tahoma"/>
          <w:b/>
          <w:sz w:val="22"/>
          <w:szCs w:val="22"/>
        </w:rPr>
      </w:pPr>
      <w:r w:rsidRPr="00943DE2">
        <w:rPr>
          <w:rFonts w:ascii="CG Times" w:hAnsi="CG Times" w:cs="Tahoma"/>
          <w:b/>
          <w:sz w:val="22"/>
          <w:szCs w:val="22"/>
        </w:rPr>
        <w:t>Formula te provigjoneve prospective pa konsideruar shpenzimet per policat kryesore te sigurimit te jetes</w:t>
      </w:r>
    </w:p>
    <w:p w:rsidR="00C20ABC" w:rsidRPr="00943DE2" w:rsidRDefault="00C20ABC" w:rsidP="00BD02ED">
      <w:pPr>
        <w:widowControl w:val="0"/>
        <w:numPr>
          <w:ilvl w:val="0"/>
          <w:numId w:val="19"/>
        </w:numPr>
        <w:jc w:val="both"/>
        <w:rPr>
          <w:rFonts w:ascii="CG Times" w:hAnsi="CG Times" w:cs="Tahoma"/>
          <w:sz w:val="22"/>
          <w:szCs w:val="22"/>
          <w:lang w:val="it-IT"/>
        </w:rPr>
      </w:pPr>
      <w:r w:rsidRPr="00943DE2">
        <w:rPr>
          <w:rFonts w:ascii="CG Times" w:hAnsi="CG Times" w:cs="Tahoma"/>
          <w:sz w:val="22"/>
          <w:szCs w:val="22"/>
          <w:lang w:val="it-IT"/>
        </w:rPr>
        <w:t xml:space="preserve">Sigurimi i paster me elemente kursimi me afat </w:t>
      </w:r>
      <w:r w:rsidRPr="00943DE2">
        <w:rPr>
          <w:rFonts w:ascii="CG Times" w:hAnsi="CG Times" w:cs="Tahoma"/>
          <w:position w:val="-4"/>
          <w:sz w:val="22"/>
          <w:szCs w:val="22"/>
          <w:lang w:val="it-IT"/>
        </w:rPr>
        <w:object w:dxaOrig="220" w:dyaOrig="220">
          <v:shape id="_x0000_i1347" type="#_x0000_t75" style="width:11.25pt;height:11.25pt" o:ole="">
            <v:imagedata r:id="rId448" o:title=""/>
          </v:shape>
          <o:OLEObject Type="Embed" ProgID="Equation.3" ShapeID="_x0000_i1347" DrawAspect="Content" ObjectID="_1611735277" r:id="rId567"/>
        </w:object>
      </w:r>
      <w:r w:rsidRPr="00943DE2">
        <w:rPr>
          <w:rFonts w:ascii="CG Times" w:hAnsi="CG Times" w:cs="Tahoma"/>
          <w:sz w:val="22"/>
          <w:szCs w:val="22"/>
          <w:lang w:val="it-IT"/>
        </w:rPr>
        <w:t xml:space="preserve"> vjet </w:t>
      </w:r>
    </w:p>
    <w:p w:rsidR="00C20ABC" w:rsidRPr="00943DE2" w:rsidRDefault="00C20ABC" w:rsidP="000132CF">
      <w:pPr>
        <w:widowControl w:val="0"/>
        <w:ind w:left="360"/>
        <w:jc w:val="both"/>
        <w:rPr>
          <w:rFonts w:ascii="CG Times" w:hAnsi="CG Times" w:cs="Tahoma"/>
          <w:b/>
          <w:sz w:val="22"/>
          <w:szCs w:val="22"/>
        </w:rPr>
      </w:pPr>
      <w:r w:rsidRPr="00943DE2">
        <w:rPr>
          <w:rFonts w:ascii="CG Times" w:hAnsi="CG Times"/>
          <w:position w:val="-18"/>
          <w:sz w:val="22"/>
          <w:szCs w:val="22"/>
        </w:rPr>
        <w:object w:dxaOrig="3840" w:dyaOrig="460">
          <v:shape id="_x0000_i1348" type="#_x0000_t75" style="width:192pt;height:23.25pt" o:ole="">
            <v:imagedata r:id="rId568" o:title=""/>
          </v:shape>
          <o:OLEObject Type="Embed" ProgID="Equation.3" ShapeID="_x0000_i1348" DrawAspect="Content" ObjectID="_1611735278" r:id="rId569"/>
        </w:object>
      </w:r>
      <w:r w:rsidRPr="00943DE2">
        <w:rPr>
          <w:rFonts w:ascii="CG Times" w:hAnsi="CG Times"/>
          <w:sz w:val="22"/>
          <w:szCs w:val="22"/>
        </w:rPr>
        <w:tab/>
      </w:r>
      <w:r w:rsidRPr="00943DE2">
        <w:rPr>
          <w:rFonts w:ascii="CG Times" w:hAnsi="CG Times"/>
          <w:sz w:val="22"/>
          <w:szCs w:val="22"/>
        </w:rPr>
        <w:tab/>
      </w:r>
      <w:r w:rsidRPr="00943DE2">
        <w:rPr>
          <w:rFonts w:ascii="CG Times" w:hAnsi="CG Times"/>
          <w:position w:val="-6"/>
          <w:sz w:val="22"/>
          <w:szCs w:val="22"/>
        </w:rPr>
        <w:object w:dxaOrig="1160" w:dyaOrig="279">
          <v:shape id="_x0000_i1349" type="#_x0000_t75" style="width:57.75pt;height:14.25pt" o:ole="">
            <v:imagedata r:id="rId570" o:title=""/>
          </v:shape>
          <o:OLEObject Type="Embed" ProgID="Equation.3" ShapeID="_x0000_i1349" DrawAspect="Content" ObjectID="_1611735279" r:id="rId571"/>
        </w:object>
      </w:r>
    </w:p>
    <w:p w:rsidR="00C20ABC" w:rsidRPr="00943DE2" w:rsidRDefault="00C20ABC" w:rsidP="00BD02ED">
      <w:pPr>
        <w:widowControl w:val="0"/>
        <w:numPr>
          <w:ilvl w:val="0"/>
          <w:numId w:val="19"/>
        </w:numPr>
        <w:jc w:val="both"/>
        <w:rPr>
          <w:rFonts w:ascii="CG Times" w:hAnsi="CG Times" w:cs="Tahoma"/>
          <w:b/>
          <w:sz w:val="22"/>
          <w:szCs w:val="22"/>
        </w:rPr>
      </w:pPr>
      <w:r w:rsidRPr="00943DE2">
        <w:rPr>
          <w:rFonts w:ascii="CG Times" w:hAnsi="CG Times" w:cs="Tahoma"/>
          <w:sz w:val="22"/>
          <w:szCs w:val="22"/>
        </w:rPr>
        <w:t xml:space="preserve">Sigurim  i perkohshem i jetes me afat </w:t>
      </w:r>
      <w:r w:rsidRPr="00943DE2">
        <w:rPr>
          <w:rFonts w:ascii="CG Times" w:hAnsi="CG Times" w:cs="Tahoma"/>
          <w:position w:val="-4"/>
          <w:sz w:val="22"/>
          <w:szCs w:val="22"/>
          <w:lang w:val="it-IT"/>
        </w:rPr>
        <w:object w:dxaOrig="220" w:dyaOrig="220">
          <v:shape id="_x0000_i1350" type="#_x0000_t75" style="width:11.25pt;height:11.25pt" o:ole="">
            <v:imagedata r:id="rId448" o:title=""/>
          </v:shape>
          <o:OLEObject Type="Embed" ProgID="Equation.3" ShapeID="_x0000_i1350" DrawAspect="Content" ObjectID="_1611735280" r:id="rId572"/>
        </w:object>
      </w:r>
      <w:r w:rsidRPr="00943DE2">
        <w:rPr>
          <w:rFonts w:ascii="CG Times" w:hAnsi="CG Times" w:cs="Tahoma"/>
          <w:sz w:val="22"/>
          <w:szCs w:val="22"/>
        </w:rPr>
        <w:t xml:space="preserve"> vjet</w:t>
      </w:r>
    </w:p>
    <w:p w:rsidR="00C20ABC" w:rsidRPr="00943DE2" w:rsidRDefault="00C20ABC" w:rsidP="000132CF">
      <w:pPr>
        <w:widowControl w:val="0"/>
        <w:ind w:left="360"/>
        <w:jc w:val="both"/>
        <w:rPr>
          <w:rFonts w:ascii="CG Times" w:hAnsi="CG Times" w:cs="Tahoma"/>
          <w:sz w:val="22"/>
          <w:szCs w:val="22"/>
        </w:rPr>
      </w:pPr>
      <w:r w:rsidRPr="00943DE2">
        <w:rPr>
          <w:rFonts w:ascii="CG Times" w:hAnsi="CG Times" w:cs="Tahoma"/>
          <w:position w:val="-18"/>
          <w:sz w:val="22"/>
          <w:szCs w:val="22"/>
          <w:lang w:val="it-IT"/>
        </w:rPr>
        <w:object w:dxaOrig="3980" w:dyaOrig="440">
          <v:shape id="_x0000_i1351" type="#_x0000_t75" style="width:198.75pt;height:21.75pt" o:ole="">
            <v:imagedata r:id="rId573" o:title=""/>
          </v:shape>
          <o:OLEObject Type="Embed" ProgID="Equation.3" ShapeID="_x0000_i1351" DrawAspect="Content" ObjectID="_1611735281" r:id="rId574"/>
        </w:object>
      </w:r>
      <w:r w:rsidRPr="00943DE2">
        <w:rPr>
          <w:rFonts w:ascii="CG Times" w:hAnsi="CG Times" w:cs="Tahoma"/>
          <w:sz w:val="22"/>
          <w:szCs w:val="22"/>
          <w:lang w:val="it-IT"/>
        </w:rPr>
        <w:tab/>
      </w:r>
      <w:r w:rsidRPr="00943DE2">
        <w:rPr>
          <w:rFonts w:ascii="CG Times" w:hAnsi="CG Times" w:cs="Tahoma"/>
          <w:sz w:val="22"/>
          <w:szCs w:val="22"/>
          <w:lang w:val="it-IT"/>
        </w:rPr>
        <w:tab/>
      </w:r>
      <w:r w:rsidRPr="00943DE2">
        <w:rPr>
          <w:rFonts w:ascii="CG Times" w:hAnsi="CG Times"/>
          <w:position w:val="-6"/>
          <w:sz w:val="22"/>
          <w:szCs w:val="22"/>
        </w:rPr>
        <w:object w:dxaOrig="1160" w:dyaOrig="279">
          <v:shape id="_x0000_i1352" type="#_x0000_t75" style="width:57.75pt;height:14.25pt" o:ole="">
            <v:imagedata r:id="rId575" o:title=""/>
          </v:shape>
          <o:OLEObject Type="Embed" ProgID="Equation.3" ShapeID="_x0000_i1352" DrawAspect="Content" ObjectID="_1611735282" r:id="rId576"/>
        </w:object>
      </w:r>
    </w:p>
    <w:p w:rsidR="00C20ABC" w:rsidRPr="00943DE2" w:rsidRDefault="00C20ABC" w:rsidP="00BD02ED">
      <w:pPr>
        <w:widowControl w:val="0"/>
        <w:numPr>
          <w:ilvl w:val="0"/>
          <w:numId w:val="19"/>
        </w:numPr>
        <w:jc w:val="both"/>
        <w:rPr>
          <w:rFonts w:ascii="CG Times" w:hAnsi="CG Times" w:cs="Tahoma"/>
          <w:sz w:val="22"/>
          <w:szCs w:val="22"/>
        </w:rPr>
      </w:pPr>
      <w:r w:rsidRPr="00943DE2">
        <w:rPr>
          <w:rFonts w:ascii="CG Times" w:hAnsi="CG Times" w:cs="Tahoma"/>
          <w:sz w:val="22"/>
          <w:szCs w:val="22"/>
        </w:rPr>
        <w:t xml:space="preserve">Sigurim jete me elemnte kursimi me afat </w:t>
      </w:r>
      <w:r w:rsidRPr="00943DE2">
        <w:rPr>
          <w:rFonts w:ascii="CG Times" w:hAnsi="CG Times" w:cs="Tahoma"/>
          <w:position w:val="-4"/>
          <w:sz w:val="22"/>
          <w:szCs w:val="22"/>
          <w:lang w:val="it-IT"/>
        </w:rPr>
        <w:object w:dxaOrig="220" w:dyaOrig="220">
          <v:shape id="_x0000_i1353" type="#_x0000_t75" style="width:11.25pt;height:11.25pt" o:ole="">
            <v:imagedata r:id="rId448" o:title=""/>
          </v:shape>
          <o:OLEObject Type="Embed" ProgID="Equation.3" ShapeID="_x0000_i1353" DrawAspect="Content" ObjectID="_1611735283" r:id="rId577"/>
        </w:object>
      </w:r>
      <w:r w:rsidRPr="00943DE2">
        <w:rPr>
          <w:rFonts w:ascii="CG Times" w:hAnsi="CG Times" w:cs="Tahoma"/>
          <w:sz w:val="22"/>
          <w:szCs w:val="22"/>
        </w:rPr>
        <w:t xml:space="preserve"> vjet</w:t>
      </w:r>
    </w:p>
    <w:p w:rsidR="00C20ABC" w:rsidRPr="00943DE2" w:rsidRDefault="00C20ABC" w:rsidP="000132CF">
      <w:pPr>
        <w:widowControl w:val="0"/>
        <w:ind w:left="360"/>
        <w:jc w:val="both"/>
        <w:rPr>
          <w:rFonts w:ascii="CG Times" w:hAnsi="CG Times" w:cs="Tahoma"/>
          <w:sz w:val="22"/>
          <w:szCs w:val="22"/>
        </w:rPr>
      </w:pPr>
      <w:r w:rsidRPr="00943DE2">
        <w:rPr>
          <w:rFonts w:ascii="CG Times" w:hAnsi="CG Times" w:cs="Tahoma"/>
          <w:position w:val="-18"/>
          <w:sz w:val="22"/>
          <w:szCs w:val="22"/>
          <w:lang w:val="it-IT"/>
        </w:rPr>
        <w:object w:dxaOrig="3400" w:dyaOrig="420">
          <v:shape id="_x0000_i1354" type="#_x0000_t75" style="width:170.25pt;height:21pt" o:ole="">
            <v:imagedata r:id="rId578" o:title=""/>
          </v:shape>
          <o:OLEObject Type="Embed" ProgID="Equation.3" ShapeID="_x0000_i1354" DrawAspect="Content" ObjectID="_1611735284" r:id="rId579"/>
        </w:object>
      </w:r>
      <w:r w:rsidRPr="00943DE2">
        <w:rPr>
          <w:rFonts w:ascii="CG Times" w:hAnsi="CG Times" w:cs="Tahoma"/>
          <w:sz w:val="22"/>
          <w:szCs w:val="22"/>
          <w:lang w:val="it-IT"/>
        </w:rPr>
        <w:tab/>
      </w:r>
      <w:r w:rsidRPr="00943DE2">
        <w:rPr>
          <w:rFonts w:ascii="CG Times" w:hAnsi="CG Times" w:cs="Tahoma"/>
          <w:sz w:val="22"/>
          <w:szCs w:val="22"/>
          <w:lang w:val="it-IT"/>
        </w:rPr>
        <w:tab/>
      </w:r>
      <w:r w:rsidRPr="00943DE2">
        <w:rPr>
          <w:rFonts w:ascii="CG Times" w:hAnsi="CG Times"/>
          <w:position w:val="-6"/>
          <w:sz w:val="22"/>
          <w:szCs w:val="22"/>
        </w:rPr>
        <w:object w:dxaOrig="1160" w:dyaOrig="279">
          <v:shape id="_x0000_i1355" type="#_x0000_t75" style="width:57.75pt;height:14.25pt" o:ole="">
            <v:imagedata r:id="rId575" o:title=""/>
          </v:shape>
          <o:OLEObject Type="Embed" ProgID="Equation.3" ShapeID="_x0000_i1355" DrawAspect="Content" ObjectID="_1611735285" r:id="rId580"/>
        </w:object>
      </w:r>
    </w:p>
    <w:p w:rsidR="00C20ABC" w:rsidRPr="00943DE2" w:rsidRDefault="00C20ABC" w:rsidP="00BD02ED">
      <w:pPr>
        <w:widowControl w:val="0"/>
        <w:numPr>
          <w:ilvl w:val="0"/>
          <w:numId w:val="19"/>
        </w:numPr>
        <w:jc w:val="both"/>
        <w:rPr>
          <w:rFonts w:ascii="CG Times" w:hAnsi="CG Times" w:cs="Tahoma"/>
          <w:sz w:val="22"/>
          <w:szCs w:val="22"/>
        </w:rPr>
      </w:pPr>
      <w:r w:rsidRPr="00943DE2">
        <w:rPr>
          <w:rFonts w:ascii="CG Times" w:hAnsi="CG Times" w:cs="Tahoma"/>
          <w:sz w:val="22"/>
          <w:szCs w:val="22"/>
        </w:rPr>
        <w:t>Sigurim per te gjithe jeten:</w:t>
      </w:r>
    </w:p>
    <w:p w:rsidR="00C20ABC" w:rsidRPr="00943DE2" w:rsidRDefault="00C20ABC" w:rsidP="000132CF">
      <w:pPr>
        <w:widowControl w:val="0"/>
        <w:jc w:val="both"/>
        <w:rPr>
          <w:rFonts w:ascii="CG Times" w:hAnsi="CG Times" w:cs="Tahoma"/>
          <w:b/>
          <w:sz w:val="22"/>
          <w:szCs w:val="22"/>
        </w:rPr>
      </w:pPr>
      <w:r w:rsidRPr="00943DE2">
        <w:rPr>
          <w:rFonts w:ascii="CG Times" w:hAnsi="CG Times" w:cs="Tahoma"/>
          <w:b/>
          <w:position w:val="-66"/>
          <w:sz w:val="22"/>
          <w:szCs w:val="22"/>
        </w:rPr>
        <w:object w:dxaOrig="5300" w:dyaOrig="1480">
          <v:shape id="_x0000_i1356" type="#_x0000_t75" style="width:264.75pt;height:74.25pt" o:ole="">
            <v:imagedata r:id="rId581" o:title=""/>
          </v:shape>
          <o:OLEObject Type="Embed" ProgID="Equation.3" ShapeID="_x0000_i1356" DrawAspect="Content" ObjectID="_1611735286" r:id="rId582"/>
        </w:object>
      </w:r>
    </w:p>
    <w:p w:rsidR="00C20ABC" w:rsidRPr="00943DE2" w:rsidRDefault="00C20ABC" w:rsidP="000132CF">
      <w:pPr>
        <w:widowControl w:val="0"/>
        <w:ind w:left="360"/>
        <w:jc w:val="both"/>
        <w:rPr>
          <w:rFonts w:ascii="CG Times" w:hAnsi="CG Times" w:cs="Tahoma"/>
          <w:sz w:val="22"/>
          <w:szCs w:val="22"/>
          <w:lang w:val="it-IT"/>
        </w:rPr>
      </w:pPr>
    </w:p>
    <w:p w:rsidR="00C20ABC" w:rsidRPr="00943DE2" w:rsidRDefault="00C20ABC" w:rsidP="004148EE">
      <w:pPr>
        <w:widowControl w:val="0"/>
        <w:jc w:val="both"/>
        <w:rPr>
          <w:rFonts w:ascii="CG Times" w:hAnsi="CG Times" w:cs="Tahoma"/>
          <w:sz w:val="22"/>
          <w:szCs w:val="22"/>
          <w:lang w:val="it-IT"/>
        </w:rPr>
      </w:pPr>
      <w:r w:rsidRPr="00943DE2">
        <w:rPr>
          <w:rFonts w:ascii="CG Times" w:hAnsi="CG Times" w:cs="Tahoma"/>
          <w:sz w:val="22"/>
          <w:szCs w:val="22"/>
          <w:lang w:val="it-IT"/>
        </w:rPr>
        <w:t>Verejme qe formulat e mesiperme jane per nje njesi shume sigurimi</w:t>
      </w:r>
    </w:p>
    <w:p w:rsidR="00C20ABC" w:rsidRPr="00943DE2" w:rsidRDefault="00C20ABC" w:rsidP="004148EE">
      <w:pPr>
        <w:widowControl w:val="0"/>
        <w:ind w:firstLine="720"/>
        <w:rPr>
          <w:rFonts w:ascii="CG Times" w:hAnsi="CG Times" w:cs="Tahoma"/>
          <w:b/>
          <w:sz w:val="22"/>
          <w:szCs w:val="22"/>
          <w:lang w:val="it-IT"/>
        </w:rPr>
      </w:pPr>
      <w:r w:rsidRPr="00943DE2">
        <w:rPr>
          <w:rFonts w:ascii="CG Times" w:hAnsi="CG Times" w:cs="Tahoma"/>
          <w:b/>
          <w:sz w:val="22"/>
          <w:szCs w:val="22"/>
          <w:lang w:val="it-IT"/>
        </w:rPr>
        <w:t>Provigjonet retrospektive</w:t>
      </w:r>
    </w:p>
    <w:p w:rsidR="00C20ABC" w:rsidRPr="00943DE2" w:rsidRDefault="00C20ABC" w:rsidP="000132CF">
      <w:pPr>
        <w:widowControl w:val="0"/>
        <w:ind w:firstLine="720"/>
        <w:jc w:val="both"/>
        <w:rPr>
          <w:rFonts w:ascii="CG Times" w:hAnsi="CG Times" w:cs="Tahoma"/>
          <w:sz w:val="22"/>
          <w:szCs w:val="22"/>
          <w:lang w:val="it-IT"/>
        </w:rPr>
      </w:pPr>
      <w:r w:rsidRPr="00943DE2">
        <w:rPr>
          <w:rFonts w:ascii="CG Times" w:hAnsi="CG Times" w:cs="Tahoma"/>
          <w:sz w:val="22"/>
          <w:szCs w:val="22"/>
          <w:lang w:val="it-IT"/>
        </w:rPr>
        <w:t xml:space="preserve">Provigjoni retrospektiv ne kohen </w:t>
      </w:r>
      <w:r w:rsidRPr="00943DE2">
        <w:rPr>
          <w:rFonts w:ascii="CG Times" w:hAnsi="CG Times" w:cs="Tahoma"/>
          <w:position w:val="-6"/>
          <w:sz w:val="22"/>
          <w:szCs w:val="22"/>
          <w:lang w:val="it-IT"/>
        </w:rPr>
        <w:object w:dxaOrig="180" w:dyaOrig="279">
          <v:shape id="_x0000_i1357" type="#_x0000_t75" style="width:9pt;height:14.25pt" o:ole="">
            <v:imagedata r:id="rId563" o:title=""/>
          </v:shape>
          <o:OLEObject Type="Embed" ProgID="Equation.3" ShapeID="_x0000_i1357" DrawAspect="Content" ObjectID="_1611735287" r:id="rId583"/>
        </w:object>
      </w:r>
      <w:r w:rsidRPr="00943DE2">
        <w:rPr>
          <w:rFonts w:ascii="CG Times" w:hAnsi="CG Times" w:cs="Tahoma"/>
          <w:sz w:val="22"/>
          <w:szCs w:val="22"/>
          <w:lang w:val="it-IT"/>
        </w:rPr>
        <w:t xml:space="preserve"> per nje police te sigurimit te jetes eshte i barabarte me vleren e akumuluar te primeve</w:t>
      </w:r>
      <w:r w:rsidRPr="00943DE2">
        <w:rPr>
          <w:rStyle w:val="FootnoteReference"/>
          <w:rFonts w:ascii="CG Times" w:hAnsi="CG Times" w:cs="Tahoma"/>
          <w:sz w:val="22"/>
          <w:szCs w:val="22"/>
          <w:lang w:val="it-IT"/>
        </w:rPr>
        <w:footnoteReference w:id="13"/>
      </w:r>
      <w:r w:rsidRPr="00943DE2">
        <w:rPr>
          <w:rFonts w:ascii="CG Times" w:hAnsi="CG Times" w:cs="Tahoma"/>
          <w:sz w:val="22"/>
          <w:szCs w:val="22"/>
          <w:vertAlign w:val="superscript"/>
          <w:lang w:val="it-IT"/>
        </w:rPr>
        <w:t>)</w:t>
      </w:r>
      <w:r w:rsidRPr="00943DE2">
        <w:rPr>
          <w:rFonts w:ascii="CG Times" w:hAnsi="CG Times" w:cs="Tahoma"/>
          <w:sz w:val="22"/>
          <w:szCs w:val="22"/>
          <w:lang w:val="it-IT"/>
        </w:rPr>
        <w:t xml:space="preserve"> te marra deri ne kohen </w:t>
      </w:r>
      <w:r w:rsidRPr="00943DE2">
        <w:rPr>
          <w:rFonts w:ascii="CG Times" w:hAnsi="CG Times" w:cs="Tahoma"/>
          <w:position w:val="-6"/>
          <w:sz w:val="22"/>
          <w:szCs w:val="22"/>
          <w:lang w:val="it-IT"/>
        </w:rPr>
        <w:object w:dxaOrig="180" w:dyaOrig="279">
          <v:shape id="_x0000_i1358" type="#_x0000_t75" style="width:9pt;height:14.25pt" o:ole="">
            <v:imagedata r:id="rId563" o:title=""/>
          </v:shape>
          <o:OLEObject Type="Embed" ProgID="Equation.3" ShapeID="_x0000_i1358" DrawAspect="Content" ObjectID="_1611735288" r:id="rId584"/>
        </w:object>
      </w:r>
      <w:r w:rsidRPr="00943DE2">
        <w:rPr>
          <w:rFonts w:ascii="CG Times" w:hAnsi="CG Times" w:cs="Tahoma"/>
          <w:sz w:val="22"/>
          <w:szCs w:val="22"/>
          <w:lang w:val="it-IT"/>
        </w:rPr>
        <w:t xml:space="preserve"> nga siguruesi minus vleren e akumuluar te perfitimeve te te siguruarit dhe te shpenzimeve te paguara deri ne kohen </w:t>
      </w:r>
      <w:r w:rsidRPr="00943DE2">
        <w:rPr>
          <w:rFonts w:ascii="CG Times" w:hAnsi="CG Times" w:cs="Tahoma"/>
          <w:position w:val="-6"/>
          <w:sz w:val="22"/>
          <w:szCs w:val="22"/>
          <w:lang w:val="it-IT"/>
        </w:rPr>
        <w:object w:dxaOrig="180" w:dyaOrig="279">
          <v:shape id="_x0000_i1359" type="#_x0000_t75" style="width:9pt;height:14.25pt" o:ole="">
            <v:imagedata r:id="rId563" o:title=""/>
          </v:shape>
          <o:OLEObject Type="Embed" ProgID="Equation.3" ShapeID="_x0000_i1359" DrawAspect="Content" ObjectID="_1611735289" r:id="rId585"/>
        </w:object>
      </w:r>
      <w:r w:rsidRPr="00943DE2">
        <w:rPr>
          <w:rFonts w:ascii="CG Times" w:hAnsi="CG Times" w:cs="Tahoma"/>
          <w:sz w:val="22"/>
          <w:szCs w:val="22"/>
          <w:lang w:val="it-IT"/>
        </w:rPr>
        <w:t>.</w:t>
      </w:r>
    </w:p>
    <w:p w:rsidR="00C20ABC" w:rsidRPr="00CF32C7" w:rsidRDefault="00C20ABC" w:rsidP="00CF32C7">
      <w:pPr>
        <w:widowControl w:val="0"/>
        <w:ind w:firstLine="720"/>
        <w:jc w:val="both"/>
        <w:rPr>
          <w:rFonts w:ascii="CG Times" w:hAnsi="CG Times" w:cs="Tahoma"/>
          <w:sz w:val="22"/>
          <w:szCs w:val="22"/>
          <w:lang w:val="it-IT"/>
        </w:rPr>
      </w:pPr>
      <w:r w:rsidRPr="00943DE2">
        <w:rPr>
          <w:rFonts w:ascii="CG Times" w:hAnsi="CG Times" w:cs="Tahoma"/>
          <w:sz w:val="22"/>
          <w:szCs w:val="22"/>
          <w:lang w:val="it-IT"/>
        </w:rPr>
        <w:t>Provigjoni i sapoperkufizuar eshte provigjon retrospektiv bruto. Provigjoni retrospektiv neto do te perkufizohej ne menyre te ngjashme, duke konsideruar primet neto dhe duke perjashtuar shpenzimet ne perkufizimin e mesiperm.</w:t>
      </w:r>
    </w:p>
    <w:p w:rsidR="00C20ABC" w:rsidRPr="00943DE2" w:rsidRDefault="00C20ABC" w:rsidP="000132CF">
      <w:pPr>
        <w:widowControl w:val="0"/>
        <w:ind w:firstLine="450"/>
        <w:jc w:val="both"/>
        <w:rPr>
          <w:rFonts w:ascii="CG Times" w:hAnsi="CG Times" w:cs="Tahoma"/>
          <w:sz w:val="22"/>
          <w:szCs w:val="22"/>
          <w:lang w:val="es-ES_tradnl"/>
        </w:rPr>
      </w:pPr>
      <w:r w:rsidRPr="00943DE2">
        <w:rPr>
          <w:rFonts w:ascii="CG Times" w:hAnsi="CG Times" w:cs="Tahoma"/>
          <w:sz w:val="22"/>
          <w:szCs w:val="22"/>
          <w:lang w:val="es-ES_tradnl"/>
        </w:rPr>
        <w:t>Per nje police te sigurimit te jetes, provigjoni retrospektiv eshte i barabarete me provigjonin prospektiv n.q.s:</w:t>
      </w:r>
    </w:p>
    <w:p w:rsidR="00C20ABC" w:rsidRPr="00943DE2" w:rsidRDefault="00C20ABC" w:rsidP="00BD02ED">
      <w:pPr>
        <w:widowControl w:val="0"/>
        <w:numPr>
          <w:ilvl w:val="0"/>
          <w:numId w:val="20"/>
        </w:numPr>
        <w:jc w:val="both"/>
        <w:rPr>
          <w:rFonts w:ascii="CG Times" w:hAnsi="CG Times" w:cs="Tahoma"/>
          <w:sz w:val="22"/>
          <w:szCs w:val="22"/>
          <w:lang w:val="es-ES_tradnl"/>
        </w:rPr>
      </w:pPr>
      <w:r w:rsidRPr="00943DE2">
        <w:rPr>
          <w:rFonts w:ascii="CG Times" w:hAnsi="CG Times" w:cs="Tahoma"/>
          <w:sz w:val="22"/>
          <w:szCs w:val="22"/>
          <w:lang w:val="es-ES_tradnl"/>
        </w:rPr>
        <w:t>te dyja tipet e provigjoneve llogariten duke perdorur te njejten baze vleresimi</w:t>
      </w:r>
    </w:p>
    <w:p w:rsidR="00C20ABC" w:rsidRPr="00943DE2" w:rsidRDefault="00C20ABC" w:rsidP="00BD02ED">
      <w:pPr>
        <w:widowControl w:val="0"/>
        <w:numPr>
          <w:ilvl w:val="0"/>
          <w:numId w:val="20"/>
        </w:numPr>
        <w:jc w:val="both"/>
        <w:rPr>
          <w:rFonts w:ascii="CG Times" w:hAnsi="CG Times" w:cs="Tahoma"/>
          <w:sz w:val="22"/>
          <w:szCs w:val="22"/>
          <w:lang w:val="it-IT"/>
        </w:rPr>
      </w:pPr>
      <w:r w:rsidRPr="00943DE2">
        <w:rPr>
          <w:rFonts w:ascii="CG Times" w:hAnsi="CG Times" w:cs="Tahoma"/>
          <w:sz w:val="22"/>
          <w:szCs w:val="22"/>
          <w:lang w:val="it-IT"/>
        </w:rPr>
        <w:t>baza e llogaritjes se primit eshte e njejte me bazen e vleresimit.</w:t>
      </w:r>
    </w:p>
    <w:p w:rsidR="00C20ABC" w:rsidRPr="00943DE2" w:rsidRDefault="00C20ABC" w:rsidP="000132CF">
      <w:pPr>
        <w:widowControl w:val="0"/>
        <w:ind w:firstLine="450"/>
        <w:jc w:val="both"/>
        <w:rPr>
          <w:rFonts w:ascii="CG Times" w:hAnsi="CG Times" w:cs="Tahoma"/>
          <w:sz w:val="22"/>
          <w:szCs w:val="22"/>
          <w:lang w:val="it-IT"/>
        </w:rPr>
      </w:pPr>
      <w:r w:rsidRPr="00943DE2">
        <w:rPr>
          <w:rFonts w:ascii="CG Times" w:hAnsi="CG Times" w:cs="Tahoma"/>
          <w:sz w:val="22"/>
          <w:szCs w:val="22"/>
          <w:lang w:val="it-IT"/>
        </w:rPr>
        <w:t>Sqarojme qe me baze vleresimi kuptohen hipotezat e bera per:</w:t>
      </w:r>
    </w:p>
    <w:p w:rsidR="00C20ABC" w:rsidRPr="00943DE2" w:rsidRDefault="00C20ABC" w:rsidP="00BD02ED">
      <w:pPr>
        <w:widowControl w:val="0"/>
        <w:numPr>
          <w:ilvl w:val="1"/>
          <w:numId w:val="20"/>
        </w:numPr>
        <w:jc w:val="both"/>
        <w:rPr>
          <w:rFonts w:ascii="CG Times" w:hAnsi="CG Times" w:cs="Tahoma"/>
          <w:sz w:val="22"/>
          <w:szCs w:val="22"/>
        </w:rPr>
      </w:pPr>
      <w:r w:rsidRPr="00943DE2">
        <w:rPr>
          <w:rFonts w:ascii="CG Times" w:hAnsi="CG Times" w:cs="Tahoma"/>
          <w:sz w:val="22"/>
          <w:szCs w:val="22"/>
        </w:rPr>
        <w:t xml:space="preserve">Shpenzimet </w:t>
      </w:r>
    </w:p>
    <w:p w:rsidR="00C20ABC" w:rsidRPr="00943DE2" w:rsidRDefault="00C20ABC" w:rsidP="00BD02ED">
      <w:pPr>
        <w:widowControl w:val="0"/>
        <w:numPr>
          <w:ilvl w:val="1"/>
          <w:numId w:val="20"/>
        </w:numPr>
        <w:jc w:val="both"/>
        <w:rPr>
          <w:rFonts w:ascii="CG Times" w:hAnsi="CG Times" w:cs="Tahoma"/>
          <w:sz w:val="22"/>
          <w:szCs w:val="22"/>
        </w:rPr>
      </w:pPr>
      <w:r w:rsidRPr="00943DE2">
        <w:rPr>
          <w:rFonts w:ascii="CG Times" w:hAnsi="CG Times" w:cs="Tahoma"/>
          <w:sz w:val="22"/>
          <w:szCs w:val="22"/>
        </w:rPr>
        <w:t>Tabelen e mortalitetit</w:t>
      </w:r>
    </w:p>
    <w:p w:rsidR="00C20ABC" w:rsidRPr="00943DE2" w:rsidRDefault="00C20ABC" w:rsidP="00BD02ED">
      <w:pPr>
        <w:widowControl w:val="0"/>
        <w:numPr>
          <w:ilvl w:val="1"/>
          <w:numId w:val="20"/>
        </w:numPr>
        <w:jc w:val="both"/>
        <w:rPr>
          <w:rFonts w:ascii="CG Times" w:hAnsi="CG Times" w:cs="Tahoma"/>
          <w:sz w:val="22"/>
          <w:szCs w:val="22"/>
        </w:rPr>
      </w:pPr>
      <w:r w:rsidRPr="00943DE2">
        <w:rPr>
          <w:rFonts w:ascii="CG Times" w:hAnsi="CG Times" w:cs="Tahoma"/>
          <w:sz w:val="22"/>
          <w:szCs w:val="22"/>
        </w:rPr>
        <w:t>Interesin teknik</w:t>
      </w:r>
    </w:p>
    <w:p w:rsidR="00C20ABC" w:rsidRPr="00943DE2" w:rsidRDefault="00C20ABC" w:rsidP="000132CF">
      <w:pPr>
        <w:widowControl w:val="0"/>
        <w:jc w:val="both"/>
        <w:rPr>
          <w:rFonts w:ascii="CG Times" w:hAnsi="CG Times" w:cs="Tahoma"/>
          <w:sz w:val="22"/>
          <w:szCs w:val="22"/>
          <w:lang w:val="it-IT"/>
        </w:rPr>
      </w:pPr>
      <w:r w:rsidRPr="00943DE2">
        <w:rPr>
          <w:rFonts w:ascii="CG Times" w:hAnsi="CG Times" w:cs="Tahoma"/>
          <w:sz w:val="22"/>
          <w:szCs w:val="22"/>
          <w:lang w:val="it-IT"/>
        </w:rPr>
        <w:t>te cilat perdoren per llogaritjen e provigjoneve.</w:t>
      </w:r>
    </w:p>
    <w:p w:rsidR="00C20ABC" w:rsidRPr="00943DE2" w:rsidRDefault="00C20ABC" w:rsidP="00CF32C7">
      <w:pPr>
        <w:widowControl w:val="0"/>
        <w:ind w:firstLine="720"/>
        <w:jc w:val="both"/>
        <w:rPr>
          <w:rFonts w:ascii="CG Times" w:hAnsi="CG Times" w:cs="Tahoma"/>
          <w:sz w:val="22"/>
          <w:szCs w:val="22"/>
          <w:lang w:val="it-IT"/>
        </w:rPr>
      </w:pPr>
      <w:r w:rsidRPr="00943DE2">
        <w:rPr>
          <w:rFonts w:ascii="CG Times" w:hAnsi="CG Times" w:cs="Tahoma"/>
          <w:sz w:val="22"/>
          <w:szCs w:val="22"/>
          <w:lang w:val="it-IT"/>
        </w:rPr>
        <w:t>Me baze te llogaritjes se primit perseri nenkuptohen hipotezat e bera per shpenzimet, tabelen e mortalitetit dhe interesin teknik ne llogaritjen e primit.</w:t>
      </w:r>
    </w:p>
    <w:p w:rsidR="00C20ABC" w:rsidRPr="00943DE2" w:rsidRDefault="00C20ABC" w:rsidP="00CF32C7">
      <w:pPr>
        <w:widowControl w:val="0"/>
        <w:ind w:firstLine="720"/>
        <w:jc w:val="both"/>
        <w:rPr>
          <w:rFonts w:ascii="CG Times" w:hAnsi="CG Times" w:cs="Tahoma"/>
          <w:sz w:val="22"/>
          <w:szCs w:val="22"/>
          <w:lang w:val="it-IT"/>
        </w:rPr>
      </w:pPr>
      <w:r w:rsidRPr="00943DE2">
        <w:rPr>
          <w:rFonts w:ascii="CG Times" w:hAnsi="CG Times" w:cs="Tahoma"/>
          <w:sz w:val="22"/>
          <w:szCs w:val="22"/>
          <w:lang w:val="it-IT"/>
        </w:rPr>
        <w:t>N.q.s ne bazen e vleresimit shgpenzimet merren 0 dhe ne formulen e llogaritjes se provigjoneve eshte i inkorporuar primi neto, kuptohet qe po llogaritet nje rezerve neto: dhe n.q.s  ne bazen e llogaritjes se primit shpenzimet merren 0 kuptohet qe po llogaritet nje prim neto.</w:t>
      </w:r>
    </w:p>
    <w:p w:rsidR="00C20ABC" w:rsidRPr="00943DE2" w:rsidRDefault="00C20ABC" w:rsidP="00CF32C7">
      <w:pPr>
        <w:widowControl w:val="0"/>
        <w:ind w:firstLine="720"/>
        <w:jc w:val="both"/>
        <w:rPr>
          <w:rFonts w:ascii="CG Times" w:hAnsi="CG Times" w:cs="Tahoma"/>
          <w:b/>
          <w:sz w:val="22"/>
          <w:szCs w:val="22"/>
          <w:lang w:val="it-IT"/>
        </w:rPr>
      </w:pPr>
      <w:r w:rsidRPr="00943DE2">
        <w:rPr>
          <w:rFonts w:ascii="CG Times" w:hAnsi="CG Times" w:cs="Tahoma"/>
          <w:b/>
          <w:sz w:val="22"/>
          <w:szCs w:val="22"/>
          <w:lang w:val="it-IT"/>
        </w:rPr>
        <w:t>Provigjonet qe perfshijne shpenzimet</w:t>
      </w:r>
    </w:p>
    <w:p w:rsidR="00C20ABC" w:rsidRPr="00943DE2" w:rsidRDefault="00C20ABC" w:rsidP="00CF32C7">
      <w:pPr>
        <w:widowControl w:val="0"/>
        <w:ind w:firstLine="720"/>
        <w:jc w:val="both"/>
        <w:rPr>
          <w:rFonts w:ascii="CG Times" w:hAnsi="CG Times" w:cs="Tahoma"/>
          <w:sz w:val="22"/>
          <w:szCs w:val="22"/>
          <w:lang w:val="it-IT"/>
        </w:rPr>
      </w:pPr>
      <w:r w:rsidRPr="00943DE2">
        <w:rPr>
          <w:rFonts w:ascii="CG Times" w:hAnsi="CG Times" w:cs="Tahoma"/>
          <w:sz w:val="22"/>
          <w:szCs w:val="22"/>
          <w:lang w:val="it-IT"/>
        </w:rPr>
        <w:t xml:space="preserve">Provigjonet qe perfshijne shpenzimet llogariten ne menyre te ngjajshme me sa u paraqit me lart. Per nje police jete, provigjone prospektive duke perfshire edhe shgpenzimet ne kohen </w:t>
      </w:r>
      <w:r w:rsidRPr="00943DE2">
        <w:rPr>
          <w:rFonts w:ascii="CG Times" w:hAnsi="CG Times" w:cs="Tahoma"/>
          <w:position w:val="-6"/>
          <w:sz w:val="22"/>
          <w:szCs w:val="22"/>
          <w:lang w:val="it-IT"/>
        </w:rPr>
        <w:object w:dxaOrig="180" w:dyaOrig="279">
          <v:shape id="_x0000_i1360" type="#_x0000_t75" style="width:9pt;height:14.25pt" o:ole="">
            <v:imagedata r:id="rId563" o:title=""/>
          </v:shape>
          <o:OLEObject Type="Embed" ProgID="Equation.3" ShapeID="_x0000_i1360" DrawAspect="Content" ObjectID="_1611735290" r:id="rId586"/>
        </w:object>
      </w:r>
      <w:r w:rsidRPr="00943DE2">
        <w:rPr>
          <w:rFonts w:ascii="CG Times" w:hAnsi="CG Times" w:cs="Tahoma"/>
          <w:sz w:val="22"/>
          <w:szCs w:val="22"/>
          <w:lang w:val="it-IT"/>
        </w:rPr>
        <w:t xml:space="preserve"> eshte:</w:t>
      </w:r>
    </w:p>
    <w:p w:rsidR="00C20ABC" w:rsidRPr="00943DE2" w:rsidRDefault="00C20ABC" w:rsidP="000132CF">
      <w:pPr>
        <w:widowControl w:val="0"/>
        <w:ind w:left="720" w:hanging="720"/>
        <w:jc w:val="both"/>
        <w:rPr>
          <w:rFonts w:ascii="CG Times" w:hAnsi="CG Times" w:cs="Tahoma"/>
          <w:b/>
          <w:sz w:val="22"/>
          <w:szCs w:val="22"/>
          <w:lang w:val="it-IT"/>
        </w:rPr>
      </w:pPr>
      <w:r w:rsidRPr="00943DE2">
        <w:rPr>
          <w:rFonts w:ascii="CG Times" w:hAnsi="CG Times" w:cs="Tahoma"/>
          <w:b/>
          <w:sz w:val="22"/>
          <w:szCs w:val="22"/>
          <w:lang w:val="it-IT"/>
        </w:rPr>
        <w:t>(*)</w:t>
      </w:r>
      <w:r w:rsidRPr="00943DE2">
        <w:rPr>
          <w:rFonts w:ascii="CG Times" w:hAnsi="CG Times" w:cs="Tahoma"/>
          <w:b/>
          <w:sz w:val="22"/>
          <w:szCs w:val="22"/>
          <w:lang w:val="it-IT"/>
        </w:rPr>
        <w:tab/>
        <w:t xml:space="preserve">Vlera pritshme ne kohen </w:t>
      </w:r>
      <w:r w:rsidRPr="00943DE2">
        <w:rPr>
          <w:rFonts w:ascii="CG Times" w:hAnsi="CG Times" w:cs="Tahoma"/>
          <w:position w:val="-6"/>
          <w:sz w:val="22"/>
          <w:szCs w:val="22"/>
          <w:lang w:val="it-IT"/>
        </w:rPr>
        <w:object w:dxaOrig="180" w:dyaOrig="279">
          <v:shape id="_x0000_i1361" type="#_x0000_t75" style="width:9pt;height:14.25pt" o:ole="">
            <v:imagedata r:id="rId563" o:title=""/>
          </v:shape>
          <o:OLEObject Type="Embed" ProgID="Equation.3" ShapeID="_x0000_i1361" DrawAspect="Content" ObjectID="_1611735291" r:id="rId587"/>
        </w:object>
      </w:r>
      <w:r w:rsidRPr="00943DE2">
        <w:rPr>
          <w:rFonts w:ascii="CG Times" w:hAnsi="CG Times" w:cs="Tahoma"/>
          <w:b/>
          <w:sz w:val="22"/>
          <w:szCs w:val="22"/>
          <w:lang w:val="it-IT"/>
        </w:rPr>
        <w:t xml:space="preserve"> e harxhimeve te se ardhmes</w:t>
      </w:r>
      <w:r w:rsidRPr="00943DE2">
        <w:rPr>
          <w:rStyle w:val="FootnoteReference"/>
          <w:rFonts w:ascii="CG Times" w:hAnsi="CG Times" w:cs="Tahoma"/>
          <w:b/>
          <w:sz w:val="22"/>
          <w:szCs w:val="22"/>
          <w:lang w:val="it-IT"/>
        </w:rPr>
        <w:footnoteReference w:id="14"/>
      </w:r>
      <w:r w:rsidRPr="00943DE2">
        <w:rPr>
          <w:rFonts w:ascii="CG Times" w:hAnsi="CG Times" w:cs="Tahoma"/>
          <w:b/>
          <w:sz w:val="22"/>
          <w:szCs w:val="22"/>
          <w:vertAlign w:val="superscript"/>
          <w:lang w:val="it-IT"/>
        </w:rPr>
        <w:t>)</w:t>
      </w:r>
      <w:r w:rsidRPr="00943DE2">
        <w:rPr>
          <w:rFonts w:ascii="CG Times" w:hAnsi="CG Times" w:cs="Tahoma"/>
          <w:b/>
          <w:sz w:val="22"/>
          <w:szCs w:val="22"/>
          <w:lang w:val="it-IT"/>
        </w:rPr>
        <w:t xml:space="preserve"> – Vlera e pritshme ne kohen </w:t>
      </w:r>
      <w:r w:rsidRPr="00943DE2">
        <w:rPr>
          <w:rFonts w:ascii="CG Times" w:hAnsi="CG Times" w:cs="Tahoma"/>
          <w:position w:val="-6"/>
          <w:sz w:val="22"/>
          <w:szCs w:val="22"/>
          <w:lang w:val="it-IT"/>
        </w:rPr>
        <w:object w:dxaOrig="180" w:dyaOrig="279">
          <v:shape id="_x0000_i1362" type="#_x0000_t75" style="width:9pt;height:14.25pt" o:ole="">
            <v:imagedata r:id="rId563" o:title=""/>
          </v:shape>
          <o:OLEObject Type="Embed" ProgID="Equation.3" ShapeID="_x0000_i1362" DrawAspect="Content" ObjectID="_1611735292" r:id="rId588"/>
        </w:object>
      </w:r>
      <w:r w:rsidRPr="00943DE2">
        <w:rPr>
          <w:rFonts w:ascii="CG Times" w:hAnsi="CG Times" w:cs="Tahoma"/>
          <w:b/>
          <w:sz w:val="22"/>
          <w:szCs w:val="22"/>
          <w:lang w:val="it-IT"/>
        </w:rPr>
        <w:t xml:space="preserve"> e te ardhurave te se ardhmes</w:t>
      </w:r>
      <w:r w:rsidRPr="00943DE2">
        <w:rPr>
          <w:rStyle w:val="FootnoteReference"/>
          <w:rFonts w:ascii="CG Times" w:hAnsi="CG Times" w:cs="Tahoma"/>
          <w:b/>
          <w:sz w:val="22"/>
          <w:szCs w:val="22"/>
          <w:lang w:val="it-IT"/>
        </w:rPr>
        <w:footnoteReference w:id="15"/>
      </w:r>
      <w:r w:rsidRPr="00943DE2">
        <w:rPr>
          <w:rFonts w:ascii="CG Times" w:hAnsi="CG Times" w:cs="Tahoma"/>
          <w:b/>
          <w:sz w:val="22"/>
          <w:szCs w:val="22"/>
          <w:vertAlign w:val="superscript"/>
          <w:lang w:val="it-IT"/>
        </w:rPr>
        <w:t>)</w:t>
      </w:r>
    </w:p>
    <w:p w:rsidR="00C20ABC" w:rsidRPr="00943DE2" w:rsidRDefault="00C20ABC" w:rsidP="000132CF">
      <w:pPr>
        <w:widowControl w:val="0"/>
        <w:jc w:val="both"/>
        <w:rPr>
          <w:rFonts w:ascii="CG Times" w:hAnsi="CG Times" w:cs="Tahoma"/>
          <w:b/>
          <w:sz w:val="22"/>
          <w:szCs w:val="22"/>
          <w:lang w:val="it-IT"/>
        </w:rPr>
      </w:pPr>
    </w:p>
    <w:p w:rsidR="00C20ABC" w:rsidRPr="00CF32C7" w:rsidRDefault="00C20ABC" w:rsidP="00CF32C7">
      <w:pPr>
        <w:widowControl w:val="0"/>
        <w:ind w:firstLine="720"/>
        <w:jc w:val="both"/>
        <w:rPr>
          <w:rFonts w:ascii="CG Times" w:hAnsi="CG Times" w:cs="Tahoma"/>
          <w:b/>
          <w:sz w:val="22"/>
          <w:szCs w:val="22"/>
          <w:lang w:val="it-IT"/>
        </w:rPr>
      </w:pPr>
      <w:r w:rsidRPr="00943DE2">
        <w:rPr>
          <w:rFonts w:ascii="CG Times" w:hAnsi="CG Times" w:cs="Tahoma"/>
          <w:b/>
          <w:sz w:val="22"/>
          <w:szCs w:val="22"/>
          <w:lang w:val="it-IT"/>
        </w:rPr>
        <w:t>Per cdo police te sigurimit te jetes provigjoni prospektiv qe perfshin shpenzimet llogaritet sipas perkufizimit (*).</w:t>
      </w:r>
    </w:p>
    <w:p w:rsidR="00C20ABC" w:rsidRPr="00943DE2" w:rsidRDefault="00C20ABC" w:rsidP="00CF32C7">
      <w:pPr>
        <w:widowControl w:val="0"/>
        <w:ind w:firstLine="720"/>
        <w:jc w:val="both"/>
        <w:rPr>
          <w:rFonts w:ascii="CG Times" w:hAnsi="CG Times" w:cs="Tahoma"/>
          <w:sz w:val="22"/>
          <w:szCs w:val="22"/>
          <w:lang w:val="it-IT"/>
        </w:rPr>
      </w:pPr>
      <w:r w:rsidRPr="00943DE2">
        <w:rPr>
          <w:rFonts w:ascii="CG Times" w:hAnsi="CG Times" w:cs="Tahoma"/>
          <w:sz w:val="22"/>
          <w:szCs w:val="22"/>
          <w:lang w:val="it-IT"/>
        </w:rPr>
        <w:t>Me poshte po japim nje shembull llogaritjeje te provigjonit prospektiv qe perfshin shpenzimet per nje police sigurimi per te gjithe jeten.</w:t>
      </w:r>
    </w:p>
    <w:p w:rsidR="00C20ABC" w:rsidRPr="00943DE2" w:rsidRDefault="00C20ABC" w:rsidP="000132CF">
      <w:pPr>
        <w:widowControl w:val="0"/>
        <w:ind w:firstLine="720"/>
        <w:jc w:val="both"/>
        <w:rPr>
          <w:rFonts w:ascii="CG Times" w:hAnsi="CG Times" w:cs="Tahoma"/>
          <w:sz w:val="22"/>
          <w:szCs w:val="22"/>
          <w:lang w:val="it-IT"/>
        </w:rPr>
      </w:pPr>
      <w:r w:rsidRPr="00943DE2">
        <w:rPr>
          <w:rFonts w:ascii="CG Times" w:hAnsi="CG Times" w:cs="Tahoma"/>
          <w:sz w:val="22"/>
          <w:szCs w:val="22"/>
          <w:lang w:val="it-IT"/>
        </w:rPr>
        <w:t xml:space="preserve">Ne pergjithesi struktura e shpenzimeve te nje police te sigurimit te jetes eshte: Shpenzimet filestare </w:t>
      </w:r>
      <w:r w:rsidRPr="00943DE2">
        <w:rPr>
          <w:rFonts w:ascii="CG Times" w:hAnsi="CG Times" w:cs="Tahoma"/>
          <w:position w:val="-6"/>
          <w:sz w:val="22"/>
          <w:szCs w:val="22"/>
          <w:lang w:val="it-IT"/>
        </w:rPr>
        <w:object w:dxaOrig="639" w:dyaOrig="279">
          <v:shape id="_x0000_i1363" type="#_x0000_t75" style="width:32.25pt;height:14.25pt" o:ole="">
            <v:imagedata r:id="rId589" o:title=""/>
          </v:shape>
          <o:OLEObject Type="Embed" ProgID="Equation.3" ShapeID="_x0000_i1363" DrawAspect="Content" ObjectID="_1611735293" r:id="rId590"/>
        </w:object>
      </w:r>
      <w:r w:rsidRPr="00943DE2">
        <w:rPr>
          <w:rFonts w:ascii="CG Times" w:hAnsi="CG Times" w:cs="Tahoma"/>
          <w:sz w:val="22"/>
          <w:szCs w:val="22"/>
          <w:lang w:val="it-IT"/>
        </w:rPr>
        <w:t xml:space="preserve"> shpenzime te pervitshme (duke perjashtuar vitin e pare) </w:t>
      </w:r>
      <w:r w:rsidRPr="00943DE2">
        <w:rPr>
          <w:rFonts w:ascii="CG Times" w:hAnsi="CG Times" w:cs="Tahoma"/>
          <w:position w:val="-6"/>
          <w:sz w:val="22"/>
          <w:szCs w:val="22"/>
          <w:lang w:val="it-IT"/>
        </w:rPr>
        <w:object w:dxaOrig="220" w:dyaOrig="240">
          <v:shape id="_x0000_i1364" type="#_x0000_t75" style="width:11.25pt;height:12pt" o:ole="">
            <v:imagedata r:id="rId591" o:title=""/>
          </v:shape>
          <o:OLEObject Type="Embed" ProgID="Equation.3" ShapeID="_x0000_i1364" DrawAspect="Content" ObjectID="_1611735294" r:id="rId592"/>
        </w:object>
      </w:r>
      <w:r w:rsidRPr="00943DE2">
        <w:rPr>
          <w:rFonts w:ascii="CG Times" w:hAnsi="CG Times" w:cs="Tahoma"/>
          <w:sz w:val="22"/>
          <w:szCs w:val="22"/>
          <w:lang w:val="it-IT"/>
        </w:rPr>
        <w:t xml:space="preserve">, dhe shpenzime proporcionale me primin </w:t>
      </w:r>
      <w:r w:rsidRPr="00943DE2">
        <w:rPr>
          <w:rFonts w:ascii="CG Times" w:hAnsi="CG Times" w:cs="Tahoma"/>
          <w:position w:val="-4"/>
          <w:sz w:val="22"/>
          <w:szCs w:val="22"/>
          <w:lang w:val="it-IT"/>
        </w:rPr>
        <w:object w:dxaOrig="720" w:dyaOrig="279">
          <v:shape id="_x0000_i1365" type="#_x0000_t75" style="width:36pt;height:14.25pt" o:ole="">
            <v:imagedata r:id="rId593" o:title=""/>
          </v:shape>
          <o:OLEObject Type="Embed" ProgID="Equation.3" ShapeID="_x0000_i1365" DrawAspect="Content" ObjectID="_1611735295" r:id="rId594"/>
        </w:object>
      </w:r>
      <w:r w:rsidRPr="00943DE2">
        <w:rPr>
          <w:rFonts w:ascii="CG Times" w:hAnsi="CG Times" w:cs="Tahoma"/>
          <w:sz w:val="22"/>
          <w:szCs w:val="22"/>
          <w:lang w:val="it-IT"/>
        </w:rPr>
        <w:t xml:space="preserve"> ku </w:t>
      </w:r>
      <w:r w:rsidRPr="00943DE2">
        <w:rPr>
          <w:rFonts w:ascii="CG Times" w:hAnsi="CG Times" w:cs="Tahoma"/>
          <w:position w:val="-4"/>
          <w:sz w:val="22"/>
          <w:szCs w:val="22"/>
          <w:lang w:val="it-IT"/>
        </w:rPr>
        <w:object w:dxaOrig="260" w:dyaOrig="260">
          <v:shape id="_x0000_i1366" type="#_x0000_t75" style="width:12.75pt;height:12.75pt" o:ole="">
            <v:imagedata r:id="rId595" o:title=""/>
          </v:shape>
          <o:OLEObject Type="Embed" ProgID="Equation.3" ShapeID="_x0000_i1366" DrawAspect="Content" ObjectID="_1611735296" r:id="rId596"/>
        </w:object>
      </w:r>
      <w:r w:rsidRPr="00943DE2">
        <w:rPr>
          <w:rFonts w:ascii="CG Times" w:hAnsi="CG Times" w:cs="Tahoma"/>
          <w:sz w:val="22"/>
          <w:szCs w:val="22"/>
          <w:lang w:val="it-IT"/>
        </w:rPr>
        <w:t>eshte primi vjetor bruto per cdo vit.</w:t>
      </w:r>
    </w:p>
    <w:p w:rsidR="00C20ABC" w:rsidRPr="00943DE2" w:rsidRDefault="00C20ABC" w:rsidP="000132CF">
      <w:pPr>
        <w:widowControl w:val="0"/>
        <w:ind w:firstLine="720"/>
        <w:jc w:val="both"/>
        <w:rPr>
          <w:rFonts w:ascii="CG Times" w:hAnsi="CG Times" w:cs="Tahoma"/>
          <w:sz w:val="22"/>
          <w:szCs w:val="22"/>
          <w:lang w:val="es-ES_tradnl"/>
        </w:rPr>
      </w:pPr>
      <w:r w:rsidRPr="00943DE2">
        <w:rPr>
          <w:rFonts w:ascii="CG Times" w:hAnsi="CG Times" w:cs="Tahoma"/>
          <w:sz w:val="22"/>
          <w:szCs w:val="22"/>
          <w:lang w:val="es-ES_tradnl"/>
        </w:rPr>
        <w:t>Atehere sipas ekuacionit te vleres:</w:t>
      </w:r>
    </w:p>
    <w:p w:rsidR="00C20ABC" w:rsidRPr="00943DE2" w:rsidRDefault="00C20ABC" w:rsidP="000132CF">
      <w:pPr>
        <w:widowControl w:val="0"/>
        <w:jc w:val="both"/>
        <w:rPr>
          <w:rFonts w:ascii="CG Times" w:hAnsi="CG Times" w:cs="Tahoma"/>
          <w:b/>
          <w:sz w:val="22"/>
          <w:szCs w:val="22"/>
          <w:lang w:val="es-ES_tradnl"/>
        </w:rPr>
      </w:pPr>
      <w:r w:rsidRPr="00943DE2">
        <w:rPr>
          <w:rFonts w:ascii="CG Times" w:hAnsi="CG Times" w:cs="Tahoma"/>
          <w:b/>
          <w:position w:val="-28"/>
          <w:sz w:val="22"/>
          <w:szCs w:val="22"/>
          <w:lang w:val="es-ES_tradnl"/>
        </w:rPr>
        <w:object w:dxaOrig="4500" w:dyaOrig="720">
          <v:shape id="_x0000_i1367" type="#_x0000_t75" style="width:225pt;height:36pt" o:ole="">
            <v:imagedata r:id="rId597" o:title=""/>
          </v:shape>
          <o:OLEObject Type="Embed" ProgID="Equation.3" ShapeID="_x0000_i1367" DrawAspect="Content" ObjectID="_1611735297" r:id="rId598"/>
        </w:object>
      </w:r>
    </w:p>
    <w:p w:rsidR="00C20ABC" w:rsidRPr="00943DE2" w:rsidRDefault="00C20ABC" w:rsidP="000132CF">
      <w:pPr>
        <w:widowControl w:val="0"/>
        <w:jc w:val="both"/>
        <w:rPr>
          <w:rFonts w:ascii="CG Times" w:hAnsi="CG Times" w:cs="Tahoma"/>
          <w:sz w:val="22"/>
          <w:szCs w:val="22"/>
          <w:lang w:val="es-ES_tradnl"/>
        </w:rPr>
      </w:pPr>
      <w:r w:rsidRPr="00943DE2">
        <w:rPr>
          <w:rFonts w:ascii="CG Times" w:hAnsi="CG Times" w:cs="Tahoma"/>
          <w:sz w:val="22"/>
          <w:szCs w:val="22"/>
          <w:lang w:val="es-ES_tradnl"/>
        </w:rPr>
        <w:t xml:space="preserve">Atehere </w:t>
      </w:r>
      <w:r w:rsidRPr="00943DE2">
        <w:rPr>
          <w:rFonts w:ascii="CG Times" w:hAnsi="CG Times" w:cs="Tahoma"/>
          <w:position w:val="-10"/>
          <w:sz w:val="22"/>
          <w:szCs w:val="22"/>
        </w:rPr>
        <w:object w:dxaOrig="2980" w:dyaOrig="340">
          <v:shape id="_x0000_i1368" type="#_x0000_t75" style="width:149.25pt;height:17.25pt" o:ole="">
            <v:imagedata r:id="rId599" o:title=""/>
          </v:shape>
          <o:OLEObject Type="Embed" ProgID="Equation.3" ShapeID="_x0000_i1368" DrawAspect="Content" ObjectID="_1611735298" r:id="rId600"/>
        </w:object>
      </w:r>
    </w:p>
    <w:p w:rsidR="00C20ABC" w:rsidRPr="00943DE2" w:rsidRDefault="00C20ABC" w:rsidP="000132CF">
      <w:pPr>
        <w:widowControl w:val="0"/>
        <w:ind w:firstLine="720"/>
        <w:jc w:val="both"/>
        <w:rPr>
          <w:rFonts w:ascii="CG Times" w:hAnsi="CG Times" w:cs="Tahoma"/>
          <w:sz w:val="22"/>
          <w:szCs w:val="22"/>
          <w:lang w:val="es-ES_tradnl"/>
        </w:rPr>
      </w:pPr>
      <w:r w:rsidRPr="00943DE2">
        <w:rPr>
          <w:rFonts w:ascii="CG Times" w:hAnsi="CG Times" w:cs="Tahoma"/>
          <w:sz w:val="22"/>
          <w:szCs w:val="22"/>
          <w:lang w:val="es-ES_tradnl"/>
        </w:rPr>
        <w:t xml:space="preserve">Provigjoni prospektiv qe perfshin edhe shpenzimet ne kohen </w:t>
      </w:r>
      <w:r w:rsidRPr="00943DE2">
        <w:rPr>
          <w:rFonts w:ascii="CG Times" w:hAnsi="CG Times" w:cs="Tahoma"/>
          <w:position w:val="-6"/>
          <w:sz w:val="22"/>
          <w:szCs w:val="22"/>
        </w:rPr>
        <w:object w:dxaOrig="180" w:dyaOrig="279">
          <v:shape id="_x0000_i1369" type="#_x0000_t75" style="width:9pt;height:14.25pt" o:ole="">
            <v:imagedata r:id="rId601" o:title=""/>
          </v:shape>
          <o:OLEObject Type="Embed" ProgID="Equation.3" ShapeID="_x0000_i1369" DrawAspect="Content" ObjectID="_1611735299" r:id="rId602"/>
        </w:object>
      </w:r>
      <w:r w:rsidRPr="00943DE2">
        <w:rPr>
          <w:rFonts w:ascii="CG Times" w:hAnsi="CG Times" w:cs="Tahoma"/>
          <w:sz w:val="22"/>
          <w:szCs w:val="22"/>
          <w:lang w:val="es-ES_tradnl"/>
        </w:rPr>
        <w:t>, sipas perkufizimit te dhen me lart eshte:</w:t>
      </w:r>
    </w:p>
    <w:p w:rsidR="00C20ABC" w:rsidRPr="00943DE2" w:rsidRDefault="00C20ABC" w:rsidP="000132CF">
      <w:pPr>
        <w:widowControl w:val="0"/>
        <w:jc w:val="both"/>
        <w:rPr>
          <w:rFonts w:ascii="CG Times" w:hAnsi="CG Times" w:cs="Tahoma"/>
          <w:b/>
          <w:sz w:val="22"/>
          <w:szCs w:val="22"/>
          <w:lang w:val="es-ES_tradnl"/>
        </w:rPr>
      </w:pPr>
      <w:r w:rsidRPr="00943DE2">
        <w:rPr>
          <w:rFonts w:ascii="CG Times" w:hAnsi="CG Times" w:cs="Tahoma"/>
          <w:b/>
          <w:position w:val="-86"/>
          <w:sz w:val="22"/>
          <w:szCs w:val="22"/>
          <w:lang w:val="es-ES_tradnl"/>
        </w:rPr>
        <w:object w:dxaOrig="4860" w:dyaOrig="1880">
          <v:shape id="_x0000_i1370" type="#_x0000_t75" style="width:243pt;height:93.75pt" o:ole="">
            <v:imagedata r:id="rId603" o:title=""/>
          </v:shape>
          <o:OLEObject Type="Embed" ProgID="Equation.3" ShapeID="_x0000_i1370" DrawAspect="Content" ObjectID="_1611735300" r:id="rId604"/>
        </w:object>
      </w:r>
    </w:p>
    <w:p w:rsidR="00CF32C7" w:rsidRDefault="00C20ABC" w:rsidP="00CF32C7">
      <w:pPr>
        <w:widowControl w:val="0"/>
        <w:tabs>
          <w:tab w:val="left" w:pos="720"/>
        </w:tabs>
        <w:jc w:val="both"/>
        <w:rPr>
          <w:rFonts w:ascii="CG Times" w:hAnsi="CG Times" w:cs="Tahoma"/>
          <w:sz w:val="22"/>
          <w:szCs w:val="22"/>
          <w:lang w:val="es-ES_tradnl"/>
        </w:rPr>
      </w:pPr>
      <w:r w:rsidRPr="00943DE2">
        <w:rPr>
          <w:rFonts w:ascii="CG Times" w:hAnsi="CG Times" w:cs="Tahoma"/>
          <w:sz w:val="22"/>
          <w:szCs w:val="22"/>
          <w:lang w:val="es-ES_tradnl"/>
        </w:rPr>
        <w:tab/>
        <w:t>Pra</w:t>
      </w:r>
      <w:r w:rsidRPr="00943DE2">
        <w:rPr>
          <w:rStyle w:val="FootnoteReference"/>
          <w:rFonts w:ascii="CG Times" w:hAnsi="CG Times" w:cs="Tahoma"/>
          <w:sz w:val="22"/>
          <w:szCs w:val="22"/>
          <w:lang w:val="es-ES_tradnl"/>
        </w:rPr>
        <w:footnoteReference w:id="16"/>
      </w:r>
      <w:r w:rsidRPr="00943DE2">
        <w:rPr>
          <w:rFonts w:ascii="CG Times" w:hAnsi="CG Times" w:cs="Tahoma"/>
          <w:sz w:val="22"/>
          <w:szCs w:val="22"/>
          <w:lang w:val="es-ES_tradnl"/>
        </w:rPr>
        <w:t xml:space="preserve"> </w:t>
      </w:r>
      <w:r w:rsidRPr="00943DE2">
        <w:rPr>
          <w:rFonts w:ascii="CG Times" w:hAnsi="CG Times"/>
          <w:position w:val="-12"/>
          <w:sz w:val="22"/>
          <w:szCs w:val="22"/>
        </w:rPr>
        <w:object w:dxaOrig="2840" w:dyaOrig="380">
          <v:shape id="_x0000_i1371" type="#_x0000_t75" style="width:141.75pt;height:18.75pt" o:ole="">
            <v:imagedata r:id="rId605" o:title=""/>
          </v:shape>
          <o:OLEObject Type="Embed" ProgID="Equation.3" ShapeID="_x0000_i1371" DrawAspect="Content" ObjectID="_1611735301" r:id="rId606"/>
        </w:object>
      </w:r>
    </w:p>
    <w:p w:rsidR="00C20ABC" w:rsidRPr="00CF32C7" w:rsidRDefault="004148EE" w:rsidP="00CF32C7">
      <w:pPr>
        <w:widowControl w:val="0"/>
        <w:tabs>
          <w:tab w:val="left" w:pos="720"/>
        </w:tabs>
        <w:jc w:val="both"/>
        <w:rPr>
          <w:rFonts w:ascii="CG Times" w:hAnsi="CG Times" w:cs="Tahoma"/>
          <w:sz w:val="22"/>
          <w:szCs w:val="22"/>
          <w:lang w:val="es-ES_tradnl"/>
        </w:rPr>
      </w:pPr>
      <w:r>
        <w:rPr>
          <w:rFonts w:ascii="CG Times" w:hAnsi="CG Times" w:cs="Tahoma"/>
          <w:b/>
          <w:sz w:val="22"/>
          <w:szCs w:val="22"/>
          <w:lang w:val="es-ES_tradnl"/>
        </w:rPr>
        <w:tab/>
      </w:r>
      <w:r w:rsidR="00C20ABC" w:rsidRPr="00943DE2">
        <w:rPr>
          <w:rFonts w:ascii="CG Times" w:hAnsi="CG Times" w:cs="Tahoma"/>
          <w:b/>
          <w:sz w:val="22"/>
          <w:szCs w:val="22"/>
          <w:lang w:val="es-ES_tradnl"/>
        </w:rPr>
        <w:t>Relacione rekursive ndermjet provigjoneve</w:t>
      </w:r>
    </w:p>
    <w:p w:rsidR="00C20ABC" w:rsidRPr="00943DE2" w:rsidRDefault="00C20ABC" w:rsidP="000132CF">
      <w:pPr>
        <w:widowControl w:val="0"/>
        <w:tabs>
          <w:tab w:val="left" w:pos="720"/>
        </w:tabs>
        <w:jc w:val="both"/>
        <w:rPr>
          <w:rFonts w:ascii="CG Times" w:hAnsi="CG Times" w:cs="Tahoma"/>
          <w:sz w:val="22"/>
          <w:szCs w:val="22"/>
          <w:lang w:val="es-ES_tradnl"/>
        </w:rPr>
      </w:pPr>
      <w:r w:rsidRPr="00943DE2">
        <w:rPr>
          <w:rFonts w:ascii="CG Times" w:hAnsi="CG Times" w:cs="Tahoma"/>
          <w:sz w:val="22"/>
          <w:szCs w:val="22"/>
          <w:lang w:val="es-ES_tradnl"/>
        </w:rPr>
        <w:tab/>
        <w:t>Po supozojme qe do perdoren e njejta shkalle interesi dhe e njejta tabele mortaliteti gjithandej: atehere per nje police sigurimi per te gjithe jeten, me shume sigurimi te pagueshme ne fund te vitit te vdekjes, mund te provohet qe:</w:t>
      </w:r>
    </w:p>
    <w:p w:rsidR="00C20ABC" w:rsidRPr="00943DE2" w:rsidRDefault="00C20ABC" w:rsidP="000132CF">
      <w:pPr>
        <w:widowControl w:val="0"/>
        <w:tabs>
          <w:tab w:val="left" w:pos="1770"/>
        </w:tabs>
        <w:jc w:val="both"/>
        <w:rPr>
          <w:rFonts w:ascii="CG Times" w:hAnsi="CG Times" w:cs="Tahoma"/>
          <w:b/>
          <w:sz w:val="22"/>
          <w:szCs w:val="22"/>
          <w:lang w:val="es-ES_tradnl"/>
        </w:rPr>
      </w:pPr>
      <w:r w:rsidRPr="00943DE2">
        <w:rPr>
          <w:rFonts w:ascii="CG Times" w:hAnsi="CG Times" w:cs="Tahoma"/>
          <w:b/>
          <w:position w:val="-12"/>
          <w:sz w:val="22"/>
          <w:szCs w:val="22"/>
          <w:lang w:val="es-ES_tradnl"/>
        </w:rPr>
        <w:object w:dxaOrig="4560" w:dyaOrig="360">
          <v:shape id="_x0000_i1372" type="#_x0000_t75" style="width:228pt;height:18pt" o:ole="">
            <v:imagedata r:id="rId607" o:title=""/>
          </v:shape>
          <o:OLEObject Type="Embed" ProgID="Equation.3" ShapeID="_x0000_i1372" DrawAspect="Content" ObjectID="_1611735302" r:id="rId608"/>
        </w:object>
      </w:r>
      <w:r w:rsidRPr="00943DE2">
        <w:rPr>
          <w:rFonts w:ascii="CG Times" w:hAnsi="CG Times" w:cs="Tahoma"/>
          <w:sz w:val="22"/>
          <w:szCs w:val="22"/>
          <w:lang w:val="es-ES_tradnl"/>
        </w:rPr>
        <w:t xml:space="preserve"> ku </w:t>
      </w:r>
      <w:r w:rsidRPr="00943DE2">
        <w:rPr>
          <w:rFonts w:ascii="CG Times" w:hAnsi="CG Times" w:cs="Tahoma"/>
          <w:position w:val="-12"/>
          <w:sz w:val="22"/>
          <w:szCs w:val="22"/>
        </w:rPr>
        <w:object w:dxaOrig="420" w:dyaOrig="360">
          <v:shape id="_x0000_i1373" type="#_x0000_t75" style="width:21pt;height:18pt" o:ole="">
            <v:imagedata r:id="rId609" o:title=""/>
          </v:shape>
          <o:OLEObject Type="Embed" ProgID="Equation.3" ShapeID="_x0000_i1373" DrawAspect="Content" ObjectID="_1611735303" r:id="rId610"/>
        </w:object>
      </w:r>
      <w:r w:rsidRPr="00943DE2">
        <w:rPr>
          <w:rFonts w:ascii="CG Times" w:hAnsi="CG Times" w:cs="Tahoma"/>
          <w:sz w:val="22"/>
          <w:szCs w:val="22"/>
          <w:lang w:val="es-ES_tradnl"/>
        </w:rPr>
        <w:t xml:space="preserve"> dhe </w:t>
      </w:r>
      <w:r w:rsidRPr="00943DE2">
        <w:rPr>
          <w:rFonts w:ascii="CG Times" w:hAnsi="CG Times" w:cs="Tahoma"/>
          <w:position w:val="-12"/>
          <w:sz w:val="22"/>
          <w:szCs w:val="22"/>
        </w:rPr>
        <w:object w:dxaOrig="600" w:dyaOrig="360">
          <v:shape id="_x0000_i1374" type="#_x0000_t75" style="width:30pt;height:18pt" o:ole="">
            <v:imagedata r:id="rId611" o:title=""/>
          </v:shape>
          <o:OLEObject Type="Embed" ProgID="Equation.3" ShapeID="_x0000_i1374" DrawAspect="Content" ObjectID="_1611735304" r:id="rId612"/>
        </w:object>
      </w:r>
      <w:r w:rsidRPr="00943DE2">
        <w:rPr>
          <w:rFonts w:ascii="CG Times" w:hAnsi="CG Times" w:cs="Tahoma"/>
          <w:sz w:val="22"/>
          <w:szCs w:val="22"/>
          <w:lang w:val="es-ES_tradnl"/>
        </w:rPr>
        <w:t xml:space="preserve"> jane provigjone pa perfshire shpenzimet</w:t>
      </w:r>
    </w:p>
    <w:p w:rsidR="00C20ABC" w:rsidRPr="00943DE2" w:rsidRDefault="00C20ABC" w:rsidP="00CF32C7">
      <w:pPr>
        <w:widowControl w:val="0"/>
        <w:tabs>
          <w:tab w:val="left" w:pos="720"/>
        </w:tabs>
        <w:jc w:val="both"/>
        <w:rPr>
          <w:rFonts w:ascii="CG Times" w:hAnsi="CG Times" w:cs="Tahoma"/>
          <w:sz w:val="22"/>
          <w:szCs w:val="22"/>
          <w:lang w:val="es-ES_tradnl"/>
        </w:rPr>
      </w:pPr>
      <w:r w:rsidRPr="00943DE2">
        <w:rPr>
          <w:rFonts w:ascii="CG Times" w:hAnsi="CG Times" w:cs="Tahoma"/>
          <w:sz w:val="22"/>
          <w:szCs w:val="22"/>
          <w:lang w:val="es-ES_tradnl"/>
        </w:rPr>
        <w:tab/>
        <w:t>Te tilla relacione rekursive mund te ndertohen per te gjitha policat e sigurimit te jetes .</w:t>
      </w:r>
    </w:p>
    <w:p w:rsidR="00C20ABC" w:rsidRPr="00943DE2" w:rsidRDefault="00C20ABC" w:rsidP="00CF32C7">
      <w:pPr>
        <w:widowControl w:val="0"/>
        <w:tabs>
          <w:tab w:val="left" w:pos="720"/>
        </w:tabs>
        <w:jc w:val="both"/>
        <w:rPr>
          <w:rFonts w:ascii="CG Times" w:hAnsi="CG Times" w:cs="Tahoma"/>
          <w:b/>
          <w:sz w:val="22"/>
          <w:szCs w:val="22"/>
          <w:lang w:val="es-ES_tradnl"/>
        </w:rPr>
      </w:pPr>
      <w:r w:rsidRPr="00943DE2">
        <w:rPr>
          <w:rFonts w:ascii="CG Times" w:hAnsi="CG Times" w:cs="Tahoma"/>
          <w:sz w:val="22"/>
          <w:szCs w:val="22"/>
          <w:lang w:val="es-ES_tradnl"/>
        </w:rPr>
        <w:tab/>
        <w:t>Me poshte po jepet relacioni rekursiv ndermjet provigjoneve qe perfshijne shpenzimet, ne formen e tij me te pergjitheshme, pra te aplikueshem  per te gjitha policat e sigurimit te jetes.</w:t>
      </w:r>
      <w:r w:rsidRPr="00943DE2">
        <w:rPr>
          <w:rFonts w:ascii="CG Times" w:hAnsi="CG Times" w:cs="Tahoma"/>
          <w:b/>
          <w:sz w:val="22"/>
          <w:szCs w:val="22"/>
          <w:lang w:val="es-ES_tradnl"/>
        </w:rPr>
        <w:t xml:space="preserve"> </w:t>
      </w:r>
    </w:p>
    <w:p w:rsidR="00C20ABC" w:rsidRPr="00943DE2" w:rsidRDefault="00C20ABC" w:rsidP="000132CF">
      <w:pPr>
        <w:widowControl w:val="0"/>
        <w:tabs>
          <w:tab w:val="left" w:pos="720"/>
        </w:tabs>
        <w:jc w:val="both"/>
        <w:rPr>
          <w:rFonts w:ascii="CG Times" w:hAnsi="CG Times" w:cs="Tahoma"/>
          <w:sz w:val="22"/>
          <w:szCs w:val="22"/>
          <w:lang w:val="it-IT"/>
        </w:rPr>
      </w:pPr>
      <w:r w:rsidRPr="00943DE2">
        <w:rPr>
          <w:rFonts w:ascii="CG Times" w:hAnsi="CG Times" w:cs="Tahoma"/>
          <w:sz w:val="22"/>
          <w:szCs w:val="22"/>
          <w:lang w:val="es-ES_tradnl"/>
        </w:rPr>
        <w:tab/>
      </w:r>
      <w:r w:rsidRPr="00943DE2">
        <w:rPr>
          <w:rFonts w:ascii="CG Times" w:hAnsi="CG Times" w:cs="Tahoma"/>
          <w:sz w:val="22"/>
          <w:szCs w:val="22"/>
          <w:lang w:val="it-IT"/>
        </w:rPr>
        <w:t xml:space="preserve">Per cdo police jete te leshuar nje personi me moshe </w:t>
      </w:r>
      <w:r w:rsidRPr="00943DE2">
        <w:rPr>
          <w:rFonts w:ascii="CG Times" w:hAnsi="CG Times" w:cs="Tahoma"/>
          <w:position w:val="-4"/>
          <w:sz w:val="22"/>
          <w:szCs w:val="22"/>
          <w:lang w:val="it-IT"/>
        </w:rPr>
        <w:object w:dxaOrig="240" w:dyaOrig="220">
          <v:shape id="_x0000_i1375" type="#_x0000_t75" style="width:12pt;height:11.25pt" o:ole="">
            <v:imagedata r:id="rId444" o:title=""/>
          </v:shape>
          <o:OLEObject Type="Embed" ProgID="Equation.3" ShapeID="_x0000_i1375" DrawAspect="Content" ObjectID="_1611735305" r:id="rId613"/>
        </w:object>
      </w:r>
      <w:r w:rsidRPr="00943DE2">
        <w:rPr>
          <w:rFonts w:ascii="CG Times" w:hAnsi="CG Times" w:cs="Tahoma"/>
          <w:sz w:val="22"/>
          <w:szCs w:val="22"/>
          <w:lang w:val="it-IT"/>
        </w:rPr>
        <w:t xml:space="preserve">, le te jete </w:t>
      </w:r>
      <w:r w:rsidRPr="00943DE2">
        <w:rPr>
          <w:rFonts w:ascii="CG Times" w:hAnsi="CG Times" w:cs="Tahoma"/>
          <w:position w:val="-12"/>
          <w:sz w:val="22"/>
          <w:szCs w:val="22"/>
          <w:lang w:val="it-IT"/>
        </w:rPr>
        <w:object w:dxaOrig="300" w:dyaOrig="360">
          <v:shape id="_x0000_i1376" type="#_x0000_t75" style="width:15pt;height:18pt" o:ole="">
            <v:imagedata r:id="rId614" o:title=""/>
          </v:shape>
          <o:OLEObject Type="Embed" ProgID="Equation.3" ShapeID="_x0000_i1376" DrawAspect="Content" ObjectID="_1611735306" r:id="rId615"/>
        </w:object>
      </w:r>
      <w:r w:rsidRPr="00943DE2">
        <w:rPr>
          <w:rFonts w:ascii="CG Times" w:hAnsi="CG Times" w:cs="Tahoma"/>
          <w:sz w:val="22"/>
          <w:szCs w:val="22"/>
          <w:lang w:val="it-IT"/>
        </w:rPr>
        <w:t xml:space="preserve"> provigjoni duke perfshire shpenzimet ne kohen </w:t>
      </w:r>
      <w:r w:rsidRPr="00943DE2">
        <w:rPr>
          <w:rFonts w:ascii="CG Times" w:hAnsi="CG Times" w:cs="Tahoma"/>
          <w:position w:val="-6"/>
          <w:sz w:val="22"/>
          <w:szCs w:val="22"/>
          <w:lang w:val="it-IT"/>
        </w:rPr>
        <w:object w:dxaOrig="180" w:dyaOrig="279">
          <v:shape id="_x0000_i1377" type="#_x0000_t75" style="width:9pt;height:14.25pt" o:ole="">
            <v:imagedata r:id="rId616" o:title=""/>
          </v:shape>
          <o:OLEObject Type="Embed" ProgID="Equation.3" ShapeID="_x0000_i1377" DrawAspect="Content" ObjectID="_1611735307" r:id="rId617"/>
        </w:object>
      </w:r>
      <w:r w:rsidRPr="00943DE2">
        <w:rPr>
          <w:rFonts w:ascii="CG Times" w:hAnsi="CG Times" w:cs="Tahoma"/>
          <w:sz w:val="22"/>
          <w:szCs w:val="22"/>
          <w:lang w:val="it-IT"/>
        </w:rPr>
        <w:t>.</w:t>
      </w:r>
    </w:p>
    <w:p w:rsidR="00C20ABC" w:rsidRPr="00943DE2" w:rsidRDefault="00C20ABC" w:rsidP="00BD02ED">
      <w:pPr>
        <w:widowControl w:val="0"/>
        <w:numPr>
          <w:ilvl w:val="0"/>
          <w:numId w:val="24"/>
        </w:numPr>
        <w:tabs>
          <w:tab w:val="left" w:pos="1770"/>
        </w:tabs>
        <w:jc w:val="both"/>
        <w:rPr>
          <w:rFonts w:ascii="CG Times" w:hAnsi="CG Times" w:cs="Tahoma"/>
          <w:sz w:val="22"/>
          <w:szCs w:val="22"/>
          <w:lang w:val="it-IT"/>
        </w:rPr>
      </w:pPr>
      <w:r w:rsidRPr="00943DE2">
        <w:rPr>
          <w:rFonts w:ascii="CG Times" w:hAnsi="CG Times" w:cs="Tahoma"/>
          <w:sz w:val="22"/>
          <w:szCs w:val="22"/>
          <w:lang w:val="it-IT"/>
        </w:rPr>
        <w:t xml:space="preserve">Le te jete </w:t>
      </w:r>
      <w:r w:rsidRPr="00943DE2">
        <w:rPr>
          <w:rFonts w:ascii="CG Times" w:hAnsi="CG Times" w:cs="Tahoma"/>
          <w:position w:val="-14"/>
          <w:sz w:val="22"/>
          <w:szCs w:val="22"/>
          <w:lang w:val="es-ES_tradnl"/>
        </w:rPr>
        <w:object w:dxaOrig="440" w:dyaOrig="380">
          <v:shape id="_x0000_i1378" type="#_x0000_t75" style="width:21.75pt;height:18.75pt" o:ole="">
            <v:imagedata r:id="rId618" o:title=""/>
          </v:shape>
          <o:OLEObject Type="Embed" ProgID="Equation.3" ShapeID="_x0000_i1378" DrawAspect="Content" ObjectID="_1611735308" r:id="rId619"/>
        </w:object>
      </w:r>
      <w:r w:rsidRPr="00943DE2">
        <w:rPr>
          <w:rFonts w:ascii="CG Times" w:hAnsi="CG Times" w:cs="Tahoma"/>
          <w:sz w:val="22"/>
          <w:szCs w:val="22"/>
          <w:lang w:val="it-IT"/>
        </w:rPr>
        <w:t xml:space="preserve"> prim i cili duhte te paguhet ne fillim te vitit te </w:t>
      </w:r>
      <w:r w:rsidRPr="00943DE2">
        <w:rPr>
          <w:rFonts w:ascii="CG Times" w:hAnsi="CG Times" w:cs="Tahoma"/>
          <w:position w:val="-8"/>
          <w:sz w:val="22"/>
          <w:szCs w:val="22"/>
          <w:lang w:val="it-IT"/>
        </w:rPr>
        <w:object w:dxaOrig="720" w:dyaOrig="320">
          <v:shape id="_x0000_i1379" type="#_x0000_t75" style="width:36pt;height:15.75pt" o:ole="">
            <v:imagedata r:id="rId620" o:title=""/>
          </v:shape>
          <o:OLEObject Type="Embed" ProgID="Equation.3" ShapeID="_x0000_i1379" DrawAspect="Content" ObjectID="_1611735309" r:id="rId621"/>
        </w:object>
      </w:r>
      <w:r w:rsidRPr="00943DE2">
        <w:rPr>
          <w:rFonts w:ascii="CG Times" w:hAnsi="CG Times" w:cs="Tahoma"/>
          <w:sz w:val="22"/>
          <w:szCs w:val="22"/>
          <w:lang w:val="it-IT"/>
        </w:rPr>
        <w:t xml:space="preserve">–te te polices se sigurimit , pra </w:t>
      </w:r>
      <w:r w:rsidRPr="00943DE2">
        <w:rPr>
          <w:rFonts w:ascii="CG Times" w:hAnsi="CG Times" w:cs="Tahoma"/>
          <w:position w:val="-14"/>
          <w:sz w:val="22"/>
          <w:szCs w:val="22"/>
          <w:lang w:val="es-ES_tradnl"/>
        </w:rPr>
        <w:object w:dxaOrig="440" w:dyaOrig="380">
          <v:shape id="_x0000_i1380" type="#_x0000_t75" style="width:21.75pt;height:18.75pt" o:ole="">
            <v:imagedata r:id="rId622" o:title=""/>
          </v:shape>
          <o:OLEObject Type="Embed" ProgID="Equation.3" ShapeID="_x0000_i1380" DrawAspect="Content" ObjectID="_1611735310" r:id="rId623"/>
        </w:object>
      </w:r>
      <w:r w:rsidRPr="00943DE2">
        <w:rPr>
          <w:rFonts w:ascii="CG Times" w:hAnsi="CG Times" w:cs="Tahoma"/>
          <w:sz w:val="22"/>
          <w:szCs w:val="22"/>
          <w:lang w:val="it-IT"/>
        </w:rPr>
        <w:t xml:space="preserve"> eshte primi qe paguhet ne kohen </w:t>
      </w:r>
      <w:r w:rsidRPr="00943DE2">
        <w:rPr>
          <w:rFonts w:ascii="CG Times" w:hAnsi="CG Times" w:cs="Tahoma"/>
          <w:position w:val="-6"/>
          <w:sz w:val="22"/>
          <w:szCs w:val="22"/>
          <w:lang w:val="it-IT"/>
        </w:rPr>
        <w:object w:dxaOrig="620" w:dyaOrig="279">
          <v:shape id="_x0000_i1381" type="#_x0000_t75" style="width:30.75pt;height:14.25pt" o:ole="">
            <v:imagedata r:id="rId624" o:title=""/>
          </v:shape>
          <o:OLEObject Type="Embed" ProgID="Equation.3" ShapeID="_x0000_i1381" DrawAspect="Content" ObjectID="_1611735311" r:id="rId625"/>
        </w:object>
      </w:r>
      <w:r w:rsidRPr="00943DE2">
        <w:rPr>
          <w:rFonts w:ascii="CG Times" w:hAnsi="CG Times" w:cs="Tahoma"/>
          <w:sz w:val="22"/>
          <w:szCs w:val="22"/>
          <w:lang w:val="it-IT"/>
        </w:rPr>
        <w:t xml:space="preserve"> pra ne filim te vitit te pare te polices, </w:t>
      </w:r>
      <w:r w:rsidRPr="00943DE2">
        <w:rPr>
          <w:rFonts w:ascii="CG Times" w:hAnsi="CG Times" w:cs="Tahoma"/>
          <w:position w:val="-14"/>
          <w:sz w:val="22"/>
          <w:szCs w:val="22"/>
          <w:lang w:val="es-ES_tradnl"/>
        </w:rPr>
        <w:object w:dxaOrig="440" w:dyaOrig="380">
          <v:shape id="_x0000_i1382" type="#_x0000_t75" style="width:21.75pt;height:18.75pt" o:ole="">
            <v:imagedata r:id="rId626" o:title=""/>
          </v:shape>
          <o:OLEObject Type="Embed" ProgID="Equation.3" ShapeID="_x0000_i1382" DrawAspect="Content" ObjectID="_1611735312" r:id="rId627"/>
        </w:object>
      </w:r>
      <w:r w:rsidRPr="00943DE2">
        <w:rPr>
          <w:rFonts w:ascii="CG Times" w:hAnsi="CG Times" w:cs="Tahoma"/>
          <w:sz w:val="22"/>
          <w:szCs w:val="22"/>
          <w:lang w:val="it-IT"/>
        </w:rPr>
        <w:t xml:space="preserve"> eshte primi qe paguhet ne kohen </w:t>
      </w:r>
      <w:r w:rsidRPr="00943DE2">
        <w:rPr>
          <w:rFonts w:ascii="CG Times" w:hAnsi="CG Times" w:cs="Tahoma"/>
          <w:position w:val="-6"/>
          <w:sz w:val="22"/>
          <w:szCs w:val="22"/>
          <w:lang w:val="it-IT"/>
        </w:rPr>
        <w:object w:dxaOrig="580" w:dyaOrig="279">
          <v:shape id="_x0000_i1383" type="#_x0000_t75" style="width:29.25pt;height:14.25pt" o:ole="">
            <v:imagedata r:id="rId628" o:title=""/>
          </v:shape>
          <o:OLEObject Type="Embed" ProgID="Equation.3" ShapeID="_x0000_i1383" DrawAspect="Content" ObjectID="_1611735313" r:id="rId629"/>
        </w:object>
      </w:r>
      <w:r w:rsidRPr="00943DE2">
        <w:rPr>
          <w:rFonts w:ascii="CG Times" w:hAnsi="CG Times" w:cs="Tahoma"/>
          <w:sz w:val="22"/>
          <w:szCs w:val="22"/>
          <w:lang w:val="it-IT"/>
        </w:rPr>
        <w:t xml:space="preserve"> pra ne filim te vitit te dyte te polices e keshtu me rradhe, (primet vjetore nuk duhet te jene domosdoshmerisht te barabarte).</w:t>
      </w:r>
    </w:p>
    <w:p w:rsidR="00C20ABC" w:rsidRPr="00943DE2" w:rsidRDefault="00C20ABC" w:rsidP="00BD02ED">
      <w:pPr>
        <w:widowControl w:val="0"/>
        <w:numPr>
          <w:ilvl w:val="0"/>
          <w:numId w:val="24"/>
        </w:numPr>
        <w:tabs>
          <w:tab w:val="left" w:pos="1770"/>
        </w:tabs>
        <w:jc w:val="both"/>
        <w:rPr>
          <w:rFonts w:ascii="CG Times" w:hAnsi="CG Times" w:cs="Tahoma"/>
          <w:sz w:val="22"/>
          <w:szCs w:val="22"/>
          <w:lang w:val="it-IT"/>
        </w:rPr>
      </w:pPr>
      <w:r w:rsidRPr="00943DE2">
        <w:rPr>
          <w:rFonts w:ascii="CG Times" w:hAnsi="CG Times" w:cs="Tahoma"/>
          <w:sz w:val="22"/>
          <w:szCs w:val="22"/>
          <w:lang w:val="it-IT"/>
        </w:rPr>
        <w:t xml:space="preserve">Le te jene shpenzimet </w:t>
      </w:r>
      <w:r w:rsidRPr="00943DE2">
        <w:rPr>
          <w:rFonts w:ascii="CG Times" w:hAnsi="CG Times" w:cs="Tahoma"/>
          <w:position w:val="-12"/>
          <w:sz w:val="22"/>
          <w:szCs w:val="22"/>
          <w:lang w:val="it-IT"/>
        </w:rPr>
        <w:object w:dxaOrig="320" w:dyaOrig="360">
          <v:shape id="_x0000_i1384" type="#_x0000_t75" style="width:15.75pt;height:18pt" o:ole="">
            <v:imagedata r:id="rId630" o:title=""/>
          </v:shape>
          <o:OLEObject Type="Embed" ProgID="Equation.3" ShapeID="_x0000_i1384" DrawAspect="Content" ObjectID="_1611735314" r:id="rId631"/>
        </w:object>
      </w:r>
      <w:r w:rsidRPr="00943DE2">
        <w:rPr>
          <w:rFonts w:ascii="CG Times" w:hAnsi="CG Times" w:cs="Tahoma"/>
          <w:sz w:val="22"/>
          <w:szCs w:val="22"/>
          <w:lang w:val="it-IT"/>
        </w:rPr>
        <w:t xml:space="preserve"> shpenzimet  e kryera ne kohen </w:t>
      </w:r>
      <w:r w:rsidRPr="00943DE2">
        <w:rPr>
          <w:rFonts w:ascii="CG Times" w:hAnsi="CG Times" w:cs="Tahoma"/>
          <w:position w:val="-6"/>
          <w:sz w:val="22"/>
          <w:szCs w:val="22"/>
          <w:lang w:val="it-IT"/>
        </w:rPr>
        <w:object w:dxaOrig="180" w:dyaOrig="279">
          <v:shape id="_x0000_i1385" type="#_x0000_t75" style="width:9pt;height:14.25pt" o:ole="">
            <v:imagedata r:id="rId632" o:title=""/>
          </v:shape>
          <o:OLEObject Type="Embed" ProgID="Equation.3" ShapeID="_x0000_i1385" DrawAspect="Content" ObjectID="_1611735315" r:id="rId633"/>
        </w:object>
      </w:r>
      <w:r w:rsidRPr="00943DE2">
        <w:rPr>
          <w:rFonts w:ascii="CG Times" w:hAnsi="CG Times" w:cs="Tahoma"/>
          <w:sz w:val="22"/>
          <w:szCs w:val="22"/>
          <w:lang w:val="it-IT"/>
        </w:rPr>
        <w:t xml:space="preserve">, pra ne fillim te vitit </w:t>
      </w:r>
      <w:r w:rsidRPr="00943DE2">
        <w:rPr>
          <w:rFonts w:ascii="CG Times" w:hAnsi="CG Times" w:cs="Tahoma"/>
          <w:position w:val="-8"/>
          <w:sz w:val="22"/>
          <w:szCs w:val="22"/>
          <w:lang w:val="it-IT"/>
        </w:rPr>
        <w:object w:dxaOrig="720" w:dyaOrig="320">
          <v:shape id="_x0000_i1386" type="#_x0000_t75" style="width:36pt;height:15.75pt" o:ole="">
            <v:imagedata r:id="rId620" o:title=""/>
          </v:shape>
          <o:OLEObject Type="Embed" ProgID="Equation.3" ShapeID="_x0000_i1386" DrawAspect="Content" ObjectID="_1611735316" r:id="rId634"/>
        </w:object>
      </w:r>
      <w:r w:rsidRPr="00943DE2">
        <w:rPr>
          <w:rFonts w:ascii="CG Times" w:hAnsi="CG Times" w:cs="Tahoma"/>
          <w:sz w:val="22"/>
          <w:szCs w:val="22"/>
          <w:lang w:val="it-IT"/>
        </w:rPr>
        <w:t xml:space="preserve"> te polices. Keto shpenzime duhet te perkojne me shpenzimet ne bazen e vleresimit.</w:t>
      </w:r>
    </w:p>
    <w:p w:rsidR="00C20ABC" w:rsidRPr="00943DE2" w:rsidRDefault="00C20ABC" w:rsidP="00BD02ED">
      <w:pPr>
        <w:widowControl w:val="0"/>
        <w:numPr>
          <w:ilvl w:val="0"/>
          <w:numId w:val="24"/>
        </w:numPr>
        <w:tabs>
          <w:tab w:val="left" w:pos="1770"/>
        </w:tabs>
        <w:jc w:val="both"/>
        <w:rPr>
          <w:rFonts w:ascii="CG Times" w:hAnsi="CG Times" w:cs="Tahoma"/>
          <w:sz w:val="22"/>
          <w:szCs w:val="22"/>
          <w:lang w:val="it-IT"/>
        </w:rPr>
      </w:pPr>
      <w:r w:rsidRPr="00943DE2">
        <w:rPr>
          <w:rFonts w:ascii="CG Times" w:hAnsi="CG Times" w:cs="Tahoma"/>
          <w:sz w:val="22"/>
          <w:szCs w:val="22"/>
          <w:lang w:val="it-IT"/>
        </w:rPr>
        <w:t xml:space="preserve">Le te jete </w:t>
      </w:r>
      <w:r w:rsidRPr="00943DE2">
        <w:rPr>
          <w:rFonts w:ascii="CG Times" w:hAnsi="CG Times" w:cs="Tahoma"/>
          <w:position w:val="-12"/>
          <w:sz w:val="22"/>
          <w:szCs w:val="22"/>
          <w:lang w:val="it-IT"/>
        </w:rPr>
        <w:object w:dxaOrig="300" w:dyaOrig="360">
          <v:shape id="_x0000_i1387" type="#_x0000_t75" style="width:15pt;height:18pt" o:ole="">
            <v:imagedata r:id="rId635" o:title=""/>
          </v:shape>
          <o:OLEObject Type="Embed" ProgID="Equation.3" ShapeID="_x0000_i1387" DrawAspect="Content" ObjectID="_1611735317" r:id="rId636"/>
        </w:object>
      </w:r>
      <w:r w:rsidRPr="00943DE2">
        <w:rPr>
          <w:rFonts w:ascii="CG Times" w:hAnsi="CG Times" w:cs="Tahoma"/>
          <w:sz w:val="22"/>
          <w:szCs w:val="22"/>
          <w:lang w:val="it-IT"/>
        </w:rPr>
        <w:t xml:space="preserve"> shuma e sigurimit plus shpenzimet qe shoqerojne pagimin e saj, e cila paguhet n.q.s  person i siguruar vdes gjate vitit te </w:t>
      </w:r>
      <w:r w:rsidRPr="00943DE2">
        <w:rPr>
          <w:rFonts w:ascii="CG Times" w:hAnsi="CG Times" w:cs="Tahoma"/>
          <w:position w:val="-8"/>
          <w:sz w:val="22"/>
          <w:szCs w:val="22"/>
          <w:lang w:val="it-IT"/>
        </w:rPr>
        <w:object w:dxaOrig="720" w:dyaOrig="320">
          <v:shape id="_x0000_i1388" type="#_x0000_t75" style="width:36pt;height:15.75pt" o:ole="">
            <v:imagedata r:id="rId620" o:title=""/>
          </v:shape>
          <o:OLEObject Type="Embed" ProgID="Equation.3" ShapeID="_x0000_i1388" DrawAspect="Content" ObjectID="_1611735318" r:id="rId637"/>
        </w:object>
      </w:r>
      <w:r w:rsidRPr="00943DE2">
        <w:rPr>
          <w:rFonts w:ascii="CG Times" w:hAnsi="CG Times" w:cs="Tahoma"/>
          <w:sz w:val="22"/>
          <w:szCs w:val="22"/>
          <w:lang w:val="it-IT"/>
        </w:rPr>
        <w:t xml:space="preserve"> te polices. Ne do te supozojme qe shuma e sigurimit paguhet ne fund te vitit te vdekjes.</w:t>
      </w:r>
    </w:p>
    <w:p w:rsidR="00C20ABC" w:rsidRPr="00943DE2" w:rsidRDefault="00C20ABC" w:rsidP="000132CF">
      <w:pPr>
        <w:widowControl w:val="0"/>
        <w:tabs>
          <w:tab w:val="left" w:pos="720"/>
        </w:tabs>
        <w:jc w:val="both"/>
        <w:rPr>
          <w:rFonts w:ascii="CG Times" w:hAnsi="CG Times" w:cs="Tahoma"/>
          <w:sz w:val="22"/>
          <w:szCs w:val="22"/>
          <w:lang w:val="it-IT"/>
        </w:rPr>
      </w:pPr>
      <w:r w:rsidRPr="00943DE2">
        <w:rPr>
          <w:rFonts w:ascii="CG Times" w:hAnsi="CG Times" w:cs="Tahoma"/>
          <w:sz w:val="22"/>
          <w:szCs w:val="22"/>
          <w:lang w:val="it-IT"/>
        </w:rPr>
        <w:tab/>
        <w:t xml:space="preserve">Atehere forma e pergjithshme e relacionit rekursiv per provigjonet e nje police jete eshte: </w:t>
      </w:r>
      <w:r w:rsidRPr="00943DE2">
        <w:rPr>
          <w:rFonts w:ascii="CG Times" w:hAnsi="CG Times" w:cs="Tahoma"/>
          <w:position w:val="-14"/>
          <w:sz w:val="22"/>
          <w:szCs w:val="22"/>
          <w:lang w:val="it-IT"/>
        </w:rPr>
        <w:object w:dxaOrig="5580" w:dyaOrig="380">
          <v:shape id="_x0000_i1389" type="#_x0000_t75" style="width:279pt;height:18.75pt" o:ole="">
            <v:imagedata r:id="rId638" o:title=""/>
          </v:shape>
          <o:OLEObject Type="Embed" ProgID="Equation.3" ShapeID="_x0000_i1389" DrawAspect="Content" ObjectID="_1611735319" r:id="rId639"/>
        </w:object>
      </w:r>
    </w:p>
    <w:p w:rsidR="00C20ABC" w:rsidRPr="00943DE2" w:rsidRDefault="00C20ABC" w:rsidP="000132CF">
      <w:pPr>
        <w:widowControl w:val="0"/>
        <w:tabs>
          <w:tab w:val="left" w:pos="1770"/>
        </w:tabs>
        <w:jc w:val="both"/>
        <w:rPr>
          <w:rFonts w:ascii="CG Times" w:hAnsi="CG Times" w:cs="Tahoma"/>
          <w:b/>
          <w:sz w:val="22"/>
          <w:szCs w:val="22"/>
          <w:lang w:val="it-IT"/>
        </w:rPr>
      </w:pPr>
      <w:r w:rsidRPr="00943DE2">
        <w:rPr>
          <w:rFonts w:ascii="CG Times" w:hAnsi="CG Times" w:cs="Tahoma"/>
          <w:b/>
          <w:sz w:val="22"/>
          <w:szCs w:val="22"/>
          <w:lang w:val="it-IT"/>
        </w:rPr>
        <w:t xml:space="preserve"> </w:t>
      </w:r>
    </w:p>
    <w:p w:rsidR="00C20ABC" w:rsidRDefault="00C20ABC" w:rsidP="000132CF">
      <w:pPr>
        <w:widowControl w:val="0"/>
        <w:tabs>
          <w:tab w:val="left" w:pos="1770"/>
        </w:tabs>
        <w:jc w:val="both"/>
        <w:rPr>
          <w:rFonts w:ascii="CG Times" w:hAnsi="CG Times" w:cs="Tahoma"/>
          <w:sz w:val="22"/>
          <w:szCs w:val="22"/>
          <w:lang w:val="it-IT"/>
        </w:rPr>
      </w:pPr>
    </w:p>
    <w:p w:rsidR="004148EE" w:rsidRPr="00943DE2" w:rsidRDefault="004148EE" w:rsidP="000132CF">
      <w:pPr>
        <w:widowControl w:val="0"/>
        <w:tabs>
          <w:tab w:val="left" w:pos="1770"/>
        </w:tabs>
        <w:jc w:val="both"/>
        <w:rPr>
          <w:rFonts w:ascii="CG Times" w:hAnsi="CG Times" w:cs="Tahoma"/>
          <w:sz w:val="22"/>
          <w:szCs w:val="22"/>
          <w:lang w:val="it-IT"/>
        </w:rPr>
      </w:pPr>
    </w:p>
    <w:p w:rsidR="00C20ABC" w:rsidRPr="00943DE2" w:rsidRDefault="00C20ABC" w:rsidP="00CF32C7">
      <w:pPr>
        <w:widowControl w:val="0"/>
        <w:tabs>
          <w:tab w:val="left" w:pos="720"/>
        </w:tabs>
        <w:jc w:val="both"/>
        <w:rPr>
          <w:rFonts w:ascii="CG Times" w:hAnsi="CG Times" w:cs="Tahoma"/>
          <w:sz w:val="22"/>
          <w:szCs w:val="22"/>
          <w:lang w:val="it-IT"/>
        </w:rPr>
      </w:pPr>
      <w:r w:rsidRPr="00943DE2">
        <w:rPr>
          <w:rFonts w:ascii="CG Times" w:hAnsi="CG Times" w:cs="Tahoma"/>
          <w:sz w:val="22"/>
          <w:szCs w:val="22"/>
          <w:lang w:val="it-IT"/>
        </w:rPr>
        <w:tab/>
        <w:t xml:space="preserve">Ku supozimet per shpenzimet, interesin teknik dhe tabelen e mortalitetit jane te njejta me ato te prerdorura ne llogariten e primeve dhe te provigjoneve </w:t>
      </w:r>
      <w:r w:rsidRPr="00943DE2">
        <w:rPr>
          <w:rFonts w:ascii="CG Times" w:hAnsi="CG Times"/>
          <w:position w:val="-12"/>
          <w:sz w:val="22"/>
          <w:szCs w:val="22"/>
        </w:rPr>
        <w:object w:dxaOrig="300" w:dyaOrig="360">
          <v:shape id="_x0000_i1390" type="#_x0000_t75" style="width:15pt;height:18pt" o:ole="">
            <v:imagedata r:id="rId640" o:title=""/>
          </v:shape>
          <o:OLEObject Type="Embed" ProgID="Equation.3" ShapeID="_x0000_i1390" DrawAspect="Content" ObjectID="_1611735320" r:id="rId641"/>
        </w:object>
      </w:r>
      <w:r w:rsidRPr="00943DE2">
        <w:rPr>
          <w:rFonts w:ascii="CG Times" w:hAnsi="CG Times" w:cs="Tahoma"/>
          <w:sz w:val="22"/>
          <w:szCs w:val="22"/>
          <w:lang w:val="it-IT"/>
        </w:rPr>
        <w:t xml:space="preserve"> dhe </w:t>
      </w:r>
      <w:r w:rsidRPr="00943DE2">
        <w:rPr>
          <w:rFonts w:ascii="CG Times" w:hAnsi="CG Times"/>
          <w:position w:val="-12"/>
          <w:sz w:val="22"/>
          <w:szCs w:val="22"/>
        </w:rPr>
        <w:object w:dxaOrig="460" w:dyaOrig="360">
          <v:shape id="_x0000_i1391" type="#_x0000_t75" style="width:23.25pt;height:18pt" o:ole="">
            <v:imagedata r:id="rId642" o:title=""/>
          </v:shape>
          <o:OLEObject Type="Embed" ProgID="Equation.3" ShapeID="_x0000_i1391" DrawAspect="Content" ObjectID="_1611735321" r:id="rId643"/>
        </w:object>
      </w:r>
      <w:r w:rsidRPr="00943DE2">
        <w:rPr>
          <w:rFonts w:ascii="CG Times" w:hAnsi="CG Times"/>
          <w:sz w:val="22"/>
          <w:szCs w:val="22"/>
          <w:lang w:val="it-IT"/>
        </w:rPr>
        <w:t>.</w:t>
      </w:r>
    </w:p>
    <w:p w:rsidR="00C20ABC" w:rsidRPr="00943DE2" w:rsidRDefault="00C20ABC" w:rsidP="00CF32C7">
      <w:pPr>
        <w:widowControl w:val="0"/>
        <w:tabs>
          <w:tab w:val="left" w:pos="720"/>
        </w:tabs>
        <w:jc w:val="both"/>
        <w:rPr>
          <w:rFonts w:ascii="CG Times" w:hAnsi="CG Times" w:cs="Tahoma"/>
          <w:sz w:val="22"/>
          <w:szCs w:val="22"/>
          <w:lang w:val="it-IT"/>
        </w:rPr>
      </w:pPr>
      <w:r w:rsidRPr="00943DE2">
        <w:rPr>
          <w:rFonts w:ascii="CG Times" w:hAnsi="CG Times" w:cs="Tahoma"/>
          <w:sz w:val="22"/>
          <w:szCs w:val="22"/>
          <w:lang w:val="it-IT"/>
        </w:rPr>
        <w:tab/>
        <w:t xml:space="preserve">Relacionet recursive ndermejt provigjoneve qe perfshijne edhe shpenzimet jane te rendesishme per faktin qe n.q.s eshte llogaritur vlera e provigjonit ne kohen </w:t>
      </w:r>
      <w:r w:rsidRPr="00943DE2">
        <w:rPr>
          <w:rFonts w:ascii="CG Times" w:hAnsi="CG Times" w:cs="Tahoma"/>
          <w:position w:val="-6"/>
          <w:sz w:val="22"/>
          <w:szCs w:val="22"/>
          <w:lang w:val="it-IT"/>
        </w:rPr>
        <w:object w:dxaOrig="180" w:dyaOrig="279">
          <v:shape id="_x0000_i1392" type="#_x0000_t75" style="width:9pt;height:14.25pt" o:ole="">
            <v:imagedata r:id="rId632" o:title=""/>
          </v:shape>
          <o:OLEObject Type="Embed" ProgID="Equation.3" ShapeID="_x0000_i1392" DrawAspect="Content" ObjectID="_1611735322" r:id="rId644"/>
        </w:object>
      </w:r>
      <w:r w:rsidRPr="00943DE2">
        <w:rPr>
          <w:rFonts w:ascii="CG Times" w:hAnsi="CG Times" w:cs="Tahoma"/>
          <w:sz w:val="22"/>
          <w:szCs w:val="22"/>
          <w:lang w:val="it-IT"/>
        </w:rPr>
        <w:t>, mund te llogariten lehtesisht vlera e provigjonit ne kohen pasardhese n.q.s njihen vlerat e primeve vjetore dhe duke patur supozimet perkatese mbi shpenzimet, interesin teknik dhe tabelen e mortalitetit.</w:t>
      </w:r>
    </w:p>
    <w:p w:rsidR="00C20ABC" w:rsidRPr="00943DE2" w:rsidRDefault="00C20ABC" w:rsidP="000132CF">
      <w:pPr>
        <w:widowControl w:val="0"/>
        <w:tabs>
          <w:tab w:val="left" w:pos="720"/>
        </w:tabs>
        <w:jc w:val="both"/>
        <w:rPr>
          <w:rFonts w:ascii="CG Times" w:hAnsi="CG Times" w:cs="Tahoma"/>
          <w:sz w:val="22"/>
          <w:szCs w:val="22"/>
          <w:lang w:val="it-IT"/>
        </w:rPr>
      </w:pPr>
      <w:r w:rsidRPr="00943DE2">
        <w:rPr>
          <w:rFonts w:ascii="CG Times" w:hAnsi="CG Times" w:cs="Tahoma"/>
          <w:sz w:val="22"/>
          <w:szCs w:val="22"/>
          <w:lang w:val="it-IT"/>
        </w:rPr>
        <w:tab/>
        <w:t>Gjithashtu per cdo police te grupeve 20, 21, 22 te shtojces se Ligjit, dt. provigjoni prospektiv duke per</w:t>
      </w:r>
      <w:r w:rsidR="00096A9A">
        <w:rPr>
          <w:rFonts w:ascii="CG Times" w:hAnsi="CG Times" w:cs="Tahoma"/>
          <w:sz w:val="22"/>
          <w:szCs w:val="22"/>
          <w:lang w:val="it-IT"/>
        </w:rPr>
        <w:t>fsh</w:t>
      </w:r>
      <w:r w:rsidRPr="00943DE2">
        <w:rPr>
          <w:rFonts w:ascii="CG Times" w:hAnsi="CG Times" w:cs="Tahoma"/>
          <w:sz w:val="22"/>
          <w:szCs w:val="22"/>
          <w:lang w:val="it-IT"/>
        </w:rPr>
        <w:t>ire shpenzimet llogaritet sipas perkufizimit(*).</w:t>
      </w:r>
    </w:p>
    <w:p w:rsidR="00C20ABC" w:rsidRPr="00943DE2" w:rsidRDefault="00C20ABC" w:rsidP="000132CF">
      <w:pPr>
        <w:widowControl w:val="0"/>
        <w:tabs>
          <w:tab w:val="left" w:pos="720"/>
        </w:tabs>
        <w:jc w:val="both"/>
        <w:rPr>
          <w:rFonts w:ascii="CG Times" w:hAnsi="CG Times" w:cs="Tahoma"/>
          <w:sz w:val="22"/>
          <w:szCs w:val="22"/>
          <w:lang w:val="it-IT"/>
        </w:rPr>
      </w:pPr>
      <w:r w:rsidRPr="00943DE2">
        <w:rPr>
          <w:rFonts w:ascii="CG Times" w:hAnsi="CG Times" w:cs="Tahoma"/>
          <w:sz w:val="22"/>
          <w:szCs w:val="22"/>
          <w:lang w:val="it-IT"/>
        </w:rPr>
        <w:tab/>
        <w:t>Keshtu:</w:t>
      </w:r>
    </w:p>
    <w:p w:rsidR="00C20ABC" w:rsidRPr="00943DE2" w:rsidRDefault="00C20ABC" w:rsidP="000132CF">
      <w:pPr>
        <w:widowControl w:val="0"/>
        <w:tabs>
          <w:tab w:val="left" w:pos="720"/>
        </w:tabs>
        <w:jc w:val="both"/>
        <w:rPr>
          <w:rFonts w:ascii="CG Times" w:hAnsi="CG Times" w:cs="Tahoma"/>
          <w:sz w:val="22"/>
          <w:szCs w:val="22"/>
          <w:lang w:val="it-IT"/>
        </w:rPr>
      </w:pPr>
      <w:r w:rsidRPr="00943DE2">
        <w:rPr>
          <w:rFonts w:ascii="CG Times" w:hAnsi="CG Times" w:cs="Tahoma"/>
          <w:sz w:val="22"/>
          <w:szCs w:val="22"/>
          <w:lang w:val="it-IT"/>
        </w:rPr>
        <w:tab/>
        <w:t xml:space="preserve">Provigjoni prospektiv ne kohen </w:t>
      </w:r>
      <w:r w:rsidRPr="00943DE2">
        <w:rPr>
          <w:rFonts w:ascii="CG Times" w:hAnsi="CG Times" w:cs="Tahoma"/>
          <w:position w:val="-6"/>
          <w:sz w:val="22"/>
          <w:szCs w:val="22"/>
          <w:lang w:val="it-IT"/>
        </w:rPr>
        <w:object w:dxaOrig="180" w:dyaOrig="279">
          <v:shape id="_x0000_i1393" type="#_x0000_t75" style="width:9pt;height:14.25pt" o:ole="">
            <v:imagedata r:id="rId563" o:title=""/>
          </v:shape>
          <o:OLEObject Type="Embed" ProgID="Equation.3" ShapeID="_x0000_i1393" DrawAspect="Content" ObjectID="_1611735323" r:id="rId645"/>
        </w:object>
      </w:r>
      <w:r w:rsidRPr="00943DE2">
        <w:rPr>
          <w:rFonts w:ascii="CG Times" w:hAnsi="CG Times" w:cs="Tahoma"/>
          <w:sz w:val="22"/>
          <w:szCs w:val="22"/>
          <w:lang w:val="it-IT"/>
        </w:rPr>
        <w:t xml:space="preserve"> duke perfshire shpenzimet =</w:t>
      </w:r>
    </w:p>
    <w:p w:rsidR="00C20ABC" w:rsidRPr="00943DE2" w:rsidRDefault="00C20ABC" w:rsidP="00CF32C7">
      <w:pPr>
        <w:widowControl w:val="0"/>
        <w:tabs>
          <w:tab w:val="left" w:pos="720"/>
        </w:tabs>
        <w:jc w:val="both"/>
        <w:rPr>
          <w:rFonts w:ascii="CG Times" w:hAnsi="CG Times" w:cs="Tahoma"/>
          <w:sz w:val="22"/>
          <w:szCs w:val="22"/>
          <w:lang w:val="it-IT"/>
        </w:rPr>
      </w:pPr>
      <w:r w:rsidRPr="00943DE2">
        <w:rPr>
          <w:rFonts w:ascii="CG Times" w:hAnsi="CG Times" w:cs="Tahoma"/>
          <w:sz w:val="22"/>
          <w:szCs w:val="22"/>
          <w:lang w:val="it-IT"/>
        </w:rPr>
        <w:tab/>
        <w:t xml:space="preserve">Vlera e pritshme ne kohen </w:t>
      </w:r>
      <w:r w:rsidRPr="00943DE2">
        <w:rPr>
          <w:rFonts w:ascii="CG Times" w:hAnsi="CG Times" w:cs="Tahoma"/>
          <w:position w:val="-6"/>
          <w:sz w:val="22"/>
          <w:szCs w:val="22"/>
          <w:lang w:val="it-IT"/>
        </w:rPr>
        <w:object w:dxaOrig="180" w:dyaOrig="279">
          <v:shape id="_x0000_i1394" type="#_x0000_t75" style="width:9pt;height:14.25pt" o:ole="">
            <v:imagedata r:id="rId563" o:title=""/>
          </v:shape>
          <o:OLEObject Type="Embed" ProgID="Equation.3" ShapeID="_x0000_i1394" DrawAspect="Content" ObjectID="_1611735324" r:id="rId646"/>
        </w:object>
      </w:r>
      <w:r w:rsidRPr="00943DE2">
        <w:rPr>
          <w:rFonts w:ascii="CG Times" w:hAnsi="CG Times" w:cs="Tahoma"/>
          <w:sz w:val="22"/>
          <w:szCs w:val="22"/>
          <w:lang w:val="it-IT"/>
        </w:rPr>
        <w:t xml:space="preserve"> e harxhimeve te se ardhmes – Vlera e pritshme ne kohen </w:t>
      </w:r>
      <w:r w:rsidRPr="00943DE2">
        <w:rPr>
          <w:rFonts w:ascii="CG Times" w:hAnsi="CG Times" w:cs="Tahoma"/>
          <w:position w:val="-6"/>
          <w:sz w:val="22"/>
          <w:szCs w:val="22"/>
          <w:lang w:val="it-IT"/>
        </w:rPr>
        <w:object w:dxaOrig="180" w:dyaOrig="279">
          <v:shape id="_x0000_i1395" type="#_x0000_t75" style="width:9pt;height:14.25pt" o:ole="">
            <v:imagedata r:id="rId563" o:title=""/>
          </v:shape>
          <o:OLEObject Type="Embed" ProgID="Equation.3" ShapeID="_x0000_i1395" DrawAspect="Content" ObjectID="_1611735325" r:id="rId647"/>
        </w:object>
      </w:r>
      <w:r w:rsidRPr="00943DE2">
        <w:rPr>
          <w:rFonts w:ascii="CG Times" w:hAnsi="CG Times" w:cs="Tahoma"/>
          <w:sz w:val="22"/>
          <w:szCs w:val="22"/>
          <w:lang w:val="it-IT"/>
        </w:rPr>
        <w:t xml:space="preserve"> e te ardhurave te se ardhmes.</w:t>
      </w:r>
    </w:p>
    <w:p w:rsidR="00C20ABC" w:rsidRPr="00CF32C7" w:rsidRDefault="00C20ABC" w:rsidP="00CF32C7">
      <w:pPr>
        <w:widowControl w:val="0"/>
        <w:tabs>
          <w:tab w:val="left" w:pos="720"/>
        </w:tabs>
        <w:jc w:val="both"/>
        <w:rPr>
          <w:rFonts w:ascii="CG Times" w:hAnsi="CG Times" w:cs="Tahoma"/>
          <w:sz w:val="22"/>
          <w:szCs w:val="22"/>
          <w:lang w:val="it-IT"/>
        </w:rPr>
      </w:pPr>
      <w:r w:rsidRPr="00943DE2">
        <w:rPr>
          <w:rFonts w:ascii="CG Times" w:hAnsi="CG Times" w:cs="Tahoma"/>
          <w:sz w:val="22"/>
          <w:szCs w:val="22"/>
          <w:lang w:val="it-IT"/>
        </w:rPr>
        <w:tab/>
        <w:t xml:space="preserve">Me harxhime te se ardhmes, njesoj si me lart nenkuptohen harxhimet e siguruesit, pra shuma e sigurimit ose llojet e tjera te perfitimeve qe siguruesi i detyrohet te siguruarit si edhe te gjitha shpenzimet qe kane te bejne me policen ne fjale qe nga koha </w:t>
      </w:r>
      <w:r w:rsidRPr="00943DE2">
        <w:rPr>
          <w:rFonts w:ascii="CG Times" w:hAnsi="CG Times" w:cs="Tahoma"/>
          <w:position w:val="-6"/>
          <w:sz w:val="22"/>
          <w:szCs w:val="22"/>
          <w:lang w:val="it-IT"/>
        </w:rPr>
        <w:object w:dxaOrig="180" w:dyaOrig="279">
          <v:shape id="_x0000_i1396" type="#_x0000_t75" style="width:9pt;height:14.25pt" o:ole="">
            <v:imagedata r:id="rId632" o:title=""/>
          </v:shape>
          <o:OLEObject Type="Embed" ProgID="Equation.3" ShapeID="_x0000_i1396" DrawAspect="Content" ObjectID="_1611735326" r:id="rId648"/>
        </w:object>
      </w:r>
      <w:r w:rsidRPr="00943DE2">
        <w:rPr>
          <w:rFonts w:ascii="CG Times" w:hAnsi="CG Times" w:cs="Tahoma"/>
          <w:sz w:val="22"/>
          <w:szCs w:val="22"/>
          <w:lang w:val="it-IT"/>
        </w:rPr>
        <w:t xml:space="preserve"> e me tej. Me te ardhura te se ardhmes nenkuptohen primet bruto qe i siguruari i detyrohet siguruesit qe nga koha </w:t>
      </w:r>
      <w:r w:rsidRPr="00943DE2">
        <w:rPr>
          <w:rFonts w:ascii="CG Times" w:hAnsi="CG Times" w:cs="Tahoma"/>
          <w:position w:val="-6"/>
          <w:sz w:val="22"/>
          <w:szCs w:val="22"/>
          <w:lang w:val="it-IT"/>
        </w:rPr>
        <w:object w:dxaOrig="180" w:dyaOrig="279">
          <v:shape id="_x0000_i1397" type="#_x0000_t75" style="width:9pt;height:14.25pt" o:ole="">
            <v:imagedata r:id="rId563" o:title=""/>
          </v:shape>
          <o:OLEObject Type="Embed" ProgID="Equation.3" ShapeID="_x0000_i1397" DrawAspect="Content" ObjectID="_1611735327" r:id="rId649"/>
        </w:object>
      </w:r>
      <w:r w:rsidRPr="00943DE2">
        <w:rPr>
          <w:rFonts w:ascii="CG Times" w:hAnsi="CG Times" w:cs="Tahoma"/>
          <w:sz w:val="22"/>
          <w:szCs w:val="22"/>
          <w:lang w:val="it-IT"/>
        </w:rPr>
        <w:t xml:space="preserve"> e me tej.</w:t>
      </w:r>
    </w:p>
    <w:p w:rsidR="00C20ABC" w:rsidRPr="00CF32C7" w:rsidRDefault="00C20ABC" w:rsidP="00CF32C7">
      <w:pPr>
        <w:widowControl w:val="0"/>
        <w:ind w:firstLine="720"/>
        <w:jc w:val="both"/>
        <w:rPr>
          <w:rFonts w:ascii="CG Times" w:hAnsi="CG Times" w:cs="Tahoma"/>
          <w:sz w:val="22"/>
          <w:szCs w:val="22"/>
          <w:lang w:val="es-ES_tradnl"/>
        </w:rPr>
      </w:pPr>
      <w:r w:rsidRPr="00943DE2">
        <w:rPr>
          <w:rFonts w:ascii="CG Times" w:hAnsi="CG Times" w:cs="Tahoma"/>
          <w:sz w:val="22"/>
          <w:szCs w:val="22"/>
          <w:lang w:val="es-ES_tradnl"/>
        </w:rPr>
        <w:t>Ngarkohen shoqerite e sigurimit per zbatimin e parashikimeve te kesaj rregulloreje.</w:t>
      </w:r>
    </w:p>
    <w:p w:rsidR="00C20ABC" w:rsidRPr="00943DE2" w:rsidRDefault="00CF32C7" w:rsidP="00CF32C7">
      <w:pPr>
        <w:widowControl w:val="0"/>
        <w:jc w:val="both"/>
        <w:rPr>
          <w:rFonts w:ascii="CG Times" w:hAnsi="CG Times" w:cs="Tahoma"/>
          <w:sz w:val="22"/>
          <w:szCs w:val="22"/>
          <w:lang w:val="it-IT"/>
        </w:rPr>
      </w:pPr>
      <w:r>
        <w:rPr>
          <w:rFonts w:ascii="CG Times" w:hAnsi="CG Times" w:cs="Tahoma"/>
          <w:sz w:val="22"/>
          <w:szCs w:val="22"/>
          <w:lang w:val="es-ES_tradnl"/>
        </w:rPr>
        <w:tab/>
      </w:r>
      <w:r w:rsidR="00C20ABC" w:rsidRPr="00943DE2">
        <w:rPr>
          <w:rFonts w:ascii="CG Times" w:hAnsi="CG Times" w:cs="Tahoma"/>
          <w:sz w:val="22"/>
          <w:szCs w:val="22"/>
          <w:lang w:val="it-IT"/>
        </w:rPr>
        <w:t>Kjo rregullore hyn ne fuqi me date 22.12.2004.</w:t>
      </w:r>
    </w:p>
    <w:p w:rsidR="00C20ABC" w:rsidRPr="00943DE2" w:rsidRDefault="00C20ABC" w:rsidP="000132CF">
      <w:pPr>
        <w:widowControl w:val="0"/>
        <w:tabs>
          <w:tab w:val="left" w:pos="1770"/>
        </w:tabs>
        <w:jc w:val="both"/>
        <w:rPr>
          <w:rFonts w:ascii="CG Times" w:hAnsi="CG Times" w:cs="Tahoma"/>
          <w:sz w:val="22"/>
          <w:szCs w:val="22"/>
          <w:lang w:val="it-IT"/>
        </w:rPr>
      </w:pPr>
    </w:p>
    <w:p w:rsidR="00C20ABC" w:rsidRPr="00943DE2" w:rsidRDefault="00C20ABC" w:rsidP="00096A9A">
      <w:pPr>
        <w:pStyle w:val="Autoriteti"/>
        <w:rPr>
          <w:lang w:val="it-IT"/>
        </w:rPr>
      </w:pPr>
      <w:r w:rsidRPr="00943DE2">
        <w:rPr>
          <w:lang w:val="it-IT"/>
        </w:rPr>
        <w:t>KRYETARI I KESHILLIT</w:t>
      </w:r>
    </w:p>
    <w:p w:rsidR="00C20ABC" w:rsidRPr="00096A9A" w:rsidRDefault="00C20ABC" w:rsidP="00096A9A">
      <w:pPr>
        <w:pStyle w:val="Autoriteti"/>
        <w:rPr>
          <w:lang w:val="it-IT"/>
        </w:rPr>
      </w:pPr>
      <w:r w:rsidRPr="00943DE2">
        <w:rPr>
          <w:lang w:val="it-IT"/>
        </w:rPr>
        <w:t>TE AUTORITETIT MBIKEQYRES TE SIGURIMEVE</w:t>
      </w:r>
    </w:p>
    <w:p w:rsidR="00C20ABC" w:rsidRPr="00943DE2" w:rsidRDefault="00C20ABC" w:rsidP="00096A9A">
      <w:pPr>
        <w:pStyle w:val="AutoritetiEmer"/>
        <w:rPr>
          <w:lang w:val="it-IT"/>
        </w:rPr>
      </w:pPr>
      <w:r w:rsidRPr="00943DE2">
        <w:rPr>
          <w:lang w:val="it-IT"/>
        </w:rPr>
        <w:t>Burbuqe RIBA</w:t>
      </w:r>
    </w:p>
    <w:p w:rsidR="00C20ABC" w:rsidRPr="00943DE2" w:rsidRDefault="00C20ABC" w:rsidP="000132CF">
      <w:pPr>
        <w:widowControl w:val="0"/>
        <w:ind w:left="360"/>
        <w:jc w:val="center"/>
        <w:rPr>
          <w:rFonts w:ascii="CG Times" w:hAnsi="CG Times" w:cs="Tahoma"/>
          <w:b/>
          <w:sz w:val="22"/>
          <w:szCs w:val="22"/>
          <w:lang w:val="it-IT"/>
        </w:rPr>
      </w:pPr>
    </w:p>
    <w:p w:rsidR="00C20ABC" w:rsidRPr="00943DE2" w:rsidRDefault="00C20ABC" w:rsidP="000132CF">
      <w:pPr>
        <w:widowControl w:val="0"/>
        <w:jc w:val="center"/>
        <w:rPr>
          <w:rFonts w:ascii="CG Times" w:hAnsi="CG Times" w:cs="Tahoma"/>
          <w:b/>
          <w:sz w:val="22"/>
          <w:szCs w:val="22"/>
          <w:lang w:val="it-IT"/>
        </w:rPr>
      </w:pPr>
    </w:p>
    <w:p w:rsidR="00C20ABC" w:rsidRPr="00943DE2" w:rsidRDefault="00C20ABC" w:rsidP="000132CF">
      <w:pPr>
        <w:widowControl w:val="0"/>
        <w:jc w:val="center"/>
        <w:rPr>
          <w:rFonts w:ascii="CG Times" w:hAnsi="CG Times" w:cs="Tahoma"/>
          <w:b/>
          <w:sz w:val="22"/>
          <w:szCs w:val="22"/>
          <w:lang w:val="es-ES_tradnl"/>
        </w:rPr>
      </w:pPr>
    </w:p>
    <w:p w:rsidR="00C20ABC" w:rsidRPr="00943DE2" w:rsidRDefault="00C20ABC" w:rsidP="000132CF">
      <w:pPr>
        <w:widowControl w:val="0"/>
        <w:jc w:val="center"/>
        <w:rPr>
          <w:rFonts w:ascii="CG Times" w:hAnsi="CG Times"/>
          <w:b/>
          <w:sz w:val="22"/>
          <w:szCs w:val="22"/>
        </w:rPr>
      </w:pPr>
    </w:p>
    <w:p w:rsidR="00735383" w:rsidRDefault="00735383" w:rsidP="000132CF">
      <w:pPr>
        <w:widowControl w:val="0"/>
        <w:jc w:val="center"/>
        <w:rPr>
          <w:rFonts w:ascii="CG Times" w:hAnsi="CG Times"/>
          <w:sz w:val="22"/>
          <w:szCs w:val="22"/>
          <w:lang w:val="it-IT"/>
        </w:rPr>
      </w:pPr>
    </w:p>
    <w:p w:rsidR="00735383" w:rsidRPr="00113189" w:rsidRDefault="00735383" w:rsidP="000132CF">
      <w:pPr>
        <w:widowControl w:val="0"/>
        <w:jc w:val="center"/>
        <w:rPr>
          <w:rFonts w:ascii="CG Times" w:hAnsi="CG Times"/>
          <w:sz w:val="22"/>
          <w:szCs w:val="22"/>
          <w:lang w:val="it-IT"/>
        </w:rPr>
      </w:pPr>
    </w:p>
    <w:sectPr w:rsidR="00735383" w:rsidRPr="00113189" w:rsidSect="00113189">
      <w:footerReference w:type="even" r:id="rId650"/>
      <w:footerReference w:type="default" r:id="rId651"/>
      <w:pgSz w:w="11907" w:h="16840" w:code="9"/>
      <w:pgMar w:top="1418" w:right="1418" w:bottom="1418" w:left="1418" w:header="1304"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02ED" w:rsidRDefault="00BD02ED">
      <w:r>
        <w:separator/>
      </w:r>
    </w:p>
  </w:endnote>
  <w:endnote w:type="continuationSeparator" w:id="0">
    <w:p w:rsidR="00BD02ED" w:rsidRDefault="00BD0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D5E" w:rsidRDefault="00D91D5E" w:rsidP="001131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91D5E" w:rsidRDefault="00D91D5E" w:rsidP="0011318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D5E" w:rsidRDefault="00D91D5E" w:rsidP="001131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B0A7A">
      <w:rPr>
        <w:rStyle w:val="PageNumber"/>
        <w:noProof/>
      </w:rPr>
      <w:t>5</w:t>
    </w:r>
    <w:r>
      <w:rPr>
        <w:rStyle w:val="PageNumber"/>
      </w:rPr>
      <w:fldChar w:fldCharType="end"/>
    </w:r>
  </w:p>
  <w:p w:rsidR="00D91D5E" w:rsidRDefault="00D91D5E" w:rsidP="0011318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02ED" w:rsidRDefault="00BD02ED">
      <w:r>
        <w:separator/>
      </w:r>
    </w:p>
  </w:footnote>
  <w:footnote w:type="continuationSeparator" w:id="0">
    <w:p w:rsidR="00BD02ED" w:rsidRDefault="00BD02ED">
      <w:r>
        <w:continuationSeparator/>
      </w:r>
    </w:p>
  </w:footnote>
  <w:footnote w:id="1">
    <w:p w:rsidR="00D91D5E" w:rsidRPr="002B1E2D" w:rsidRDefault="00D91D5E" w:rsidP="00C20ABC">
      <w:pPr>
        <w:pStyle w:val="CommentText"/>
        <w:rPr>
          <w:rFonts w:ascii="Tahoma" w:hAnsi="Tahoma" w:cs="Tahoma"/>
          <w:sz w:val="18"/>
          <w:szCs w:val="18"/>
          <w:lang w:val="it-IT"/>
        </w:rPr>
      </w:pPr>
      <w:r w:rsidRPr="002B1E2D">
        <w:rPr>
          <w:rStyle w:val="FootnoteReference"/>
          <w:rFonts w:ascii="Tahoma" w:hAnsi="Tahoma" w:cs="Tahoma"/>
          <w:sz w:val="18"/>
          <w:szCs w:val="18"/>
        </w:rPr>
        <w:footnoteRef/>
      </w:r>
      <w:r w:rsidRPr="002B1E2D">
        <w:rPr>
          <w:rStyle w:val="CommentReference"/>
          <w:rFonts w:ascii="Tahoma" w:hAnsi="Tahoma" w:cs="Tahoma"/>
          <w:sz w:val="18"/>
          <w:szCs w:val="18"/>
        </w:rPr>
        <w:t/>
      </w:r>
      <w:r w:rsidRPr="002B1E2D">
        <w:rPr>
          <w:rFonts w:ascii="Tahoma" w:hAnsi="Tahoma" w:cs="Tahoma"/>
          <w:sz w:val="18"/>
          <w:szCs w:val="18"/>
          <w:lang w:val="it-IT"/>
        </w:rPr>
        <w:t>) Ne literaturen e shkences aktuariale njihet me termin "Pure Endowment"</w:t>
      </w:r>
    </w:p>
  </w:footnote>
  <w:footnote w:id="2">
    <w:p w:rsidR="00D91D5E" w:rsidRPr="002B1E2D" w:rsidRDefault="00D91D5E" w:rsidP="00C20ABC">
      <w:pPr>
        <w:pStyle w:val="CommentText"/>
        <w:rPr>
          <w:rFonts w:ascii="Tahoma" w:hAnsi="Tahoma" w:cs="Tahoma"/>
          <w:sz w:val="18"/>
          <w:szCs w:val="18"/>
        </w:rPr>
      </w:pPr>
      <w:r w:rsidRPr="002B1E2D">
        <w:rPr>
          <w:rStyle w:val="FootnoteReference"/>
          <w:rFonts w:ascii="Tahoma" w:hAnsi="Tahoma" w:cs="Tahoma"/>
          <w:sz w:val="18"/>
          <w:szCs w:val="18"/>
        </w:rPr>
        <w:footnoteRef/>
      </w:r>
      <w:r w:rsidRPr="002B1E2D">
        <w:rPr>
          <w:rFonts w:ascii="Tahoma" w:hAnsi="Tahoma" w:cs="Tahoma"/>
          <w:sz w:val="18"/>
          <w:szCs w:val="18"/>
        </w:rPr>
        <w:t>) Ne literaturen e shkences aktuariale njihet me termin "Term Assurance of n years"</w:t>
      </w:r>
    </w:p>
  </w:footnote>
  <w:footnote w:id="3">
    <w:p w:rsidR="00D91D5E" w:rsidRPr="002B1E2D" w:rsidRDefault="00D91D5E" w:rsidP="00C20ABC">
      <w:pPr>
        <w:pStyle w:val="CommentText"/>
        <w:rPr>
          <w:rFonts w:ascii="Tahoma" w:hAnsi="Tahoma" w:cs="Tahoma"/>
          <w:sz w:val="18"/>
          <w:szCs w:val="18"/>
        </w:rPr>
      </w:pPr>
      <w:r w:rsidRPr="002B1E2D">
        <w:rPr>
          <w:rStyle w:val="FootnoteReference"/>
          <w:rFonts w:ascii="Tahoma" w:hAnsi="Tahoma" w:cs="Tahoma"/>
          <w:sz w:val="18"/>
          <w:szCs w:val="18"/>
        </w:rPr>
        <w:footnoteRef/>
      </w:r>
      <w:r w:rsidRPr="002B1E2D">
        <w:rPr>
          <w:rFonts w:ascii="Tahoma" w:hAnsi="Tahoma" w:cs="Tahoma"/>
          <w:sz w:val="18"/>
          <w:szCs w:val="18"/>
        </w:rPr>
        <w:t>) Ne literaturen e shkences aktuariale njihet me termin " Endowment Assurance of n years"</w:t>
      </w:r>
    </w:p>
  </w:footnote>
  <w:footnote w:id="4">
    <w:p w:rsidR="00D91D5E" w:rsidRPr="002B1E2D" w:rsidRDefault="00D91D5E" w:rsidP="00C20ABC">
      <w:pPr>
        <w:pStyle w:val="FootnoteText"/>
        <w:rPr>
          <w:sz w:val="18"/>
          <w:szCs w:val="18"/>
        </w:rPr>
      </w:pPr>
      <w:r w:rsidRPr="002B1E2D">
        <w:rPr>
          <w:rStyle w:val="FootnoteReference"/>
          <w:rFonts w:ascii="Tahoma" w:hAnsi="Tahoma" w:cs="Tahoma"/>
          <w:sz w:val="18"/>
          <w:szCs w:val="18"/>
        </w:rPr>
        <w:footnoteRef/>
      </w:r>
      <w:r w:rsidRPr="002B1E2D">
        <w:rPr>
          <w:rFonts w:ascii="Tahoma" w:hAnsi="Tahoma" w:cs="Tahoma"/>
          <w:sz w:val="18"/>
          <w:szCs w:val="18"/>
        </w:rPr>
        <w:t>) Ne literaturen e shkences aktuariale njihet me termin " Whole Life Assurance"</w:t>
      </w:r>
    </w:p>
  </w:footnote>
  <w:footnote w:id="5">
    <w:p w:rsidR="00D91D5E" w:rsidRPr="002B1E2D" w:rsidRDefault="00D91D5E" w:rsidP="00C20ABC">
      <w:pPr>
        <w:pStyle w:val="FootnoteText"/>
        <w:rPr>
          <w:rFonts w:ascii="Tahoma" w:hAnsi="Tahoma" w:cs="Tahoma"/>
          <w:sz w:val="18"/>
          <w:szCs w:val="18"/>
        </w:rPr>
      </w:pPr>
      <w:r w:rsidRPr="002B1E2D">
        <w:rPr>
          <w:rStyle w:val="FootnoteReference"/>
          <w:rFonts w:ascii="Tahoma" w:hAnsi="Tahoma" w:cs="Tahoma"/>
          <w:sz w:val="18"/>
          <w:szCs w:val="18"/>
        </w:rPr>
        <w:footnoteRef/>
      </w:r>
      <w:r w:rsidRPr="002B1E2D">
        <w:rPr>
          <w:rFonts w:ascii="Tahoma" w:hAnsi="Tahoma" w:cs="Tahoma"/>
          <w:sz w:val="18"/>
          <w:szCs w:val="18"/>
        </w:rPr>
        <w:t>) Ne literaturen e shkences aktuariale njihet me termin " Whole Life Annuity"</w:t>
      </w:r>
    </w:p>
  </w:footnote>
  <w:footnote w:id="6">
    <w:p w:rsidR="00D91D5E" w:rsidRPr="002B1E2D" w:rsidRDefault="00D91D5E" w:rsidP="00C20ABC">
      <w:pPr>
        <w:pStyle w:val="FootnoteText"/>
        <w:rPr>
          <w:sz w:val="18"/>
          <w:szCs w:val="18"/>
        </w:rPr>
      </w:pPr>
      <w:r w:rsidRPr="002B1E2D">
        <w:rPr>
          <w:rStyle w:val="FootnoteReference"/>
          <w:rFonts w:ascii="Tahoma" w:hAnsi="Tahoma" w:cs="Tahoma"/>
          <w:sz w:val="18"/>
          <w:szCs w:val="18"/>
        </w:rPr>
        <w:footnoteRef/>
      </w:r>
      <w:r w:rsidRPr="002B1E2D">
        <w:rPr>
          <w:rFonts w:ascii="Tahoma" w:hAnsi="Tahoma" w:cs="Tahoma"/>
          <w:sz w:val="18"/>
          <w:szCs w:val="18"/>
        </w:rPr>
        <w:t>) Ne literaturen e shkences aktuariale njihet me termin "Temporary Annuity of n years"</w:t>
      </w:r>
    </w:p>
  </w:footnote>
  <w:footnote w:id="7">
    <w:p w:rsidR="00D91D5E" w:rsidRPr="002B1E2D" w:rsidRDefault="00D91D5E" w:rsidP="00C20ABC">
      <w:pPr>
        <w:pStyle w:val="FootnoteText"/>
        <w:rPr>
          <w:rFonts w:ascii="Tahoma" w:hAnsi="Tahoma" w:cs="Tahoma"/>
          <w:sz w:val="18"/>
          <w:szCs w:val="18"/>
        </w:rPr>
      </w:pPr>
      <w:r w:rsidRPr="002B1E2D">
        <w:rPr>
          <w:rStyle w:val="FootnoteReference"/>
          <w:rFonts w:ascii="Tahoma" w:hAnsi="Tahoma" w:cs="Tahoma"/>
          <w:sz w:val="18"/>
          <w:szCs w:val="18"/>
        </w:rPr>
        <w:footnoteRef/>
      </w:r>
      <w:r w:rsidRPr="002B1E2D">
        <w:rPr>
          <w:rFonts w:ascii="Tahoma" w:hAnsi="Tahoma" w:cs="Tahoma"/>
          <w:sz w:val="18"/>
          <w:szCs w:val="18"/>
        </w:rPr>
        <w:t>) Perkufizimet 11 dhe12 jane dhene per te treguar qe menyrat e pagimit te primit mund te jene nga me te ndryshmet</w:t>
      </w:r>
    </w:p>
  </w:footnote>
  <w:footnote w:id="8">
    <w:p w:rsidR="00D91D5E" w:rsidRPr="00943DE2" w:rsidRDefault="00D91D5E" w:rsidP="00C20ABC">
      <w:pPr>
        <w:pStyle w:val="FootnoteText"/>
        <w:rPr>
          <w:rFonts w:ascii="Tahoma" w:hAnsi="Tahoma" w:cs="Tahoma"/>
          <w:sz w:val="18"/>
          <w:szCs w:val="18"/>
        </w:rPr>
      </w:pPr>
      <w:r w:rsidRPr="002B1E2D">
        <w:rPr>
          <w:rStyle w:val="FootnoteReference"/>
          <w:rFonts w:ascii="Tahoma" w:hAnsi="Tahoma" w:cs="Tahoma"/>
          <w:sz w:val="18"/>
          <w:szCs w:val="18"/>
        </w:rPr>
        <w:footnoteRef/>
      </w:r>
      <w:r w:rsidRPr="002B1E2D">
        <w:rPr>
          <w:rFonts w:ascii="Tahoma" w:hAnsi="Tahoma" w:cs="Tahoma"/>
          <w:sz w:val="18"/>
          <w:szCs w:val="18"/>
        </w:rPr>
        <w:t>) Me perfitim ketu nenkuptohet shuma e sigurimit, pra perfitim I policmbajtesit</w:t>
      </w:r>
    </w:p>
  </w:footnote>
  <w:footnote w:id="9">
    <w:p w:rsidR="00D91D5E" w:rsidRPr="002B1E2D" w:rsidRDefault="00D91D5E" w:rsidP="00C20ABC">
      <w:pPr>
        <w:pStyle w:val="FootnoteText"/>
        <w:rPr>
          <w:rFonts w:ascii="Tahoma" w:hAnsi="Tahoma" w:cs="Tahoma"/>
          <w:sz w:val="18"/>
          <w:szCs w:val="18"/>
          <w:lang w:val="it-IT"/>
        </w:rPr>
      </w:pPr>
      <w:r w:rsidRPr="002B1E2D">
        <w:rPr>
          <w:rStyle w:val="FootnoteReference"/>
          <w:rFonts w:ascii="Tahoma" w:hAnsi="Tahoma" w:cs="Tahoma"/>
          <w:sz w:val="18"/>
          <w:szCs w:val="18"/>
        </w:rPr>
        <w:footnoteRef/>
      </w:r>
      <w:r w:rsidRPr="002B1E2D">
        <w:rPr>
          <w:rFonts w:ascii="Tahoma" w:hAnsi="Tahoma" w:cs="Tahoma"/>
          <w:sz w:val="18"/>
          <w:szCs w:val="18"/>
          <w:lang w:val="it-IT"/>
        </w:rPr>
        <w:t xml:space="preserve">) I njejti shenim si tek 8) </w:t>
      </w:r>
    </w:p>
  </w:footnote>
  <w:footnote w:id="10">
    <w:p w:rsidR="00D91D5E" w:rsidRPr="002B1E2D" w:rsidRDefault="00D91D5E" w:rsidP="00C20ABC">
      <w:pPr>
        <w:pStyle w:val="FootnoteText"/>
        <w:rPr>
          <w:rFonts w:ascii="Tahoma" w:hAnsi="Tahoma" w:cs="Tahoma"/>
          <w:sz w:val="18"/>
          <w:szCs w:val="18"/>
        </w:rPr>
      </w:pPr>
      <w:r w:rsidRPr="002B1E2D">
        <w:rPr>
          <w:rStyle w:val="FootnoteReference"/>
          <w:rFonts w:ascii="Tahoma" w:hAnsi="Tahoma" w:cs="Tahoma"/>
          <w:sz w:val="18"/>
          <w:szCs w:val="18"/>
        </w:rPr>
        <w:footnoteRef/>
      </w:r>
      <w:r w:rsidRPr="002B1E2D">
        <w:rPr>
          <w:rFonts w:ascii="Tahoma" w:hAnsi="Tahoma" w:cs="Tahoma"/>
          <w:sz w:val="18"/>
          <w:szCs w:val="18"/>
        </w:rPr>
        <w:t>) Ne literature: loss at time t=present value at t of future outgo – present value at t of future income.</w:t>
      </w:r>
    </w:p>
  </w:footnote>
  <w:footnote w:id="11">
    <w:p w:rsidR="00D91D5E" w:rsidRPr="002B1E2D" w:rsidRDefault="00D91D5E" w:rsidP="00C20ABC">
      <w:pPr>
        <w:pStyle w:val="FootnoteText"/>
        <w:rPr>
          <w:rFonts w:ascii="Tahoma" w:hAnsi="Tahoma" w:cs="Tahoma"/>
          <w:sz w:val="18"/>
          <w:szCs w:val="18"/>
          <w:lang w:val="es-ES_tradnl"/>
        </w:rPr>
      </w:pPr>
      <w:r w:rsidRPr="002B1E2D">
        <w:rPr>
          <w:rStyle w:val="FootnoteReference"/>
          <w:rFonts w:ascii="Tahoma" w:hAnsi="Tahoma" w:cs="Tahoma"/>
          <w:sz w:val="18"/>
          <w:szCs w:val="18"/>
        </w:rPr>
        <w:footnoteRef/>
      </w:r>
      <w:r w:rsidRPr="002B1E2D">
        <w:rPr>
          <w:rFonts w:ascii="Tahoma" w:hAnsi="Tahoma" w:cs="Tahoma"/>
          <w:sz w:val="18"/>
          <w:szCs w:val="18"/>
          <w:lang w:val="es-ES_tradnl"/>
        </w:rPr>
        <w:t>) Me harxhime te se ardhmes ketu nenkuptohet shuma e sigurimit qe siguruesi i detyrohet te siguruarit.</w:t>
      </w:r>
    </w:p>
  </w:footnote>
  <w:footnote w:id="12">
    <w:p w:rsidR="00D91D5E" w:rsidRPr="002B1E2D" w:rsidRDefault="00D91D5E" w:rsidP="00C20ABC">
      <w:pPr>
        <w:pStyle w:val="FootnoteText"/>
        <w:rPr>
          <w:rFonts w:ascii="Tahoma" w:hAnsi="Tahoma" w:cs="Tahoma"/>
          <w:sz w:val="18"/>
          <w:szCs w:val="18"/>
          <w:lang w:val="es-ES_tradnl"/>
        </w:rPr>
      </w:pPr>
      <w:r w:rsidRPr="002B1E2D">
        <w:rPr>
          <w:rStyle w:val="FootnoteReference"/>
          <w:rFonts w:ascii="Tahoma" w:hAnsi="Tahoma" w:cs="Tahoma"/>
          <w:sz w:val="18"/>
          <w:szCs w:val="18"/>
        </w:rPr>
        <w:footnoteRef/>
      </w:r>
      <w:r w:rsidRPr="002B1E2D">
        <w:rPr>
          <w:rFonts w:ascii="Tahoma" w:hAnsi="Tahoma" w:cs="Tahoma"/>
          <w:sz w:val="18"/>
          <w:szCs w:val="18"/>
          <w:lang w:val="es-ES_tradnl"/>
        </w:rPr>
        <w:t>) Me te ardhura te se ardhmes ketu nenkuptohen primet neto qe I siguruari I detyrohet siguruesit qe nga koha t e me pas</w:t>
      </w:r>
    </w:p>
  </w:footnote>
  <w:footnote w:id="13">
    <w:p w:rsidR="00D91D5E" w:rsidRPr="002B1E2D" w:rsidRDefault="00D91D5E" w:rsidP="00C20ABC">
      <w:pPr>
        <w:pStyle w:val="FootnoteText"/>
        <w:rPr>
          <w:rFonts w:ascii="Tahoma" w:hAnsi="Tahoma" w:cs="Tahoma"/>
          <w:sz w:val="18"/>
          <w:szCs w:val="18"/>
          <w:lang w:val="it-IT"/>
        </w:rPr>
      </w:pPr>
      <w:r w:rsidRPr="002B1E2D">
        <w:rPr>
          <w:rStyle w:val="FootnoteReference"/>
          <w:rFonts w:ascii="Tahoma" w:hAnsi="Tahoma" w:cs="Tahoma"/>
          <w:sz w:val="18"/>
          <w:szCs w:val="18"/>
        </w:rPr>
        <w:footnoteRef/>
      </w:r>
      <w:r w:rsidRPr="002B1E2D">
        <w:rPr>
          <w:rFonts w:ascii="Tahoma" w:hAnsi="Tahoma" w:cs="Tahoma"/>
          <w:sz w:val="18"/>
          <w:szCs w:val="18"/>
          <w:lang w:val="it-IT"/>
        </w:rPr>
        <w:t>) Ketu behet fjale per prime bruto</w:t>
      </w:r>
    </w:p>
  </w:footnote>
  <w:footnote w:id="14">
    <w:p w:rsidR="00D91D5E" w:rsidRPr="002B1E2D" w:rsidRDefault="00D91D5E" w:rsidP="00C20ABC">
      <w:pPr>
        <w:pStyle w:val="FootnoteText"/>
        <w:rPr>
          <w:rFonts w:ascii="Tahoma" w:hAnsi="Tahoma" w:cs="Tahoma"/>
          <w:sz w:val="16"/>
          <w:szCs w:val="16"/>
          <w:lang w:val="it-IT"/>
        </w:rPr>
      </w:pPr>
      <w:r w:rsidRPr="002B1E2D">
        <w:rPr>
          <w:rStyle w:val="FootnoteReference"/>
          <w:rFonts w:ascii="Tahoma" w:hAnsi="Tahoma" w:cs="Tahoma"/>
          <w:sz w:val="18"/>
          <w:szCs w:val="18"/>
        </w:rPr>
        <w:footnoteRef/>
      </w:r>
      <w:r w:rsidRPr="002B1E2D">
        <w:rPr>
          <w:rFonts w:ascii="Tahoma" w:hAnsi="Tahoma" w:cs="Tahoma"/>
          <w:sz w:val="18"/>
          <w:szCs w:val="18"/>
          <w:lang w:val="it-IT"/>
        </w:rPr>
        <w:t>) Me harxhime te se ardhmes ketu nenkuptohen harxhimet e siguruesit, pra shuma e sigurimit qe siguruesi I detyrohet te siguruarit si edhe shpenzimet per policen ne fjale qe nga koha t e me tej</w:t>
      </w:r>
    </w:p>
  </w:footnote>
  <w:footnote w:id="15">
    <w:p w:rsidR="00D91D5E" w:rsidRPr="006B4045" w:rsidRDefault="00D91D5E" w:rsidP="00C20ABC">
      <w:pPr>
        <w:pStyle w:val="FootnoteText"/>
        <w:rPr>
          <w:rFonts w:ascii="Tahoma" w:hAnsi="Tahoma" w:cs="Tahoma"/>
          <w:sz w:val="18"/>
          <w:szCs w:val="18"/>
          <w:lang w:val="it-IT"/>
        </w:rPr>
      </w:pPr>
      <w:r w:rsidRPr="006B4045">
        <w:rPr>
          <w:rStyle w:val="FootnoteReference"/>
          <w:rFonts w:ascii="Tahoma" w:hAnsi="Tahoma" w:cs="Tahoma"/>
          <w:sz w:val="18"/>
          <w:szCs w:val="18"/>
        </w:rPr>
        <w:footnoteRef/>
      </w:r>
      <w:r w:rsidRPr="006B4045">
        <w:rPr>
          <w:rFonts w:ascii="Tahoma" w:hAnsi="Tahoma" w:cs="Tahoma"/>
          <w:sz w:val="18"/>
          <w:szCs w:val="18"/>
          <w:lang w:val="it-IT"/>
        </w:rPr>
        <w:t xml:space="preserve">) </w:t>
      </w:r>
      <w:r>
        <w:rPr>
          <w:rFonts w:ascii="Tahoma" w:hAnsi="Tahoma" w:cs="Tahoma"/>
          <w:sz w:val="18"/>
          <w:szCs w:val="18"/>
          <w:lang w:val="it-IT"/>
        </w:rPr>
        <w:t>Me te ardhura</w:t>
      </w:r>
      <w:r w:rsidRPr="002B1E2D">
        <w:rPr>
          <w:rFonts w:ascii="Tahoma" w:hAnsi="Tahoma" w:cs="Tahoma"/>
          <w:sz w:val="18"/>
          <w:szCs w:val="18"/>
          <w:lang w:val="it-IT"/>
        </w:rPr>
        <w:t xml:space="preserve"> te se ar</w:t>
      </w:r>
      <w:r>
        <w:rPr>
          <w:rFonts w:ascii="Tahoma" w:hAnsi="Tahoma" w:cs="Tahoma"/>
          <w:sz w:val="18"/>
          <w:szCs w:val="18"/>
          <w:lang w:val="it-IT"/>
        </w:rPr>
        <w:t>dhmes ketu nenkuptohen te ardhurat</w:t>
      </w:r>
      <w:r w:rsidRPr="002B1E2D">
        <w:rPr>
          <w:rFonts w:ascii="Tahoma" w:hAnsi="Tahoma" w:cs="Tahoma"/>
          <w:sz w:val="18"/>
          <w:szCs w:val="18"/>
          <w:lang w:val="it-IT"/>
        </w:rPr>
        <w:t xml:space="preserve"> e siguruesit, pra </w:t>
      </w:r>
      <w:r>
        <w:rPr>
          <w:rFonts w:ascii="Tahoma" w:hAnsi="Tahoma" w:cs="Tahoma"/>
          <w:sz w:val="18"/>
          <w:szCs w:val="18"/>
          <w:lang w:val="it-IT"/>
        </w:rPr>
        <w:t xml:space="preserve">primet bruto </w:t>
      </w:r>
      <w:r w:rsidRPr="002B1E2D">
        <w:rPr>
          <w:rFonts w:ascii="Tahoma" w:hAnsi="Tahoma" w:cs="Tahoma"/>
          <w:sz w:val="18"/>
          <w:szCs w:val="18"/>
          <w:lang w:val="it-IT"/>
        </w:rPr>
        <w:t xml:space="preserve">qe </w:t>
      </w:r>
      <w:r>
        <w:rPr>
          <w:rFonts w:ascii="Tahoma" w:hAnsi="Tahoma" w:cs="Tahoma"/>
          <w:sz w:val="18"/>
          <w:szCs w:val="18"/>
          <w:lang w:val="it-IT"/>
        </w:rPr>
        <w:t xml:space="preserve">i </w:t>
      </w:r>
      <w:r w:rsidRPr="002B1E2D">
        <w:rPr>
          <w:rFonts w:ascii="Tahoma" w:hAnsi="Tahoma" w:cs="Tahoma"/>
          <w:sz w:val="18"/>
          <w:szCs w:val="18"/>
          <w:lang w:val="it-IT"/>
        </w:rPr>
        <w:t>siguru</w:t>
      </w:r>
      <w:r>
        <w:rPr>
          <w:rFonts w:ascii="Tahoma" w:hAnsi="Tahoma" w:cs="Tahoma"/>
          <w:sz w:val="18"/>
          <w:szCs w:val="18"/>
          <w:lang w:val="it-IT"/>
        </w:rPr>
        <w:t>ar</w:t>
      </w:r>
      <w:r w:rsidRPr="002B1E2D">
        <w:rPr>
          <w:rFonts w:ascii="Tahoma" w:hAnsi="Tahoma" w:cs="Tahoma"/>
          <w:sz w:val="18"/>
          <w:szCs w:val="18"/>
          <w:lang w:val="it-IT"/>
        </w:rPr>
        <w:t>i I detyrohet siguru</w:t>
      </w:r>
      <w:r>
        <w:rPr>
          <w:rFonts w:ascii="Tahoma" w:hAnsi="Tahoma" w:cs="Tahoma"/>
          <w:sz w:val="18"/>
          <w:szCs w:val="18"/>
          <w:lang w:val="it-IT"/>
        </w:rPr>
        <w:t xml:space="preserve">esit </w:t>
      </w:r>
      <w:r w:rsidRPr="002B1E2D">
        <w:rPr>
          <w:rFonts w:ascii="Tahoma" w:hAnsi="Tahoma" w:cs="Tahoma"/>
          <w:sz w:val="18"/>
          <w:szCs w:val="18"/>
          <w:lang w:val="it-IT"/>
        </w:rPr>
        <w:t>qe nga koha t e me tej</w:t>
      </w:r>
    </w:p>
  </w:footnote>
  <w:footnote w:id="16">
    <w:p w:rsidR="00D91D5E" w:rsidRPr="009E44D4" w:rsidRDefault="00D91D5E" w:rsidP="00C20ABC">
      <w:pPr>
        <w:pStyle w:val="FootnoteText"/>
        <w:rPr>
          <w:rFonts w:ascii="Tahoma" w:hAnsi="Tahoma" w:cs="Tahoma"/>
          <w:sz w:val="18"/>
          <w:szCs w:val="18"/>
          <w:lang w:val="it-IT"/>
        </w:rPr>
      </w:pPr>
      <w:r w:rsidRPr="009E44D4">
        <w:rPr>
          <w:rStyle w:val="FootnoteReference"/>
          <w:rFonts w:ascii="Tahoma" w:hAnsi="Tahoma" w:cs="Tahoma"/>
          <w:sz w:val="18"/>
          <w:szCs w:val="18"/>
        </w:rPr>
        <w:footnoteRef/>
      </w:r>
      <w:r w:rsidRPr="009E44D4">
        <w:rPr>
          <w:rFonts w:ascii="Tahoma" w:hAnsi="Tahoma" w:cs="Tahoma"/>
          <w:sz w:val="18"/>
          <w:szCs w:val="18"/>
          <w:lang w:val="it-IT"/>
        </w:rPr>
        <w:t>) Provigjoni I llogaritur ne kete shembull quhet reserve Zillmer sipas emrit te matematikanit qe eshte marre me 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848FC"/>
    <w:multiLevelType w:val="hybridMultilevel"/>
    <w:tmpl w:val="4D2E2FDA"/>
    <w:lvl w:ilvl="0" w:tplc="FD2AFA96">
      <w:start w:val="1"/>
      <w:numFmt w:val="decimal"/>
      <w:lvlText w:val="a%1 ="/>
      <w:lvlJc w:val="left"/>
      <w:pPr>
        <w:tabs>
          <w:tab w:val="num" w:pos="648"/>
        </w:tabs>
        <w:ind w:left="648"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8AC4FC2"/>
    <w:multiLevelType w:val="hybridMultilevel"/>
    <w:tmpl w:val="3362B228"/>
    <w:lvl w:ilvl="0" w:tplc="F61C249E">
      <w:start w:val="1"/>
      <w:numFmt w:val="decimal"/>
      <w:lvlText w:val="b%1 ="/>
      <w:lvlJc w:val="left"/>
      <w:pPr>
        <w:tabs>
          <w:tab w:val="num" w:pos="648"/>
        </w:tabs>
        <w:ind w:left="648"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6E34AF"/>
    <w:multiLevelType w:val="hybridMultilevel"/>
    <w:tmpl w:val="9B1045CE"/>
    <w:lvl w:ilvl="0" w:tplc="419C8210">
      <w:start w:val="1"/>
      <w:numFmt w:val="decimal"/>
      <w:lvlText w:val="c%1 ="/>
      <w:lvlJc w:val="left"/>
      <w:pPr>
        <w:tabs>
          <w:tab w:val="num" w:pos="648"/>
        </w:tabs>
        <w:ind w:left="648"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D6327E"/>
    <w:multiLevelType w:val="hybridMultilevel"/>
    <w:tmpl w:val="B0F052EA"/>
    <w:lvl w:ilvl="0" w:tplc="2A9C06C4">
      <w:start w:val="1"/>
      <w:numFmt w:val="decimal"/>
      <w:lvlText w:val="a%1 ="/>
      <w:lvlJc w:val="left"/>
      <w:pPr>
        <w:tabs>
          <w:tab w:val="num" w:pos="648"/>
        </w:tabs>
        <w:ind w:left="648" w:hanging="648"/>
      </w:pPr>
      <w:rPr>
        <w:rFonts w:hint="default"/>
      </w:rPr>
    </w:lvl>
    <w:lvl w:ilvl="1" w:tplc="51D2625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83276BF"/>
    <w:multiLevelType w:val="hybridMultilevel"/>
    <w:tmpl w:val="9BE2D3CA"/>
    <w:lvl w:ilvl="0" w:tplc="1EA61214">
      <w:start w:val="6"/>
      <w:numFmt w:val="bullet"/>
      <w:lvlText w:val="–"/>
      <w:lvlJc w:val="left"/>
      <w:pPr>
        <w:tabs>
          <w:tab w:val="num" w:pos="288"/>
        </w:tabs>
        <w:ind w:left="288" w:hanging="288"/>
      </w:pPr>
      <w:rPr>
        <w:rFonts w:ascii="Tahoma" w:eastAsia="Times New Roman" w:hAnsi="Tahoma"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19882366"/>
    <w:multiLevelType w:val="hybridMultilevel"/>
    <w:tmpl w:val="844E3EE2"/>
    <w:lvl w:ilvl="0" w:tplc="51F82090">
      <w:start w:val="2"/>
      <w:numFmt w:val="bullet"/>
      <w:lvlText w:val="–"/>
      <w:lvlJc w:val="left"/>
      <w:pPr>
        <w:tabs>
          <w:tab w:val="num" w:pos="504"/>
        </w:tabs>
        <w:ind w:left="504" w:hanging="360"/>
      </w:pPr>
      <w:rPr>
        <w:rFonts w:ascii="Tahoma" w:eastAsia="Times New Roman" w:hAnsi="Tahoma" w:cs="Tahoma" w:hint="default"/>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6">
    <w:nsid w:val="198A7081"/>
    <w:multiLevelType w:val="hybridMultilevel"/>
    <w:tmpl w:val="9D7294D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1C5B0C2E"/>
    <w:multiLevelType w:val="hybridMultilevel"/>
    <w:tmpl w:val="DBA85564"/>
    <w:lvl w:ilvl="0" w:tplc="1EA61214">
      <w:start w:val="6"/>
      <w:numFmt w:val="bullet"/>
      <w:lvlText w:val="–"/>
      <w:lvlJc w:val="left"/>
      <w:pPr>
        <w:tabs>
          <w:tab w:val="num" w:pos="288"/>
        </w:tabs>
        <w:ind w:left="288" w:hanging="288"/>
      </w:pPr>
      <w:rPr>
        <w:rFonts w:ascii="Tahoma" w:eastAsia="Times New Roman" w:hAnsi="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14935B3"/>
    <w:multiLevelType w:val="multilevel"/>
    <w:tmpl w:val="AE4A0084"/>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9876BD5"/>
    <w:multiLevelType w:val="singleLevel"/>
    <w:tmpl w:val="4B6CE5B4"/>
    <w:lvl w:ilvl="0">
      <w:start w:val="1"/>
      <w:numFmt w:val="upperLetter"/>
      <w:lvlText w:val="%1."/>
      <w:lvlJc w:val="left"/>
      <w:pPr>
        <w:tabs>
          <w:tab w:val="num" w:pos="375"/>
        </w:tabs>
        <w:ind w:left="375" w:hanging="375"/>
      </w:pPr>
      <w:rPr>
        <w:rFonts w:hint="default"/>
      </w:rPr>
    </w:lvl>
  </w:abstractNum>
  <w:abstractNum w:abstractNumId="10">
    <w:nsid w:val="329A0D73"/>
    <w:multiLevelType w:val="hybridMultilevel"/>
    <w:tmpl w:val="4D44AF98"/>
    <w:lvl w:ilvl="0" w:tplc="46106AEE">
      <w:start w:val="1"/>
      <w:numFmt w:val="decimal"/>
      <w:lvlText w:val="%1."/>
      <w:lvlJc w:val="left"/>
      <w:pPr>
        <w:tabs>
          <w:tab w:val="num" w:pos="576"/>
        </w:tabs>
        <w:ind w:left="0" w:firstLine="1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7711CD2"/>
    <w:multiLevelType w:val="hybridMultilevel"/>
    <w:tmpl w:val="A24002F4"/>
    <w:lvl w:ilvl="0" w:tplc="FD2AFA96">
      <w:start w:val="1"/>
      <w:numFmt w:val="decimal"/>
      <w:lvlText w:val="a%1 ="/>
      <w:lvlJc w:val="left"/>
      <w:pPr>
        <w:tabs>
          <w:tab w:val="num" w:pos="648"/>
        </w:tabs>
        <w:ind w:left="648"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2E63153"/>
    <w:multiLevelType w:val="hybridMultilevel"/>
    <w:tmpl w:val="15ACAF24"/>
    <w:lvl w:ilvl="0" w:tplc="723CC0FC">
      <w:start w:val="1"/>
      <w:numFmt w:val="decimal"/>
      <w:lvlText w:val="d%1 ="/>
      <w:lvlJc w:val="left"/>
      <w:pPr>
        <w:tabs>
          <w:tab w:val="num" w:pos="648"/>
        </w:tabs>
        <w:ind w:left="648"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3D46528"/>
    <w:multiLevelType w:val="hybridMultilevel"/>
    <w:tmpl w:val="9BAED14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4B960826"/>
    <w:multiLevelType w:val="singleLevel"/>
    <w:tmpl w:val="C292E694"/>
    <w:lvl w:ilvl="0">
      <w:start w:val="1"/>
      <w:numFmt w:val="decimal"/>
      <w:lvlText w:val="%1."/>
      <w:lvlJc w:val="left"/>
      <w:pPr>
        <w:tabs>
          <w:tab w:val="num" w:pos="360"/>
        </w:tabs>
        <w:ind w:left="360" w:hanging="360"/>
      </w:pPr>
      <w:rPr>
        <w:rFonts w:hint="default"/>
      </w:rPr>
    </w:lvl>
  </w:abstractNum>
  <w:abstractNum w:abstractNumId="15">
    <w:nsid w:val="4B9F632D"/>
    <w:multiLevelType w:val="hybridMultilevel"/>
    <w:tmpl w:val="2358383C"/>
    <w:lvl w:ilvl="0" w:tplc="3D0C791C">
      <w:start w:val="1"/>
      <w:numFmt w:val="decimal"/>
      <w:lvlText w:val="b%1 ="/>
      <w:lvlJc w:val="left"/>
      <w:pPr>
        <w:tabs>
          <w:tab w:val="num" w:pos="648"/>
        </w:tabs>
        <w:ind w:left="648"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C7F771D"/>
    <w:multiLevelType w:val="hybridMultilevel"/>
    <w:tmpl w:val="E65256F8"/>
    <w:lvl w:ilvl="0" w:tplc="15303D2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4FE4AEF"/>
    <w:multiLevelType w:val="hybridMultilevel"/>
    <w:tmpl w:val="FA788BA4"/>
    <w:lvl w:ilvl="0" w:tplc="C33A3D60">
      <w:start w:val="803"/>
      <w:numFmt w:val="bullet"/>
      <w:lvlText w:val="–"/>
      <w:lvlJc w:val="left"/>
      <w:pPr>
        <w:tabs>
          <w:tab w:val="num" w:pos="576"/>
        </w:tabs>
        <w:ind w:left="576" w:hanging="288"/>
      </w:pPr>
      <w:rPr>
        <w:rFonts w:ascii="Book Antiqua" w:eastAsia="MS Mincho" w:hAnsi="Book Antiqu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7A361FE"/>
    <w:multiLevelType w:val="hybridMultilevel"/>
    <w:tmpl w:val="4544CAC8"/>
    <w:lvl w:ilvl="0" w:tplc="C33A3D60">
      <w:start w:val="803"/>
      <w:numFmt w:val="bullet"/>
      <w:lvlText w:val="–"/>
      <w:lvlJc w:val="left"/>
      <w:pPr>
        <w:tabs>
          <w:tab w:val="num" w:pos="576"/>
        </w:tabs>
        <w:ind w:left="576" w:hanging="288"/>
      </w:pPr>
      <w:rPr>
        <w:rFonts w:ascii="Book Antiqua" w:eastAsia="MS Mincho" w:hAnsi="Book Antiqu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B731584"/>
    <w:multiLevelType w:val="hybridMultilevel"/>
    <w:tmpl w:val="4F6E9940"/>
    <w:lvl w:ilvl="0" w:tplc="F61C249E">
      <w:start w:val="1"/>
      <w:numFmt w:val="decimal"/>
      <w:lvlText w:val="b%1 ="/>
      <w:lvlJc w:val="left"/>
      <w:pPr>
        <w:tabs>
          <w:tab w:val="num" w:pos="648"/>
        </w:tabs>
        <w:ind w:left="648"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0CD62D7"/>
    <w:multiLevelType w:val="hybridMultilevel"/>
    <w:tmpl w:val="622A5488"/>
    <w:lvl w:ilvl="0" w:tplc="F61C249E">
      <w:start w:val="1"/>
      <w:numFmt w:val="decimal"/>
      <w:lvlText w:val="b%1 ="/>
      <w:lvlJc w:val="left"/>
      <w:pPr>
        <w:tabs>
          <w:tab w:val="num" w:pos="648"/>
        </w:tabs>
        <w:ind w:left="648"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BBF4D7C"/>
    <w:multiLevelType w:val="hybridMultilevel"/>
    <w:tmpl w:val="41B2C7F6"/>
    <w:lvl w:ilvl="0" w:tplc="7DAEF470">
      <w:start w:val="1"/>
      <w:numFmt w:val="lowerLetter"/>
      <w:lvlText w:val="(%1)"/>
      <w:lvlJc w:val="left"/>
      <w:pPr>
        <w:tabs>
          <w:tab w:val="num" w:pos="825"/>
        </w:tabs>
        <w:ind w:left="825" w:hanging="375"/>
      </w:pPr>
      <w:rPr>
        <w:rFonts w:hint="default"/>
      </w:rPr>
    </w:lvl>
    <w:lvl w:ilvl="1" w:tplc="AC18800C">
      <w:start w:val="1"/>
      <w:numFmt w:val="decimal"/>
      <w:lvlText w:val="%2."/>
      <w:lvlJc w:val="left"/>
      <w:pPr>
        <w:tabs>
          <w:tab w:val="num" w:pos="1530"/>
        </w:tabs>
        <w:ind w:left="1530" w:hanging="360"/>
      </w:pPr>
      <w:rPr>
        <w:rFonts w:hint="default"/>
      </w:r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2">
    <w:nsid w:val="70CF72B5"/>
    <w:multiLevelType w:val="hybridMultilevel"/>
    <w:tmpl w:val="8E8CFB58"/>
    <w:lvl w:ilvl="0" w:tplc="F5FC4CF6">
      <w:start w:val="1"/>
      <w:numFmt w:val="decimal"/>
      <w:lvlText w:val="a%1 ="/>
      <w:lvlJc w:val="left"/>
      <w:pPr>
        <w:tabs>
          <w:tab w:val="num" w:pos="648"/>
        </w:tabs>
        <w:ind w:left="648"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58948D5"/>
    <w:multiLevelType w:val="singleLevel"/>
    <w:tmpl w:val="C6567F04"/>
    <w:lvl w:ilvl="0">
      <w:start w:val="1"/>
      <w:numFmt w:val="upperLetter"/>
      <w:lvlText w:val="%1."/>
      <w:lvlJc w:val="left"/>
      <w:pPr>
        <w:tabs>
          <w:tab w:val="num" w:pos="375"/>
        </w:tabs>
        <w:ind w:left="375" w:hanging="375"/>
      </w:pPr>
      <w:rPr>
        <w:rFonts w:hint="default"/>
      </w:rPr>
    </w:lvl>
  </w:abstractNum>
  <w:abstractNum w:abstractNumId="24">
    <w:nsid w:val="76527634"/>
    <w:multiLevelType w:val="hybridMultilevel"/>
    <w:tmpl w:val="14125A72"/>
    <w:lvl w:ilvl="0" w:tplc="429E29E0">
      <w:start w:val="1"/>
      <w:numFmt w:val="decimal"/>
      <w:lvlText w:val="b%1 ="/>
      <w:lvlJc w:val="left"/>
      <w:pPr>
        <w:tabs>
          <w:tab w:val="num" w:pos="648"/>
        </w:tabs>
        <w:ind w:left="648"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E526E13"/>
    <w:multiLevelType w:val="hybridMultilevel"/>
    <w:tmpl w:val="400456C0"/>
    <w:lvl w:ilvl="0" w:tplc="2598BB6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23"/>
  </w:num>
  <w:num w:numId="3">
    <w:abstractNumId w:val="9"/>
  </w:num>
  <w:num w:numId="4">
    <w:abstractNumId w:val="17"/>
  </w:num>
  <w:num w:numId="5">
    <w:abstractNumId w:val="18"/>
  </w:num>
  <w:num w:numId="6">
    <w:abstractNumId w:val="3"/>
  </w:num>
  <w:num w:numId="7">
    <w:abstractNumId w:val="24"/>
  </w:num>
  <w:num w:numId="8">
    <w:abstractNumId w:val="12"/>
  </w:num>
  <w:num w:numId="9">
    <w:abstractNumId w:val="16"/>
  </w:num>
  <w:num w:numId="10">
    <w:abstractNumId w:val="0"/>
  </w:num>
  <w:num w:numId="11">
    <w:abstractNumId w:val="1"/>
  </w:num>
  <w:num w:numId="12">
    <w:abstractNumId w:val="19"/>
  </w:num>
  <w:num w:numId="13">
    <w:abstractNumId w:val="2"/>
  </w:num>
  <w:num w:numId="14">
    <w:abstractNumId w:val="22"/>
  </w:num>
  <w:num w:numId="15">
    <w:abstractNumId w:val="15"/>
  </w:num>
  <w:num w:numId="16">
    <w:abstractNumId w:val="25"/>
  </w:num>
  <w:num w:numId="17">
    <w:abstractNumId w:val="11"/>
  </w:num>
  <w:num w:numId="18">
    <w:abstractNumId w:val="20"/>
  </w:num>
  <w:num w:numId="19">
    <w:abstractNumId w:val="13"/>
  </w:num>
  <w:num w:numId="20">
    <w:abstractNumId w:val="21"/>
  </w:num>
  <w:num w:numId="21">
    <w:abstractNumId w:val="10"/>
  </w:num>
  <w:num w:numId="22">
    <w:abstractNumId w:val="5"/>
  </w:num>
  <w:num w:numId="23">
    <w:abstractNumId w:val="7"/>
  </w:num>
  <w:num w:numId="24">
    <w:abstractNumId w:val="4"/>
  </w:num>
  <w:num w:numId="25">
    <w:abstractNumId w:val="8"/>
  </w:num>
  <w:num w:numId="26">
    <w:abstractNumId w:val="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14D8"/>
    <w:rsid w:val="000132CF"/>
    <w:rsid w:val="00016F08"/>
    <w:rsid w:val="000176B9"/>
    <w:rsid w:val="00032873"/>
    <w:rsid w:val="0003386F"/>
    <w:rsid w:val="00040F76"/>
    <w:rsid w:val="0004476F"/>
    <w:rsid w:val="00046FF9"/>
    <w:rsid w:val="000637B6"/>
    <w:rsid w:val="00074162"/>
    <w:rsid w:val="00075BF5"/>
    <w:rsid w:val="00096A9A"/>
    <w:rsid w:val="000B29AB"/>
    <w:rsid w:val="000D3577"/>
    <w:rsid w:val="00105791"/>
    <w:rsid w:val="00113189"/>
    <w:rsid w:val="00116978"/>
    <w:rsid w:val="00131DA2"/>
    <w:rsid w:val="00134ADF"/>
    <w:rsid w:val="00180150"/>
    <w:rsid w:val="00187855"/>
    <w:rsid w:val="001A58B2"/>
    <w:rsid w:val="001C7978"/>
    <w:rsid w:val="001F114B"/>
    <w:rsid w:val="002000DC"/>
    <w:rsid w:val="00206E3F"/>
    <w:rsid w:val="0022170D"/>
    <w:rsid w:val="002B0A7A"/>
    <w:rsid w:val="002C6BAB"/>
    <w:rsid w:val="002F2B4E"/>
    <w:rsid w:val="00304413"/>
    <w:rsid w:val="00366191"/>
    <w:rsid w:val="00383FD5"/>
    <w:rsid w:val="003E06F6"/>
    <w:rsid w:val="003F043A"/>
    <w:rsid w:val="004043E8"/>
    <w:rsid w:val="004107B9"/>
    <w:rsid w:val="004148EE"/>
    <w:rsid w:val="00420781"/>
    <w:rsid w:val="0044647E"/>
    <w:rsid w:val="00470F9C"/>
    <w:rsid w:val="0050367C"/>
    <w:rsid w:val="00504A56"/>
    <w:rsid w:val="00507AF2"/>
    <w:rsid w:val="0052611A"/>
    <w:rsid w:val="00543147"/>
    <w:rsid w:val="00544065"/>
    <w:rsid w:val="00545117"/>
    <w:rsid w:val="0058563C"/>
    <w:rsid w:val="005A53C5"/>
    <w:rsid w:val="005D4BA8"/>
    <w:rsid w:val="006A37D8"/>
    <w:rsid w:val="006C2D89"/>
    <w:rsid w:val="006F58A3"/>
    <w:rsid w:val="00705463"/>
    <w:rsid w:val="007064C1"/>
    <w:rsid w:val="0071264A"/>
    <w:rsid w:val="00726C66"/>
    <w:rsid w:val="00735383"/>
    <w:rsid w:val="0074183C"/>
    <w:rsid w:val="00767527"/>
    <w:rsid w:val="00786B01"/>
    <w:rsid w:val="007B0B5A"/>
    <w:rsid w:val="007D12D3"/>
    <w:rsid w:val="0080475E"/>
    <w:rsid w:val="008072B9"/>
    <w:rsid w:val="00841EC5"/>
    <w:rsid w:val="008521B4"/>
    <w:rsid w:val="0086424F"/>
    <w:rsid w:val="00872000"/>
    <w:rsid w:val="00881600"/>
    <w:rsid w:val="008B1ED7"/>
    <w:rsid w:val="0090270B"/>
    <w:rsid w:val="00912961"/>
    <w:rsid w:val="00960DF0"/>
    <w:rsid w:val="009958E8"/>
    <w:rsid w:val="009C29DF"/>
    <w:rsid w:val="009D2834"/>
    <w:rsid w:val="009F72BC"/>
    <w:rsid w:val="00A0784B"/>
    <w:rsid w:val="00A13CD2"/>
    <w:rsid w:val="00A246D1"/>
    <w:rsid w:val="00A31FA3"/>
    <w:rsid w:val="00A33493"/>
    <w:rsid w:val="00A4099B"/>
    <w:rsid w:val="00A44457"/>
    <w:rsid w:val="00A87D59"/>
    <w:rsid w:val="00A923BE"/>
    <w:rsid w:val="00AA3124"/>
    <w:rsid w:val="00AA4D4B"/>
    <w:rsid w:val="00AA5B50"/>
    <w:rsid w:val="00AA7790"/>
    <w:rsid w:val="00AE289F"/>
    <w:rsid w:val="00AF5DE2"/>
    <w:rsid w:val="00B04C46"/>
    <w:rsid w:val="00B2124A"/>
    <w:rsid w:val="00B6258E"/>
    <w:rsid w:val="00B7484D"/>
    <w:rsid w:val="00B82431"/>
    <w:rsid w:val="00BB43DB"/>
    <w:rsid w:val="00BB5AB5"/>
    <w:rsid w:val="00BC6B73"/>
    <w:rsid w:val="00BD02ED"/>
    <w:rsid w:val="00BE44A4"/>
    <w:rsid w:val="00C02773"/>
    <w:rsid w:val="00C05AC7"/>
    <w:rsid w:val="00C20ABC"/>
    <w:rsid w:val="00C22BA7"/>
    <w:rsid w:val="00C36B40"/>
    <w:rsid w:val="00C532DD"/>
    <w:rsid w:val="00C7710C"/>
    <w:rsid w:val="00CC38E0"/>
    <w:rsid w:val="00CD3C14"/>
    <w:rsid w:val="00CF32C7"/>
    <w:rsid w:val="00D0288D"/>
    <w:rsid w:val="00D1319A"/>
    <w:rsid w:val="00D91D5E"/>
    <w:rsid w:val="00D92AC6"/>
    <w:rsid w:val="00DA2F39"/>
    <w:rsid w:val="00DC64E5"/>
    <w:rsid w:val="00DE0288"/>
    <w:rsid w:val="00E06AA7"/>
    <w:rsid w:val="00E30E4E"/>
    <w:rsid w:val="00E622D8"/>
    <w:rsid w:val="00E624E2"/>
    <w:rsid w:val="00E645E3"/>
    <w:rsid w:val="00EA206E"/>
    <w:rsid w:val="00EA33D6"/>
    <w:rsid w:val="00ED780B"/>
    <w:rsid w:val="00EE2805"/>
    <w:rsid w:val="00EE765A"/>
    <w:rsid w:val="00F15D98"/>
    <w:rsid w:val="00F25E59"/>
    <w:rsid w:val="00F36629"/>
    <w:rsid w:val="00F52BF2"/>
    <w:rsid w:val="00F55282"/>
    <w:rsid w:val="00F95181"/>
    <w:rsid w:val="00FA1565"/>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4795B7E-51B1-400D-A1A0-FC3A4307E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3C14"/>
    <w:rPr>
      <w:rFonts w:ascii="Arial" w:hAnsi="Arial"/>
      <w:sz w:val="24"/>
      <w:lang w:eastAsia="en-US"/>
    </w:rPr>
  </w:style>
  <w:style w:type="paragraph" w:styleId="Heading1">
    <w:name w:val="heading 1"/>
    <w:basedOn w:val="Normal"/>
    <w:next w:val="Normal"/>
    <w:qFormat/>
    <w:rsid w:val="00074162"/>
    <w:pPr>
      <w:keepNext/>
      <w:spacing w:before="240" w:after="60"/>
      <w:outlineLvl w:val="0"/>
    </w:pPr>
    <w:rPr>
      <w:rFonts w:cs="Arial"/>
      <w:b/>
      <w:bCs/>
      <w:kern w:val="32"/>
      <w:sz w:val="32"/>
      <w:szCs w:val="32"/>
    </w:rPr>
  </w:style>
  <w:style w:type="paragraph" w:styleId="Heading2">
    <w:name w:val="heading 2"/>
    <w:basedOn w:val="Normal"/>
    <w:next w:val="Normal"/>
    <w:qFormat/>
    <w:rsid w:val="00074162"/>
    <w:pPr>
      <w:keepNext/>
      <w:spacing w:before="240" w:after="60"/>
      <w:outlineLvl w:val="1"/>
    </w:pPr>
    <w:rPr>
      <w:rFonts w:cs="Arial"/>
      <w:b/>
      <w:bCs/>
      <w:i/>
      <w:iCs/>
      <w:sz w:val="28"/>
      <w:szCs w:val="28"/>
    </w:rPr>
  </w:style>
  <w:style w:type="paragraph" w:styleId="Heading3">
    <w:name w:val="heading 3"/>
    <w:basedOn w:val="Normal"/>
    <w:next w:val="Normal"/>
    <w:qFormat/>
    <w:rsid w:val="00074162"/>
    <w:pPr>
      <w:keepNext/>
      <w:spacing w:before="240" w:after="60"/>
      <w:outlineLvl w:val="2"/>
    </w:pPr>
    <w:rPr>
      <w:rFonts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BE44A4"/>
    <w:pPr>
      <w:spacing w:before="240" w:after="60"/>
      <w:outlineLvl w:val="5"/>
    </w:pPr>
    <w:rPr>
      <w:rFonts w:ascii="Times New Roman" w:hAnsi="Times New Roman"/>
      <w:b/>
      <w:bCs/>
      <w:sz w:val="22"/>
      <w:szCs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Char">
    <w:name w:val="Titulli Char"/>
    <w:next w:val="Normal"/>
    <w:link w:val="TitulliCharChar"/>
    <w:rsid w:val="00EE2805"/>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link w:val="TitulliChar"/>
    <w:rsid w:val="00CD3C14"/>
    <w:rPr>
      <w:rFonts w:ascii="CG Times" w:hAnsi="CG Times"/>
      <w:b/>
      <w:caps/>
      <w:sz w:val="22"/>
      <w:szCs w:val="22"/>
      <w:lang w:val="en-GB" w:eastAsia="en-US" w:bidi="ar-SA"/>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BE44A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BE44A4"/>
    <w:pPr>
      <w:jc w:val="both"/>
    </w:pPr>
    <w:rPr>
      <w:lang w:val="el-GR" w:eastAsia="el-GR"/>
    </w:rPr>
  </w:style>
  <w:style w:type="paragraph" w:styleId="BodyText2">
    <w:name w:val="Body Text 2"/>
    <w:basedOn w:val="Normal"/>
    <w:rsid w:val="00BE44A4"/>
    <w:pPr>
      <w:spacing w:after="120" w:line="480" w:lineRule="auto"/>
    </w:pPr>
  </w:style>
  <w:style w:type="paragraph" w:styleId="Footer">
    <w:name w:val="footer"/>
    <w:basedOn w:val="Normal"/>
    <w:rsid w:val="00113189"/>
    <w:pPr>
      <w:tabs>
        <w:tab w:val="center" w:pos="4320"/>
        <w:tab w:val="right" w:pos="8640"/>
      </w:tabs>
    </w:pPr>
    <w:rPr>
      <w:rFonts w:ascii="Times New Roman" w:eastAsia="MS Mincho" w:hAnsi="Times New Roman"/>
      <w:sz w:val="20"/>
      <w:lang w:val="en-US"/>
    </w:rPr>
  </w:style>
  <w:style w:type="character" w:styleId="PageNumber">
    <w:name w:val="page number"/>
    <w:basedOn w:val="DefaultParagraphFont"/>
    <w:rsid w:val="00113189"/>
  </w:style>
  <w:style w:type="character" w:styleId="CommentReference">
    <w:name w:val="annotation reference"/>
    <w:basedOn w:val="DefaultParagraphFont"/>
    <w:semiHidden/>
    <w:rsid w:val="00C20ABC"/>
    <w:rPr>
      <w:sz w:val="16"/>
      <w:szCs w:val="16"/>
    </w:rPr>
  </w:style>
  <w:style w:type="paragraph" w:styleId="CommentText">
    <w:name w:val="annotation text"/>
    <w:basedOn w:val="Normal"/>
    <w:semiHidden/>
    <w:rsid w:val="00C20ABC"/>
    <w:rPr>
      <w:rFonts w:ascii="Times New Roman" w:hAnsi="Times New Roman"/>
      <w:sz w:val="20"/>
      <w:lang w:val="en-US"/>
    </w:rPr>
  </w:style>
  <w:style w:type="paragraph" w:styleId="FootnoteText">
    <w:name w:val="footnote text"/>
    <w:basedOn w:val="Normal"/>
    <w:semiHidden/>
    <w:rsid w:val="00C20ABC"/>
    <w:rPr>
      <w:rFonts w:ascii="Times New Roman" w:hAnsi="Times New Roman"/>
      <w:sz w:val="20"/>
      <w:lang w:val="en-US"/>
    </w:rPr>
  </w:style>
  <w:style w:type="character" w:styleId="FootnoteReference">
    <w:name w:val="footnote reference"/>
    <w:basedOn w:val="DefaultParagraphFont"/>
    <w:semiHidden/>
    <w:rsid w:val="00C20A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39.bin"/><Relationship Id="rId21" Type="http://schemas.openxmlformats.org/officeDocument/2006/relationships/image" Target="media/image8.wmf"/><Relationship Id="rId324" Type="http://schemas.openxmlformats.org/officeDocument/2006/relationships/oleObject" Target="embeddings/oleObject144.bin"/><Relationship Id="rId531" Type="http://schemas.openxmlformats.org/officeDocument/2006/relationships/oleObject" Target="embeddings/oleObject258.bin"/><Relationship Id="rId629" Type="http://schemas.openxmlformats.org/officeDocument/2006/relationships/oleObject" Target="embeddings/oleObject319.bin"/><Relationship Id="rId170" Type="http://schemas.openxmlformats.org/officeDocument/2006/relationships/oleObject" Target="embeddings/oleObject66.bin"/><Relationship Id="rId268" Type="http://schemas.openxmlformats.org/officeDocument/2006/relationships/oleObject" Target="embeddings/oleObject116.bin"/><Relationship Id="rId475" Type="http://schemas.openxmlformats.org/officeDocument/2006/relationships/image" Target="media/image245.wmf"/><Relationship Id="rId32" Type="http://schemas.openxmlformats.org/officeDocument/2006/relationships/oleObject" Target="embeddings/oleObject14.bin"/><Relationship Id="rId128" Type="http://schemas.openxmlformats.org/officeDocument/2006/relationships/image" Target="media/image78.wmf"/><Relationship Id="rId335" Type="http://schemas.openxmlformats.org/officeDocument/2006/relationships/image" Target="media/image180.wmf"/><Relationship Id="rId542" Type="http://schemas.openxmlformats.org/officeDocument/2006/relationships/image" Target="media/image270.wmf"/><Relationship Id="rId181" Type="http://schemas.openxmlformats.org/officeDocument/2006/relationships/image" Target="media/image104.wmf"/><Relationship Id="rId402" Type="http://schemas.openxmlformats.org/officeDocument/2006/relationships/oleObject" Target="embeddings/oleObject183.bin"/><Relationship Id="rId279" Type="http://schemas.openxmlformats.org/officeDocument/2006/relationships/image" Target="media/image152.wmf"/><Relationship Id="rId486" Type="http://schemas.openxmlformats.org/officeDocument/2006/relationships/image" Target="media/image249.wmf"/><Relationship Id="rId43" Type="http://schemas.openxmlformats.org/officeDocument/2006/relationships/image" Target="media/image19.png"/><Relationship Id="rId139" Type="http://schemas.openxmlformats.org/officeDocument/2006/relationships/oleObject" Target="embeddings/oleObject50.bin"/><Relationship Id="rId346" Type="http://schemas.openxmlformats.org/officeDocument/2006/relationships/oleObject" Target="embeddings/oleObject155.bin"/><Relationship Id="rId553" Type="http://schemas.openxmlformats.org/officeDocument/2006/relationships/image" Target="media/image273.wmf"/><Relationship Id="rId192" Type="http://schemas.openxmlformats.org/officeDocument/2006/relationships/oleObject" Target="embeddings/oleObject77.bin"/><Relationship Id="rId206" Type="http://schemas.openxmlformats.org/officeDocument/2006/relationships/oleObject" Target="embeddings/oleObject84.bin"/><Relationship Id="rId413" Type="http://schemas.openxmlformats.org/officeDocument/2006/relationships/image" Target="media/image219.wmf"/><Relationship Id="rId497" Type="http://schemas.openxmlformats.org/officeDocument/2006/relationships/oleObject" Target="embeddings/oleObject238.bin"/><Relationship Id="rId620" Type="http://schemas.openxmlformats.org/officeDocument/2006/relationships/image" Target="media/image300.wmf"/><Relationship Id="rId357" Type="http://schemas.openxmlformats.org/officeDocument/2006/relationships/image" Target="media/image191.wmf"/><Relationship Id="rId54" Type="http://schemas.openxmlformats.org/officeDocument/2006/relationships/image" Target="media/image30.png"/><Relationship Id="rId217" Type="http://schemas.openxmlformats.org/officeDocument/2006/relationships/image" Target="media/image122.wmf"/><Relationship Id="rId564" Type="http://schemas.openxmlformats.org/officeDocument/2006/relationships/oleObject" Target="embeddings/oleObject280.bin"/><Relationship Id="rId424" Type="http://schemas.openxmlformats.org/officeDocument/2006/relationships/oleObject" Target="embeddings/oleObject194.bin"/><Relationship Id="rId631" Type="http://schemas.openxmlformats.org/officeDocument/2006/relationships/oleObject" Target="embeddings/oleObject320.bin"/><Relationship Id="rId270" Type="http://schemas.openxmlformats.org/officeDocument/2006/relationships/oleObject" Target="embeddings/oleObject117.bin"/><Relationship Id="rId65" Type="http://schemas.openxmlformats.org/officeDocument/2006/relationships/image" Target="media/image41.png"/><Relationship Id="rId130" Type="http://schemas.openxmlformats.org/officeDocument/2006/relationships/image" Target="media/image79.wmf"/><Relationship Id="rId368" Type="http://schemas.openxmlformats.org/officeDocument/2006/relationships/oleObject" Target="embeddings/oleObject166.bin"/><Relationship Id="rId575" Type="http://schemas.openxmlformats.org/officeDocument/2006/relationships/image" Target="media/image282.wmf"/><Relationship Id="rId228" Type="http://schemas.openxmlformats.org/officeDocument/2006/relationships/oleObject" Target="embeddings/oleObject95.bin"/><Relationship Id="rId435" Type="http://schemas.openxmlformats.org/officeDocument/2006/relationships/image" Target="media/image229.wmf"/><Relationship Id="rId642" Type="http://schemas.openxmlformats.org/officeDocument/2006/relationships/image" Target="media/image310.wmf"/><Relationship Id="rId281" Type="http://schemas.openxmlformats.org/officeDocument/2006/relationships/image" Target="media/image153.wmf"/><Relationship Id="rId502" Type="http://schemas.openxmlformats.org/officeDocument/2006/relationships/image" Target="media/image255.wmf"/><Relationship Id="rId76" Type="http://schemas.openxmlformats.org/officeDocument/2006/relationships/image" Target="media/image52.png"/><Relationship Id="rId141" Type="http://schemas.openxmlformats.org/officeDocument/2006/relationships/oleObject" Target="embeddings/oleObject51.bin"/><Relationship Id="rId379" Type="http://schemas.openxmlformats.org/officeDocument/2006/relationships/image" Target="media/image202.wmf"/><Relationship Id="rId586" Type="http://schemas.openxmlformats.org/officeDocument/2006/relationships/oleObject" Target="embeddings/oleObject296.bin"/><Relationship Id="rId7" Type="http://schemas.openxmlformats.org/officeDocument/2006/relationships/image" Target="media/image1.wmf"/><Relationship Id="rId239" Type="http://schemas.openxmlformats.org/officeDocument/2006/relationships/image" Target="media/image132.wmf"/><Relationship Id="rId446" Type="http://schemas.openxmlformats.org/officeDocument/2006/relationships/image" Target="media/image234.wmf"/><Relationship Id="rId653" Type="http://schemas.openxmlformats.org/officeDocument/2006/relationships/theme" Target="theme/theme1.xml"/><Relationship Id="rId292" Type="http://schemas.openxmlformats.org/officeDocument/2006/relationships/oleObject" Target="embeddings/oleObject128.bin"/><Relationship Id="rId306" Type="http://schemas.openxmlformats.org/officeDocument/2006/relationships/oleObject" Target="embeddings/oleObject135.bin"/><Relationship Id="rId87" Type="http://schemas.openxmlformats.org/officeDocument/2006/relationships/image" Target="media/image60.wmf"/><Relationship Id="rId513" Type="http://schemas.openxmlformats.org/officeDocument/2006/relationships/image" Target="media/image259.wmf"/><Relationship Id="rId597" Type="http://schemas.openxmlformats.org/officeDocument/2006/relationships/image" Target="media/image289.wmf"/><Relationship Id="rId152" Type="http://schemas.openxmlformats.org/officeDocument/2006/relationships/oleObject" Target="embeddings/oleObject57.bin"/><Relationship Id="rId457" Type="http://schemas.openxmlformats.org/officeDocument/2006/relationships/image" Target="media/image239.wmf"/><Relationship Id="rId14" Type="http://schemas.openxmlformats.org/officeDocument/2006/relationships/oleObject" Target="embeddings/oleObject4.bin"/><Relationship Id="rId317" Type="http://schemas.openxmlformats.org/officeDocument/2006/relationships/image" Target="media/image171.wmf"/><Relationship Id="rId524" Type="http://schemas.openxmlformats.org/officeDocument/2006/relationships/oleObject" Target="embeddings/oleObject254.bin"/><Relationship Id="rId98" Type="http://schemas.openxmlformats.org/officeDocument/2006/relationships/image" Target="media/image65.wmf"/><Relationship Id="rId163" Type="http://schemas.openxmlformats.org/officeDocument/2006/relationships/image" Target="media/image95.wmf"/><Relationship Id="rId370" Type="http://schemas.openxmlformats.org/officeDocument/2006/relationships/oleObject" Target="embeddings/oleObject167.bin"/><Relationship Id="rId230" Type="http://schemas.openxmlformats.org/officeDocument/2006/relationships/oleObject" Target="embeddings/oleObject96.bin"/><Relationship Id="rId468" Type="http://schemas.openxmlformats.org/officeDocument/2006/relationships/image" Target="media/image243.wmf"/><Relationship Id="rId25" Type="http://schemas.openxmlformats.org/officeDocument/2006/relationships/image" Target="media/image10.wmf"/><Relationship Id="rId328" Type="http://schemas.openxmlformats.org/officeDocument/2006/relationships/oleObject" Target="embeddings/oleObject146.bin"/><Relationship Id="rId535" Type="http://schemas.openxmlformats.org/officeDocument/2006/relationships/oleObject" Target="embeddings/oleObject261.bin"/><Relationship Id="rId174" Type="http://schemas.openxmlformats.org/officeDocument/2006/relationships/oleObject" Target="embeddings/oleObject68.bin"/><Relationship Id="rId381" Type="http://schemas.openxmlformats.org/officeDocument/2006/relationships/image" Target="media/image203.wmf"/><Relationship Id="rId602" Type="http://schemas.openxmlformats.org/officeDocument/2006/relationships/oleObject" Target="embeddings/oleObject305.bin"/><Relationship Id="rId241" Type="http://schemas.openxmlformats.org/officeDocument/2006/relationships/image" Target="media/image133.wmf"/><Relationship Id="rId479" Type="http://schemas.openxmlformats.org/officeDocument/2006/relationships/oleObject" Target="embeddings/oleObject227.bin"/><Relationship Id="rId36" Type="http://schemas.openxmlformats.org/officeDocument/2006/relationships/oleObject" Target="embeddings/oleObject16.bin"/><Relationship Id="rId339" Type="http://schemas.openxmlformats.org/officeDocument/2006/relationships/image" Target="media/image182.wmf"/><Relationship Id="rId546" Type="http://schemas.openxmlformats.org/officeDocument/2006/relationships/image" Target="media/image271.wmf"/><Relationship Id="rId101" Type="http://schemas.openxmlformats.org/officeDocument/2006/relationships/oleObject" Target="embeddings/oleObject29.bin"/><Relationship Id="rId185" Type="http://schemas.openxmlformats.org/officeDocument/2006/relationships/image" Target="media/image106.wmf"/><Relationship Id="rId406" Type="http://schemas.openxmlformats.org/officeDocument/2006/relationships/oleObject" Target="embeddings/oleObject185.bin"/><Relationship Id="rId392" Type="http://schemas.openxmlformats.org/officeDocument/2006/relationships/oleObject" Target="embeddings/oleObject178.bin"/><Relationship Id="rId613" Type="http://schemas.openxmlformats.org/officeDocument/2006/relationships/oleObject" Target="embeddings/oleObject311.bin"/><Relationship Id="rId252" Type="http://schemas.openxmlformats.org/officeDocument/2006/relationships/oleObject" Target="embeddings/oleObject108.bin"/><Relationship Id="rId47" Type="http://schemas.openxmlformats.org/officeDocument/2006/relationships/image" Target="media/image23.png"/><Relationship Id="rId112" Type="http://schemas.openxmlformats.org/officeDocument/2006/relationships/image" Target="media/image70.wmf"/><Relationship Id="rId557" Type="http://schemas.openxmlformats.org/officeDocument/2006/relationships/image" Target="media/image275.wmf"/><Relationship Id="rId196" Type="http://schemas.openxmlformats.org/officeDocument/2006/relationships/oleObject" Target="embeddings/oleObject79.bin"/><Relationship Id="rId417" Type="http://schemas.openxmlformats.org/officeDocument/2006/relationships/image" Target="media/image221.wmf"/><Relationship Id="rId624" Type="http://schemas.openxmlformats.org/officeDocument/2006/relationships/image" Target="media/image302.wmf"/><Relationship Id="rId263" Type="http://schemas.openxmlformats.org/officeDocument/2006/relationships/image" Target="media/image144.wmf"/><Relationship Id="rId470" Type="http://schemas.openxmlformats.org/officeDocument/2006/relationships/oleObject" Target="embeddings/oleObject221.bin"/><Relationship Id="rId58" Type="http://schemas.openxmlformats.org/officeDocument/2006/relationships/image" Target="media/image34.png"/><Relationship Id="rId123" Type="http://schemas.openxmlformats.org/officeDocument/2006/relationships/oleObject" Target="embeddings/oleObject42.bin"/><Relationship Id="rId330" Type="http://schemas.openxmlformats.org/officeDocument/2006/relationships/oleObject" Target="embeddings/oleObject147.bin"/><Relationship Id="rId568" Type="http://schemas.openxmlformats.org/officeDocument/2006/relationships/image" Target="media/image279.wmf"/><Relationship Id="rId165" Type="http://schemas.openxmlformats.org/officeDocument/2006/relationships/image" Target="media/image96.wmf"/><Relationship Id="rId372" Type="http://schemas.openxmlformats.org/officeDocument/2006/relationships/oleObject" Target="embeddings/oleObject168.bin"/><Relationship Id="rId428" Type="http://schemas.openxmlformats.org/officeDocument/2006/relationships/oleObject" Target="embeddings/oleObject197.bin"/><Relationship Id="rId635" Type="http://schemas.openxmlformats.org/officeDocument/2006/relationships/image" Target="media/image307.wmf"/><Relationship Id="rId232" Type="http://schemas.openxmlformats.org/officeDocument/2006/relationships/oleObject" Target="embeddings/oleObject98.bin"/><Relationship Id="rId274" Type="http://schemas.openxmlformats.org/officeDocument/2006/relationships/oleObject" Target="embeddings/oleObject119.bin"/><Relationship Id="rId481" Type="http://schemas.openxmlformats.org/officeDocument/2006/relationships/oleObject" Target="embeddings/oleObject228.bin"/><Relationship Id="rId27" Type="http://schemas.openxmlformats.org/officeDocument/2006/relationships/image" Target="media/image11.wmf"/><Relationship Id="rId69" Type="http://schemas.openxmlformats.org/officeDocument/2006/relationships/image" Target="media/image45.png"/><Relationship Id="rId134" Type="http://schemas.openxmlformats.org/officeDocument/2006/relationships/image" Target="media/image81.wmf"/><Relationship Id="rId537" Type="http://schemas.openxmlformats.org/officeDocument/2006/relationships/oleObject" Target="embeddings/oleObject262.bin"/><Relationship Id="rId579" Type="http://schemas.openxmlformats.org/officeDocument/2006/relationships/oleObject" Target="embeddings/oleObject290.bin"/><Relationship Id="rId80" Type="http://schemas.openxmlformats.org/officeDocument/2006/relationships/image" Target="media/image56.png"/><Relationship Id="rId176" Type="http://schemas.openxmlformats.org/officeDocument/2006/relationships/oleObject" Target="embeddings/oleObject69.bin"/><Relationship Id="rId341" Type="http://schemas.openxmlformats.org/officeDocument/2006/relationships/image" Target="media/image183.wmf"/><Relationship Id="rId383" Type="http://schemas.openxmlformats.org/officeDocument/2006/relationships/image" Target="media/image204.wmf"/><Relationship Id="rId439" Type="http://schemas.openxmlformats.org/officeDocument/2006/relationships/image" Target="media/image231.wmf"/><Relationship Id="rId590" Type="http://schemas.openxmlformats.org/officeDocument/2006/relationships/oleObject" Target="embeddings/oleObject299.bin"/><Relationship Id="rId604" Type="http://schemas.openxmlformats.org/officeDocument/2006/relationships/oleObject" Target="embeddings/oleObject306.bin"/><Relationship Id="rId646" Type="http://schemas.openxmlformats.org/officeDocument/2006/relationships/oleObject" Target="embeddings/oleObject330.bin"/><Relationship Id="rId201" Type="http://schemas.openxmlformats.org/officeDocument/2006/relationships/image" Target="media/image114.wmf"/><Relationship Id="rId243" Type="http://schemas.openxmlformats.org/officeDocument/2006/relationships/image" Target="media/image134.wmf"/><Relationship Id="rId285" Type="http://schemas.openxmlformats.org/officeDocument/2006/relationships/image" Target="media/image155.wmf"/><Relationship Id="rId450" Type="http://schemas.openxmlformats.org/officeDocument/2006/relationships/image" Target="media/image236.wmf"/><Relationship Id="rId506" Type="http://schemas.openxmlformats.org/officeDocument/2006/relationships/oleObject" Target="embeddings/oleObject244.bin"/><Relationship Id="rId38" Type="http://schemas.openxmlformats.org/officeDocument/2006/relationships/oleObject" Target="embeddings/oleObject17.bin"/><Relationship Id="rId103" Type="http://schemas.openxmlformats.org/officeDocument/2006/relationships/oleObject" Target="embeddings/oleObject30.bin"/><Relationship Id="rId310" Type="http://schemas.openxmlformats.org/officeDocument/2006/relationships/oleObject" Target="embeddings/oleObject137.bin"/><Relationship Id="rId492" Type="http://schemas.openxmlformats.org/officeDocument/2006/relationships/image" Target="media/image251.wmf"/><Relationship Id="rId548" Type="http://schemas.openxmlformats.org/officeDocument/2006/relationships/oleObject" Target="embeddings/oleObject271.bin"/><Relationship Id="rId91" Type="http://schemas.openxmlformats.org/officeDocument/2006/relationships/image" Target="media/image62.wmf"/><Relationship Id="rId145" Type="http://schemas.openxmlformats.org/officeDocument/2006/relationships/oleObject" Target="embeddings/oleObject53.bin"/><Relationship Id="rId187" Type="http://schemas.openxmlformats.org/officeDocument/2006/relationships/image" Target="media/image107.wmf"/><Relationship Id="rId352" Type="http://schemas.openxmlformats.org/officeDocument/2006/relationships/oleObject" Target="embeddings/oleObject158.bin"/><Relationship Id="rId394" Type="http://schemas.openxmlformats.org/officeDocument/2006/relationships/oleObject" Target="embeddings/oleObject179.bin"/><Relationship Id="rId408" Type="http://schemas.openxmlformats.org/officeDocument/2006/relationships/oleObject" Target="embeddings/oleObject186.bin"/><Relationship Id="rId615" Type="http://schemas.openxmlformats.org/officeDocument/2006/relationships/oleObject" Target="embeddings/oleObject312.bin"/><Relationship Id="rId212" Type="http://schemas.openxmlformats.org/officeDocument/2006/relationships/oleObject" Target="embeddings/oleObject87.bin"/><Relationship Id="rId254" Type="http://schemas.openxmlformats.org/officeDocument/2006/relationships/oleObject" Target="embeddings/oleObject109.bin"/><Relationship Id="rId49" Type="http://schemas.openxmlformats.org/officeDocument/2006/relationships/image" Target="media/image25.png"/><Relationship Id="rId114" Type="http://schemas.openxmlformats.org/officeDocument/2006/relationships/image" Target="media/image71.wmf"/><Relationship Id="rId296" Type="http://schemas.openxmlformats.org/officeDocument/2006/relationships/oleObject" Target="embeddings/oleObject130.bin"/><Relationship Id="rId461" Type="http://schemas.openxmlformats.org/officeDocument/2006/relationships/image" Target="media/image240.wmf"/><Relationship Id="rId517" Type="http://schemas.openxmlformats.org/officeDocument/2006/relationships/image" Target="media/image261.wmf"/><Relationship Id="rId559" Type="http://schemas.openxmlformats.org/officeDocument/2006/relationships/image" Target="media/image276.wmf"/><Relationship Id="rId60" Type="http://schemas.openxmlformats.org/officeDocument/2006/relationships/image" Target="media/image36.png"/><Relationship Id="rId156" Type="http://schemas.openxmlformats.org/officeDocument/2006/relationships/oleObject" Target="embeddings/oleObject59.bin"/><Relationship Id="rId198" Type="http://schemas.openxmlformats.org/officeDocument/2006/relationships/oleObject" Target="embeddings/oleObject80.bin"/><Relationship Id="rId321" Type="http://schemas.openxmlformats.org/officeDocument/2006/relationships/image" Target="media/image173.wmf"/><Relationship Id="rId363" Type="http://schemas.openxmlformats.org/officeDocument/2006/relationships/image" Target="media/image194.wmf"/><Relationship Id="rId419" Type="http://schemas.openxmlformats.org/officeDocument/2006/relationships/image" Target="media/image222.wmf"/><Relationship Id="rId570" Type="http://schemas.openxmlformats.org/officeDocument/2006/relationships/image" Target="media/image280.wmf"/><Relationship Id="rId626" Type="http://schemas.openxmlformats.org/officeDocument/2006/relationships/image" Target="media/image303.wmf"/><Relationship Id="rId223" Type="http://schemas.openxmlformats.org/officeDocument/2006/relationships/image" Target="media/image125.wmf"/><Relationship Id="rId430" Type="http://schemas.openxmlformats.org/officeDocument/2006/relationships/oleObject" Target="embeddings/oleObject198.bin"/><Relationship Id="rId18" Type="http://schemas.openxmlformats.org/officeDocument/2006/relationships/oleObject" Target="embeddings/oleObject6.bin"/><Relationship Id="rId265" Type="http://schemas.openxmlformats.org/officeDocument/2006/relationships/image" Target="media/image145.wmf"/><Relationship Id="rId472" Type="http://schemas.openxmlformats.org/officeDocument/2006/relationships/oleObject" Target="embeddings/oleObject223.bin"/><Relationship Id="rId528" Type="http://schemas.openxmlformats.org/officeDocument/2006/relationships/oleObject" Target="embeddings/oleObject256.bin"/><Relationship Id="rId125" Type="http://schemas.openxmlformats.org/officeDocument/2006/relationships/oleObject" Target="embeddings/oleObject43.bin"/><Relationship Id="rId167" Type="http://schemas.openxmlformats.org/officeDocument/2006/relationships/image" Target="media/image97.wmf"/><Relationship Id="rId332" Type="http://schemas.openxmlformats.org/officeDocument/2006/relationships/oleObject" Target="embeddings/oleObject148.bin"/><Relationship Id="rId374" Type="http://schemas.openxmlformats.org/officeDocument/2006/relationships/oleObject" Target="embeddings/oleObject169.bin"/><Relationship Id="rId581" Type="http://schemas.openxmlformats.org/officeDocument/2006/relationships/image" Target="media/image284.wmf"/><Relationship Id="rId71" Type="http://schemas.openxmlformats.org/officeDocument/2006/relationships/image" Target="media/image47.png"/><Relationship Id="rId234" Type="http://schemas.openxmlformats.org/officeDocument/2006/relationships/oleObject" Target="embeddings/oleObject99.bin"/><Relationship Id="rId637" Type="http://schemas.openxmlformats.org/officeDocument/2006/relationships/oleObject" Target="embeddings/oleObject324.bin"/><Relationship Id="rId2" Type="http://schemas.openxmlformats.org/officeDocument/2006/relationships/styles" Target="styles.xml"/><Relationship Id="rId29" Type="http://schemas.openxmlformats.org/officeDocument/2006/relationships/image" Target="media/image12.wmf"/><Relationship Id="rId276" Type="http://schemas.openxmlformats.org/officeDocument/2006/relationships/oleObject" Target="embeddings/oleObject120.bin"/><Relationship Id="rId441" Type="http://schemas.openxmlformats.org/officeDocument/2006/relationships/oleObject" Target="embeddings/oleObject204.bin"/><Relationship Id="rId483" Type="http://schemas.openxmlformats.org/officeDocument/2006/relationships/image" Target="media/image248.wmf"/><Relationship Id="rId539" Type="http://schemas.openxmlformats.org/officeDocument/2006/relationships/oleObject" Target="embeddings/oleObject264.bin"/><Relationship Id="rId40" Type="http://schemas.openxmlformats.org/officeDocument/2006/relationships/oleObject" Target="embeddings/oleObject18.bin"/><Relationship Id="rId136" Type="http://schemas.openxmlformats.org/officeDocument/2006/relationships/image" Target="media/image82.wmf"/><Relationship Id="rId178" Type="http://schemas.openxmlformats.org/officeDocument/2006/relationships/oleObject" Target="embeddings/oleObject70.bin"/><Relationship Id="rId301" Type="http://schemas.openxmlformats.org/officeDocument/2006/relationships/image" Target="media/image163.wmf"/><Relationship Id="rId343" Type="http://schemas.openxmlformats.org/officeDocument/2006/relationships/image" Target="media/image184.wmf"/><Relationship Id="rId550" Type="http://schemas.openxmlformats.org/officeDocument/2006/relationships/oleObject" Target="embeddings/oleObject273.bin"/><Relationship Id="rId82" Type="http://schemas.openxmlformats.org/officeDocument/2006/relationships/oleObject" Target="embeddings/oleObject19.bin"/><Relationship Id="rId203" Type="http://schemas.openxmlformats.org/officeDocument/2006/relationships/image" Target="media/image115.wmf"/><Relationship Id="rId385" Type="http://schemas.openxmlformats.org/officeDocument/2006/relationships/image" Target="media/image205.wmf"/><Relationship Id="rId592" Type="http://schemas.openxmlformats.org/officeDocument/2006/relationships/oleObject" Target="embeddings/oleObject300.bin"/><Relationship Id="rId606" Type="http://schemas.openxmlformats.org/officeDocument/2006/relationships/oleObject" Target="embeddings/oleObject307.bin"/><Relationship Id="rId648" Type="http://schemas.openxmlformats.org/officeDocument/2006/relationships/oleObject" Target="embeddings/oleObject332.bin"/><Relationship Id="rId245" Type="http://schemas.openxmlformats.org/officeDocument/2006/relationships/image" Target="media/image135.wmf"/><Relationship Id="rId287" Type="http://schemas.openxmlformats.org/officeDocument/2006/relationships/image" Target="media/image156.wmf"/><Relationship Id="rId410" Type="http://schemas.openxmlformats.org/officeDocument/2006/relationships/oleObject" Target="embeddings/oleObject187.bin"/><Relationship Id="rId452" Type="http://schemas.openxmlformats.org/officeDocument/2006/relationships/image" Target="media/image237.wmf"/><Relationship Id="rId494" Type="http://schemas.openxmlformats.org/officeDocument/2006/relationships/image" Target="media/image252.wmf"/><Relationship Id="rId508" Type="http://schemas.openxmlformats.org/officeDocument/2006/relationships/oleObject" Target="embeddings/oleObject245.bin"/><Relationship Id="rId105" Type="http://schemas.openxmlformats.org/officeDocument/2006/relationships/oleObject" Target="embeddings/oleObject31.bin"/><Relationship Id="rId147" Type="http://schemas.openxmlformats.org/officeDocument/2006/relationships/oleObject" Target="embeddings/oleObject54.bin"/><Relationship Id="rId312" Type="http://schemas.openxmlformats.org/officeDocument/2006/relationships/oleObject" Target="embeddings/oleObject138.bin"/><Relationship Id="rId354" Type="http://schemas.openxmlformats.org/officeDocument/2006/relationships/oleObject" Target="embeddings/oleObject159.bin"/><Relationship Id="rId51" Type="http://schemas.openxmlformats.org/officeDocument/2006/relationships/image" Target="media/image27.png"/><Relationship Id="rId93" Type="http://schemas.openxmlformats.org/officeDocument/2006/relationships/image" Target="media/image63.wmf"/><Relationship Id="rId189" Type="http://schemas.openxmlformats.org/officeDocument/2006/relationships/image" Target="media/image108.wmf"/><Relationship Id="rId396" Type="http://schemas.openxmlformats.org/officeDocument/2006/relationships/oleObject" Target="embeddings/oleObject180.bin"/><Relationship Id="rId561" Type="http://schemas.openxmlformats.org/officeDocument/2006/relationships/image" Target="media/image277.wmf"/><Relationship Id="rId617" Type="http://schemas.openxmlformats.org/officeDocument/2006/relationships/oleObject" Target="embeddings/oleObject313.bin"/><Relationship Id="rId214" Type="http://schemas.openxmlformats.org/officeDocument/2006/relationships/oleObject" Target="embeddings/oleObject88.bin"/><Relationship Id="rId256" Type="http://schemas.openxmlformats.org/officeDocument/2006/relationships/oleObject" Target="embeddings/oleObject110.bin"/><Relationship Id="rId298" Type="http://schemas.openxmlformats.org/officeDocument/2006/relationships/oleObject" Target="embeddings/oleObject131.bin"/><Relationship Id="rId421" Type="http://schemas.openxmlformats.org/officeDocument/2006/relationships/image" Target="media/image223.wmf"/><Relationship Id="rId463" Type="http://schemas.openxmlformats.org/officeDocument/2006/relationships/image" Target="media/image241.wmf"/><Relationship Id="rId519" Type="http://schemas.openxmlformats.org/officeDocument/2006/relationships/image" Target="media/image262.wmf"/><Relationship Id="rId116" Type="http://schemas.openxmlformats.org/officeDocument/2006/relationships/image" Target="media/image72.wmf"/><Relationship Id="rId158" Type="http://schemas.openxmlformats.org/officeDocument/2006/relationships/oleObject" Target="embeddings/oleObject60.bin"/><Relationship Id="rId323" Type="http://schemas.openxmlformats.org/officeDocument/2006/relationships/image" Target="media/image174.wmf"/><Relationship Id="rId530" Type="http://schemas.openxmlformats.org/officeDocument/2006/relationships/image" Target="media/image267.wmf"/><Relationship Id="rId20" Type="http://schemas.openxmlformats.org/officeDocument/2006/relationships/oleObject" Target="embeddings/oleObject7.bin"/><Relationship Id="rId62" Type="http://schemas.openxmlformats.org/officeDocument/2006/relationships/image" Target="media/image38.png"/><Relationship Id="rId365" Type="http://schemas.openxmlformats.org/officeDocument/2006/relationships/image" Target="media/image195.wmf"/><Relationship Id="rId572" Type="http://schemas.openxmlformats.org/officeDocument/2006/relationships/oleObject" Target="embeddings/oleObject286.bin"/><Relationship Id="rId628" Type="http://schemas.openxmlformats.org/officeDocument/2006/relationships/image" Target="media/image304.wmf"/><Relationship Id="rId225" Type="http://schemas.openxmlformats.org/officeDocument/2006/relationships/image" Target="media/image126.wmf"/><Relationship Id="rId267" Type="http://schemas.openxmlformats.org/officeDocument/2006/relationships/image" Target="media/image146.wmf"/><Relationship Id="rId432" Type="http://schemas.openxmlformats.org/officeDocument/2006/relationships/oleObject" Target="embeddings/oleObject199.bin"/><Relationship Id="rId474" Type="http://schemas.openxmlformats.org/officeDocument/2006/relationships/oleObject" Target="embeddings/oleObject224.bin"/><Relationship Id="rId127" Type="http://schemas.openxmlformats.org/officeDocument/2006/relationships/oleObject" Target="embeddings/oleObject44.bin"/><Relationship Id="rId31" Type="http://schemas.openxmlformats.org/officeDocument/2006/relationships/oleObject" Target="embeddings/oleObject13.bin"/><Relationship Id="rId73" Type="http://schemas.openxmlformats.org/officeDocument/2006/relationships/image" Target="media/image49.png"/><Relationship Id="rId169" Type="http://schemas.openxmlformats.org/officeDocument/2006/relationships/image" Target="media/image98.wmf"/><Relationship Id="rId334" Type="http://schemas.openxmlformats.org/officeDocument/2006/relationships/oleObject" Target="embeddings/oleObject149.bin"/><Relationship Id="rId376" Type="http://schemas.openxmlformats.org/officeDocument/2006/relationships/oleObject" Target="embeddings/oleObject170.bin"/><Relationship Id="rId541" Type="http://schemas.openxmlformats.org/officeDocument/2006/relationships/oleObject" Target="embeddings/oleObject266.bin"/><Relationship Id="rId583" Type="http://schemas.openxmlformats.org/officeDocument/2006/relationships/oleObject" Target="embeddings/oleObject293.bin"/><Relationship Id="rId639" Type="http://schemas.openxmlformats.org/officeDocument/2006/relationships/oleObject" Target="embeddings/oleObject325.bin"/><Relationship Id="rId4" Type="http://schemas.openxmlformats.org/officeDocument/2006/relationships/webSettings" Target="webSettings.xml"/><Relationship Id="rId180" Type="http://schemas.openxmlformats.org/officeDocument/2006/relationships/oleObject" Target="embeddings/oleObject71.bin"/><Relationship Id="rId236" Type="http://schemas.openxmlformats.org/officeDocument/2006/relationships/oleObject" Target="embeddings/oleObject100.bin"/><Relationship Id="rId278" Type="http://schemas.openxmlformats.org/officeDocument/2006/relationships/oleObject" Target="embeddings/oleObject121.bin"/><Relationship Id="rId401" Type="http://schemas.openxmlformats.org/officeDocument/2006/relationships/image" Target="media/image213.wmf"/><Relationship Id="rId443" Type="http://schemas.openxmlformats.org/officeDocument/2006/relationships/oleObject" Target="embeddings/oleObject205.bin"/><Relationship Id="rId650" Type="http://schemas.openxmlformats.org/officeDocument/2006/relationships/footer" Target="footer1.xml"/><Relationship Id="rId303" Type="http://schemas.openxmlformats.org/officeDocument/2006/relationships/image" Target="media/image164.wmf"/><Relationship Id="rId485" Type="http://schemas.openxmlformats.org/officeDocument/2006/relationships/oleObject" Target="embeddings/oleObject231.bin"/><Relationship Id="rId42" Type="http://schemas.openxmlformats.org/officeDocument/2006/relationships/image" Target="media/image18.png"/><Relationship Id="rId84" Type="http://schemas.openxmlformats.org/officeDocument/2006/relationships/oleObject" Target="embeddings/oleObject20.bin"/><Relationship Id="rId138" Type="http://schemas.openxmlformats.org/officeDocument/2006/relationships/image" Target="media/image83.wmf"/><Relationship Id="rId345" Type="http://schemas.openxmlformats.org/officeDocument/2006/relationships/image" Target="media/image185.wmf"/><Relationship Id="rId387" Type="http://schemas.openxmlformats.org/officeDocument/2006/relationships/image" Target="media/image206.wmf"/><Relationship Id="rId510" Type="http://schemas.openxmlformats.org/officeDocument/2006/relationships/oleObject" Target="embeddings/oleObject247.bin"/><Relationship Id="rId552" Type="http://schemas.openxmlformats.org/officeDocument/2006/relationships/oleObject" Target="embeddings/oleObject274.bin"/><Relationship Id="rId594" Type="http://schemas.openxmlformats.org/officeDocument/2006/relationships/oleObject" Target="embeddings/oleObject301.bin"/><Relationship Id="rId608" Type="http://schemas.openxmlformats.org/officeDocument/2006/relationships/oleObject" Target="embeddings/oleObject308.bin"/><Relationship Id="rId191" Type="http://schemas.openxmlformats.org/officeDocument/2006/relationships/image" Target="media/image109.wmf"/><Relationship Id="rId205" Type="http://schemas.openxmlformats.org/officeDocument/2006/relationships/image" Target="media/image116.wmf"/><Relationship Id="rId247" Type="http://schemas.openxmlformats.org/officeDocument/2006/relationships/image" Target="media/image136.wmf"/><Relationship Id="rId412" Type="http://schemas.openxmlformats.org/officeDocument/2006/relationships/oleObject" Target="embeddings/oleObject188.bin"/><Relationship Id="rId107" Type="http://schemas.openxmlformats.org/officeDocument/2006/relationships/oleObject" Target="embeddings/oleObject32.bin"/><Relationship Id="rId289" Type="http://schemas.openxmlformats.org/officeDocument/2006/relationships/image" Target="media/image157.wmf"/><Relationship Id="rId454" Type="http://schemas.openxmlformats.org/officeDocument/2006/relationships/image" Target="media/image238.wmf"/><Relationship Id="rId496" Type="http://schemas.openxmlformats.org/officeDocument/2006/relationships/image" Target="media/image253.wmf"/><Relationship Id="rId11" Type="http://schemas.openxmlformats.org/officeDocument/2006/relationships/image" Target="media/image3.wmf"/><Relationship Id="rId53" Type="http://schemas.openxmlformats.org/officeDocument/2006/relationships/image" Target="media/image29.png"/><Relationship Id="rId149" Type="http://schemas.openxmlformats.org/officeDocument/2006/relationships/oleObject" Target="embeddings/oleObject55.bin"/><Relationship Id="rId314" Type="http://schemas.openxmlformats.org/officeDocument/2006/relationships/oleObject" Target="embeddings/oleObject139.bin"/><Relationship Id="rId356" Type="http://schemas.openxmlformats.org/officeDocument/2006/relationships/oleObject" Target="embeddings/oleObject160.bin"/><Relationship Id="rId398" Type="http://schemas.openxmlformats.org/officeDocument/2006/relationships/oleObject" Target="embeddings/oleObject181.bin"/><Relationship Id="rId521" Type="http://schemas.openxmlformats.org/officeDocument/2006/relationships/image" Target="media/image263.wmf"/><Relationship Id="rId563" Type="http://schemas.openxmlformats.org/officeDocument/2006/relationships/image" Target="media/image278.wmf"/><Relationship Id="rId619" Type="http://schemas.openxmlformats.org/officeDocument/2006/relationships/oleObject" Target="embeddings/oleObject314.bin"/><Relationship Id="rId95" Type="http://schemas.openxmlformats.org/officeDocument/2006/relationships/oleObject" Target="embeddings/oleObject26.bin"/><Relationship Id="rId160" Type="http://schemas.openxmlformats.org/officeDocument/2006/relationships/oleObject" Target="embeddings/oleObject61.bin"/><Relationship Id="rId216" Type="http://schemas.openxmlformats.org/officeDocument/2006/relationships/oleObject" Target="embeddings/oleObject89.bin"/><Relationship Id="rId423" Type="http://schemas.openxmlformats.org/officeDocument/2006/relationships/image" Target="media/image224.wmf"/><Relationship Id="rId258" Type="http://schemas.openxmlformats.org/officeDocument/2006/relationships/oleObject" Target="embeddings/oleObject111.bin"/><Relationship Id="rId465" Type="http://schemas.openxmlformats.org/officeDocument/2006/relationships/oleObject" Target="embeddings/oleObject218.bin"/><Relationship Id="rId630" Type="http://schemas.openxmlformats.org/officeDocument/2006/relationships/image" Target="media/image305.wmf"/><Relationship Id="rId22" Type="http://schemas.openxmlformats.org/officeDocument/2006/relationships/oleObject" Target="embeddings/oleObject8.bin"/><Relationship Id="rId64" Type="http://schemas.openxmlformats.org/officeDocument/2006/relationships/image" Target="media/image40.png"/><Relationship Id="rId118" Type="http://schemas.openxmlformats.org/officeDocument/2006/relationships/image" Target="media/image73.wmf"/><Relationship Id="rId325" Type="http://schemas.openxmlformats.org/officeDocument/2006/relationships/image" Target="media/image175.wmf"/><Relationship Id="rId367" Type="http://schemas.openxmlformats.org/officeDocument/2006/relationships/image" Target="media/image196.wmf"/><Relationship Id="rId532" Type="http://schemas.openxmlformats.org/officeDocument/2006/relationships/image" Target="media/image268.wmf"/><Relationship Id="rId574" Type="http://schemas.openxmlformats.org/officeDocument/2006/relationships/oleObject" Target="embeddings/oleObject287.bin"/><Relationship Id="rId171" Type="http://schemas.openxmlformats.org/officeDocument/2006/relationships/image" Target="media/image99.wmf"/><Relationship Id="rId227" Type="http://schemas.openxmlformats.org/officeDocument/2006/relationships/image" Target="media/image127.wmf"/><Relationship Id="rId269" Type="http://schemas.openxmlformats.org/officeDocument/2006/relationships/image" Target="media/image147.wmf"/><Relationship Id="rId434" Type="http://schemas.openxmlformats.org/officeDocument/2006/relationships/oleObject" Target="embeddings/oleObject200.bin"/><Relationship Id="rId476" Type="http://schemas.openxmlformats.org/officeDocument/2006/relationships/oleObject" Target="embeddings/oleObject225.bin"/><Relationship Id="rId641" Type="http://schemas.openxmlformats.org/officeDocument/2006/relationships/oleObject" Target="embeddings/oleObject326.bin"/><Relationship Id="rId33" Type="http://schemas.openxmlformats.org/officeDocument/2006/relationships/image" Target="media/image13.wmf"/><Relationship Id="rId129" Type="http://schemas.openxmlformats.org/officeDocument/2006/relationships/oleObject" Target="embeddings/oleObject45.bin"/><Relationship Id="rId280" Type="http://schemas.openxmlformats.org/officeDocument/2006/relationships/oleObject" Target="embeddings/oleObject122.bin"/><Relationship Id="rId336" Type="http://schemas.openxmlformats.org/officeDocument/2006/relationships/oleObject" Target="embeddings/oleObject150.bin"/><Relationship Id="rId501" Type="http://schemas.openxmlformats.org/officeDocument/2006/relationships/oleObject" Target="embeddings/oleObject241.bin"/><Relationship Id="rId543" Type="http://schemas.openxmlformats.org/officeDocument/2006/relationships/oleObject" Target="embeddings/oleObject267.bin"/><Relationship Id="rId75" Type="http://schemas.openxmlformats.org/officeDocument/2006/relationships/image" Target="media/image51.png"/><Relationship Id="rId140" Type="http://schemas.openxmlformats.org/officeDocument/2006/relationships/image" Target="media/image84.wmf"/><Relationship Id="rId182" Type="http://schemas.openxmlformats.org/officeDocument/2006/relationships/oleObject" Target="embeddings/oleObject72.bin"/><Relationship Id="rId378" Type="http://schemas.openxmlformats.org/officeDocument/2006/relationships/oleObject" Target="embeddings/oleObject171.bin"/><Relationship Id="rId403" Type="http://schemas.openxmlformats.org/officeDocument/2006/relationships/image" Target="media/image214.wmf"/><Relationship Id="rId585" Type="http://schemas.openxmlformats.org/officeDocument/2006/relationships/oleObject" Target="embeddings/oleObject295.bin"/><Relationship Id="rId6" Type="http://schemas.openxmlformats.org/officeDocument/2006/relationships/endnotes" Target="endnotes.xml"/><Relationship Id="rId238" Type="http://schemas.openxmlformats.org/officeDocument/2006/relationships/oleObject" Target="embeddings/oleObject101.bin"/><Relationship Id="rId445" Type="http://schemas.openxmlformats.org/officeDocument/2006/relationships/oleObject" Target="embeddings/oleObject206.bin"/><Relationship Id="rId487" Type="http://schemas.openxmlformats.org/officeDocument/2006/relationships/oleObject" Target="embeddings/oleObject232.bin"/><Relationship Id="rId610" Type="http://schemas.openxmlformats.org/officeDocument/2006/relationships/oleObject" Target="embeddings/oleObject309.bin"/><Relationship Id="rId652" Type="http://schemas.openxmlformats.org/officeDocument/2006/relationships/fontTable" Target="fontTable.xml"/><Relationship Id="rId291" Type="http://schemas.openxmlformats.org/officeDocument/2006/relationships/image" Target="media/image158.wmf"/><Relationship Id="rId305" Type="http://schemas.openxmlformats.org/officeDocument/2006/relationships/image" Target="media/image165.wmf"/><Relationship Id="rId347" Type="http://schemas.openxmlformats.org/officeDocument/2006/relationships/image" Target="media/image186.wmf"/><Relationship Id="rId512" Type="http://schemas.openxmlformats.org/officeDocument/2006/relationships/oleObject" Target="embeddings/oleObject248.bin"/><Relationship Id="rId44" Type="http://schemas.openxmlformats.org/officeDocument/2006/relationships/image" Target="media/image20.png"/><Relationship Id="rId86" Type="http://schemas.openxmlformats.org/officeDocument/2006/relationships/oleObject" Target="embeddings/oleObject21.bin"/><Relationship Id="rId151" Type="http://schemas.openxmlformats.org/officeDocument/2006/relationships/oleObject" Target="embeddings/oleObject56.bin"/><Relationship Id="rId389" Type="http://schemas.openxmlformats.org/officeDocument/2006/relationships/image" Target="media/image207.wmf"/><Relationship Id="rId554" Type="http://schemas.openxmlformats.org/officeDocument/2006/relationships/oleObject" Target="embeddings/oleObject275.bin"/><Relationship Id="rId596" Type="http://schemas.openxmlformats.org/officeDocument/2006/relationships/oleObject" Target="embeddings/oleObject302.bin"/><Relationship Id="rId193" Type="http://schemas.openxmlformats.org/officeDocument/2006/relationships/image" Target="media/image110.wmf"/><Relationship Id="rId207" Type="http://schemas.openxmlformats.org/officeDocument/2006/relationships/image" Target="media/image117.wmf"/><Relationship Id="rId249" Type="http://schemas.openxmlformats.org/officeDocument/2006/relationships/image" Target="media/image137.wmf"/><Relationship Id="rId414" Type="http://schemas.openxmlformats.org/officeDocument/2006/relationships/oleObject" Target="embeddings/oleObject189.bin"/><Relationship Id="rId456" Type="http://schemas.openxmlformats.org/officeDocument/2006/relationships/oleObject" Target="embeddings/oleObject212.bin"/><Relationship Id="rId498" Type="http://schemas.openxmlformats.org/officeDocument/2006/relationships/oleObject" Target="embeddings/oleObject239.bin"/><Relationship Id="rId621" Type="http://schemas.openxmlformats.org/officeDocument/2006/relationships/oleObject" Target="embeddings/oleObject315.bin"/><Relationship Id="rId13" Type="http://schemas.openxmlformats.org/officeDocument/2006/relationships/image" Target="media/image4.wmf"/><Relationship Id="rId109" Type="http://schemas.openxmlformats.org/officeDocument/2006/relationships/oleObject" Target="embeddings/oleObject34.bin"/><Relationship Id="rId260" Type="http://schemas.openxmlformats.org/officeDocument/2006/relationships/oleObject" Target="embeddings/oleObject112.bin"/><Relationship Id="rId316" Type="http://schemas.openxmlformats.org/officeDocument/2006/relationships/oleObject" Target="embeddings/oleObject140.bin"/><Relationship Id="rId523" Type="http://schemas.openxmlformats.org/officeDocument/2006/relationships/image" Target="media/image264.wmf"/><Relationship Id="rId55" Type="http://schemas.openxmlformats.org/officeDocument/2006/relationships/image" Target="media/image31.png"/><Relationship Id="rId97" Type="http://schemas.openxmlformats.org/officeDocument/2006/relationships/oleObject" Target="embeddings/oleObject27.bin"/><Relationship Id="rId120" Type="http://schemas.openxmlformats.org/officeDocument/2006/relationships/image" Target="media/image74.wmf"/><Relationship Id="rId358" Type="http://schemas.openxmlformats.org/officeDocument/2006/relationships/oleObject" Target="embeddings/oleObject161.bin"/><Relationship Id="rId565" Type="http://schemas.openxmlformats.org/officeDocument/2006/relationships/oleObject" Target="embeddings/oleObject281.bin"/><Relationship Id="rId162" Type="http://schemas.openxmlformats.org/officeDocument/2006/relationships/oleObject" Target="embeddings/oleObject62.bin"/><Relationship Id="rId218" Type="http://schemas.openxmlformats.org/officeDocument/2006/relationships/oleObject" Target="embeddings/oleObject90.bin"/><Relationship Id="rId425" Type="http://schemas.openxmlformats.org/officeDocument/2006/relationships/image" Target="media/image225.wmf"/><Relationship Id="rId467" Type="http://schemas.openxmlformats.org/officeDocument/2006/relationships/oleObject" Target="embeddings/oleObject219.bin"/><Relationship Id="rId632" Type="http://schemas.openxmlformats.org/officeDocument/2006/relationships/image" Target="media/image306.wmf"/><Relationship Id="rId271" Type="http://schemas.openxmlformats.org/officeDocument/2006/relationships/image" Target="media/image148.wmf"/><Relationship Id="rId24" Type="http://schemas.openxmlformats.org/officeDocument/2006/relationships/oleObject" Target="embeddings/oleObject9.bin"/><Relationship Id="rId66" Type="http://schemas.openxmlformats.org/officeDocument/2006/relationships/image" Target="media/image42.png"/><Relationship Id="rId131" Type="http://schemas.openxmlformats.org/officeDocument/2006/relationships/oleObject" Target="embeddings/oleObject46.bin"/><Relationship Id="rId327" Type="http://schemas.openxmlformats.org/officeDocument/2006/relationships/image" Target="media/image176.wmf"/><Relationship Id="rId369" Type="http://schemas.openxmlformats.org/officeDocument/2006/relationships/image" Target="media/image197.wmf"/><Relationship Id="rId534" Type="http://schemas.openxmlformats.org/officeDocument/2006/relationships/oleObject" Target="embeddings/oleObject260.bin"/><Relationship Id="rId576" Type="http://schemas.openxmlformats.org/officeDocument/2006/relationships/oleObject" Target="embeddings/oleObject288.bin"/><Relationship Id="rId173" Type="http://schemas.openxmlformats.org/officeDocument/2006/relationships/image" Target="media/image100.wmf"/><Relationship Id="rId229" Type="http://schemas.openxmlformats.org/officeDocument/2006/relationships/image" Target="media/image128.wmf"/><Relationship Id="rId380" Type="http://schemas.openxmlformats.org/officeDocument/2006/relationships/oleObject" Target="embeddings/oleObject172.bin"/><Relationship Id="rId436" Type="http://schemas.openxmlformats.org/officeDocument/2006/relationships/oleObject" Target="embeddings/oleObject201.bin"/><Relationship Id="rId601" Type="http://schemas.openxmlformats.org/officeDocument/2006/relationships/image" Target="media/image291.wmf"/><Relationship Id="rId643" Type="http://schemas.openxmlformats.org/officeDocument/2006/relationships/oleObject" Target="embeddings/oleObject327.bin"/><Relationship Id="rId240" Type="http://schemas.openxmlformats.org/officeDocument/2006/relationships/oleObject" Target="embeddings/oleObject102.bin"/><Relationship Id="rId478" Type="http://schemas.openxmlformats.org/officeDocument/2006/relationships/oleObject" Target="embeddings/oleObject226.bin"/><Relationship Id="rId35" Type="http://schemas.openxmlformats.org/officeDocument/2006/relationships/image" Target="media/image14.wmf"/><Relationship Id="rId77" Type="http://schemas.openxmlformats.org/officeDocument/2006/relationships/image" Target="media/image53.png"/><Relationship Id="rId100" Type="http://schemas.openxmlformats.org/officeDocument/2006/relationships/image" Target="media/image66.wmf"/><Relationship Id="rId282" Type="http://schemas.openxmlformats.org/officeDocument/2006/relationships/oleObject" Target="embeddings/oleObject123.bin"/><Relationship Id="rId338" Type="http://schemas.openxmlformats.org/officeDocument/2006/relationships/oleObject" Target="embeddings/oleObject151.bin"/><Relationship Id="rId503" Type="http://schemas.openxmlformats.org/officeDocument/2006/relationships/oleObject" Target="embeddings/oleObject242.bin"/><Relationship Id="rId545" Type="http://schemas.openxmlformats.org/officeDocument/2006/relationships/oleObject" Target="embeddings/oleObject269.bin"/><Relationship Id="rId587" Type="http://schemas.openxmlformats.org/officeDocument/2006/relationships/oleObject" Target="embeddings/oleObject297.bin"/><Relationship Id="rId8" Type="http://schemas.openxmlformats.org/officeDocument/2006/relationships/oleObject" Target="embeddings/oleObject1.bin"/><Relationship Id="rId142" Type="http://schemas.openxmlformats.org/officeDocument/2006/relationships/image" Target="media/image85.wmf"/><Relationship Id="rId184" Type="http://schemas.openxmlformats.org/officeDocument/2006/relationships/oleObject" Target="embeddings/oleObject73.bin"/><Relationship Id="rId391" Type="http://schemas.openxmlformats.org/officeDocument/2006/relationships/image" Target="media/image208.wmf"/><Relationship Id="rId405" Type="http://schemas.openxmlformats.org/officeDocument/2006/relationships/image" Target="media/image215.wmf"/><Relationship Id="rId447" Type="http://schemas.openxmlformats.org/officeDocument/2006/relationships/oleObject" Target="embeddings/oleObject207.bin"/><Relationship Id="rId612" Type="http://schemas.openxmlformats.org/officeDocument/2006/relationships/oleObject" Target="embeddings/oleObject310.bin"/><Relationship Id="rId251" Type="http://schemas.openxmlformats.org/officeDocument/2006/relationships/image" Target="media/image138.wmf"/><Relationship Id="rId489" Type="http://schemas.openxmlformats.org/officeDocument/2006/relationships/oleObject" Target="embeddings/oleObject233.bin"/><Relationship Id="rId46" Type="http://schemas.openxmlformats.org/officeDocument/2006/relationships/image" Target="media/image22.png"/><Relationship Id="rId293" Type="http://schemas.openxmlformats.org/officeDocument/2006/relationships/image" Target="media/image159.wmf"/><Relationship Id="rId307" Type="http://schemas.openxmlformats.org/officeDocument/2006/relationships/image" Target="media/image166.wmf"/><Relationship Id="rId349" Type="http://schemas.openxmlformats.org/officeDocument/2006/relationships/image" Target="media/image187.wmf"/><Relationship Id="rId514" Type="http://schemas.openxmlformats.org/officeDocument/2006/relationships/oleObject" Target="embeddings/oleObject249.bin"/><Relationship Id="rId556" Type="http://schemas.openxmlformats.org/officeDocument/2006/relationships/oleObject" Target="embeddings/oleObject276.bin"/><Relationship Id="rId88" Type="http://schemas.openxmlformats.org/officeDocument/2006/relationships/oleObject" Target="embeddings/oleObject22.bin"/><Relationship Id="rId111" Type="http://schemas.openxmlformats.org/officeDocument/2006/relationships/oleObject" Target="embeddings/oleObject36.bin"/><Relationship Id="rId153" Type="http://schemas.openxmlformats.org/officeDocument/2006/relationships/image" Target="media/image90.wmf"/><Relationship Id="rId195" Type="http://schemas.openxmlformats.org/officeDocument/2006/relationships/image" Target="media/image111.wmf"/><Relationship Id="rId209" Type="http://schemas.openxmlformats.org/officeDocument/2006/relationships/image" Target="media/image118.wmf"/><Relationship Id="rId360" Type="http://schemas.openxmlformats.org/officeDocument/2006/relationships/oleObject" Target="embeddings/oleObject162.bin"/><Relationship Id="rId416" Type="http://schemas.openxmlformats.org/officeDocument/2006/relationships/oleObject" Target="embeddings/oleObject190.bin"/><Relationship Id="rId598" Type="http://schemas.openxmlformats.org/officeDocument/2006/relationships/oleObject" Target="embeddings/oleObject303.bin"/><Relationship Id="rId220" Type="http://schemas.openxmlformats.org/officeDocument/2006/relationships/oleObject" Target="embeddings/oleObject91.bin"/><Relationship Id="rId458" Type="http://schemas.openxmlformats.org/officeDocument/2006/relationships/oleObject" Target="embeddings/oleObject213.bin"/><Relationship Id="rId623" Type="http://schemas.openxmlformats.org/officeDocument/2006/relationships/oleObject" Target="embeddings/oleObject316.bin"/><Relationship Id="rId15" Type="http://schemas.openxmlformats.org/officeDocument/2006/relationships/image" Target="media/image5.wmf"/><Relationship Id="rId57" Type="http://schemas.openxmlformats.org/officeDocument/2006/relationships/image" Target="media/image33.png"/><Relationship Id="rId262" Type="http://schemas.openxmlformats.org/officeDocument/2006/relationships/oleObject" Target="embeddings/oleObject113.bin"/><Relationship Id="rId318" Type="http://schemas.openxmlformats.org/officeDocument/2006/relationships/oleObject" Target="embeddings/oleObject141.bin"/><Relationship Id="rId525" Type="http://schemas.openxmlformats.org/officeDocument/2006/relationships/image" Target="media/image265.wmf"/><Relationship Id="rId567" Type="http://schemas.openxmlformats.org/officeDocument/2006/relationships/oleObject" Target="embeddings/oleObject283.bin"/><Relationship Id="rId99" Type="http://schemas.openxmlformats.org/officeDocument/2006/relationships/oleObject" Target="embeddings/oleObject28.bin"/><Relationship Id="rId122" Type="http://schemas.openxmlformats.org/officeDocument/2006/relationships/image" Target="media/image75.wmf"/><Relationship Id="rId164" Type="http://schemas.openxmlformats.org/officeDocument/2006/relationships/oleObject" Target="embeddings/oleObject63.bin"/><Relationship Id="rId371" Type="http://schemas.openxmlformats.org/officeDocument/2006/relationships/image" Target="media/image198.wmf"/><Relationship Id="rId427" Type="http://schemas.openxmlformats.org/officeDocument/2006/relationships/oleObject" Target="embeddings/oleObject196.bin"/><Relationship Id="rId469" Type="http://schemas.openxmlformats.org/officeDocument/2006/relationships/oleObject" Target="embeddings/oleObject220.bin"/><Relationship Id="rId634" Type="http://schemas.openxmlformats.org/officeDocument/2006/relationships/oleObject" Target="embeddings/oleObject322.bin"/><Relationship Id="rId26" Type="http://schemas.openxmlformats.org/officeDocument/2006/relationships/oleObject" Target="embeddings/oleObject10.bin"/><Relationship Id="rId231" Type="http://schemas.openxmlformats.org/officeDocument/2006/relationships/oleObject" Target="embeddings/oleObject97.bin"/><Relationship Id="rId273" Type="http://schemas.openxmlformats.org/officeDocument/2006/relationships/image" Target="media/image149.wmf"/><Relationship Id="rId329" Type="http://schemas.openxmlformats.org/officeDocument/2006/relationships/image" Target="media/image177.wmf"/><Relationship Id="rId480" Type="http://schemas.openxmlformats.org/officeDocument/2006/relationships/image" Target="media/image247.wmf"/><Relationship Id="rId536" Type="http://schemas.openxmlformats.org/officeDocument/2006/relationships/image" Target="media/image269.wmf"/><Relationship Id="rId68" Type="http://schemas.openxmlformats.org/officeDocument/2006/relationships/image" Target="media/image44.png"/><Relationship Id="rId133" Type="http://schemas.openxmlformats.org/officeDocument/2006/relationships/oleObject" Target="embeddings/oleObject47.bin"/><Relationship Id="rId175" Type="http://schemas.openxmlformats.org/officeDocument/2006/relationships/image" Target="media/image101.wmf"/><Relationship Id="rId340" Type="http://schemas.openxmlformats.org/officeDocument/2006/relationships/oleObject" Target="embeddings/oleObject152.bin"/><Relationship Id="rId578" Type="http://schemas.openxmlformats.org/officeDocument/2006/relationships/image" Target="media/image283.wmf"/><Relationship Id="rId200" Type="http://schemas.openxmlformats.org/officeDocument/2006/relationships/oleObject" Target="embeddings/oleObject81.bin"/><Relationship Id="rId382" Type="http://schemas.openxmlformats.org/officeDocument/2006/relationships/oleObject" Target="embeddings/oleObject173.bin"/><Relationship Id="rId438" Type="http://schemas.openxmlformats.org/officeDocument/2006/relationships/oleObject" Target="embeddings/oleObject202.bin"/><Relationship Id="rId603" Type="http://schemas.openxmlformats.org/officeDocument/2006/relationships/image" Target="media/image292.wmf"/><Relationship Id="rId645" Type="http://schemas.openxmlformats.org/officeDocument/2006/relationships/oleObject" Target="embeddings/oleObject329.bin"/><Relationship Id="rId242" Type="http://schemas.openxmlformats.org/officeDocument/2006/relationships/oleObject" Target="embeddings/oleObject103.bin"/><Relationship Id="rId284" Type="http://schemas.openxmlformats.org/officeDocument/2006/relationships/oleObject" Target="embeddings/oleObject124.bin"/><Relationship Id="rId491" Type="http://schemas.openxmlformats.org/officeDocument/2006/relationships/oleObject" Target="embeddings/oleObject235.bin"/><Relationship Id="rId505" Type="http://schemas.openxmlformats.org/officeDocument/2006/relationships/image" Target="media/image256.wmf"/><Relationship Id="rId37" Type="http://schemas.openxmlformats.org/officeDocument/2006/relationships/image" Target="media/image15.wmf"/><Relationship Id="rId79" Type="http://schemas.openxmlformats.org/officeDocument/2006/relationships/image" Target="media/image55.png"/><Relationship Id="rId102" Type="http://schemas.openxmlformats.org/officeDocument/2006/relationships/image" Target="media/image67.wmf"/><Relationship Id="rId144" Type="http://schemas.openxmlformats.org/officeDocument/2006/relationships/image" Target="media/image86.wmf"/><Relationship Id="rId547" Type="http://schemas.openxmlformats.org/officeDocument/2006/relationships/oleObject" Target="embeddings/oleObject270.bin"/><Relationship Id="rId589" Type="http://schemas.openxmlformats.org/officeDocument/2006/relationships/image" Target="media/image285.wmf"/><Relationship Id="rId90" Type="http://schemas.openxmlformats.org/officeDocument/2006/relationships/oleObject" Target="embeddings/oleObject23.bin"/><Relationship Id="rId186" Type="http://schemas.openxmlformats.org/officeDocument/2006/relationships/oleObject" Target="embeddings/oleObject74.bin"/><Relationship Id="rId351" Type="http://schemas.openxmlformats.org/officeDocument/2006/relationships/image" Target="media/image188.wmf"/><Relationship Id="rId393" Type="http://schemas.openxmlformats.org/officeDocument/2006/relationships/image" Target="media/image209.wmf"/><Relationship Id="rId407" Type="http://schemas.openxmlformats.org/officeDocument/2006/relationships/image" Target="media/image216.wmf"/><Relationship Id="rId449" Type="http://schemas.openxmlformats.org/officeDocument/2006/relationships/oleObject" Target="embeddings/oleObject208.bin"/><Relationship Id="rId614" Type="http://schemas.openxmlformats.org/officeDocument/2006/relationships/image" Target="media/image297.wmf"/><Relationship Id="rId211" Type="http://schemas.openxmlformats.org/officeDocument/2006/relationships/image" Target="media/image119.wmf"/><Relationship Id="rId253" Type="http://schemas.openxmlformats.org/officeDocument/2006/relationships/image" Target="media/image139.wmf"/><Relationship Id="rId295" Type="http://schemas.openxmlformats.org/officeDocument/2006/relationships/image" Target="media/image160.wmf"/><Relationship Id="rId309" Type="http://schemas.openxmlformats.org/officeDocument/2006/relationships/image" Target="media/image167.wmf"/><Relationship Id="rId460" Type="http://schemas.openxmlformats.org/officeDocument/2006/relationships/oleObject" Target="embeddings/oleObject215.bin"/><Relationship Id="rId516" Type="http://schemas.openxmlformats.org/officeDocument/2006/relationships/oleObject" Target="embeddings/oleObject250.bin"/><Relationship Id="rId48" Type="http://schemas.openxmlformats.org/officeDocument/2006/relationships/image" Target="media/image24.png"/><Relationship Id="rId113" Type="http://schemas.openxmlformats.org/officeDocument/2006/relationships/oleObject" Target="embeddings/oleObject37.bin"/><Relationship Id="rId320" Type="http://schemas.openxmlformats.org/officeDocument/2006/relationships/oleObject" Target="embeddings/oleObject142.bin"/><Relationship Id="rId558" Type="http://schemas.openxmlformats.org/officeDocument/2006/relationships/oleObject" Target="embeddings/oleObject277.bin"/><Relationship Id="rId155" Type="http://schemas.openxmlformats.org/officeDocument/2006/relationships/image" Target="media/image91.wmf"/><Relationship Id="rId197" Type="http://schemas.openxmlformats.org/officeDocument/2006/relationships/image" Target="media/image112.wmf"/><Relationship Id="rId362" Type="http://schemas.openxmlformats.org/officeDocument/2006/relationships/oleObject" Target="embeddings/oleObject163.bin"/><Relationship Id="rId418" Type="http://schemas.openxmlformats.org/officeDocument/2006/relationships/oleObject" Target="embeddings/oleObject191.bin"/><Relationship Id="rId625" Type="http://schemas.openxmlformats.org/officeDocument/2006/relationships/oleObject" Target="embeddings/oleObject317.bin"/><Relationship Id="rId222" Type="http://schemas.openxmlformats.org/officeDocument/2006/relationships/oleObject" Target="embeddings/oleObject92.bin"/><Relationship Id="rId264" Type="http://schemas.openxmlformats.org/officeDocument/2006/relationships/oleObject" Target="embeddings/oleObject114.bin"/><Relationship Id="rId471" Type="http://schemas.openxmlformats.org/officeDocument/2006/relationships/oleObject" Target="embeddings/oleObject222.bin"/><Relationship Id="rId17" Type="http://schemas.openxmlformats.org/officeDocument/2006/relationships/image" Target="media/image6.wmf"/><Relationship Id="rId59" Type="http://schemas.openxmlformats.org/officeDocument/2006/relationships/image" Target="media/image35.png"/><Relationship Id="rId124" Type="http://schemas.openxmlformats.org/officeDocument/2006/relationships/image" Target="media/image76.wmf"/><Relationship Id="rId527" Type="http://schemas.openxmlformats.org/officeDocument/2006/relationships/image" Target="media/image266.wmf"/><Relationship Id="rId569" Type="http://schemas.openxmlformats.org/officeDocument/2006/relationships/oleObject" Target="embeddings/oleObject284.bin"/><Relationship Id="rId70" Type="http://schemas.openxmlformats.org/officeDocument/2006/relationships/image" Target="media/image46.png"/><Relationship Id="rId166" Type="http://schemas.openxmlformats.org/officeDocument/2006/relationships/oleObject" Target="embeddings/oleObject64.bin"/><Relationship Id="rId331" Type="http://schemas.openxmlformats.org/officeDocument/2006/relationships/image" Target="media/image178.wmf"/><Relationship Id="rId373" Type="http://schemas.openxmlformats.org/officeDocument/2006/relationships/image" Target="media/image199.wmf"/><Relationship Id="rId429" Type="http://schemas.openxmlformats.org/officeDocument/2006/relationships/image" Target="media/image226.wmf"/><Relationship Id="rId580" Type="http://schemas.openxmlformats.org/officeDocument/2006/relationships/oleObject" Target="embeddings/oleObject291.bin"/><Relationship Id="rId636" Type="http://schemas.openxmlformats.org/officeDocument/2006/relationships/oleObject" Target="embeddings/oleObject323.bin"/><Relationship Id="rId1" Type="http://schemas.openxmlformats.org/officeDocument/2006/relationships/numbering" Target="numbering.xml"/><Relationship Id="rId233" Type="http://schemas.openxmlformats.org/officeDocument/2006/relationships/image" Target="media/image129.wmf"/><Relationship Id="rId440" Type="http://schemas.openxmlformats.org/officeDocument/2006/relationships/oleObject" Target="embeddings/oleObject203.bin"/><Relationship Id="rId28" Type="http://schemas.openxmlformats.org/officeDocument/2006/relationships/oleObject" Target="embeddings/oleObject11.bin"/><Relationship Id="rId275" Type="http://schemas.openxmlformats.org/officeDocument/2006/relationships/image" Target="media/image150.wmf"/><Relationship Id="rId300" Type="http://schemas.openxmlformats.org/officeDocument/2006/relationships/oleObject" Target="embeddings/oleObject132.bin"/><Relationship Id="rId482" Type="http://schemas.openxmlformats.org/officeDocument/2006/relationships/oleObject" Target="embeddings/oleObject229.bin"/><Relationship Id="rId538" Type="http://schemas.openxmlformats.org/officeDocument/2006/relationships/oleObject" Target="embeddings/oleObject263.bin"/><Relationship Id="rId81" Type="http://schemas.openxmlformats.org/officeDocument/2006/relationships/image" Target="media/image57.wmf"/><Relationship Id="rId135" Type="http://schemas.openxmlformats.org/officeDocument/2006/relationships/oleObject" Target="embeddings/oleObject48.bin"/><Relationship Id="rId177" Type="http://schemas.openxmlformats.org/officeDocument/2006/relationships/image" Target="media/image102.wmf"/><Relationship Id="rId342" Type="http://schemas.openxmlformats.org/officeDocument/2006/relationships/oleObject" Target="embeddings/oleObject153.bin"/><Relationship Id="rId384" Type="http://schemas.openxmlformats.org/officeDocument/2006/relationships/oleObject" Target="embeddings/oleObject174.bin"/><Relationship Id="rId591" Type="http://schemas.openxmlformats.org/officeDocument/2006/relationships/image" Target="media/image286.wmf"/><Relationship Id="rId605" Type="http://schemas.openxmlformats.org/officeDocument/2006/relationships/image" Target="media/image293.wmf"/><Relationship Id="rId202" Type="http://schemas.openxmlformats.org/officeDocument/2006/relationships/oleObject" Target="embeddings/oleObject82.bin"/><Relationship Id="rId244" Type="http://schemas.openxmlformats.org/officeDocument/2006/relationships/oleObject" Target="embeddings/oleObject104.bin"/><Relationship Id="rId647" Type="http://schemas.openxmlformats.org/officeDocument/2006/relationships/oleObject" Target="embeddings/oleObject331.bin"/><Relationship Id="rId39" Type="http://schemas.openxmlformats.org/officeDocument/2006/relationships/image" Target="media/image16.wmf"/><Relationship Id="rId286" Type="http://schemas.openxmlformats.org/officeDocument/2006/relationships/oleObject" Target="embeddings/oleObject125.bin"/><Relationship Id="rId451" Type="http://schemas.openxmlformats.org/officeDocument/2006/relationships/oleObject" Target="embeddings/oleObject209.bin"/><Relationship Id="rId493" Type="http://schemas.openxmlformats.org/officeDocument/2006/relationships/oleObject" Target="embeddings/oleObject236.bin"/><Relationship Id="rId507" Type="http://schemas.openxmlformats.org/officeDocument/2006/relationships/image" Target="media/image257.wmf"/><Relationship Id="rId549" Type="http://schemas.openxmlformats.org/officeDocument/2006/relationships/oleObject" Target="embeddings/oleObject272.bin"/><Relationship Id="rId50" Type="http://schemas.openxmlformats.org/officeDocument/2006/relationships/image" Target="media/image26.png"/><Relationship Id="rId104" Type="http://schemas.openxmlformats.org/officeDocument/2006/relationships/image" Target="media/image68.wmf"/><Relationship Id="rId146" Type="http://schemas.openxmlformats.org/officeDocument/2006/relationships/image" Target="media/image87.wmf"/><Relationship Id="rId188" Type="http://schemas.openxmlformats.org/officeDocument/2006/relationships/oleObject" Target="embeddings/oleObject75.bin"/><Relationship Id="rId311" Type="http://schemas.openxmlformats.org/officeDocument/2006/relationships/image" Target="media/image168.wmf"/><Relationship Id="rId353" Type="http://schemas.openxmlformats.org/officeDocument/2006/relationships/image" Target="media/image189.wmf"/><Relationship Id="rId395" Type="http://schemas.openxmlformats.org/officeDocument/2006/relationships/image" Target="media/image210.wmf"/><Relationship Id="rId409" Type="http://schemas.openxmlformats.org/officeDocument/2006/relationships/image" Target="media/image217.wmf"/><Relationship Id="rId560" Type="http://schemas.openxmlformats.org/officeDocument/2006/relationships/oleObject" Target="embeddings/oleObject278.bin"/><Relationship Id="rId92" Type="http://schemas.openxmlformats.org/officeDocument/2006/relationships/oleObject" Target="embeddings/oleObject24.bin"/><Relationship Id="rId213" Type="http://schemas.openxmlformats.org/officeDocument/2006/relationships/image" Target="media/image120.wmf"/><Relationship Id="rId420" Type="http://schemas.openxmlformats.org/officeDocument/2006/relationships/oleObject" Target="embeddings/oleObject192.bin"/><Relationship Id="rId616" Type="http://schemas.openxmlformats.org/officeDocument/2006/relationships/image" Target="media/image298.wmf"/><Relationship Id="rId255" Type="http://schemas.openxmlformats.org/officeDocument/2006/relationships/image" Target="media/image140.wmf"/><Relationship Id="rId297" Type="http://schemas.openxmlformats.org/officeDocument/2006/relationships/image" Target="media/image161.wmf"/><Relationship Id="rId462" Type="http://schemas.openxmlformats.org/officeDocument/2006/relationships/oleObject" Target="embeddings/oleObject216.bin"/><Relationship Id="rId518" Type="http://schemas.openxmlformats.org/officeDocument/2006/relationships/oleObject" Target="embeddings/oleObject251.bin"/><Relationship Id="rId115" Type="http://schemas.openxmlformats.org/officeDocument/2006/relationships/oleObject" Target="embeddings/oleObject38.bin"/><Relationship Id="rId157" Type="http://schemas.openxmlformats.org/officeDocument/2006/relationships/image" Target="media/image92.wmf"/><Relationship Id="rId322" Type="http://schemas.openxmlformats.org/officeDocument/2006/relationships/oleObject" Target="embeddings/oleObject143.bin"/><Relationship Id="rId364" Type="http://schemas.openxmlformats.org/officeDocument/2006/relationships/oleObject" Target="embeddings/oleObject164.bin"/><Relationship Id="rId61" Type="http://schemas.openxmlformats.org/officeDocument/2006/relationships/image" Target="media/image37.png"/><Relationship Id="rId199" Type="http://schemas.openxmlformats.org/officeDocument/2006/relationships/image" Target="media/image113.wmf"/><Relationship Id="rId571" Type="http://schemas.openxmlformats.org/officeDocument/2006/relationships/oleObject" Target="embeddings/oleObject285.bin"/><Relationship Id="rId627" Type="http://schemas.openxmlformats.org/officeDocument/2006/relationships/oleObject" Target="embeddings/oleObject318.bin"/><Relationship Id="rId19" Type="http://schemas.openxmlformats.org/officeDocument/2006/relationships/image" Target="media/image7.wmf"/><Relationship Id="rId224" Type="http://schemas.openxmlformats.org/officeDocument/2006/relationships/oleObject" Target="embeddings/oleObject93.bin"/><Relationship Id="rId266" Type="http://schemas.openxmlformats.org/officeDocument/2006/relationships/oleObject" Target="embeddings/oleObject115.bin"/><Relationship Id="rId431" Type="http://schemas.openxmlformats.org/officeDocument/2006/relationships/image" Target="media/image227.wmf"/><Relationship Id="rId473" Type="http://schemas.openxmlformats.org/officeDocument/2006/relationships/image" Target="media/image244.wmf"/><Relationship Id="rId529" Type="http://schemas.openxmlformats.org/officeDocument/2006/relationships/oleObject" Target="embeddings/oleObject257.bin"/><Relationship Id="rId30" Type="http://schemas.openxmlformats.org/officeDocument/2006/relationships/oleObject" Target="embeddings/oleObject12.bin"/><Relationship Id="rId126" Type="http://schemas.openxmlformats.org/officeDocument/2006/relationships/image" Target="media/image77.wmf"/><Relationship Id="rId168" Type="http://schemas.openxmlformats.org/officeDocument/2006/relationships/oleObject" Target="embeddings/oleObject65.bin"/><Relationship Id="rId333" Type="http://schemas.openxmlformats.org/officeDocument/2006/relationships/image" Target="media/image179.wmf"/><Relationship Id="rId540" Type="http://schemas.openxmlformats.org/officeDocument/2006/relationships/oleObject" Target="embeddings/oleObject265.bin"/><Relationship Id="rId72" Type="http://schemas.openxmlformats.org/officeDocument/2006/relationships/image" Target="media/image48.png"/><Relationship Id="rId375" Type="http://schemas.openxmlformats.org/officeDocument/2006/relationships/image" Target="media/image200.wmf"/><Relationship Id="rId582" Type="http://schemas.openxmlformats.org/officeDocument/2006/relationships/oleObject" Target="embeddings/oleObject292.bin"/><Relationship Id="rId638" Type="http://schemas.openxmlformats.org/officeDocument/2006/relationships/image" Target="media/image308.wmf"/><Relationship Id="rId3" Type="http://schemas.openxmlformats.org/officeDocument/2006/relationships/settings" Target="settings.xml"/><Relationship Id="rId235" Type="http://schemas.openxmlformats.org/officeDocument/2006/relationships/image" Target="media/image130.wmf"/><Relationship Id="rId277" Type="http://schemas.openxmlformats.org/officeDocument/2006/relationships/image" Target="media/image151.wmf"/><Relationship Id="rId400" Type="http://schemas.openxmlformats.org/officeDocument/2006/relationships/oleObject" Target="embeddings/oleObject182.bin"/><Relationship Id="rId442" Type="http://schemas.openxmlformats.org/officeDocument/2006/relationships/image" Target="media/image232.wmf"/><Relationship Id="rId484" Type="http://schemas.openxmlformats.org/officeDocument/2006/relationships/oleObject" Target="embeddings/oleObject230.bin"/><Relationship Id="rId137" Type="http://schemas.openxmlformats.org/officeDocument/2006/relationships/oleObject" Target="embeddings/oleObject49.bin"/><Relationship Id="rId302" Type="http://schemas.openxmlformats.org/officeDocument/2006/relationships/oleObject" Target="embeddings/oleObject133.bin"/><Relationship Id="rId344" Type="http://schemas.openxmlformats.org/officeDocument/2006/relationships/oleObject" Target="embeddings/oleObject154.bin"/><Relationship Id="rId41" Type="http://schemas.openxmlformats.org/officeDocument/2006/relationships/image" Target="media/image17.png"/><Relationship Id="rId83" Type="http://schemas.openxmlformats.org/officeDocument/2006/relationships/image" Target="media/image58.wmf"/><Relationship Id="rId179" Type="http://schemas.openxmlformats.org/officeDocument/2006/relationships/image" Target="media/image103.wmf"/><Relationship Id="rId386" Type="http://schemas.openxmlformats.org/officeDocument/2006/relationships/oleObject" Target="embeddings/oleObject175.bin"/><Relationship Id="rId551" Type="http://schemas.openxmlformats.org/officeDocument/2006/relationships/image" Target="media/image272.wmf"/><Relationship Id="rId593" Type="http://schemas.openxmlformats.org/officeDocument/2006/relationships/image" Target="media/image287.wmf"/><Relationship Id="rId607" Type="http://schemas.openxmlformats.org/officeDocument/2006/relationships/image" Target="media/image294.wmf"/><Relationship Id="rId649" Type="http://schemas.openxmlformats.org/officeDocument/2006/relationships/oleObject" Target="embeddings/oleObject333.bin"/><Relationship Id="rId190" Type="http://schemas.openxmlformats.org/officeDocument/2006/relationships/oleObject" Target="embeddings/oleObject76.bin"/><Relationship Id="rId204" Type="http://schemas.openxmlformats.org/officeDocument/2006/relationships/oleObject" Target="embeddings/oleObject83.bin"/><Relationship Id="rId246" Type="http://schemas.openxmlformats.org/officeDocument/2006/relationships/oleObject" Target="embeddings/oleObject105.bin"/><Relationship Id="rId288" Type="http://schemas.openxmlformats.org/officeDocument/2006/relationships/oleObject" Target="embeddings/oleObject126.bin"/><Relationship Id="rId411" Type="http://schemas.openxmlformats.org/officeDocument/2006/relationships/image" Target="media/image218.wmf"/><Relationship Id="rId453" Type="http://schemas.openxmlformats.org/officeDocument/2006/relationships/oleObject" Target="embeddings/oleObject210.bin"/><Relationship Id="rId509" Type="http://schemas.openxmlformats.org/officeDocument/2006/relationships/oleObject" Target="embeddings/oleObject246.bin"/><Relationship Id="rId106" Type="http://schemas.openxmlformats.org/officeDocument/2006/relationships/image" Target="media/image69.wmf"/><Relationship Id="rId313" Type="http://schemas.openxmlformats.org/officeDocument/2006/relationships/image" Target="media/image169.wmf"/><Relationship Id="rId495" Type="http://schemas.openxmlformats.org/officeDocument/2006/relationships/oleObject" Target="embeddings/oleObject237.bin"/><Relationship Id="rId10" Type="http://schemas.openxmlformats.org/officeDocument/2006/relationships/oleObject" Target="embeddings/oleObject2.bin"/><Relationship Id="rId52" Type="http://schemas.openxmlformats.org/officeDocument/2006/relationships/image" Target="media/image28.png"/><Relationship Id="rId94" Type="http://schemas.openxmlformats.org/officeDocument/2006/relationships/oleObject" Target="embeddings/oleObject25.bin"/><Relationship Id="rId148" Type="http://schemas.openxmlformats.org/officeDocument/2006/relationships/image" Target="media/image88.wmf"/><Relationship Id="rId355" Type="http://schemas.openxmlformats.org/officeDocument/2006/relationships/image" Target="media/image190.wmf"/><Relationship Id="rId397" Type="http://schemas.openxmlformats.org/officeDocument/2006/relationships/image" Target="media/image211.wmf"/><Relationship Id="rId520" Type="http://schemas.openxmlformats.org/officeDocument/2006/relationships/oleObject" Target="embeddings/oleObject252.bin"/><Relationship Id="rId562" Type="http://schemas.openxmlformats.org/officeDocument/2006/relationships/oleObject" Target="embeddings/oleObject279.bin"/><Relationship Id="rId618" Type="http://schemas.openxmlformats.org/officeDocument/2006/relationships/image" Target="media/image299.wmf"/><Relationship Id="rId215" Type="http://schemas.openxmlformats.org/officeDocument/2006/relationships/image" Target="media/image121.wmf"/><Relationship Id="rId257" Type="http://schemas.openxmlformats.org/officeDocument/2006/relationships/image" Target="media/image141.wmf"/><Relationship Id="rId422" Type="http://schemas.openxmlformats.org/officeDocument/2006/relationships/oleObject" Target="embeddings/oleObject193.bin"/><Relationship Id="rId464" Type="http://schemas.openxmlformats.org/officeDocument/2006/relationships/oleObject" Target="embeddings/oleObject217.bin"/><Relationship Id="rId299" Type="http://schemas.openxmlformats.org/officeDocument/2006/relationships/image" Target="media/image162.wmf"/><Relationship Id="rId63" Type="http://schemas.openxmlformats.org/officeDocument/2006/relationships/image" Target="media/image39.png"/><Relationship Id="rId159" Type="http://schemas.openxmlformats.org/officeDocument/2006/relationships/image" Target="media/image93.wmf"/><Relationship Id="rId366" Type="http://schemas.openxmlformats.org/officeDocument/2006/relationships/oleObject" Target="embeddings/oleObject165.bin"/><Relationship Id="rId573" Type="http://schemas.openxmlformats.org/officeDocument/2006/relationships/image" Target="media/image281.wmf"/><Relationship Id="rId226" Type="http://schemas.openxmlformats.org/officeDocument/2006/relationships/oleObject" Target="embeddings/oleObject94.bin"/><Relationship Id="rId433" Type="http://schemas.openxmlformats.org/officeDocument/2006/relationships/image" Target="media/image228.wmf"/><Relationship Id="rId640" Type="http://schemas.openxmlformats.org/officeDocument/2006/relationships/image" Target="media/image309.wmf"/><Relationship Id="rId74" Type="http://schemas.openxmlformats.org/officeDocument/2006/relationships/image" Target="media/image50.png"/><Relationship Id="rId377" Type="http://schemas.openxmlformats.org/officeDocument/2006/relationships/image" Target="media/image201.wmf"/><Relationship Id="rId500" Type="http://schemas.openxmlformats.org/officeDocument/2006/relationships/image" Target="media/image254.wmf"/><Relationship Id="rId584" Type="http://schemas.openxmlformats.org/officeDocument/2006/relationships/oleObject" Target="embeddings/oleObject294.bin"/><Relationship Id="rId5" Type="http://schemas.openxmlformats.org/officeDocument/2006/relationships/footnotes" Target="footnotes.xml"/><Relationship Id="rId237" Type="http://schemas.openxmlformats.org/officeDocument/2006/relationships/image" Target="media/image131.wmf"/><Relationship Id="rId444" Type="http://schemas.openxmlformats.org/officeDocument/2006/relationships/image" Target="media/image233.wmf"/><Relationship Id="rId651" Type="http://schemas.openxmlformats.org/officeDocument/2006/relationships/footer" Target="footer2.xml"/><Relationship Id="rId290" Type="http://schemas.openxmlformats.org/officeDocument/2006/relationships/oleObject" Target="embeddings/oleObject127.bin"/><Relationship Id="rId304" Type="http://schemas.openxmlformats.org/officeDocument/2006/relationships/oleObject" Target="embeddings/oleObject134.bin"/><Relationship Id="rId388" Type="http://schemas.openxmlformats.org/officeDocument/2006/relationships/oleObject" Target="embeddings/oleObject176.bin"/><Relationship Id="rId511" Type="http://schemas.openxmlformats.org/officeDocument/2006/relationships/image" Target="media/image258.wmf"/><Relationship Id="rId609" Type="http://schemas.openxmlformats.org/officeDocument/2006/relationships/image" Target="media/image295.wmf"/><Relationship Id="rId85" Type="http://schemas.openxmlformats.org/officeDocument/2006/relationships/image" Target="media/image59.wmf"/><Relationship Id="rId150" Type="http://schemas.openxmlformats.org/officeDocument/2006/relationships/image" Target="media/image89.wmf"/><Relationship Id="rId595" Type="http://schemas.openxmlformats.org/officeDocument/2006/relationships/image" Target="media/image288.wmf"/><Relationship Id="rId248" Type="http://schemas.openxmlformats.org/officeDocument/2006/relationships/oleObject" Target="embeddings/oleObject106.bin"/><Relationship Id="rId455" Type="http://schemas.openxmlformats.org/officeDocument/2006/relationships/oleObject" Target="embeddings/oleObject211.bin"/><Relationship Id="rId12" Type="http://schemas.openxmlformats.org/officeDocument/2006/relationships/oleObject" Target="embeddings/oleObject3.bin"/><Relationship Id="rId108" Type="http://schemas.openxmlformats.org/officeDocument/2006/relationships/oleObject" Target="embeddings/oleObject33.bin"/><Relationship Id="rId315" Type="http://schemas.openxmlformats.org/officeDocument/2006/relationships/image" Target="media/image170.wmf"/><Relationship Id="rId522" Type="http://schemas.openxmlformats.org/officeDocument/2006/relationships/oleObject" Target="embeddings/oleObject253.bin"/><Relationship Id="rId96" Type="http://schemas.openxmlformats.org/officeDocument/2006/relationships/image" Target="media/image64.wmf"/><Relationship Id="rId161" Type="http://schemas.openxmlformats.org/officeDocument/2006/relationships/image" Target="media/image94.wmf"/><Relationship Id="rId399" Type="http://schemas.openxmlformats.org/officeDocument/2006/relationships/image" Target="media/image212.wmf"/><Relationship Id="rId259" Type="http://schemas.openxmlformats.org/officeDocument/2006/relationships/image" Target="media/image142.wmf"/><Relationship Id="rId466" Type="http://schemas.openxmlformats.org/officeDocument/2006/relationships/image" Target="media/image242.wmf"/><Relationship Id="rId23" Type="http://schemas.openxmlformats.org/officeDocument/2006/relationships/image" Target="media/image9.wmf"/><Relationship Id="rId119" Type="http://schemas.openxmlformats.org/officeDocument/2006/relationships/oleObject" Target="embeddings/oleObject40.bin"/><Relationship Id="rId326" Type="http://schemas.openxmlformats.org/officeDocument/2006/relationships/oleObject" Target="embeddings/oleObject145.bin"/><Relationship Id="rId533" Type="http://schemas.openxmlformats.org/officeDocument/2006/relationships/oleObject" Target="embeddings/oleObject259.bin"/><Relationship Id="rId172" Type="http://schemas.openxmlformats.org/officeDocument/2006/relationships/oleObject" Target="embeddings/oleObject67.bin"/><Relationship Id="rId477" Type="http://schemas.openxmlformats.org/officeDocument/2006/relationships/image" Target="media/image246.wmf"/><Relationship Id="rId600" Type="http://schemas.openxmlformats.org/officeDocument/2006/relationships/oleObject" Target="embeddings/oleObject304.bin"/><Relationship Id="rId337" Type="http://schemas.openxmlformats.org/officeDocument/2006/relationships/image" Target="media/image181.wmf"/><Relationship Id="rId34" Type="http://schemas.openxmlformats.org/officeDocument/2006/relationships/oleObject" Target="embeddings/oleObject15.bin"/><Relationship Id="rId544" Type="http://schemas.openxmlformats.org/officeDocument/2006/relationships/oleObject" Target="embeddings/oleObject268.bin"/><Relationship Id="rId183" Type="http://schemas.openxmlformats.org/officeDocument/2006/relationships/image" Target="media/image105.emf"/><Relationship Id="rId390" Type="http://schemas.openxmlformats.org/officeDocument/2006/relationships/oleObject" Target="embeddings/oleObject177.bin"/><Relationship Id="rId404" Type="http://schemas.openxmlformats.org/officeDocument/2006/relationships/oleObject" Target="embeddings/oleObject184.bin"/><Relationship Id="rId611" Type="http://schemas.openxmlformats.org/officeDocument/2006/relationships/image" Target="media/image296.wmf"/><Relationship Id="rId250" Type="http://schemas.openxmlformats.org/officeDocument/2006/relationships/oleObject" Target="embeddings/oleObject107.bin"/><Relationship Id="rId488" Type="http://schemas.openxmlformats.org/officeDocument/2006/relationships/image" Target="media/image250.wmf"/><Relationship Id="rId45" Type="http://schemas.openxmlformats.org/officeDocument/2006/relationships/image" Target="media/image21.png"/><Relationship Id="rId110" Type="http://schemas.openxmlformats.org/officeDocument/2006/relationships/oleObject" Target="embeddings/oleObject35.bin"/><Relationship Id="rId348" Type="http://schemas.openxmlformats.org/officeDocument/2006/relationships/oleObject" Target="embeddings/oleObject156.bin"/><Relationship Id="rId555" Type="http://schemas.openxmlformats.org/officeDocument/2006/relationships/image" Target="media/image274.wmf"/><Relationship Id="rId194" Type="http://schemas.openxmlformats.org/officeDocument/2006/relationships/oleObject" Target="embeddings/oleObject78.bin"/><Relationship Id="rId208" Type="http://schemas.openxmlformats.org/officeDocument/2006/relationships/oleObject" Target="embeddings/oleObject85.bin"/><Relationship Id="rId415" Type="http://schemas.openxmlformats.org/officeDocument/2006/relationships/image" Target="media/image220.wmf"/><Relationship Id="rId622" Type="http://schemas.openxmlformats.org/officeDocument/2006/relationships/image" Target="media/image301.wmf"/><Relationship Id="rId261" Type="http://schemas.openxmlformats.org/officeDocument/2006/relationships/image" Target="media/image143.wmf"/><Relationship Id="rId499" Type="http://schemas.openxmlformats.org/officeDocument/2006/relationships/oleObject" Target="embeddings/oleObject240.bin"/><Relationship Id="rId56" Type="http://schemas.openxmlformats.org/officeDocument/2006/relationships/image" Target="media/image32.png"/><Relationship Id="rId359" Type="http://schemas.openxmlformats.org/officeDocument/2006/relationships/image" Target="media/image192.wmf"/><Relationship Id="rId566" Type="http://schemas.openxmlformats.org/officeDocument/2006/relationships/oleObject" Target="embeddings/oleObject282.bin"/><Relationship Id="rId121" Type="http://schemas.openxmlformats.org/officeDocument/2006/relationships/oleObject" Target="embeddings/oleObject41.bin"/><Relationship Id="rId219" Type="http://schemas.openxmlformats.org/officeDocument/2006/relationships/image" Target="media/image123.wmf"/><Relationship Id="rId426" Type="http://schemas.openxmlformats.org/officeDocument/2006/relationships/oleObject" Target="embeddings/oleObject195.bin"/><Relationship Id="rId633" Type="http://schemas.openxmlformats.org/officeDocument/2006/relationships/oleObject" Target="embeddings/oleObject321.bin"/><Relationship Id="rId67" Type="http://schemas.openxmlformats.org/officeDocument/2006/relationships/image" Target="media/image43.png"/><Relationship Id="rId272" Type="http://schemas.openxmlformats.org/officeDocument/2006/relationships/oleObject" Target="embeddings/oleObject118.bin"/><Relationship Id="rId577" Type="http://schemas.openxmlformats.org/officeDocument/2006/relationships/oleObject" Target="embeddings/oleObject289.bin"/><Relationship Id="rId132" Type="http://schemas.openxmlformats.org/officeDocument/2006/relationships/image" Target="media/image80.wmf"/><Relationship Id="rId437" Type="http://schemas.openxmlformats.org/officeDocument/2006/relationships/image" Target="media/image230.wmf"/><Relationship Id="rId644" Type="http://schemas.openxmlformats.org/officeDocument/2006/relationships/oleObject" Target="embeddings/oleObject328.bin"/><Relationship Id="rId283" Type="http://schemas.openxmlformats.org/officeDocument/2006/relationships/image" Target="media/image154.wmf"/><Relationship Id="rId490" Type="http://schemas.openxmlformats.org/officeDocument/2006/relationships/oleObject" Target="embeddings/oleObject234.bin"/><Relationship Id="rId504" Type="http://schemas.openxmlformats.org/officeDocument/2006/relationships/oleObject" Target="embeddings/oleObject243.bin"/><Relationship Id="rId78" Type="http://schemas.openxmlformats.org/officeDocument/2006/relationships/image" Target="media/image54.png"/><Relationship Id="rId143" Type="http://schemas.openxmlformats.org/officeDocument/2006/relationships/oleObject" Target="embeddings/oleObject52.bin"/><Relationship Id="rId350" Type="http://schemas.openxmlformats.org/officeDocument/2006/relationships/oleObject" Target="embeddings/oleObject157.bin"/><Relationship Id="rId588" Type="http://schemas.openxmlformats.org/officeDocument/2006/relationships/oleObject" Target="embeddings/oleObject298.bin"/><Relationship Id="rId9" Type="http://schemas.openxmlformats.org/officeDocument/2006/relationships/image" Target="media/image2.wmf"/><Relationship Id="rId210" Type="http://schemas.openxmlformats.org/officeDocument/2006/relationships/oleObject" Target="embeddings/oleObject86.bin"/><Relationship Id="rId448" Type="http://schemas.openxmlformats.org/officeDocument/2006/relationships/image" Target="media/image235.wmf"/><Relationship Id="rId294" Type="http://schemas.openxmlformats.org/officeDocument/2006/relationships/oleObject" Target="embeddings/oleObject129.bin"/><Relationship Id="rId308" Type="http://schemas.openxmlformats.org/officeDocument/2006/relationships/oleObject" Target="embeddings/oleObject136.bin"/><Relationship Id="rId515" Type="http://schemas.openxmlformats.org/officeDocument/2006/relationships/image" Target="media/image260.wmf"/><Relationship Id="rId89" Type="http://schemas.openxmlformats.org/officeDocument/2006/relationships/image" Target="media/image61.wmf"/><Relationship Id="rId154" Type="http://schemas.openxmlformats.org/officeDocument/2006/relationships/oleObject" Target="embeddings/oleObject58.bin"/><Relationship Id="rId361" Type="http://schemas.openxmlformats.org/officeDocument/2006/relationships/image" Target="media/image193.wmf"/><Relationship Id="rId599" Type="http://schemas.openxmlformats.org/officeDocument/2006/relationships/image" Target="media/image290.wmf"/><Relationship Id="rId459" Type="http://schemas.openxmlformats.org/officeDocument/2006/relationships/oleObject" Target="embeddings/oleObject214.bin"/><Relationship Id="rId16" Type="http://schemas.openxmlformats.org/officeDocument/2006/relationships/oleObject" Target="embeddings/oleObject5.bin"/><Relationship Id="rId221" Type="http://schemas.openxmlformats.org/officeDocument/2006/relationships/image" Target="media/image124.wmf"/><Relationship Id="rId319" Type="http://schemas.openxmlformats.org/officeDocument/2006/relationships/image" Target="media/image172.wmf"/><Relationship Id="rId526" Type="http://schemas.openxmlformats.org/officeDocument/2006/relationships/oleObject" Target="embeddings/oleObject25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17148</Words>
  <Characters>97744</Characters>
  <Application>Microsoft Office Word</Application>
  <DocSecurity>0</DocSecurity>
  <Lines>814</Lines>
  <Paragraphs>229</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114663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cp:lastModifiedBy>Inida Noga</cp:lastModifiedBy>
  <cp:revision>2</cp:revision>
  <dcterms:created xsi:type="dcterms:W3CDTF">2019-02-15T10:23:00Z</dcterms:created>
  <dcterms:modified xsi:type="dcterms:W3CDTF">2019-02-15T10:23:00Z</dcterms:modified>
</cp:coreProperties>
</file>