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54C5" w:rsidRPr="00EA4CF5" w:rsidRDefault="000D54C5" w:rsidP="00154F83">
      <w:pPr>
        <w:pStyle w:val="Akti"/>
        <w:keepNext w:val="0"/>
      </w:pPr>
      <w:bookmarkStart w:id="0" w:name="_GoBack"/>
      <w:bookmarkEnd w:id="0"/>
      <w:r w:rsidRPr="00EA4CF5">
        <w:t>L I G J</w:t>
      </w:r>
    </w:p>
    <w:p w:rsidR="000D54C5" w:rsidRPr="00EA4CF5" w:rsidRDefault="000D54C5" w:rsidP="00154F83">
      <w:pPr>
        <w:pStyle w:val="NumriData"/>
        <w:keepNext w:val="0"/>
      </w:pPr>
      <w:r w:rsidRPr="00EA4CF5">
        <w:t>Nr.9190, datë 19.2.2004</w:t>
      </w:r>
    </w:p>
    <w:p w:rsidR="000D54C5" w:rsidRPr="00EA4CF5" w:rsidRDefault="000D54C5" w:rsidP="00154F83">
      <w:pPr>
        <w:pStyle w:val="Paragrafi"/>
      </w:pPr>
    </w:p>
    <w:p w:rsidR="000D54C5" w:rsidRPr="00EA4CF5" w:rsidRDefault="000D54C5" w:rsidP="00154F83">
      <w:pPr>
        <w:pStyle w:val="Titulli"/>
        <w:keepNext w:val="0"/>
      </w:pPr>
      <w:r w:rsidRPr="00EA4CF5">
        <w:t>PËR ADERIMIN E REPUBLIKËS SË SHQIPËRISË NË MARRËVESHJEN EUROPIANE PLOTËSUESE TË KONVENTËS “PËR SHENJAT DHE SINJALET RRUGORE” (GJENEVË, 1 MAJ 1971)</w:t>
      </w:r>
    </w:p>
    <w:p w:rsidR="000D54C5" w:rsidRPr="00EA4CF5" w:rsidRDefault="000D54C5" w:rsidP="00154F83">
      <w:pPr>
        <w:pStyle w:val="Paragrafi"/>
      </w:pPr>
    </w:p>
    <w:p w:rsidR="000D54C5" w:rsidRPr="00EA4CF5" w:rsidRDefault="000D54C5" w:rsidP="00154F83">
      <w:pPr>
        <w:pStyle w:val="BazLigjPropozues"/>
        <w:keepNext w:val="0"/>
      </w:pPr>
      <w:r w:rsidRPr="00EA4CF5">
        <w:t xml:space="preserve">Në mbështetje të neneve 78, 83 pika 1 dhe 121 pika 1 të Kushtetutës, me propozimin e Këshillit të Ministrave, </w:t>
      </w:r>
    </w:p>
    <w:p w:rsidR="000D54C5" w:rsidRPr="00EA4CF5" w:rsidRDefault="000D54C5" w:rsidP="00154F83">
      <w:pPr>
        <w:pStyle w:val="Paragrafi"/>
      </w:pPr>
    </w:p>
    <w:p w:rsidR="000D54C5" w:rsidRPr="00EA4CF5" w:rsidRDefault="000D54C5" w:rsidP="00154F83">
      <w:pPr>
        <w:pStyle w:val="Institucioni"/>
        <w:keepNext w:val="0"/>
      </w:pPr>
      <w:r w:rsidRPr="00EA4CF5">
        <w:t xml:space="preserve">K U V E N D I </w:t>
      </w:r>
    </w:p>
    <w:p w:rsidR="000D54C5" w:rsidRDefault="000D54C5" w:rsidP="00154F83">
      <w:pPr>
        <w:pStyle w:val="Institucioni"/>
        <w:keepNext w:val="0"/>
      </w:pPr>
      <w:r w:rsidRPr="00EA4CF5">
        <w:t>I REPUBLIKËS SË SHQIPËRISË</w:t>
      </w:r>
    </w:p>
    <w:p w:rsidR="000D54C5" w:rsidRPr="00EA4CF5" w:rsidRDefault="000D54C5" w:rsidP="00154F83">
      <w:pPr>
        <w:pStyle w:val="Paragrafi"/>
      </w:pPr>
    </w:p>
    <w:p w:rsidR="000D54C5" w:rsidRDefault="000D54C5" w:rsidP="00154F83">
      <w:pPr>
        <w:pStyle w:val="VENDOSI"/>
        <w:keepNext w:val="0"/>
      </w:pPr>
      <w:r w:rsidRPr="00EA4CF5">
        <w:t>V E N D O S I:</w:t>
      </w:r>
    </w:p>
    <w:p w:rsidR="000D54C5" w:rsidRPr="00EA4CF5" w:rsidRDefault="000D54C5" w:rsidP="00154F83">
      <w:pPr>
        <w:pStyle w:val="Paragrafi"/>
      </w:pPr>
    </w:p>
    <w:p w:rsidR="000D54C5" w:rsidRPr="00EA4CF5" w:rsidRDefault="000D54C5" w:rsidP="00154F83">
      <w:pPr>
        <w:pStyle w:val="NeniNr"/>
        <w:keepNext w:val="0"/>
      </w:pPr>
      <w:r w:rsidRPr="00EA4CF5">
        <w:t>Neni 1</w:t>
      </w:r>
    </w:p>
    <w:p w:rsidR="000D54C5" w:rsidRPr="00EA4CF5" w:rsidRDefault="000D54C5" w:rsidP="00154F83">
      <w:pPr>
        <w:pStyle w:val="Paragrafi"/>
      </w:pPr>
    </w:p>
    <w:p w:rsidR="000D54C5" w:rsidRPr="00EA4CF5" w:rsidRDefault="000D54C5" w:rsidP="00154F83">
      <w:pPr>
        <w:pStyle w:val="Paragrafi"/>
      </w:pPr>
      <w:r w:rsidRPr="00EA4CF5">
        <w:t>Republika e Shq</w:t>
      </w:r>
      <w:r w:rsidR="00C74E1A">
        <w:t>ipërisë aderon në Marrëveshjen E</w:t>
      </w:r>
      <w:r w:rsidRPr="00EA4CF5">
        <w:t>uropiane plotësuese të Konventës “Për shenjat dhe sinjalet rrugore” (Gjenevë, 1 maj 1971).</w:t>
      </w:r>
    </w:p>
    <w:p w:rsidR="000D54C5" w:rsidRPr="00EA4CF5" w:rsidRDefault="000D54C5" w:rsidP="00154F83">
      <w:pPr>
        <w:pStyle w:val="Paragrafi"/>
      </w:pPr>
    </w:p>
    <w:p w:rsidR="000D54C5" w:rsidRPr="00EA4CF5" w:rsidRDefault="000D54C5" w:rsidP="00154F83">
      <w:pPr>
        <w:pStyle w:val="NeniNr"/>
        <w:keepNext w:val="0"/>
      </w:pPr>
      <w:r w:rsidRPr="00EA4CF5">
        <w:t>Neni 2</w:t>
      </w:r>
    </w:p>
    <w:p w:rsidR="000D54C5" w:rsidRPr="00EA4CF5" w:rsidRDefault="000D54C5" w:rsidP="00154F83">
      <w:pPr>
        <w:pStyle w:val="Paragrafi"/>
      </w:pPr>
    </w:p>
    <w:p w:rsidR="000D54C5" w:rsidRPr="00EA4CF5" w:rsidRDefault="000D54C5" w:rsidP="00154F83">
      <w:pPr>
        <w:pStyle w:val="Paragrafi"/>
      </w:pPr>
      <w:r w:rsidRPr="00EA4CF5">
        <w:t>Ky ligj hyn në fuqi 15 ditë pas botimit në Fletoren Zyrtare</w:t>
      </w:r>
      <w:r w:rsidRPr="00EA4CF5">
        <w:rPr>
          <w:cs/>
        </w:rPr>
        <w:t>.</w:t>
      </w:r>
    </w:p>
    <w:p w:rsidR="000D54C5" w:rsidRPr="00EA4CF5" w:rsidRDefault="000D54C5" w:rsidP="00927D9B">
      <w:pPr>
        <w:pStyle w:val="Paragrafi"/>
      </w:pPr>
    </w:p>
    <w:p w:rsidR="000D54C5" w:rsidRPr="00DC7E2E" w:rsidRDefault="000D54C5" w:rsidP="00154F83">
      <w:pPr>
        <w:pStyle w:val="Shpallja"/>
        <w:rPr>
          <w:sz w:val="23"/>
          <w:szCs w:val="23"/>
        </w:rPr>
      </w:pPr>
      <w:r>
        <w:rPr>
          <w:sz w:val="23"/>
          <w:szCs w:val="23"/>
        </w:rPr>
        <w:t>Shpallur me dekretin nr.4169, datë 15</w:t>
      </w:r>
      <w:r w:rsidRPr="00DC7E2E">
        <w:rPr>
          <w:sz w:val="23"/>
          <w:szCs w:val="23"/>
        </w:rPr>
        <w:t>.3.2004 të Presidentit të Republikës së Shqipërisë, Alfred Moisiu</w:t>
      </w:r>
    </w:p>
    <w:p w:rsidR="000D54C5" w:rsidRPr="00EA4CF5" w:rsidRDefault="000D54C5" w:rsidP="00927D9B">
      <w:pPr>
        <w:pStyle w:val="Paragrafi"/>
      </w:pPr>
    </w:p>
    <w:p w:rsidR="000D54C5" w:rsidRDefault="000D54C5" w:rsidP="00154F83">
      <w:pPr>
        <w:pStyle w:val="Akti"/>
        <w:keepNext w:val="0"/>
      </w:pPr>
    </w:p>
    <w:p w:rsidR="00586764" w:rsidRDefault="00586764" w:rsidP="00154F83">
      <w:pPr>
        <w:pStyle w:val="Akti"/>
        <w:keepNext w:val="0"/>
      </w:pPr>
    </w:p>
    <w:p w:rsidR="00386E06" w:rsidRDefault="00386E06" w:rsidP="00154F83">
      <w:pPr>
        <w:pStyle w:val="Titulli"/>
        <w:keepNext w:val="0"/>
      </w:pPr>
      <w:r>
        <w:t xml:space="preserve">MARRËVESHJA </w:t>
      </w:r>
    </w:p>
    <w:p w:rsidR="00883B45" w:rsidRDefault="00386E06" w:rsidP="00154F83">
      <w:pPr>
        <w:pStyle w:val="TitulliNr"/>
        <w:keepNext w:val="0"/>
      </w:pPr>
      <w:r>
        <w:t>EUROPIANE QË PLOTËSON KONVENTËN MBI SHENJAT DHE SINJALET RRUGORE</w:t>
      </w:r>
    </w:p>
    <w:p w:rsidR="00386E06" w:rsidRDefault="00386E06" w:rsidP="00154F83">
      <w:pPr>
        <w:pStyle w:val="Paragrafi"/>
      </w:pPr>
      <w:r>
        <w:t xml:space="preserve">(E hapur për firmosje në </w:t>
      </w:r>
      <w:r w:rsidR="00DF2380">
        <w:t>V</w:t>
      </w:r>
      <w:r w:rsidR="00883B45">
        <w:t>jenë më 8 nëntor 1968 bërë në G</w:t>
      </w:r>
      <w:r>
        <w:t>jenevë më 1 maj 1971)</w:t>
      </w:r>
    </w:p>
    <w:p w:rsidR="00386E06" w:rsidRDefault="00386E06" w:rsidP="00154F83">
      <w:pPr>
        <w:pStyle w:val="Paragrafi"/>
      </w:pPr>
    </w:p>
    <w:p w:rsidR="00386E06" w:rsidRDefault="00386E06" w:rsidP="00154F83">
      <w:pPr>
        <w:pStyle w:val="Aneksi"/>
        <w:widowControl w:val="0"/>
      </w:pPr>
      <w:r>
        <w:t>ANEKS</w:t>
      </w:r>
    </w:p>
    <w:p w:rsidR="00386E06" w:rsidRDefault="00386E06" w:rsidP="00154F83">
      <w:pPr>
        <w:pStyle w:val="Paragrafi"/>
      </w:pPr>
    </w:p>
    <w:p w:rsidR="00386E06" w:rsidRDefault="00386E06" w:rsidP="00154F83">
      <w:pPr>
        <w:pStyle w:val="Paragrafi"/>
      </w:pPr>
      <w:r>
        <w:t>1. Për qëllimet e këtij aneksi, termi "Konventë" nënkupton Konventën mbi shenjat dhe sinjalet rrugore e hapur për firmosje në Vjenë më 8 nëntor 1968.</w:t>
      </w:r>
    </w:p>
    <w:p w:rsidR="00386E06" w:rsidRDefault="00386E06" w:rsidP="00154F83">
      <w:pPr>
        <w:pStyle w:val="Paragrafi"/>
      </w:pPr>
      <w:r>
        <w:t>2. Ky aneks përmban vetëm plotësimet dhe modifikimet e parashikimeve korresponduese të Konventës.</w:t>
      </w:r>
    </w:p>
    <w:p w:rsidR="00386E06" w:rsidRDefault="00386E06" w:rsidP="00154F83">
      <w:pPr>
        <w:pStyle w:val="Paragrafi"/>
      </w:pPr>
      <w:r>
        <w:t>3. Shtesë në nenin 1 të Konventës (Termat)</w:t>
      </w:r>
    </w:p>
    <w:p w:rsidR="00386E06" w:rsidRDefault="00386E06" w:rsidP="00154F83">
      <w:pPr>
        <w:pStyle w:val="Paragrafi"/>
      </w:pPr>
      <w:r>
        <w:t>Nënparagrafi  c</w:t>
      </w:r>
    </w:p>
    <w:p w:rsidR="00386E06" w:rsidRDefault="00386E06" w:rsidP="00154F83">
      <w:pPr>
        <w:pStyle w:val="Paragrafi"/>
      </w:pPr>
      <w:r>
        <w:t>Ky nënparagraf do të lexohet si vijon: "Zonë e ndërtuar" nënkupton një zonë me hyrje dhe dalje të shënuara me postera në mënyrë speciale si të tilla.</w:t>
      </w:r>
    </w:p>
    <w:p w:rsidR="00386E06" w:rsidRDefault="00386E06" w:rsidP="00154F83">
      <w:pPr>
        <w:pStyle w:val="Paragrafi"/>
      </w:pPr>
      <w:r>
        <w:t>Nënparagrafi shtesë të shtohet menjëherë pas nënparagrafit (c) të kët</w:t>
      </w:r>
      <w:r w:rsidR="00DF2380">
        <w:t>i</w:t>
      </w:r>
      <w:r>
        <w:t>j neni.</w:t>
      </w:r>
    </w:p>
    <w:p w:rsidR="00386E06" w:rsidRDefault="00386E06" w:rsidP="00154F83">
      <w:pPr>
        <w:pStyle w:val="Paragrafi"/>
      </w:pPr>
      <w:r>
        <w:t>Ky nënparagraf do të lexohet si vijon: "Zonë rezidenciale" nënkupton një zonë të projektuar në mënyrë të veçantë</w:t>
      </w:r>
      <w:r w:rsidR="00DF2380">
        <w:t>,</w:t>
      </w:r>
      <w:r>
        <w:t xml:space="preserve"> ku zbatohen rregulla speciale trafiku dhe e cila është shënuar me postera si e tillë në hyrjet dhe daljet e saj.</w:t>
      </w:r>
    </w:p>
    <w:p w:rsidR="00386E06" w:rsidRDefault="00386E06" w:rsidP="00154F83">
      <w:pPr>
        <w:pStyle w:val="Paragrafi"/>
      </w:pPr>
      <w:r>
        <w:t>Nënparagrafi (n)</w:t>
      </w:r>
    </w:p>
    <w:p w:rsidR="00386E06" w:rsidRDefault="00386E06" w:rsidP="00154F83">
      <w:pPr>
        <w:pStyle w:val="Paragrafi"/>
      </w:pPr>
      <w:r>
        <w:t>Automjetet me tre timona, masa e panjohur e të cilëve nuk tejkalon 400 kg, do të konsiderohen si motoçikleta.</w:t>
      </w:r>
    </w:p>
    <w:p w:rsidR="00386E06" w:rsidRDefault="00386E06" w:rsidP="00154F83">
      <w:pPr>
        <w:pStyle w:val="Paragrafi"/>
      </w:pPr>
      <w:r>
        <w:t>Nënparagrafi shtesë të vendoset në fund të këtij neni.</w:t>
      </w:r>
    </w:p>
    <w:p w:rsidR="00386E06" w:rsidRDefault="00386E06" w:rsidP="00154F83">
      <w:pPr>
        <w:pStyle w:val="Paragrafi"/>
      </w:pPr>
      <w:r>
        <w:t>Ky nënparagraf do të lexohet si vijon:</w:t>
      </w:r>
      <w:r w:rsidR="00DF2380">
        <w:t xml:space="preserve"> </w:t>
      </w:r>
      <w:r>
        <w:t>"Persona që tërheqin ose shtyjnë një karrocë fëmijësh, një karr</w:t>
      </w:r>
      <w:r w:rsidR="00DF2380">
        <w:t>ige plazhi ose karrige invalidi</w:t>
      </w:r>
      <w:r>
        <w:t xml:space="preserve"> os</w:t>
      </w:r>
      <w:r w:rsidR="00DF2380">
        <w:t>e çdo mjet tjetër të vogël pa m</w:t>
      </w:r>
      <w:r>
        <w:t xml:space="preserve">otor, ose që shtyjnë një biçikletë ose një person </w:t>
      </w:r>
      <w:r w:rsidR="00DF2380">
        <w:t>hand</w:t>
      </w:r>
      <w:r>
        <w:t>ikapat</w:t>
      </w:r>
      <w:r w:rsidR="00DF2380">
        <w:t>ë që udhëton</w:t>
      </w:r>
      <w:r>
        <w:t xml:space="preserve"> me karrige invalidësh e lëvizur nga persona të tillë ose që lëviz me tempin e shëtitjes do të trajtohet si udhëtar.</w:t>
      </w:r>
    </w:p>
    <w:p w:rsidR="00386E06" w:rsidRDefault="00386E06" w:rsidP="00154F83">
      <w:pPr>
        <w:pStyle w:val="Paragrafi"/>
      </w:pPr>
      <w:r>
        <w:lastRenderedPageBreak/>
        <w:t>4. Shtesë në nen</w:t>
      </w:r>
      <w:r w:rsidR="00DF2380">
        <w:t>in 3 të Konventës (Detyrimet e P</w:t>
      </w:r>
      <w:r>
        <w:t>alëve Kontraktuese)</w:t>
      </w:r>
    </w:p>
    <w:p w:rsidR="00386E06" w:rsidRDefault="00386E06" w:rsidP="00154F83">
      <w:pPr>
        <w:pStyle w:val="Paragrafi"/>
      </w:pPr>
      <w:r>
        <w:t>Paragrafi 4</w:t>
      </w:r>
    </w:p>
    <w:p w:rsidR="00386E06" w:rsidRDefault="00386E06" w:rsidP="00154F83">
      <w:pPr>
        <w:pStyle w:val="Paragrafi"/>
      </w:pPr>
      <w:r>
        <w:t>Masat e referuara në këtë paragraf nuk do të munden as të modifikojnë qëllimin e nenit 39 të Konventës dhe as të bëjnë parashikimet që përmban ai më optimale.</w:t>
      </w:r>
    </w:p>
    <w:p w:rsidR="00386E06" w:rsidRDefault="00386E06" w:rsidP="00154F83">
      <w:pPr>
        <w:pStyle w:val="Paragrafi"/>
      </w:pPr>
      <w:r>
        <w:t>5. Shtesë në nenin 6 të Konventës (Udhëzime të dhëna nga nëpunës të autorizuar)</w:t>
      </w:r>
    </w:p>
    <w:p w:rsidR="00386E06" w:rsidRDefault="00386E06" w:rsidP="00154F83">
      <w:pPr>
        <w:pStyle w:val="Paragrafi"/>
      </w:pPr>
      <w:r>
        <w:t>Paragrafi 3</w:t>
      </w:r>
    </w:p>
    <w:p w:rsidR="00386E06" w:rsidRDefault="00386E06" w:rsidP="00154F83">
      <w:pPr>
        <w:pStyle w:val="Paragrafi"/>
      </w:pPr>
      <w:r>
        <w:t>Parashikimet e këtij paragrafi të cilat janë rekomandimet në Konventë, do të jenë të detyrueshme.</w:t>
      </w:r>
    </w:p>
    <w:p w:rsidR="00386E06" w:rsidRDefault="00386E06" w:rsidP="00154F83">
      <w:pPr>
        <w:pStyle w:val="Paragrafi"/>
      </w:pPr>
      <w:r>
        <w:t>6. Shtesë në nenin 7 të Konventës (Rregulla të përgjithshme)</w:t>
      </w:r>
    </w:p>
    <w:p w:rsidR="00386E06" w:rsidRDefault="00386E06" w:rsidP="00154F83">
      <w:pPr>
        <w:pStyle w:val="Paragrafi"/>
      </w:pPr>
      <w:r>
        <w:t>Paragrafi 2</w:t>
      </w:r>
    </w:p>
    <w:p w:rsidR="00386E06" w:rsidRDefault="00386E06" w:rsidP="00154F83">
      <w:pPr>
        <w:pStyle w:val="Paragrafi"/>
      </w:pPr>
      <w:r>
        <w:t>Parashikimet e këtij paragrafi të cilat janë rekomandimet në Konventë, do të jenë të detyrueshme.</w:t>
      </w:r>
    </w:p>
    <w:p w:rsidR="00386E06" w:rsidRDefault="00386E06" w:rsidP="00154F83">
      <w:pPr>
        <w:pStyle w:val="Paragrafi"/>
      </w:pPr>
      <w:r>
        <w:t>Paragrafi shtesë të vendoset në fund të këtij neni</w:t>
      </w:r>
      <w:r w:rsidR="00DF2380">
        <w:t>.</w:t>
      </w:r>
    </w:p>
    <w:p w:rsidR="00386E06" w:rsidRDefault="00386E06" w:rsidP="00154F83">
      <w:pPr>
        <w:pStyle w:val="Paragrafi"/>
      </w:pPr>
      <w:r>
        <w:t>Ky paragraf do të lexohet si vijon:</w:t>
      </w:r>
      <w:r w:rsidR="00DF2380">
        <w:t xml:space="preserve"> </w:t>
      </w:r>
      <w:r>
        <w:t>"Legjislacioni kombëtar duhet të bëjë rregulla si për përdorimin e rripave të sigurisë ose pajisjeve të ngjashme nga fëmijët, si dhe të transportit të fëmijëve në vendet përpara".</w:t>
      </w:r>
    </w:p>
    <w:p w:rsidR="00386E06" w:rsidRDefault="00386E06" w:rsidP="00154F83">
      <w:pPr>
        <w:pStyle w:val="Paragrafi"/>
      </w:pPr>
      <w:r>
        <w:t>7. Shtesë në nenin 8 të Konventës (Shoferët)</w:t>
      </w:r>
    </w:p>
    <w:p w:rsidR="00386E06" w:rsidRDefault="00386E06" w:rsidP="00154F83">
      <w:pPr>
        <w:pStyle w:val="Paragrafi"/>
      </w:pPr>
      <w:r>
        <w:t>Paragrafi 2</w:t>
      </w:r>
    </w:p>
    <w:p w:rsidR="00386E06" w:rsidRDefault="00386E06" w:rsidP="00154F83">
      <w:pPr>
        <w:pStyle w:val="Paragrafi"/>
      </w:pPr>
      <w:r>
        <w:t>Ky paragraf do të lexohet si vijon:</w:t>
      </w:r>
      <w:r w:rsidR="00DF2380">
        <w:t xml:space="preserve"> </w:t>
      </w:r>
      <w:r>
        <w:t>"Legjislacioni kombëtar duhet të parashikojë që kafshët e paketuara të konservuara ose bruto dhe me përjashtim në disa zona speciale që mund të shënohen në hyrjet e tyre, macet në grup ose kope, do të kenë një shofer të aftë për të drejtuar kafshët gjatë gjithë kohës."</w:t>
      </w:r>
    </w:p>
    <w:p w:rsidR="00386E06" w:rsidRDefault="00386E06" w:rsidP="00154F83">
      <w:pPr>
        <w:pStyle w:val="Paragrafi"/>
      </w:pPr>
      <w:r>
        <w:t>Paragrafi 5</w:t>
      </w:r>
    </w:p>
    <w:p w:rsidR="00386E06" w:rsidRDefault="00386E06" w:rsidP="00154F83">
      <w:pPr>
        <w:pStyle w:val="Paragrafi"/>
      </w:pPr>
      <w:r>
        <w:t>Ky paragraf do të lexohet si vijon: "Çdo shofer do të ketë automjetin e tij nën kontroll që të jetë në gjendje për të ushtruar kujdesin e duhur dhe përkatës gjatë gjithë kohës. Ai duhet të jetë i njohur me rregullat e trafikut rrugor dhe sigurisë dhe të ketë kujdes nga faktorët të cilët mund të ndikojnë në qëndrimin e tij</w:t>
      </w:r>
      <w:r w:rsidR="00DF2380">
        <w:t>,</w:t>
      </w:r>
      <w:r>
        <w:t xml:space="preserve"> siç janë sëmundja, marrja e ilaçeve dhe drejtimi i mjetit nën influencën e alkoolit ose pijeve të tjera.”</w:t>
      </w:r>
    </w:p>
    <w:p w:rsidR="00386E06" w:rsidRDefault="00386E06" w:rsidP="00154F83">
      <w:pPr>
        <w:pStyle w:val="Paragrafi"/>
      </w:pPr>
      <w:r>
        <w:t>Paragarafi shtesë vendoset menj</w:t>
      </w:r>
      <w:r w:rsidR="00DF2380">
        <w:t>ëherë p</w:t>
      </w:r>
      <w:r>
        <w:t>as paragrafit 5 të këtij neni.</w:t>
      </w:r>
    </w:p>
    <w:p w:rsidR="00386E06" w:rsidRDefault="00386E06" w:rsidP="00154F83">
      <w:pPr>
        <w:pStyle w:val="Paragrafi"/>
      </w:pPr>
      <w:r>
        <w:t>Ky paragraf do të lexohet si vijon:"Legjislacioni kombëtar duhet të krijojë parashikime specifike në lidhje me drejtimin e mjetit nën influencën e alkoolit dhe të përcaktojë një nivel ligjor të alkoolit në gjak, nëse duhet, edhe nivelin e frymës së alkoolit, kompatibël për drejtimin e mjetit. Sipas legjislacionit kombëtar niveli maksimal i alkoolit në asnjë rast nuk duhet të kalojë 0.80 g për një litër alkool puro në gjak ose 0.4 mg për litër në dhënien e frymës.”</w:t>
      </w:r>
    </w:p>
    <w:p w:rsidR="00386E06" w:rsidRDefault="00386E06" w:rsidP="00154F83">
      <w:pPr>
        <w:pStyle w:val="Paragrafi"/>
      </w:pPr>
      <w:r>
        <w:t>8. S</w:t>
      </w:r>
      <w:r w:rsidR="00DF2380">
        <w:t>htesë në nenin 9 të Konventës</w:t>
      </w:r>
    </w:p>
    <w:p w:rsidR="00386E06" w:rsidRDefault="00386E06" w:rsidP="00154F83">
      <w:pPr>
        <w:pStyle w:val="Paragrafi"/>
      </w:pPr>
      <w:r>
        <w:t>Parashik</w:t>
      </w:r>
      <w:r w:rsidR="00DF2380">
        <w:t>imet e këtij paragrafi</w:t>
      </w:r>
      <w:r>
        <w:t xml:space="preserve"> të cilat janë rekomandimet në Konventë, do të jenë të detyrueshme.</w:t>
      </w:r>
    </w:p>
    <w:p w:rsidR="00386E06" w:rsidRDefault="00386E06" w:rsidP="00154F83">
      <w:pPr>
        <w:pStyle w:val="Paragrafi"/>
      </w:pPr>
      <w:r>
        <w:t>9. Shtesë në nenin 10 të Konventës (Pozicioni në rrugën e transportit)</w:t>
      </w:r>
    </w:p>
    <w:p w:rsidR="00386E06" w:rsidRDefault="00386E06" w:rsidP="00154F83">
      <w:pPr>
        <w:pStyle w:val="Paragrafi"/>
      </w:pPr>
      <w:r>
        <w:t>Titulli duhet të lexohet si vijon:"Pozicioni në rrugë".</w:t>
      </w:r>
    </w:p>
    <w:p w:rsidR="00386E06" w:rsidRDefault="00386E06" w:rsidP="00154F83">
      <w:pPr>
        <w:pStyle w:val="Paragrafi"/>
      </w:pPr>
      <w:r>
        <w:t>Paragrafi shtesë të vendoset menjëherë pas paragrafit 1 të këtij neni.</w:t>
      </w:r>
    </w:p>
    <w:p w:rsidR="00386E06" w:rsidRDefault="00386E06" w:rsidP="00154F83">
      <w:pPr>
        <w:pStyle w:val="Paragrafi"/>
      </w:pPr>
      <w:r>
        <w:t>Ky paragraf do të lexohet si vijon:</w:t>
      </w:r>
    </w:p>
    <w:p w:rsidR="00386E06" w:rsidRDefault="00386E06" w:rsidP="00154F83">
      <w:pPr>
        <w:pStyle w:val="Paragrafi"/>
      </w:pPr>
      <w:r>
        <w:t>"a) Me përjashtim të rasteve të nevojës absolute, çdo shofer do të marrë ekskluzivisht, kur ato ekzistojnë, rrugët, rrugët e transportit, korridorin ose korsinë e caktuar për përdoruesit</w:t>
      </w:r>
      <w:r w:rsidR="00DF2380">
        <w:t xml:space="preserve"> </w:t>
      </w:r>
      <w:r>
        <w:t>e rrugës së kategorisë së tij."</w:t>
      </w:r>
    </w:p>
    <w:p w:rsidR="00386E06" w:rsidRDefault="00386E06" w:rsidP="00154F83">
      <w:pPr>
        <w:pStyle w:val="Paragrafi"/>
      </w:pPr>
      <w:r>
        <w:t>"b) Kur nuk u është caktuar ndonjë rrugë ose korsi</w:t>
      </w:r>
      <w:r w:rsidR="00DF2380">
        <w:t>, shoferët e motorë</w:t>
      </w:r>
      <w:r>
        <w:t>ve, mjeteve pa motor, mundet të udhëtojnë gjatazi çdo hapësire të kënaqshme në drejtimin e trafikut, nëse kjo mund të b</w:t>
      </w:r>
      <w:r w:rsidR="00DF2380">
        <w:t>ëhet pa shkaktuar ndikim te</w:t>
      </w:r>
      <w:r>
        <w:t xml:space="preserve"> </w:t>
      </w:r>
      <w:r w:rsidR="00DF2380">
        <w:t>përdoruesit e tjerë të rrugës."</w:t>
      </w:r>
    </w:p>
    <w:p w:rsidR="00386E06" w:rsidRDefault="00386E06" w:rsidP="00154F83">
      <w:pPr>
        <w:pStyle w:val="Paragrafi"/>
      </w:pPr>
      <w:r>
        <w:t>10. Shtesë në nenin 11 të Konventës (Paraka</w:t>
      </w:r>
      <w:r w:rsidR="00DF2380">
        <w:t xml:space="preserve">limi dhe lëvizja e trafikut në </w:t>
      </w:r>
      <w:r>
        <w:t>radhë)</w:t>
      </w:r>
    </w:p>
    <w:p w:rsidR="00386E06" w:rsidRDefault="00386E06" w:rsidP="00154F83">
      <w:pPr>
        <w:pStyle w:val="Paragrafi"/>
      </w:pPr>
      <w:r>
        <w:t>Paragrafi 5, nënparagrafi (b)</w:t>
      </w:r>
    </w:p>
    <w:p w:rsidR="00386E06" w:rsidRDefault="00386E06" w:rsidP="00154F83">
      <w:pPr>
        <w:pStyle w:val="Paragrafi"/>
      </w:pPr>
      <w:r>
        <w:t>Ky parashikim nuk do të zbatohet.</w:t>
      </w:r>
    </w:p>
    <w:p w:rsidR="00386E06" w:rsidRDefault="00386E06" w:rsidP="00154F83">
      <w:pPr>
        <w:pStyle w:val="Paragrafi"/>
      </w:pPr>
      <w:r>
        <w:t>Paragrafi 6, nënparagrafi (b)</w:t>
      </w:r>
    </w:p>
    <w:p w:rsidR="00386E06" w:rsidRDefault="00386E06" w:rsidP="00154F83">
      <w:pPr>
        <w:pStyle w:val="Paragrafi"/>
      </w:pPr>
      <w:r>
        <w:t>Si rezultat i moszbatimit të nënparagrafit 5 të këtij neni parashikimet e frazës së fundit të këtij në</w:t>
      </w:r>
      <w:r w:rsidR="00DF2380">
        <w:t>nparagrafi nuk do të zbatohen."</w:t>
      </w:r>
    </w:p>
    <w:p w:rsidR="00386E06" w:rsidRDefault="00386E06" w:rsidP="00154F83">
      <w:pPr>
        <w:pStyle w:val="Paragrafi"/>
      </w:pPr>
      <w:r>
        <w:t>Paragrafi 8, nënparagrafi (b)</w:t>
      </w:r>
    </w:p>
    <w:p w:rsidR="00386E06" w:rsidRDefault="00386E06" w:rsidP="00154F83">
      <w:pPr>
        <w:pStyle w:val="Paragrafi"/>
      </w:pPr>
      <w:r>
        <w:t>Ky nënparagraf do të lexohet si vijon:</w:t>
      </w:r>
      <w:r w:rsidR="00DF2380">
        <w:t xml:space="preserve"> </w:t>
      </w:r>
      <w:r>
        <w:t xml:space="preserve">"Menjëherë përpara ose në një mbikalim të papajisur </w:t>
      </w:r>
      <w:r>
        <w:lastRenderedPageBreak/>
        <w:t>me porta ose gjysmëporta, përveçse kur trafiku rrugor është i rregulluar me sinjale trafiku me drita siç përdoret në kryqëzimet."</w:t>
      </w:r>
    </w:p>
    <w:p w:rsidR="00386E06" w:rsidRDefault="00386E06" w:rsidP="00154F83">
      <w:pPr>
        <w:pStyle w:val="Paragrafi"/>
      </w:pPr>
      <w:r>
        <w:t>Paragrafi 11</w:t>
      </w:r>
    </w:p>
    <w:p w:rsidR="00386E06" w:rsidRDefault="00386E06" w:rsidP="00154F83">
      <w:pPr>
        <w:pStyle w:val="Paragrafi"/>
      </w:pPr>
      <w:r>
        <w:t>Ky paragraf do të lexohet si vijon:</w:t>
      </w:r>
    </w:p>
    <w:p w:rsidR="00386E06" w:rsidRDefault="00386E06" w:rsidP="00154F83">
      <w:pPr>
        <w:pStyle w:val="Paragrafi"/>
      </w:pPr>
      <w:r>
        <w:t>"a) Në zonat e ndërtuara, në rrugët e transportit ku së paku dy kalime janë rezervuar për trafikun në një drejtim dhe janë treguar me shenja gja</w:t>
      </w:r>
      <w:r w:rsidR="00DF2380">
        <w:t>tësore, parashikimet e nenit 10</w:t>
      </w:r>
      <w:r>
        <w:t xml:space="preserve"> paragrafi 3 i Konventës nuk do të zbatohet; shoferët e mjeteve motorike mund të përdorin vijën më të mirë që përputhet me destinacionin e tyre. Ata do të ndryshojnë vijën vetëm kur përgatiten të kthehen djathtas ose majtas, të parakalojnë, të qëndrojnë ose të parkojnë në përputhje me rregullat që udhëheqin manovrën.”</w:t>
      </w:r>
    </w:p>
    <w:p w:rsidR="00386E06" w:rsidRDefault="00386E06" w:rsidP="00154F83">
      <w:pPr>
        <w:pStyle w:val="Paragrafi"/>
      </w:pPr>
      <w:r>
        <w:t>"b) Në rastin (a) të përmendur më sipër, mjetet në linjën që korrespondon me drejtimin e trafikut që janë duke lëvizur më shpejt sesa ato në vijat e tjera nuk do të konsiderohen sikur parakalojnë për qëllimet e këtij neni. Megjithatë, parashikimet e paragrafit 9 të këtij neni do të mbeten në zbatim.”</w:t>
      </w:r>
    </w:p>
    <w:p w:rsidR="00386E06" w:rsidRDefault="00386E06" w:rsidP="00154F83">
      <w:pPr>
        <w:pStyle w:val="Paragrafi"/>
      </w:pPr>
      <w:r>
        <w:t>"c) Nënparagrafi (a) më sipër nuk do të jetë në zbatim në rrugët motorike dhe në rrugët e tjera, përveç motorikëve të cilët janë rezervuar për trafikun e mjeteve motorike, i treguar qartë me postera si i tillë dhe që nuk ndihmon hyrjen për ose nga pikat ngjitur, ose në çdo rrugë ku shpejtësia tejkalon 80 km (50 milje) në</w:t>
      </w:r>
      <w:r w:rsidR="00DF2380">
        <w:t xml:space="preserve"> orë është i lejuar."</w:t>
      </w:r>
    </w:p>
    <w:p w:rsidR="00386E06" w:rsidRDefault="00DF2380" w:rsidP="00154F83">
      <w:pPr>
        <w:pStyle w:val="Paragrafi"/>
      </w:pPr>
      <w:r>
        <w:t>11. Shtesë në</w:t>
      </w:r>
      <w:r w:rsidR="00386E06">
        <w:t xml:space="preserve"> nenin 12 të Konventës (Kalimi i trafikut që shkon)</w:t>
      </w:r>
    </w:p>
    <w:p w:rsidR="00386E06" w:rsidRDefault="00386E06" w:rsidP="00154F83">
      <w:pPr>
        <w:pStyle w:val="Paragrafi"/>
      </w:pPr>
      <w:r>
        <w:t>Paragrafi 2</w:t>
      </w:r>
    </w:p>
    <w:p w:rsidR="00386E06" w:rsidRDefault="00386E06" w:rsidP="00154F83">
      <w:pPr>
        <w:pStyle w:val="Paragrafi"/>
      </w:pPr>
      <w:r>
        <w:t>Ky paragraf do të lexohet si vijon: "Në rrugët malore dhe të shkallëzuara me karakteristika të ngjashme me ato malore, ku kalimi i trafikut që shkon është i pamundur ose i vështirë, është shoferi i automjetit që udhëton për poshtë, i cili duhet të kalojë në anën e rrugës, me qëllim që të ndihmojnë çdo mjet që vazhdon në ngjitje për të kaluar, me përjashtim kur ka rregullime për të lejuar mjetet të kalojnë në anë të tilla, që kanë marrë parasysh shpejtësinë dhe pozicionin e automjetit, mjetet që vazhdojnë në ngjitje ka një vend përpara tij dhe nevojës që një automjet të kthehet duhet të shmanget nëse automjeti në ngjitje futet në këtë vend. Kur një nga dy mjetet të cilët pothuaj janë në shkëmbim është i detyruar të kthehet në mënyrë që të hapë vend, automjeti i kombinuar do të ketë të drejtën e kalimit mbi çdo mjet tjetër, automjetet e rënda mbi ato të lehta dhe autobusat mbi kamionat; kur të dy automjetet janë të së njëjtës kategori është shoferi i automjetit në zbritje që duhet të kthehet, përveçse kur është e lehtë për shoferin e mjetit në ngjitje që të veprojë, për shembull, nëse ky i fundit është pranë një vendi.</w:t>
      </w:r>
    </w:p>
    <w:p w:rsidR="00386E06" w:rsidRDefault="00386E06" w:rsidP="00154F83">
      <w:pPr>
        <w:pStyle w:val="Paragrafi"/>
      </w:pPr>
      <w:r>
        <w:t>12. Shtesë në nenin 13 të Konventës (Shpejtësia dhe distanca ndërmjet automjeteve)</w:t>
      </w:r>
    </w:p>
    <w:p w:rsidR="00386E06" w:rsidRDefault="00386E06" w:rsidP="00154F83">
      <w:pPr>
        <w:pStyle w:val="Paragrafi"/>
      </w:pPr>
      <w:r>
        <w:t>Paragrafi 1</w:t>
      </w:r>
    </w:p>
    <w:p w:rsidR="00386E06" w:rsidRDefault="00386E06" w:rsidP="00154F83">
      <w:pPr>
        <w:pStyle w:val="Paragrafi"/>
      </w:pPr>
      <w:r>
        <w:t>Ky paragraf do të lexohet si vijon:</w:t>
      </w:r>
      <w:r w:rsidR="00DF2380">
        <w:t xml:space="preserve"> </w:t>
      </w:r>
      <w:r>
        <w:t>"Çdo shofer i një mjeti</w:t>
      </w:r>
      <w:r w:rsidR="00DF2380">
        <w:t>,</w:t>
      </w:r>
      <w:r>
        <w:t xml:space="preserve"> kur rregullon sh</w:t>
      </w:r>
      <w:r w:rsidR="00DF2380">
        <w:t>pejtësinë e mjetit të tij, do t'i</w:t>
      </w:r>
      <w:r>
        <w:t xml:space="preserve"> duhet t’u kushtojë vëmendje rrethanave, në veçanti formës së tokës, gjendjes së rrugës, kushteve dhe ngarkesës së mjetit të tij, konditave të kohës dhe densitetit të trafikut, në mënyrë të tillë që të jetë në gjendje të ndalojë mjetin e tij  </w:t>
      </w:r>
      <w:r w:rsidR="00DF2380">
        <w:t>b</w:t>
      </w:r>
      <w:r>
        <w:t>renda distancës së shikimit përpara dhe pengesave të paparashikuara. Ai do të ngadalësojë dhe nëse është e nevojshme</w:t>
      </w:r>
      <w:r w:rsidR="00DF2380">
        <w:t>, të ndalojë kurdoherë q</w:t>
      </w:r>
      <w:r>
        <w:t>ë rrethanat e kërkojnë dhe në veçanti kur shikimi nuk është i mirë."</w:t>
      </w:r>
    </w:p>
    <w:p w:rsidR="00386E06" w:rsidRDefault="00386E06" w:rsidP="00154F83">
      <w:pPr>
        <w:pStyle w:val="Paragrafi"/>
      </w:pPr>
      <w:r>
        <w:t>Paragrafi 4</w:t>
      </w:r>
    </w:p>
    <w:p w:rsidR="00386E06" w:rsidRDefault="00386E06" w:rsidP="00154F83">
      <w:pPr>
        <w:pStyle w:val="Paragrafi"/>
      </w:pPr>
      <w:r>
        <w:t>Ky paragraf, duke përfshirë dhe në</w:t>
      </w:r>
      <w:r w:rsidR="00DF2380">
        <w:t xml:space="preserve">nparagrafët (a) dhe (b) do të </w:t>
      </w:r>
      <w:r>
        <w:t>vijojë: "Jashtë zonave të ndërtuara, në rrugët ku është caktuar vetëm një vijë p</w:t>
      </w:r>
      <w:r w:rsidR="00DF2380">
        <w:t>ër trafikun në d</w:t>
      </w:r>
      <w:r>
        <w:t>rejtimin e interesuar, me qëllim të lehtësimit të parakalimit, shoferët e automjeteve të cilët janë subjekt i kufizimeve speciale të shpejtësisë dhe shoferët e mjeteve ose të mjeteve të kombinuara të më shumë se 7 m në gjatësinë e përgjithshme, me përjashtim kur ata janë duke parakaluar ose po përgatiten për parakalim, do të mbajnë distancën e tillë nga automjete me motor që janë përpara, që automjete të tjera që parakalojnë ato të munden pa asnjë rrezik të lëvizin në hapësirën përpara automjetit që parakalohet. Megjithatë, këto parashikime nuk do të zbatohen në një trafik me shumë densitet ose në rrethana ku parakalimi është i ndaluar."</w:t>
      </w:r>
    </w:p>
    <w:p w:rsidR="00386E06" w:rsidRDefault="00386E06" w:rsidP="00154F83">
      <w:pPr>
        <w:pStyle w:val="Paragrafi"/>
      </w:pPr>
      <w:r>
        <w:t>13. Shtesë në nenin 14 të Konventës (Kërkesa të përgjithshme që drejtojnë manovrën)</w:t>
      </w:r>
    </w:p>
    <w:p w:rsidR="00386E06" w:rsidRDefault="00386E06" w:rsidP="00154F83">
      <w:pPr>
        <w:pStyle w:val="Paragrafi"/>
      </w:pPr>
      <w:r>
        <w:t>Paragrafi 1</w:t>
      </w:r>
    </w:p>
    <w:p w:rsidR="00386E06" w:rsidRDefault="00386E06" w:rsidP="00154F83">
      <w:pPr>
        <w:pStyle w:val="Paragrafi"/>
      </w:pPr>
      <w:r>
        <w:t>Ky parashikim do të lexohet si vijon:</w:t>
      </w:r>
      <w:r w:rsidR="002B6ACB">
        <w:t xml:space="preserve"> </w:t>
      </w:r>
      <w:r>
        <w:t>"Çdo shofer që dëshiron të kryejë një manovër</w:t>
      </w:r>
      <w:r w:rsidR="002B6ACB">
        <w:t>,</w:t>
      </w:r>
      <w:r>
        <w:t xml:space="preserve"> siç është dalja ose hyrja në një vijë të parkimit, duke lëvizur në të djathtë ose në të majtë në rrugën e transportit, në veçanti me qëllim të ndryshimit të vijës, ose të kthimit majtas ose dj</w:t>
      </w:r>
      <w:r w:rsidR="002B6ACB">
        <w:t xml:space="preserve">athtas në një rrugë tjetër ose </w:t>
      </w:r>
      <w:r>
        <w:t xml:space="preserve">në </w:t>
      </w:r>
      <w:r>
        <w:lastRenderedPageBreak/>
        <w:t>bordurën kufizuese të rrugës, përpara do të sigurohen që ata mund të veprojnë kështu pa asnjë rrezik p</w:t>
      </w:r>
      <w:r w:rsidR="002B6ACB">
        <w:t>ër automjetet e tjera që lëvizi</w:t>
      </w:r>
      <w:r>
        <w:t>n prapa ose përpara tyre për t'i kaluar ata</w:t>
      </w:r>
      <w:r w:rsidR="002B6ACB">
        <w:t>,</w:t>
      </w:r>
      <w:r>
        <w:t xml:space="preserve"> duke pasur në konsideratë pozicionin e </w:t>
      </w:r>
      <w:r w:rsidR="002B6ACB">
        <w:t>tyre, drejtimin dhe shpejtësinë.</w:t>
      </w:r>
      <w:r>
        <w:t>"</w:t>
      </w:r>
    </w:p>
    <w:p w:rsidR="00386E06" w:rsidRDefault="002B6ACB" w:rsidP="00154F83">
      <w:pPr>
        <w:pStyle w:val="Paragrafi"/>
      </w:pPr>
      <w:r>
        <w:t>14. Shtesë në</w:t>
      </w:r>
      <w:r w:rsidR="00386E06">
        <w:t xml:space="preserve"> nenin 15 të Konventës (Rregulla speciale në lidhje me automjetet e shërbimeve të rregullta të transportit publik)</w:t>
      </w:r>
    </w:p>
    <w:p w:rsidR="00386E06" w:rsidRDefault="00386E06" w:rsidP="00154F83">
      <w:pPr>
        <w:pStyle w:val="Paragrafi"/>
      </w:pPr>
      <w:r>
        <w:t>Parashikimet e këtij neni i cili është një rekomandim në Konventë, të jenë të detyrueshme.</w:t>
      </w:r>
    </w:p>
    <w:p w:rsidR="00386E06" w:rsidRDefault="002B6ACB" w:rsidP="00154F83">
      <w:pPr>
        <w:pStyle w:val="Paragrafi"/>
      </w:pPr>
      <w:r>
        <w:t>15. Shtesë në</w:t>
      </w:r>
      <w:r w:rsidR="00386E06">
        <w:t xml:space="preserve"> nenin 18 të Konventës (Kryqëzimi </w:t>
      </w:r>
      <w:r>
        <w:t>dhe detyrimi për të hapur rrugën</w:t>
      </w:r>
      <w:r w:rsidR="00386E06">
        <w:t>)</w:t>
      </w:r>
    </w:p>
    <w:p w:rsidR="00386E06" w:rsidRDefault="00386E06" w:rsidP="00154F83">
      <w:pPr>
        <w:pStyle w:val="Paragrafi"/>
      </w:pPr>
      <w:r>
        <w:t>Paragrafi 3</w:t>
      </w:r>
    </w:p>
    <w:p w:rsidR="00386E06" w:rsidRDefault="00386E06" w:rsidP="00154F83">
      <w:pPr>
        <w:pStyle w:val="Paragrafi"/>
      </w:pPr>
      <w:r>
        <w:t>Ky paragraf do të lexohet si vijon:</w:t>
      </w:r>
      <w:r w:rsidR="002B6ACB">
        <w:t xml:space="preserve"> </w:t>
      </w:r>
      <w:r>
        <w:t>"Çdo shofer që futet në një rrugë nga një bordurë kufizuese</w:t>
      </w:r>
      <w:r w:rsidR="002B6ACB">
        <w:t>, do t'u</w:t>
      </w:r>
      <w:r>
        <w:t xml:space="preserve"> hapë rrugë përdoruesve që udhëtojnë në këtë rrugë."</w:t>
      </w:r>
    </w:p>
    <w:p w:rsidR="00386E06" w:rsidRDefault="00386E06" w:rsidP="00154F83">
      <w:pPr>
        <w:pStyle w:val="Paragrafi"/>
      </w:pPr>
      <w:r>
        <w:t>Paragrafi 4, nënparagrafi (b)</w:t>
      </w:r>
    </w:p>
    <w:p w:rsidR="00386E06" w:rsidRDefault="00386E06" w:rsidP="00154F83">
      <w:pPr>
        <w:pStyle w:val="Paragrafi"/>
      </w:pPr>
      <w:r>
        <w:t>Ky nënparagraf do të lexohet si vijon:</w:t>
      </w:r>
      <w:r w:rsidR="002B6ACB">
        <w:t xml:space="preserve"> </w:t>
      </w:r>
      <w:r>
        <w:t>"Në shtetet ku trafiku mban anën e majtë, rruga djathas në kryqëzimet do të rregullohet me sinjale, shenja ose marketime rrugore."</w:t>
      </w:r>
    </w:p>
    <w:p w:rsidR="00386E06" w:rsidRDefault="00386E06" w:rsidP="00154F83">
      <w:pPr>
        <w:pStyle w:val="Paragrafi"/>
      </w:pPr>
      <w:r>
        <w:t>Paragrafi shtesë të vendoset menjëherë pas paragrafit 7 të këtij neni.</w:t>
      </w:r>
    </w:p>
    <w:p w:rsidR="00386E06" w:rsidRDefault="00386E06" w:rsidP="00154F83">
      <w:pPr>
        <w:pStyle w:val="Paragrafi"/>
      </w:pPr>
      <w:r>
        <w:t>Ky paragraf do të lexohet si vijon:</w:t>
      </w:r>
      <w:r w:rsidR="002B6ACB">
        <w:t xml:space="preserve"> </w:t>
      </w:r>
      <w:r>
        <w:t>"Asnjë parashikim i këtij neni do të merret sikur parandalon Palët Kontraktuese ose në divizionet e tyre nga shtrirja e rrugës në të djathtë, siç përmendet në paragrafin 2 të këtij neni për të gjithë përdoruesit e rrugës."</w:t>
      </w:r>
    </w:p>
    <w:p w:rsidR="00386E06" w:rsidRDefault="00386E06" w:rsidP="00154F83">
      <w:pPr>
        <w:pStyle w:val="Paragrafi"/>
      </w:pPr>
      <w:r>
        <w:t>16. Shtesë në nenin 20 të Konventës</w:t>
      </w:r>
    </w:p>
    <w:p w:rsidR="00386E06" w:rsidRDefault="00386E06" w:rsidP="00154F83">
      <w:pPr>
        <w:pStyle w:val="Paragrafi"/>
      </w:pPr>
      <w:r>
        <w:t>Paragrafi 1</w:t>
      </w:r>
    </w:p>
    <w:p w:rsidR="00386E06" w:rsidRDefault="00386E06" w:rsidP="00154F83">
      <w:pPr>
        <w:pStyle w:val="Paragrafi"/>
      </w:pPr>
      <w:r>
        <w:t>Ky paragraf do të lexohet si vijon:"Udhëtarët, kurdoherë që të jetë e mundur, do të shmangin rrugën e transportit; nëse ata do të bëjnë kështu me kujdes dhe ata nuk do të pengojnë pa nevojë</w:t>
      </w:r>
      <w:r w:rsidR="002B6ACB">
        <w:t xml:space="preserve"> o</w:t>
      </w:r>
      <w:r>
        <w:t>se ndërpresin trafikun."</w:t>
      </w:r>
    </w:p>
    <w:p w:rsidR="00386E06" w:rsidRDefault="00386E06" w:rsidP="00154F83">
      <w:pPr>
        <w:pStyle w:val="Paragrafi"/>
      </w:pPr>
      <w:r>
        <w:t>Paragraf</w:t>
      </w:r>
      <w:r w:rsidR="002B6ACB">
        <w:t>i</w:t>
      </w:r>
      <w:r>
        <w:t xml:space="preserve"> shtesë të vendoset menjëherë pas paragrafit 2 të këtij neni</w:t>
      </w:r>
    </w:p>
    <w:p w:rsidR="00386E06" w:rsidRDefault="002B6ACB" w:rsidP="00154F83">
      <w:pPr>
        <w:pStyle w:val="Paragrafi"/>
      </w:pPr>
      <w:r>
        <w:t>Ky paragraf</w:t>
      </w:r>
      <w:r w:rsidR="00386E06">
        <w:t xml:space="preserve"> do të lexohet si vijon:</w:t>
      </w:r>
      <w:r>
        <w:t xml:space="preserve"> </w:t>
      </w:r>
      <w:r w:rsidR="00386E06">
        <w:t>"Parashikimet e paragrafit 2 të këtij</w:t>
      </w:r>
      <w:r>
        <w:t xml:space="preserve"> neni të Konventës pa përmendur</w:t>
      </w:r>
      <w:r w:rsidR="00386E06">
        <w:t xml:space="preserve"> personat handikapat</w:t>
      </w:r>
      <w:r>
        <w:t>ë</w:t>
      </w:r>
      <w:r w:rsidR="00386E06">
        <w:t xml:space="preserve"> që udhëtojnë me karrige invalidësh</w:t>
      </w:r>
      <w:r>
        <w:t>,</w:t>
      </w:r>
      <w:r w:rsidR="00386E06">
        <w:t xml:space="preserve"> mundet në të gjitha rastet të përdorin rrugën e transportit."</w:t>
      </w:r>
    </w:p>
    <w:p w:rsidR="00386E06" w:rsidRDefault="00386E06" w:rsidP="00154F83">
      <w:pPr>
        <w:pStyle w:val="Paragrafi"/>
      </w:pPr>
      <w:r>
        <w:t>Paragrafi 4</w:t>
      </w:r>
    </w:p>
    <w:p w:rsidR="00386E06" w:rsidRDefault="00386E06" w:rsidP="00154F83">
      <w:pPr>
        <w:pStyle w:val="Paragrafi"/>
      </w:pPr>
      <w:r>
        <w:t>Ky paragraf do të lexohet si vijon:</w:t>
      </w:r>
      <w:r w:rsidR="002B6ACB">
        <w:t xml:space="preserve"> </w:t>
      </w:r>
      <w:r>
        <w:t>"Udhëtarët që kalojnë në rrugën e transportit në përputhje me paragrafin 2, një paragraf shtesë të lexohet menjëherë pas paragrafit 2 dhe paragrafit 3 të këtij neni duhet të mbajnë sa më shumë të jetë e mundur qoshen e rrugës së transportit."</w:t>
      </w:r>
    </w:p>
    <w:p w:rsidR="00386E06" w:rsidRDefault="00386E06" w:rsidP="00154F83">
      <w:pPr>
        <w:pStyle w:val="Paragrafi"/>
      </w:pPr>
      <w:r>
        <w:t>Paragrafi 5</w:t>
      </w:r>
    </w:p>
    <w:p w:rsidR="00386E06" w:rsidRDefault="00386E06" w:rsidP="00154F83">
      <w:pPr>
        <w:pStyle w:val="Paragrafi"/>
      </w:pPr>
      <w:r>
        <w:t>Ky paragraf do të lexohet si vijon:</w:t>
      </w:r>
    </w:p>
    <w:p w:rsidR="00386E06" w:rsidRDefault="00386E06" w:rsidP="00154F83">
      <w:pPr>
        <w:pStyle w:val="Paragrafi"/>
      </w:pPr>
      <w:r>
        <w:t>"a) Jashtë zonave të ndërtuara, udhëtarët që udhëtojnë në rrugën e transportit do të mbajnë anën e kundërt me atë të drejtimit të trafikut, me përjashtim kur ata veprojnë kështu vihen në rrezik ose në rrethana speciale. Megjithatë personat që shtyjnë një motor, një biçikletë, personat handikapatë që udhëtojnë me karrige invalidësh dhe grupe udhëtarësh që udhëhiqen nga një person i ngarkuar që të formojë një procesion, do të mbajnë anën e rrugës së transportit të përshtatshme për drejtimin e trafikut. Përveçse kur formojnë një procesion, udhëtarët që përdorin nj</w:t>
      </w:r>
      <w:r w:rsidR="002B6ACB">
        <w:t xml:space="preserve">ë rrugë transporti do të lëvizin në një </w:t>
      </w:r>
      <w:r>
        <w:t>radhë teke, nëse është e mundshme dhe nëse siguria e trafikut e kërkon kështu në mënyrë të veçantë kur shikimi është i dobët ose kur ka një trafik shumë të dendur automjetesh."</w:t>
      </w:r>
    </w:p>
    <w:p w:rsidR="00386E06" w:rsidRDefault="00386E06" w:rsidP="00154F83">
      <w:pPr>
        <w:pStyle w:val="Paragrafi"/>
      </w:pPr>
      <w:r>
        <w:t xml:space="preserve">b) </w:t>
      </w:r>
      <w:r w:rsidR="002B6ACB">
        <w:t>"</w:t>
      </w:r>
      <w:r>
        <w:t>Parashikimet e nënparagrafit (a) të këtij paragrafi mund të bëhen të zbatueshme në zonat e ndërtuara.".</w:t>
      </w:r>
    </w:p>
    <w:p w:rsidR="00386E06" w:rsidRDefault="002B6ACB" w:rsidP="00154F83">
      <w:pPr>
        <w:pStyle w:val="Paragrafi"/>
      </w:pPr>
      <w:r>
        <w:t>Paragrafi 6, nënparagrafi (c</w:t>
      </w:r>
      <w:r w:rsidR="00386E06">
        <w:t>)</w:t>
      </w:r>
    </w:p>
    <w:p w:rsidR="00386E06" w:rsidRDefault="00386E06" w:rsidP="00154F83">
      <w:pPr>
        <w:pStyle w:val="Paragrafi"/>
      </w:pPr>
      <w:r>
        <w:t>Ky nënparagraf do të lexohet si vijon:</w:t>
      </w:r>
      <w:r w:rsidR="002B6ACB">
        <w:t xml:space="preserve"> </w:t>
      </w:r>
      <w:r>
        <w:t>"Me qëllim të kalimit të rrugës së transportit në çdo vend si ai i kryqëzimeve për ud</w:t>
      </w:r>
      <w:r w:rsidR="002B6ACB">
        <w:t>hëtarët e pajisur me postera si të tilla</w:t>
      </w:r>
      <w:r>
        <w:t xml:space="preserve"> ose të treguara me shenja në rrugën e transportit, udhëtarët nuk do të futen në rrugën e transportit pa u siguruar më parë që ata mund të veprojnë kështu pa penguar trafikun e automjeteve. Udhëtarët do të kalojnë rrugën e transportit në një kënd të drejtë me akset e saj.”</w:t>
      </w:r>
    </w:p>
    <w:p w:rsidR="00386E06" w:rsidRDefault="001512F7" w:rsidP="00154F83">
      <w:pPr>
        <w:pStyle w:val="Paragrafi"/>
      </w:pPr>
      <w:r>
        <w:t>17. Shtesë në nenin</w:t>
      </w:r>
      <w:r w:rsidR="00386E06">
        <w:t xml:space="preserve"> 21 të Konventës (Qëndrimi i shoferëve ndaj udhëtarëve)</w:t>
      </w:r>
    </w:p>
    <w:p w:rsidR="00386E06" w:rsidRDefault="00386E06" w:rsidP="00154F83">
      <w:pPr>
        <w:pStyle w:val="Paragrafi"/>
      </w:pPr>
      <w:r>
        <w:t>Paragrafi 3</w:t>
      </w:r>
    </w:p>
    <w:p w:rsidR="00386E06" w:rsidRDefault="00386E06" w:rsidP="00154F83">
      <w:pPr>
        <w:pStyle w:val="Paragrafi"/>
      </w:pPr>
      <w:r>
        <w:t>Ky paragraf do të lexohet si vijon:</w:t>
      </w:r>
      <w:r w:rsidR="001512F7">
        <w:t xml:space="preserve"> </w:t>
      </w:r>
      <w:r>
        <w:t>"Pa paragjykuar nenin 7 paragrafi 1 dhe nenin 1, paragrafin 1 të Konventës, nëse nuk ka në rrugë</w:t>
      </w:r>
      <w:r w:rsidR="001512F7">
        <w:t>n e transportit asnjë kryqëzim</w:t>
      </w:r>
      <w:r w:rsidR="00291E32">
        <w:t xml:space="preserve"> i</w:t>
      </w:r>
      <w:r>
        <w:t xml:space="preserve"> shënjzuar me postera si e tillë ose i treguar me shenja në rrugën e transportit, shoferët që kthehen në një rrugë tjetër do të veprojnë kështu duke hapur rrugë, nëse është e nevojshme të stopojnë për këtë qëllim, për udhëtarët të cilët janë stepur në rrugën e transportit. Ato do të tregojnë vëmendje të veçantë për udhëtarët që kryqëzojnë </w:t>
      </w:r>
      <w:r>
        <w:lastRenderedPageBreak/>
        <w:t>rrugën e transportit për të hipur në një mjet të transportit publik ose pas zbritjes nga ai."</w:t>
      </w:r>
    </w:p>
    <w:p w:rsidR="00386E06" w:rsidRDefault="00386E06" w:rsidP="00154F83">
      <w:pPr>
        <w:pStyle w:val="Paragrafi"/>
      </w:pPr>
      <w:r>
        <w:t>Paragrafi shtesë të vendoset në fund të këtij neni.</w:t>
      </w:r>
    </w:p>
    <w:p w:rsidR="00386E06" w:rsidRDefault="00386E06" w:rsidP="00154F83">
      <w:pPr>
        <w:pStyle w:val="Paragrafi"/>
      </w:pPr>
      <w:r>
        <w:t>Ky paragraf do të lexohet si vijon:</w:t>
      </w:r>
    </w:p>
    <w:p w:rsidR="00386E06" w:rsidRDefault="00386E06" w:rsidP="00154F83">
      <w:pPr>
        <w:pStyle w:val="Paragrafi"/>
      </w:pPr>
      <w:r>
        <w:t>-  Kur në rrugët e rezervuara për udhëtarët, disa automjeteve u lejohet hyrja në rrethana të veçanta, legjislacioni kombëtar mund të nxjerrë rregulla që udhëheqin sjelljen e përdoruesve të rrugëve, në mënyrë që të shmangin çdo konflikt ndërmjet përdoruesve të ndryshëm të rrugëve dhe të vendosjes së një kufiri maksimal shpejtësie në mënyrë që shoferët të mund të stopojnë në kohë për të shmangur rrezikimin e udhëtarëve.</w:t>
      </w:r>
    </w:p>
    <w:p w:rsidR="00386E06" w:rsidRDefault="00386E06" w:rsidP="00154F83">
      <w:pPr>
        <w:pStyle w:val="Paragrafi"/>
      </w:pPr>
      <w:r>
        <w:t>- Asnjë shofer nuk do të hyjë në një kryqëzim udhëtarësh pa sqaruar më parë se ai mund të mos jetë i detyruar të stopojë në të.</w:t>
      </w:r>
    </w:p>
    <w:p w:rsidR="00386E06" w:rsidRDefault="00386E06" w:rsidP="00154F83">
      <w:pPr>
        <w:pStyle w:val="Paragrafi"/>
      </w:pPr>
      <w:r>
        <w:t>- Shoferët që futen në rrugë nga një zonë që e kufizon atë ose që lënë rrugën për në drejtim të një zone kufizuese do t'u hapin rrugën udhëtarëve.”</w:t>
      </w:r>
    </w:p>
    <w:p w:rsidR="00386E06" w:rsidRDefault="00291E32" w:rsidP="00154F83">
      <w:pPr>
        <w:pStyle w:val="Paragrafi"/>
      </w:pPr>
      <w:r>
        <w:t>18. Shtesë në nenin</w:t>
      </w:r>
      <w:r w:rsidR="00386E06">
        <w:t xml:space="preserve"> 23 të Konventës (Qëndrimi dhe parkimi)</w:t>
      </w:r>
    </w:p>
    <w:p w:rsidR="00386E06" w:rsidRDefault="00386E06" w:rsidP="00154F83">
      <w:pPr>
        <w:pStyle w:val="Paragrafi"/>
      </w:pPr>
      <w:r>
        <w:t>Paragrafi 2, nënparagrafi (b)</w:t>
      </w:r>
    </w:p>
    <w:p w:rsidR="00386E06" w:rsidRDefault="00386E06" w:rsidP="00154F83">
      <w:pPr>
        <w:pStyle w:val="Paragrafi"/>
      </w:pPr>
      <w:r>
        <w:t>Ky nënparagraf do të lexohet si vijon:</w:t>
      </w:r>
      <w:r w:rsidR="00291E32">
        <w:t xml:space="preserve"> </w:t>
      </w:r>
      <w:r>
        <w:t>"Automjetet, përveçse mjeteve me dy rrota, si dhe motorëve me dy rrota pa kosh, nuk do të parkohen anës një rruge transporti. Qëndrimi ose parkimi i automjeteve, përveçse kur e lejojnë ndryshe përmasat e zonës, do të vendosen paralel me qoshen e rrugës së transportit</w:t>
      </w:r>
      <w:r w:rsidR="00291E32">
        <w:t>"</w:t>
      </w:r>
      <w:r>
        <w:t>.</w:t>
      </w:r>
    </w:p>
    <w:p w:rsidR="00386E06" w:rsidRDefault="00386E06" w:rsidP="00154F83">
      <w:pPr>
        <w:pStyle w:val="Paragrafi"/>
      </w:pPr>
      <w:r>
        <w:t>Paragrafi 3, nënparagrafi (a)</w:t>
      </w:r>
    </w:p>
    <w:p w:rsidR="00386E06" w:rsidRDefault="00386E06" w:rsidP="00154F83">
      <w:pPr>
        <w:pStyle w:val="Paragrafi"/>
      </w:pPr>
      <w:r>
        <w:t>Ky nënparagraf do të lexohet si vijon:</w:t>
      </w:r>
      <w:r w:rsidR="00291E32">
        <w:t xml:space="preserve"> </w:t>
      </w:r>
      <w:r>
        <w:t>"Qëndrimi dhe parkimi i një mjeti do të jetë i ndaluar në rrugën e transportit:</w:t>
      </w:r>
    </w:p>
    <w:p w:rsidR="00386E06" w:rsidRDefault="00386E06" w:rsidP="00154F83">
      <w:pPr>
        <w:pStyle w:val="Paragrafi"/>
      </w:pPr>
      <w:r>
        <w:t>i) Brenda 5m përpara kryqëzimeve të udh</w:t>
      </w:r>
      <w:r w:rsidR="00291E32">
        <w:t>ë</w:t>
      </w:r>
      <w:r>
        <w:t>tarëve, në kryqëzimet e udhëtarëve, në kryqëzimet për çiklistët dhe në mbikalimet.</w:t>
      </w:r>
    </w:p>
    <w:p w:rsidR="00386E06" w:rsidRDefault="00386E06" w:rsidP="00154F83">
      <w:pPr>
        <w:pStyle w:val="Paragrafi"/>
      </w:pPr>
      <w:r>
        <w:t>ii) Në rrugët e tramvajit ose linjat hekurudhore në një rrugë ose pranë këtyre seksioneve, në mënyrë të tillë që lëvizja e tramvajit, trenave mund të pengohet."</w:t>
      </w:r>
    </w:p>
    <w:p w:rsidR="00386E06" w:rsidRDefault="00386E06" w:rsidP="00154F83">
      <w:pPr>
        <w:pStyle w:val="Paragrafi"/>
      </w:pPr>
      <w:r>
        <w:t>Teksti shtesë të vendoset menjëherë pas pikës (ii) të këtij nënparagrafi</w:t>
      </w:r>
      <w:r w:rsidR="00291E32">
        <w:t>.</w:t>
      </w:r>
    </w:p>
    <w:p w:rsidR="00386E06" w:rsidRDefault="00291E32" w:rsidP="00154F83">
      <w:pPr>
        <w:pStyle w:val="Paragrafi"/>
      </w:pPr>
      <w:r>
        <w:t>Ky tekst</w:t>
      </w:r>
      <w:r w:rsidR="00386E06">
        <w:t xml:space="preserve"> do të lexohet si vijon:</w:t>
      </w:r>
      <w:r>
        <w:t xml:space="preserve"> </w:t>
      </w:r>
      <w:r w:rsidR="00386E06">
        <w:t>"Në afrimet te kryqëzimet brenda 5 metrave të zgjatimit të anës pranë rrugës traversale dhe në kryqëzimet, përveçse kur tregohet ndryshe me shenja rrugore ose sinjale ose shenja rruge."</w:t>
      </w:r>
    </w:p>
    <w:p w:rsidR="00386E06" w:rsidRDefault="00386E06" w:rsidP="00154F83">
      <w:pPr>
        <w:pStyle w:val="Paragrafi"/>
      </w:pPr>
      <w:r>
        <w:t>Paragrafi</w:t>
      </w:r>
      <w:r w:rsidR="00291E32">
        <w:t xml:space="preserve"> 3, nënparagrafi (c)</w:t>
      </w:r>
      <w:r>
        <w:t>(i)</w:t>
      </w:r>
    </w:p>
    <w:p w:rsidR="00386E06" w:rsidRDefault="00386E06" w:rsidP="00154F83">
      <w:pPr>
        <w:pStyle w:val="Paragrafi"/>
      </w:pPr>
      <w:r>
        <w:t>Ky parashikim do të lexohet si vijon:</w:t>
      </w:r>
      <w:r w:rsidR="00291E32">
        <w:t xml:space="preserve"> </w:t>
      </w:r>
      <w:r>
        <w:t>"Brenda distancës së përshkruar nga legjislacioni kombëtar në afrimet e mbikalimeve dhe brenda 15 metrave në secilën anë autobusi, trolejbusi ose mjeti hekurudhor ndalon, përveçse kur legjislacioni kombëtar e parashikon ndryshe për një distancë të shkurtër</w:t>
      </w:r>
      <w:r w:rsidR="00291E32">
        <w:t>"</w:t>
      </w:r>
      <w:r>
        <w:t>.</w:t>
      </w:r>
    </w:p>
    <w:p w:rsidR="00386E06" w:rsidRDefault="00386E06" w:rsidP="00154F83">
      <w:pPr>
        <w:pStyle w:val="Paragrafi"/>
      </w:pPr>
      <w:r>
        <w:t>Paragrafi 5</w:t>
      </w:r>
    </w:p>
    <w:p w:rsidR="00386E06" w:rsidRDefault="00386E06" w:rsidP="00154F83">
      <w:pPr>
        <w:pStyle w:val="Paragrafi"/>
      </w:pPr>
      <w:r>
        <w:t>Ky paragraf do të lexohet si vijon:</w:t>
      </w:r>
    </w:p>
    <w:p w:rsidR="00386E06" w:rsidRDefault="00386E06" w:rsidP="00154F83">
      <w:pPr>
        <w:pStyle w:val="Paragrafi"/>
      </w:pPr>
      <w:r>
        <w:t>"a) Çdo mjet që</w:t>
      </w:r>
      <w:r w:rsidR="00291E32">
        <w:t xml:space="preserve"> lëviz me motor, përveçse motorë</w:t>
      </w:r>
      <w:r>
        <w:t>ve m</w:t>
      </w:r>
      <w:r w:rsidR="00291E32">
        <w:t>e dy krahë pa kosh dhe çdo tril</w:t>
      </w:r>
      <w:r>
        <w:t>eri, dopio ose tek, kur janë stacionuar në rrugën e transportit jashtë zonave të banuara, do të sinjalizojnë për shoferët që afrohen në mënyrë të tillë që t'u japin atyre paralajmërim</w:t>
      </w:r>
      <w:r w:rsidR="00291E32">
        <w:t>in e duhur për prezencën e tyre:</w:t>
      </w:r>
    </w:p>
    <w:p w:rsidR="00386E06" w:rsidRDefault="00386E06" w:rsidP="00154F83">
      <w:pPr>
        <w:pStyle w:val="Paragrafi"/>
      </w:pPr>
      <w:r>
        <w:t>i) Nëse shoferi është i detyruar të ndalojë automjetin e tij në një vendqëndrim të ndaluar, në përputhje</w:t>
      </w:r>
      <w:r w:rsidR="00291E32">
        <w:t xml:space="preserve"> me parashikimet e paragrafit 3</w:t>
      </w:r>
      <w:r>
        <w:t xml:space="preserve">(b)(i) ose </w:t>
      </w:r>
      <w:r w:rsidR="00291E32">
        <w:t>(ii) të këtij neni të Konventës.</w:t>
      </w:r>
    </w:p>
    <w:p w:rsidR="00386E06" w:rsidRDefault="00386E06" w:rsidP="00154F83">
      <w:pPr>
        <w:pStyle w:val="Paragrafi"/>
      </w:pPr>
      <w:r>
        <w:t xml:space="preserve">ii) Nëse </w:t>
      </w:r>
      <w:r w:rsidR="00291E32">
        <w:t>kushtet</w:t>
      </w:r>
      <w:r>
        <w:t xml:space="preserve"> janë të tilla që shoferët të cilët afrohen nuk mundet ose mundet me vështirësi të lajmërohen në kohë për pengesën që mjeti përbën.”</w:t>
      </w:r>
    </w:p>
    <w:p w:rsidR="00386E06" w:rsidRDefault="00386E06" w:rsidP="00154F83">
      <w:pPr>
        <w:pStyle w:val="Paragrafi"/>
      </w:pPr>
      <w:r>
        <w:t>"b) Parashikimet e nënparagrafit (a) të këtij paragrafi mund të bëhen të zbatueshme në zonat e ndërtuara.”</w:t>
      </w:r>
    </w:p>
    <w:p w:rsidR="00386E06" w:rsidRDefault="00386E06" w:rsidP="00154F83">
      <w:pPr>
        <w:pStyle w:val="Paragrafi"/>
      </w:pPr>
      <w:r>
        <w:t xml:space="preserve">"c) Rekomandohet për zbatimin e parashikimeve të këtij paragrafi, që legjislacioni kombëtar duhet ta </w:t>
      </w:r>
      <w:r w:rsidR="00291E32">
        <w:t>para</w:t>
      </w:r>
      <w:r>
        <w:t>shikojë për t'u përdorur një nga pajisjet e referuara në aneksin 5, paragrafi 56 i Konventës."</w:t>
      </w:r>
    </w:p>
    <w:p w:rsidR="00386E06" w:rsidRDefault="00386E06" w:rsidP="00154F83">
      <w:pPr>
        <w:pStyle w:val="Paragrafi"/>
      </w:pPr>
      <w:r>
        <w:t>Paragrafi shtesë të vendoset menjëherë në fund të këtij neni.</w:t>
      </w:r>
    </w:p>
    <w:p w:rsidR="00386E06" w:rsidRDefault="00386E06" w:rsidP="00154F83">
      <w:pPr>
        <w:pStyle w:val="Paragrafi"/>
      </w:pPr>
      <w:r>
        <w:t>Ky paragraf të lexohet si vijon:</w:t>
      </w:r>
    </w:p>
    <w:p w:rsidR="00386E06" w:rsidRDefault="00386E06" w:rsidP="00154F83">
      <w:pPr>
        <w:pStyle w:val="Paragrafi"/>
      </w:pPr>
      <w:r>
        <w:t>"a) Legjislacioni kombëtar mund të lejojë personat e paaftë brenda një lëvizje të kufizuar</w:t>
      </w:r>
      <w:r w:rsidR="00291E32">
        <w:t>,</w:t>
      </w:r>
      <w:r>
        <w:t xml:space="preserve"> të parkojnë mjetet e tyre në rrugët publike, kur koha e parkimit është e kufizuar.”</w:t>
      </w:r>
    </w:p>
    <w:p w:rsidR="00386E06" w:rsidRDefault="00386E06" w:rsidP="00154F83">
      <w:pPr>
        <w:pStyle w:val="Paragrafi"/>
      </w:pPr>
      <w:r>
        <w:t xml:space="preserve">"b) Shtetet mund t'u lëshojnë pesonave të paaftë me lëvizje të kufizuar një dokument që mban minimumi simbolin ndërkombëtar për të paaftët dhe emrin e mbajtësit. Ky dokument do t'i tregohet përkatësisht kur çdo person i tillë përdor lehtësirat e referuara në nënparagrafin (a) më sipër. Palët </w:t>
      </w:r>
      <w:r>
        <w:lastRenderedPageBreak/>
        <w:t>Kontraktuese do të njohin një dokument të tillë të lëshuar nga Pala tjetër Kontraktuese dhe lejojnë personat me dokumente të tilla të përdorin lehtësirat e referuara në nënparagrafin (a) më sipër."</w:t>
      </w:r>
    </w:p>
    <w:p w:rsidR="00386E06" w:rsidRDefault="00386E06" w:rsidP="00154F83">
      <w:pPr>
        <w:pStyle w:val="Paragrafi"/>
      </w:pPr>
      <w:r>
        <w:t>19. Shtesë në nenin 25</w:t>
      </w:r>
      <w:r w:rsidR="00291E32">
        <w:t xml:space="preserve"> të Konventës (Rrugët për motorë dhe rrugë të ngjashme)</w:t>
      </w:r>
    </w:p>
    <w:p w:rsidR="00386E06" w:rsidRDefault="00386E06" w:rsidP="00154F83">
      <w:pPr>
        <w:pStyle w:val="Paragrafi"/>
      </w:pPr>
      <w:r>
        <w:t>Paragrafi 1</w:t>
      </w:r>
    </w:p>
    <w:p w:rsidR="00386E06" w:rsidRDefault="00386E06" w:rsidP="00154F83">
      <w:pPr>
        <w:pStyle w:val="Paragrafi"/>
      </w:pPr>
      <w:r>
        <w:t>Ky paragraf do të lexohet si vijon:</w:t>
      </w:r>
      <w:r w:rsidR="00291E32">
        <w:t xml:space="preserve"> "Në rrugët për motorë</w:t>
      </w:r>
      <w:r>
        <w:t>t dhe në afrime speciale ose rrugë dalje të marketuara me postera si rrugë motorike:</w:t>
      </w:r>
    </w:p>
    <w:p w:rsidR="00386E06" w:rsidRDefault="00386E06" w:rsidP="00154F83">
      <w:pPr>
        <w:pStyle w:val="Paragrafi"/>
      </w:pPr>
      <w:r>
        <w:t>a) Përdorimi i rrugës do të ndalohet për udhëtarët, kafshët, çiklistët, karrocat, përv</w:t>
      </w:r>
      <w:r w:rsidR="00291E32">
        <w:t>eçse kur ato trajtohen si motorë</w:t>
      </w:r>
      <w:r>
        <w:t xml:space="preserve"> dhe të gjitha mjetet e tjera</w:t>
      </w:r>
      <w:r w:rsidR="00291E32">
        <w:t>,</w:t>
      </w:r>
      <w:r>
        <w:t xml:space="preserve"> përveçse mjeteve </w:t>
      </w:r>
      <w:r w:rsidR="00291E32">
        <w:t>motorike dhe trailerëve të tyre</w:t>
      </w:r>
      <w:r>
        <w:t xml:space="preserve"> dhe mjeteve motorike ose mjeteve motorike me trailera kur ato janë të paafta, për arsye të projektit të tyre, të arritjes në rrugë të sheshta të shpejtësive specifike nga legjislacioni kombëtar</w:t>
      </w:r>
      <w:r w:rsidR="00291E32">
        <w:t>,</w:t>
      </w:r>
      <w:r>
        <w:t xml:space="preserve"> por të cilat nuk do të jenë më shumë se 40 km (25 milje) në orë.</w:t>
      </w:r>
    </w:p>
    <w:p w:rsidR="00386E06" w:rsidRDefault="00386E06" w:rsidP="00154F83">
      <w:pPr>
        <w:pStyle w:val="Paragrafi"/>
      </w:pPr>
      <w:r>
        <w:t>b) Shoferëve do t'u ndalohet:</w:t>
      </w:r>
    </w:p>
    <w:p w:rsidR="00386E06" w:rsidRDefault="00386E06" w:rsidP="00154F83">
      <w:pPr>
        <w:pStyle w:val="Paragrafi"/>
      </w:pPr>
      <w:r>
        <w:t>i) Që të kenë automjetet e tyre në qëndrim ose parkim kudoqoft</w:t>
      </w:r>
      <w:r w:rsidR="00291E32">
        <w:t>ë</w:t>
      </w:r>
      <w:r>
        <w:t xml:space="preserve"> përveçse në vendet e shënuara si parkim; nëse mjeti është i detyruar të</w:t>
      </w:r>
      <w:r w:rsidR="00291E32">
        <w:t xml:space="preserve"> stopojë, shoferët e tyre do të</w:t>
      </w:r>
      <w:r>
        <w:t xml:space="preserve"> përpiqen ta lëvizin atë nga rruga e transportit dhe gjithashtu të sinjalizojnë dhe nëse është e pamundur që të veproj</w:t>
      </w:r>
      <w:r w:rsidR="00291E32">
        <w:t xml:space="preserve">në në këtë </w:t>
      </w:r>
      <w:r>
        <w:t>mënyrë menjëherë të sinjalizojë prezencën e a</w:t>
      </w:r>
      <w:r w:rsidR="00291E32">
        <w:t>u</w:t>
      </w:r>
      <w:r>
        <w:t>tomjetit në një distancë që të paralajmërojë shoferët që afrohen në kohë; nëse një automjet për të cilin neni 23, paragrafi 5 i Konventës zbatohet është i përfshirë</w:t>
      </w:r>
      <w:r w:rsidR="00291E32">
        <w:t>,</w:t>
      </w:r>
      <w:r>
        <w:t xml:space="preserve"> rekomandohet që legjislacioni kombëtar duh</w:t>
      </w:r>
      <w:r w:rsidR="00291E32">
        <w:t>et të parashikojë për përdorim</w:t>
      </w:r>
      <w:r>
        <w:t xml:space="preserve"> një nga pajisjet e referuara në aneksin 5, paragrafi 56 i Konventës.</w:t>
      </w:r>
    </w:p>
    <w:p w:rsidR="00386E06" w:rsidRDefault="00386E06" w:rsidP="00154F83">
      <w:pPr>
        <w:pStyle w:val="Paragrafi"/>
      </w:pPr>
      <w:r>
        <w:t>ii) Për të bërë një lëvizje U për të lëvizur në drejtim të kundërt dhe për të ecur në rripin qëndror, duke përfshirë dhe nyjet kryqëzuese të dy rrugëve të transportit.</w:t>
      </w:r>
    </w:p>
    <w:p w:rsidR="00386E06" w:rsidRDefault="00386E06" w:rsidP="00154F83">
      <w:pPr>
        <w:pStyle w:val="Paragrafi"/>
      </w:pPr>
      <w:r>
        <w:t xml:space="preserve">c) Procesionet, përdoruesit, garat me motorë dhe ngjarjet sportive me motorë, si dhe testet teknike </w:t>
      </w:r>
      <w:r w:rsidR="00291E32">
        <w:t xml:space="preserve">të mjeteve </w:t>
      </w:r>
      <w:r>
        <w:t>dhe shasive prototip do të ndalohen si subjekt i parashikimeve që mund të parashikohen nga legjislacioni kombëtar.”</w:t>
      </w:r>
    </w:p>
    <w:p w:rsidR="00386E06" w:rsidRDefault="00386E06" w:rsidP="00154F83">
      <w:pPr>
        <w:pStyle w:val="Paragrafi"/>
      </w:pPr>
      <w:r>
        <w:t>Paragrafi shtesë të vendoset menjëherë pas paragrafit 1 të këtij neni</w:t>
      </w:r>
      <w:r w:rsidR="00291E32">
        <w:t>.</w:t>
      </w:r>
      <w:r>
        <w:t xml:space="preserve"> </w:t>
      </w:r>
    </w:p>
    <w:p w:rsidR="00386E06" w:rsidRDefault="00386E06" w:rsidP="00154F83">
      <w:pPr>
        <w:pStyle w:val="Paragrafi"/>
      </w:pPr>
      <w:r>
        <w:t>Ky paragraf do të lexohet si vijon: "Kur një rrugë motorike përfshin më shumë se tri linja për të njëjtin drejtim të trafikut, shoferët e automjeteve të mallrave me tonazh mbi 3500 kg të lejueshme ose automjeteve të kombinuara me gjatësi më shumë se 7 m do të ndalohen që të marrin çdo linjë përveçse atyre dy linjave më të afërta me qoshen e rrugës përkatësisht në drejtim të trafikut.”</w:t>
      </w:r>
    </w:p>
    <w:p w:rsidR="00386E06" w:rsidRDefault="00386E06" w:rsidP="00154F83">
      <w:pPr>
        <w:pStyle w:val="Paragrafi"/>
      </w:pPr>
      <w:r>
        <w:t>Paragrafi shtesë të vendoset menjëherë pas paragrafit 3 të këtij neni</w:t>
      </w:r>
      <w:r w:rsidR="00291E32">
        <w:t>.</w:t>
      </w:r>
    </w:p>
    <w:p w:rsidR="00386E06" w:rsidRDefault="00386E06" w:rsidP="00154F83">
      <w:pPr>
        <w:pStyle w:val="Paragrafi"/>
      </w:pPr>
      <w:r>
        <w:t>Ky paragraf do të lexohet si vijon: "Automjeteve të rimork</w:t>
      </w:r>
      <w:r w:rsidR="00291E32">
        <w:t>i</w:t>
      </w:r>
      <w:r>
        <w:t>uara me mje</w:t>
      </w:r>
      <w:r w:rsidR="00291E32">
        <w:t>te dhe pajisje zhvendosëse do t'u</w:t>
      </w:r>
      <w:r>
        <w:t xml:space="preserve"> ndalohet hyrja në rrugën motorike, përveçse kur janë parashikuar përjashtime nga legjislacioni kombëtar. Automjetet e paafta të cilat janë në avari në një rrugë transporti dhe janë rimorkiuar nga mjetet rimorkiuese</w:t>
      </w:r>
      <w:r w:rsidR="00291E32">
        <w:t>,</w:t>
      </w:r>
      <w:r>
        <w:t xml:space="preserve"> do të lënë rrugën motorike në daljen më të afërt. Për qëllimet e këtyre rregullave pajisje rimorkiuese do të përfshijnë kavot, cimat etj."</w:t>
      </w:r>
    </w:p>
    <w:p w:rsidR="00C74E1A" w:rsidRDefault="00C74E1A" w:rsidP="00154F83">
      <w:pPr>
        <w:pStyle w:val="Paragrafi"/>
      </w:pPr>
    </w:p>
    <w:p w:rsidR="00C74E1A" w:rsidRDefault="00C74E1A" w:rsidP="00154F83">
      <w:pPr>
        <w:pStyle w:val="Paragrafi"/>
      </w:pPr>
    </w:p>
    <w:p w:rsidR="00C74E1A" w:rsidRDefault="00C74E1A" w:rsidP="00154F83">
      <w:pPr>
        <w:pStyle w:val="Paragrafi"/>
      </w:pPr>
    </w:p>
    <w:p w:rsidR="00C74E1A" w:rsidRDefault="00C74E1A" w:rsidP="00154F83">
      <w:pPr>
        <w:pStyle w:val="Paragrafi"/>
      </w:pPr>
    </w:p>
    <w:p w:rsidR="00386E06" w:rsidRDefault="00386E06" w:rsidP="00154F83">
      <w:pPr>
        <w:pStyle w:val="Paragrafi"/>
      </w:pPr>
      <w:r>
        <w:t>Paragrafi 4</w:t>
      </w:r>
    </w:p>
    <w:p w:rsidR="00386E06" w:rsidRDefault="00386E06" w:rsidP="00154F83">
      <w:pPr>
        <w:pStyle w:val="Paragrafi"/>
      </w:pPr>
      <w:r>
        <w:t>Ky paragraf do të lexohet si vijon: "Për qëllimet</w:t>
      </w:r>
      <w:r w:rsidR="00291E32">
        <w:t xml:space="preserve"> e zbatimit të paragrafit të më</w:t>
      </w:r>
      <w:r>
        <w:t xml:space="preserve">parshëm të këtij neni, rrugët e tjera të rezervuara për trafikun e mjeteve motorike, të </w:t>
      </w:r>
      <w:r w:rsidR="00291E32">
        <w:t>cilat janë marketuar me postera</w:t>
      </w:r>
      <w:r>
        <w:t xml:space="preserve"> si të tilla dhe që nuk mbështesin hyrjen për dhe nga pajisjet</w:t>
      </w:r>
      <w:r w:rsidR="00586764">
        <w:t xml:space="preserve"> </w:t>
      </w:r>
      <w:r>
        <w:t>gjatazi, do të trajtohen si rrugë motorike."</w:t>
      </w:r>
    </w:p>
    <w:p w:rsidR="00386E06" w:rsidRDefault="00386E06" w:rsidP="00154F83">
      <w:pPr>
        <w:pStyle w:val="Paragrafi"/>
      </w:pPr>
      <w:r>
        <w:t xml:space="preserve"> 20</w:t>
      </w:r>
      <w:r w:rsidR="00291E32">
        <w:t>. Shtesë në nenin</w:t>
      </w:r>
      <w:r>
        <w:t xml:space="preserve"> 20 të Konventës (Rregulla speciale të zbatueshme për çiklistët, motoçiklistët dhe karrocierët)</w:t>
      </w:r>
    </w:p>
    <w:p w:rsidR="00386E06" w:rsidRDefault="00386E06" w:rsidP="00154F83">
      <w:pPr>
        <w:pStyle w:val="Paragrafi"/>
      </w:pPr>
      <w:r>
        <w:t>Paragrafi 2</w:t>
      </w:r>
    </w:p>
    <w:p w:rsidR="00386E06" w:rsidRDefault="00386E06" w:rsidP="00154F83">
      <w:pPr>
        <w:pStyle w:val="Paragrafi"/>
      </w:pPr>
      <w:r>
        <w:t>Ky paragraf do të lexohet si vijon: "Do të ndalohet për çiklistët që të ecin pa mbajtur shufrat mbajtëse të paktën në një krah, për t’i lejuar vetes së tyre që të rimorkiohen nga një automjet tjetër, ose transportojë, rimorkiojë ose shtyjë objekte të cilat pengojnë ecjen e t</w:t>
      </w:r>
      <w:r w:rsidR="00883B45">
        <w:t>yre ose rrezikojnë përdoruesit e</w:t>
      </w:r>
      <w:r>
        <w:t xml:space="preserve"> tjerë të rrugëve. P</w:t>
      </w:r>
      <w:r w:rsidR="00291E32">
        <w:t>a</w:t>
      </w:r>
      <w:r>
        <w:t>rashikime të njëjta do të zbatohen për karrocierët dhe motoçiklistët në plotësim, karrocierët dhe motoçiklistët do të mbajnë shufrat në të dy krahët me përjashtim kur japin sinjalin e përshkruar në përputhje me Konventën."</w:t>
      </w:r>
    </w:p>
    <w:p w:rsidR="00386E06" w:rsidRDefault="00386E06" w:rsidP="00154F83">
      <w:pPr>
        <w:pStyle w:val="Paragrafi"/>
      </w:pPr>
      <w:r>
        <w:t>Paragrafi 4</w:t>
      </w:r>
    </w:p>
    <w:p w:rsidR="00386E06" w:rsidRDefault="00386E06" w:rsidP="00154F83">
      <w:pPr>
        <w:pStyle w:val="Paragrafi"/>
      </w:pPr>
      <w:r>
        <w:t>Ky paragraf do të lexohet si vijon: "Karrocierët mund të autorizohen për të përdorur korsinë e çiklistëve dhe, nëse konsiderohet e këshillueshme, të lejohen nga përdorimi i pjesës tjetër të rrugës së transportit."</w:t>
      </w:r>
    </w:p>
    <w:p w:rsidR="00386E06" w:rsidRDefault="00386E06" w:rsidP="00154F83">
      <w:pPr>
        <w:pStyle w:val="Paragrafi"/>
      </w:pPr>
      <w:r>
        <w:t>Paragrafi shtesë të vendoset në fund të këtij neni</w:t>
      </w:r>
      <w:r w:rsidR="00291E32">
        <w:t>.</w:t>
      </w:r>
    </w:p>
    <w:p w:rsidR="00386E06" w:rsidRDefault="00386E06" w:rsidP="00154F83">
      <w:pPr>
        <w:pStyle w:val="Paragrafi"/>
      </w:pPr>
      <w:r>
        <w:t>Ky paragraf do të lexohet si vijon: "Veshja e helmetave mbrojtëse të miratuara është e detyrueshme për shoferët dhe pasagjerët e motoçikletave, përveçse kur janë garantuar përjashtimet nga legjislacioni kombëtar."</w:t>
      </w:r>
    </w:p>
    <w:p w:rsidR="00386E06" w:rsidRDefault="00386E06" w:rsidP="00154F83">
      <w:pPr>
        <w:pStyle w:val="Paragrafi"/>
      </w:pPr>
      <w:r>
        <w:t>20 dy</w:t>
      </w:r>
      <w:r w:rsidR="00291E32">
        <w:t>.</w:t>
      </w:r>
      <w:r>
        <w:t xml:space="preserve"> Neni shtesë të vendoset menjëherë pas nenit 27 të Konventës</w:t>
      </w:r>
      <w:r w:rsidR="00291E32">
        <w:t>.</w:t>
      </w:r>
    </w:p>
    <w:p w:rsidR="00386E06" w:rsidRDefault="00386E06" w:rsidP="00154F83">
      <w:pPr>
        <w:pStyle w:val="Paragrafi"/>
      </w:pPr>
      <w:r>
        <w:t>Ky nen do të lexohet si vijon:</w:t>
      </w:r>
    </w:p>
    <w:p w:rsidR="00386E06" w:rsidRDefault="00386E06" w:rsidP="00154F83">
      <w:pPr>
        <w:pStyle w:val="Paragrafi"/>
      </w:pPr>
    </w:p>
    <w:p w:rsidR="00386E06" w:rsidRDefault="00386E06" w:rsidP="00154F83">
      <w:pPr>
        <w:pStyle w:val="NeniNr"/>
        <w:keepNext w:val="0"/>
      </w:pPr>
      <w:r>
        <w:t>“Neni 27 dy”</w:t>
      </w:r>
    </w:p>
    <w:p w:rsidR="00386E06" w:rsidRDefault="00386E06" w:rsidP="00154F83">
      <w:pPr>
        <w:pStyle w:val="NeniTitull"/>
        <w:keepNext w:val="0"/>
      </w:pPr>
      <w:r>
        <w:t>Rregullat speciale të zbatueshme në zonat rezidenciale të shënuara me postera si të tilla</w:t>
      </w:r>
    </w:p>
    <w:p w:rsidR="00291E32" w:rsidRDefault="00291E32" w:rsidP="00154F83">
      <w:pPr>
        <w:pStyle w:val="Paragrafi"/>
      </w:pPr>
    </w:p>
    <w:p w:rsidR="00386E06" w:rsidRDefault="00386E06" w:rsidP="00154F83">
      <w:pPr>
        <w:pStyle w:val="Paragrafi"/>
      </w:pPr>
      <w:r>
        <w:t>Në zonat rezidenciale të shënuara me postera si të tilla:</w:t>
      </w:r>
    </w:p>
    <w:p w:rsidR="00386E06" w:rsidRDefault="00386E06" w:rsidP="00154F83">
      <w:pPr>
        <w:pStyle w:val="Paragrafi"/>
      </w:pPr>
      <w:r>
        <w:t>a) udhëtarët mund të përdorin rrugën mbi të gjithë gjërësinë e saj. Lojërat janë të lejueshme;</w:t>
      </w:r>
    </w:p>
    <w:p w:rsidR="00386E06" w:rsidRDefault="00386E06" w:rsidP="00154F83">
      <w:pPr>
        <w:pStyle w:val="Paragrafi"/>
      </w:pPr>
      <w:r>
        <w:t xml:space="preserve">b) shoferët do të vazhdojnë me shpejtësi shumë të vogël, siç specifikohet nga legjislacioni kombëtar dhe e cila në asnjë rast nuk </w:t>
      </w:r>
      <w:r w:rsidR="00291E32">
        <w:t>duhet të tejkalojë 20 km (12 milj</w:t>
      </w:r>
      <w:r>
        <w:t>e) në orë;</w:t>
      </w:r>
    </w:p>
    <w:p w:rsidR="00386E06" w:rsidRDefault="00386E06" w:rsidP="00154F83">
      <w:pPr>
        <w:pStyle w:val="Paragrafi"/>
      </w:pPr>
      <w:r>
        <w:t>c) shoferët nuk do të vendosin udhëtarët në rrezik dhe jo të sillen në një mënyrë penguese</w:t>
      </w:r>
      <w:r w:rsidR="00291E32">
        <w:t>; n</w:t>
      </w:r>
      <w:r>
        <w:t>ëse është e nevojshme ata duhet të stopojnë;</w:t>
      </w:r>
    </w:p>
    <w:p w:rsidR="00386E06" w:rsidRDefault="00386E06" w:rsidP="00154F83">
      <w:pPr>
        <w:pStyle w:val="Paragrafi"/>
      </w:pPr>
      <w:r>
        <w:t>d) udhëtarët nuk do të pengojnë trafikun e automjeteve pa nevojë;</w:t>
      </w:r>
    </w:p>
    <w:p w:rsidR="00386E06" w:rsidRDefault="00386E06" w:rsidP="00154F83">
      <w:pPr>
        <w:pStyle w:val="Paragrafi"/>
      </w:pPr>
      <w:r>
        <w:t>e) parkimi është i ndaluar me përjashtim kur lejohet me shenja parkimi;</w:t>
      </w:r>
    </w:p>
    <w:p w:rsidR="00386E06" w:rsidRDefault="001419BE" w:rsidP="00154F83">
      <w:pPr>
        <w:pStyle w:val="Paragrafi"/>
      </w:pPr>
      <w:r>
        <w:t xml:space="preserve">f) </w:t>
      </w:r>
      <w:r w:rsidR="00386E06">
        <w:t>në kryqëzimet, përdoruesit e rrugëve që hyjnë nga një zonë rezidenciale do t’u hapin rrugën përdoruesve të tjerë të rrugës, me</w:t>
      </w:r>
      <w:r>
        <w:t xml:space="preserve"> përjashtim kur është përjashtu</w:t>
      </w:r>
      <w:r w:rsidR="00386E06">
        <w:t>ar ndryshe nga legjislacioni kombëtar.</w:t>
      </w:r>
    </w:p>
    <w:p w:rsidR="00386E06" w:rsidRDefault="00386E06" w:rsidP="00154F83">
      <w:pPr>
        <w:pStyle w:val="Paragrafi"/>
      </w:pPr>
    </w:p>
    <w:p w:rsidR="00386E06" w:rsidRDefault="00386E06" w:rsidP="00154F83">
      <w:pPr>
        <w:pStyle w:val="NeniNr"/>
        <w:keepNext w:val="0"/>
      </w:pPr>
      <w:r>
        <w:t>Neni 27 tre</w:t>
      </w:r>
    </w:p>
    <w:p w:rsidR="00386E06" w:rsidRDefault="00386E06" w:rsidP="00154F83">
      <w:pPr>
        <w:pStyle w:val="NeniTitull"/>
        <w:keepNext w:val="0"/>
      </w:pPr>
      <w:r>
        <w:t xml:space="preserve">Zonat e udhëtarëve </w:t>
      </w:r>
    </w:p>
    <w:p w:rsidR="00386E06" w:rsidRDefault="00386E06" w:rsidP="00154F83">
      <w:pPr>
        <w:pStyle w:val="Paragrafi"/>
      </w:pPr>
    </w:p>
    <w:p w:rsidR="00386E06" w:rsidRDefault="00386E06" w:rsidP="00154F83">
      <w:pPr>
        <w:pStyle w:val="Paragrafi"/>
      </w:pPr>
      <w:r>
        <w:t>Legjislacioni kombëtar mund të parashikojë për zonat e udhëtarëve duke përfshirë një ose më shumë rrugë rezervë për trafikun e udhëtarëve dhe të specifikojë konditat për hyrje të veçanta të automjeteve.</w:t>
      </w:r>
    </w:p>
    <w:p w:rsidR="00386E06" w:rsidRDefault="00386E06" w:rsidP="00154F83">
      <w:pPr>
        <w:pStyle w:val="Paragrafi"/>
      </w:pPr>
    </w:p>
    <w:p w:rsidR="00386E06" w:rsidRDefault="00386E06" w:rsidP="00154F83">
      <w:pPr>
        <w:pStyle w:val="NeniNr"/>
        <w:keepNext w:val="0"/>
      </w:pPr>
      <w:r>
        <w:t>Neni 27 katër</w:t>
      </w:r>
    </w:p>
    <w:p w:rsidR="006810C5" w:rsidRDefault="00386E06" w:rsidP="00154F83">
      <w:pPr>
        <w:pStyle w:val="NeniTitull"/>
        <w:keepNext w:val="0"/>
      </w:pPr>
      <w:r>
        <w:t xml:space="preserve">Rregulla speciale të zbatueshme për personat që bëjnë ndërtime </w:t>
      </w:r>
    </w:p>
    <w:p w:rsidR="00386E06" w:rsidRDefault="00386E06" w:rsidP="00154F83">
      <w:pPr>
        <w:pStyle w:val="NeniTitull"/>
        <w:keepNext w:val="0"/>
      </w:pPr>
      <w:r>
        <w:t>dhe punë mirëmbajtje në rrugë</w:t>
      </w:r>
    </w:p>
    <w:p w:rsidR="00386E06" w:rsidRDefault="00386E06" w:rsidP="00154F83">
      <w:pPr>
        <w:pStyle w:val="Paragrafi"/>
      </w:pPr>
    </w:p>
    <w:p w:rsidR="00386E06" w:rsidRDefault="00386E06" w:rsidP="00154F83">
      <w:pPr>
        <w:pStyle w:val="Paragrafi"/>
      </w:pPr>
      <w:r>
        <w:t>Personat që bëjnë ndërtime në rrugë ose punë mirëmbajtje do të veshin kominoshe fluorishente dhe rekflektive që i bën ata shumë të dukshëm gjatë ditës dhe natës.”</w:t>
      </w:r>
    </w:p>
    <w:p w:rsidR="00386E06" w:rsidRDefault="00386E06" w:rsidP="00154F83">
      <w:pPr>
        <w:pStyle w:val="Paragrafi"/>
      </w:pPr>
      <w:r>
        <w:t>21. Shtesë në nenin 29 të Konventës (Automjetet me shina)</w:t>
      </w:r>
    </w:p>
    <w:p w:rsidR="00386E06" w:rsidRDefault="00386E06" w:rsidP="00154F83">
      <w:pPr>
        <w:pStyle w:val="Paragrafi"/>
      </w:pPr>
      <w:r>
        <w:t>Paragrafi 2</w:t>
      </w:r>
    </w:p>
    <w:p w:rsidR="00386E06" w:rsidRDefault="00386E06" w:rsidP="00154F83">
      <w:pPr>
        <w:pStyle w:val="Paragrafi"/>
      </w:pPr>
      <w:r>
        <w:t>Ky paragraf do të lexohet si vijon: “Rregullat speciale që ndryshojnë nga ato të paraqitura në kapitullin II të Konventës mundet të adoptohen për lëvizjen e automjeteve me shina në rrug</w:t>
      </w:r>
      <w:r w:rsidR="0079277D">
        <w:t>ë. Megjithatë, rregulla të tilla</w:t>
      </w:r>
      <w:r>
        <w:t xml:space="preserve"> mundet të mos jenë në konflikt me parashikimet e nenit 18 paragrafi 7 i Konventës.”</w:t>
      </w:r>
    </w:p>
    <w:p w:rsidR="00386E06" w:rsidRDefault="00386E06" w:rsidP="00154F83">
      <w:pPr>
        <w:pStyle w:val="Paragrafi"/>
      </w:pPr>
      <w:r>
        <w:t>Paragrafi shtesë të vendoset në fund të këtij neni.</w:t>
      </w:r>
    </w:p>
    <w:p w:rsidR="00386E06" w:rsidRDefault="00386E06" w:rsidP="00154F83">
      <w:pPr>
        <w:pStyle w:val="Paragrafi"/>
      </w:pPr>
      <w:r>
        <w:t xml:space="preserve">Ky paragraf do të lexohet si vijon: “Automjetet me shina në lëvizje ose në ndërrim në një korsi që shtrihet në rrugën e transportit do të parakalohet në anën më të përshtatshme në drejtim të trafikut. Nëse kalimi ose parakalimi nuk mund të kryhet në anën e duhur të drejtimit të trafikut për arsye të mungesës së vendit, këto manovra mund të realizohen në anën e kundërt, me kusht që mos </w:t>
      </w:r>
      <w:r w:rsidR="0079277D">
        <w:t xml:space="preserve">të </w:t>
      </w:r>
      <w:r>
        <w:t>krijohet asnjë ndikim ose pengesë ndaj përdoruesve rrugorë të tjerë. Në rrugët me një kalim, automjetet me shina mund të parakalohen në anën e kundërt të asaj të duhur të drejtimit të trafikut</w:t>
      </w:r>
      <w:r w:rsidR="0079277D">
        <w:t>,</w:t>
      </w:r>
      <w:r>
        <w:t xml:space="preserve"> kur kërkesat e trafikut e garantojnë atë."</w:t>
      </w:r>
    </w:p>
    <w:p w:rsidR="00386E06" w:rsidRDefault="00386E06" w:rsidP="00154F83">
      <w:pPr>
        <w:pStyle w:val="Paragrafi"/>
      </w:pPr>
      <w:r>
        <w:t>22. Shtesë në nenin 30 të Konventës (Ngarkesa e automjeteve)</w:t>
      </w:r>
    </w:p>
    <w:p w:rsidR="00386E06" w:rsidRDefault="00386E06" w:rsidP="00154F83">
      <w:pPr>
        <w:pStyle w:val="Paragrafi"/>
      </w:pPr>
      <w:r>
        <w:t>Paragrafi 4</w:t>
      </w:r>
    </w:p>
    <w:p w:rsidR="00386E06" w:rsidRDefault="00386E06" w:rsidP="00154F83">
      <w:pPr>
        <w:pStyle w:val="Paragrafi"/>
      </w:pPr>
      <w:r>
        <w:t>Ky paragraf do të lexohet si vijon:</w:t>
      </w:r>
      <w:r w:rsidR="0079277D">
        <w:t xml:space="preserve"> </w:t>
      </w:r>
      <w:r>
        <w:t>"Ngarkesat e projektuara përpara</w:t>
      </w:r>
      <w:r w:rsidR="0079277D">
        <w:t>,</w:t>
      </w:r>
      <w:r>
        <w:t xml:space="preserve"> prapa ose anash automjetit duhet të marketohen qartë në të gjitha rastet kur projektimi i tyre mund të mos dallohet nga shoferët e automjeteve të tjera; ndërmjet agimit dhe perëndimit, dhe gjithashtu në kohët e tjera kur shikimi është i papërshtatshëm, një dritë e bardhë dhe një pajisje reflektuese e bardhë do të përdoret për shenja të tilla  përpara dhe një dritë e kuqe dhe një pajisje reflektuese e kuqe prapa automjetit. Më shumë detaje mbi automjetet me motor dhe trailerat e tyre:</w:t>
      </w:r>
    </w:p>
    <w:p w:rsidR="00386E06" w:rsidRDefault="00386E06" w:rsidP="00154F83">
      <w:pPr>
        <w:pStyle w:val="Paragrafi"/>
      </w:pPr>
      <w:r>
        <w:t>a) Ngarkesat e projektuara më shumë se 1 m përpara ose prapa automjetit do të shënohen gjithmonë.</w:t>
      </w:r>
    </w:p>
    <w:p w:rsidR="00386E06" w:rsidRDefault="00386E06" w:rsidP="00154F83">
      <w:pPr>
        <w:pStyle w:val="Paragrafi"/>
      </w:pPr>
      <w:r>
        <w:t>b) Ngarkesat e projektuara më shumë se 1 m prapa automjetit do të shënohen me një panel katror ose trekëndësh, me dimensionet e anëve  minimumi 0.4 m</w:t>
      </w:r>
      <w:r w:rsidR="0079277D">
        <w:t>,</w:t>
      </w:r>
      <w:r>
        <w:t xml:space="preserve"> i fiksuar tek qoshja e jashtme e ngarkesës në mënyrë të tillë që të qëndrojë vazhdimisht në planin vertikal përpendikular me planin gjatësor të mesëm të automjetit ose me një pajisje tredimensionale (piramidale, prizmatike ose cilindrike) e varur nga fundi i ngarkesës dhe që ka sipërfaqe të përshtatshme ose projeksion. Paneli do të ketë rripa të kuq e të bardhë dhe pajisja tredimensionale rripa me ngjyrë të kuqe e të bardhë dhe anët me ngjyrë të lehtë. Pjesët me ngjyrë të kuqe e të bardhë do të pajisen me reflektor ose me një bojatisje retro-reflektive. Pika më e lartë e sipërfaqes së ndriçuar ose reflektuar të pajisjes së përmendur më sipër nuk do të jetë më e madhe se 12.6 m mbi nivelin e tabanit. Pika më e ulët nuk do të jetë më pak </w:t>
      </w:r>
      <w:r w:rsidR="0079277D">
        <w:t>se 0.4 m mbi nivelin e tabanit.</w:t>
      </w:r>
    </w:p>
    <w:p w:rsidR="00386E06" w:rsidRDefault="00386E06" w:rsidP="00154F83">
      <w:pPr>
        <w:pStyle w:val="Paragrafi"/>
      </w:pPr>
      <w:r>
        <w:t>c) Në rastet e transportit rastësor në distanca të shkurtra legjislacioni kombëtar mund të parashikojë për shenja më të thjeshta</w:t>
      </w:r>
      <w:r w:rsidR="0079277D">
        <w:t>"</w:t>
      </w:r>
      <w:r>
        <w:t>.</w:t>
      </w:r>
    </w:p>
    <w:p w:rsidR="00386E06" w:rsidRDefault="00386E06" w:rsidP="00154F83">
      <w:pPr>
        <w:pStyle w:val="Paragrafi"/>
      </w:pPr>
      <w:r>
        <w:t>23. Fshirë</w:t>
      </w:r>
    </w:p>
    <w:p w:rsidR="00386E06" w:rsidRDefault="00386E06" w:rsidP="00154F83">
      <w:pPr>
        <w:pStyle w:val="Paragrafi"/>
      </w:pPr>
      <w:r>
        <w:t>24. Shtesë në nenin 31 të Konvetnës (Sjellja në rastet e aksidenteve)</w:t>
      </w:r>
    </w:p>
    <w:p w:rsidR="00386E06" w:rsidRDefault="00386E06" w:rsidP="00154F83">
      <w:pPr>
        <w:pStyle w:val="Paragrafi"/>
      </w:pPr>
      <w:r>
        <w:t>Paragrafi 1</w:t>
      </w:r>
    </w:p>
    <w:p w:rsidR="00386E06" w:rsidRDefault="00386E06" w:rsidP="00154F83">
      <w:pPr>
        <w:pStyle w:val="Paragrafi"/>
      </w:pPr>
      <w:r>
        <w:t>Nënparagrafi shtesë të vendoset në fund të këtij paragrafi</w:t>
      </w:r>
      <w:r w:rsidR="0079277D">
        <w:t>.</w:t>
      </w:r>
    </w:p>
    <w:p w:rsidR="00386E06" w:rsidRDefault="00386E06" w:rsidP="00154F83">
      <w:pPr>
        <w:pStyle w:val="Paragrafi"/>
      </w:pPr>
      <w:r>
        <w:t>Ky nënparagraf do të lexohet si vijon:</w:t>
      </w:r>
      <w:r w:rsidR="0079277D">
        <w:t xml:space="preserve"> </w:t>
      </w:r>
      <w:r>
        <w:t>"Nëse aksidenti ka shkaktuar vetëm dëme materiale dhe nëse çdo pjesë që ka pësuar dëmtim nuk është prezent, personi i përfshirë në aksident duhet sa të jetë e mundur të japë emrat e tyre dhe adresat në spot dhe do t’ia japë në çdo rast këtë informacion palës që ka pësuar dëmin sa më shpejt të jetë e mundur me kanalin e duhur ose, nëse nuk mundet kështu, nëpërmjet policisë</w:t>
      </w:r>
      <w:r w:rsidR="0079277D">
        <w:t>"</w:t>
      </w:r>
      <w:r>
        <w:t>.</w:t>
      </w:r>
    </w:p>
    <w:p w:rsidR="00386E06" w:rsidRDefault="00386E06" w:rsidP="00154F83">
      <w:pPr>
        <w:pStyle w:val="Paragrafi"/>
      </w:pPr>
      <w:r>
        <w:t>25. Fshirë</w:t>
      </w:r>
    </w:p>
    <w:p w:rsidR="00386E06" w:rsidRDefault="00386E06" w:rsidP="00154F83">
      <w:pPr>
        <w:pStyle w:val="Paragrafi"/>
      </w:pPr>
      <w:r>
        <w:t>26. Shtesë në n</w:t>
      </w:r>
      <w:r w:rsidR="0079277D">
        <w:t>enin 34 të Konvent</w:t>
      </w:r>
      <w:r>
        <w:t>ës (Përjashtimet)</w:t>
      </w:r>
    </w:p>
    <w:p w:rsidR="00386E06" w:rsidRDefault="00386E06" w:rsidP="00154F83">
      <w:pPr>
        <w:pStyle w:val="Paragrafi"/>
      </w:pPr>
      <w:r>
        <w:t>Paragrafi 2</w:t>
      </w:r>
    </w:p>
    <w:p w:rsidR="00386E06" w:rsidRDefault="00386E06" w:rsidP="00154F83">
      <w:pPr>
        <w:pStyle w:val="Paragrafi"/>
      </w:pPr>
      <w:r>
        <w:t>Ky paragraf do të lexohet si vijon:</w:t>
      </w:r>
      <w:r w:rsidR="0017700E">
        <w:t xml:space="preserve"> </w:t>
      </w:r>
      <w:r>
        <w:t>"Shoferët e automjeteve prioritare, kur paralajmërimi i lëvizjes së tyre është dhënë nga pajisje speciale të automjetit dhe me kusht që ata nuk do të rrezikojnë përdoruesit e tjerë të rrugës, nuk do të veprojnë në përputhje me të gjitha ose ndonjë parashikim të kapitullit II të Konventës, siç mund të jetë modifikuar nga kjo Marrëveshje, përveçse nga ato të nenit 6 të saj, paragrafi 2. Shoferët e automjeteve të tilla do të operojnë pajisjet paralajmëruese të tilla, vetëm kur urgjenca e udhëtimit të tyre e kërkon këtë."</w:t>
      </w:r>
    </w:p>
    <w:p w:rsidR="00386E06" w:rsidRDefault="0017700E" w:rsidP="00154F83">
      <w:pPr>
        <w:pStyle w:val="Paragrafi"/>
      </w:pPr>
      <w:r>
        <w:t>27. Shtesë në nenin</w:t>
      </w:r>
      <w:r w:rsidR="00386E06">
        <w:t xml:space="preserve"> 44 të Konventës (Konditat për pranimin e motorëve në trafikun ndërkombëtar)</w:t>
      </w:r>
    </w:p>
    <w:p w:rsidR="00386E06" w:rsidRDefault="00386E06" w:rsidP="00154F83">
      <w:pPr>
        <w:pStyle w:val="Paragrafi"/>
      </w:pPr>
      <w:r>
        <w:t>Paragrafi 1</w:t>
      </w:r>
    </w:p>
    <w:p w:rsidR="00386E06" w:rsidRDefault="00386E06" w:rsidP="00154F83">
      <w:pPr>
        <w:pStyle w:val="Paragrafi"/>
      </w:pPr>
      <w:r>
        <w:t>Nënparagrafi shtesë të vendoset në fund të këtij paragrafi</w:t>
      </w:r>
      <w:r w:rsidR="0017700E">
        <w:t>.</w:t>
      </w:r>
    </w:p>
    <w:p w:rsidR="00386E06" w:rsidRDefault="00386E06" w:rsidP="00154F83">
      <w:pPr>
        <w:pStyle w:val="Paragrafi"/>
      </w:pPr>
      <w:r>
        <w:t>Ky nënparagraf do të lexohet si vijon:</w:t>
      </w:r>
      <w:r w:rsidR="0017700E">
        <w:t xml:space="preserve"> </w:t>
      </w:r>
      <w:r>
        <w:t>"Në anët: Të pajisura me reflektorë me ngjyrë qelibari të fiksuar në krahët e sponteve ose me pajisje reflektive që tregojnë një rreth të vazhdueshëm.</w:t>
      </w:r>
    </w:p>
    <w:p w:rsidR="00386E06" w:rsidRDefault="00386E06" w:rsidP="00154F83">
      <w:pPr>
        <w:pStyle w:val="Paragrafi"/>
      </w:pPr>
      <w:r>
        <w:t>Paragrafi 2, nënparagrafi 1</w:t>
      </w:r>
    </w:p>
    <w:p w:rsidR="00386E06" w:rsidRDefault="00386E06" w:rsidP="00154F83">
      <w:pPr>
        <w:pStyle w:val="Paragrafi"/>
      </w:pPr>
      <w:r>
        <w:t>Ky nënparagraf do të lexohet si vijon:</w:t>
      </w:r>
      <w:r w:rsidR="0017700E">
        <w:t xml:space="preserve"> </w:t>
      </w:r>
      <w:r>
        <w:t xml:space="preserve">"(d) pajisur me reflektor të kuq prapa, dhe një llampë që tregon një dritë të verdhë e </w:t>
      </w:r>
      <w:r w:rsidR="0017700E">
        <w:t>të bardhë përpara dhe një llampë të</w:t>
      </w:r>
      <w:r>
        <w:t xml:space="preserve"> kuqe të lehtë prapa."</w:t>
      </w:r>
    </w:p>
    <w:p w:rsidR="00386E06" w:rsidRDefault="00386E06" w:rsidP="00154F83">
      <w:pPr>
        <w:pStyle w:val="Paragrafi"/>
      </w:pPr>
      <w:r>
        <w:t>Nënparagrafi shtesë të vendoset menjëherë në fund të paragrafit 2</w:t>
      </w:r>
      <w:r w:rsidR="0017700E">
        <w:t>.</w:t>
      </w:r>
    </w:p>
    <w:p w:rsidR="00386E06" w:rsidRDefault="00386E06" w:rsidP="00154F83">
      <w:pPr>
        <w:pStyle w:val="Paragrafi"/>
      </w:pPr>
      <w:r>
        <w:t>Ky nënparagraf do të lexohet si vijon:"Pajisur me shenja anësore që konsistojnë ose në reflektor qelibar ose me pajisje retro-reflektive që tregojnë një rreth të vazhdueshëm."</w:t>
      </w:r>
    </w:p>
    <w:p w:rsidR="00386E06" w:rsidRDefault="00386E06" w:rsidP="00154F83">
      <w:pPr>
        <w:pStyle w:val="Paragrafi"/>
      </w:pPr>
      <w:r>
        <w:t>28. Shtesë në aneksin 1 të Konventës (Përjashtimet në detyrimet për pranimin e automjeteve me motor dhe tra</w:t>
      </w:r>
      <w:r w:rsidR="0017700E">
        <w:t>il</w:t>
      </w:r>
      <w:r>
        <w:t>erave në trafikun ndërkombëtar)</w:t>
      </w:r>
    </w:p>
    <w:p w:rsidR="00386E06" w:rsidRDefault="00386E06" w:rsidP="00154F83">
      <w:pPr>
        <w:pStyle w:val="Paragrafi"/>
      </w:pPr>
      <w:r>
        <w:t>Paragrafi shtesë të vendoset menjëherë pas paragrafit 7 të këtij neni.</w:t>
      </w:r>
    </w:p>
    <w:p w:rsidR="00386E06" w:rsidRDefault="00386E06" w:rsidP="00154F83">
      <w:pPr>
        <w:pStyle w:val="Paragrafi"/>
      </w:pPr>
      <w:r>
        <w:t>Ky paragraf do të lexohet si vijon:</w:t>
      </w:r>
      <w:r w:rsidR="0017700E">
        <w:t xml:space="preserve"> </w:t>
      </w:r>
      <w:r>
        <w:t>"Palët Kontraktuese mund të kenë kushtet për pranimin në territoret e tyre të trafikut ndërkombëtar për çdo automjet motorik që kanë një masë të lejueshme maksimale mbi 3500 kg që automjetet duhet të kenë zinxhirët e borës ose pajisje të tjera efektive në mjet gjatë kushteve dimërore të kohës."</w:t>
      </w:r>
    </w:p>
    <w:p w:rsidR="00386E06" w:rsidRDefault="00386E06" w:rsidP="00154F83">
      <w:pPr>
        <w:pStyle w:val="Paragrafi"/>
      </w:pPr>
    </w:p>
    <w:p w:rsidR="008E11C5" w:rsidRDefault="00386E06" w:rsidP="00154F83">
      <w:pPr>
        <w:pStyle w:val="Paragrafi"/>
      </w:pPr>
      <w:r>
        <w:t xml:space="preserve">          </w:t>
      </w:r>
    </w:p>
    <w:p w:rsidR="000A556B" w:rsidRPr="008D371E" w:rsidRDefault="000A556B" w:rsidP="00154F83">
      <w:pPr>
        <w:pStyle w:val="Akti"/>
        <w:keepNext w:val="0"/>
      </w:pPr>
      <w:r w:rsidRPr="008D371E">
        <w:t>L I G J</w:t>
      </w:r>
    </w:p>
    <w:p w:rsidR="000A556B" w:rsidRPr="008D371E" w:rsidRDefault="000A556B" w:rsidP="00154F83">
      <w:pPr>
        <w:pStyle w:val="NumriData"/>
        <w:keepNext w:val="0"/>
      </w:pPr>
      <w:r w:rsidRPr="008D371E">
        <w:t>Nr.9191, datë 19.2.2004</w:t>
      </w:r>
    </w:p>
    <w:p w:rsidR="000A556B" w:rsidRPr="008D371E" w:rsidRDefault="000A556B" w:rsidP="00154F83">
      <w:pPr>
        <w:pStyle w:val="Paragrafi"/>
      </w:pPr>
    </w:p>
    <w:p w:rsidR="000A556B" w:rsidRPr="008D371E" w:rsidRDefault="000A556B" w:rsidP="00154F83">
      <w:pPr>
        <w:pStyle w:val="Titulli"/>
        <w:keepNext w:val="0"/>
      </w:pPr>
      <w:r w:rsidRPr="008D371E">
        <w:t>PËR RATIFIKIMIN E “MARRËVESHJES SË FINANCIMIT TË PROJEKTIT NDËRMJET KËSHILLIT TË MINISTRAVE TË REPUBLIKËS SË SHQIPËRISË, PËRFAQËSUAR NGA MINISTRIA E FINANCAVE, FONDIT TË ZHVILLIMIT SHQIPTAR, SI AGJENCI E ZBATIMIT TË PROJEKTIT DHE KREDITANSTALT FÜR WIEDERAUFBAU (KfW) PËR PROJEKTIN “FONDI I INVESTIMEVE SOCIALE-III”</w:t>
      </w:r>
    </w:p>
    <w:p w:rsidR="000A556B" w:rsidRPr="008D371E" w:rsidRDefault="000A556B" w:rsidP="00154F83">
      <w:pPr>
        <w:pStyle w:val="Paragrafi"/>
      </w:pPr>
    </w:p>
    <w:p w:rsidR="000A556B" w:rsidRPr="008D371E" w:rsidRDefault="000A556B" w:rsidP="00154F83">
      <w:pPr>
        <w:pStyle w:val="BazLigjPropozues"/>
        <w:keepNext w:val="0"/>
      </w:pPr>
      <w:r w:rsidRPr="008D371E">
        <w:t xml:space="preserve">Në mbështetje të neneve 78, 83 pika 1 dhe 121 pika 1 të Kushtetutës, me propozimin e Këshillit të Ministrave, </w:t>
      </w:r>
    </w:p>
    <w:p w:rsidR="000A556B" w:rsidRPr="008D371E" w:rsidRDefault="000A556B" w:rsidP="00154F83">
      <w:pPr>
        <w:pStyle w:val="Paragrafi"/>
      </w:pPr>
    </w:p>
    <w:p w:rsidR="000A556B" w:rsidRPr="008D371E" w:rsidRDefault="000A556B" w:rsidP="00154F83">
      <w:pPr>
        <w:pStyle w:val="Institucioni"/>
        <w:keepNext w:val="0"/>
      </w:pPr>
      <w:r w:rsidRPr="008D371E">
        <w:t xml:space="preserve">K U V E N D I </w:t>
      </w:r>
    </w:p>
    <w:p w:rsidR="000A556B" w:rsidRPr="008D371E" w:rsidRDefault="000A556B" w:rsidP="00154F83">
      <w:pPr>
        <w:pStyle w:val="Institucioni"/>
        <w:keepNext w:val="0"/>
      </w:pPr>
      <w:r w:rsidRPr="008D371E">
        <w:t>I REPUBLIKËS SË SHQIPËRISË</w:t>
      </w:r>
    </w:p>
    <w:p w:rsidR="005107ED" w:rsidRPr="00AB56F2" w:rsidRDefault="005107ED" w:rsidP="00154F83">
      <w:pPr>
        <w:pStyle w:val="Paragrafi"/>
        <w:rPr>
          <w:sz w:val="18"/>
        </w:rPr>
      </w:pPr>
    </w:p>
    <w:p w:rsidR="000A556B" w:rsidRDefault="000A556B" w:rsidP="00154F83">
      <w:pPr>
        <w:pStyle w:val="VENDOSI"/>
        <w:keepNext w:val="0"/>
      </w:pPr>
      <w:r w:rsidRPr="008D371E">
        <w:t>V E N D O S I:</w:t>
      </w:r>
    </w:p>
    <w:p w:rsidR="005107ED" w:rsidRPr="00AB56F2" w:rsidRDefault="005107ED" w:rsidP="00154F83">
      <w:pPr>
        <w:pStyle w:val="Paragrafi"/>
        <w:rPr>
          <w:sz w:val="18"/>
        </w:rPr>
      </w:pPr>
    </w:p>
    <w:p w:rsidR="000A556B" w:rsidRPr="008D371E" w:rsidRDefault="000A556B" w:rsidP="00154F83">
      <w:pPr>
        <w:pStyle w:val="NeniNr"/>
        <w:keepNext w:val="0"/>
      </w:pPr>
      <w:r w:rsidRPr="008D371E">
        <w:t>Neni 1</w:t>
      </w:r>
    </w:p>
    <w:p w:rsidR="000A556B" w:rsidRPr="00AB56F2" w:rsidRDefault="000A556B" w:rsidP="00154F83">
      <w:pPr>
        <w:pStyle w:val="Paragrafi"/>
        <w:rPr>
          <w:sz w:val="18"/>
        </w:rPr>
      </w:pPr>
    </w:p>
    <w:p w:rsidR="000A556B" w:rsidRPr="008D371E" w:rsidRDefault="000A556B" w:rsidP="00154F83">
      <w:pPr>
        <w:pStyle w:val="Paragrafi"/>
      </w:pPr>
      <w:r w:rsidRPr="008D371E">
        <w:t>Ratifikohet “Marrëveshja e financimit të projektit ndërmjet Këshillit të Ministrave të Republikës së Shqipërisë, përfaqësuar nga Ministria e Financave, Fondit të Zhvillimit Shqiptar, si agjenci e zbatimit të projektit dhe Kreditanstalt für Wiederaufbau (KfW) për projektin “Fondi i investimeve sociale-III”.</w:t>
      </w:r>
    </w:p>
    <w:p w:rsidR="008E11C5" w:rsidRPr="008D371E" w:rsidRDefault="008E11C5" w:rsidP="00154F83">
      <w:pPr>
        <w:pStyle w:val="Paragrafi"/>
      </w:pPr>
    </w:p>
    <w:p w:rsidR="000A556B" w:rsidRPr="008D371E" w:rsidRDefault="000A556B" w:rsidP="00154F83">
      <w:pPr>
        <w:pStyle w:val="NeniNr"/>
        <w:keepNext w:val="0"/>
      </w:pPr>
      <w:r w:rsidRPr="008D371E">
        <w:t>Neni 2</w:t>
      </w:r>
    </w:p>
    <w:p w:rsidR="000A556B" w:rsidRPr="008D371E" w:rsidRDefault="000A556B" w:rsidP="00154F83">
      <w:pPr>
        <w:pStyle w:val="Paragrafi"/>
      </w:pPr>
    </w:p>
    <w:p w:rsidR="000A556B" w:rsidRDefault="000A556B" w:rsidP="00154F83">
      <w:pPr>
        <w:pStyle w:val="Paragrafi"/>
        <w:rPr>
          <w:cs/>
        </w:rPr>
      </w:pPr>
      <w:r w:rsidRPr="008D371E">
        <w:t>Ky ligj hyn në fuqi 15 ditë pas botimit në Fletoren Zyrtare</w:t>
      </w:r>
      <w:r w:rsidRPr="008D371E">
        <w:rPr>
          <w:cs/>
        </w:rPr>
        <w:t>.</w:t>
      </w:r>
    </w:p>
    <w:p w:rsidR="005107ED" w:rsidRPr="008D371E" w:rsidRDefault="005107ED" w:rsidP="00154F83">
      <w:pPr>
        <w:pStyle w:val="Paragrafi"/>
      </w:pPr>
    </w:p>
    <w:p w:rsidR="000A556B" w:rsidRPr="00210FBA" w:rsidRDefault="006902B1" w:rsidP="00154F83">
      <w:pPr>
        <w:pStyle w:val="Shpallja"/>
        <w:rPr>
          <w:sz w:val="23"/>
          <w:szCs w:val="23"/>
        </w:rPr>
      </w:pPr>
      <w:r w:rsidRPr="00210FBA">
        <w:rPr>
          <w:sz w:val="23"/>
          <w:szCs w:val="23"/>
        </w:rPr>
        <w:t>Shpallur me dekretin nr.4170, datë 15.3.2004 të Presidentit të Republikës së Shqipërisë, Alfred Moisiu</w:t>
      </w:r>
    </w:p>
    <w:p w:rsidR="0017700E" w:rsidRDefault="003D4B22" w:rsidP="00154F83">
      <w:pPr>
        <w:pStyle w:val="Titulli"/>
        <w:keepNext w:val="0"/>
      </w:pPr>
      <w:r w:rsidRPr="00B932C2">
        <w:t>MARR</w:t>
      </w:r>
      <w:r>
        <w:t>Ë</w:t>
      </w:r>
      <w:r w:rsidRPr="00B932C2">
        <w:t xml:space="preserve">VESHJE </w:t>
      </w:r>
    </w:p>
    <w:p w:rsidR="006C3090" w:rsidRDefault="003D4B22" w:rsidP="00154F83">
      <w:pPr>
        <w:pStyle w:val="TitulliTitull"/>
        <w:keepNext w:val="0"/>
      </w:pPr>
      <w:r w:rsidRPr="0017700E">
        <w:t>FINANCIMI DHE PROJEKTI</w:t>
      </w:r>
      <w:r w:rsidR="0017700E" w:rsidRPr="00927D9B">
        <w:t xml:space="preserve"> </w:t>
      </w:r>
      <w:r>
        <w:t xml:space="preserve">ndËrmjet  </w:t>
      </w:r>
      <w:r w:rsidRPr="00B932C2">
        <w:t>KREDITANSTALT FÜR WIEDERAUFBAU,</w:t>
      </w:r>
      <w:r>
        <w:t xml:space="preserve"> </w:t>
      </w:r>
      <w:r w:rsidRPr="00B932C2">
        <w:t>Frankfurt am Main</w:t>
      </w:r>
      <w:r>
        <w:t xml:space="preserve"> </w:t>
      </w:r>
      <w:r w:rsidRPr="00B932C2">
        <w:t>(</w:t>
      </w:r>
      <w:r>
        <w:t>KFW</w:t>
      </w:r>
      <w:r w:rsidRPr="00B932C2">
        <w:t>)</w:t>
      </w:r>
      <w:r>
        <w:t xml:space="preserve"> </w:t>
      </w:r>
      <w:r w:rsidRPr="00B932C2">
        <w:t>dhe</w:t>
      </w:r>
      <w:r>
        <w:t xml:space="preserve"> </w:t>
      </w:r>
      <w:r w:rsidRPr="00B932C2">
        <w:t>REPUBLIK</w:t>
      </w:r>
      <w:r>
        <w:t>Ë</w:t>
      </w:r>
      <w:r w:rsidRPr="00B932C2">
        <w:t>S S</w:t>
      </w:r>
      <w:r>
        <w:t>Ë</w:t>
      </w:r>
      <w:r w:rsidRPr="00B932C2">
        <w:t xml:space="preserve"> SHQIP</w:t>
      </w:r>
      <w:r>
        <w:t>Ë</w:t>
      </w:r>
      <w:r w:rsidRPr="00B932C2">
        <w:t>RIS</w:t>
      </w:r>
      <w:r>
        <w:t xml:space="preserve">Ë </w:t>
      </w:r>
      <w:r w:rsidRPr="00B932C2">
        <w:t>P</w:t>
      </w:r>
      <w:r>
        <w:t>ë</w:t>
      </w:r>
      <w:r w:rsidRPr="00B932C2">
        <w:t>rfaq</w:t>
      </w:r>
      <w:r>
        <w:t>ë</w:t>
      </w:r>
      <w:r w:rsidRPr="00B932C2">
        <w:t>suar nga</w:t>
      </w:r>
      <w:r>
        <w:t xml:space="preserve"> </w:t>
      </w:r>
      <w:r w:rsidRPr="00B932C2">
        <w:t>MINISTRIA E FINANCAVE</w:t>
      </w:r>
      <w:r>
        <w:t xml:space="preserve"> </w:t>
      </w:r>
      <w:r w:rsidRPr="00B932C2">
        <w:t>(Huamarr</w:t>
      </w:r>
      <w:r>
        <w:t>ësi</w:t>
      </w:r>
      <w:r w:rsidRPr="00B932C2">
        <w:t>)</w:t>
      </w:r>
      <w:r>
        <w:t xml:space="preserve"> </w:t>
      </w:r>
      <w:r w:rsidRPr="00B932C2">
        <w:t>dhe</w:t>
      </w:r>
      <w:r>
        <w:t xml:space="preserve"> </w:t>
      </w:r>
      <w:r w:rsidRPr="00B932C2">
        <w:t>FONDI I ZHVILLIMIT SHQIPTAR</w:t>
      </w:r>
      <w:r>
        <w:t xml:space="preserve"> (AgjenC</w:t>
      </w:r>
      <w:r w:rsidRPr="00B932C2">
        <w:t>ia e Zbatimit t</w:t>
      </w:r>
      <w:r>
        <w:t>ë Projektit</w:t>
      </w:r>
      <w:r w:rsidRPr="00B932C2">
        <w:t>)</w:t>
      </w:r>
      <w:r>
        <w:t xml:space="preserve"> </w:t>
      </w:r>
      <w:r w:rsidRPr="00B932C2">
        <w:t>p</w:t>
      </w:r>
      <w:r>
        <w:t>ë</w:t>
      </w:r>
      <w:r w:rsidRPr="00B932C2">
        <w:t>r</w:t>
      </w:r>
      <w:r>
        <w:t xml:space="preserve"> </w:t>
      </w:r>
      <w:r w:rsidRPr="00B932C2">
        <w:t>2.300.813,47</w:t>
      </w:r>
      <w:r>
        <w:t xml:space="preserve"> euro</w:t>
      </w:r>
      <w:r w:rsidRPr="00B932C2">
        <w:t xml:space="preserve"> si hua</w:t>
      </w:r>
      <w:r>
        <w:t xml:space="preserve"> </w:t>
      </w:r>
    </w:p>
    <w:p w:rsidR="003D4B22" w:rsidRPr="00B932C2" w:rsidRDefault="003D4B22" w:rsidP="00154F83">
      <w:pPr>
        <w:pStyle w:val="TitulliTitull"/>
        <w:keepNext w:val="0"/>
      </w:pPr>
      <w:r w:rsidRPr="00B932C2">
        <w:t>dhe</w:t>
      </w:r>
      <w:r>
        <w:t xml:space="preserve"> </w:t>
      </w:r>
      <w:r w:rsidRPr="00B932C2">
        <w:t>255.645,94</w:t>
      </w:r>
      <w:r>
        <w:t xml:space="preserve"> euro</w:t>
      </w:r>
      <w:r w:rsidR="006C3090">
        <w:t xml:space="preserve"> </w:t>
      </w:r>
      <w:r w:rsidRPr="00B932C2">
        <w:t>si kontribut financiar</w:t>
      </w:r>
    </w:p>
    <w:p w:rsidR="003D4B22" w:rsidRPr="00B932C2" w:rsidRDefault="003D4B22" w:rsidP="00154F83">
      <w:pPr>
        <w:pStyle w:val="Paragrafi"/>
      </w:pPr>
    </w:p>
    <w:p w:rsidR="003D4B22" w:rsidRDefault="003D4B22" w:rsidP="00154F83">
      <w:pPr>
        <w:pStyle w:val="TitulliTitull"/>
        <w:keepNext w:val="0"/>
      </w:pPr>
      <w:r w:rsidRPr="00B932C2">
        <w:t xml:space="preserve">Fondi i Investimeve Sociale  III </w:t>
      </w:r>
      <w:r>
        <w:t>–</w:t>
      </w:r>
    </w:p>
    <w:p w:rsidR="003D4B22" w:rsidRPr="00B932C2" w:rsidRDefault="003D4B22" w:rsidP="00154F83">
      <w:pPr>
        <w:pStyle w:val="Paragrafi"/>
      </w:pPr>
    </w:p>
    <w:p w:rsidR="003D4B22" w:rsidRPr="00B932C2" w:rsidRDefault="003D4B22" w:rsidP="00154F83">
      <w:pPr>
        <w:pStyle w:val="Paragrafi"/>
      </w:pPr>
      <w:r w:rsidRPr="00B932C2">
        <w:t>N</w:t>
      </w:r>
      <w:r>
        <w:t>ë</w:t>
      </w:r>
      <w:r w:rsidRPr="00B932C2">
        <w:t xml:space="preserve"> baz</w:t>
      </w:r>
      <w:r>
        <w:t>ë</w:t>
      </w:r>
      <w:r w:rsidRPr="00B932C2">
        <w:t xml:space="preserve"> t</w:t>
      </w:r>
      <w:r>
        <w:t>ë</w:t>
      </w:r>
      <w:r w:rsidRPr="00B932C2">
        <w:t xml:space="preserve"> marr</w:t>
      </w:r>
      <w:r>
        <w:t>ë</w:t>
      </w:r>
      <w:r w:rsidRPr="00B932C2">
        <w:t>veshjes s</w:t>
      </w:r>
      <w:r>
        <w:t>ë</w:t>
      </w:r>
      <w:r w:rsidRPr="00B932C2">
        <w:t xml:space="preserve"> dat</w:t>
      </w:r>
      <w:r>
        <w:t xml:space="preserve">ës 22 shtator </w:t>
      </w:r>
      <w:r w:rsidRPr="00B932C2">
        <w:t>2003 p</w:t>
      </w:r>
      <w:r>
        <w:t>ë</w:t>
      </w:r>
      <w:r w:rsidRPr="00B932C2">
        <w:t>r t</w:t>
      </w:r>
      <w:r>
        <w:t>’</w:t>
      </w:r>
      <w:r w:rsidRPr="00B932C2">
        <w:t>u p</w:t>
      </w:r>
      <w:r>
        <w:t>ë</w:t>
      </w:r>
      <w:r w:rsidRPr="00B932C2">
        <w:t xml:space="preserve">rfunduar </w:t>
      </w:r>
      <w:r>
        <w:t>ndërmjet</w:t>
      </w:r>
      <w:r w:rsidRPr="00B932C2">
        <w:t xml:space="preserve"> Qeveris</w:t>
      </w:r>
      <w:r>
        <w:t>ë</w:t>
      </w:r>
      <w:r w:rsidRPr="00B932C2">
        <w:t xml:space="preserve"> s</w:t>
      </w:r>
      <w:r>
        <w:t>ë</w:t>
      </w:r>
      <w:r w:rsidRPr="00B932C2">
        <w:t xml:space="preserve"> Republik</w:t>
      </w:r>
      <w:r>
        <w:t>ë</w:t>
      </w:r>
      <w:r w:rsidRPr="00B932C2">
        <w:t>s Federale</w:t>
      </w:r>
      <w:r>
        <w:t xml:space="preserve"> të</w:t>
      </w:r>
      <w:r w:rsidRPr="00B932C2">
        <w:t xml:space="preserve"> Gjerman</w:t>
      </w:r>
      <w:r>
        <w:t>isë</w:t>
      </w:r>
      <w:r w:rsidRPr="00B932C2">
        <w:t xml:space="preserve"> dhe Qeveris</w:t>
      </w:r>
      <w:r>
        <w:t>ë</w:t>
      </w:r>
      <w:r w:rsidRPr="00B932C2">
        <w:t xml:space="preserve"> s</w:t>
      </w:r>
      <w:r>
        <w:t>ë</w:t>
      </w:r>
      <w:r w:rsidRPr="00B932C2">
        <w:t xml:space="preserve">  R</w:t>
      </w:r>
      <w:r>
        <w:t>e</w:t>
      </w:r>
      <w:r w:rsidRPr="00B932C2">
        <w:t>publik</w:t>
      </w:r>
      <w:r>
        <w:t>ës të</w:t>
      </w:r>
      <w:r w:rsidRPr="00B932C2">
        <w:t xml:space="preserve"> Shqip</w:t>
      </w:r>
      <w:r>
        <w:t>ë</w:t>
      </w:r>
      <w:r w:rsidRPr="00B932C2">
        <w:t>ris</w:t>
      </w:r>
      <w:r>
        <w:t>ë</w:t>
      </w:r>
      <w:r w:rsidRPr="00B932C2">
        <w:t xml:space="preserve"> p</w:t>
      </w:r>
      <w:r>
        <w:t>ër b</w:t>
      </w:r>
      <w:r w:rsidRPr="00B932C2">
        <w:t>ashk</w:t>
      </w:r>
      <w:r>
        <w:t>ëpunim financiar (</w:t>
      </w:r>
      <w:r w:rsidR="0017700E">
        <w:t>m</w:t>
      </w:r>
      <w:r w:rsidRPr="00B932C2">
        <w:t>arr</w:t>
      </w:r>
      <w:r>
        <w:t>ëveshje qeveritare</w:t>
      </w:r>
      <w:r w:rsidRPr="00B932C2">
        <w:t>), Huamarr</w:t>
      </w:r>
      <w:r>
        <w:t>ësi, Agjenc</w:t>
      </w:r>
      <w:r w:rsidRPr="00B932C2">
        <w:t xml:space="preserve">ia e </w:t>
      </w:r>
      <w:r>
        <w:t>z</w:t>
      </w:r>
      <w:r w:rsidRPr="00B932C2">
        <w:t>batimit t</w:t>
      </w:r>
      <w:r>
        <w:t>ë p</w:t>
      </w:r>
      <w:r w:rsidR="0017700E">
        <w:t>rojektit dhe Kf</w:t>
      </w:r>
      <w:r w:rsidRPr="00B932C2">
        <w:t>W hyjn</w:t>
      </w:r>
      <w:r>
        <w:t>ë</w:t>
      </w:r>
      <w:r w:rsidRPr="00B932C2">
        <w:t xml:space="preserve"> n</w:t>
      </w:r>
      <w:r>
        <w:t>ë</w:t>
      </w:r>
      <w:r w:rsidRPr="00B932C2">
        <w:t xml:space="preserve"> Marr</w:t>
      </w:r>
      <w:r>
        <w:t>ëveshjen e h</w:t>
      </w:r>
      <w:r w:rsidRPr="00B932C2">
        <w:t>uas</w:t>
      </w:r>
      <w:r>
        <w:t>ë, financimit dhe p</w:t>
      </w:r>
      <w:r w:rsidR="0017700E">
        <w:t>rojektit si më</w:t>
      </w:r>
      <w:r w:rsidRPr="00B932C2">
        <w:t xml:space="preserve"> posht</w:t>
      </w:r>
      <w:r>
        <w:t>ë</w:t>
      </w:r>
      <w:r w:rsidRPr="00B932C2">
        <w:t xml:space="preserve">: </w:t>
      </w:r>
    </w:p>
    <w:p w:rsidR="003D4B22" w:rsidRPr="00210FBA" w:rsidRDefault="003D4B22" w:rsidP="00154F83">
      <w:pPr>
        <w:pStyle w:val="Paragrafi"/>
        <w:ind w:firstLine="0"/>
        <w:rPr>
          <w:sz w:val="18"/>
        </w:rPr>
      </w:pPr>
    </w:p>
    <w:p w:rsidR="003D4B22" w:rsidRPr="00B932C2" w:rsidRDefault="003D4B22" w:rsidP="00154F83">
      <w:pPr>
        <w:pStyle w:val="NeniNr"/>
        <w:keepNext w:val="0"/>
      </w:pPr>
      <w:r w:rsidRPr="00B932C2">
        <w:t>Neni  1</w:t>
      </w:r>
    </w:p>
    <w:p w:rsidR="003D4B22" w:rsidRPr="00B932C2" w:rsidRDefault="003D4B22" w:rsidP="00154F83">
      <w:pPr>
        <w:pStyle w:val="NeniTitull"/>
        <w:keepNext w:val="0"/>
      </w:pPr>
      <w:r>
        <w:t>Shuma dhe qëllimi i huasë dhe i k</w:t>
      </w:r>
      <w:r w:rsidRPr="00B932C2">
        <w:t xml:space="preserve">ontributit </w:t>
      </w:r>
      <w:r>
        <w:t>f</w:t>
      </w:r>
      <w:r w:rsidRPr="00B932C2">
        <w:t>inanciar</w:t>
      </w:r>
    </w:p>
    <w:p w:rsidR="003D4B22" w:rsidRPr="00210FBA" w:rsidRDefault="003D4B22" w:rsidP="00154F83">
      <w:pPr>
        <w:pStyle w:val="Paragrafi"/>
        <w:rPr>
          <w:sz w:val="18"/>
        </w:rPr>
      </w:pPr>
    </w:p>
    <w:p w:rsidR="003D4B22" w:rsidRPr="00B932C2" w:rsidRDefault="003D4B22" w:rsidP="00154F83">
      <w:pPr>
        <w:pStyle w:val="Paragrafi"/>
      </w:pPr>
      <w:r>
        <w:t xml:space="preserve">1.1 </w:t>
      </w:r>
      <w:r w:rsidRPr="00B932C2">
        <w:t>K</w:t>
      </w:r>
      <w:r>
        <w:t>f</w:t>
      </w:r>
      <w:r w:rsidRPr="00B932C2">
        <w:t>W do t’i jap</w:t>
      </w:r>
      <w:r>
        <w:t>ë</w:t>
      </w:r>
      <w:r w:rsidRPr="00B932C2">
        <w:t xml:space="preserve"> Huamarr</w:t>
      </w:r>
      <w:r>
        <w:t>ë</w:t>
      </w:r>
      <w:r w:rsidRPr="00B932C2">
        <w:t>sit nj</w:t>
      </w:r>
      <w:r>
        <w:t xml:space="preserve">ë hua </w:t>
      </w:r>
      <w:r w:rsidRPr="00B932C2">
        <w:t>jo m</w:t>
      </w:r>
      <w:r>
        <w:t>ë</w:t>
      </w:r>
      <w:r w:rsidRPr="00B932C2">
        <w:t xml:space="preserve"> shum</w:t>
      </w:r>
      <w:r>
        <w:t>ë se 23</w:t>
      </w:r>
      <w:r w:rsidR="0017700E">
        <w:t xml:space="preserve"> </w:t>
      </w:r>
      <w:r>
        <w:t>00</w:t>
      </w:r>
      <w:r w:rsidR="0017700E">
        <w:t xml:space="preserve"> </w:t>
      </w:r>
      <w:r>
        <w:t>813,</w:t>
      </w:r>
      <w:r w:rsidRPr="00B932C2">
        <w:t>47</w:t>
      </w:r>
      <w:r>
        <w:t xml:space="preserve"> euro d</w:t>
      </w:r>
      <w:r w:rsidRPr="00B932C2">
        <w:t>he nj</w:t>
      </w:r>
      <w:r>
        <w:t>ë</w:t>
      </w:r>
      <w:r w:rsidRPr="00B932C2">
        <w:t xml:space="preserve"> kontribut financiar jo m</w:t>
      </w:r>
      <w:r>
        <w:t>ë</w:t>
      </w:r>
      <w:r w:rsidRPr="00B932C2">
        <w:t xml:space="preserve"> shum</w:t>
      </w:r>
      <w:r>
        <w:t>ë</w:t>
      </w:r>
      <w:r w:rsidRPr="00B932C2">
        <w:t xml:space="preserve"> se</w:t>
      </w:r>
      <w:r>
        <w:t xml:space="preserve"> 255</w:t>
      </w:r>
      <w:r w:rsidR="0017700E">
        <w:t xml:space="preserve"> </w:t>
      </w:r>
      <w:r>
        <w:t>645</w:t>
      </w:r>
      <w:r w:rsidR="0017700E">
        <w:t xml:space="preserve">, </w:t>
      </w:r>
      <w:r w:rsidRPr="00B932C2">
        <w:t>94</w:t>
      </w:r>
      <w:r w:rsidRPr="00ED57A2">
        <w:t xml:space="preserve"> </w:t>
      </w:r>
      <w:r>
        <w:t>e</w:t>
      </w:r>
      <w:r w:rsidRPr="00B932C2">
        <w:t>uro</w:t>
      </w:r>
      <w:r>
        <w:t>.</w:t>
      </w:r>
    </w:p>
    <w:p w:rsidR="003D4B22" w:rsidRPr="00B932C2" w:rsidRDefault="003D4B22" w:rsidP="00154F83">
      <w:pPr>
        <w:pStyle w:val="Paragrafi"/>
      </w:pPr>
      <w:r w:rsidRPr="00B932C2">
        <w:t>Kontributi financiar nuk do t</w:t>
      </w:r>
      <w:r>
        <w:t>ë</w:t>
      </w:r>
      <w:r w:rsidRPr="00B932C2">
        <w:t xml:space="preserve"> jet</w:t>
      </w:r>
      <w:r>
        <w:t>ë</w:t>
      </w:r>
      <w:r w:rsidRPr="00B932C2">
        <w:t xml:space="preserve"> i kthyesh</w:t>
      </w:r>
      <w:r>
        <w:t>ë</w:t>
      </w:r>
      <w:r w:rsidRPr="00B932C2">
        <w:t>m n</w:t>
      </w:r>
      <w:r>
        <w:t>ë</w:t>
      </w:r>
      <w:r w:rsidRPr="00B932C2">
        <w:t xml:space="preserve"> rast se nuk kusht</w:t>
      </w:r>
      <w:r>
        <w:t>ë</w:t>
      </w:r>
      <w:r w:rsidRPr="00B932C2">
        <w:t>zohet ndryshe n</w:t>
      </w:r>
      <w:r>
        <w:t>ë n</w:t>
      </w:r>
      <w:r w:rsidRPr="00B932C2">
        <w:t>enin 5.3.</w:t>
      </w:r>
    </w:p>
    <w:p w:rsidR="003D4B22" w:rsidRPr="00B932C2" w:rsidRDefault="003D4B22" w:rsidP="00154F83">
      <w:pPr>
        <w:pStyle w:val="Paragrafi"/>
      </w:pPr>
      <w:r>
        <w:t xml:space="preserve">1.2 </w:t>
      </w:r>
      <w:r w:rsidRPr="00B932C2">
        <w:t>Huamarr</w:t>
      </w:r>
      <w:r>
        <w:t>ë</w:t>
      </w:r>
      <w:r w:rsidRPr="00B932C2">
        <w:t>si do t</w:t>
      </w:r>
      <w:r>
        <w:t>ë</w:t>
      </w:r>
      <w:r w:rsidRPr="00B932C2">
        <w:t xml:space="preserve"> kanalizoj</w:t>
      </w:r>
      <w:r>
        <w:t>ë</w:t>
      </w:r>
      <w:r w:rsidRPr="00B932C2">
        <w:t xml:space="preserve"> t</w:t>
      </w:r>
      <w:r>
        <w:t>ë</w:t>
      </w:r>
      <w:r w:rsidRPr="00B932C2">
        <w:t xml:space="preserve"> gjith</w:t>
      </w:r>
      <w:r>
        <w:t>ë h</w:t>
      </w:r>
      <w:r w:rsidRPr="00B932C2">
        <w:t>uan</w:t>
      </w:r>
      <w:r>
        <w:t>ë dhe kontributin f</w:t>
      </w:r>
      <w:r w:rsidRPr="00B932C2">
        <w:t>inanciar p</w:t>
      </w:r>
      <w:r>
        <w:t>ër Agjenc</w:t>
      </w:r>
      <w:r w:rsidRPr="00B932C2">
        <w:t>in</w:t>
      </w:r>
      <w:r>
        <w:t>ë e z</w:t>
      </w:r>
      <w:r w:rsidRPr="00B932C2">
        <w:t>batimit t</w:t>
      </w:r>
      <w:r>
        <w:t>ë p</w:t>
      </w:r>
      <w:r w:rsidRPr="00B932C2">
        <w:t>rojektit</w:t>
      </w:r>
      <w:r>
        <w:t>,</w:t>
      </w:r>
      <w:r w:rsidRPr="00B932C2">
        <w:t xml:space="preserve"> n</w:t>
      </w:r>
      <w:r>
        <w:t>ë</w:t>
      </w:r>
      <w:r w:rsidRPr="00B932C2">
        <w:t xml:space="preserve"> p</w:t>
      </w:r>
      <w:r>
        <w:t>ë</w:t>
      </w:r>
      <w:r w:rsidRPr="00B932C2">
        <w:t>rputhje me kushtet e p</w:t>
      </w:r>
      <w:r>
        <w:t>ë</w:t>
      </w:r>
      <w:r w:rsidRPr="00B932C2">
        <w:t>rcaktuara n</w:t>
      </w:r>
      <w:r>
        <w:t>ë nenin 2. Agjencia e z</w:t>
      </w:r>
      <w:r w:rsidRPr="00B932C2">
        <w:t>batimit t</w:t>
      </w:r>
      <w:r>
        <w:t>ë p</w:t>
      </w:r>
      <w:r w:rsidRPr="00B932C2">
        <w:t>rojektit do ta p</w:t>
      </w:r>
      <w:r>
        <w:t>ë</w:t>
      </w:r>
      <w:r w:rsidRPr="00B932C2">
        <w:t>rdor</w:t>
      </w:r>
      <w:r>
        <w:t>ë h</w:t>
      </w:r>
      <w:r w:rsidRPr="00B932C2">
        <w:t>uan</w:t>
      </w:r>
      <w:r>
        <w:t xml:space="preserve">ë </w:t>
      </w:r>
      <w:r w:rsidRPr="00B932C2">
        <w:t>p</w:t>
      </w:r>
      <w:r>
        <w:t>ë</w:t>
      </w:r>
      <w:r w:rsidRPr="00B932C2">
        <w:t>r t</w:t>
      </w:r>
      <w:r>
        <w:t>ë</w:t>
      </w:r>
      <w:r w:rsidRPr="00B932C2">
        <w:t xml:space="preserve"> bashk</w:t>
      </w:r>
      <w:r>
        <w:t xml:space="preserve">ëfinancuar </w:t>
      </w:r>
      <w:r w:rsidRPr="00B932C2">
        <w:t>kostot e rehabilitimit t</w:t>
      </w:r>
      <w:r>
        <w:t xml:space="preserve">ë </w:t>
      </w:r>
      <w:r w:rsidRPr="00B932C2">
        <w:t>projekteve t</w:t>
      </w:r>
      <w:r>
        <w:t>ë</w:t>
      </w:r>
      <w:r w:rsidRPr="00B932C2">
        <w:t xml:space="preserve"> vogla t</w:t>
      </w:r>
      <w:r>
        <w:t>ë</w:t>
      </w:r>
      <w:r w:rsidRPr="00B932C2">
        <w:t xml:space="preserve"> infrastruktur</w:t>
      </w:r>
      <w:r>
        <w:t>ë</w:t>
      </w:r>
      <w:r w:rsidRPr="00B932C2">
        <w:t>s ekonomike dhe sociale dhe nj</w:t>
      </w:r>
      <w:r>
        <w:t>ë</w:t>
      </w:r>
      <w:r w:rsidRPr="00B932C2">
        <w:t>sit</w:t>
      </w:r>
      <w:r>
        <w:t>ë</w:t>
      </w:r>
      <w:r w:rsidRPr="00B932C2">
        <w:t xml:space="preserve"> q</w:t>
      </w:r>
      <w:r>
        <w:t>ë</w:t>
      </w:r>
      <w:r w:rsidRPr="00B932C2">
        <w:t xml:space="preserve"> gjenerojn</w:t>
      </w:r>
      <w:r>
        <w:t>ë</w:t>
      </w:r>
      <w:r w:rsidRPr="00B932C2">
        <w:t xml:space="preserve"> pun</w:t>
      </w:r>
      <w:r>
        <w:t>ë</w:t>
      </w:r>
      <w:r w:rsidRPr="00B932C2">
        <w:t>sim n</w:t>
      </w:r>
      <w:r>
        <w:t>ë</w:t>
      </w:r>
      <w:r w:rsidRPr="00B932C2">
        <w:t xml:space="preserve"> Shqip</w:t>
      </w:r>
      <w:r>
        <w:t>ë</w:t>
      </w:r>
      <w:r w:rsidRPr="00B932C2">
        <w:t>rin</w:t>
      </w:r>
      <w:r>
        <w:t>ë V</w:t>
      </w:r>
      <w:r w:rsidRPr="00B932C2">
        <w:t xml:space="preserve">eriore dhe </w:t>
      </w:r>
      <w:r>
        <w:t>V</w:t>
      </w:r>
      <w:r w:rsidRPr="00B932C2">
        <w:t>erilindore. Agjencia e zbatimit t</w:t>
      </w:r>
      <w:r>
        <w:t>ë p</w:t>
      </w:r>
      <w:r w:rsidRPr="00B932C2">
        <w:t>rojektit do t</w:t>
      </w:r>
      <w:r>
        <w:t>ë</w:t>
      </w:r>
      <w:r w:rsidRPr="00B932C2">
        <w:t xml:space="preserve"> p</w:t>
      </w:r>
      <w:r>
        <w:t>ë</w:t>
      </w:r>
      <w:r w:rsidRPr="00B932C2">
        <w:t>rdor</w:t>
      </w:r>
      <w:r>
        <w:t>ë</w:t>
      </w:r>
      <w:r w:rsidRPr="00B932C2">
        <w:t xml:space="preserve"> kontributin financiar p</w:t>
      </w:r>
      <w:r>
        <w:t>ë</w:t>
      </w:r>
      <w:r w:rsidRPr="00B932C2">
        <w:t>r t</w:t>
      </w:r>
      <w:r>
        <w:t>ë</w:t>
      </w:r>
      <w:r w:rsidRPr="00B932C2">
        <w:t xml:space="preserve"> mb</w:t>
      </w:r>
      <w:r>
        <w:t>ë</w:t>
      </w:r>
      <w:r w:rsidRPr="00B932C2">
        <w:t>shtetur FZHSH</w:t>
      </w:r>
      <w:r>
        <w:t>-në</w:t>
      </w:r>
      <w:r w:rsidRPr="00B932C2">
        <w:t xml:space="preserve"> me programe koordinimi dhe kontrolli, me aplikimin e MIS dhe analiza impakti kryesisht n</w:t>
      </w:r>
      <w:r>
        <w:t>ë</w:t>
      </w:r>
      <w:r w:rsidRPr="00B932C2">
        <w:t xml:space="preserve"> fushat e nxitjes s</w:t>
      </w:r>
      <w:r>
        <w:t>ë</w:t>
      </w:r>
      <w:r w:rsidRPr="00B932C2">
        <w:t xml:space="preserve"> pun</w:t>
      </w:r>
      <w:r>
        <w:t>ë</w:t>
      </w:r>
      <w:r w:rsidRPr="00B932C2">
        <w:t>simit dhe parandalimit t</w:t>
      </w:r>
      <w:r>
        <w:t>ë konfliktit.</w:t>
      </w:r>
      <w:r w:rsidRPr="00B932C2">
        <w:t xml:space="preserve"> T</w:t>
      </w:r>
      <w:r>
        <w:t>ë</w:t>
      </w:r>
      <w:r w:rsidRPr="00B932C2">
        <w:t xml:space="preserve"> dyja s</w:t>
      </w:r>
      <w:r>
        <w:t>ë bashku, huaja dhe kontributi f</w:t>
      </w:r>
      <w:r w:rsidRPr="00B932C2">
        <w:t>inanciar do t</w:t>
      </w:r>
      <w:r>
        <w:t>ë</w:t>
      </w:r>
      <w:r w:rsidRPr="00B932C2">
        <w:t xml:space="preserve"> p</w:t>
      </w:r>
      <w:r>
        <w:t>ë</w:t>
      </w:r>
      <w:r w:rsidRPr="00B932C2">
        <w:t>rdoren s</w:t>
      </w:r>
      <w:r>
        <w:t>ë</w:t>
      </w:r>
      <w:r w:rsidRPr="00B932C2">
        <w:t xml:space="preserve"> pari p</w:t>
      </w:r>
      <w:r>
        <w:t>ë</w:t>
      </w:r>
      <w:r w:rsidRPr="00B932C2">
        <w:t>r t</w:t>
      </w:r>
      <w:r>
        <w:t>ë</w:t>
      </w:r>
      <w:r w:rsidRPr="00B932C2">
        <w:t xml:space="preserve"> paguar kostot e shk</w:t>
      </w:r>
      <w:r>
        <w:t>ë</w:t>
      </w:r>
      <w:r w:rsidRPr="00B932C2">
        <w:t>mbimit t</w:t>
      </w:r>
      <w:r>
        <w:t>ë</w:t>
      </w:r>
      <w:r w:rsidRPr="00B932C2">
        <w:t xml:space="preserve"> monedh</w:t>
      </w:r>
      <w:r>
        <w:t>ë</w:t>
      </w:r>
      <w:r w:rsidRPr="00B932C2">
        <w:t>s s</w:t>
      </w:r>
      <w:r>
        <w:t>ë</w:t>
      </w:r>
      <w:r w:rsidRPr="00B932C2">
        <w:t xml:space="preserve"> huaj. T</w:t>
      </w:r>
      <w:r>
        <w:t>ë</w:t>
      </w:r>
      <w:r w:rsidRPr="00B932C2">
        <w:t xml:space="preserve"> dyja s</w:t>
      </w:r>
      <w:r>
        <w:t xml:space="preserve">ë </w:t>
      </w:r>
      <w:r w:rsidRPr="00B932C2">
        <w:t>bashku  p</w:t>
      </w:r>
      <w:r>
        <w:t>ë</w:t>
      </w:r>
      <w:r w:rsidRPr="00B932C2">
        <w:t>rb</w:t>
      </w:r>
      <w:r>
        <w:t>ë</w:t>
      </w:r>
      <w:r w:rsidRPr="00B932C2">
        <w:t>jn</w:t>
      </w:r>
      <w:r>
        <w:t>ë projektin. Agjencia e z</w:t>
      </w:r>
      <w:r w:rsidRPr="00B932C2">
        <w:t>batimit t</w:t>
      </w:r>
      <w:r>
        <w:t>ë p</w:t>
      </w:r>
      <w:r w:rsidRPr="00B932C2">
        <w:t>rojektit dhe K</w:t>
      </w:r>
      <w:r>
        <w:t>f</w:t>
      </w:r>
      <w:r w:rsidRPr="00B932C2">
        <w:t>W</w:t>
      </w:r>
      <w:r>
        <w:t>-ja</w:t>
      </w:r>
      <w:r w:rsidRPr="00B932C2">
        <w:t xml:space="preserve"> do t</w:t>
      </w:r>
      <w:r>
        <w:t>ë</w:t>
      </w:r>
      <w:r w:rsidRPr="00B932C2">
        <w:t xml:space="preserve"> p</w:t>
      </w:r>
      <w:r>
        <w:t>ë</w:t>
      </w:r>
      <w:r w:rsidRPr="00B932C2">
        <w:t>rcaktojn</w:t>
      </w:r>
      <w:r>
        <w:t>ë</w:t>
      </w:r>
      <w:r w:rsidRPr="00B932C2">
        <w:t xml:space="preserve"> holl</w:t>
      </w:r>
      <w:r>
        <w:t>ë</w:t>
      </w:r>
      <w:r w:rsidRPr="00B932C2">
        <w:t>sit</w:t>
      </w:r>
      <w:r>
        <w:t>ë e projektit</w:t>
      </w:r>
      <w:r w:rsidRPr="00B932C2">
        <w:t xml:space="preserve"> dhe mallrat e sh</w:t>
      </w:r>
      <w:r>
        <w:t>ë</w:t>
      </w:r>
      <w:r w:rsidRPr="00B932C2">
        <w:t>rbimet q</w:t>
      </w:r>
      <w:r>
        <w:t>ë</w:t>
      </w:r>
      <w:r w:rsidRPr="00B932C2">
        <w:t xml:space="preserve"> do t</w:t>
      </w:r>
      <w:r>
        <w:t>ë financohen nga huaja dhe kontributi f</w:t>
      </w:r>
      <w:r w:rsidRPr="00B932C2">
        <w:t>inanciar me nj</w:t>
      </w:r>
      <w:r>
        <w:t>ë</w:t>
      </w:r>
      <w:r w:rsidRPr="00B932C2">
        <w:t xml:space="preserve"> marr</w:t>
      </w:r>
      <w:r>
        <w:t>ë</w:t>
      </w:r>
      <w:r w:rsidRPr="00B932C2">
        <w:t>veshje t</w:t>
      </w:r>
      <w:r>
        <w:t>ë veç</w:t>
      </w:r>
      <w:r w:rsidRPr="00B932C2">
        <w:t>ant</w:t>
      </w:r>
      <w:r>
        <w:t>ë</w:t>
      </w:r>
      <w:r w:rsidRPr="00B932C2">
        <w:t>.</w:t>
      </w:r>
    </w:p>
    <w:p w:rsidR="003D4B22" w:rsidRPr="00B932C2" w:rsidRDefault="003D4B22" w:rsidP="00154F83">
      <w:pPr>
        <w:pStyle w:val="Paragrafi"/>
      </w:pPr>
      <w:r>
        <w:t xml:space="preserve">1.3 </w:t>
      </w:r>
      <w:r w:rsidRPr="00B932C2">
        <w:t>Taksat dhe detyrime t</w:t>
      </w:r>
      <w:r>
        <w:t>ë</w:t>
      </w:r>
      <w:r w:rsidRPr="00B932C2">
        <w:t xml:space="preserve"> tjera publike q</w:t>
      </w:r>
      <w:r>
        <w:t>ë</w:t>
      </w:r>
      <w:r w:rsidRPr="00B932C2">
        <w:t xml:space="preserve"> do t</w:t>
      </w:r>
      <w:r>
        <w:t>ë</w:t>
      </w:r>
      <w:r w:rsidRPr="00B932C2">
        <w:t xml:space="preserve"> lindin nga Huamarr</w:t>
      </w:r>
      <w:r>
        <w:t>ësi ose Agjencia e z</w:t>
      </w:r>
      <w:r w:rsidRPr="00B932C2">
        <w:t>batimit t</w:t>
      </w:r>
      <w:r>
        <w:t>ë p</w:t>
      </w:r>
      <w:r w:rsidR="0017700E">
        <w:t xml:space="preserve">rojektit </w:t>
      </w:r>
      <w:r w:rsidRPr="00B932C2">
        <w:t>dhe taksat e importit nuk do t</w:t>
      </w:r>
      <w:r>
        <w:t>ë financohen nga huaja ose nga kontributi f</w:t>
      </w:r>
      <w:r w:rsidRPr="00B932C2">
        <w:t>inanciar.</w:t>
      </w:r>
    </w:p>
    <w:p w:rsidR="003D4B22" w:rsidRPr="00210FBA" w:rsidRDefault="003D4B22" w:rsidP="00154F83">
      <w:pPr>
        <w:pStyle w:val="Paragrafi"/>
        <w:ind w:firstLine="0"/>
        <w:rPr>
          <w:sz w:val="18"/>
        </w:rPr>
      </w:pPr>
    </w:p>
    <w:p w:rsidR="003D4B22" w:rsidRPr="00B932C2" w:rsidRDefault="003D4B22" w:rsidP="00154F83">
      <w:pPr>
        <w:pStyle w:val="NeniNr"/>
        <w:keepNext w:val="0"/>
      </w:pPr>
      <w:r w:rsidRPr="00B932C2">
        <w:t>N</w:t>
      </w:r>
      <w:r>
        <w:t>e</w:t>
      </w:r>
      <w:r w:rsidRPr="00B932C2">
        <w:t>ni  2</w:t>
      </w:r>
    </w:p>
    <w:p w:rsidR="003D4B22" w:rsidRPr="00B932C2" w:rsidRDefault="003D4B22" w:rsidP="00154F83">
      <w:pPr>
        <w:pStyle w:val="NeniTitull"/>
        <w:keepNext w:val="0"/>
      </w:pPr>
      <w:r>
        <w:t>Kanalizimi i h</w:t>
      </w:r>
      <w:r w:rsidRPr="00B932C2">
        <w:t>uas</w:t>
      </w:r>
      <w:r>
        <w:t>ë</w:t>
      </w:r>
      <w:r w:rsidRPr="00B932C2">
        <w:t xml:space="preserve"> dhe </w:t>
      </w:r>
      <w:r>
        <w:t>i kontributit financiar tek Agjencia e z</w:t>
      </w:r>
      <w:r w:rsidRPr="00B932C2">
        <w:t>batimit t</w:t>
      </w:r>
      <w:r>
        <w:t>ë p</w:t>
      </w:r>
      <w:r w:rsidRPr="00B932C2">
        <w:t>rojektit</w:t>
      </w:r>
    </w:p>
    <w:p w:rsidR="003D4B22" w:rsidRPr="00210FBA" w:rsidRDefault="003D4B22" w:rsidP="00154F83">
      <w:pPr>
        <w:pStyle w:val="Paragrafi"/>
        <w:rPr>
          <w:sz w:val="18"/>
        </w:rPr>
      </w:pPr>
    </w:p>
    <w:p w:rsidR="003D4B22" w:rsidRPr="00B932C2" w:rsidRDefault="003D4B22" w:rsidP="00154F83">
      <w:pPr>
        <w:pStyle w:val="Paragrafi"/>
      </w:pPr>
      <w:r>
        <w:t xml:space="preserve">2.1 </w:t>
      </w:r>
      <w:r w:rsidRPr="00B932C2">
        <w:t>Huamarr</w:t>
      </w:r>
      <w:r>
        <w:t>ë</w:t>
      </w:r>
      <w:r w:rsidRPr="00B932C2">
        <w:t>si do ta drejtoj</w:t>
      </w:r>
      <w:r>
        <w:t>ë h</w:t>
      </w:r>
      <w:r w:rsidRPr="00B932C2">
        <w:t>uan</w:t>
      </w:r>
      <w:r>
        <w:t>ë dhe kontributin financiar tek Agjencia e z</w:t>
      </w:r>
      <w:r w:rsidRPr="00B932C2">
        <w:t>batimit t</w:t>
      </w:r>
      <w:r>
        <w:t>ë p</w:t>
      </w:r>
      <w:r w:rsidRPr="00B932C2">
        <w:t>rojektit si nj</w:t>
      </w:r>
      <w:r>
        <w:t>ë</w:t>
      </w:r>
      <w:r w:rsidRPr="00B932C2">
        <w:t xml:space="preserve"> kontribut financiar t</w:t>
      </w:r>
      <w:r>
        <w:t>ë</w:t>
      </w:r>
      <w:r w:rsidRPr="00B932C2">
        <w:t xml:space="preserve"> pakthyesh</w:t>
      </w:r>
      <w:r>
        <w:t>ë</w:t>
      </w:r>
      <w:r w:rsidRPr="00B932C2">
        <w:t>m sipas nj</w:t>
      </w:r>
      <w:r>
        <w:t>ë</w:t>
      </w:r>
      <w:r w:rsidRPr="00B932C2">
        <w:t xml:space="preserve"> marr</w:t>
      </w:r>
      <w:r>
        <w:t>ë</w:t>
      </w:r>
      <w:r w:rsidRPr="00B932C2">
        <w:t>veshje</w:t>
      </w:r>
      <w:r>
        <w:t>je</w:t>
      </w:r>
      <w:r w:rsidRPr="00B932C2">
        <w:t xml:space="preserve"> t</w:t>
      </w:r>
      <w:r>
        <w:t>ë</w:t>
      </w:r>
      <w:r w:rsidRPr="00B932C2">
        <w:t xml:space="preserve"> ve</w:t>
      </w:r>
      <w:r>
        <w:t>ç</w:t>
      </w:r>
      <w:r w:rsidRPr="00B932C2">
        <w:t>ant</w:t>
      </w:r>
      <w:r>
        <w:t>ë</w:t>
      </w:r>
      <w:r w:rsidRPr="00B932C2">
        <w:t>.</w:t>
      </w:r>
    </w:p>
    <w:p w:rsidR="003D4B22" w:rsidRPr="00B932C2" w:rsidRDefault="003D4B22" w:rsidP="00154F83">
      <w:pPr>
        <w:pStyle w:val="Paragrafi"/>
      </w:pPr>
      <w:r>
        <w:t xml:space="preserve">2.2 </w:t>
      </w:r>
      <w:smartTag w:uri="urn:schemas-microsoft-com:office:smarttags" w:element="place">
        <w:r w:rsidRPr="00B932C2">
          <w:t>Para</w:t>
        </w:r>
      </w:smartTag>
      <w:r w:rsidRPr="00B932C2">
        <w:t xml:space="preserve"> disbursimit t</w:t>
      </w:r>
      <w:r>
        <w:t>ë</w:t>
      </w:r>
      <w:r w:rsidRPr="00B932C2">
        <w:t xml:space="preserve"> par</w:t>
      </w:r>
      <w:r>
        <w:t>ë nga huaja dhe kontributi f</w:t>
      </w:r>
      <w:r w:rsidRPr="00B932C2">
        <w:t>inanciar, Huamarr</w:t>
      </w:r>
      <w:r>
        <w:t>ë</w:t>
      </w:r>
      <w:r w:rsidRPr="00B932C2">
        <w:t>si do t</w:t>
      </w:r>
      <w:r>
        <w:t>’</w:t>
      </w:r>
      <w:r w:rsidRPr="00B932C2">
        <w:t>i d</w:t>
      </w:r>
      <w:r>
        <w:t>ë</w:t>
      </w:r>
      <w:r w:rsidRPr="00B932C2">
        <w:t>rgoj</w:t>
      </w:r>
      <w:r>
        <w:t>ë</w:t>
      </w:r>
      <w:r w:rsidRPr="00B932C2">
        <w:t xml:space="preserve"> KfW</w:t>
      </w:r>
      <w:r w:rsidR="0017700E">
        <w:t>-së</w:t>
      </w:r>
      <w:r w:rsidRPr="00B932C2">
        <w:t xml:space="preserve">  nj</w:t>
      </w:r>
      <w:r>
        <w:t>ë</w:t>
      </w:r>
      <w:r w:rsidRPr="00B932C2">
        <w:t xml:space="preserve"> kopje t</w:t>
      </w:r>
      <w:r>
        <w:t>ë</w:t>
      </w:r>
      <w:r w:rsidRPr="00B932C2">
        <w:t xml:space="preserve"> marr</w:t>
      </w:r>
      <w:r>
        <w:t xml:space="preserve">ëveshjes të </w:t>
      </w:r>
      <w:r w:rsidRPr="00B932C2">
        <w:t>specifikuar n</w:t>
      </w:r>
      <w:r>
        <w:t>ë  n</w:t>
      </w:r>
      <w:r w:rsidRPr="00B932C2">
        <w:t>enin 2.1.</w:t>
      </w:r>
    </w:p>
    <w:p w:rsidR="003D4B22" w:rsidRPr="00B932C2" w:rsidRDefault="003D4B22" w:rsidP="00154F83">
      <w:pPr>
        <w:pStyle w:val="Paragrafi"/>
      </w:pPr>
      <w:r>
        <w:t>2.3 Kanalizimi i h</w:t>
      </w:r>
      <w:r w:rsidRPr="00B932C2">
        <w:t>uas</w:t>
      </w:r>
      <w:r>
        <w:t>ë dhe i k</w:t>
      </w:r>
      <w:r w:rsidRPr="00B932C2">
        <w:t xml:space="preserve">ontributit </w:t>
      </w:r>
      <w:r>
        <w:t>f</w:t>
      </w:r>
      <w:r w:rsidRPr="00B932C2">
        <w:t>inanciar  nuk p</w:t>
      </w:r>
      <w:r>
        <w:t>ë</w:t>
      </w:r>
      <w:r w:rsidRPr="00B932C2">
        <w:t>rb</w:t>
      </w:r>
      <w:r>
        <w:t>ë</w:t>
      </w:r>
      <w:r w:rsidRPr="00B932C2">
        <w:t>n  ndonj</w:t>
      </w:r>
      <w:r>
        <w:t>ë</w:t>
      </w:r>
      <w:r w:rsidRPr="00B932C2">
        <w:t xml:space="preserve"> detyrim t</w:t>
      </w:r>
      <w:r>
        <w:t>ë Agjenc</w:t>
      </w:r>
      <w:r w:rsidRPr="00B932C2">
        <w:t>is</w:t>
      </w:r>
      <w:r>
        <w:t>ë</w:t>
      </w:r>
      <w:r w:rsidRPr="00B932C2">
        <w:t xml:space="preserve"> s</w:t>
      </w:r>
      <w:r>
        <w:t>ë z</w:t>
      </w:r>
      <w:r w:rsidRPr="00B932C2">
        <w:t>batimit t</w:t>
      </w:r>
      <w:r>
        <w:t>ë p</w:t>
      </w:r>
      <w:r w:rsidRPr="00B932C2">
        <w:t>rojektit ndaj KfW</w:t>
      </w:r>
      <w:r>
        <w:t>-së</w:t>
      </w:r>
      <w:r w:rsidRPr="00B932C2">
        <w:t xml:space="preserve"> p</w:t>
      </w:r>
      <w:r>
        <w:t>ë</w:t>
      </w:r>
      <w:r w:rsidRPr="00B932C2">
        <w:t>r detyrime pagesash sipas k</w:t>
      </w:r>
      <w:r>
        <w:t>ë</w:t>
      </w:r>
      <w:r w:rsidRPr="00B932C2">
        <w:t>saj Marr</w:t>
      </w:r>
      <w:r>
        <w:t>ë</w:t>
      </w:r>
      <w:r w:rsidRPr="00B932C2">
        <w:t>veshje</w:t>
      </w:r>
      <w:r>
        <w:t>je</w:t>
      </w:r>
      <w:r w:rsidRPr="00B932C2">
        <w:t>.</w:t>
      </w:r>
    </w:p>
    <w:p w:rsidR="003D4B22" w:rsidRPr="00210FBA" w:rsidRDefault="003D4B22" w:rsidP="00154F83">
      <w:pPr>
        <w:pStyle w:val="Paragrafi"/>
        <w:rPr>
          <w:sz w:val="18"/>
        </w:rPr>
      </w:pPr>
      <w:r w:rsidRPr="00B932C2">
        <w:t xml:space="preserve">                                              </w:t>
      </w:r>
    </w:p>
    <w:p w:rsidR="003D4B22" w:rsidRPr="00B932C2" w:rsidRDefault="003D4B22" w:rsidP="00154F83">
      <w:pPr>
        <w:pStyle w:val="NeniNr"/>
        <w:keepNext w:val="0"/>
      </w:pPr>
      <w:r w:rsidRPr="00B932C2">
        <w:t>Neni  3</w:t>
      </w:r>
    </w:p>
    <w:p w:rsidR="003D4B22" w:rsidRPr="00B932C2" w:rsidRDefault="003D4B22" w:rsidP="00154F83">
      <w:pPr>
        <w:pStyle w:val="NeniTitull"/>
        <w:keepNext w:val="0"/>
      </w:pPr>
      <w:r w:rsidRPr="00B932C2">
        <w:t>Disbursimet</w:t>
      </w:r>
    </w:p>
    <w:p w:rsidR="003D4B22" w:rsidRPr="00210FBA" w:rsidRDefault="003D4B22" w:rsidP="00154F83">
      <w:pPr>
        <w:pStyle w:val="Paragrafi"/>
        <w:rPr>
          <w:sz w:val="18"/>
        </w:rPr>
      </w:pPr>
    </w:p>
    <w:p w:rsidR="003D4B22" w:rsidRPr="00B932C2" w:rsidRDefault="003D4B22" w:rsidP="00154F83">
      <w:pPr>
        <w:pStyle w:val="Paragrafi"/>
      </w:pPr>
      <w:r>
        <w:t xml:space="preserve">3.1 </w:t>
      </w:r>
      <w:r w:rsidRPr="00B932C2">
        <w:t>KfW</w:t>
      </w:r>
      <w:r>
        <w:t>-ja</w:t>
      </w:r>
      <w:r w:rsidRPr="00B932C2">
        <w:t xml:space="preserve"> do t</w:t>
      </w:r>
      <w:r>
        <w:t>ë</w:t>
      </w:r>
      <w:r w:rsidRPr="00B932C2">
        <w:t xml:space="preserve"> disbursoj</w:t>
      </w:r>
      <w:r>
        <w:t>ë h</w:t>
      </w:r>
      <w:r w:rsidRPr="00B932C2">
        <w:t>uan</w:t>
      </w:r>
      <w:r>
        <w:t>ë dhe kontributin f</w:t>
      </w:r>
      <w:r w:rsidRPr="00B932C2">
        <w:t>inanciar n</w:t>
      </w:r>
      <w:r>
        <w:t>ë</w:t>
      </w:r>
      <w:r w:rsidRPr="00B932C2">
        <w:t xml:space="preserve"> p</w:t>
      </w:r>
      <w:r>
        <w:t>ë</w:t>
      </w:r>
      <w:r w:rsidRPr="00B932C2">
        <w:t>rputhje me ecurin</w:t>
      </w:r>
      <w:r>
        <w:t>ë e p</w:t>
      </w:r>
      <w:r w:rsidRPr="00B932C2">
        <w:t>rojektit dhe me k</w:t>
      </w:r>
      <w:r>
        <w:t>ë</w:t>
      </w:r>
      <w:r w:rsidRPr="00B932C2">
        <w:t>rkes</w:t>
      </w:r>
      <w:r>
        <w:t>ën e Agjenc</w:t>
      </w:r>
      <w:r w:rsidRPr="00B932C2">
        <w:t>is</w:t>
      </w:r>
      <w:r>
        <w:t>ë</w:t>
      </w:r>
      <w:r w:rsidRPr="00B932C2">
        <w:t xml:space="preserve"> s</w:t>
      </w:r>
      <w:r>
        <w:t>ë z</w:t>
      </w:r>
      <w:r w:rsidRPr="00B932C2">
        <w:t>batimit t</w:t>
      </w:r>
      <w:r>
        <w:t>ë p</w:t>
      </w:r>
      <w:r w:rsidRPr="00B932C2">
        <w:t>rojektit. Me nj</w:t>
      </w:r>
      <w:r>
        <w:t>ë</w:t>
      </w:r>
      <w:r w:rsidRPr="00B932C2">
        <w:t xml:space="preserve"> marr</w:t>
      </w:r>
      <w:r>
        <w:t>ë</w:t>
      </w:r>
      <w:r w:rsidRPr="00B932C2">
        <w:t>veshje t</w:t>
      </w:r>
      <w:r>
        <w:t>ë veç</w:t>
      </w:r>
      <w:r w:rsidRPr="00B932C2">
        <w:t>ant</w:t>
      </w:r>
      <w:r>
        <w:t>ë, Agjenc</w:t>
      </w:r>
      <w:r w:rsidRPr="00B932C2">
        <w:t>ia e</w:t>
      </w:r>
      <w:r>
        <w:t xml:space="preserve"> z</w:t>
      </w:r>
      <w:r w:rsidRPr="00B932C2">
        <w:t>batimit t</w:t>
      </w:r>
      <w:r>
        <w:t>ë p</w:t>
      </w:r>
      <w:r w:rsidRPr="00B932C2">
        <w:t>rojektit dhe KfW</w:t>
      </w:r>
      <w:r>
        <w:t>-ja</w:t>
      </w:r>
      <w:r w:rsidRPr="00B932C2">
        <w:t xml:space="preserve"> do t</w:t>
      </w:r>
      <w:r>
        <w:t>ë</w:t>
      </w:r>
      <w:r w:rsidRPr="00B932C2">
        <w:t xml:space="preserve"> bien dakord mbi procedurat e disbursimit, n</w:t>
      </w:r>
      <w:r>
        <w:t>ë veç</w:t>
      </w:r>
      <w:r w:rsidRPr="00B932C2">
        <w:t>anti  mbi evidenc</w:t>
      </w:r>
      <w:r>
        <w:t>ë</w:t>
      </w:r>
      <w:r w:rsidRPr="00B932C2">
        <w:t>n q</w:t>
      </w:r>
      <w:r>
        <w:t>ë</w:t>
      </w:r>
      <w:r w:rsidRPr="00B932C2">
        <w:t xml:space="preserve"> provon se shumat e k</w:t>
      </w:r>
      <w:r>
        <w:t>ë</w:t>
      </w:r>
      <w:r w:rsidRPr="00B932C2">
        <w:t>rkuara jan</w:t>
      </w:r>
      <w:r>
        <w:t>ë</w:t>
      </w:r>
      <w:r w:rsidRPr="00B932C2">
        <w:t xml:space="preserve"> p</w:t>
      </w:r>
      <w:r>
        <w:t>ë</w:t>
      </w:r>
      <w:r w:rsidRPr="00B932C2">
        <w:t>rdorur p</w:t>
      </w:r>
      <w:r>
        <w:t>ë</w:t>
      </w:r>
      <w:r w:rsidRPr="00B932C2">
        <w:t>r q</w:t>
      </w:r>
      <w:r>
        <w:t>ë</w:t>
      </w:r>
      <w:r w:rsidRPr="00B932C2">
        <w:t>llimin e caktuar.</w:t>
      </w:r>
    </w:p>
    <w:p w:rsidR="003D4B22" w:rsidRPr="00B932C2" w:rsidRDefault="003D4B22" w:rsidP="00154F83">
      <w:pPr>
        <w:pStyle w:val="Paragrafi"/>
      </w:pPr>
      <w:r>
        <w:t xml:space="preserve">3.2 </w:t>
      </w:r>
      <w:r w:rsidRPr="00B932C2">
        <w:t>KfW</w:t>
      </w:r>
      <w:r>
        <w:t>-ja</w:t>
      </w:r>
      <w:r w:rsidRPr="00B932C2">
        <w:t xml:space="preserve"> do t</w:t>
      </w:r>
      <w:r>
        <w:t>ë</w:t>
      </w:r>
      <w:r w:rsidRPr="00B932C2">
        <w:t xml:space="preserve"> ket</w:t>
      </w:r>
      <w:r>
        <w:t>ë</w:t>
      </w:r>
      <w:r w:rsidRPr="00B932C2">
        <w:t xml:space="preserve"> t</w:t>
      </w:r>
      <w:r>
        <w:t>ë</w:t>
      </w:r>
      <w:r w:rsidRPr="00B932C2">
        <w:t xml:space="preserve"> drejt</w:t>
      </w:r>
      <w:r>
        <w:t>ë</w:t>
      </w:r>
      <w:r w:rsidRPr="00B932C2">
        <w:t>n t</w:t>
      </w:r>
      <w:r>
        <w:t>ë</w:t>
      </w:r>
      <w:r w:rsidRPr="00B932C2">
        <w:t xml:space="preserve"> refuzoj</w:t>
      </w:r>
      <w:r>
        <w:t>ë</w:t>
      </w:r>
      <w:r w:rsidRPr="00B932C2">
        <w:t xml:space="preserve"> b</w:t>
      </w:r>
      <w:r>
        <w:t>ërjen e disbursimeve pas 31 d</w:t>
      </w:r>
      <w:r w:rsidRPr="00B932C2">
        <w:t>hjetor</w:t>
      </w:r>
      <w:r>
        <w:t>it</w:t>
      </w:r>
      <w:r w:rsidRPr="00B932C2">
        <w:t xml:space="preserve"> 2007.</w:t>
      </w:r>
    </w:p>
    <w:p w:rsidR="003D4B22" w:rsidRPr="00B932C2" w:rsidRDefault="003D4B22" w:rsidP="00154F83">
      <w:pPr>
        <w:pStyle w:val="Paragrafi"/>
      </w:pPr>
      <w:r w:rsidRPr="00B932C2">
        <w:t xml:space="preserve">                                                           Neni  4</w:t>
      </w:r>
    </w:p>
    <w:p w:rsidR="003D4B22" w:rsidRPr="00B932C2" w:rsidRDefault="003D4B22" w:rsidP="00154F83">
      <w:pPr>
        <w:pStyle w:val="NeniTitull"/>
        <w:keepNext w:val="0"/>
      </w:pPr>
      <w:r>
        <w:t>Tarifa e angazhimit, interesi dhe s</w:t>
      </w:r>
      <w:r w:rsidR="000F3991">
        <w:t>hlyerja</w:t>
      </w:r>
    </w:p>
    <w:p w:rsidR="003D4B22" w:rsidRPr="00B932C2" w:rsidRDefault="003D4B22" w:rsidP="00154F83">
      <w:pPr>
        <w:pStyle w:val="Paragrafi"/>
      </w:pPr>
    </w:p>
    <w:p w:rsidR="003D4B22" w:rsidRPr="00B932C2" w:rsidRDefault="003D4B22" w:rsidP="00154F83">
      <w:pPr>
        <w:pStyle w:val="Paragrafi"/>
      </w:pPr>
      <w:r>
        <w:t xml:space="preserve">4.1 </w:t>
      </w:r>
      <w:r w:rsidRPr="00B932C2">
        <w:t>Huamarr</w:t>
      </w:r>
      <w:r>
        <w:t>ë</w:t>
      </w:r>
      <w:r w:rsidRPr="00B932C2">
        <w:t>si duhet t</w:t>
      </w:r>
      <w:r>
        <w:t>ë</w:t>
      </w:r>
      <w:r w:rsidRPr="00B932C2">
        <w:t xml:space="preserve"> paguaj</w:t>
      </w:r>
      <w:r>
        <w:t>ë</w:t>
      </w:r>
      <w:r w:rsidRPr="00B932C2">
        <w:t xml:space="preserve"> nj</w:t>
      </w:r>
      <w:r>
        <w:t>ë</w:t>
      </w:r>
      <w:r w:rsidRPr="00B932C2">
        <w:t xml:space="preserve"> tarif</w:t>
      </w:r>
      <w:r>
        <w:t>ë</w:t>
      </w:r>
      <w:r w:rsidRPr="00B932C2">
        <w:t xml:space="preserve"> angazhimi prej ¼%  n</w:t>
      </w:r>
      <w:r>
        <w:t>ë</w:t>
      </w:r>
      <w:r w:rsidRPr="00B932C2">
        <w:t xml:space="preserve"> vit mbi shumat e huas</w:t>
      </w:r>
      <w:r>
        <w:t>ë</w:t>
      </w:r>
      <w:r w:rsidRPr="00B932C2">
        <w:t xml:space="preserve"> s</w:t>
      </w:r>
      <w:r>
        <w:t>ë</w:t>
      </w:r>
      <w:r w:rsidRPr="00B932C2">
        <w:t xml:space="preserve"> padisbursuar. Ky detyrim angazhimi do t</w:t>
      </w:r>
      <w:r>
        <w:t>ë</w:t>
      </w:r>
      <w:r w:rsidRPr="00B932C2">
        <w:t xml:space="preserve"> llogaritet p</w:t>
      </w:r>
      <w:r>
        <w:t>ë</w:t>
      </w:r>
      <w:r w:rsidRPr="00B932C2">
        <w:t>r nj</w:t>
      </w:r>
      <w:r>
        <w:t>ë</w:t>
      </w:r>
      <w:r w:rsidRPr="00B932C2">
        <w:t xml:space="preserve"> periud</w:t>
      </w:r>
      <w:r>
        <w:t>hë</w:t>
      </w:r>
      <w:r w:rsidR="0017700E">
        <w:t xml:space="preserve"> duke filluar tre muaj p</w:t>
      </w:r>
      <w:r w:rsidRPr="00B932C2">
        <w:t>as n</w:t>
      </w:r>
      <w:r>
        <w:t>ë</w:t>
      </w:r>
      <w:r w:rsidRPr="00B932C2">
        <w:t>nshkrimit t</w:t>
      </w:r>
      <w:r>
        <w:t>ë</w:t>
      </w:r>
      <w:r w:rsidRPr="00B932C2">
        <w:t xml:space="preserve"> k</w:t>
      </w:r>
      <w:r>
        <w:t>ë</w:t>
      </w:r>
      <w:r w:rsidRPr="00B932C2">
        <w:t xml:space="preserve">saj </w:t>
      </w:r>
      <w:r>
        <w:t>M</w:t>
      </w:r>
      <w:r w:rsidRPr="00B932C2">
        <w:t>arr</w:t>
      </w:r>
      <w:r>
        <w:t>ë</w:t>
      </w:r>
      <w:r w:rsidRPr="00B932C2">
        <w:t>veshje</w:t>
      </w:r>
      <w:r>
        <w:t>je</w:t>
      </w:r>
      <w:r w:rsidRPr="00B932C2">
        <w:t xml:space="preserve"> dhe duke p</w:t>
      </w:r>
      <w:r>
        <w:t>ë</w:t>
      </w:r>
      <w:r w:rsidRPr="00B932C2">
        <w:t>rfunduar n</w:t>
      </w:r>
      <w:r>
        <w:t>ë</w:t>
      </w:r>
      <w:r w:rsidRPr="00B932C2">
        <w:t xml:space="preserve"> dat</w:t>
      </w:r>
      <w:r>
        <w:t>ë</w:t>
      </w:r>
      <w:r w:rsidRPr="00B932C2">
        <w:t>n n</w:t>
      </w:r>
      <w:r>
        <w:t>ë</w:t>
      </w:r>
      <w:r w:rsidRPr="00B932C2">
        <w:t xml:space="preserve"> t</w:t>
      </w:r>
      <w:r>
        <w:t>ë</w:t>
      </w:r>
      <w:r w:rsidRPr="00B932C2">
        <w:t xml:space="preserve"> cil</w:t>
      </w:r>
      <w:r>
        <w:t>ë</w:t>
      </w:r>
      <w:r w:rsidRPr="00B932C2">
        <w:t>n jan</w:t>
      </w:r>
      <w:r>
        <w:t>ë</w:t>
      </w:r>
      <w:r w:rsidRPr="00B932C2">
        <w:t xml:space="preserve"> debituar disbursimet.</w:t>
      </w:r>
    </w:p>
    <w:p w:rsidR="003D4B22" w:rsidRPr="00B932C2" w:rsidRDefault="003D4B22" w:rsidP="00154F83">
      <w:pPr>
        <w:pStyle w:val="Paragrafi"/>
      </w:pPr>
      <w:r>
        <w:t xml:space="preserve">4.2 </w:t>
      </w:r>
      <w:r w:rsidRPr="00B932C2">
        <w:t>Huamarr</w:t>
      </w:r>
      <w:r>
        <w:t>ë</w:t>
      </w:r>
      <w:r w:rsidRPr="00B932C2">
        <w:t>si do t</w:t>
      </w:r>
      <w:r>
        <w:t>ë</w:t>
      </w:r>
      <w:r w:rsidRPr="00B932C2">
        <w:t xml:space="preserve"> paguaj</w:t>
      </w:r>
      <w:r>
        <w:t>ë</w:t>
      </w:r>
      <w:r w:rsidRPr="00B932C2">
        <w:t xml:space="preserve"> interesin mbi kredin</w:t>
      </w:r>
      <w:r>
        <w:t>ë</w:t>
      </w:r>
      <w:r w:rsidRPr="00B932C2">
        <w:t xml:space="preserve"> n</w:t>
      </w:r>
      <w:r>
        <w:t>ë</w:t>
      </w:r>
      <w:r w:rsidRPr="00B932C2">
        <w:t xml:space="preserve"> shkall</w:t>
      </w:r>
      <w:r>
        <w:t>ë</w:t>
      </w:r>
      <w:r w:rsidRPr="00B932C2">
        <w:t>n prej 0.75% n</w:t>
      </w:r>
      <w:r>
        <w:t>ë</w:t>
      </w:r>
      <w:r w:rsidRPr="00B932C2">
        <w:t xml:space="preserve"> vit. Interesi do t</w:t>
      </w:r>
      <w:r>
        <w:t>ë</w:t>
      </w:r>
      <w:r w:rsidRPr="00B932C2">
        <w:t xml:space="preserve"> ngarkohet q</w:t>
      </w:r>
      <w:r>
        <w:t>ë</w:t>
      </w:r>
      <w:r w:rsidRPr="00B932C2">
        <w:t xml:space="preserve"> nga datat n</w:t>
      </w:r>
      <w:r>
        <w:t>ë</w:t>
      </w:r>
      <w:r w:rsidRPr="00B932C2">
        <w:t xml:space="preserve"> t</w:t>
      </w:r>
      <w:r>
        <w:t>ë</w:t>
      </w:r>
      <w:r w:rsidRPr="00B932C2">
        <w:t xml:space="preserve"> cilat jan</w:t>
      </w:r>
      <w:r>
        <w:t>ë</w:t>
      </w:r>
      <w:r w:rsidRPr="00B932C2">
        <w:t xml:space="preserve"> debituar disbursimet deri n</w:t>
      </w:r>
      <w:r>
        <w:t>ë</w:t>
      </w:r>
      <w:r w:rsidRPr="00B932C2">
        <w:t xml:space="preserve"> datat n</w:t>
      </w:r>
      <w:r>
        <w:t>ë</w:t>
      </w:r>
      <w:r w:rsidRPr="00B932C2">
        <w:t xml:space="preserve"> t</w:t>
      </w:r>
      <w:r>
        <w:t>ë</w:t>
      </w:r>
      <w:r w:rsidRPr="00B932C2">
        <w:t xml:space="preserve"> cilat jan</w:t>
      </w:r>
      <w:r>
        <w:t>ë</w:t>
      </w:r>
      <w:r w:rsidRPr="00B932C2">
        <w:t xml:space="preserve"> kredituar shlyerjet n</w:t>
      </w:r>
      <w:r>
        <w:t>ë</w:t>
      </w:r>
      <w:r w:rsidRPr="00B932C2">
        <w:t xml:space="preserve"> llogarin</w:t>
      </w:r>
      <w:r>
        <w:t>ë</w:t>
      </w:r>
      <w:r w:rsidRPr="00B932C2">
        <w:t xml:space="preserve"> e KfW</w:t>
      </w:r>
      <w:r>
        <w:t>-së</w:t>
      </w:r>
      <w:r w:rsidRPr="00B932C2">
        <w:t>, specifikuar n</w:t>
      </w:r>
      <w:r>
        <w:t>ë</w:t>
      </w:r>
      <w:r w:rsidRPr="00B932C2">
        <w:t xml:space="preserve"> nenin 4.9.</w:t>
      </w:r>
    </w:p>
    <w:p w:rsidR="003D4B22" w:rsidRPr="00B932C2" w:rsidRDefault="003D4B22" w:rsidP="00154F83">
      <w:pPr>
        <w:pStyle w:val="Paragrafi"/>
      </w:pPr>
      <w:r>
        <w:t xml:space="preserve">4.3 </w:t>
      </w:r>
      <w:r w:rsidRPr="00B932C2">
        <w:t>Huamarr</w:t>
      </w:r>
      <w:r>
        <w:t>ë</w:t>
      </w:r>
      <w:r w:rsidRPr="00B932C2">
        <w:t>si do t</w:t>
      </w:r>
      <w:r>
        <w:t>ë</w:t>
      </w:r>
      <w:r w:rsidRPr="00B932C2">
        <w:t xml:space="preserve"> paguaj</w:t>
      </w:r>
      <w:r>
        <w:t>ë</w:t>
      </w:r>
      <w:r w:rsidRPr="00B932C2">
        <w:t xml:space="preserve"> detyrimin e angazhimit, interesin dhe ndonj</w:t>
      </w:r>
      <w:r>
        <w:t>ë</w:t>
      </w:r>
      <w:r w:rsidRPr="00B932C2">
        <w:t xml:space="preserve"> interes mbi shumat e papaguara n</w:t>
      </w:r>
      <w:r>
        <w:t>ë</w:t>
      </w:r>
      <w:r w:rsidRPr="00B932C2">
        <w:t xml:space="preserve"> baz</w:t>
      </w:r>
      <w:r>
        <w:t>ë</w:t>
      </w:r>
      <w:r w:rsidRPr="00B932C2">
        <w:t xml:space="preserve"> gjasht</w:t>
      </w:r>
      <w:r>
        <w:t>ë</w:t>
      </w:r>
      <w:r w:rsidRPr="00B932C2">
        <w:t>mujor</w:t>
      </w:r>
      <w:r>
        <w:t>e sipas nenit 4.5  me 30 q</w:t>
      </w:r>
      <w:r w:rsidRPr="00B932C2">
        <w:t>ershor p</w:t>
      </w:r>
      <w:r>
        <w:t>ë</w:t>
      </w:r>
      <w:r w:rsidRPr="00B932C2">
        <w:t xml:space="preserve">r </w:t>
      </w:r>
      <w:r>
        <w:t>gjashtë mujorin e I</w:t>
      </w:r>
      <w:r w:rsidRPr="00B932C2">
        <w:t xml:space="preserve"> dhe 30 </w:t>
      </w:r>
      <w:r>
        <w:t>d</w:t>
      </w:r>
      <w:r w:rsidRPr="00B932C2">
        <w:t>hjetor p</w:t>
      </w:r>
      <w:r>
        <w:t>ër gjashtëmujorin e II</w:t>
      </w:r>
      <w:r w:rsidRPr="00B932C2">
        <w:t>. Pagesa e par</w:t>
      </w:r>
      <w:r>
        <w:t>ë</w:t>
      </w:r>
      <w:r w:rsidRPr="00B932C2">
        <w:t xml:space="preserve"> e detyrimit t</w:t>
      </w:r>
      <w:r>
        <w:t>ë</w:t>
      </w:r>
      <w:r w:rsidRPr="00B932C2">
        <w:t xml:space="preserve"> angazhimit do t</w:t>
      </w:r>
      <w:r>
        <w:t>ë</w:t>
      </w:r>
      <w:r w:rsidRPr="00B932C2">
        <w:t xml:space="preserve"> paguhet s</w:t>
      </w:r>
      <w:r>
        <w:t xml:space="preserve">ë </w:t>
      </w:r>
      <w:r w:rsidRPr="00B932C2">
        <w:t>bashku me pages</w:t>
      </w:r>
      <w:r>
        <w:t>ë</w:t>
      </w:r>
      <w:r w:rsidRPr="00B932C2">
        <w:t>n e par</w:t>
      </w:r>
      <w:r>
        <w:t>ë</w:t>
      </w:r>
      <w:r w:rsidRPr="00B932C2">
        <w:t xml:space="preserve"> t</w:t>
      </w:r>
      <w:r>
        <w:t>ë</w:t>
      </w:r>
      <w:r w:rsidRPr="00B932C2">
        <w:t xml:space="preserve"> interesit.</w:t>
      </w:r>
    </w:p>
    <w:p w:rsidR="003D4B22" w:rsidRPr="00B932C2" w:rsidRDefault="003D4B22" w:rsidP="00154F83">
      <w:pPr>
        <w:pStyle w:val="Paragrafi"/>
      </w:pPr>
      <w:r>
        <w:t xml:space="preserve">4.4 </w:t>
      </w:r>
      <w:r w:rsidRPr="00B932C2">
        <w:t>Marr</w:t>
      </w:r>
      <w:r>
        <w:t>ë</w:t>
      </w:r>
      <w:r w:rsidRPr="00B932C2">
        <w:t>si do t</w:t>
      </w:r>
      <w:r>
        <w:t>ë</w:t>
      </w:r>
      <w:r w:rsidRPr="00B932C2">
        <w:t xml:space="preserve"> shlyej</w:t>
      </w:r>
      <w:r>
        <w:t>ë k</w:t>
      </w:r>
      <w:r w:rsidRPr="00B932C2">
        <w:t>redin</w:t>
      </w:r>
      <w:r>
        <w:t>ë</w:t>
      </w:r>
      <w:r w:rsidRPr="00B932C2">
        <w:t xml:space="preserve"> si m</w:t>
      </w:r>
      <w:r>
        <w:t>ë</w:t>
      </w:r>
      <w:r w:rsidRPr="00B932C2">
        <w:t xml:space="preserve"> posht</w:t>
      </w:r>
      <w:r>
        <w:t>ë</w:t>
      </w:r>
      <w:r w:rsidRPr="00B932C2">
        <w:t>:</w:t>
      </w:r>
    </w:p>
    <w:p w:rsidR="003D4B22" w:rsidRPr="00B932C2" w:rsidRDefault="003D4B22" w:rsidP="00154F83">
      <w:pPr>
        <w:pStyle w:val="Paragrafi"/>
      </w:pPr>
    </w:p>
    <w:p w:rsidR="003D4B22" w:rsidRPr="00B932C2" w:rsidRDefault="003D4B22" w:rsidP="00154F83">
      <w:pPr>
        <w:pStyle w:val="Paragrafi"/>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1701"/>
        <w:gridCol w:w="992"/>
        <w:gridCol w:w="1418"/>
        <w:gridCol w:w="2126"/>
      </w:tblGrid>
      <w:tr w:rsidR="003D4B22" w:rsidRPr="000F3991">
        <w:tblPrEx>
          <w:tblCellMar>
            <w:top w:w="0" w:type="dxa"/>
            <w:bottom w:w="0" w:type="dxa"/>
          </w:tblCellMar>
        </w:tblPrEx>
        <w:trPr>
          <w:trHeight w:val="535"/>
        </w:trPr>
        <w:tc>
          <w:tcPr>
            <w:tcW w:w="1276" w:type="dxa"/>
            <w:shd w:val="pct15" w:color="auto" w:fill="auto"/>
          </w:tcPr>
          <w:p w:rsidR="003D4B22" w:rsidRPr="000F3991" w:rsidRDefault="003D4B22" w:rsidP="00154F83">
            <w:pPr>
              <w:pStyle w:val="Tabele"/>
              <w:widowControl w:val="0"/>
            </w:pPr>
          </w:p>
          <w:p w:rsidR="003D4B22" w:rsidRPr="000F3991" w:rsidRDefault="003D4B22" w:rsidP="00154F83">
            <w:pPr>
              <w:pStyle w:val="Tabele"/>
              <w:widowControl w:val="0"/>
            </w:pPr>
            <w:r w:rsidRPr="000F3991">
              <w:t>Këstet</w:t>
            </w:r>
          </w:p>
        </w:tc>
        <w:tc>
          <w:tcPr>
            <w:tcW w:w="1701" w:type="dxa"/>
            <w:shd w:val="pct15" w:color="auto" w:fill="auto"/>
          </w:tcPr>
          <w:p w:rsidR="003D4B22" w:rsidRPr="000F3991" w:rsidRDefault="003D4B22" w:rsidP="00154F83">
            <w:pPr>
              <w:pStyle w:val="Tabele"/>
              <w:widowControl w:val="0"/>
            </w:pPr>
          </w:p>
          <w:p w:rsidR="003D4B22" w:rsidRPr="000F3991" w:rsidRDefault="003D4B22" w:rsidP="00154F83">
            <w:pPr>
              <w:pStyle w:val="Tabele"/>
              <w:widowControl w:val="0"/>
            </w:pPr>
            <w:r w:rsidRPr="000F3991">
              <w:t>Data</w:t>
            </w:r>
          </w:p>
        </w:tc>
        <w:tc>
          <w:tcPr>
            <w:tcW w:w="992" w:type="dxa"/>
            <w:shd w:val="pct15" w:color="auto" w:fill="auto"/>
          </w:tcPr>
          <w:p w:rsidR="003D4B22" w:rsidRPr="000F3991" w:rsidRDefault="003D4B22" w:rsidP="00154F83">
            <w:pPr>
              <w:pStyle w:val="Tabele"/>
              <w:widowControl w:val="0"/>
            </w:pPr>
          </w:p>
        </w:tc>
        <w:tc>
          <w:tcPr>
            <w:tcW w:w="1418" w:type="dxa"/>
            <w:shd w:val="pct15" w:color="auto" w:fill="auto"/>
          </w:tcPr>
          <w:p w:rsidR="003D4B22" w:rsidRPr="000F3991" w:rsidRDefault="003D4B22" w:rsidP="00154F83">
            <w:pPr>
              <w:pStyle w:val="Tabele"/>
              <w:widowControl w:val="0"/>
            </w:pPr>
          </w:p>
        </w:tc>
        <w:tc>
          <w:tcPr>
            <w:tcW w:w="2126" w:type="dxa"/>
            <w:shd w:val="pct15" w:color="auto" w:fill="auto"/>
          </w:tcPr>
          <w:p w:rsidR="003D4B22" w:rsidRPr="000F3991" w:rsidRDefault="003D4B22" w:rsidP="00154F83">
            <w:pPr>
              <w:pStyle w:val="Tabele"/>
              <w:widowControl w:val="0"/>
            </w:pPr>
          </w:p>
          <w:p w:rsidR="003D4B22" w:rsidRPr="000F3991" w:rsidRDefault="003D4B22" w:rsidP="00154F83">
            <w:pPr>
              <w:pStyle w:val="Tabele"/>
              <w:widowControl w:val="0"/>
            </w:pPr>
            <w:r w:rsidRPr="000F3991">
              <w:t>Shuma</w:t>
            </w:r>
          </w:p>
        </w:tc>
      </w:tr>
      <w:tr w:rsidR="003D4B22" w:rsidRPr="00B932C2">
        <w:tblPrEx>
          <w:tblCellMar>
            <w:top w:w="0" w:type="dxa"/>
            <w:bottom w:w="0" w:type="dxa"/>
          </w:tblCellMar>
        </w:tblPrEx>
        <w:tc>
          <w:tcPr>
            <w:tcW w:w="1276" w:type="dxa"/>
          </w:tcPr>
          <w:p w:rsidR="003D4B22" w:rsidRPr="00B932C2" w:rsidRDefault="003D4B22" w:rsidP="00154F83">
            <w:pPr>
              <w:pStyle w:val="Tabele"/>
              <w:widowControl w:val="0"/>
            </w:pPr>
            <w:r w:rsidRPr="00B932C2">
              <w:t>1</w:t>
            </w:r>
          </w:p>
        </w:tc>
        <w:tc>
          <w:tcPr>
            <w:tcW w:w="1701" w:type="dxa"/>
          </w:tcPr>
          <w:p w:rsidR="003D4B22" w:rsidRPr="00B932C2" w:rsidRDefault="003D4B22" w:rsidP="00154F83">
            <w:pPr>
              <w:pStyle w:val="Tabele"/>
              <w:widowControl w:val="0"/>
            </w:pPr>
            <w:r w:rsidRPr="00B932C2">
              <w:t>30 qershor</w:t>
            </w:r>
          </w:p>
        </w:tc>
        <w:tc>
          <w:tcPr>
            <w:tcW w:w="992" w:type="dxa"/>
          </w:tcPr>
          <w:p w:rsidR="003D4B22" w:rsidRPr="00B932C2" w:rsidRDefault="003D4B22" w:rsidP="00154F83">
            <w:pPr>
              <w:pStyle w:val="Tabele"/>
              <w:widowControl w:val="0"/>
            </w:pPr>
            <w:r w:rsidRPr="00B932C2">
              <w:t>2014</w:t>
            </w:r>
          </w:p>
        </w:tc>
        <w:tc>
          <w:tcPr>
            <w:tcW w:w="1418" w:type="dxa"/>
          </w:tcPr>
          <w:p w:rsidR="003D4B22" w:rsidRPr="00B932C2" w:rsidRDefault="003D4B22" w:rsidP="00154F83">
            <w:pPr>
              <w:pStyle w:val="Tabele"/>
              <w:widowControl w:val="0"/>
            </w:pPr>
            <w:r w:rsidRPr="00B932C2">
              <w:t>eur</w:t>
            </w:r>
            <w:r>
              <w:t>o</w:t>
            </w:r>
          </w:p>
        </w:tc>
        <w:tc>
          <w:tcPr>
            <w:tcW w:w="2126" w:type="dxa"/>
          </w:tcPr>
          <w:p w:rsidR="003D4B22" w:rsidRPr="00B932C2" w:rsidRDefault="003D4B22" w:rsidP="00154F83">
            <w:pPr>
              <w:pStyle w:val="Tabele"/>
              <w:widowControl w:val="0"/>
            </w:pPr>
            <w:r w:rsidRPr="00B932C2">
              <w:t>38.000,00</w:t>
            </w:r>
          </w:p>
        </w:tc>
      </w:tr>
      <w:tr w:rsidR="003D4B22" w:rsidRPr="00B932C2">
        <w:tblPrEx>
          <w:tblCellMar>
            <w:top w:w="0" w:type="dxa"/>
            <w:bottom w:w="0" w:type="dxa"/>
          </w:tblCellMar>
        </w:tblPrEx>
        <w:tc>
          <w:tcPr>
            <w:tcW w:w="1276" w:type="dxa"/>
          </w:tcPr>
          <w:p w:rsidR="003D4B22" w:rsidRPr="00B932C2" w:rsidRDefault="003D4B22" w:rsidP="00154F83">
            <w:pPr>
              <w:pStyle w:val="Tabele"/>
              <w:widowControl w:val="0"/>
            </w:pPr>
            <w:r w:rsidRPr="00B932C2">
              <w:t>2</w:t>
            </w:r>
          </w:p>
        </w:tc>
        <w:tc>
          <w:tcPr>
            <w:tcW w:w="1701" w:type="dxa"/>
          </w:tcPr>
          <w:p w:rsidR="003D4B22" w:rsidRPr="00B932C2" w:rsidRDefault="003D4B22" w:rsidP="00154F83">
            <w:pPr>
              <w:pStyle w:val="Tabele"/>
              <w:widowControl w:val="0"/>
            </w:pPr>
            <w:r w:rsidRPr="00B932C2">
              <w:t>30 dhjetor</w:t>
            </w:r>
          </w:p>
        </w:tc>
        <w:tc>
          <w:tcPr>
            <w:tcW w:w="992" w:type="dxa"/>
          </w:tcPr>
          <w:p w:rsidR="003D4B22" w:rsidRPr="00B932C2" w:rsidRDefault="003D4B22" w:rsidP="00154F83">
            <w:pPr>
              <w:pStyle w:val="Tabele"/>
              <w:widowControl w:val="0"/>
            </w:pPr>
            <w:r w:rsidRPr="00B932C2">
              <w:t>2014</w:t>
            </w:r>
          </w:p>
        </w:tc>
        <w:tc>
          <w:tcPr>
            <w:tcW w:w="1418" w:type="dxa"/>
          </w:tcPr>
          <w:p w:rsidR="003D4B22" w:rsidRPr="00B932C2" w:rsidRDefault="003D4B22" w:rsidP="00154F83">
            <w:pPr>
              <w:pStyle w:val="Tabele"/>
              <w:widowControl w:val="0"/>
            </w:pPr>
            <w:r w:rsidRPr="00B932C2">
              <w:t>eur</w:t>
            </w:r>
            <w:r>
              <w:t>o</w:t>
            </w:r>
          </w:p>
        </w:tc>
        <w:tc>
          <w:tcPr>
            <w:tcW w:w="2126" w:type="dxa"/>
          </w:tcPr>
          <w:p w:rsidR="003D4B22" w:rsidRPr="00B932C2" w:rsidRDefault="003D4B22" w:rsidP="00154F83">
            <w:pPr>
              <w:pStyle w:val="Tabele"/>
              <w:widowControl w:val="0"/>
            </w:pPr>
            <w:r w:rsidRPr="00B932C2">
              <w:t>38.000,00</w:t>
            </w:r>
          </w:p>
        </w:tc>
      </w:tr>
      <w:tr w:rsidR="003D4B22" w:rsidRPr="00B932C2">
        <w:tblPrEx>
          <w:tblCellMar>
            <w:top w:w="0" w:type="dxa"/>
            <w:bottom w:w="0" w:type="dxa"/>
          </w:tblCellMar>
        </w:tblPrEx>
        <w:tc>
          <w:tcPr>
            <w:tcW w:w="1276" w:type="dxa"/>
          </w:tcPr>
          <w:p w:rsidR="003D4B22" w:rsidRPr="00B932C2" w:rsidRDefault="003D4B22" w:rsidP="00154F83">
            <w:pPr>
              <w:pStyle w:val="Tabele"/>
              <w:widowControl w:val="0"/>
            </w:pPr>
            <w:r w:rsidRPr="00B932C2">
              <w:t>3</w:t>
            </w:r>
          </w:p>
        </w:tc>
        <w:tc>
          <w:tcPr>
            <w:tcW w:w="1701" w:type="dxa"/>
          </w:tcPr>
          <w:p w:rsidR="003D4B22" w:rsidRPr="00B932C2" w:rsidRDefault="003D4B22" w:rsidP="00154F83">
            <w:pPr>
              <w:pStyle w:val="Tabele"/>
              <w:widowControl w:val="0"/>
            </w:pPr>
            <w:r w:rsidRPr="00B932C2">
              <w:t>30 qershor</w:t>
            </w:r>
          </w:p>
        </w:tc>
        <w:tc>
          <w:tcPr>
            <w:tcW w:w="992" w:type="dxa"/>
          </w:tcPr>
          <w:p w:rsidR="003D4B22" w:rsidRPr="00B932C2" w:rsidRDefault="003D4B22" w:rsidP="00154F83">
            <w:pPr>
              <w:pStyle w:val="Tabele"/>
              <w:widowControl w:val="0"/>
            </w:pPr>
            <w:r w:rsidRPr="00B932C2">
              <w:t>2015</w:t>
            </w:r>
          </w:p>
        </w:tc>
        <w:tc>
          <w:tcPr>
            <w:tcW w:w="1418" w:type="dxa"/>
          </w:tcPr>
          <w:p w:rsidR="003D4B22" w:rsidRPr="00B932C2" w:rsidRDefault="003D4B22" w:rsidP="00154F83">
            <w:pPr>
              <w:pStyle w:val="Tabele"/>
              <w:widowControl w:val="0"/>
            </w:pPr>
            <w:r w:rsidRPr="00B932C2">
              <w:t>eur</w:t>
            </w:r>
            <w:r>
              <w:t>o</w:t>
            </w:r>
          </w:p>
        </w:tc>
        <w:tc>
          <w:tcPr>
            <w:tcW w:w="2126" w:type="dxa"/>
          </w:tcPr>
          <w:p w:rsidR="003D4B22" w:rsidRPr="00B932C2" w:rsidRDefault="003D4B22" w:rsidP="00154F83">
            <w:pPr>
              <w:pStyle w:val="Tabele"/>
              <w:widowControl w:val="0"/>
            </w:pPr>
            <w:r w:rsidRPr="00B932C2">
              <w:t>38.000,00</w:t>
            </w:r>
          </w:p>
        </w:tc>
      </w:tr>
      <w:tr w:rsidR="003D4B22" w:rsidRPr="00B932C2">
        <w:tblPrEx>
          <w:tblCellMar>
            <w:top w:w="0" w:type="dxa"/>
            <w:bottom w:w="0" w:type="dxa"/>
          </w:tblCellMar>
        </w:tblPrEx>
        <w:tc>
          <w:tcPr>
            <w:tcW w:w="1276" w:type="dxa"/>
          </w:tcPr>
          <w:p w:rsidR="003D4B22" w:rsidRPr="00B932C2" w:rsidRDefault="003D4B22" w:rsidP="00154F83">
            <w:pPr>
              <w:pStyle w:val="Tabele"/>
              <w:widowControl w:val="0"/>
            </w:pPr>
            <w:r w:rsidRPr="00B932C2">
              <w:t>4</w:t>
            </w:r>
          </w:p>
        </w:tc>
        <w:tc>
          <w:tcPr>
            <w:tcW w:w="1701" w:type="dxa"/>
          </w:tcPr>
          <w:p w:rsidR="003D4B22" w:rsidRPr="00B932C2" w:rsidRDefault="003D4B22" w:rsidP="00154F83">
            <w:pPr>
              <w:pStyle w:val="Tabele"/>
              <w:widowControl w:val="0"/>
            </w:pPr>
            <w:r w:rsidRPr="00B932C2">
              <w:t>30 dhjetor</w:t>
            </w:r>
          </w:p>
        </w:tc>
        <w:tc>
          <w:tcPr>
            <w:tcW w:w="992" w:type="dxa"/>
          </w:tcPr>
          <w:p w:rsidR="003D4B22" w:rsidRPr="00B932C2" w:rsidRDefault="003D4B22" w:rsidP="00154F83">
            <w:pPr>
              <w:pStyle w:val="Tabele"/>
              <w:widowControl w:val="0"/>
            </w:pPr>
            <w:r w:rsidRPr="00B932C2">
              <w:t>2015</w:t>
            </w:r>
          </w:p>
        </w:tc>
        <w:tc>
          <w:tcPr>
            <w:tcW w:w="1418" w:type="dxa"/>
          </w:tcPr>
          <w:p w:rsidR="003D4B22" w:rsidRPr="00B932C2" w:rsidRDefault="003D4B22" w:rsidP="00154F83">
            <w:pPr>
              <w:pStyle w:val="Tabele"/>
              <w:widowControl w:val="0"/>
            </w:pPr>
            <w:r w:rsidRPr="00B932C2">
              <w:t>eur</w:t>
            </w:r>
            <w:r>
              <w:t>o</w:t>
            </w:r>
          </w:p>
        </w:tc>
        <w:tc>
          <w:tcPr>
            <w:tcW w:w="2126" w:type="dxa"/>
          </w:tcPr>
          <w:p w:rsidR="003D4B22" w:rsidRPr="00B932C2" w:rsidRDefault="003D4B22" w:rsidP="00154F83">
            <w:pPr>
              <w:pStyle w:val="Tabele"/>
              <w:widowControl w:val="0"/>
            </w:pPr>
            <w:r w:rsidRPr="00B932C2">
              <w:t>38.000,00</w:t>
            </w:r>
          </w:p>
        </w:tc>
      </w:tr>
      <w:tr w:rsidR="003D4B22" w:rsidRPr="00B932C2">
        <w:tblPrEx>
          <w:tblCellMar>
            <w:top w:w="0" w:type="dxa"/>
            <w:bottom w:w="0" w:type="dxa"/>
          </w:tblCellMar>
        </w:tblPrEx>
        <w:tc>
          <w:tcPr>
            <w:tcW w:w="1276" w:type="dxa"/>
          </w:tcPr>
          <w:p w:rsidR="003D4B22" w:rsidRPr="00B932C2" w:rsidRDefault="003D4B22" w:rsidP="00154F83">
            <w:pPr>
              <w:pStyle w:val="Tabele"/>
              <w:widowControl w:val="0"/>
            </w:pPr>
            <w:r w:rsidRPr="00B932C2">
              <w:t>5</w:t>
            </w:r>
          </w:p>
        </w:tc>
        <w:tc>
          <w:tcPr>
            <w:tcW w:w="1701" w:type="dxa"/>
          </w:tcPr>
          <w:p w:rsidR="003D4B22" w:rsidRPr="00B932C2" w:rsidRDefault="003D4B22" w:rsidP="00154F83">
            <w:pPr>
              <w:pStyle w:val="Tabele"/>
              <w:widowControl w:val="0"/>
            </w:pPr>
            <w:r w:rsidRPr="00B932C2">
              <w:t>30 qershor</w:t>
            </w:r>
          </w:p>
        </w:tc>
        <w:tc>
          <w:tcPr>
            <w:tcW w:w="992" w:type="dxa"/>
          </w:tcPr>
          <w:p w:rsidR="003D4B22" w:rsidRPr="00B932C2" w:rsidRDefault="003D4B22" w:rsidP="00154F83">
            <w:pPr>
              <w:pStyle w:val="Tabele"/>
              <w:widowControl w:val="0"/>
            </w:pPr>
            <w:r w:rsidRPr="00B932C2">
              <w:t>2016</w:t>
            </w:r>
          </w:p>
        </w:tc>
        <w:tc>
          <w:tcPr>
            <w:tcW w:w="1418" w:type="dxa"/>
          </w:tcPr>
          <w:p w:rsidR="003D4B22" w:rsidRPr="00B932C2" w:rsidRDefault="003D4B22" w:rsidP="00154F83">
            <w:pPr>
              <w:pStyle w:val="Tabele"/>
              <w:widowControl w:val="0"/>
            </w:pPr>
            <w:r w:rsidRPr="00B932C2">
              <w:t>eur</w:t>
            </w:r>
            <w:r>
              <w:t>o</w:t>
            </w:r>
          </w:p>
        </w:tc>
        <w:tc>
          <w:tcPr>
            <w:tcW w:w="2126" w:type="dxa"/>
          </w:tcPr>
          <w:p w:rsidR="003D4B22" w:rsidRPr="00B932C2" w:rsidRDefault="003D4B22" w:rsidP="00154F83">
            <w:pPr>
              <w:pStyle w:val="Tabele"/>
              <w:widowControl w:val="0"/>
            </w:pPr>
            <w:r w:rsidRPr="00B932C2">
              <w:t>38.000,00</w:t>
            </w:r>
          </w:p>
        </w:tc>
      </w:tr>
      <w:tr w:rsidR="003D4B22" w:rsidRPr="00B932C2">
        <w:tblPrEx>
          <w:tblCellMar>
            <w:top w:w="0" w:type="dxa"/>
            <w:bottom w:w="0" w:type="dxa"/>
          </w:tblCellMar>
        </w:tblPrEx>
        <w:tc>
          <w:tcPr>
            <w:tcW w:w="1276" w:type="dxa"/>
          </w:tcPr>
          <w:p w:rsidR="003D4B22" w:rsidRPr="00B932C2" w:rsidRDefault="003D4B22" w:rsidP="00154F83">
            <w:pPr>
              <w:pStyle w:val="Tabele"/>
              <w:widowControl w:val="0"/>
            </w:pPr>
            <w:r w:rsidRPr="00B932C2">
              <w:t>6</w:t>
            </w:r>
          </w:p>
        </w:tc>
        <w:tc>
          <w:tcPr>
            <w:tcW w:w="1701" w:type="dxa"/>
          </w:tcPr>
          <w:p w:rsidR="003D4B22" w:rsidRPr="00B932C2" w:rsidRDefault="003D4B22" w:rsidP="00154F83">
            <w:pPr>
              <w:pStyle w:val="Tabele"/>
              <w:widowControl w:val="0"/>
            </w:pPr>
            <w:r w:rsidRPr="00B932C2">
              <w:t>30 dhjetor</w:t>
            </w:r>
          </w:p>
        </w:tc>
        <w:tc>
          <w:tcPr>
            <w:tcW w:w="992" w:type="dxa"/>
          </w:tcPr>
          <w:p w:rsidR="003D4B22" w:rsidRPr="00B932C2" w:rsidRDefault="003D4B22" w:rsidP="00154F83">
            <w:pPr>
              <w:pStyle w:val="Tabele"/>
              <w:widowControl w:val="0"/>
            </w:pPr>
            <w:r w:rsidRPr="00B932C2">
              <w:t>2016</w:t>
            </w:r>
          </w:p>
        </w:tc>
        <w:tc>
          <w:tcPr>
            <w:tcW w:w="1418" w:type="dxa"/>
          </w:tcPr>
          <w:p w:rsidR="003D4B22" w:rsidRPr="00B932C2" w:rsidRDefault="003D4B22" w:rsidP="00154F83">
            <w:pPr>
              <w:pStyle w:val="Tabele"/>
              <w:widowControl w:val="0"/>
            </w:pPr>
            <w:r w:rsidRPr="00B932C2">
              <w:t>eur</w:t>
            </w:r>
            <w:r>
              <w:t>o</w:t>
            </w:r>
          </w:p>
        </w:tc>
        <w:tc>
          <w:tcPr>
            <w:tcW w:w="2126" w:type="dxa"/>
          </w:tcPr>
          <w:p w:rsidR="003D4B22" w:rsidRPr="00B932C2" w:rsidRDefault="003D4B22" w:rsidP="00154F83">
            <w:pPr>
              <w:pStyle w:val="Tabele"/>
              <w:widowControl w:val="0"/>
            </w:pPr>
            <w:r w:rsidRPr="00B932C2">
              <w:t>38.000,00</w:t>
            </w:r>
          </w:p>
        </w:tc>
      </w:tr>
      <w:tr w:rsidR="003D4B22" w:rsidRPr="00B932C2">
        <w:tblPrEx>
          <w:tblCellMar>
            <w:top w:w="0" w:type="dxa"/>
            <w:bottom w:w="0" w:type="dxa"/>
          </w:tblCellMar>
        </w:tblPrEx>
        <w:tc>
          <w:tcPr>
            <w:tcW w:w="1276" w:type="dxa"/>
          </w:tcPr>
          <w:p w:rsidR="003D4B22" w:rsidRPr="00B932C2" w:rsidRDefault="003D4B22" w:rsidP="00154F83">
            <w:pPr>
              <w:pStyle w:val="Tabele"/>
              <w:widowControl w:val="0"/>
            </w:pPr>
            <w:r w:rsidRPr="00B932C2">
              <w:t>7</w:t>
            </w:r>
          </w:p>
        </w:tc>
        <w:tc>
          <w:tcPr>
            <w:tcW w:w="1701" w:type="dxa"/>
          </w:tcPr>
          <w:p w:rsidR="003D4B22" w:rsidRPr="00B932C2" w:rsidRDefault="003D4B22" w:rsidP="00154F83">
            <w:pPr>
              <w:pStyle w:val="Tabele"/>
              <w:widowControl w:val="0"/>
            </w:pPr>
            <w:r w:rsidRPr="00B932C2">
              <w:t xml:space="preserve">30 qershor </w:t>
            </w:r>
          </w:p>
        </w:tc>
        <w:tc>
          <w:tcPr>
            <w:tcW w:w="992" w:type="dxa"/>
          </w:tcPr>
          <w:p w:rsidR="003D4B22" w:rsidRPr="00B932C2" w:rsidRDefault="003D4B22" w:rsidP="00154F83">
            <w:pPr>
              <w:pStyle w:val="Tabele"/>
              <w:widowControl w:val="0"/>
            </w:pPr>
            <w:r w:rsidRPr="00B932C2">
              <w:t>2017</w:t>
            </w:r>
          </w:p>
        </w:tc>
        <w:tc>
          <w:tcPr>
            <w:tcW w:w="1418" w:type="dxa"/>
          </w:tcPr>
          <w:p w:rsidR="003D4B22" w:rsidRPr="00B932C2" w:rsidRDefault="003D4B22" w:rsidP="00154F83">
            <w:pPr>
              <w:pStyle w:val="Tabele"/>
              <w:widowControl w:val="0"/>
            </w:pPr>
            <w:r w:rsidRPr="00B932C2">
              <w:t>eur</w:t>
            </w:r>
            <w:r>
              <w:t>o</w:t>
            </w:r>
          </w:p>
        </w:tc>
        <w:tc>
          <w:tcPr>
            <w:tcW w:w="2126" w:type="dxa"/>
          </w:tcPr>
          <w:p w:rsidR="003D4B22" w:rsidRPr="00B932C2" w:rsidRDefault="003D4B22" w:rsidP="00154F83">
            <w:pPr>
              <w:pStyle w:val="Tabele"/>
              <w:widowControl w:val="0"/>
            </w:pPr>
            <w:r w:rsidRPr="00B932C2">
              <w:t>38.000,00</w:t>
            </w:r>
          </w:p>
        </w:tc>
      </w:tr>
      <w:tr w:rsidR="003D4B22" w:rsidRPr="00B932C2">
        <w:tblPrEx>
          <w:tblCellMar>
            <w:top w:w="0" w:type="dxa"/>
            <w:bottom w:w="0" w:type="dxa"/>
          </w:tblCellMar>
        </w:tblPrEx>
        <w:tc>
          <w:tcPr>
            <w:tcW w:w="1276" w:type="dxa"/>
          </w:tcPr>
          <w:p w:rsidR="003D4B22" w:rsidRPr="00B932C2" w:rsidRDefault="003D4B22" w:rsidP="00154F83">
            <w:pPr>
              <w:pStyle w:val="Tabele"/>
              <w:widowControl w:val="0"/>
            </w:pPr>
            <w:r w:rsidRPr="00B932C2">
              <w:t>8</w:t>
            </w:r>
          </w:p>
        </w:tc>
        <w:tc>
          <w:tcPr>
            <w:tcW w:w="1701" w:type="dxa"/>
          </w:tcPr>
          <w:p w:rsidR="003D4B22" w:rsidRPr="00B932C2" w:rsidRDefault="003D4B22" w:rsidP="00154F83">
            <w:pPr>
              <w:pStyle w:val="Tabele"/>
              <w:widowControl w:val="0"/>
            </w:pPr>
            <w:r w:rsidRPr="00B932C2">
              <w:t>30 dhjetor</w:t>
            </w:r>
          </w:p>
        </w:tc>
        <w:tc>
          <w:tcPr>
            <w:tcW w:w="992" w:type="dxa"/>
          </w:tcPr>
          <w:p w:rsidR="003D4B22" w:rsidRPr="00B932C2" w:rsidRDefault="003D4B22" w:rsidP="00154F83">
            <w:pPr>
              <w:pStyle w:val="Tabele"/>
              <w:widowControl w:val="0"/>
            </w:pPr>
            <w:r w:rsidRPr="00B932C2">
              <w:t>2017</w:t>
            </w:r>
          </w:p>
        </w:tc>
        <w:tc>
          <w:tcPr>
            <w:tcW w:w="1418" w:type="dxa"/>
          </w:tcPr>
          <w:p w:rsidR="003D4B22" w:rsidRPr="00B932C2" w:rsidRDefault="003D4B22" w:rsidP="00154F83">
            <w:pPr>
              <w:pStyle w:val="Tabele"/>
              <w:widowControl w:val="0"/>
            </w:pPr>
            <w:r w:rsidRPr="00B932C2">
              <w:t>eur</w:t>
            </w:r>
            <w:r>
              <w:t>o</w:t>
            </w:r>
          </w:p>
        </w:tc>
        <w:tc>
          <w:tcPr>
            <w:tcW w:w="2126" w:type="dxa"/>
          </w:tcPr>
          <w:p w:rsidR="003D4B22" w:rsidRPr="00B932C2" w:rsidRDefault="003D4B22" w:rsidP="00154F83">
            <w:pPr>
              <w:pStyle w:val="Tabele"/>
              <w:widowControl w:val="0"/>
            </w:pPr>
            <w:r w:rsidRPr="00B932C2">
              <w:t>38.000,00</w:t>
            </w:r>
          </w:p>
        </w:tc>
      </w:tr>
      <w:tr w:rsidR="003D4B22" w:rsidRPr="00B932C2">
        <w:tblPrEx>
          <w:tblCellMar>
            <w:top w:w="0" w:type="dxa"/>
            <w:bottom w:w="0" w:type="dxa"/>
          </w:tblCellMar>
        </w:tblPrEx>
        <w:tc>
          <w:tcPr>
            <w:tcW w:w="1276" w:type="dxa"/>
          </w:tcPr>
          <w:p w:rsidR="003D4B22" w:rsidRPr="00B932C2" w:rsidRDefault="003D4B22" w:rsidP="00154F83">
            <w:pPr>
              <w:pStyle w:val="Tabele"/>
              <w:widowControl w:val="0"/>
            </w:pPr>
            <w:r w:rsidRPr="00B932C2">
              <w:t>9</w:t>
            </w:r>
          </w:p>
        </w:tc>
        <w:tc>
          <w:tcPr>
            <w:tcW w:w="1701" w:type="dxa"/>
          </w:tcPr>
          <w:p w:rsidR="003D4B22" w:rsidRPr="00B932C2" w:rsidRDefault="003D4B22" w:rsidP="00154F83">
            <w:pPr>
              <w:pStyle w:val="Tabele"/>
              <w:widowControl w:val="0"/>
            </w:pPr>
            <w:r w:rsidRPr="00B932C2">
              <w:t>30 qershor</w:t>
            </w:r>
          </w:p>
        </w:tc>
        <w:tc>
          <w:tcPr>
            <w:tcW w:w="992" w:type="dxa"/>
          </w:tcPr>
          <w:p w:rsidR="003D4B22" w:rsidRPr="00B932C2" w:rsidRDefault="003D4B22" w:rsidP="00154F83">
            <w:pPr>
              <w:pStyle w:val="Tabele"/>
              <w:widowControl w:val="0"/>
            </w:pPr>
            <w:r w:rsidRPr="00B932C2">
              <w:t>2018</w:t>
            </w:r>
          </w:p>
        </w:tc>
        <w:tc>
          <w:tcPr>
            <w:tcW w:w="1418" w:type="dxa"/>
          </w:tcPr>
          <w:p w:rsidR="003D4B22" w:rsidRPr="00B932C2" w:rsidRDefault="003D4B22" w:rsidP="00154F83">
            <w:pPr>
              <w:pStyle w:val="Tabele"/>
              <w:widowControl w:val="0"/>
            </w:pPr>
            <w:r w:rsidRPr="00B932C2">
              <w:t>eur</w:t>
            </w:r>
            <w:r>
              <w:t>o</w:t>
            </w:r>
          </w:p>
        </w:tc>
        <w:tc>
          <w:tcPr>
            <w:tcW w:w="2126" w:type="dxa"/>
          </w:tcPr>
          <w:p w:rsidR="003D4B22" w:rsidRPr="00B932C2" w:rsidRDefault="003D4B22" w:rsidP="00154F83">
            <w:pPr>
              <w:pStyle w:val="Tabele"/>
              <w:widowControl w:val="0"/>
            </w:pPr>
            <w:r w:rsidRPr="00B932C2">
              <w:t>38.000,00</w:t>
            </w:r>
          </w:p>
        </w:tc>
      </w:tr>
      <w:tr w:rsidR="003D4B22" w:rsidRPr="00B932C2">
        <w:tblPrEx>
          <w:tblCellMar>
            <w:top w:w="0" w:type="dxa"/>
            <w:bottom w:w="0" w:type="dxa"/>
          </w:tblCellMar>
        </w:tblPrEx>
        <w:tc>
          <w:tcPr>
            <w:tcW w:w="1276" w:type="dxa"/>
          </w:tcPr>
          <w:p w:rsidR="003D4B22" w:rsidRPr="00B932C2" w:rsidRDefault="003D4B22" w:rsidP="00154F83">
            <w:pPr>
              <w:pStyle w:val="Tabele"/>
              <w:widowControl w:val="0"/>
            </w:pPr>
            <w:r w:rsidRPr="00B932C2">
              <w:t>10</w:t>
            </w:r>
          </w:p>
        </w:tc>
        <w:tc>
          <w:tcPr>
            <w:tcW w:w="1701" w:type="dxa"/>
          </w:tcPr>
          <w:p w:rsidR="003D4B22" w:rsidRPr="00B932C2" w:rsidRDefault="003D4B22" w:rsidP="00154F83">
            <w:pPr>
              <w:pStyle w:val="Tabele"/>
              <w:widowControl w:val="0"/>
            </w:pPr>
            <w:r w:rsidRPr="00B932C2">
              <w:t>30 dhjetor</w:t>
            </w:r>
          </w:p>
        </w:tc>
        <w:tc>
          <w:tcPr>
            <w:tcW w:w="992" w:type="dxa"/>
          </w:tcPr>
          <w:p w:rsidR="003D4B22" w:rsidRPr="00B932C2" w:rsidRDefault="003D4B22" w:rsidP="00154F83">
            <w:pPr>
              <w:pStyle w:val="Tabele"/>
              <w:widowControl w:val="0"/>
            </w:pPr>
            <w:r w:rsidRPr="00B932C2">
              <w:t>2018</w:t>
            </w:r>
          </w:p>
        </w:tc>
        <w:tc>
          <w:tcPr>
            <w:tcW w:w="1418" w:type="dxa"/>
          </w:tcPr>
          <w:p w:rsidR="003D4B22" w:rsidRPr="00B932C2" w:rsidRDefault="003D4B22" w:rsidP="00154F83">
            <w:pPr>
              <w:pStyle w:val="Tabele"/>
              <w:widowControl w:val="0"/>
            </w:pPr>
            <w:r w:rsidRPr="00B932C2">
              <w:t>eur</w:t>
            </w:r>
            <w:r>
              <w:t>o</w:t>
            </w:r>
          </w:p>
        </w:tc>
        <w:tc>
          <w:tcPr>
            <w:tcW w:w="2126" w:type="dxa"/>
          </w:tcPr>
          <w:p w:rsidR="003D4B22" w:rsidRPr="00B932C2" w:rsidRDefault="003D4B22" w:rsidP="00154F83">
            <w:pPr>
              <w:pStyle w:val="Tabele"/>
              <w:widowControl w:val="0"/>
            </w:pPr>
            <w:r w:rsidRPr="00B932C2">
              <w:t>38.000,00</w:t>
            </w:r>
          </w:p>
        </w:tc>
      </w:tr>
      <w:tr w:rsidR="003D4B22" w:rsidRPr="00B932C2">
        <w:tblPrEx>
          <w:tblCellMar>
            <w:top w:w="0" w:type="dxa"/>
            <w:bottom w:w="0" w:type="dxa"/>
          </w:tblCellMar>
        </w:tblPrEx>
        <w:tc>
          <w:tcPr>
            <w:tcW w:w="1276" w:type="dxa"/>
          </w:tcPr>
          <w:p w:rsidR="003D4B22" w:rsidRPr="00B932C2" w:rsidRDefault="003D4B22" w:rsidP="00154F83">
            <w:pPr>
              <w:pStyle w:val="Tabele"/>
              <w:widowControl w:val="0"/>
            </w:pPr>
            <w:r w:rsidRPr="00B932C2">
              <w:t>11</w:t>
            </w:r>
          </w:p>
        </w:tc>
        <w:tc>
          <w:tcPr>
            <w:tcW w:w="1701" w:type="dxa"/>
          </w:tcPr>
          <w:p w:rsidR="003D4B22" w:rsidRPr="00B932C2" w:rsidRDefault="003D4B22" w:rsidP="00154F83">
            <w:pPr>
              <w:pStyle w:val="Tabele"/>
              <w:widowControl w:val="0"/>
            </w:pPr>
            <w:r w:rsidRPr="00B932C2">
              <w:t>30 qershor</w:t>
            </w:r>
          </w:p>
        </w:tc>
        <w:tc>
          <w:tcPr>
            <w:tcW w:w="992" w:type="dxa"/>
          </w:tcPr>
          <w:p w:rsidR="003D4B22" w:rsidRPr="00B932C2" w:rsidRDefault="003D4B22" w:rsidP="00154F83">
            <w:pPr>
              <w:pStyle w:val="Tabele"/>
              <w:widowControl w:val="0"/>
            </w:pPr>
            <w:r w:rsidRPr="00B932C2">
              <w:t>2019</w:t>
            </w:r>
          </w:p>
        </w:tc>
        <w:tc>
          <w:tcPr>
            <w:tcW w:w="1418" w:type="dxa"/>
          </w:tcPr>
          <w:p w:rsidR="003D4B22" w:rsidRPr="00B932C2" w:rsidRDefault="003D4B22" w:rsidP="00154F83">
            <w:pPr>
              <w:pStyle w:val="Tabele"/>
              <w:widowControl w:val="0"/>
            </w:pPr>
            <w:r w:rsidRPr="00B932C2">
              <w:t>eur</w:t>
            </w:r>
            <w:r>
              <w:t>o</w:t>
            </w:r>
          </w:p>
        </w:tc>
        <w:tc>
          <w:tcPr>
            <w:tcW w:w="2126" w:type="dxa"/>
          </w:tcPr>
          <w:p w:rsidR="003D4B22" w:rsidRPr="00B932C2" w:rsidRDefault="003D4B22" w:rsidP="00154F83">
            <w:pPr>
              <w:pStyle w:val="Tabele"/>
              <w:widowControl w:val="0"/>
            </w:pPr>
            <w:r w:rsidRPr="00B932C2">
              <w:t>38.000,00</w:t>
            </w:r>
          </w:p>
        </w:tc>
      </w:tr>
      <w:tr w:rsidR="003D4B22" w:rsidRPr="00B932C2">
        <w:tblPrEx>
          <w:tblCellMar>
            <w:top w:w="0" w:type="dxa"/>
            <w:bottom w:w="0" w:type="dxa"/>
          </w:tblCellMar>
        </w:tblPrEx>
        <w:tc>
          <w:tcPr>
            <w:tcW w:w="1276" w:type="dxa"/>
          </w:tcPr>
          <w:p w:rsidR="003D4B22" w:rsidRPr="00B932C2" w:rsidRDefault="003D4B22" w:rsidP="00154F83">
            <w:pPr>
              <w:pStyle w:val="Tabele"/>
              <w:widowControl w:val="0"/>
            </w:pPr>
            <w:r w:rsidRPr="00B932C2">
              <w:t>12</w:t>
            </w:r>
          </w:p>
        </w:tc>
        <w:tc>
          <w:tcPr>
            <w:tcW w:w="1701" w:type="dxa"/>
          </w:tcPr>
          <w:p w:rsidR="003D4B22" w:rsidRPr="00B932C2" w:rsidRDefault="003D4B22" w:rsidP="00154F83">
            <w:pPr>
              <w:pStyle w:val="Tabele"/>
              <w:widowControl w:val="0"/>
            </w:pPr>
            <w:r w:rsidRPr="00B932C2">
              <w:t>30 dhjetor</w:t>
            </w:r>
          </w:p>
        </w:tc>
        <w:tc>
          <w:tcPr>
            <w:tcW w:w="992" w:type="dxa"/>
          </w:tcPr>
          <w:p w:rsidR="003D4B22" w:rsidRPr="00B932C2" w:rsidRDefault="003D4B22" w:rsidP="00154F83">
            <w:pPr>
              <w:pStyle w:val="Tabele"/>
              <w:widowControl w:val="0"/>
            </w:pPr>
            <w:r w:rsidRPr="00B932C2">
              <w:t>2019</w:t>
            </w:r>
          </w:p>
        </w:tc>
        <w:tc>
          <w:tcPr>
            <w:tcW w:w="1418" w:type="dxa"/>
          </w:tcPr>
          <w:p w:rsidR="003D4B22" w:rsidRPr="00B932C2" w:rsidRDefault="003D4B22" w:rsidP="00154F83">
            <w:pPr>
              <w:pStyle w:val="Tabele"/>
              <w:widowControl w:val="0"/>
            </w:pPr>
            <w:r w:rsidRPr="00B932C2">
              <w:t>eur</w:t>
            </w:r>
            <w:r>
              <w:t>o</w:t>
            </w:r>
          </w:p>
        </w:tc>
        <w:tc>
          <w:tcPr>
            <w:tcW w:w="2126" w:type="dxa"/>
          </w:tcPr>
          <w:p w:rsidR="003D4B22" w:rsidRPr="00B932C2" w:rsidRDefault="003D4B22" w:rsidP="00154F83">
            <w:pPr>
              <w:pStyle w:val="Tabele"/>
              <w:widowControl w:val="0"/>
            </w:pPr>
            <w:r w:rsidRPr="00B932C2">
              <w:t>38.000,00</w:t>
            </w:r>
          </w:p>
        </w:tc>
      </w:tr>
      <w:tr w:rsidR="003D4B22" w:rsidRPr="00B932C2">
        <w:tblPrEx>
          <w:tblCellMar>
            <w:top w:w="0" w:type="dxa"/>
            <w:bottom w:w="0" w:type="dxa"/>
          </w:tblCellMar>
        </w:tblPrEx>
        <w:tc>
          <w:tcPr>
            <w:tcW w:w="1276" w:type="dxa"/>
          </w:tcPr>
          <w:p w:rsidR="003D4B22" w:rsidRPr="00B932C2" w:rsidRDefault="003D4B22" w:rsidP="00154F83">
            <w:pPr>
              <w:pStyle w:val="Tabele"/>
              <w:widowControl w:val="0"/>
            </w:pPr>
            <w:r w:rsidRPr="00B932C2">
              <w:t>13</w:t>
            </w:r>
          </w:p>
        </w:tc>
        <w:tc>
          <w:tcPr>
            <w:tcW w:w="1701" w:type="dxa"/>
          </w:tcPr>
          <w:p w:rsidR="003D4B22" w:rsidRPr="00B932C2" w:rsidRDefault="003D4B22" w:rsidP="00154F83">
            <w:pPr>
              <w:pStyle w:val="Tabele"/>
              <w:widowControl w:val="0"/>
            </w:pPr>
            <w:r w:rsidRPr="00B932C2">
              <w:t>30 qershor</w:t>
            </w:r>
          </w:p>
        </w:tc>
        <w:tc>
          <w:tcPr>
            <w:tcW w:w="992" w:type="dxa"/>
          </w:tcPr>
          <w:p w:rsidR="003D4B22" w:rsidRPr="00B932C2" w:rsidRDefault="003D4B22" w:rsidP="00154F83">
            <w:pPr>
              <w:pStyle w:val="Tabele"/>
              <w:widowControl w:val="0"/>
            </w:pPr>
            <w:r w:rsidRPr="00B932C2">
              <w:t>2020</w:t>
            </w:r>
          </w:p>
        </w:tc>
        <w:tc>
          <w:tcPr>
            <w:tcW w:w="1418" w:type="dxa"/>
          </w:tcPr>
          <w:p w:rsidR="003D4B22" w:rsidRPr="00B932C2" w:rsidRDefault="003D4B22" w:rsidP="00154F83">
            <w:pPr>
              <w:pStyle w:val="Tabele"/>
              <w:widowControl w:val="0"/>
            </w:pPr>
            <w:r w:rsidRPr="00B932C2">
              <w:t>eur</w:t>
            </w:r>
            <w:r>
              <w:t>o</w:t>
            </w:r>
          </w:p>
        </w:tc>
        <w:tc>
          <w:tcPr>
            <w:tcW w:w="2126" w:type="dxa"/>
          </w:tcPr>
          <w:p w:rsidR="003D4B22" w:rsidRPr="00B932C2" w:rsidRDefault="003D4B22" w:rsidP="00154F83">
            <w:pPr>
              <w:pStyle w:val="Tabele"/>
              <w:widowControl w:val="0"/>
            </w:pPr>
            <w:r w:rsidRPr="00B932C2">
              <w:t>38.000,00</w:t>
            </w:r>
          </w:p>
        </w:tc>
      </w:tr>
      <w:tr w:rsidR="003D4B22" w:rsidRPr="00B932C2">
        <w:tblPrEx>
          <w:tblCellMar>
            <w:top w:w="0" w:type="dxa"/>
            <w:bottom w:w="0" w:type="dxa"/>
          </w:tblCellMar>
        </w:tblPrEx>
        <w:tc>
          <w:tcPr>
            <w:tcW w:w="1276" w:type="dxa"/>
          </w:tcPr>
          <w:p w:rsidR="003D4B22" w:rsidRPr="00B932C2" w:rsidRDefault="003D4B22" w:rsidP="00154F83">
            <w:pPr>
              <w:pStyle w:val="Tabele"/>
              <w:widowControl w:val="0"/>
            </w:pPr>
            <w:r w:rsidRPr="00B932C2">
              <w:t>14</w:t>
            </w:r>
          </w:p>
        </w:tc>
        <w:tc>
          <w:tcPr>
            <w:tcW w:w="1701" w:type="dxa"/>
          </w:tcPr>
          <w:p w:rsidR="003D4B22" w:rsidRPr="00B932C2" w:rsidRDefault="003D4B22" w:rsidP="00154F83">
            <w:pPr>
              <w:pStyle w:val="Tabele"/>
              <w:widowControl w:val="0"/>
            </w:pPr>
            <w:r w:rsidRPr="00B932C2">
              <w:t xml:space="preserve">30 dhjetor </w:t>
            </w:r>
          </w:p>
        </w:tc>
        <w:tc>
          <w:tcPr>
            <w:tcW w:w="992" w:type="dxa"/>
          </w:tcPr>
          <w:p w:rsidR="003D4B22" w:rsidRPr="00B932C2" w:rsidRDefault="003D4B22" w:rsidP="00154F83">
            <w:pPr>
              <w:pStyle w:val="Tabele"/>
              <w:widowControl w:val="0"/>
            </w:pPr>
            <w:r w:rsidRPr="00B932C2">
              <w:t>2020</w:t>
            </w:r>
          </w:p>
        </w:tc>
        <w:tc>
          <w:tcPr>
            <w:tcW w:w="1418" w:type="dxa"/>
          </w:tcPr>
          <w:p w:rsidR="003D4B22" w:rsidRPr="00B932C2" w:rsidRDefault="003D4B22" w:rsidP="00154F83">
            <w:pPr>
              <w:pStyle w:val="Tabele"/>
              <w:widowControl w:val="0"/>
            </w:pPr>
            <w:r w:rsidRPr="00B932C2">
              <w:t>eur</w:t>
            </w:r>
            <w:r>
              <w:t>o</w:t>
            </w:r>
          </w:p>
        </w:tc>
        <w:tc>
          <w:tcPr>
            <w:tcW w:w="2126" w:type="dxa"/>
          </w:tcPr>
          <w:p w:rsidR="003D4B22" w:rsidRPr="00B932C2" w:rsidRDefault="003D4B22" w:rsidP="00154F83">
            <w:pPr>
              <w:pStyle w:val="Tabele"/>
              <w:widowControl w:val="0"/>
            </w:pPr>
            <w:r w:rsidRPr="00B932C2">
              <w:t>38.000,00</w:t>
            </w:r>
          </w:p>
        </w:tc>
      </w:tr>
      <w:tr w:rsidR="003D4B22" w:rsidRPr="00B932C2">
        <w:tblPrEx>
          <w:tblCellMar>
            <w:top w:w="0" w:type="dxa"/>
            <w:bottom w:w="0" w:type="dxa"/>
          </w:tblCellMar>
        </w:tblPrEx>
        <w:tc>
          <w:tcPr>
            <w:tcW w:w="1276" w:type="dxa"/>
          </w:tcPr>
          <w:p w:rsidR="003D4B22" w:rsidRPr="00B932C2" w:rsidRDefault="003D4B22" w:rsidP="00154F83">
            <w:pPr>
              <w:pStyle w:val="Tabele"/>
              <w:widowControl w:val="0"/>
            </w:pPr>
            <w:r w:rsidRPr="00B932C2">
              <w:t>15</w:t>
            </w:r>
          </w:p>
        </w:tc>
        <w:tc>
          <w:tcPr>
            <w:tcW w:w="1701" w:type="dxa"/>
          </w:tcPr>
          <w:p w:rsidR="003D4B22" w:rsidRPr="00B932C2" w:rsidRDefault="003D4B22" w:rsidP="00154F83">
            <w:pPr>
              <w:pStyle w:val="Tabele"/>
              <w:widowControl w:val="0"/>
            </w:pPr>
            <w:r w:rsidRPr="00B932C2">
              <w:t>30 qershor</w:t>
            </w:r>
          </w:p>
        </w:tc>
        <w:tc>
          <w:tcPr>
            <w:tcW w:w="992" w:type="dxa"/>
          </w:tcPr>
          <w:p w:rsidR="003D4B22" w:rsidRPr="00B932C2" w:rsidRDefault="003D4B22" w:rsidP="00154F83">
            <w:pPr>
              <w:pStyle w:val="Tabele"/>
              <w:widowControl w:val="0"/>
            </w:pPr>
            <w:r w:rsidRPr="00B932C2">
              <w:t>2021</w:t>
            </w:r>
          </w:p>
        </w:tc>
        <w:tc>
          <w:tcPr>
            <w:tcW w:w="1418" w:type="dxa"/>
          </w:tcPr>
          <w:p w:rsidR="003D4B22" w:rsidRPr="00B932C2" w:rsidRDefault="003D4B22" w:rsidP="00154F83">
            <w:pPr>
              <w:pStyle w:val="Tabele"/>
              <w:widowControl w:val="0"/>
            </w:pPr>
            <w:r w:rsidRPr="00B932C2">
              <w:t>eur</w:t>
            </w:r>
            <w:r>
              <w:t>o</w:t>
            </w:r>
          </w:p>
        </w:tc>
        <w:tc>
          <w:tcPr>
            <w:tcW w:w="2126" w:type="dxa"/>
          </w:tcPr>
          <w:p w:rsidR="003D4B22" w:rsidRPr="00B932C2" w:rsidRDefault="003D4B22" w:rsidP="00154F83">
            <w:pPr>
              <w:pStyle w:val="Tabele"/>
              <w:widowControl w:val="0"/>
            </w:pPr>
            <w:r w:rsidRPr="00B932C2">
              <w:t>38.000,00</w:t>
            </w:r>
          </w:p>
        </w:tc>
      </w:tr>
      <w:tr w:rsidR="003D4B22" w:rsidRPr="00B932C2">
        <w:tblPrEx>
          <w:tblCellMar>
            <w:top w:w="0" w:type="dxa"/>
            <w:bottom w:w="0" w:type="dxa"/>
          </w:tblCellMar>
        </w:tblPrEx>
        <w:tc>
          <w:tcPr>
            <w:tcW w:w="1276" w:type="dxa"/>
          </w:tcPr>
          <w:p w:rsidR="003D4B22" w:rsidRPr="00B932C2" w:rsidRDefault="003D4B22" w:rsidP="00154F83">
            <w:pPr>
              <w:pStyle w:val="Tabele"/>
              <w:widowControl w:val="0"/>
            </w:pPr>
            <w:r w:rsidRPr="00B932C2">
              <w:t>16</w:t>
            </w:r>
          </w:p>
        </w:tc>
        <w:tc>
          <w:tcPr>
            <w:tcW w:w="1701" w:type="dxa"/>
          </w:tcPr>
          <w:p w:rsidR="003D4B22" w:rsidRPr="00B932C2" w:rsidRDefault="003D4B22" w:rsidP="00154F83">
            <w:pPr>
              <w:pStyle w:val="Tabele"/>
              <w:widowControl w:val="0"/>
            </w:pPr>
            <w:r w:rsidRPr="00B932C2">
              <w:t>30 dhjetor</w:t>
            </w:r>
          </w:p>
        </w:tc>
        <w:tc>
          <w:tcPr>
            <w:tcW w:w="992" w:type="dxa"/>
          </w:tcPr>
          <w:p w:rsidR="003D4B22" w:rsidRPr="00B932C2" w:rsidRDefault="003D4B22" w:rsidP="00154F83">
            <w:pPr>
              <w:pStyle w:val="Tabele"/>
              <w:widowControl w:val="0"/>
            </w:pPr>
            <w:r w:rsidRPr="00B932C2">
              <w:t>2021</w:t>
            </w:r>
          </w:p>
        </w:tc>
        <w:tc>
          <w:tcPr>
            <w:tcW w:w="1418" w:type="dxa"/>
          </w:tcPr>
          <w:p w:rsidR="003D4B22" w:rsidRPr="00B932C2" w:rsidRDefault="003D4B22" w:rsidP="00154F83">
            <w:pPr>
              <w:pStyle w:val="Tabele"/>
              <w:widowControl w:val="0"/>
            </w:pPr>
            <w:r w:rsidRPr="00B932C2">
              <w:t>eur</w:t>
            </w:r>
            <w:r>
              <w:t>o</w:t>
            </w:r>
          </w:p>
        </w:tc>
        <w:tc>
          <w:tcPr>
            <w:tcW w:w="2126" w:type="dxa"/>
          </w:tcPr>
          <w:p w:rsidR="003D4B22" w:rsidRPr="00B932C2" w:rsidRDefault="003D4B22" w:rsidP="00154F83">
            <w:pPr>
              <w:pStyle w:val="Tabele"/>
              <w:widowControl w:val="0"/>
            </w:pPr>
            <w:r w:rsidRPr="00B932C2">
              <w:t>38.000,00</w:t>
            </w:r>
          </w:p>
        </w:tc>
      </w:tr>
      <w:tr w:rsidR="003D4B22" w:rsidRPr="00B932C2">
        <w:tblPrEx>
          <w:tblCellMar>
            <w:top w:w="0" w:type="dxa"/>
            <w:bottom w:w="0" w:type="dxa"/>
          </w:tblCellMar>
        </w:tblPrEx>
        <w:tc>
          <w:tcPr>
            <w:tcW w:w="1276" w:type="dxa"/>
          </w:tcPr>
          <w:p w:rsidR="003D4B22" w:rsidRPr="00B932C2" w:rsidRDefault="003D4B22" w:rsidP="00154F83">
            <w:pPr>
              <w:pStyle w:val="Tabele"/>
              <w:widowControl w:val="0"/>
            </w:pPr>
            <w:r w:rsidRPr="00B932C2">
              <w:t>17</w:t>
            </w:r>
          </w:p>
        </w:tc>
        <w:tc>
          <w:tcPr>
            <w:tcW w:w="1701" w:type="dxa"/>
          </w:tcPr>
          <w:p w:rsidR="003D4B22" w:rsidRPr="00B932C2" w:rsidRDefault="003D4B22" w:rsidP="00154F83">
            <w:pPr>
              <w:pStyle w:val="Tabele"/>
              <w:widowControl w:val="0"/>
            </w:pPr>
            <w:r w:rsidRPr="00B932C2">
              <w:t>30 qershor</w:t>
            </w:r>
          </w:p>
        </w:tc>
        <w:tc>
          <w:tcPr>
            <w:tcW w:w="992" w:type="dxa"/>
          </w:tcPr>
          <w:p w:rsidR="003D4B22" w:rsidRPr="00B932C2" w:rsidRDefault="003D4B22" w:rsidP="00154F83">
            <w:pPr>
              <w:pStyle w:val="Tabele"/>
              <w:widowControl w:val="0"/>
            </w:pPr>
            <w:r w:rsidRPr="00B932C2">
              <w:t>2022</w:t>
            </w:r>
          </w:p>
        </w:tc>
        <w:tc>
          <w:tcPr>
            <w:tcW w:w="1418" w:type="dxa"/>
          </w:tcPr>
          <w:p w:rsidR="003D4B22" w:rsidRPr="00B932C2" w:rsidRDefault="003D4B22" w:rsidP="00154F83">
            <w:pPr>
              <w:pStyle w:val="Tabele"/>
              <w:widowControl w:val="0"/>
            </w:pPr>
            <w:r w:rsidRPr="00B932C2">
              <w:t>eur</w:t>
            </w:r>
            <w:r>
              <w:t>o</w:t>
            </w:r>
          </w:p>
        </w:tc>
        <w:tc>
          <w:tcPr>
            <w:tcW w:w="2126" w:type="dxa"/>
          </w:tcPr>
          <w:p w:rsidR="003D4B22" w:rsidRPr="00B932C2" w:rsidRDefault="003D4B22" w:rsidP="00154F83">
            <w:pPr>
              <w:pStyle w:val="Tabele"/>
              <w:widowControl w:val="0"/>
            </w:pPr>
            <w:r w:rsidRPr="00B932C2">
              <w:t>38.000,00</w:t>
            </w:r>
          </w:p>
        </w:tc>
      </w:tr>
      <w:tr w:rsidR="003D4B22" w:rsidRPr="00B932C2">
        <w:tblPrEx>
          <w:tblCellMar>
            <w:top w:w="0" w:type="dxa"/>
            <w:bottom w:w="0" w:type="dxa"/>
          </w:tblCellMar>
        </w:tblPrEx>
        <w:tc>
          <w:tcPr>
            <w:tcW w:w="1276" w:type="dxa"/>
          </w:tcPr>
          <w:p w:rsidR="003D4B22" w:rsidRPr="00B932C2" w:rsidRDefault="003D4B22" w:rsidP="00154F83">
            <w:pPr>
              <w:pStyle w:val="Tabele"/>
              <w:widowControl w:val="0"/>
            </w:pPr>
            <w:r w:rsidRPr="00B932C2">
              <w:t>18</w:t>
            </w:r>
          </w:p>
        </w:tc>
        <w:tc>
          <w:tcPr>
            <w:tcW w:w="1701" w:type="dxa"/>
          </w:tcPr>
          <w:p w:rsidR="003D4B22" w:rsidRPr="00B932C2" w:rsidRDefault="003D4B22" w:rsidP="00154F83">
            <w:pPr>
              <w:pStyle w:val="Tabele"/>
              <w:widowControl w:val="0"/>
            </w:pPr>
            <w:r w:rsidRPr="00B932C2">
              <w:t>30 dhjetor</w:t>
            </w:r>
          </w:p>
        </w:tc>
        <w:tc>
          <w:tcPr>
            <w:tcW w:w="992" w:type="dxa"/>
          </w:tcPr>
          <w:p w:rsidR="003D4B22" w:rsidRPr="00B932C2" w:rsidRDefault="003D4B22" w:rsidP="00154F83">
            <w:pPr>
              <w:pStyle w:val="Tabele"/>
              <w:widowControl w:val="0"/>
            </w:pPr>
            <w:r w:rsidRPr="00B932C2">
              <w:t>2022</w:t>
            </w:r>
          </w:p>
        </w:tc>
        <w:tc>
          <w:tcPr>
            <w:tcW w:w="1418" w:type="dxa"/>
          </w:tcPr>
          <w:p w:rsidR="003D4B22" w:rsidRPr="00B932C2" w:rsidRDefault="003D4B22" w:rsidP="00154F83">
            <w:pPr>
              <w:pStyle w:val="Tabele"/>
              <w:widowControl w:val="0"/>
            </w:pPr>
            <w:r w:rsidRPr="00B932C2">
              <w:t>eur</w:t>
            </w:r>
            <w:r>
              <w:t>o</w:t>
            </w:r>
          </w:p>
        </w:tc>
        <w:tc>
          <w:tcPr>
            <w:tcW w:w="2126" w:type="dxa"/>
          </w:tcPr>
          <w:p w:rsidR="003D4B22" w:rsidRPr="00B932C2" w:rsidRDefault="003D4B22" w:rsidP="00154F83">
            <w:pPr>
              <w:pStyle w:val="Tabele"/>
              <w:widowControl w:val="0"/>
            </w:pPr>
            <w:r w:rsidRPr="00B932C2">
              <w:t>38.000,00</w:t>
            </w:r>
          </w:p>
        </w:tc>
      </w:tr>
      <w:tr w:rsidR="003D4B22" w:rsidRPr="00B932C2">
        <w:tblPrEx>
          <w:tblCellMar>
            <w:top w:w="0" w:type="dxa"/>
            <w:bottom w:w="0" w:type="dxa"/>
          </w:tblCellMar>
        </w:tblPrEx>
        <w:tc>
          <w:tcPr>
            <w:tcW w:w="1276" w:type="dxa"/>
          </w:tcPr>
          <w:p w:rsidR="003D4B22" w:rsidRPr="00B932C2" w:rsidRDefault="003D4B22" w:rsidP="00154F83">
            <w:pPr>
              <w:pStyle w:val="Tabele"/>
              <w:widowControl w:val="0"/>
            </w:pPr>
            <w:r w:rsidRPr="00B932C2">
              <w:t>19</w:t>
            </w:r>
          </w:p>
        </w:tc>
        <w:tc>
          <w:tcPr>
            <w:tcW w:w="1701" w:type="dxa"/>
          </w:tcPr>
          <w:p w:rsidR="003D4B22" w:rsidRPr="00B932C2" w:rsidRDefault="003D4B22" w:rsidP="00154F83">
            <w:pPr>
              <w:pStyle w:val="Tabele"/>
              <w:widowControl w:val="0"/>
            </w:pPr>
            <w:r w:rsidRPr="00B932C2">
              <w:t>30 qershor</w:t>
            </w:r>
          </w:p>
        </w:tc>
        <w:tc>
          <w:tcPr>
            <w:tcW w:w="992" w:type="dxa"/>
          </w:tcPr>
          <w:p w:rsidR="003D4B22" w:rsidRPr="00B932C2" w:rsidRDefault="003D4B22" w:rsidP="00154F83">
            <w:pPr>
              <w:pStyle w:val="Tabele"/>
              <w:widowControl w:val="0"/>
            </w:pPr>
            <w:r w:rsidRPr="00B932C2">
              <w:t>2023</w:t>
            </w:r>
          </w:p>
        </w:tc>
        <w:tc>
          <w:tcPr>
            <w:tcW w:w="1418" w:type="dxa"/>
          </w:tcPr>
          <w:p w:rsidR="003D4B22" w:rsidRPr="00B932C2" w:rsidRDefault="003D4B22" w:rsidP="00154F83">
            <w:pPr>
              <w:pStyle w:val="Tabele"/>
              <w:widowControl w:val="0"/>
            </w:pPr>
            <w:r w:rsidRPr="00B932C2">
              <w:t>eur</w:t>
            </w:r>
            <w:r>
              <w:t>o</w:t>
            </w:r>
          </w:p>
        </w:tc>
        <w:tc>
          <w:tcPr>
            <w:tcW w:w="2126" w:type="dxa"/>
          </w:tcPr>
          <w:p w:rsidR="003D4B22" w:rsidRPr="00B932C2" w:rsidRDefault="003D4B22" w:rsidP="00154F83">
            <w:pPr>
              <w:pStyle w:val="Tabele"/>
              <w:widowControl w:val="0"/>
            </w:pPr>
            <w:r w:rsidRPr="00B932C2">
              <w:t>38.000,00</w:t>
            </w:r>
          </w:p>
        </w:tc>
      </w:tr>
      <w:tr w:rsidR="003D4B22" w:rsidRPr="00B932C2">
        <w:tblPrEx>
          <w:tblCellMar>
            <w:top w:w="0" w:type="dxa"/>
            <w:bottom w:w="0" w:type="dxa"/>
          </w:tblCellMar>
        </w:tblPrEx>
        <w:tc>
          <w:tcPr>
            <w:tcW w:w="1276" w:type="dxa"/>
          </w:tcPr>
          <w:p w:rsidR="003D4B22" w:rsidRPr="00B932C2" w:rsidRDefault="003D4B22" w:rsidP="00154F83">
            <w:pPr>
              <w:pStyle w:val="Tabele"/>
              <w:widowControl w:val="0"/>
            </w:pPr>
            <w:r w:rsidRPr="00B932C2">
              <w:t>20</w:t>
            </w:r>
          </w:p>
        </w:tc>
        <w:tc>
          <w:tcPr>
            <w:tcW w:w="1701" w:type="dxa"/>
          </w:tcPr>
          <w:p w:rsidR="003D4B22" w:rsidRPr="00B932C2" w:rsidRDefault="003D4B22" w:rsidP="00154F83">
            <w:pPr>
              <w:pStyle w:val="Tabele"/>
              <w:widowControl w:val="0"/>
            </w:pPr>
            <w:r w:rsidRPr="00B932C2">
              <w:t>30 dhjetor</w:t>
            </w:r>
          </w:p>
        </w:tc>
        <w:tc>
          <w:tcPr>
            <w:tcW w:w="992" w:type="dxa"/>
          </w:tcPr>
          <w:p w:rsidR="003D4B22" w:rsidRPr="00B932C2" w:rsidRDefault="003D4B22" w:rsidP="00154F83">
            <w:pPr>
              <w:pStyle w:val="Tabele"/>
              <w:widowControl w:val="0"/>
            </w:pPr>
            <w:r w:rsidRPr="00B932C2">
              <w:t>2023</w:t>
            </w:r>
          </w:p>
        </w:tc>
        <w:tc>
          <w:tcPr>
            <w:tcW w:w="1418" w:type="dxa"/>
          </w:tcPr>
          <w:p w:rsidR="003D4B22" w:rsidRPr="00B932C2" w:rsidRDefault="003D4B22" w:rsidP="00154F83">
            <w:pPr>
              <w:pStyle w:val="Tabele"/>
              <w:widowControl w:val="0"/>
            </w:pPr>
            <w:r w:rsidRPr="00B932C2">
              <w:t>eur</w:t>
            </w:r>
            <w:r>
              <w:t>o</w:t>
            </w:r>
          </w:p>
        </w:tc>
        <w:tc>
          <w:tcPr>
            <w:tcW w:w="2126" w:type="dxa"/>
          </w:tcPr>
          <w:p w:rsidR="003D4B22" w:rsidRPr="00B932C2" w:rsidRDefault="003D4B22" w:rsidP="00154F83">
            <w:pPr>
              <w:pStyle w:val="Tabele"/>
              <w:widowControl w:val="0"/>
            </w:pPr>
            <w:r w:rsidRPr="00B932C2">
              <w:t>38.000,00</w:t>
            </w:r>
          </w:p>
        </w:tc>
      </w:tr>
      <w:tr w:rsidR="003D4B22" w:rsidRPr="00B932C2">
        <w:tblPrEx>
          <w:tblCellMar>
            <w:top w:w="0" w:type="dxa"/>
            <w:bottom w:w="0" w:type="dxa"/>
          </w:tblCellMar>
        </w:tblPrEx>
        <w:tc>
          <w:tcPr>
            <w:tcW w:w="1276" w:type="dxa"/>
          </w:tcPr>
          <w:p w:rsidR="003D4B22" w:rsidRPr="00B932C2" w:rsidRDefault="003D4B22" w:rsidP="00154F83">
            <w:pPr>
              <w:pStyle w:val="Tabele"/>
              <w:widowControl w:val="0"/>
            </w:pPr>
            <w:r w:rsidRPr="00B932C2">
              <w:t>21</w:t>
            </w:r>
          </w:p>
        </w:tc>
        <w:tc>
          <w:tcPr>
            <w:tcW w:w="1701" w:type="dxa"/>
          </w:tcPr>
          <w:p w:rsidR="003D4B22" w:rsidRPr="00B932C2" w:rsidRDefault="003D4B22" w:rsidP="00154F83">
            <w:pPr>
              <w:pStyle w:val="Tabele"/>
              <w:widowControl w:val="0"/>
            </w:pPr>
            <w:r w:rsidRPr="00B932C2">
              <w:t>30 qershor</w:t>
            </w:r>
          </w:p>
        </w:tc>
        <w:tc>
          <w:tcPr>
            <w:tcW w:w="992" w:type="dxa"/>
          </w:tcPr>
          <w:p w:rsidR="003D4B22" w:rsidRPr="00B932C2" w:rsidRDefault="003D4B22" w:rsidP="00154F83">
            <w:pPr>
              <w:pStyle w:val="Tabele"/>
              <w:widowControl w:val="0"/>
            </w:pPr>
            <w:r w:rsidRPr="00B932C2">
              <w:t>2024</w:t>
            </w:r>
          </w:p>
        </w:tc>
        <w:tc>
          <w:tcPr>
            <w:tcW w:w="1418" w:type="dxa"/>
          </w:tcPr>
          <w:p w:rsidR="003D4B22" w:rsidRPr="00B932C2" w:rsidRDefault="003D4B22" w:rsidP="00154F83">
            <w:pPr>
              <w:pStyle w:val="Tabele"/>
              <w:widowControl w:val="0"/>
            </w:pPr>
            <w:r w:rsidRPr="00B932C2">
              <w:t>eur</w:t>
            </w:r>
            <w:r>
              <w:t>o</w:t>
            </w:r>
          </w:p>
        </w:tc>
        <w:tc>
          <w:tcPr>
            <w:tcW w:w="2126" w:type="dxa"/>
          </w:tcPr>
          <w:p w:rsidR="003D4B22" w:rsidRPr="00B932C2" w:rsidRDefault="003D4B22" w:rsidP="00154F83">
            <w:pPr>
              <w:pStyle w:val="Tabele"/>
              <w:widowControl w:val="0"/>
            </w:pPr>
            <w:r w:rsidRPr="00B932C2">
              <w:t>38.000,00</w:t>
            </w:r>
          </w:p>
        </w:tc>
      </w:tr>
      <w:tr w:rsidR="003D4B22" w:rsidRPr="00B932C2">
        <w:tblPrEx>
          <w:tblCellMar>
            <w:top w:w="0" w:type="dxa"/>
            <w:bottom w:w="0" w:type="dxa"/>
          </w:tblCellMar>
        </w:tblPrEx>
        <w:tc>
          <w:tcPr>
            <w:tcW w:w="1276" w:type="dxa"/>
          </w:tcPr>
          <w:p w:rsidR="003D4B22" w:rsidRPr="00B932C2" w:rsidRDefault="003D4B22" w:rsidP="00154F83">
            <w:pPr>
              <w:pStyle w:val="Tabele"/>
              <w:widowControl w:val="0"/>
            </w:pPr>
            <w:r w:rsidRPr="00B932C2">
              <w:t>22</w:t>
            </w:r>
          </w:p>
        </w:tc>
        <w:tc>
          <w:tcPr>
            <w:tcW w:w="1701" w:type="dxa"/>
          </w:tcPr>
          <w:p w:rsidR="003D4B22" w:rsidRPr="00B932C2" w:rsidRDefault="003D4B22" w:rsidP="00154F83">
            <w:pPr>
              <w:pStyle w:val="Tabele"/>
              <w:widowControl w:val="0"/>
            </w:pPr>
            <w:r w:rsidRPr="00B932C2">
              <w:t>30 dhjetor</w:t>
            </w:r>
          </w:p>
        </w:tc>
        <w:tc>
          <w:tcPr>
            <w:tcW w:w="992" w:type="dxa"/>
          </w:tcPr>
          <w:p w:rsidR="003D4B22" w:rsidRPr="00B932C2" w:rsidRDefault="003D4B22" w:rsidP="00154F83">
            <w:pPr>
              <w:pStyle w:val="Tabele"/>
              <w:widowControl w:val="0"/>
            </w:pPr>
            <w:r w:rsidRPr="00B932C2">
              <w:t>2024</w:t>
            </w:r>
          </w:p>
        </w:tc>
        <w:tc>
          <w:tcPr>
            <w:tcW w:w="1418" w:type="dxa"/>
          </w:tcPr>
          <w:p w:rsidR="003D4B22" w:rsidRPr="00B932C2" w:rsidRDefault="003D4B22" w:rsidP="00154F83">
            <w:pPr>
              <w:pStyle w:val="Tabele"/>
              <w:widowControl w:val="0"/>
            </w:pPr>
            <w:r w:rsidRPr="00B932C2">
              <w:t>eur</w:t>
            </w:r>
            <w:r>
              <w:t>o</w:t>
            </w:r>
          </w:p>
        </w:tc>
        <w:tc>
          <w:tcPr>
            <w:tcW w:w="2126" w:type="dxa"/>
          </w:tcPr>
          <w:p w:rsidR="003D4B22" w:rsidRPr="00B932C2" w:rsidRDefault="003D4B22" w:rsidP="00154F83">
            <w:pPr>
              <w:pStyle w:val="Tabele"/>
              <w:widowControl w:val="0"/>
            </w:pPr>
            <w:r w:rsidRPr="00B932C2">
              <w:t>38.000,00</w:t>
            </w:r>
          </w:p>
        </w:tc>
      </w:tr>
      <w:tr w:rsidR="003D4B22" w:rsidRPr="00B932C2">
        <w:tblPrEx>
          <w:tblCellMar>
            <w:top w:w="0" w:type="dxa"/>
            <w:bottom w:w="0" w:type="dxa"/>
          </w:tblCellMar>
        </w:tblPrEx>
        <w:tc>
          <w:tcPr>
            <w:tcW w:w="1276" w:type="dxa"/>
          </w:tcPr>
          <w:p w:rsidR="003D4B22" w:rsidRPr="00B932C2" w:rsidRDefault="003D4B22" w:rsidP="00154F83">
            <w:pPr>
              <w:pStyle w:val="Tabele"/>
              <w:widowControl w:val="0"/>
            </w:pPr>
            <w:r w:rsidRPr="00B932C2">
              <w:t>23</w:t>
            </w:r>
          </w:p>
        </w:tc>
        <w:tc>
          <w:tcPr>
            <w:tcW w:w="1701" w:type="dxa"/>
          </w:tcPr>
          <w:p w:rsidR="003D4B22" w:rsidRPr="00B932C2" w:rsidRDefault="003D4B22" w:rsidP="00154F83">
            <w:pPr>
              <w:pStyle w:val="Tabele"/>
              <w:widowControl w:val="0"/>
            </w:pPr>
            <w:r w:rsidRPr="00B932C2">
              <w:t>30 qershor</w:t>
            </w:r>
          </w:p>
        </w:tc>
        <w:tc>
          <w:tcPr>
            <w:tcW w:w="992" w:type="dxa"/>
          </w:tcPr>
          <w:p w:rsidR="003D4B22" w:rsidRPr="00B932C2" w:rsidRDefault="003D4B22" w:rsidP="00154F83">
            <w:pPr>
              <w:pStyle w:val="Tabele"/>
              <w:widowControl w:val="0"/>
            </w:pPr>
            <w:r w:rsidRPr="00B932C2">
              <w:t>2025</w:t>
            </w:r>
          </w:p>
        </w:tc>
        <w:tc>
          <w:tcPr>
            <w:tcW w:w="1418" w:type="dxa"/>
          </w:tcPr>
          <w:p w:rsidR="003D4B22" w:rsidRPr="00B932C2" w:rsidRDefault="003D4B22" w:rsidP="00154F83">
            <w:pPr>
              <w:pStyle w:val="Tabele"/>
              <w:widowControl w:val="0"/>
            </w:pPr>
            <w:r w:rsidRPr="00B932C2">
              <w:t>eur</w:t>
            </w:r>
            <w:r>
              <w:t>o</w:t>
            </w:r>
          </w:p>
        </w:tc>
        <w:tc>
          <w:tcPr>
            <w:tcW w:w="2126" w:type="dxa"/>
          </w:tcPr>
          <w:p w:rsidR="003D4B22" w:rsidRPr="00B932C2" w:rsidRDefault="003D4B22" w:rsidP="00154F83">
            <w:pPr>
              <w:pStyle w:val="Tabele"/>
              <w:widowControl w:val="0"/>
            </w:pPr>
            <w:r w:rsidRPr="00B932C2">
              <w:t>38.000,00</w:t>
            </w:r>
          </w:p>
        </w:tc>
      </w:tr>
      <w:tr w:rsidR="003D4B22" w:rsidRPr="00B932C2">
        <w:tblPrEx>
          <w:tblCellMar>
            <w:top w:w="0" w:type="dxa"/>
            <w:bottom w:w="0" w:type="dxa"/>
          </w:tblCellMar>
        </w:tblPrEx>
        <w:tc>
          <w:tcPr>
            <w:tcW w:w="1276" w:type="dxa"/>
          </w:tcPr>
          <w:p w:rsidR="003D4B22" w:rsidRPr="00B932C2" w:rsidRDefault="003D4B22" w:rsidP="00154F83">
            <w:pPr>
              <w:pStyle w:val="Tabele"/>
              <w:widowControl w:val="0"/>
            </w:pPr>
            <w:r w:rsidRPr="00B932C2">
              <w:t>24</w:t>
            </w:r>
          </w:p>
        </w:tc>
        <w:tc>
          <w:tcPr>
            <w:tcW w:w="1701" w:type="dxa"/>
          </w:tcPr>
          <w:p w:rsidR="003D4B22" w:rsidRPr="00B932C2" w:rsidRDefault="003D4B22" w:rsidP="00154F83">
            <w:pPr>
              <w:pStyle w:val="Tabele"/>
              <w:widowControl w:val="0"/>
            </w:pPr>
            <w:r w:rsidRPr="00B932C2">
              <w:t>30 dhjetor</w:t>
            </w:r>
          </w:p>
        </w:tc>
        <w:tc>
          <w:tcPr>
            <w:tcW w:w="992" w:type="dxa"/>
          </w:tcPr>
          <w:p w:rsidR="003D4B22" w:rsidRPr="00B932C2" w:rsidRDefault="003D4B22" w:rsidP="00154F83">
            <w:pPr>
              <w:pStyle w:val="Tabele"/>
              <w:widowControl w:val="0"/>
            </w:pPr>
            <w:r w:rsidRPr="00B932C2">
              <w:t>2025</w:t>
            </w:r>
          </w:p>
        </w:tc>
        <w:tc>
          <w:tcPr>
            <w:tcW w:w="1418" w:type="dxa"/>
          </w:tcPr>
          <w:p w:rsidR="003D4B22" w:rsidRPr="00B932C2" w:rsidRDefault="003D4B22" w:rsidP="00154F83">
            <w:pPr>
              <w:pStyle w:val="Tabele"/>
              <w:widowControl w:val="0"/>
            </w:pPr>
            <w:r w:rsidRPr="00B932C2">
              <w:t>eur</w:t>
            </w:r>
            <w:r>
              <w:t>o</w:t>
            </w:r>
          </w:p>
        </w:tc>
        <w:tc>
          <w:tcPr>
            <w:tcW w:w="2126" w:type="dxa"/>
          </w:tcPr>
          <w:p w:rsidR="003D4B22" w:rsidRPr="00B932C2" w:rsidRDefault="003D4B22" w:rsidP="00154F83">
            <w:pPr>
              <w:pStyle w:val="Tabele"/>
              <w:widowControl w:val="0"/>
            </w:pPr>
            <w:r w:rsidRPr="00B932C2">
              <w:t>38.000,00</w:t>
            </w:r>
          </w:p>
        </w:tc>
      </w:tr>
      <w:tr w:rsidR="003D4B22" w:rsidRPr="00B932C2">
        <w:tblPrEx>
          <w:tblCellMar>
            <w:top w:w="0" w:type="dxa"/>
            <w:bottom w:w="0" w:type="dxa"/>
          </w:tblCellMar>
        </w:tblPrEx>
        <w:tc>
          <w:tcPr>
            <w:tcW w:w="1276" w:type="dxa"/>
          </w:tcPr>
          <w:p w:rsidR="003D4B22" w:rsidRPr="00B932C2" w:rsidRDefault="003D4B22" w:rsidP="00154F83">
            <w:pPr>
              <w:pStyle w:val="Tabele"/>
              <w:widowControl w:val="0"/>
            </w:pPr>
            <w:r w:rsidRPr="00B932C2">
              <w:t>25</w:t>
            </w:r>
          </w:p>
        </w:tc>
        <w:tc>
          <w:tcPr>
            <w:tcW w:w="1701" w:type="dxa"/>
          </w:tcPr>
          <w:p w:rsidR="003D4B22" w:rsidRPr="00B932C2" w:rsidRDefault="003D4B22" w:rsidP="00154F83">
            <w:pPr>
              <w:pStyle w:val="Tabele"/>
              <w:widowControl w:val="0"/>
            </w:pPr>
            <w:r w:rsidRPr="00B932C2">
              <w:t>30 qershor</w:t>
            </w:r>
          </w:p>
        </w:tc>
        <w:tc>
          <w:tcPr>
            <w:tcW w:w="992" w:type="dxa"/>
          </w:tcPr>
          <w:p w:rsidR="003D4B22" w:rsidRPr="00B932C2" w:rsidRDefault="003D4B22" w:rsidP="00154F83">
            <w:pPr>
              <w:pStyle w:val="Tabele"/>
              <w:widowControl w:val="0"/>
            </w:pPr>
            <w:r w:rsidRPr="00B932C2">
              <w:t>2026</w:t>
            </w:r>
          </w:p>
        </w:tc>
        <w:tc>
          <w:tcPr>
            <w:tcW w:w="1418" w:type="dxa"/>
          </w:tcPr>
          <w:p w:rsidR="003D4B22" w:rsidRPr="00B932C2" w:rsidRDefault="003D4B22" w:rsidP="00154F83">
            <w:pPr>
              <w:pStyle w:val="Tabele"/>
              <w:widowControl w:val="0"/>
            </w:pPr>
            <w:r w:rsidRPr="00B932C2">
              <w:t>eur</w:t>
            </w:r>
            <w:r>
              <w:t>o</w:t>
            </w:r>
          </w:p>
        </w:tc>
        <w:tc>
          <w:tcPr>
            <w:tcW w:w="2126" w:type="dxa"/>
          </w:tcPr>
          <w:p w:rsidR="003D4B22" w:rsidRPr="00B932C2" w:rsidRDefault="003D4B22" w:rsidP="00154F83">
            <w:pPr>
              <w:pStyle w:val="Tabele"/>
              <w:widowControl w:val="0"/>
            </w:pPr>
            <w:r w:rsidRPr="00B932C2">
              <w:t>38.000,00</w:t>
            </w:r>
          </w:p>
        </w:tc>
      </w:tr>
      <w:tr w:rsidR="003D4B22" w:rsidRPr="00B932C2">
        <w:tblPrEx>
          <w:tblCellMar>
            <w:top w:w="0" w:type="dxa"/>
            <w:bottom w:w="0" w:type="dxa"/>
          </w:tblCellMar>
        </w:tblPrEx>
        <w:tc>
          <w:tcPr>
            <w:tcW w:w="1276" w:type="dxa"/>
          </w:tcPr>
          <w:p w:rsidR="003D4B22" w:rsidRPr="00B932C2" w:rsidRDefault="003D4B22" w:rsidP="00154F83">
            <w:pPr>
              <w:pStyle w:val="Tabele"/>
              <w:widowControl w:val="0"/>
            </w:pPr>
            <w:r w:rsidRPr="00B932C2">
              <w:t>26</w:t>
            </w:r>
          </w:p>
        </w:tc>
        <w:tc>
          <w:tcPr>
            <w:tcW w:w="1701" w:type="dxa"/>
          </w:tcPr>
          <w:p w:rsidR="003D4B22" w:rsidRPr="00B932C2" w:rsidRDefault="003D4B22" w:rsidP="00154F83">
            <w:pPr>
              <w:pStyle w:val="Tabele"/>
              <w:widowControl w:val="0"/>
            </w:pPr>
            <w:r w:rsidRPr="00B932C2">
              <w:t>30 dhjetor</w:t>
            </w:r>
          </w:p>
        </w:tc>
        <w:tc>
          <w:tcPr>
            <w:tcW w:w="992" w:type="dxa"/>
          </w:tcPr>
          <w:p w:rsidR="003D4B22" w:rsidRPr="00B932C2" w:rsidRDefault="003D4B22" w:rsidP="00154F83">
            <w:pPr>
              <w:pStyle w:val="Tabele"/>
              <w:widowControl w:val="0"/>
            </w:pPr>
            <w:r w:rsidRPr="00B932C2">
              <w:t>2026</w:t>
            </w:r>
          </w:p>
        </w:tc>
        <w:tc>
          <w:tcPr>
            <w:tcW w:w="1418" w:type="dxa"/>
          </w:tcPr>
          <w:p w:rsidR="003D4B22" w:rsidRPr="00B932C2" w:rsidRDefault="003D4B22" w:rsidP="00154F83">
            <w:pPr>
              <w:pStyle w:val="Tabele"/>
              <w:widowControl w:val="0"/>
            </w:pPr>
            <w:r w:rsidRPr="00B932C2">
              <w:t>eur</w:t>
            </w:r>
            <w:r>
              <w:t>o</w:t>
            </w:r>
          </w:p>
        </w:tc>
        <w:tc>
          <w:tcPr>
            <w:tcW w:w="2126" w:type="dxa"/>
          </w:tcPr>
          <w:p w:rsidR="003D4B22" w:rsidRPr="00B932C2" w:rsidRDefault="003D4B22" w:rsidP="00154F83">
            <w:pPr>
              <w:pStyle w:val="Tabele"/>
              <w:widowControl w:val="0"/>
            </w:pPr>
            <w:r w:rsidRPr="00B932C2">
              <w:t>38.000,00</w:t>
            </w:r>
          </w:p>
        </w:tc>
      </w:tr>
      <w:tr w:rsidR="003D4B22" w:rsidRPr="00B932C2">
        <w:tblPrEx>
          <w:tblCellMar>
            <w:top w:w="0" w:type="dxa"/>
            <w:bottom w:w="0" w:type="dxa"/>
          </w:tblCellMar>
        </w:tblPrEx>
        <w:tc>
          <w:tcPr>
            <w:tcW w:w="1276" w:type="dxa"/>
          </w:tcPr>
          <w:p w:rsidR="003D4B22" w:rsidRPr="00B932C2" w:rsidRDefault="003D4B22" w:rsidP="00154F83">
            <w:pPr>
              <w:pStyle w:val="Tabele"/>
              <w:widowControl w:val="0"/>
            </w:pPr>
            <w:r w:rsidRPr="00B932C2">
              <w:t>27</w:t>
            </w:r>
          </w:p>
        </w:tc>
        <w:tc>
          <w:tcPr>
            <w:tcW w:w="1701" w:type="dxa"/>
          </w:tcPr>
          <w:p w:rsidR="003D4B22" w:rsidRPr="00B932C2" w:rsidRDefault="003D4B22" w:rsidP="00154F83">
            <w:pPr>
              <w:pStyle w:val="Tabele"/>
              <w:widowControl w:val="0"/>
            </w:pPr>
            <w:r w:rsidRPr="00B932C2">
              <w:t>30 qershor</w:t>
            </w:r>
          </w:p>
        </w:tc>
        <w:tc>
          <w:tcPr>
            <w:tcW w:w="992" w:type="dxa"/>
          </w:tcPr>
          <w:p w:rsidR="003D4B22" w:rsidRPr="00B932C2" w:rsidRDefault="003D4B22" w:rsidP="00154F83">
            <w:pPr>
              <w:pStyle w:val="Tabele"/>
              <w:widowControl w:val="0"/>
            </w:pPr>
            <w:r w:rsidRPr="00B932C2">
              <w:t>2027</w:t>
            </w:r>
          </w:p>
        </w:tc>
        <w:tc>
          <w:tcPr>
            <w:tcW w:w="1418" w:type="dxa"/>
          </w:tcPr>
          <w:p w:rsidR="003D4B22" w:rsidRPr="00B932C2" w:rsidRDefault="003D4B22" w:rsidP="00154F83">
            <w:pPr>
              <w:pStyle w:val="Tabele"/>
              <w:widowControl w:val="0"/>
            </w:pPr>
            <w:r w:rsidRPr="00B932C2">
              <w:t>eur</w:t>
            </w:r>
            <w:r>
              <w:t>o</w:t>
            </w:r>
          </w:p>
        </w:tc>
        <w:tc>
          <w:tcPr>
            <w:tcW w:w="2126" w:type="dxa"/>
          </w:tcPr>
          <w:p w:rsidR="003D4B22" w:rsidRPr="00B932C2" w:rsidRDefault="003D4B22" w:rsidP="00154F83">
            <w:pPr>
              <w:pStyle w:val="Tabele"/>
              <w:widowControl w:val="0"/>
            </w:pPr>
            <w:r w:rsidRPr="00B932C2">
              <w:t>38.000,00</w:t>
            </w:r>
          </w:p>
        </w:tc>
      </w:tr>
      <w:tr w:rsidR="003D4B22" w:rsidRPr="00B932C2">
        <w:tblPrEx>
          <w:tblCellMar>
            <w:top w:w="0" w:type="dxa"/>
            <w:bottom w:w="0" w:type="dxa"/>
          </w:tblCellMar>
        </w:tblPrEx>
        <w:tc>
          <w:tcPr>
            <w:tcW w:w="1276" w:type="dxa"/>
          </w:tcPr>
          <w:p w:rsidR="003D4B22" w:rsidRPr="00B932C2" w:rsidRDefault="003D4B22" w:rsidP="00154F83">
            <w:pPr>
              <w:pStyle w:val="Tabele"/>
              <w:widowControl w:val="0"/>
            </w:pPr>
            <w:r w:rsidRPr="00B932C2">
              <w:t>28</w:t>
            </w:r>
          </w:p>
        </w:tc>
        <w:tc>
          <w:tcPr>
            <w:tcW w:w="1701" w:type="dxa"/>
          </w:tcPr>
          <w:p w:rsidR="003D4B22" w:rsidRPr="00B932C2" w:rsidRDefault="003D4B22" w:rsidP="00154F83">
            <w:pPr>
              <w:pStyle w:val="Tabele"/>
              <w:widowControl w:val="0"/>
            </w:pPr>
            <w:r w:rsidRPr="00B932C2">
              <w:t>30 dhjetor</w:t>
            </w:r>
          </w:p>
        </w:tc>
        <w:tc>
          <w:tcPr>
            <w:tcW w:w="992" w:type="dxa"/>
          </w:tcPr>
          <w:p w:rsidR="003D4B22" w:rsidRPr="00B932C2" w:rsidRDefault="003D4B22" w:rsidP="00154F83">
            <w:pPr>
              <w:pStyle w:val="Tabele"/>
              <w:widowControl w:val="0"/>
            </w:pPr>
            <w:r w:rsidRPr="00B932C2">
              <w:t>2027</w:t>
            </w:r>
          </w:p>
        </w:tc>
        <w:tc>
          <w:tcPr>
            <w:tcW w:w="1418" w:type="dxa"/>
          </w:tcPr>
          <w:p w:rsidR="003D4B22" w:rsidRPr="00B932C2" w:rsidRDefault="003D4B22" w:rsidP="00154F83">
            <w:pPr>
              <w:pStyle w:val="Tabele"/>
              <w:widowControl w:val="0"/>
            </w:pPr>
            <w:r w:rsidRPr="00B932C2">
              <w:t>eur</w:t>
            </w:r>
            <w:r>
              <w:t>o</w:t>
            </w:r>
          </w:p>
        </w:tc>
        <w:tc>
          <w:tcPr>
            <w:tcW w:w="2126" w:type="dxa"/>
          </w:tcPr>
          <w:p w:rsidR="003D4B22" w:rsidRPr="00B932C2" w:rsidRDefault="003D4B22" w:rsidP="00154F83">
            <w:pPr>
              <w:pStyle w:val="Tabele"/>
              <w:widowControl w:val="0"/>
            </w:pPr>
            <w:r w:rsidRPr="00B932C2">
              <w:t>38.000,00</w:t>
            </w:r>
          </w:p>
        </w:tc>
      </w:tr>
      <w:tr w:rsidR="003D4B22" w:rsidRPr="00B932C2">
        <w:tblPrEx>
          <w:tblCellMar>
            <w:top w:w="0" w:type="dxa"/>
            <w:bottom w:w="0" w:type="dxa"/>
          </w:tblCellMar>
        </w:tblPrEx>
        <w:tc>
          <w:tcPr>
            <w:tcW w:w="1276" w:type="dxa"/>
          </w:tcPr>
          <w:p w:rsidR="003D4B22" w:rsidRPr="00B932C2" w:rsidRDefault="003D4B22" w:rsidP="00154F83">
            <w:pPr>
              <w:pStyle w:val="Tabele"/>
              <w:widowControl w:val="0"/>
            </w:pPr>
            <w:r w:rsidRPr="00B932C2">
              <w:t>29</w:t>
            </w:r>
          </w:p>
        </w:tc>
        <w:tc>
          <w:tcPr>
            <w:tcW w:w="1701" w:type="dxa"/>
          </w:tcPr>
          <w:p w:rsidR="003D4B22" w:rsidRPr="00B932C2" w:rsidRDefault="003D4B22" w:rsidP="00154F83">
            <w:pPr>
              <w:pStyle w:val="Tabele"/>
              <w:widowControl w:val="0"/>
            </w:pPr>
            <w:r w:rsidRPr="00B932C2">
              <w:t>30 qershor</w:t>
            </w:r>
          </w:p>
        </w:tc>
        <w:tc>
          <w:tcPr>
            <w:tcW w:w="992" w:type="dxa"/>
          </w:tcPr>
          <w:p w:rsidR="003D4B22" w:rsidRPr="00B932C2" w:rsidRDefault="003D4B22" w:rsidP="00154F83">
            <w:pPr>
              <w:pStyle w:val="Tabele"/>
              <w:widowControl w:val="0"/>
            </w:pPr>
            <w:r w:rsidRPr="00B932C2">
              <w:t>2028</w:t>
            </w:r>
          </w:p>
        </w:tc>
        <w:tc>
          <w:tcPr>
            <w:tcW w:w="1418" w:type="dxa"/>
          </w:tcPr>
          <w:p w:rsidR="003D4B22" w:rsidRPr="00B932C2" w:rsidRDefault="003D4B22" w:rsidP="00154F83">
            <w:pPr>
              <w:pStyle w:val="Tabele"/>
              <w:widowControl w:val="0"/>
            </w:pPr>
            <w:r w:rsidRPr="00B932C2">
              <w:t>eur</w:t>
            </w:r>
            <w:r>
              <w:t>o</w:t>
            </w:r>
          </w:p>
        </w:tc>
        <w:tc>
          <w:tcPr>
            <w:tcW w:w="2126" w:type="dxa"/>
          </w:tcPr>
          <w:p w:rsidR="003D4B22" w:rsidRPr="00B932C2" w:rsidRDefault="003D4B22" w:rsidP="00154F83">
            <w:pPr>
              <w:pStyle w:val="Tabele"/>
              <w:widowControl w:val="0"/>
            </w:pPr>
            <w:r w:rsidRPr="00B932C2">
              <w:t>38.000,00</w:t>
            </w:r>
          </w:p>
        </w:tc>
      </w:tr>
      <w:tr w:rsidR="003D4B22" w:rsidRPr="00B932C2">
        <w:tblPrEx>
          <w:tblCellMar>
            <w:top w:w="0" w:type="dxa"/>
            <w:bottom w:w="0" w:type="dxa"/>
          </w:tblCellMar>
        </w:tblPrEx>
        <w:tc>
          <w:tcPr>
            <w:tcW w:w="1276" w:type="dxa"/>
          </w:tcPr>
          <w:p w:rsidR="003D4B22" w:rsidRPr="00B932C2" w:rsidRDefault="003D4B22" w:rsidP="00154F83">
            <w:pPr>
              <w:pStyle w:val="Tabele"/>
              <w:widowControl w:val="0"/>
            </w:pPr>
            <w:r w:rsidRPr="00B932C2">
              <w:t>30</w:t>
            </w:r>
          </w:p>
        </w:tc>
        <w:tc>
          <w:tcPr>
            <w:tcW w:w="1701" w:type="dxa"/>
          </w:tcPr>
          <w:p w:rsidR="003D4B22" w:rsidRPr="00B932C2" w:rsidRDefault="003D4B22" w:rsidP="00154F83">
            <w:pPr>
              <w:pStyle w:val="Tabele"/>
              <w:widowControl w:val="0"/>
            </w:pPr>
            <w:r w:rsidRPr="00B932C2">
              <w:t>30 dhjetor</w:t>
            </w:r>
          </w:p>
        </w:tc>
        <w:tc>
          <w:tcPr>
            <w:tcW w:w="992" w:type="dxa"/>
          </w:tcPr>
          <w:p w:rsidR="003D4B22" w:rsidRPr="00B932C2" w:rsidRDefault="003D4B22" w:rsidP="00154F83">
            <w:pPr>
              <w:pStyle w:val="Tabele"/>
              <w:widowControl w:val="0"/>
            </w:pPr>
            <w:r w:rsidRPr="00B932C2">
              <w:t>2028</w:t>
            </w:r>
          </w:p>
        </w:tc>
        <w:tc>
          <w:tcPr>
            <w:tcW w:w="1418" w:type="dxa"/>
          </w:tcPr>
          <w:p w:rsidR="003D4B22" w:rsidRPr="00B932C2" w:rsidRDefault="003D4B22" w:rsidP="00154F83">
            <w:pPr>
              <w:pStyle w:val="Tabele"/>
              <w:widowControl w:val="0"/>
            </w:pPr>
            <w:r w:rsidRPr="00B932C2">
              <w:t>eur</w:t>
            </w:r>
            <w:r>
              <w:t>o</w:t>
            </w:r>
          </w:p>
        </w:tc>
        <w:tc>
          <w:tcPr>
            <w:tcW w:w="2126" w:type="dxa"/>
          </w:tcPr>
          <w:p w:rsidR="003D4B22" w:rsidRPr="00B932C2" w:rsidRDefault="003D4B22" w:rsidP="00154F83">
            <w:pPr>
              <w:pStyle w:val="Tabele"/>
              <w:widowControl w:val="0"/>
            </w:pPr>
            <w:r w:rsidRPr="00B932C2">
              <w:t>38.000,00</w:t>
            </w:r>
          </w:p>
        </w:tc>
      </w:tr>
      <w:tr w:rsidR="003D4B22" w:rsidRPr="00B932C2">
        <w:tblPrEx>
          <w:tblCellMar>
            <w:top w:w="0" w:type="dxa"/>
            <w:bottom w:w="0" w:type="dxa"/>
          </w:tblCellMar>
        </w:tblPrEx>
        <w:tc>
          <w:tcPr>
            <w:tcW w:w="1276" w:type="dxa"/>
          </w:tcPr>
          <w:p w:rsidR="003D4B22" w:rsidRPr="00B932C2" w:rsidRDefault="003D4B22" w:rsidP="00154F83">
            <w:pPr>
              <w:pStyle w:val="Tabele"/>
              <w:widowControl w:val="0"/>
            </w:pPr>
            <w:r w:rsidRPr="00B932C2">
              <w:t>31</w:t>
            </w:r>
          </w:p>
        </w:tc>
        <w:tc>
          <w:tcPr>
            <w:tcW w:w="1701" w:type="dxa"/>
          </w:tcPr>
          <w:p w:rsidR="003D4B22" w:rsidRPr="00B932C2" w:rsidRDefault="003D4B22" w:rsidP="00154F83">
            <w:pPr>
              <w:pStyle w:val="Tabele"/>
              <w:widowControl w:val="0"/>
            </w:pPr>
            <w:r w:rsidRPr="00B932C2">
              <w:t>30 qershor</w:t>
            </w:r>
          </w:p>
        </w:tc>
        <w:tc>
          <w:tcPr>
            <w:tcW w:w="992" w:type="dxa"/>
          </w:tcPr>
          <w:p w:rsidR="003D4B22" w:rsidRPr="00B932C2" w:rsidRDefault="003D4B22" w:rsidP="00154F83">
            <w:pPr>
              <w:pStyle w:val="Tabele"/>
              <w:widowControl w:val="0"/>
            </w:pPr>
            <w:r w:rsidRPr="00B932C2">
              <w:t>2029</w:t>
            </w:r>
          </w:p>
        </w:tc>
        <w:tc>
          <w:tcPr>
            <w:tcW w:w="1418" w:type="dxa"/>
          </w:tcPr>
          <w:p w:rsidR="003D4B22" w:rsidRPr="00B932C2" w:rsidRDefault="003D4B22" w:rsidP="00154F83">
            <w:pPr>
              <w:pStyle w:val="Tabele"/>
              <w:widowControl w:val="0"/>
            </w:pPr>
            <w:r w:rsidRPr="00B932C2">
              <w:t>eur</w:t>
            </w:r>
            <w:r>
              <w:t>o</w:t>
            </w:r>
          </w:p>
        </w:tc>
        <w:tc>
          <w:tcPr>
            <w:tcW w:w="2126" w:type="dxa"/>
          </w:tcPr>
          <w:p w:rsidR="003D4B22" w:rsidRPr="00B932C2" w:rsidRDefault="003D4B22" w:rsidP="00154F83">
            <w:pPr>
              <w:pStyle w:val="Tabele"/>
              <w:widowControl w:val="0"/>
            </w:pPr>
            <w:r w:rsidRPr="00B932C2">
              <w:t>38.000,00</w:t>
            </w:r>
          </w:p>
        </w:tc>
      </w:tr>
      <w:tr w:rsidR="003D4B22" w:rsidRPr="00B932C2">
        <w:tblPrEx>
          <w:tblCellMar>
            <w:top w:w="0" w:type="dxa"/>
            <w:bottom w:w="0" w:type="dxa"/>
          </w:tblCellMar>
        </w:tblPrEx>
        <w:tc>
          <w:tcPr>
            <w:tcW w:w="1276" w:type="dxa"/>
          </w:tcPr>
          <w:p w:rsidR="003D4B22" w:rsidRPr="00B932C2" w:rsidRDefault="003D4B22" w:rsidP="00154F83">
            <w:pPr>
              <w:pStyle w:val="Tabele"/>
              <w:widowControl w:val="0"/>
            </w:pPr>
            <w:r w:rsidRPr="00B932C2">
              <w:t>32</w:t>
            </w:r>
          </w:p>
        </w:tc>
        <w:tc>
          <w:tcPr>
            <w:tcW w:w="1701" w:type="dxa"/>
          </w:tcPr>
          <w:p w:rsidR="003D4B22" w:rsidRPr="00B932C2" w:rsidRDefault="003D4B22" w:rsidP="00154F83">
            <w:pPr>
              <w:pStyle w:val="Tabele"/>
              <w:widowControl w:val="0"/>
            </w:pPr>
            <w:r w:rsidRPr="00B932C2">
              <w:t>30 dhjetor</w:t>
            </w:r>
          </w:p>
        </w:tc>
        <w:tc>
          <w:tcPr>
            <w:tcW w:w="992" w:type="dxa"/>
          </w:tcPr>
          <w:p w:rsidR="003D4B22" w:rsidRPr="00B932C2" w:rsidRDefault="003D4B22" w:rsidP="00154F83">
            <w:pPr>
              <w:pStyle w:val="Tabele"/>
              <w:widowControl w:val="0"/>
            </w:pPr>
            <w:r w:rsidRPr="00B932C2">
              <w:t>2029</w:t>
            </w:r>
          </w:p>
        </w:tc>
        <w:tc>
          <w:tcPr>
            <w:tcW w:w="1418" w:type="dxa"/>
          </w:tcPr>
          <w:p w:rsidR="003D4B22" w:rsidRPr="00B932C2" w:rsidRDefault="003D4B22" w:rsidP="00154F83">
            <w:pPr>
              <w:pStyle w:val="Tabele"/>
              <w:widowControl w:val="0"/>
            </w:pPr>
            <w:r w:rsidRPr="00B932C2">
              <w:t>eur</w:t>
            </w:r>
            <w:r>
              <w:t>o</w:t>
            </w:r>
          </w:p>
        </w:tc>
        <w:tc>
          <w:tcPr>
            <w:tcW w:w="2126" w:type="dxa"/>
          </w:tcPr>
          <w:p w:rsidR="003D4B22" w:rsidRPr="00B932C2" w:rsidRDefault="003D4B22" w:rsidP="00154F83">
            <w:pPr>
              <w:pStyle w:val="Tabele"/>
              <w:widowControl w:val="0"/>
            </w:pPr>
            <w:r w:rsidRPr="00B932C2">
              <w:t>38.000,00</w:t>
            </w:r>
          </w:p>
        </w:tc>
      </w:tr>
      <w:tr w:rsidR="003D4B22" w:rsidRPr="00B932C2">
        <w:tblPrEx>
          <w:tblCellMar>
            <w:top w:w="0" w:type="dxa"/>
            <w:bottom w:w="0" w:type="dxa"/>
          </w:tblCellMar>
        </w:tblPrEx>
        <w:tc>
          <w:tcPr>
            <w:tcW w:w="1276" w:type="dxa"/>
          </w:tcPr>
          <w:p w:rsidR="003D4B22" w:rsidRPr="00B932C2" w:rsidRDefault="003D4B22" w:rsidP="00154F83">
            <w:pPr>
              <w:pStyle w:val="Tabele"/>
              <w:widowControl w:val="0"/>
            </w:pPr>
            <w:r w:rsidRPr="00B932C2">
              <w:t>33</w:t>
            </w:r>
          </w:p>
        </w:tc>
        <w:tc>
          <w:tcPr>
            <w:tcW w:w="1701" w:type="dxa"/>
          </w:tcPr>
          <w:p w:rsidR="003D4B22" w:rsidRPr="00B932C2" w:rsidRDefault="003D4B22" w:rsidP="00154F83">
            <w:pPr>
              <w:pStyle w:val="Tabele"/>
              <w:widowControl w:val="0"/>
            </w:pPr>
            <w:r w:rsidRPr="00B932C2">
              <w:t>30 qershor</w:t>
            </w:r>
          </w:p>
        </w:tc>
        <w:tc>
          <w:tcPr>
            <w:tcW w:w="992" w:type="dxa"/>
          </w:tcPr>
          <w:p w:rsidR="003D4B22" w:rsidRPr="00B932C2" w:rsidRDefault="003D4B22" w:rsidP="00154F83">
            <w:pPr>
              <w:pStyle w:val="Tabele"/>
              <w:widowControl w:val="0"/>
            </w:pPr>
            <w:r w:rsidRPr="00B932C2">
              <w:t>2030</w:t>
            </w:r>
          </w:p>
        </w:tc>
        <w:tc>
          <w:tcPr>
            <w:tcW w:w="1418" w:type="dxa"/>
          </w:tcPr>
          <w:p w:rsidR="003D4B22" w:rsidRPr="00B932C2" w:rsidRDefault="003D4B22" w:rsidP="00154F83">
            <w:pPr>
              <w:pStyle w:val="Tabele"/>
              <w:widowControl w:val="0"/>
            </w:pPr>
            <w:r w:rsidRPr="00B932C2">
              <w:t>eur</w:t>
            </w:r>
            <w:r>
              <w:t>o</w:t>
            </w:r>
          </w:p>
        </w:tc>
        <w:tc>
          <w:tcPr>
            <w:tcW w:w="2126" w:type="dxa"/>
          </w:tcPr>
          <w:p w:rsidR="003D4B22" w:rsidRPr="00B932C2" w:rsidRDefault="003D4B22" w:rsidP="00154F83">
            <w:pPr>
              <w:pStyle w:val="Tabele"/>
              <w:widowControl w:val="0"/>
            </w:pPr>
            <w:r w:rsidRPr="00B932C2">
              <w:t>38.000,00</w:t>
            </w:r>
          </w:p>
        </w:tc>
      </w:tr>
      <w:tr w:rsidR="003D4B22" w:rsidRPr="00B932C2">
        <w:tblPrEx>
          <w:tblCellMar>
            <w:top w:w="0" w:type="dxa"/>
            <w:bottom w:w="0" w:type="dxa"/>
          </w:tblCellMar>
        </w:tblPrEx>
        <w:tc>
          <w:tcPr>
            <w:tcW w:w="1276" w:type="dxa"/>
          </w:tcPr>
          <w:p w:rsidR="003D4B22" w:rsidRPr="00B932C2" w:rsidRDefault="003D4B22" w:rsidP="00154F83">
            <w:pPr>
              <w:pStyle w:val="Tabele"/>
              <w:widowControl w:val="0"/>
            </w:pPr>
            <w:r w:rsidRPr="00B932C2">
              <w:t>34</w:t>
            </w:r>
          </w:p>
        </w:tc>
        <w:tc>
          <w:tcPr>
            <w:tcW w:w="1701" w:type="dxa"/>
          </w:tcPr>
          <w:p w:rsidR="003D4B22" w:rsidRPr="00B932C2" w:rsidRDefault="003D4B22" w:rsidP="00154F83">
            <w:pPr>
              <w:pStyle w:val="Tabele"/>
              <w:widowControl w:val="0"/>
            </w:pPr>
            <w:r w:rsidRPr="00B932C2">
              <w:t>30 dhjetor</w:t>
            </w:r>
          </w:p>
        </w:tc>
        <w:tc>
          <w:tcPr>
            <w:tcW w:w="992" w:type="dxa"/>
          </w:tcPr>
          <w:p w:rsidR="003D4B22" w:rsidRPr="00B932C2" w:rsidRDefault="003D4B22" w:rsidP="00154F83">
            <w:pPr>
              <w:pStyle w:val="Tabele"/>
              <w:widowControl w:val="0"/>
            </w:pPr>
            <w:r w:rsidRPr="00B932C2">
              <w:t>2030</w:t>
            </w:r>
          </w:p>
        </w:tc>
        <w:tc>
          <w:tcPr>
            <w:tcW w:w="1418" w:type="dxa"/>
          </w:tcPr>
          <w:p w:rsidR="003D4B22" w:rsidRPr="00B932C2" w:rsidRDefault="003D4B22" w:rsidP="00154F83">
            <w:pPr>
              <w:pStyle w:val="Tabele"/>
              <w:widowControl w:val="0"/>
            </w:pPr>
            <w:r w:rsidRPr="00B932C2">
              <w:t>eur</w:t>
            </w:r>
            <w:r>
              <w:t>o</w:t>
            </w:r>
          </w:p>
        </w:tc>
        <w:tc>
          <w:tcPr>
            <w:tcW w:w="2126" w:type="dxa"/>
          </w:tcPr>
          <w:p w:rsidR="003D4B22" w:rsidRPr="00B932C2" w:rsidRDefault="003D4B22" w:rsidP="00154F83">
            <w:pPr>
              <w:pStyle w:val="Tabele"/>
              <w:widowControl w:val="0"/>
            </w:pPr>
            <w:r w:rsidRPr="00B932C2">
              <w:t>38.000,00</w:t>
            </w:r>
          </w:p>
        </w:tc>
      </w:tr>
      <w:tr w:rsidR="003D4B22" w:rsidRPr="00B932C2">
        <w:tblPrEx>
          <w:tblCellMar>
            <w:top w:w="0" w:type="dxa"/>
            <w:bottom w:w="0" w:type="dxa"/>
          </w:tblCellMar>
        </w:tblPrEx>
        <w:tc>
          <w:tcPr>
            <w:tcW w:w="1276" w:type="dxa"/>
          </w:tcPr>
          <w:p w:rsidR="003D4B22" w:rsidRPr="00B932C2" w:rsidRDefault="003D4B22" w:rsidP="00154F83">
            <w:pPr>
              <w:pStyle w:val="Tabele"/>
              <w:widowControl w:val="0"/>
            </w:pPr>
            <w:r w:rsidRPr="00B932C2">
              <w:t>35</w:t>
            </w:r>
          </w:p>
        </w:tc>
        <w:tc>
          <w:tcPr>
            <w:tcW w:w="1701" w:type="dxa"/>
          </w:tcPr>
          <w:p w:rsidR="003D4B22" w:rsidRPr="00B932C2" w:rsidRDefault="003D4B22" w:rsidP="00154F83">
            <w:pPr>
              <w:pStyle w:val="Tabele"/>
              <w:widowControl w:val="0"/>
            </w:pPr>
            <w:r w:rsidRPr="00B932C2">
              <w:t>30 qershor</w:t>
            </w:r>
          </w:p>
        </w:tc>
        <w:tc>
          <w:tcPr>
            <w:tcW w:w="992" w:type="dxa"/>
          </w:tcPr>
          <w:p w:rsidR="003D4B22" w:rsidRPr="00B932C2" w:rsidRDefault="003D4B22" w:rsidP="00154F83">
            <w:pPr>
              <w:pStyle w:val="Tabele"/>
              <w:widowControl w:val="0"/>
            </w:pPr>
            <w:r w:rsidRPr="00B932C2">
              <w:t>2031</w:t>
            </w:r>
          </w:p>
        </w:tc>
        <w:tc>
          <w:tcPr>
            <w:tcW w:w="1418" w:type="dxa"/>
          </w:tcPr>
          <w:p w:rsidR="003D4B22" w:rsidRPr="00B932C2" w:rsidRDefault="003D4B22" w:rsidP="00154F83">
            <w:pPr>
              <w:pStyle w:val="Tabele"/>
              <w:widowControl w:val="0"/>
            </w:pPr>
            <w:r w:rsidRPr="00B932C2">
              <w:t>eur</w:t>
            </w:r>
            <w:r>
              <w:t>o</w:t>
            </w:r>
          </w:p>
        </w:tc>
        <w:tc>
          <w:tcPr>
            <w:tcW w:w="2126" w:type="dxa"/>
          </w:tcPr>
          <w:p w:rsidR="003D4B22" w:rsidRPr="00B932C2" w:rsidRDefault="003D4B22" w:rsidP="00154F83">
            <w:pPr>
              <w:pStyle w:val="Tabele"/>
              <w:widowControl w:val="0"/>
            </w:pPr>
            <w:r w:rsidRPr="00B932C2">
              <w:t>38.000,00</w:t>
            </w:r>
          </w:p>
        </w:tc>
      </w:tr>
      <w:tr w:rsidR="003D4B22" w:rsidRPr="00B932C2">
        <w:tblPrEx>
          <w:tblCellMar>
            <w:top w:w="0" w:type="dxa"/>
            <w:bottom w:w="0" w:type="dxa"/>
          </w:tblCellMar>
        </w:tblPrEx>
        <w:tc>
          <w:tcPr>
            <w:tcW w:w="1276" w:type="dxa"/>
          </w:tcPr>
          <w:p w:rsidR="003D4B22" w:rsidRPr="00B932C2" w:rsidRDefault="003D4B22" w:rsidP="00154F83">
            <w:pPr>
              <w:pStyle w:val="Tabele"/>
              <w:widowControl w:val="0"/>
            </w:pPr>
            <w:r w:rsidRPr="00B932C2">
              <w:t>36</w:t>
            </w:r>
          </w:p>
        </w:tc>
        <w:tc>
          <w:tcPr>
            <w:tcW w:w="1701" w:type="dxa"/>
          </w:tcPr>
          <w:p w:rsidR="003D4B22" w:rsidRPr="00B932C2" w:rsidRDefault="003D4B22" w:rsidP="00154F83">
            <w:pPr>
              <w:pStyle w:val="Tabele"/>
              <w:widowControl w:val="0"/>
            </w:pPr>
            <w:r w:rsidRPr="00B932C2">
              <w:t>30 dhjetor</w:t>
            </w:r>
          </w:p>
        </w:tc>
        <w:tc>
          <w:tcPr>
            <w:tcW w:w="992" w:type="dxa"/>
          </w:tcPr>
          <w:p w:rsidR="003D4B22" w:rsidRPr="00B932C2" w:rsidRDefault="003D4B22" w:rsidP="00154F83">
            <w:pPr>
              <w:pStyle w:val="Tabele"/>
              <w:widowControl w:val="0"/>
            </w:pPr>
            <w:r w:rsidRPr="00B932C2">
              <w:t>2031</w:t>
            </w:r>
          </w:p>
        </w:tc>
        <w:tc>
          <w:tcPr>
            <w:tcW w:w="1418" w:type="dxa"/>
          </w:tcPr>
          <w:p w:rsidR="003D4B22" w:rsidRPr="00B932C2" w:rsidRDefault="003D4B22" w:rsidP="00154F83">
            <w:pPr>
              <w:pStyle w:val="Tabele"/>
              <w:widowControl w:val="0"/>
            </w:pPr>
            <w:r w:rsidRPr="00B932C2">
              <w:t>eur</w:t>
            </w:r>
            <w:r>
              <w:t>o</w:t>
            </w:r>
          </w:p>
        </w:tc>
        <w:tc>
          <w:tcPr>
            <w:tcW w:w="2126" w:type="dxa"/>
          </w:tcPr>
          <w:p w:rsidR="003D4B22" w:rsidRPr="00B932C2" w:rsidRDefault="003D4B22" w:rsidP="00154F83">
            <w:pPr>
              <w:pStyle w:val="Tabele"/>
              <w:widowControl w:val="0"/>
            </w:pPr>
            <w:r w:rsidRPr="00B932C2">
              <w:t>38.000,00</w:t>
            </w:r>
          </w:p>
        </w:tc>
      </w:tr>
      <w:tr w:rsidR="003D4B22" w:rsidRPr="00B932C2">
        <w:tblPrEx>
          <w:tblCellMar>
            <w:top w:w="0" w:type="dxa"/>
            <w:bottom w:w="0" w:type="dxa"/>
          </w:tblCellMar>
        </w:tblPrEx>
        <w:tc>
          <w:tcPr>
            <w:tcW w:w="1276" w:type="dxa"/>
          </w:tcPr>
          <w:p w:rsidR="003D4B22" w:rsidRPr="00B932C2" w:rsidRDefault="003D4B22" w:rsidP="00154F83">
            <w:pPr>
              <w:pStyle w:val="Tabele"/>
              <w:widowControl w:val="0"/>
            </w:pPr>
            <w:r w:rsidRPr="00B932C2">
              <w:t>37</w:t>
            </w:r>
          </w:p>
        </w:tc>
        <w:tc>
          <w:tcPr>
            <w:tcW w:w="1701" w:type="dxa"/>
          </w:tcPr>
          <w:p w:rsidR="003D4B22" w:rsidRPr="00B932C2" w:rsidRDefault="003D4B22" w:rsidP="00154F83">
            <w:pPr>
              <w:pStyle w:val="Tabele"/>
              <w:widowControl w:val="0"/>
            </w:pPr>
            <w:r w:rsidRPr="00B932C2">
              <w:t>30 qershor</w:t>
            </w:r>
          </w:p>
        </w:tc>
        <w:tc>
          <w:tcPr>
            <w:tcW w:w="992" w:type="dxa"/>
          </w:tcPr>
          <w:p w:rsidR="003D4B22" w:rsidRPr="00B932C2" w:rsidRDefault="003D4B22" w:rsidP="00154F83">
            <w:pPr>
              <w:pStyle w:val="Tabele"/>
              <w:widowControl w:val="0"/>
            </w:pPr>
            <w:r w:rsidRPr="00B932C2">
              <w:t>2032</w:t>
            </w:r>
          </w:p>
        </w:tc>
        <w:tc>
          <w:tcPr>
            <w:tcW w:w="1418" w:type="dxa"/>
          </w:tcPr>
          <w:p w:rsidR="003D4B22" w:rsidRPr="00B932C2" w:rsidRDefault="003D4B22" w:rsidP="00154F83">
            <w:pPr>
              <w:pStyle w:val="Tabele"/>
              <w:widowControl w:val="0"/>
            </w:pPr>
            <w:r w:rsidRPr="00B932C2">
              <w:t>eur</w:t>
            </w:r>
            <w:r>
              <w:t>o</w:t>
            </w:r>
          </w:p>
        </w:tc>
        <w:tc>
          <w:tcPr>
            <w:tcW w:w="2126" w:type="dxa"/>
          </w:tcPr>
          <w:p w:rsidR="003D4B22" w:rsidRPr="00B932C2" w:rsidRDefault="003D4B22" w:rsidP="00154F83">
            <w:pPr>
              <w:pStyle w:val="Tabele"/>
              <w:widowControl w:val="0"/>
            </w:pPr>
            <w:r w:rsidRPr="00B932C2">
              <w:t>38.000,00</w:t>
            </w:r>
          </w:p>
        </w:tc>
      </w:tr>
      <w:tr w:rsidR="003D4B22" w:rsidRPr="00B932C2">
        <w:tblPrEx>
          <w:tblCellMar>
            <w:top w:w="0" w:type="dxa"/>
            <w:bottom w:w="0" w:type="dxa"/>
          </w:tblCellMar>
        </w:tblPrEx>
        <w:tc>
          <w:tcPr>
            <w:tcW w:w="1276" w:type="dxa"/>
          </w:tcPr>
          <w:p w:rsidR="003D4B22" w:rsidRPr="00B932C2" w:rsidRDefault="003D4B22" w:rsidP="00154F83">
            <w:pPr>
              <w:pStyle w:val="Tabele"/>
              <w:widowControl w:val="0"/>
            </w:pPr>
            <w:r w:rsidRPr="00B932C2">
              <w:t>38</w:t>
            </w:r>
          </w:p>
        </w:tc>
        <w:tc>
          <w:tcPr>
            <w:tcW w:w="1701" w:type="dxa"/>
          </w:tcPr>
          <w:p w:rsidR="003D4B22" w:rsidRPr="00B932C2" w:rsidRDefault="003D4B22" w:rsidP="00154F83">
            <w:pPr>
              <w:pStyle w:val="Tabele"/>
              <w:widowControl w:val="0"/>
            </w:pPr>
            <w:r w:rsidRPr="00B932C2">
              <w:t>30 dhjetor</w:t>
            </w:r>
          </w:p>
        </w:tc>
        <w:tc>
          <w:tcPr>
            <w:tcW w:w="992" w:type="dxa"/>
          </w:tcPr>
          <w:p w:rsidR="003D4B22" w:rsidRPr="00B932C2" w:rsidRDefault="003D4B22" w:rsidP="00154F83">
            <w:pPr>
              <w:pStyle w:val="Tabele"/>
              <w:widowControl w:val="0"/>
            </w:pPr>
            <w:r w:rsidRPr="00B932C2">
              <w:t>2032</w:t>
            </w:r>
          </w:p>
        </w:tc>
        <w:tc>
          <w:tcPr>
            <w:tcW w:w="1418" w:type="dxa"/>
          </w:tcPr>
          <w:p w:rsidR="003D4B22" w:rsidRPr="00B932C2" w:rsidRDefault="003D4B22" w:rsidP="00154F83">
            <w:pPr>
              <w:pStyle w:val="Tabele"/>
              <w:widowControl w:val="0"/>
            </w:pPr>
            <w:r w:rsidRPr="00B932C2">
              <w:t>eur</w:t>
            </w:r>
            <w:r>
              <w:t>o</w:t>
            </w:r>
          </w:p>
        </w:tc>
        <w:tc>
          <w:tcPr>
            <w:tcW w:w="2126" w:type="dxa"/>
          </w:tcPr>
          <w:p w:rsidR="003D4B22" w:rsidRPr="00B932C2" w:rsidRDefault="003D4B22" w:rsidP="00154F83">
            <w:pPr>
              <w:pStyle w:val="Tabele"/>
              <w:widowControl w:val="0"/>
            </w:pPr>
            <w:r w:rsidRPr="00B932C2">
              <w:t>38.000,00</w:t>
            </w:r>
          </w:p>
        </w:tc>
      </w:tr>
      <w:tr w:rsidR="003D4B22" w:rsidRPr="00B932C2">
        <w:tblPrEx>
          <w:tblCellMar>
            <w:top w:w="0" w:type="dxa"/>
            <w:bottom w:w="0" w:type="dxa"/>
          </w:tblCellMar>
        </w:tblPrEx>
        <w:tc>
          <w:tcPr>
            <w:tcW w:w="1276" w:type="dxa"/>
          </w:tcPr>
          <w:p w:rsidR="003D4B22" w:rsidRPr="00B932C2" w:rsidRDefault="003D4B22" w:rsidP="00154F83">
            <w:pPr>
              <w:pStyle w:val="Tabele"/>
              <w:widowControl w:val="0"/>
            </w:pPr>
            <w:r w:rsidRPr="00B932C2">
              <w:t>39</w:t>
            </w:r>
          </w:p>
        </w:tc>
        <w:tc>
          <w:tcPr>
            <w:tcW w:w="1701" w:type="dxa"/>
          </w:tcPr>
          <w:p w:rsidR="003D4B22" w:rsidRPr="00B932C2" w:rsidRDefault="003D4B22" w:rsidP="00154F83">
            <w:pPr>
              <w:pStyle w:val="Tabele"/>
              <w:widowControl w:val="0"/>
            </w:pPr>
            <w:r w:rsidRPr="00B932C2">
              <w:t>30 qershor</w:t>
            </w:r>
          </w:p>
        </w:tc>
        <w:tc>
          <w:tcPr>
            <w:tcW w:w="992" w:type="dxa"/>
          </w:tcPr>
          <w:p w:rsidR="003D4B22" w:rsidRPr="00B932C2" w:rsidRDefault="003D4B22" w:rsidP="00154F83">
            <w:pPr>
              <w:pStyle w:val="Tabele"/>
              <w:widowControl w:val="0"/>
            </w:pPr>
            <w:r w:rsidRPr="00B932C2">
              <w:t>2033</w:t>
            </w:r>
          </w:p>
        </w:tc>
        <w:tc>
          <w:tcPr>
            <w:tcW w:w="1418" w:type="dxa"/>
          </w:tcPr>
          <w:p w:rsidR="003D4B22" w:rsidRPr="00B932C2" w:rsidRDefault="003D4B22" w:rsidP="00154F83">
            <w:pPr>
              <w:pStyle w:val="Tabele"/>
              <w:widowControl w:val="0"/>
            </w:pPr>
            <w:r w:rsidRPr="00B932C2">
              <w:t>eur</w:t>
            </w:r>
            <w:r>
              <w:t>o</w:t>
            </w:r>
          </w:p>
        </w:tc>
        <w:tc>
          <w:tcPr>
            <w:tcW w:w="2126" w:type="dxa"/>
          </w:tcPr>
          <w:p w:rsidR="003D4B22" w:rsidRPr="00B932C2" w:rsidRDefault="003D4B22" w:rsidP="00154F83">
            <w:pPr>
              <w:pStyle w:val="Tabele"/>
              <w:widowControl w:val="0"/>
            </w:pPr>
            <w:r w:rsidRPr="00B932C2">
              <w:t>38.000,00</w:t>
            </w:r>
          </w:p>
        </w:tc>
      </w:tr>
      <w:tr w:rsidR="003D4B22" w:rsidRPr="00B932C2">
        <w:tblPrEx>
          <w:tblCellMar>
            <w:top w:w="0" w:type="dxa"/>
            <w:bottom w:w="0" w:type="dxa"/>
          </w:tblCellMar>
        </w:tblPrEx>
        <w:tc>
          <w:tcPr>
            <w:tcW w:w="1276" w:type="dxa"/>
          </w:tcPr>
          <w:p w:rsidR="003D4B22" w:rsidRPr="00B932C2" w:rsidRDefault="003D4B22" w:rsidP="00154F83">
            <w:pPr>
              <w:pStyle w:val="Tabele"/>
              <w:widowControl w:val="0"/>
            </w:pPr>
            <w:r w:rsidRPr="00B932C2">
              <w:t>40</w:t>
            </w:r>
          </w:p>
        </w:tc>
        <w:tc>
          <w:tcPr>
            <w:tcW w:w="1701" w:type="dxa"/>
          </w:tcPr>
          <w:p w:rsidR="003D4B22" w:rsidRPr="00B932C2" w:rsidRDefault="003D4B22" w:rsidP="00154F83">
            <w:pPr>
              <w:pStyle w:val="Tabele"/>
              <w:widowControl w:val="0"/>
            </w:pPr>
            <w:r w:rsidRPr="00B932C2">
              <w:t>30 dhjetor</w:t>
            </w:r>
          </w:p>
        </w:tc>
        <w:tc>
          <w:tcPr>
            <w:tcW w:w="992" w:type="dxa"/>
          </w:tcPr>
          <w:p w:rsidR="003D4B22" w:rsidRPr="00B932C2" w:rsidRDefault="003D4B22" w:rsidP="00154F83">
            <w:pPr>
              <w:pStyle w:val="Tabele"/>
              <w:widowControl w:val="0"/>
            </w:pPr>
            <w:r w:rsidRPr="00B932C2">
              <w:t>2033</w:t>
            </w:r>
          </w:p>
        </w:tc>
        <w:tc>
          <w:tcPr>
            <w:tcW w:w="1418" w:type="dxa"/>
          </w:tcPr>
          <w:p w:rsidR="003D4B22" w:rsidRPr="00B932C2" w:rsidRDefault="003D4B22" w:rsidP="00154F83">
            <w:pPr>
              <w:pStyle w:val="Tabele"/>
              <w:widowControl w:val="0"/>
            </w:pPr>
            <w:r w:rsidRPr="00B932C2">
              <w:t>eur</w:t>
            </w:r>
            <w:r>
              <w:t>o</w:t>
            </w:r>
          </w:p>
        </w:tc>
        <w:tc>
          <w:tcPr>
            <w:tcW w:w="2126" w:type="dxa"/>
          </w:tcPr>
          <w:p w:rsidR="003D4B22" w:rsidRPr="00B932C2" w:rsidRDefault="003D4B22" w:rsidP="00154F83">
            <w:pPr>
              <w:pStyle w:val="Tabele"/>
              <w:widowControl w:val="0"/>
            </w:pPr>
            <w:r w:rsidRPr="00B932C2">
              <w:t>38.000,00</w:t>
            </w:r>
          </w:p>
        </w:tc>
      </w:tr>
      <w:tr w:rsidR="003D4B22" w:rsidRPr="00B932C2">
        <w:tblPrEx>
          <w:tblCellMar>
            <w:top w:w="0" w:type="dxa"/>
            <w:bottom w:w="0" w:type="dxa"/>
          </w:tblCellMar>
        </w:tblPrEx>
        <w:tc>
          <w:tcPr>
            <w:tcW w:w="1276" w:type="dxa"/>
          </w:tcPr>
          <w:p w:rsidR="003D4B22" w:rsidRPr="00B932C2" w:rsidRDefault="003D4B22" w:rsidP="00154F83">
            <w:pPr>
              <w:pStyle w:val="Tabele"/>
              <w:widowControl w:val="0"/>
            </w:pPr>
            <w:r w:rsidRPr="00B932C2">
              <w:t>41</w:t>
            </w:r>
          </w:p>
        </w:tc>
        <w:tc>
          <w:tcPr>
            <w:tcW w:w="1701" w:type="dxa"/>
          </w:tcPr>
          <w:p w:rsidR="003D4B22" w:rsidRPr="00B932C2" w:rsidRDefault="003D4B22" w:rsidP="00154F83">
            <w:pPr>
              <w:pStyle w:val="Tabele"/>
              <w:widowControl w:val="0"/>
            </w:pPr>
            <w:r w:rsidRPr="00B932C2">
              <w:t>30 qershor</w:t>
            </w:r>
          </w:p>
        </w:tc>
        <w:tc>
          <w:tcPr>
            <w:tcW w:w="992" w:type="dxa"/>
          </w:tcPr>
          <w:p w:rsidR="003D4B22" w:rsidRPr="00B932C2" w:rsidRDefault="003D4B22" w:rsidP="00154F83">
            <w:pPr>
              <w:pStyle w:val="Tabele"/>
              <w:widowControl w:val="0"/>
            </w:pPr>
            <w:r w:rsidRPr="00B932C2">
              <w:t>2034</w:t>
            </w:r>
          </w:p>
        </w:tc>
        <w:tc>
          <w:tcPr>
            <w:tcW w:w="1418" w:type="dxa"/>
          </w:tcPr>
          <w:p w:rsidR="003D4B22" w:rsidRPr="00B932C2" w:rsidRDefault="003D4B22" w:rsidP="00154F83">
            <w:pPr>
              <w:pStyle w:val="Tabele"/>
              <w:widowControl w:val="0"/>
            </w:pPr>
            <w:r w:rsidRPr="00B932C2">
              <w:t>eur</w:t>
            </w:r>
            <w:r>
              <w:t>o</w:t>
            </w:r>
          </w:p>
        </w:tc>
        <w:tc>
          <w:tcPr>
            <w:tcW w:w="2126" w:type="dxa"/>
          </w:tcPr>
          <w:p w:rsidR="003D4B22" w:rsidRPr="00B932C2" w:rsidRDefault="003D4B22" w:rsidP="00154F83">
            <w:pPr>
              <w:pStyle w:val="Tabele"/>
              <w:widowControl w:val="0"/>
            </w:pPr>
            <w:r w:rsidRPr="00B932C2">
              <w:t>39.000,00</w:t>
            </w:r>
          </w:p>
        </w:tc>
      </w:tr>
      <w:tr w:rsidR="003D4B22" w:rsidRPr="00B932C2">
        <w:tblPrEx>
          <w:tblCellMar>
            <w:top w:w="0" w:type="dxa"/>
            <w:bottom w:w="0" w:type="dxa"/>
          </w:tblCellMar>
        </w:tblPrEx>
        <w:tc>
          <w:tcPr>
            <w:tcW w:w="1276" w:type="dxa"/>
          </w:tcPr>
          <w:p w:rsidR="003D4B22" w:rsidRPr="00B932C2" w:rsidRDefault="003D4B22" w:rsidP="00154F83">
            <w:pPr>
              <w:pStyle w:val="Tabele"/>
              <w:widowControl w:val="0"/>
            </w:pPr>
            <w:r w:rsidRPr="00B932C2">
              <w:t>42</w:t>
            </w:r>
          </w:p>
        </w:tc>
        <w:tc>
          <w:tcPr>
            <w:tcW w:w="1701" w:type="dxa"/>
          </w:tcPr>
          <w:p w:rsidR="003D4B22" w:rsidRPr="00B932C2" w:rsidRDefault="003D4B22" w:rsidP="00154F83">
            <w:pPr>
              <w:pStyle w:val="Tabele"/>
              <w:widowControl w:val="0"/>
            </w:pPr>
            <w:r w:rsidRPr="00B932C2">
              <w:t>30 dhjetor</w:t>
            </w:r>
          </w:p>
        </w:tc>
        <w:tc>
          <w:tcPr>
            <w:tcW w:w="992" w:type="dxa"/>
          </w:tcPr>
          <w:p w:rsidR="003D4B22" w:rsidRPr="00B932C2" w:rsidRDefault="003D4B22" w:rsidP="00154F83">
            <w:pPr>
              <w:pStyle w:val="Tabele"/>
              <w:widowControl w:val="0"/>
            </w:pPr>
            <w:r w:rsidRPr="00B932C2">
              <w:t>2034</w:t>
            </w:r>
          </w:p>
        </w:tc>
        <w:tc>
          <w:tcPr>
            <w:tcW w:w="1418" w:type="dxa"/>
          </w:tcPr>
          <w:p w:rsidR="003D4B22" w:rsidRPr="00B932C2" w:rsidRDefault="003D4B22" w:rsidP="00154F83">
            <w:pPr>
              <w:pStyle w:val="Tabele"/>
              <w:widowControl w:val="0"/>
            </w:pPr>
            <w:r w:rsidRPr="00B932C2">
              <w:t>eur</w:t>
            </w:r>
            <w:r>
              <w:t>o</w:t>
            </w:r>
          </w:p>
        </w:tc>
        <w:tc>
          <w:tcPr>
            <w:tcW w:w="2126" w:type="dxa"/>
          </w:tcPr>
          <w:p w:rsidR="003D4B22" w:rsidRPr="00B932C2" w:rsidRDefault="003D4B22" w:rsidP="00154F83">
            <w:pPr>
              <w:pStyle w:val="Tabele"/>
              <w:widowControl w:val="0"/>
            </w:pPr>
            <w:r w:rsidRPr="00B932C2">
              <w:t>39.000,00</w:t>
            </w:r>
          </w:p>
        </w:tc>
      </w:tr>
      <w:tr w:rsidR="003D4B22" w:rsidRPr="00B932C2">
        <w:tblPrEx>
          <w:tblCellMar>
            <w:top w:w="0" w:type="dxa"/>
            <w:bottom w:w="0" w:type="dxa"/>
          </w:tblCellMar>
        </w:tblPrEx>
        <w:tc>
          <w:tcPr>
            <w:tcW w:w="1276" w:type="dxa"/>
          </w:tcPr>
          <w:p w:rsidR="003D4B22" w:rsidRPr="00B932C2" w:rsidRDefault="003D4B22" w:rsidP="00154F83">
            <w:pPr>
              <w:pStyle w:val="Tabele"/>
              <w:widowControl w:val="0"/>
            </w:pPr>
            <w:r w:rsidRPr="00B932C2">
              <w:t>43</w:t>
            </w:r>
          </w:p>
        </w:tc>
        <w:tc>
          <w:tcPr>
            <w:tcW w:w="1701" w:type="dxa"/>
          </w:tcPr>
          <w:p w:rsidR="003D4B22" w:rsidRPr="00B932C2" w:rsidRDefault="003D4B22" w:rsidP="00154F83">
            <w:pPr>
              <w:pStyle w:val="Tabele"/>
              <w:widowControl w:val="0"/>
            </w:pPr>
            <w:r w:rsidRPr="00B932C2">
              <w:t>30 qershor</w:t>
            </w:r>
          </w:p>
        </w:tc>
        <w:tc>
          <w:tcPr>
            <w:tcW w:w="992" w:type="dxa"/>
          </w:tcPr>
          <w:p w:rsidR="003D4B22" w:rsidRPr="00B932C2" w:rsidRDefault="003D4B22" w:rsidP="00154F83">
            <w:pPr>
              <w:pStyle w:val="Tabele"/>
              <w:widowControl w:val="0"/>
            </w:pPr>
            <w:r w:rsidRPr="00B932C2">
              <w:t>2035</w:t>
            </w:r>
          </w:p>
        </w:tc>
        <w:tc>
          <w:tcPr>
            <w:tcW w:w="1418" w:type="dxa"/>
          </w:tcPr>
          <w:p w:rsidR="003D4B22" w:rsidRPr="00B932C2" w:rsidRDefault="003D4B22" w:rsidP="00154F83">
            <w:pPr>
              <w:pStyle w:val="Tabele"/>
              <w:widowControl w:val="0"/>
            </w:pPr>
            <w:r w:rsidRPr="00B932C2">
              <w:t>eur</w:t>
            </w:r>
            <w:r>
              <w:t>o</w:t>
            </w:r>
          </w:p>
        </w:tc>
        <w:tc>
          <w:tcPr>
            <w:tcW w:w="2126" w:type="dxa"/>
          </w:tcPr>
          <w:p w:rsidR="003D4B22" w:rsidRPr="00B932C2" w:rsidRDefault="003D4B22" w:rsidP="00154F83">
            <w:pPr>
              <w:pStyle w:val="Tabele"/>
              <w:widowControl w:val="0"/>
            </w:pPr>
            <w:r w:rsidRPr="00B932C2">
              <w:t>39.000,00</w:t>
            </w:r>
          </w:p>
        </w:tc>
      </w:tr>
      <w:tr w:rsidR="003D4B22" w:rsidRPr="00B932C2">
        <w:tblPrEx>
          <w:tblCellMar>
            <w:top w:w="0" w:type="dxa"/>
            <w:bottom w:w="0" w:type="dxa"/>
          </w:tblCellMar>
        </w:tblPrEx>
        <w:tc>
          <w:tcPr>
            <w:tcW w:w="1276" w:type="dxa"/>
          </w:tcPr>
          <w:p w:rsidR="003D4B22" w:rsidRPr="00B932C2" w:rsidRDefault="003D4B22" w:rsidP="00154F83">
            <w:pPr>
              <w:pStyle w:val="Tabele"/>
              <w:widowControl w:val="0"/>
            </w:pPr>
            <w:r w:rsidRPr="00B932C2">
              <w:t>44</w:t>
            </w:r>
          </w:p>
        </w:tc>
        <w:tc>
          <w:tcPr>
            <w:tcW w:w="1701" w:type="dxa"/>
          </w:tcPr>
          <w:p w:rsidR="003D4B22" w:rsidRPr="00B932C2" w:rsidRDefault="003D4B22" w:rsidP="00154F83">
            <w:pPr>
              <w:pStyle w:val="Tabele"/>
              <w:widowControl w:val="0"/>
            </w:pPr>
            <w:r w:rsidRPr="00B932C2">
              <w:t>30 dhjetor</w:t>
            </w:r>
          </w:p>
        </w:tc>
        <w:tc>
          <w:tcPr>
            <w:tcW w:w="992" w:type="dxa"/>
          </w:tcPr>
          <w:p w:rsidR="003D4B22" w:rsidRPr="00B932C2" w:rsidRDefault="003D4B22" w:rsidP="00154F83">
            <w:pPr>
              <w:pStyle w:val="Tabele"/>
              <w:widowControl w:val="0"/>
            </w:pPr>
            <w:r w:rsidRPr="00B932C2">
              <w:t>2035</w:t>
            </w:r>
          </w:p>
        </w:tc>
        <w:tc>
          <w:tcPr>
            <w:tcW w:w="1418" w:type="dxa"/>
          </w:tcPr>
          <w:p w:rsidR="003D4B22" w:rsidRPr="00B932C2" w:rsidRDefault="003D4B22" w:rsidP="00154F83">
            <w:pPr>
              <w:pStyle w:val="Tabele"/>
              <w:widowControl w:val="0"/>
            </w:pPr>
            <w:r w:rsidRPr="00B932C2">
              <w:t>eur</w:t>
            </w:r>
            <w:r>
              <w:t>o</w:t>
            </w:r>
          </w:p>
        </w:tc>
        <w:tc>
          <w:tcPr>
            <w:tcW w:w="2126" w:type="dxa"/>
          </w:tcPr>
          <w:p w:rsidR="003D4B22" w:rsidRPr="00B932C2" w:rsidRDefault="003D4B22" w:rsidP="00154F83">
            <w:pPr>
              <w:pStyle w:val="Tabele"/>
              <w:widowControl w:val="0"/>
            </w:pPr>
            <w:r w:rsidRPr="00B932C2">
              <w:t>39.000,00</w:t>
            </w:r>
          </w:p>
        </w:tc>
      </w:tr>
      <w:tr w:rsidR="003D4B22" w:rsidRPr="00B932C2">
        <w:tblPrEx>
          <w:tblCellMar>
            <w:top w:w="0" w:type="dxa"/>
            <w:bottom w:w="0" w:type="dxa"/>
          </w:tblCellMar>
        </w:tblPrEx>
        <w:tc>
          <w:tcPr>
            <w:tcW w:w="1276" w:type="dxa"/>
          </w:tcPr>
          <w:p w:rsidR="003D4B22" w:rsidRPr="00B932C2" w:rsidRDefault="003D4B22" w:rsidP="00154F83">
            <w:pPr>
              <w:pStyle w:val="Tabele"/>
              <w:widowControl w:val="0"/>
            </w:pPr>
            <w:r w:rsidRPr="00B932C2">
              <w:t>45</w:t>
            </w:r>
          </w:p>
        </w:tc>
        <w:tc>
          <w:tcPr>
            <w:tcW w:w="1701" w:type="dxa"/>
          </w:tcPr>
          <w:p w:rsidR="003D4B22" w:rsidRPr="00B932C2" w:rsidRDefault="003D4B22" w:rsidP="00154F83">
            <w:pPr>
              <w:pStyle w:val="Tabele"/>
              <w:widowControl w:val="0"/>
            </w:pPr>
            <w:r w:rsidRPr="00B932C2">
              <w:t>30 qershor</w:t>
            </w:r>
          </w:p>
        </w:tc>
        <w:tc>
          <w:tcPr>
            <w:tcW w:w="992" w:type="dxa"/>
          </w:tcPr>
          <w:p w:rsidR="003D4B22" w:rsidRPr="00B932C2" w:rsidRDefault="003D4B22" w:rsidP="00154F83">
            <w:pPr>
              <w:pStyle w:val="Tabele"/>
              <w:widowControl w:val="0"/>
            </w:pPr>
            <w:r w:rsidRPr="00B932C2">
              <w:t>2036</w:t>
            </w:r>
          </w:p>
        </w:tc>
        <w:tc>
          <w:tcPr>
            <w:tcW w:w="1418" w:type="dxa"/>
          </w:tcPr>
          <w:p w:rsidR="003D4B22" w:rsidRPr="00B932C2" w:rsidRDefault="003D4B22" w:rsidP="00154F83">
            <w:pPr>
              <w:pStyle w:val="Tabele"/>
              <w:widowControl w:val="0"/>
            </w:pPr>
            <w:r w:rsidRPr="00B932C2">
              <w:t>eur</w:t>
            </w:r>
            <w:r>
              <w:t>o</w:t>
            </w:r>
          </w:p>
        </w:tc>
        <w:tc>
          <w:tcPr>
            <w:tcW w:w="2126" w:type="dxa"/>
          </w:tcPr>
          <w:p w:rsidR="003D4B22" w:rsidRPr="00B932C2" w:rsidRDefault="003D4B22" w:rsidP="00154F83">
            <w:pPr>
              <w:pStyle w:val="Tabele"/>
              <w:widowControl w:val="0"/>
            </w:pPr>
            <w:r w:rsidRPr="00B932C2">
              <w:t>39.000,00</w:t>
            </w:r>
          </w:p>
        </w:tc>
      </w:tr>
      <w:tr w:rsidR="003D4B22" w:rsidRPr="00B932C2">
        <w:tblPrEx>
          <w:tblCellMar>
            <w:top w:w="0" w:type="dxa"/>
            <w:bottom w:w="0" w:type="dxa"/>
          </w:tblCellMar>
        </w:tblPrEx>
        <w:tc>
          <w:tcPr>
            <w:tcW w:w="1276" w:type="dxa"/>
          </w:tcPr>
          <w:p w:rsidR="003D4B22" w:rsidRPr="00B932C2" w:rsidRDefault="003D4B22" w:rsidP="00154F83">
            <w:pPr>
              <w:pStyle w:val="Tabele"/>
              <w:widowControl w:val="0"/>
            </w:pPr>
            <w:r w:rsidRPr="00B932C2">
              <w:t>46</w:t>
            </w:r>
          </w:p>
        </w:tc>
        <w:tc>
          <w:tcPr>
            <w:tcW w:w="1701" w:type="dxa"/>
          </w:tcPr>
          <w:p w:rsidR="003D4B22" w:rsidRPr="00B932C2" w:rsidRDefault="003D4B22" w:rsidP="00154F83">
            <w:pPr>
              <w:pStyle w:val="Tabele"/>
              <w:widowControl w:val="0"/>
            </w:pPr>
            <w:r w:rsidRPr="00B932C2">
              <w:t>30 dhjetor</w:t>
            </w:r>
          </w:p>
        </w:tc>
        <w:tc>
          <w:tcPr>
            <w:tcW w:w="992" w:type="dxa"/>
          </w:tcPr>
          <w:p w:rsidR="003D4B22" w:rsidRPr="00B932C2" w:rsidRDefault="003D4B22" w:rsidP="00154F83">
            <w:pPr>
              <w:pStyle w:val="Tabele"/>
              <w:widowControl w:val="0"/>
            </w:pPr>
            <w:r w:rsidRPr="00B932C2">
              <w:t>2036</w:t>
            </w:r>
          </w:p>
        </w:tc>
        <w:tc>
          <w:tcPr>
            <w:tcW w:w="1418" w:type="dxa"/>
          </w:tcPr>
          <w:p w:rsidR="003D4B22" w:rsidRPr="00B932C2" w:rsidRDefault="003D4B22" w:rsidP="00154F83">
            <w:pPr>
              <w:pStyle w:val="Tabele"/>
              <w:widowControl w:val="0"/>
            </w:pPr>
            <w:r w:rsidRPr="00B932C2">
              <w:t>eur</w:t>
            </w:r>
            <w:r>
              <w:t>o</w:t>
            </w:r>
          </w:p>
        </w:tc>
        <w:tc>
          <w:tcPr>
            <w:tcW w:w="2126" w:type="dxa"/>
          </w:tcPr>
          <w:p w:rsidR="003D4B22" w:rsidRPr="00B932C2" w:rsidRDefault="003D4B22" w:rsidP="00154F83">
            <w:pPr>
              <w:pStyle w:val="Tabele"/>
              <w:widowControl w:val="0"/>
            </w:pPr>
            <w:r w:rsidRPr="00B932C2">
              <w:t>39.000,00</w:t>
            </w:r>
          </w:p>
        </w:tc>
      </w:tr>
      <w:tr w:rsidR="003D4B22" w:rsidRPr="00B932C2">
        <w:tblPrEx>
          <w:tblCellMar>
            <w:top w:w="0" w:type="dxa"/>
            <w:bottom w:w="0" w:type="dxa"/>
          </w:tblCellMar>
        </w:tblPrEx>
        <w:tc>
          <w:tcPr>
            <w:tcW w:w="1276" w:type="dxa"/>
          </w:tcPr>
          <w:p w:rsidR="003D4B22" w:rsidRPr="00B932C2" w:rsidRDefault="003D4B22" w:rsidP="00154F83">
            <w:pPr>
              <w:pStyle w:val="Tabele"/>
              <w:widowControl w:val="0"/>
            </w:pPr>
            <w:r w:rsidRPr="00B932C2">
              <w:t>47</w:t>
            </w:r>
          </w:p>
        </w:tc>
        <w:tc>
          <w:tcPr>
            <w:tcW w:w="1701" w:type="dxa"/>
          </w:tcPr>
          <w:p w:rsidR="003D4B22" w:rsidRPr="00B932C2" w:rsidRDefault="003D4B22" w:rsidP="00154F83">
            <w:pPr>
              <w:pStyle w:val="Tabele"/>
              <w:widowControl w:val="0"/>
            </w:pPr>
            <w:r w:rsidRPr="00B932C2">
              <w:t>30 qershor</w:t>
            </w:r>
          </w:p>
        </w:tc>
        <w:tc>
          <w:tcPr>
            <w:tcW w:w="992" w:type="dxa"/>
          </w:tcPr>
          <w:p w:rsidR="003D4B22" w:rsidRPr="00B932C2" w:rsidRDefault="003D4B22" w:rsidP="00154F83">
            <w:pPr>
              <w:pStyle w:val="Tabele"/>
              <w:widowControl w:val="0"/>
            </w:pPr>
            <w:r w:rsidRPr="00B932C2">
              <w:t>2037</w:t>
            </w:r>
          </w:p>
        </w:tc>
        <w:tc>
          <w:tcPr>
            <w:tcW w:w="1418" w:type="dxa"/>
          </w:tcPr>
          <w:p w:rsidR="003D4B22" w:rsidRPr="00B932C2" w:rsidRDefault="003D4B22" w:rsidP="00154F83">
            <w:pPr>
              <w:pStyle w:val="Tabele"/>
              <w:widowControl w:val="0"/>
            </w:pPr>
            <w:r w:rsidRPr="00B932C2">
              <w:t>eur</w:t>
            </w:r>
            <w:r>
              <w:t>o</w:t>
            </w:r>
          </w:p>
        </w:tc>
        <w:tc>
          <w:tcPr>
            <w:tcW w:w="2126" w:type="dxa"/>
          </w:tcPr>
          <w:p w:rsidR="003D4B22" w:rsidRPr="00B932C2" w:rsidRDefault="003D4B22" w:rsidP="00154F83">
            <w:pPr>
              <w:pStyle w:val="Tabele"/>
              <w:widowControl w:val="0"/>
            </w:pPr>
            <w:r w:rsidRPr="00B932C2">
              <w:t>39.000,00</w:t>
            </w:r>
          </w:p>
        </w:tc>
      </w:tr>
      <w:tr w:rsidR="003D4B22" w:rsidRPr="00B932C2">
        <w:tblPrEx>
          <w:tblCellMar>
            <w:top w:w="0" w:type="dxa"/>
            <w:bottom w:w="0" w:type="dxa"/>
          </w:tblCellMar>
        </w:tblPrEx>
        <w:tc>
          <w:tcPr>
            <w:tcW w:w="1276" w:type="dxa"/>
          </w:tcPr>
          <w:p w:rsidR="003D4B22" w:rsidRPr="00B932C2" w:rsidRDefault="003D4B22" w:rsidP="00154F83">
            <w:pPr>
              <w:pStyle w:val="Tabele"/>
              <w:widowControl w:val="0"/>
            </w:pPr>
            <w:r w:rsidRPr="00B932C2">
              <w:t>48</w:t>
            </w:r>
          </w:p>
        </w:tc>
        <w:tc>
          <w:tcPr>
            <w:tcW w:w="1701" w:type="dxa"/>
          </w:tcPr>
          <w:p w:rsidR="003D4B22" w:rsidRPr="00B932C2" w:rsidRDefault="003D4B22" w:rsidP="00154F83">
            <w:pPr>
              <w:pStyle w:val="Tabele"/>
              <w:widowControl w:val="0"/>
            </w:pPr>
            <w:r w:rsidRPr="00B932C2">
              <w:t>30 dhjetor</w:t>
            </w:r>
          </w:p>
        </w:tc>
        <w:tc>
          <w:tcPr>
            <w:tcW w:w="992" w:type="dxa"/>
          </w:tcPr>
          <w:p w:rsidR="003D4B22" w:rsidRPr="00B932C2" w:rsidRDefault="003D4B22" w:rsidP="00154F83">
            <w:pPr>
              <w:pStyle w:val="Tabele"/>
              <w:widowControl w:val="0"/>
            </w:pPr>
            <w:r w:rsidRPr="00B932C2">
              <w:t>2037</w:t>
            </w:r>
          </w:p>
        </w:tc>
        <w:tc>
          <w:tcPr>
            <w:tcW w:w="1418" w:type="dxa"/>
          </w:tcPr>
          <w:p w:rsidR="003D4B22" w:rsidRPr="00B932C2" w:rsidRDefault="003D4B22" w:rsidP="00154F83">
            <w:pPr>
              <w:pStyle w:val="Tabele"/>
              <w:widowControl w:val="0"/>
            </w:pPr>
            <w:r w:rsidRPr="00B932C2">
              <w:t>eur</w:t>
            </w:r>
            <w:r>
              <w:t>o</w:t>
            </w:r>
          </w:p>
        </w:tc>
        <w:tc>
          <w:tcPr>
            <w:tcW w:w="2126" w:type="dxa"/>
          </w:tcPr>
          <w:p w:rsidR="003D4B22" w:rsidRPr="00B932C2" w:rsidRDefault="003D4B22" w:rsidP="00154F83">
            <w:pPr>
              <w:pStyle w:val="Tabele"/>
              <w:widowControl w:val="0"/>
            </w:pPr>
            <w:r w:rsidRPr="00B932C2">
              <w:t>39.000,00</w:t>
            </w:r>
          </w:p>
        </w:tc>
      </w:tr>
      <w:tr w:rsidR="003D4B22" w:rsidRPr="00B932C2">
        <w:tblPrEx>
          <w:tblCellMar>
            <w:top w:w="0" w:type="dxa"/>
            <w:bottom w:w="0" w:type="dxa"/>
          </w:tblCellMar>
        </w:tblPrEx>
        <w:tc>
          <w:tcPr>
            <w:tcW w:w="1276" w:type="dxa"/>
          </w:tcPr>
          <w:p w:rsidR="003D4B22" w:rsidRPr="00B932C2" w:rsidRDefault="003D4B22" w:rsidP="00154F83">
            <w:pPr>
              <w:pStyle w:val="Tabele"/>
              <w:widowControl w:val="0"/>
            </w:pPr>
            <w:r w:rsidRPr="00B932C2">
              <w:t>49</w:t>
            </w:r>
          </w:p>
        </w:tc>
        <w:tc>
          <w:tcPr>
            <w:tcW w:w="1701" w:type="dxa"/>
          </w:tcPr>
          <w:p w:rsidR="003D4B22" w:rsidRPr="00B932C2" w:rsidRDefault="003D4B22" w:rsidP="00154F83">
            <w:pPr>
              <w:pStyle w:val="Tabele"/>
              <w:widowControl w:val="0"/>
            </w:pPr>
            <w:r w:rsidRPr="00B932C2">
              <w:t>30 qershor</w:t>
            </w:r>
          </w:p>
        </w:tc>
        <w:tc>
          <w:tcPr>
            <w:tcW w:w="992" w:type="dxa"/>
          </w:tcPr>
          <w:p w:rsidR="003D4B22" w:rsidRPr="00B932C2" w:rsidRDefault="003D4B22" w:rsidP="00154F83">
            <w:pPr>
              <w:pStyle w:val="Tabele"/>
              <w:widowControl w:val="0"/>
            </w:pPr>
            <w:r w:rsidRPr="00B932C2">
              <w:t>2038</w:t>
            </w:r>
          </w:p>
        </w:tc>
        <w:tc>
          <w:tcPr>
            <w:tcW w:w="1418" w:type="dxa"/>
          </w:tcPr>
          <w:p w:rsidR="003D4B22" w:rsidRPr="00B932C2" w:rsidRDefault="003D4B22" w:rsidP="00154F83">
            <w:pPr>
              <w:pStyle w:val="Tabele"/>
              <w:widowControl w:val="0"/>
            </w:pPr>
            <w:r w:rsidRPr="00B932C2">
              <w:t>eur</w:t>
            </w:r>
            <w:r>
              <w:t>o</w:t>
            </w:r>
          </w:p>
        </w:tc>
        <w:tc>
          <w:tcPr>
            <w:tcW w:w="2126" w:type="dxa"/>
          </w:tcPr>
          <w:p w:rsidR="003D4B22" w:rsidRPr="00B932C2" w:rsidRDefault="003D4B22" w:rsidP="00154F83">
            <w:pPr>
              <w:pStyle w:val="Tabele"/>
              <w:widowControl w:val="0"/>
            </w:pPr>
            <w:r w:rsidRPr="00B932C2">
              <w:t>39.000,00</w:t>
            </w:r>
          </w:p>
        </w:tc>
      </w:tr>
      <w:tr w:rsidR="003D4B22" w:rsidRPr="00B932C2">
        <w:tblPrEx>
          <w:tblCellMar>
            <w:top w:w="0" w:type="dxa"/>
            <w:bottom w:w="0" w:type="dxa"/>
          </w:tblCellMar>
        </w:tblPrEx>
        <w:tc>
          <w:tcPr>
            <w:tcW w:w="1276" w:type="dxa"/>
          </w:tcPr>
          <w:p w:rsidR="003D4B22" w:rsidRPr="00B932C2" w:rsidRDefault="003D4B22" w:rsidP="00154F83">
            <w:pPr>
              <w:pStyle w:val="Tabele"/>
              <w:widowControl w:val="0"/>
            </w:pPr>
            <w:r w:rsidRPr="00B932C2">
              <w:t>50</w:t>
            </w:r>
          </w:p>
        </w:tc>
        <w:tc>
          <w:tcPr>
            <w:tcW w:w="1701" w:type="dxa"/>
          </w:tcPr>
          <w:p w:rsidR="003D4B22" w:rsidRPr="00B932C2" w:rsidRDefault="003D4B22" w:rsidP="00154F83">
            <w:pPr>
              <w:pStyle w:val="Tabele"/>
              <w:widowControl w:val="0"/>
            </w:pPr>
            <w:r w:rsidRPr="00B932C2">
              <w:t>30 dhjetor</w:t>
            </w:r>
          </w:p>
        </w:tc>
        <w:tc>
          <w:tcPr>
            <w:tcW w:w="992" w:type="dxa"/>
          </w:tcPr>
          <w:p w:rsidR="003D4B22" w:rsidRPr="00B932C2" w:rsidRDefault="003D4B22" w:rsidP="00154F83">
            <w:pPr>
              <w:pStyle w:val="Tabele"/>
              <w:widowControl w:val="0"/>
            </w:pPr>
            <w:r w:rsidRPr="00B932C2">
              <w:t>2038</w:t>
            </w:r>
          </w:p>
        </w:tc>
        <w:tc>
          <w:tcPr>
            <w:tcW w:w="1418" w:type="dxa"/>
          </w:tcPr>
          <w:p w:rsidR="003D4B22" w:rsidRPr="00B932C2" w:rsidRDefault="003D4B22" w:rsidP="00154F83">
            <w:pPr>
              <w:pStyle w:val="Tabele"/>
              <w:widowControl w:val="0"/>
            </w:pPr>
            <w:r w:rsidRPr="00B932C2">
              <w:t>eur</w:t>
            </w:r>
            <w:r>
              <w:t>o</w:t>
            </w:r>
          </w:p>
        </w:tc>
        <w:tc>
          <w:tcPr>
            <w:tcW w:w="2126" w:type="dxa"/>
          </w:tcPr>
          <w:p w:rsidR="003D4B22" w:rsidRPr="00B932C2" w:rsidRDefault="003D4B22" w:rsidP="00154F83">
            <w:pPr>
              <w:pStyle w:val="Tabele"/>
              <w:widowControl w:val="0"/>
            </w:pPr>
            <w:r w:rsidRPr="00B932C2">
              <w:t>39.000,00</w:t>
            </w:r>
          </w:p>
        </w:tc>
      </w:tr>
      <w:tr w:rsidR="003D4B22" w:rsidRPr="00B932C2">
        <w:tblPrEx>
          <w:tblCellMar>
            <w:top w:w="0" w:type="dxa"/>
            <w:bottom w:w="0" w:type="dxa"/>
          </w:tblCellMar>
        </w:tblPrEx>
        <w:tc>
          <w:tcPr>
            <w:tcW w:w="1276" w:type="dxa"/>
          </w:tcPr>
          <w:p w:rsidR="003D4B22" w:rsidRPr="00B932C2" w:rsidRDefault="003D4B22" w:rsidP="00154F83">
            <w:pPr>
              <w:pStyle w:val="Tabele"/>
              <w:widowControl w:val="0"/>
            </w:pPr>
            <w:r w:rsidRPr="00B932C2">
              <w:t>51</w:t>
            </w:r>
          </w:p>
        </w:tc>
        <w:tc>
          <w:tcPr>
            <w:tcW w:w="1701" w:type="dxa"/>
          </w:tcPr>
          <w:p w:rsidR="003D4B22" w:rsidRPr="00B932C2" w:rsidRDefault="003D4B22" w:rsidP="00154F83">
            <w:pPr>
              <w:pStyle w:val="Tabele"/>
              <w:widowControl w:val="0"/>
            </w:pPr>
            <w:r w:rsidRPr="00B932C2">
              <w:t>30 qershor</w:t>
            </w:r>
          </w:p>
        </w:tc>
        <w:tc>
          <w:tcPr>
            <w:tcW w:w="992" w:type="dxa"/>
          </w:tcPr>
          <w:p w:rsidR="003D4B22" w:rsidRPr="00B932C2" w:rsidRDefault="003D4B22" w:rsidP="00154F83">
            <w:pPr>
              <w:pStyle w:val="Tabele"/>
              <w:widowControl w:val="0"/>
            </w:pPr>
            <w:r w:rsidRPr="00B932C2">
              <w:t>2039</w:t>
            </w:r>
          </w:p>
        </w:tc>
        <w:tc>
          <w:tcPr>
            <w:tcW w:w="1418" w:type="dxa"/>
          </w:tcPr>
          <w:p w:rsidR="003D4B22" w:rsidRPr="00B932C2" w:rsidRDefault="003D4B22" w:rsidP="00154F83">
            <w:pPr>
              <w:pStyle w:val="Tabele"/>
              <w:widowControl w:val="0"/>
            </w:pPr>
            <w:r w:rsidRPr="00B932C2">
              <w:t>eur</w:t>
            </w:r>
            <w:r>
              <w:t>o</w:t>
            </w:r>
          </w:p>
        </w:tc>
        <w:tc>
          <w:tcPr>
            <w:tcW w:w="2126" w:type="dxa"/>
          </w:tcPr>
          <w:p w:rsidR="003D4B22" w:rsidRPr="00B932C2" w:rsidRDefault="003D4B22" w:rsidP="00154F83">
            <w:pPr>
              <w:pStyle w:val="Tabele"/>
              <w:widowControl w:val="0"/>
            </w:pPr>
            <w:r w:rsidRPr="00B932C2">
              <w:t>39.000,00</w:t>
            </w:r>
          </w:p>
        </w:tc>
      </w:tr>
      <w:tr w:rsidR="003D4B22" w:rsidRPr="00B932C2">
        <w:tblPrEx>
          <w:tblCellMar>
            <w:top w:w="0" w:type="dxa"/>
            <w:bottom w:w="0" w:type="dxa"/>
          </w:tblCellMar>
        </w:tblPrEx>
        <w:tc>
          <w:tcPr>
            <w:tcW w:w="1276" w:type="dxa"/>
          </w:tcPr>
          <w:p w:rsidR="003D4B22" w:rsidRPr="00B932C2" w:rsidRDefault="003D4B22" w:rsidP="00154F83">
            <w:pPr>
              <w:pStyle w:val="Tabele"/>
              <w:widowControl w:val="0"/>
            </w:pPr>
            <w:r w:rsidRPr="00B932C2">
              <w:t>52</w:t>
            </w:r>
          </w:p>
        </w:tc>
        <w:tc>
          <w:tcPr>
            <w:tcW w:w="1701" w:type="dxa"/>
          </w:tcPr>
          <w:p w:rsidR="003D4B22" w:rsidRPr="00B932C2" w:rsidRDefault="003D4B22" w:rsidP="00154F83">
            <w:pPr>
              <w:pStyle w:val="Tabele"/>
              <w:widowControl w:val="0"/>
            </w:pPr>
            <w:r w:rsidRPr="00B932C2">
              <w:t>30 dhjetor</w:t>
            </w:r>
          </w:p>
        </w:tc>
        <w:tc>
          <w:tcPr>
            <w:tcW w:w="992" w:type="dxa"/>
          </w:tcPr>
          <w:p w:rsidR="003D4B22" w:rsidRPr="00B932C2" w:rsidRDefault="003D4B22" w:rsidP="00154F83">
            <w:pPr>
              <w:pStyle w:val="Tabele"/>
              <w:widowControl w:val="0"/>
            </w:pPr>
            <w:r w:rsidRPr="00B932C2">
              <w:t>2039</w:t>
            </w:r>
          </w:p>
        </w:tc>
        <w:tc>
          <w:tcPr>
            <w:tcW w:w="1418" w:type="dxa"/>
          </w:tcPr>
          <w:p w:rsidR="003D4B22" w:rsidRPr="00B932C2" w:rsidRDefault="003D4B22" w:rsidP="00154F83">
            <w:pPr>
              <w:pStyle w:val="Tabele"/>
              <w:widowControl w:val="0"/>
            </w:pPr>
            <w:r w:rsidRPr="00B932C2">
              <w:t>eur</w:t>
            </w:r>
            <w:r>
              <w:t>o</w:t>
            </w:r>
          </w:p>
        </w:tc>
        <w:tc>
          <w:tcPr>
            <w:tcW w:w="2126" w:type="dxa"/>
          </w:tcPr>
          <w:p w:rsidR="003D4B22" w:rsidRPr="00B932C2" w:rsidRDefault="003D4B22" w:rsidP="00154F83">
            <w:pPr>
              <w:pStyle w:val="Tabele"/>
              <w:widowControl w:val="0"/>
            </w:pPr>
            <w:r w:rsidRPr="00B932C2">
              <w:t>39.000,00</w:t>
            </w:r>
          </w:p>
        </w:tc>
      </w:tr>
      <w:tr w:rsidR="003D4B22" w:rsidRPr="00B932C2">
        <w:tblPrEx>
          <w:tblCellMar>
            <w:top w:w="0" w:type="dxa"/>
            <w:bottom w:w="0" w:type="dxa"/>
          </w:tblCellMar>
        </w:tblPrEx>
        <w:tc>
          <w:tcPr>
            <w:tcW w:w="1276" w:type="dxa"/>
          </w:tcPr>
          <w:p w:rsidR="003D4B22" w:rsidRPr="00B932C2" w:rsidRDefault="003D4B22" w:rsidP="00154F83">
            <w:pPr>
              <w:pStyle w:val="Tabele"/>
              <w:widowControl w:val="0"/>
            </w:pPr>
            <w:r w:rsidRPr="00B932C2">
              <w:t>53</w:t>
            </w:r>
          </w:p>
        </w:tc>
        <w:tc>
          <w:tcPr>
            <w:tcW w:w="1701" w:type="dxa"/>
          </w:tcPr>
          <w:p w:rsidR="003D4B22" w:rsidRPr="00B932C2" w:rsidRDefault="003D4B22" w:rsidP="00154F83">
            <w:pPr>
              <w:pStyle w:val="Tabele"/>
              <w:widowControl w:val="0"/>
            </w:pPr>
            <w:r w:rsidRPr="00B932C2">
              <w:t>30 qershor</w:t>
            </w:r>
          </w:p>
        </w:tc>
        <w:tc>
          <w:tcPr>
            <w:tcW w:w="992" w:type="dxa"/>
          </w:tcPr>
          <w:p w:rsidR="003D4B22" w:rsidRPr="00B932C2" w:rsidRDefault="003D4B22" w:rsidP="00154F83">
            <w:pPr>
              <w:pStyle w:val="Tabele"/>
              <w:widowControl w:val="0"/>
            </w:pPr>
            <w:r w:rsidRPr="00B932C2">
              <w:t>2040</w:t>
            </w:r>
          </w:p>
        </w:tc>
        <w:tc>
          <w:tcPr>
            <w:tcW w:w="1418" w:type="dxa"/>
          </w:tcPr>
          <w:p w:rsidR="003D4B22" w:rsidRPr="00B932C2" w:rsidRDefault="003D4B22" w:rsidP="00154F83">
            <w:pPr>
              <w:pStyle w:val="Tabele"/>
              <w:widowControl w:val="0"/>
            </w:pPr>
            <w:r w:rsidRPr="00B932C2">
              <w:t>eur</w:t>
            </w:r>
            <w:r>
              <w:t>o</w:t>
            </w:r>
          </w:p>
        </w:tc>
        <w:tc>
          <w:tcPr>
            <w:tcW w:w="2126" w:type="dxa"/>
          </w:tcPr>
          <w:p w:rsidR="003D4B22" w:rsidRPr="00B932C2" w:rsidRDefault="003D4B22" w:rsidP="00154F83">
            <w:pPr>
              <w:pStyle w:val="Tabele"/>
              <w:widowControl w:val="0"/>
            </w:pPr>
            <w:r w:rsidRPr="00B932C2">
              <w:t>39.000,00</w:t>
            </w:r>
          </w:p>
        </w:tc>
      </w:tr>
      <w:tr w:rsidR="003D4B22" w:rsidRPr="00B932C2">
        <w:tblPrEx>
          <w:tblCellMar>
            <w:top w:w="0" w:type="dxa"/>
            <w:bottom w:w="0" w:type="dxa"/>
          </w:tblCellMar>
        </w:tblPrEx>
        <w:tc>
          <w:tcPr>
            <w:tcW w:w="1276" w:type="dxa"/>
          </w:tcPr>
          <w:p w:rsidR="003D4B22" w:rsidRPr="00B932C2" w:rsidRDefault="003D4B22" w:rsidP="00154F83">
            <w:pPr>
              <w:pStyle w:val="Tabele"/>
              <w:widowControl w:val="0"/>
            </w:pPr>
            <w:r w:rsidRPr="00B932C2">
              <w:t>54</w:t>
            </w:r>
          </w:p>
        </w:tc>
        <w:tc>
          <w:tcPr>
            <w:tcW w:w="1701" w:type="dxa"/>
          </w:tcPr>
          <w:p w:rsidR="003D4B22" w:rsidRPr="00B932C2" w:rsidRDefault="003D4B22" w:rsidP="00154F83">
            <w:pPr>
              <w:pStyle w:val="Tabele"/>
              <w:widowControl w:val="0"/>
            </w:pPr>
            <w:r w:rsidRPr="00B932C2">
              <w:t>30 dhjetor</w:t>
            </w:r>
          </w:p>
        </w:tc>
        <w:tc>
          <w:tcPr>
            <w:tcW w:w="992" w:type="dxa"/>
          </w:tcPr>
          <w:p w:rsidR="003D4B22" w:rsidRPr="00B932C2" w:rsidRDefault="003D4B22" w:rsidP="00154F83">
            <w:pPr>
              <w:pStyle w:val="Tabele"/>
              <w:widowControl w:val="0"/>
            </w:pPr>
            <w:r w:rsidRPr="00B932C2">
              <w:t>2040</w:t>
            </w:r>
          </w:p>
        </w:tc>
        <w:tc>
          <w:tcPr>
            <w:tcW w:w="1418" w:type="dxa"/>
          </w:tcPr>
          <w:p w:rsidR="003D4B22" w:rsidRPr="00B932C2" w:rsidRDefault="003D4B22" w:rsidP="00154F83">
            <w:pPr>
              <w:pStyle w:val="Tabele"/>
              <w:widowControl w:val="0"/>
            </w:pPr>
            <w:r w:rsidRPr="00B932C2">
              <w:t>eur</w:t>
            </w:r>
            <w:r>
              <w:t>o</w:t>
            </w:r>
          </w:p>
        </w:tc>
        <w:tc>
          <w:tcPr>
            <w:tcW w:w="2126" w:type="dxa"/>
          </w:tcPr>
          <w:p w:rsidR="003D4B22" w:rsidRPr="00B932C2" w:rsidRDefault="003D4B22" w:rsidP="00154F83">
            <w:pPr>
              <w:pStyle w:val="Tabele"/>
              <w:widowControl w:val="0"/>
            </w:pPr>
            <w:r w:rsidRPr="00B932C2">
              <w:t>39.000,00</w:t>
            </w:r>
          </w:p>
        </w:tc>
      </w:tr>
      <w:tr w:rsidR="003D4B22" w:rsidRPr="00B932C2">
        <w:tblPrEx>
          <w:tblCellMar>
            <w:top w:w="0" w:type="dxa"/>
            <w:bottom w:w="0" w:type="dxa"/>
          </w:tblCellMar>
        </w:tblPrEx>
        <w:tc>
          <w:tcPr>
            <w:tcW w:w="1276" w:type="dxa"/>
          </w:tcPr>
          <w:p w:rsidR="003D4B22" w:rsidRPr="00B932C2" w:rsidRDefault="003D4B22" w:rsidP="00154F83">
            <w:pPr>
              <w:pStyle w:val="Tabele"/>
              <w:widowControl w:val="0"/>
            </w:pPr>
            <w:r w:rsidRPr="00B932C2">
              <w:t>55</w:t>
            </w:r>
          </w:p>
        </w:tc>
        <w:tc>
          <w:tcPr>
            <w:tcW w:w="1701" w:type="dxa"/>
          </w:tcPr>
          <w:p w:rsidR="003D4B22" w:rsidRPr="00B932C2" w:rsidRDefault="003D4B22" w:rsidP="00154F83">
            <w:pPr>
              <w:pStyle w:val="Tabele"/>
              <w:widowControl w:val="0"/>
            </w:pPr>
            <w:r w:rsidRPr="00B932C2">
              <w:t>30 qershor</w:t>
            </w:r>
          </w:p>
        </w:tc>
        <w:tc>
          <w:tcPr>
            <w:tcW w:w="992" w:type="dxa"/>
          </w:tcPr>
          <w:p w:rsidR="003D4B22" w:rsidRPr="00B932C2" w:rsidRDefault="003D4B22" w:rsidP="00154F83">
            <w:pPr>
              <w:pStyle w:val="Tabele"/>
              <w:widowControl w:val="0"/>
            </w:pPr>
            <w:r w:rsidRPr="00B932C2">
              <w:t>2041</w:t>
            </w:r>
          </w:p>
        </w:tc>
        <w:tc>
          <w:tcPr>
            <w:tcW w:w="1418" w:type="dxa"/>
          </w:tcPr>
          <w:p w:rsidR="003D4B22" w:rsidRPr="00B932C2" w:rsidRDefault="003D4B22" w:rsidP="00154F83">
            <w:pPr>
              <w:pStyle w:val="Tabele"/>
              <w:widowControl w:val="0"/>
            </w:pPr>
            <w:r w:rsidRPr="00B932C2">
              <w:t>eur</w:t>
            </w:r>
            <w:r>
              <w:t>o</w:t>
            </w:r>
          </w:p>
        </w:tc>
        <w:tc>
          <w:tcPr>
            <w:tcW w:w="2126" w:type="dxa"/>
          </w:tcPr>
          <w:p w:rsidR="003D4B22" w:rsidRPr="00B932C2" w:rsidRDefault="003D4B22" w:rsidP="00154F83">
            <w:pPr>
              <w:pStyle w:val="Tabele"/>
              <w:widowControl w:val="0"/>
            </w:pPr>
            <w:r w:rsidRPr="00B932C2">
              <w:t>39.000,00</w:t>
            </w:r>
          </w:p>
        </w:tc>
      </w:tr>
      <w:tr w:rsidR="003D4B22" w:rsidRPr="00B932C2">
        <w:tblPrEx>
          <w:tblCellMar>
            <w:top w:w="0" w:type="dxa"/>
            <w:bottom w:w="0" w:type="dxa"/>
          </w:tblCellMar>
        </w:tblPrEx>
        <w:tc>
          <w:tcPr>
            <w:tcW w:w="1276" w:type="dxa"/>
          </w:tcPr>
          <w:p w:rsidR="003D4B22" w:rsidRPr="00B932C2" w:rsidRDefault="003D4B22" w:rsidP="00154F83">
            <w:pPr>
              <w:pStyle w:val="Tabele"/>
              <w:widowControl w:val="0"/>
            </w:pPr>
            <w:r w:rsidRPr="00B932C2">
              <w:t>56</w:t>
            </w:r>
          </w:p>
        </w:tc>
        <w:tc>
          <w:tcPr>
            <w:tcW w:w="1701" w:type="dxa"/>
          </w:tcPr>
          <w:p w:rsidR="003D4B22" w:rsidRPr="00B932C2" w:rsidRDefault="003D4B22" w:rsidP="00154F83">
            <w:pPr>
              <w:pStyle w:val="Tabele"/>
              <w:widowControl w:val="0"/>
            </w:pPr>
            <w:r w:rsidRPr="00B932C2">
              <w:t>30 dhjetor</w:t>
            </w:r>
          </w:p>
        </w:tc>
        <w:tc>
          <w:tcPr>
            <w:tcW w:w="992" w:type="dxa"/>
          </w:tcPr>
          <w:p w:rsidR="003D4B22" w:rsidRPr="00B932C2" w:rsidRDefault="003D4B22" w:rsidP="00154F83">
            <w:pPr>
              <w:pStyle w:val="Tabele"/>
              <w:widowControl w:val="0"/>
            </w:pPr>
            <w:r w:rsidRPr="00B932C2">
              <w:t>2041</w:t>
            </w:r>
          </w:p>
        </w:tc>
        <w:tc>
          <w:tcPr>
            <w:tcW w:w="1418" w:type="dxa"/>
          </w:tcPr>
          <w:p w:rsidR="003D4B22" w:rsidRPr="00B932C2" w:rsidRDefault="003D4B22" w:rsidP="00154F83">
            <w:pPr>
              <w:pStyle w:val="Tabele"/>
              <w:widowControl w:val="0"/>
            </w:pPr>
            <w:r w:rsidRPr="00B932C2">
              <w:t>eur</w:t>
            </w:r>
            <w:r>
              <w:t>o</w:t>
            </w:r>
          </w:p>
        </w:tc>
        <w:tc>
          <w:tcPr>
            <w:tcW w:w="2126" w:type="dxa"/>
          </w:tcPr>
          <w:p w:rsidR="003D4B22" w:rsidRPr="00B932C2" w:rsidRDefault="003D4B22" w:rsidP="00154F83">
            <w:pPr>
              <w:pStyle w:val="Tabele"/>
              <w:widowControl w:val="0"/>
            </w:pPr>
            <w:r w:rsidRPr="00B932C2">
              <w:t>39.000,00</w:t>
            </w:r>
          </w:p>
        </w:tc>
      </w:tr>
      <w:tr w:rsidR="003D4B22" w:rsidRPr="00B932C2">
        <w:tblPrEx>
          <w:tblCellMar>
            <w:top w:w="0" w:type="dxa"/>
            <w:bottom w:w="0" w:type="dxa"/>
          </w:tblCellMar>
        </w:tblPrEx>
        <w:tc>
          <w:tcPr>
            <w:tcW w:w="1276" w:type="dxa"/>
          </w:tcPr>
          <w:p w:rsidR="003D4B22" w:rsidRPr="00B932C2" w:rsidRDefault="003D4B22" w:rsidP="00154F83">
            <w:pPr>
              <w:pStyle w:val="Tabele"/>
              <w:widowControl w:val="0"/>
            </w:pPr>
            <w:r w:rsidRPr="00B932C2">
              <w:t>57</w:t>
            </w:r>
          </w:p>
        </w:tc>
        <w:tc>
          <w:tcPr>
            <w:tcW w:w="1701" w:type="dxa"/>
          </w:tcPr>
          <w:p w:rsidR="003D4B22" w:rsidRPr="00B932C2" w:rsidRDefault="003D4B22" w:rsidP="00154F83">
            <w:pPr>
              <w:pStyle w:val="Tabele"/>
              <w:widowControl w:val="0"/>
            </w:pPr>
            <w:r w:rsidRPr="00B932C2">
              <w:t>30 qershor</w:t>
            </w:r>
          </w:p>
        </w:tc>
        <w:tc>
          <w:tcPr>
            <w:tcW w:w="992" w:type="dxa"/>
          </w:tcPr>
          <w:p w:rsidR="003D4B22" w:rsidRPr="00B932C2" w:rsidRDefault="003D4B22" w:rsidP="00154F83">
            <w:pPr>
              <w:pStyle w:val="Tabele"/>
              <w:widowControl w:val="0"/>
            </w:pPr>
            <w:r w:rsidRPr="00B932C2">
              <w:t>2042</w:t>
            </w:r>
          </w:p>
        </w:tc>
        <w:tc>
          <w:tcPr>
            <w:tcW w:w="1418" w:type="dxa"/>
          </w:tcPr>
          <w:p w:rsidR="003D4B22" w:rsidRPr="00B932C2" w:rsidRDefault="003D4B22" w:rsidP="00154F83">
            <w:pPr>
              <w:pStyle w:val="Tabele"/>
              <w:widowControl w:val="0"/>
            </w:pPr>
            <w:r w:rsidRPr="00B932C2">
              <w:t>eur</w:t>
            </w:r>
            <w:r>
              <w:t>o</w:t>
            </w:r>
          </w:p>
        </w:tc>
        <w:tc>
          <w:tcPr>
            <w:tcW w:w="2126" w:type="dxa"/>
          </w:tcPr>
          <w:p w:rsidR="003D4B22" w:rsidRPr="00B932C2" w:rsidRDefault="003D4B22" w:rsidP="00154F83">
            <w:pPr>
              <w:pStyle w:val="Tabele"/>
              <w:widowControl w:val="0"/>
            </w:pPr>
            <w:r w:rsidRPr="00B932C2">
              <w:t>39.000,00</w:t>
            </w:r>
          </w:p>
        </w:tc>
      </w:tr>
      <w:tr w:rsidR="003D4B22" w:rsidRPr="00B932C2">
        <w:tblPrEx>
          <w:tblCellMar>
            <w:top w:w="0" w:type="dxa"/>
            <w:bottom w:w="0" w:type="dxa"/>
          </w:tblCellMar>
        </w:tblPrEx>
        <w:tc>
          <w:tcPr>
            <w:tcW w:w="1276" w:type="dxa"/>
          </w:tcPr>
          <w:p w:rsidR="003D4B22" w:rsidRPr="00B932C2" w:rsidRDefault="003D4B22" w:rsidP="00154F83">
            <w:pPr>
              <w:pStyle w:val="Tabele"/>
              <w:widowControl w:val="0"/>
            </w:pPr>
            <w:r w:rsidRPr="00B932C2">
              <w:t>58</w:t>
            </w:r>
          </w:p>
        </w:tc>
        <w:tc>
          <w:tcPr>
            <w:tcW w:w="1701" w:type="dxa"/>
          </w:tcPr>
          <w:p w:rsidR="003D4B22" w:rsidRPr="00B932C2" w:rsidRDefault="003D4B22" w:rsidP="00154F83">
            <w:pPr>
              <w:pStyle w:val="Tabele"/>
              <w:widowControl w:val="0"/>
            </w:pPr>
            <w:r w:rsidRPr="00B932C2">
              <w:t>30 dhjetor</w:t>
            </w:r>
          </w:p>
        </w:tc>
        <w:tc>
          <w:tcPr>
            <w:tcW w:w="992" w:type="dxa"/>
          </w:tcPr>
          <w:p w:rsidR="003D4B22" w:rsidRPr="00B932C2" w:rsidRDefault="003D4B22" w:rsidP="00154F83">
            <w:pPr>
              <w:pStyle w:val="Tabele"/>
              <w:widowControl w:val="0"/>
            </w:pPr>
            <w:r w:rsidRPr="00B932C2">
              <w:t>2042</w:t>
            </w:r>
          </w:p>
        </w:tc>
        <w:tc>
          <w:tcPr>
            <w:tcW w:w="1418" w:type="dxa"/>
          </w:tcPr>
          <w:p w:rsidR="003D4B22" w:rsidRPr="00B932C2" w:rsidRDefault="003D4B22" w:rsidP="00154F83">
            <w:pPr>
              <w:pStyle w:val="Tabele"/>
              <w:widowControl w:val="0"/>
            </w:pPr>
            <w:r w:rsidRPr="00B932C2">
              <w:t>eur</w:t>
            </w:r>
            <w:r>
              <w:t>o</w:t>
            </w:r>
          </w:p>
        </w:tc>
        <w:tc>
          <w:tcPr>
            <w:tcW w:w="2126" w:type="dxa"/>
          </w:tcPr>
          <w:p w:rsidR="003D4B22" w:rsidRPr="00B932C2" w:rsidRDefault="003D4B22" w:rsidP="00154F83">
            <w:pPr>
              <w:pStyle w:val="Tabele"/>
              <w:widowControl w:val="0"/>
            </w:pPr>
            <w:r w:rsidRPr="00B932C2">
              <w:t>39.000,00</w:t>
            </w:r>
          </w:p>
        </w:tc>
      </w:tr>
      <w:tr w:rsidR="003D4B22" w:rsidRPr="00B932C2">
        <w:tblPrEx>
          <w:tblCellMar>
            <w:top w:w="0" w:type="dxa"/>
            <w:bottom w:w="0" w:type="dxa"/>
          </w:tblCellMar>
        </w:tblPrEx>
        <w:tc>
          <w:tcPr>
            <w:tcW w:w="1276" w:type="dxa"/>
            <w:tcBorders>
              <w:bottom w:val="single" w:sz="4" w:space="0" w:color="auto"/>
            </w:tcBorders>
          </w:tcPr>
          <w:p w:rsidR="003D4B22" w:rsidRPr="00B932C2" w:rsidRDefault="003D4B22" w:rsidP="00154F83">
            <w:pPr>
              <w:pStyle w:val="Tabele"/>
              <w:widowControl w:val="0"/>
            </w:pPr>
            <w:r w:rsidRPr="00B932C2">
              <w:t>59</w:t>
            </w:r>
          </w:p>
        </w:tc>
        <w:tc>
          <w:tcPr>
            <w:tcW w:w="1701" w:type="dxa"/>
            <w:tcBorders>
              <w:bottom w:val="single" w:sz="4" w:space="0" w:color="auto"/>
            </w:tcBorders>
          </w:tcPr>
          <w:p w:rsidR="003D4B22" w:rsidRPr="00B932C2" w:rsidRDefault="003D4B22" w:rsidP="00154F83">
            <w:pPr>
              <w:pStyle w:val="Tabele"/>
              <w:widowControl w:val="0"/>
            </w:pPr>
            <w:r w:rsidRPr="00B932C2">
              <w:t>30 qershor</w:t>
            </w:r>
          </w:p>
        </w:tc>
        <w:tc>
          <w:tcPr>
            <w:tcW w:w="992" w:type="dxa"/>
            <w:tcBorders>
              <w:bottom w:val="single" w:sz="4" w:space="0" w:color="auto"/>
            </w:tcBorders>
          </w:tcPr>
          <w:p w:rsidR="003D4B22" w:rsidRPr="00B932C2" w:rsidRDefault="003D4B22" w:rsidP="00154F83">
            <w:pPr>
              <w:pStyle w:val="Tabele"/>
              <w:widowControl w:val="0"/>
            </w:pPr>
            <w:r w:rsidRPr="00B932C2">
              <w:t>2043</w:t>
            </w:r>
          </w:p>
        </w:tc>
        <w:tc>
          <w:tcPr>
            <w:tcW w:w="1418" w:type="dxa"/>
            <w:tcBorders>
              <w:bottom w:val="single" w:sz="4" w:space="0" w:color="auto"/>
            </w:tcBorders>
          </w:tcPr>
          <w:p w:rsidR="003D4B22" w:rsidRPr="00B932C2" w:rsidRDefault="003D4B22" w:rsidP="00154F83">
            <w:pPr>
              <w:pStyle w:val="Tabele"/>
              <w:widowControl w:val="0"/>
            </w:pPr>
            <w:r w:rsidRPr="00B932C2">
              <w:t>eur</w:t>
            </w:r>
            <w:r>
              <w:t>o</w:t>
            </w:r>
          </w:p>
        </w:tc>
        <w:tc>
          <w:tcPr>
            <w:tcW w:w="2126" w:type="dxa"/>
            <w:tcBorders>
              <w:bottom w:val="single" w:sz="4" w:space="0" w:color="auto"/>
            </w:tcBorders>
          </w:tcPr>
          <w:p w:rsidR="003D4B22" w:rsidRPr="00B932C2" w:rsidRDefault="003D4B22" w:rsidP="00154F83">
            <w:pPr>
              <w:pStyle w:val="Tabele"/>
              <w:widowControl w:val="0"/>
            </w:pPr>
            <w:r w:rsidRPr="00B932C2">
              <w:t>39.000,00</w:t>
            </w:r>
          </w:p>
        </w:tc>
      </w:tr>
      <w:tr w:rsidR="003D4B22" w:rsidRPr="00B932C2">
        <w:tblPrEx>
          <w:tblCellMar>
            <w:top w:w="0" w:type="dxa"/>
            <w:bottom w:w="0" w:type="dxa"/>
          </w:tblCellMar>
        </w:tblPrEx>
        <w:tc>
          <w:tcPr>
            <w:tcW w:w="1276" w:type="dxa"/>
            <w:tcBorders>
              <w:bottom w:val="single" w:sz="4" w:space="0" w:color="auto"/>
            </w:tcBorders>
          </w:tcPr>
          <w:p w:rsidR="003D4B22" w:rsidRPr="00B932C2" w:rsidRDefault="003D4B22" w:rsidP="00154F83">
            <w:pPr>
              <w:pStyle w:val="Tabele"/>
              <w:widowControl w:val="0"/>
            </w:pPr>
            <w:r w:rsidRPr="00B932C2">
              <w:t>60</w:t>
            </w:r>
          </w:p>
        </w:tc>
        <w:tc>
          <w:tcPr>
            <w:tcW w:w="1701" w:type="dxa"/>
            <w:tcBorders>
              <w:bottom w:val="single" w:sz="4" w:space="0" w:color="auto"/>
            </w:tcBorders>
          </w:tcPr>
          <w:p w:rsidR="003D4B22" w:rsidRPr="00B932C2" w:rsidRDefault="003D4B22" w:rsidP="00154F83">
            <w:pPr>
              <w:pStyle w:val="Tabele"/>
              <w:widowControl w:val="0"/>
            </w:pPr>
            <w:r w:rsidRPr="00B932C2">
              <w:t>30 dhjetor</w:t>
            </w:r>
          </w:p>
        </w:tc>
        <w:tc>
          <w:tcPr>
            <w:tcW w:w="992" w:type="dxa"/>
            <w:tcBorders>
              <w:bottom w:val="single" w:sz="4" w:space="0" w:color="auto"/>
            </w:tcBorders>
          </w:tcPr>
          <w:p w:rsidR="003D4B22" w:rsidRPr="00B932C2" w:rsidRDefault="003D4B22" w:rsidP="00154F83">
            <w:pPr>
              <w:pStyle w:val="Tabele"/>
              <w:widowControl w:val="0"/>
            </w:pPr>
            <w:r w:rsidRPr="00B932C2">
              <w:t>2043</w:t>
            </w:r>
          </w:p>
        </w:tc>
        <w:tc>
          <w:tcPr>
            <w:tcW w:w="1418" w:type="dxa"/>
            <w:tcBorders>
              <w:bottom w:val="single" w:sz="4" w:space="0" w:color="auto"/>
            </w:tcBorders>
          </w:tcPr>
          <w:p w:rsidR="003D4B22" w:rsidRPr="00B932C2" w:rsidRDefault="003D4B22" w:rsidP="00154F83">
            <w:pPr>
              <w:pStyle w:val="Tabele"/>
              <w:widowControl w:val="0"/>
            </w:pPr>
            <w:r w:rsidRPr="00B932C2">
              <w:t>eur</w:t>
            </w:r>
            <w:r>
              <w:t>o</w:t>
            </w:r>
          </w:p>
        </w:tc>
        <w:tc>
          <w:tcPr>
            <w:tcW w:w="2126" w:type="dxa"/>
            <w:tcBorders>
              <w:bottom w:val="single" w:sz="4" w:space="0" w:color="auto"/>
            </w:tcBorders>
          </w:tcPr>
          <w:p w:rsidR="003D4B22" w:rsidRPr="00B932C2" w:rsidRDefault="003D4B22" w:rsidP="00154F83">
            <w:pPr>
              <w:pStyle w:val="Tabele"/>
              <w:widowControl w:val="0"/>
            </w:pPr>
            <w:r w:rsidRPr="00B932C2">
              <w:t>39.813,47</w:t>
            </w:r>
          </w:p>
        </w:tc>
      </w:tr>
      <w:tr w:rsidR="003D4B22" w:rsidRPr="00B932C2">
        <w:tblPrEx>
          <w:tblCellMar>
            <w:top w:w="0" w:type="dxa"/>
            <w:bottom w:w="0" w:type="dxa"/>
          </w:tblCellMar>
        </w:tblPrEx>
        <w:tc>
          <w:tcPr>
            <w:tcW w:w="1276" w:type="dxa"/>
            <w:tcBorders>
              <w:right w:val="nil"/>
            </w:tcBorders>
            <w:shd w:val="pct15" w:color="auto" w:fill="auto"/>
          </w:tcPr>
          <w:p w:rsidR="003D4B22" w:rsidRPr="00B932C2" w:rsidRDefault="003D4B22" w:rsidP="00154F83">
            <w:pPr>
              <w:pStyle w:val="Tabele"/>
              <w:widowControl w:val="0"/>
            </w:pPr>
          </w:p>
          <w:p w:rsidR="003D4B22" w:rsidRPr="00B932C2" w:rsidRDefault="003D4B22" w:rsidP="00154F83">
            <w:pPr>
              <w:pStyle w:val="Tabele"/>
              <w:widowControl w:val="0"/>
            </w:pPr>
          </w:p>
        </w:tc>
        <w:tc>
          <w:tcPr>
            <w:tcW w:w="1701" w:type="dxa"/>
            <w:tcBorders>
              <w:left w:val="nil"/>
              <w:right w:val="nil"/>
            </w:tcBorders>
            <w:shd w:val="pct15" w:color="auto" w:fill="auto"/>
          </w:tcPr>
          <w:p w:rsidR="003D4B22" w:rsidRPr="00B932C2" w:rsidRDefault="003D4B22" w:rsidP="00154F83">
            <w:pPr>
              <w:pStyle w:val="Tabele"/>
              <w:widowControl w:val="0"/>
            </w:pPr>
          </w:p>
          <w:p w:rsidR="003D4B22" w:rsidRPr="00B932C2" w:rsidRDefault="003D4B22" w:rsidP="00154F83">
            <w:pPr>
              <w:pStyle w:val="Tabele"/>
              <w:widowControl w:val="0"/>
            </w:pPr>
            <w:r w:rsidRPr="00B932C2">
              <w:t>TOTAL</w:t>
            </w:r>
          </w:p>
        </w:tc>
        <w:tc>
          <w:tcPr>
            <w:tcW w:w="992" w:type="dxa"/>
            <w:tcBorders>
              <w:left w:val="nil"/>
              <w:right w:val="single" w:sz="4" w:space="0" w:color="auto"/>
            </w:tcBorders>
            <w:shd w:val="pct15" w:color="auto" w:fill="auto"/>
          </w:tcPr>
          <w:p w:rsidR="003D4B22" w:rsidRPr="00B932C2" w:rsidRDefault="003D4B22" w:rsidP="00154F83">
            <w:pPr>
              <w:pStyle w:val="Tabele"/>
              <w:widowControl w:val="0"/>
            </w:pPr>
          </w:p>
        </w:tc>
        <w:tc>
          <w:tcPr>
            <w:tcW w:w="1418" w:type="dxa"/>
            <w:tcBorders>
              <w:left w:val="single" w:sz="4" w:space="0" w:color="auto"/>
              <w:right w:val="single" w:sz="4" w:space="0" w:color="auto"/>
            </w:tcBorders>
            <w:shd w:val="pct15" w:color="auto" w:fill="auto"/>
          </w:tcPr>
          <w:p w:rsidR="003D4B22" w:rsidRPr="00B932C2" w:rsidRDefault="003D4B22" w:rsidP="00154F83">
            <w:pPr>
              <w:pStyle w:val="Tabele"/>
              <w:widowControl w:val="0"/>
            </w:pPr>
          </w:p>
          <w:p w:rsidR="003D4B22" w:rsidRPr="00B932C2" w:rsidRDefault="003D4B22" w:rsidP="00154F83">
            <w:pPr>
              <w:pStyle w:val="Tabele"/>
              <w:widowControl w:val="0"/>
            </w:pPr>
            <w:r w:rsidRPr="00B932C2">
              <w:t>EURO</w:t>
            </w:r>
          </w:p>
        </w:tc>
        <w:tc>
          <w:tcPr>
            <w:tcW w:w="2126" w:type="dxa"/>
            <w:tcBorders>
              <w:left w:val="single" w:sz="4" w:space="0" w:color="auto"/>
            </w:tcBorders>
            <w:shd w:val="pct15" w:color="auto" w:fill="auto"/>
          </w:tcPr>
          <w:p w:rsidR="003D4B22" w:rsidRPr="00B932C2" w:rsidRDefault="003D4B22" w:rsidP="00154F83">
            <w:pPr>
              <w:pStyle w:val="Tabele"/>
              <w:widowControl w:val="0"/>
            </w:pPr>
          </w:p>
          <w:p w:rsidR="003D4B22" w:rsidRPr="00B932C2" w:rsidRDefault="0017700E" w:rsidP="00154F83">
            <w:pPr>
              <w:pStyle w:val="Tabele"/>
              <w:widowControl w:val="0"/>
            </w:pPr>
            <w:r>
              <w:t xml:space="preserve"> 2 300 </w:t>
            </w:r>
            <w:r w:rsidR="003D4B22" w:rsidRPr="00B932C2">
              <w:t>813,47</w:t>
            </w:r>
          </w:p>
        </w:tc>
      </w:tr>
    </w:tbl>
    <w:p w:rsidR="003D4B22" w:rsidRPr="00210FBA" w:rsidRDefault="003D4B22" w:rsidP="00154F83">
      <w:pPr>
        <w:pStyle w:val="Paragrafi"/>
        <w:rPr>
          <w:sz w:val="14"/>
        </w:rPr>
      </w:pPr>
      <w:r w:rsidRPr="00B932C2">
        <w:t xml:space="preserve"> </w:t>
      </w:r>
    </w:p>
    <w:p w:rsidR="003D4B22" w:rsidRPr="00B932C2" w:rsidRDefault="003D4B22" w:rsidP="00154F83">
      <w:pPr>
        <w:pStyle w:val="Paragrafi"/>
      </w:pPr>
      <w:r>
        <w:t xml:space="preserve">4.5 </w:t>
      </w:r>
      <w:r w:rsidRPr="00B932C2">
        <w:t>N</w:t>
      </w:r>
      <w:r>
        <w:t>ë</w:t>
      </w:r>
      <w:r w:rsidRPr="00B932C2">
        <w:t>se ndonj</w:t>
      </w:r>
      <w:r>
        <w:t>ë</w:t>
      </w:r>
      <w:r w:rsidRPr="00B932C2">
        <w:t xml:space="preserve"> nga k</w:t>
      </w:r>
      <w:r>
        <w:t>ë</w:t>
      </w:r>
      <w:r w:rsidRPr="00B932C2">
        <w:t xml:space="preserve">stet e shlyerjes nuk </w:t>
      </w:r>
      <w:r>
        <w:t>ë</w:t>
      </w:r>
      <w:r w:rsidRPr="00B932C2">
        <w:t>sht</w:t>
      </w:r>
      <w:r>
        <w:t>ë</w:t>
      </w:r>
      <w:r w:rsidRPr="00B932C2">
        <w:t xml:space="preserve"> n</w:t>
      </w:r>
      <w:r>
        <w:t>ë</w:t>
      </w:r>
      <w:r w:rsidRPr="00B932C2">
        <w:t xml:space="preserve"> dispozicion t</w:t>
      </w:r>
      <w:r>
        <w:t>ë</w:t>
      </w:r>
      <w:r w:rsidRPr="00B932C2">
        <w:t xml:space="preserve"> KfW</w:t>
      </w:r>
      <w:r>
        <w:t>-së</w:t>
      </w:r>
      <w:r w:rsidRPr="00B932C2">
        <w:t xml:space="preserve"> n</w:t>
      </w:r>
      <w:r>
        <w:t>ë</w:t>
      </w:r>
      <w:r w:rsidRPr="00B932C2">
        <w:t xml:space="preserve"> koh</w:t>
      </w:r>
      <w:r>
        <w:t>ë</w:t>
      </w:r>
      <w:r w:rsidRPr="00B932C2">
        <w:t>n e duhur, KfW</w:t>
      </w:r>
      <w:r>
        <w:t>-ja</w:t>
      </w:r>
      <w:r w:rsidRPr="00B932C2">
        <w:t xml:space="preserve"> mund t</w:t>
      </w:r>
      <w:r>
        <w:t>ë</w:t>
      </w:r>
      <w:r w:rsidRPr="00B932C2">
        <w:t xml:space="preserve"> rris</w:t>
      </w:r>
      <w:r>
        <w:t>ë</w:t>
      </w:r>
      <w:r w:rsidRPr="00B932C2">
        <w:t xml:space="preserve"> norm</w:t>
      </w:r>
      <w:r>
        <w:t>ë</w:t>
      </w:r>
      <w:r w:rsidRPr="00B932C2">
        <w:t>n e interesit t</w:t>
      </w:r>
      <w:r>
        <w:t>ë</w:t>
      </w:r>
      <w:r w:rsidRPr="00B932C2">
        <w:t xml:space="preserve"> pagesave t</w:t>
      </w:r>
      <w:r>
        <w:t>ë</w:t>
      </w:r>
      <w:r w:rsidRPr="00B932C2">
        <w:t xml:space="preserve"> vonuara n</w:t>
      </w:r>
      <w:r>
        <w:t>ë</w:t>
      </w:r>
      <w:r w:rsidRPr="00B932C2">
        <w:t xml:space="preserve"> p</w:t>
      </w:r>
      <w:r>
        <w:t>ë</w:t>
      </w:r>
      <w:r w:rsidRPr="00B932C2">
        <w:t>rqindjen baz</w:t>
      </w:r>
      <w:r>
        <w:t>ë</w:t>
      </w:r>
      <w:r w:rsidRPr="00B932C2">
        <w:t>, plus 3 % n</w:t>
      </w:r>
      <w:r>
        <w:t>ë</w:t>
      </w:r>
      <w:r w:rsidRPr="00B932C2">
        <w:t xml:space="preserve"> vit  p</w:t>
      </w:r>
      <w:r>
        <w:t>ë</w:t>
      </w:r>
      <w:r w:rsidRPr="00B932C2">
        <w:t>r nj</w:t>
      </w:r>
      <w:r>
        <w:t>ë periudhë,</w:t>
      </w:r>
      <w:r w:rsidRPr="00B932C2">
        <w:t xml:space="preserve"> duke filluar nga data e caktuar dhe p</w:t>
      </w:r>
      <w:r>
        <w:t>ë</w:t>
      </w:r>
      <w:r w:rsidRPr="00B932C2">
        <w:t>rfunduar n</w:t>
      </w:r>
      <w:r>
        <w:t>ë</w:t>
      </w:r>
      <w:r w:rsidRPr="00B932C2">
        <w:t xml:space="preserve"> dat</w:t>
      </w:r>
      <w:r>
        <w:t>ë</w:t>
      </w:r>
      <w:r w:rsidRPr="00B932C2">
        <w:t>n n</w:t>
      </w:r>
      <w:r>
        <w:t>ë</w:t>
      </w:r>
      <w:r w:rsidRPr="00B932C2">
        <w:t xml:space="preserve"> t</w:t>
      </w:r>
      <w:r>
        <w:t>ë</w:t>
      </w:r>
      <w:r w:rsidRPr="00B932C2">
        <w:t xml:space="preserve"> cil</w:t>
      </w:r>
      <w:r>
        <w:t>ë</w:t>
      </w:r>
      <w:r w:rsidRPr="00B932C2">
        <w:t>n jan</w:t>
      </w:r>
      <w:r>
        <w:t>ë</w:t>
      </w:r>
      <w:r w:rsidRPr="00B932C2">
        <w:t xml:space="preserve"> kredituar k</w:t>
      </w:r>
      <w:r>
        <w:t>ë</w:t>
      </w:r>
      <w:r w:rsidRPr="00B932C2">
        <w:t>to shlyerje n</w:t>
      </w:r>
      <w:r>
        <w:t>ë</w:t>
      </w:r>
      <w:r w:rsidRPr="00B932C2">
        <w:t xml:space="preserve"> llogarin</w:t>
      </w:r>
      <w:r>
        <w:t>ë e KfW-së</w:t>
      </w:r>
      <w:r w:rsidRPr="00B932C2">
        <w:t xml:space="preserve"> specifikuar n</w:t>
      </w:r>
      <w:r>
        <w:t>ë</w:t>
      </w:r>
      <w:r w:rsidR="0017700E">
        <w:t xml:space="preserve"> nenin 4.9. </w:t>
      </w:r>
      <w:r w:rsidRPr="00B932C2">
        <w:t>“P</w:t>
      </w:r>
      <w:r>
        <w:t>ë</w:t>
      </w:r>
      <w:r w:rsidRPr="00B932C2">
        <w:t>rqindja baz</w:t>
      </w:r>
      <w:r>
        <w:t>ë</w:t>
      </w:r>
      <w:r w:rsidRPr="00B932C2">
        <w:t xml:space="preserve">” </w:t>
      </w:r>
      <w:r>
        <w:t>ë</w:t>
      </w:r>
      <w:r w:rsidRPr="00B932C2">
        <w:t>sht</w:t>
      </w:r>
      <w:r>
        <w:t>ë</w:t>
      </w:r>
      <w:r w:rsidRPr="00B932C2">
        <w:t xml:space="preserve"> p</w:t>
      </w:r>
      <w:r>
        <w:t>ë</w:t>
      </w:r>
      <w:r w:rsidRPr="00B932C2">
        <w:t>rqindja e interesit t</w:t>
      </w:r>
      <w:r>
        <w:t>ë</w:t>
      </w:r>
      <w:r w:rsidRPr="00B932C2">
        <w:t xml:space="preserve"> caktuar nga Deutsche Bundesbank, si p</w:t>
      </w:r>
      <w:r>
        <w:t>ë</w:t>
      </w:r>
      <w:r w:rsidRPr="00B932C2">
        <w:t>rqindje baz</w:t>
      </w:r>
      <w:r>
        <w:t>ë</w:t>
      </w:r>
      <w:r w:rsidRPr="00B932C2">
        <w:t xml:space="preserve"> n</w:t>
      </w:r>
      <w:r>
        <w:t>ë</w:t>
      </w:r>
      <w:r w:rsidRPr="00B932C2">
        <w:t xml:space="preserve"> p</w:t>
      </w:r>
      <w:r>
        <w:t>ë</w:t>
      </w:r>
      <w:r w:rsidRPr="00B932C2">
        <w:t>rqindjen e aplikueshme n</w:t>
      </w:r>
      <w:r>
        <w:t>ë</w:t>
      </w:r>
      <w:r w:rsidRPr="00B932C2">
        <w:t xml:space="preserve"> dat</w:t>
      </w:r>
      <w:r>
        <w:t>ë</w:t>
      </w:r>
      <w:r w:rsidRPr="00B932C2">
        <w:t>n  p</w:t>
      </w:r>
      <w:r>
        <w:t>ë</w:t>
      </w:r>
      <w:r w:rsidRPr="00B932C2">
        <w:t>rkat</w:t>
      </w:r>
      <w:r>
        <w:t>ë</w:t>
      </w:r>
      <w:r w:rsidRPr="00B932C2">
        <w:t>se. N</w:t>
      </w:r>
      <w:r>
        <w:t>ë</w:t>
      </w:r>
      <w:r w:rsidRPr="00B932C2">
        <w:t xml:space="preserve"> rastin e interesave t</w:t>
      </w:r>
      <w:r>
        <w:t>ë</w:t>
      </w:r>
      <w:r w:rsidRPr="00B932C2">
        <w:t xml:space="preserve"> vonuara, KfW</w:t>
      </w:r>
      <w:r>
        <w:t>-ja</w:t>
      </w:r>
      <w:r w:rsidRPr="00B932C2">
        <w:t xml:space="preserve"> mund t</w:t>
      </w:r>
      <w:r>
        <w:t>ë</w:t>
      </w:r>
      <w:r w:rsidRPr="00B932C2">
        <w:t xml:space="preserve"> k</w:t>
      </w:r>
      <w:r>
        <w:t>ë</w:t>
      </w:r>
      <w:r w:rsidRPr="00B932C2">
        <w:t>rkoj</w:t>
      </w:r>
      <w:r>
        <w:t>ë</w:t>
      </w:r>
      <w:r w:rsidRPr="00B932C2">
        <w:t xml:space="preserve"> d</w:t>
      </w:r>
      <w:r>
        <w:t>ë</w:t>
      </w:r>
      <w:r w:rsidRPr="00B932C2">
        <w:t>mshp</w:t>
      </w:r>
      <w:r>
        <w:t>ë</w:t>
      </w:r>
      <w:r w:rsidRPr="00B932C2">
        <w:t>rblim. Ky d</w:t>
      </w:r>
      <w:r>
        <w:t>ë</w:t>
      </w:r>
      <w:r w:rsidRPr="00B932C2">
        <w:t>mshp</w:t>
      </w:r>
      <w:r>
        <w:t>ë</w:t>
      </w:r>
      <w:r w:rsidRPr="00B932C2">
        <w:t>rblim nuk mund t</w:t>
      </w:r>
      <w:r>
        <w:t>ë</w:t>
      </w:r>
      <w:r w:rsidRPr="00B932C2">
        <w:t xml:space="preserve"> kaloj</w:t>
      </w:r>
      <w:r>
        <w:t>ë</w:t>
      </w:r>
      <w:r w:rsidRPr="00B932C2">
        <w:t xml:space="preserve"> shum</w:t>
      </w:r>
      <w:r>
        <w:t>ë</w:t>
      </w:r>
      <w:r w:rsidRPr="00B932C2">
        <w:t>n e mb</w:t>
      </w:r>
      <w:r>
        <w:t>ërritur,</w:t>
      </w:r>
      <w:r w:rsidRPr="00B932C2">
        <w:t xml:space="preserve"> n</w:t>
      </w:r>
      <w:r>
        <w:t>ë</w:t>
      </w:r>
      <w:r w:rsidRPr="00B932C2">
        <w:t xml:space="preserve">se interesi </w:t>
      </w:r>
      <w:r>
        <w:t>ë</w:t>
      </w:r>
      <w:r w:rsidRPr="00B932C2">
        <w:t>sht</w:t>
      </w:r>
      <w:r>
        <w:t>ë</w:t>
      </w:r>
      <w:r w:rsidRPr="00B932C2">
        <w:t xml:space="preserve"> caktuar mbi k</w:t>
      </w:r>
      <w:r>
        <w:t>ë</w:t>
      </w:r>
      <w:r w:rsidRPr="00B932C2">
        <w:t>t</w:t>
      </w:r>
      <w:r>
        <w:t>ë</w:t>
      </w:r>
      <w:r w:rsidRPr="00B932C2">
        <w:t xml:space="preserve"> interes t</w:t>
      </w:r>
      <w:r>
        <w:t>ë</w:t>
      </w:r>
      <w:r w:rsidRPr="00B932C2">
        <w:t xml:space="preserve"> prapambetur, n</w:t>
      </w:r>
      <w:r>
        <w:t>ë</w:t>
      </w:r>
      <w:r w:rsidRPr="00B932C2">
        <w:t xml:space="preserve"> p</w:t>
      </w:r>
      <w:r>
        <w:t>ë</w:t>
      </w:r>
      <w:r w:rsidRPr="00B932C2">
        <w:t>rqindj</w:t>
      </w:r>
      <w:r>
        <w:t>e</w:t>
      </w:r>
      <w:r w:rsidRPr="00B932C2">
        <w:t>n baz</w:t>
      </w:r>
      <w:r>
        <w:t>ë</w:t>
      </w:r>
      <w:r w:rsidRPr="00B932C2">
        <w:t xml:space="preserve"> t</w:t>
      </w:r>
      <w:r>
        <w:t>ë</w:t>
      </w:r>
      <w:r w:rsidRPr="00B932C2">
        <w:t xml:space="preserve"> mbetur n</w:t>
      </w:r>
      <w:r>
        <w:t>ë</w:t>
      </w:r>
      <w:r w:rsidRPr="00B932C2">
        <w:t xml:space="preserve"> dat</w:t>
      </w:r>
      <w:r>
        <w:t>ë</w:t>
      </w:r>
      <w:r w:rsidRPr="00B932C2">
        <w:t>n e caktuar plus 3% n</w:t>
      </w:r>
      <w:r>
        <w:t>ë</w:t>
      </w:r>
      <w:r w:rsidRPr="00B932C2">
        <w:t xml:space="preserve"> vit. </w:t>
      </w:r>
    </w:p>
    <w:p w:rsidR="003D4B22" w:rsidRPr="00B932C2" w:rsidRDefault="003D4B22" w:rsidP="00154F83">
      <w:pPr>
        <w:pStyle w:val="Paragrafi"/>
      </w:pPr>
      <w:r>
        <w:t xml:space="preserve">4.6 </w:t>
      </w:r>
      <w:r w:rsidRPr="00B932C2">
        <w:t>Detyrimi i angazhimit, interesi dhe ndonj</w:t>
      </w:r>
      <w:r>
        <w:t>ë</w:t>
      </w:r>
      <w:r w:rsidRPr="00B932C2">
        <w:t xml:space="preserve"> detyrim i prapambetur sipas nenit 4.5 do t</w:t>
      </w:r>
      <w:r>
        <w:t>ë</w:t>
      </w:r>
      <w:r w:rsidRPr="00B932C2">
        <w:t xml:space="preserve"> llogaritet bazuar n</w:t>
      </w:r>
      <w:r>
        <w:t>ë</w:t>
      </w:r>
      <w:r w:rsidRPr="00B932C2">
        <w:t xml:space="preserve"> vitin me 360 dit</w:t>
      </w:r>
      <w:r>
        <w:t>ë</w:t>
      </w:r>
      <w:r w:rsidRPr="00B932C2">
        <w:t xml:space="preserve"> dhe n</w:t>
      </w:r>
      <w:r>
        <w:t>ë</w:t>
      </w:r>
      <w:r w:rsidRPr="00B932C2">
        <w:t xml:space="preserve"> muajt me 30 dit</w:t>
      </w:r>
      <w:r>
        <w:t>ë</w:t>
      </w:r>
      <w:r w:rsidRPr="00B932C2">
        <w:t>.</w:t>
      </w:r>
    </w:p>
    <w:p w:rsidR="003D4B22" w:rsidRPr="00B932C2" w:rsidRDefault="003D4B22" w:rsidP="00154F83">
      <w:pPr>
        <w:pStyle w:val="Paragrafi"/>
      </w:pPr>
      <w:r>
        <w:t xml:space="preserve">4.7 </w:t>
      </w:r>
      <w:r w:rsidRPr="00B932C2">
        <w:t>Shuma e huas</w:t>
      </w:r>
      <w:r>
        <w:t>ë</w:t>
      </w:r>
      <w:r w:rsidRPr="00B932C2">
        <w:t xml:space="preserve"> s</w:t>
      </w:r>
      <w:r>
        <w:t>ë</w:t>
      </w:r>
      <w:r w:rsidRPr="00B932C2">
        <w:t xml:space="preserve"> shlyer para kohe ose e padisbursuar duhet t</w:t>
      </w:r>
      <w:r>
        <w:t>ë</w:t>
      </w:r>
      <w:r w:rsidRPr="00B932C2">
        <w:t xml:space="preserve"> kreditohet n</w:t>
      </w:r>
      <w:r>
        <w:t>ë</w:t>
      </w:r>
      <w:r w:rsidRPr="00B932C2">
        <w:t xml:space="preserve"> sasi t</w:t>
      </w:r>
      <w:r>
        <w:t>ë</w:t>
      </w:r>
      <w:r w:rsidRPr="00B932C2">
        <w:t xml:space="preserve"> barabarta p</w:t>
      </w:r>
      <w:r>
        <w:t>ë</w:t>
      </w:r>
      <w:r w:rsidRPr="00B932C2">
        <w:t>rkundrejt t</w:t>
      </w:r>
      <w:r>
        <w:t>ë</w:t>
      </w:r>
      <w:r w:rsidRPr="00B932C2">
        <w:t xml:space="preserve"> gjitha k</w:t>
      </w:r>
      <w:r>
        <w:t>ë</w:t>
      </w:r>
      <w:r w:rsidRPr="00B932C2">
        <w:t>steve t</w:t>
      </w:r>
      <w:r>
        <w:t>ë</w:t>
      </w:r>
      <w:r w:rsidRPr="00B932C2">
        <w:t xml:space="preserve"> shlyerjeve t</w:t>
      </w:r>
      <w:r>
        <w:t>ë</w:t>
      </w:r>
      <w:r w:rsidRPr="00B932C2">
        <w:t xml:space="preserve"> papaguara derisa KfW</w:t>
      </w:r>
      <w:r>
        <w:t>-ja</w:t>
      </w:r>
      <w:r w:rsidR="0017700E">
        <w:t xml:space="preserve"> me</w:t>
      </w:r>
      <w:r w:rsidRPr="00B932C2">
        <w:t xml:space="preserve"> d</w:t>
      </w:r>
      <w:r>
        <w:t>ë</w:t>
      </w:r>
      <w:r w:rsidRPr="00B932C2">
        <w:t>shir</w:t>
      </w:r>
      <w:r>
        <w:t>ë</w:t>
      </w:r>
      <w:r w:rsidRPr="00B932C2">
        <w:t>n e saj t</w:t>
      </w:r>
      <w:r>
        <w:t>ë</w:t>
      </w:r>
      <w:r w:rsidRPr="00B932C2">
        <w:t xml:space="preserve"> caktoj</w:t>
      </w:r>
      <w:r>
        <w:t>ë</w:t>
      </w:r>
      <w:r w:rsidRPr="00B932C2">
        <w:t xml:space="preserve"> nj</w:t>
      </w:r>
      <w:r>
        <w:t>ë</w:t>
      </w:r>
      <w:r w:rsidRPr="00B932C2">
        <w:t xml:space="preserve"> metod</w:t>
      </w:r>
      <w:r>
        <w:t>ë</w:t>
      </w:r>
      <w:r w:rsidRPr="00B932C2">
        <w:t xml:space="preserve"> t</w:t>
      </w:r>
      <w:r>
        <w:t>ë</w:t>
      </w:r>
      <w:r w:rsidRPr="00B932C2">
        <w:t xml:space="preserve"> ndryshme shlyerje n</w:t>
      </w:r>
      <w:r>
        <w:t>ë</w:t>
      </w:r>
      <w:r w:rsidRPr="00B932C2">
        <w:t xml:space="preserve"> nj</w:t>
      </w:r>
      <w:r>
        <w:t>ë</w:t>
      </w:r>
      <w:r w:rsidRPr="00B932C2">
        <w:t xml:space="preserve"> rast t</w:t>
      </w:r>
      <w:r>
        <w:t>ë veçantë</w:t>
      </w:r>
      <w:r w:rsidRPr="00B932C2">
        <w:t>, veçan</w:t>
      </w:r>
      <w:r>
        <w:t>ë</w:t>
      </w:r>
      <w:r w:rsidRPr="00B932C2">
        <w:t>risht n</w:t>
      </w:r>
      <w:r>
        <w:t>ë</w:t>
      </w:r>
      <w:r w:rsidRPr="00B932C2">
        <w:t xml:space="preserve"> rastin e shumave p</w:t>
      </w:r>
      <w:r>
        <w:t>ë</w:t>
      </w:r>
      <w:r w:rsidRPr="00B932C2">
        <w:t>r volume m</w:t>
      </w:r>
      <w:r>
        <w:t>ë</w:t>
      </w:r>
      <w:r w:rsidRPr="00B932C2">
        <w:t xml:space="preserve"> t</w:t>
      </w:r>
      <w:r>
        <w:t>ë</w:t>
      </w:r>
      <w:r w:rsidRPr="00B932C2">
        <w:t xml:space="preserve"> pakta.</w:t>
      </w:r>
    </w:p>
    <w:p w:rsidR="003D4B22" w:rsidRPr="00B932C2" w:rsidRDefault="003D4B22" w:rsidP="00154F83">
      <w:pPr>
        <w:pStyle w:val="Paragrafi"/>
      </w:pPr>
      <w:r>
        <w:t xml:space="preserve">4.8 </w:t>
      </w:r>
      <w:r w:rsidRPr="00B932C2">
        <w:t>KfW</w:t>
      </w:r>
      <w:r>
        <w:t>-ja</w:t>
      </w:r>
      <w:r w:rsidRPr="00B932C2">
        <w:t xml:space="preserve"> ka t</w:t>
      </w:r>
      <w:r>
        <w:t>ë</w:t>
      </w:r>
      <w:r w:rsidRPr="00B932C2">
        <w:t xml:space="preserve"> drejt</w:t>
      </w:r>
      <w:r>
        <w:t>ë</w:t>
      </w:r>
      <w:r w:rsidRPr="00B932C2">
        <w:t xml:space="preserve"> t</w:t>
      </w:r>
      <w:r>
        <w:t>ë</w:t>
      </w:r>
      <w:r w:rsidRPr="00B932C2">
        <w:t xml:space="preserve"> kreditoj</w:t>
      </w:r>
      <w:r>
        <w:t>ë</w:t>
      </w:r>
      <w:r w:rsidRPr="00B932C2">
        <w:t>, sipas zgjedhjes s</w:t>
      </w:r>
      <w:r>
        <w:t>ë</w:t>
      </w:r>
      <w:r w:rsidRPr="00B932C2">
        <w:t xml:space="preserve"> saj, pagesat e marra kundrejt pagesave p</w:t>
      </w:r>
      <w:r>
        <w:t>ë</w:t>
      </w:r>
      <w:r w:rsidRPr="00B932C2">
        <w:t>r t</w:t>
      </w:r>
      <w:r>
        <w:t>’</w:t>
      </w:r>
      <w:r w:rsidRPr="00B932C2">
        <w:t>u paguar sipas k</w:t>
      </w:r>
      <w:r>
        <w:t>ë</w:t>
      </w:r>
      <w:r w:rsidRPr="00B932C2">
        <w:t>saj Marr</w:t>
      </w:r>
      <w:r>
        <w:t>ë</w:t>
      </w:r>
      <w:r w:rsidRPr="00B932C2">
        <w:t>veshje</w:t>
      </w:r>
      <w:r>
        <w:t>je</w:t>
      </w:r>
      <w:r w:rsidRPr="00B932C2">
        <w:t xml:space="preserve"> ose sipas marr</w:t>
      </w:r>
      <w:r>
        <w:t>ë</w:t>
      </w:r>
      <w:r w:rsidRPr="00B932C2">
        <w:t>veshjeve t</w:t>
      </w:r>
      <w:r>
        <w:t>ë</w:t>
      </w:r>
      <w:r w:rsidRPr="00B932C2">
        <w:t xml:space="preserve"> tjera t</w:t>
      </w:r>
      <w:r>
        <w:t>ë</w:t>
      </w:r>
      <w:r w:rsidRPr="00B932C2">
        <w:t xml:space="preserve"> kredis</w:t>
      </w:r>
      <w:r>
        <w:t>ë</w:t>
      </w:r>
      <w:r w:rsidRPr="00B932C2">
        <w:t xml:space="preserve"> t</w:t>
      </w:r>
      <w:r>
        <w:t>ë</w:t>
      </w:r>
      <w:r w:rsidRPr="00B932C2">
        <w:t xml:space="preserve"> konkluduara midis KfW</w:t>
      </w:r>
      <w:r>
        <w:t>-së</w:t>
      </w:r>
      <w:r w:rsidRPr="00B932C2">
        <w:t xml:space="preserve"> dhe Huamarr</w:t>
      </w:r>
      <w:r>
        <w:t>ë</w:t>
      </w:r>
      <w:r w:rsidRPr="00B932C2">
        <w:t>sit.</w:t>
      </w:r>
    </w:p>
    <w:p w:rsidR="003D4B22" w:rsidRPr="00B932C2" w:rsidRDefault="003D4B22" w:rsidP="00154F83">
      <w:pPr>
        <w:pStyle w:val="Paragrafi"/>
      </w:pPr>
      <w:r>
        <w:t xml:space="preserve">4.9 </w:t>
      </w:r>
      <w:r w:rsidRPr="00B932C2">
        <w:t>Huamarr</w:t>
      </w:r>
      <w:r>
        <w:t>ë</w:t>
      </w:r>
      <w:r w:rsidRPr="00B932C2">
        <w:t>si do t</w:t>
      </w:r>
      <w:r>
        <w:t>ë</w:t>
      </w:r>
      <w:r w:rsidRPr="00B932C2">
        <w:t xml:space="preserve"> d</w:t>
      </w:r>
      <w:r>
        <w:t>ë</w:t>
      </w:r>
      <w:r w:rsidRPr="00B932C2">
        <w:t>rgoj</w:t>
      </w:r>
      <w:r>
        <w:t>ë</w:t>
      </w:r>
      <w:r w:rsidRPr="00B932C2">
        <w:t xml:space="preserve"> t</w:t>
      </w:r>
      <w:r>
        <w:t>ë</w:t>
      </w:r>
      <w:r w:rsidRPr="00B932C2">
        <w:t xml:space="preserve"> gjitha pagesat n</w:t>
      </w:r>
      <w:r>
        <w:t>ë</w:t>
      </w:r>
      <w:r w:rsidRPr="00B932C2">
        <w:t xml:space="preserve"> euro n</w:t>
      </w:r>
      <w:r>
        <w:t>ë</w:t>
      </w:r>
      <w:r w:rsidRPr="00B932C2">
        <w:t xml:space="preserve"> llogarin</w:t>
      </w:r>
      <w:r>
        <w:t>ë</w:t>
      </w:r>
      <w:r w:rsidRPr="00B932C2">
        <w:t xml:space="preserve"> e KfW</w:t>
      </w:r>
      <w:r>
        <w:t>-së</w:t>
      </w:r>
      <w:r w:rsidRPr="00B932C2">
        <w:t xml:space="preserve"> </w:t>
      </w:r>
      <w:r>
        <w:t>n</w:t>
      </w:r>
      <w:r w:rsidR="0017700E">
        <w:t>r.</w:t>
      </w:r>
      <w:r w:rsidRPr="00B932C2">
        <w:t xml:space="preserve"> 22560801 n</w:t>
      </w:r>
      <w:r>
        <w:t>ë</w:t>
      </w:r>
      <w:r w:rsidR="0017700E">
        <w:t xml:space="preserve"> Kreditanstalt fü</w:t>
      </w:r>
      <w:r w:rsidRPr="00B932C2">
        <w:t xml:space="preserve">r </w:t>
      </w:r>
      <w:r w:rsidR="00210FBA">
        <w:t xml:space="preserve">Wiederaufbau Frankfurt am Main </w:t>
      </w:r>
      <w:r w:rsidRPr="00B932C2">
        <w:t>(BLZ 500 204 00, S.W.I. F.T.;  KFWIDEFF), nuk lejohet asnj</w:t>
      </w:r>
      <w:r>
        <w:t>ë</w:t>
      </w:r>
      <w:r w:rsidRPr="00B932C2">
        <w:t xml:space="preserve"> kund</w:t>
      </w:r>
      <w:r>
        <w:t>ë</w:t>
      </w:r>
      <w:r w:rsidRPr="00B932C2">
        <w:t>rk</w:t>
      </w:r>
      <w:r>
        <w:t>ë</w:t>
      </w:r>
      <w:r w:rsidRPr="00B932C2">
        <w:t>rkes</w:t>
      </w:r>
      <w:r>
        <w:t>ë</w:t>
      </w:r>
      <w:r w:rsidRPr="00B932C2">
        <w:t xml:space="preserve"> kundrejt pagesave t</w:t>
      </w:r>
      <w:r>
        <w:t>ë</w:t>
      </w:r>
      <w:r w:rsidRPr="00B932C2">
        <w:t xml:space="preserve"> tilla.</w:t>
      </w:r>
    </w:p>
    <w:p w:rsidR="003D4B22" w:rsidRPr="00B932C2" w:rsidRDefault="003D4B22" w:rsidP="00154F83">
      <w:pPr>
        <w:pStyle w:val="NeniNr"/>
        <w:keepNext w:val="0"/>
      </w:pPr>
      <w:r w:rsidRPr="00B932C2">
        <w:t>Neni 5</w:t>
      </w:r>
    </w:p>
    <w:p w:rsidR="003D4B22" w:rsidRPr="00B932C2" w:rsidRDefault="003D4B22" w:rsidP="00154F83">
      <w:pPr>
        <w:pStyle w:val="NeniTitull"/>
        <w:keepNext w:val="0"/>
      </w:pPr>
      <w:r w:rsidRPr="00B932C2">
        <w:t>Nd</w:t>
      </w:r>
      <w:r>
        <w:t>ërprerja e d</w:t>
      </w:r>
      <w:r w:rsidRPr="00B932C2">
        <w:t xml:space="preserve">isbursimeve dhe </w:t>
      </w:r>
      <w:r>
        <w:t>e s</w:t>
      </w:r>
      <w:r w:rsidRPr="00B932C2">
        <w:t>hlyerjeve parakohe</w:t>
      </w:r>
    </w:p>
    <w:p w:rsidR="003D4B22" w:rsidRPr="00B932C2" w:rsidRDefault="003D4B22" w:rsidP="00154F83">
      <w:pPr>
        <w:pStyle w:val="Paragrafi"/>
      </w:pPr>
    </w:p>
    <w:p w:rsidR="003D4B22" w:rsidRDefault="003D4B22" w:rsidP="00154F83">
      <w:pPr>
        <w:pStyle w:val="Paragrafi"/>
      </w:pPr>
      <w:r>
        <w:t xml:space="preserve">5.1 </w:t>
      </w:r>
      <w:r w:rsidRPr="00B932C2">
        <w:t>Huamarr</w:t>
      </w:r>
      <w:r>
        <w:t>ë</w:t>
      </w:r>
      <w:r w:rsidRPr="00B932C2">
        <w:t>si n</w:t>
      </w:r>
      <w:r>
        <w:t>ë</w:t>
      </w:r>
      <w:r w:rsidRPr="00B932C2">
        <w:t xml:space="preserve"> çdo koh</w:t>
      </w:r>
      <w:r>
        <w:t xml:space="preserve">ë: </w:t>
      </w:r>
      <w:r w:rsidRPr="00B932C2">
        <w:t xml:space="preserve"> </w:t>
      </w:r>
    </w:p>
    <w:p w:rsidR="003D4B22" w:rsidRDefault="003D4B22" w:rsidP="00154F83">
      <w:pPr>
        <w:pStyle w:val="Paragrafi"/>
      </w:pPr>
      <w:r>
        <w:t xml:space="preserve">a) </w:t>
      </w:r>
      <w:r w:rsidRPr="00B932C2">
        <w:t>n</w:t>
      </w:r>
      <w:r>
        <w:t>ë</w:t>
      </w:r>
      <w:r w:rsidRPr="00B932C2">
        <w:t xml:space="preserve"> var</w:t>
      </w:r>
      <w:r>
        <w:t>ë</w:t>
      </w:r>
      <w:r w:rsidRPr="00B932C2">
        <w:t>si t</w:t>
      </w:r>
      <w:r>
        <w:t>ë</w:t>
      </w:r>
      <w:r w:rsidRPr="00B932C2">
        <w:t xml:space="preserve"> realizimit t</w:t>
      </w:r>
      <w:r>
        <w:t>ë</w:t>
      </w:r>
      <w:r w:rsidRPr="00B932C2">
        <w:t xml:space="preserve"> detyrimeve t</w:t>
      </w:r>
      <w:r>
        <w:t>ë tij sipas nenit 8 mund</w:t>
      </w:r>
      <w:r w:rsidRPr="00B932C2">
        <w:t xml:space="preserve"> t</w:t>
      </w:r>
      <w:r>
        <w:t>ë anul</w:t>
      </w:r>
      <w:r w:rsidRPr="00B932C2">
        <w:t>oj</w:t>
      </w:r>
      <w:r>
        <w:t>ë</w:t>
      </w:r>
      <w:r w:rsidRPr="00B932C2">
        <w:t xml:space="preserve"> çdo shum</w:t>
      </w:r>
      <w:r>
        <w:t>ë</w:t>
      </w:r>
      <w:r w:rsidRPr="00B932C2">
        <w:t xml:space="preserve"> huaje t</w:t>
      </w:r>
      <w:r>
        <w:t>ë padisbursuar akoma</w:t>
      </w:r>
      <w:r w:rsidR="0017700E">
        <w:t>;</w:t>
      </w:r>
    </w:p>
    <w:p w:rsidR="003D4B22" w:rsidRPr="00B932C2" w:rsidRDefault="003D4B22" w:rsidP="00154F83">
      <w:pPr>
        <w:pStyle w:val="Paragrafi"/>
      </w:pPr>
      <w:r>
        <w:t xml:space="preserve">b) mund </w:t>
      </w:r>
      <w:r w:rsidRPr="00B932C2">
        <w:t>t</w:t>
      </w:r>
      <w:r>
        <w:t>ë</w:t>
      </w:r>
      <w:r w:rsidRPr="00B932C2">
        <w:t xml:space="preserve"> shlyej</w:t>
      </w:r>
      <w:r>
        <w:t>ë</w:t>
      </w:r>
      <w:r w:rsidRPr="00B932C2">
        <w:t xml:space="preserve"> huan</w:t>
      </w:r>
      <w:r>
        <w:t>ë</w:t>
      </w:r>
      <w:r w:rsidRPr="00B932C2">
        <w:t xml:space="preserve"> t</w:t>
      </w:r>
      <w:r>
        <w:t>ë</w:t>
      </w:r>
      <w:r w:rsidRPr="00B932C2">
        <w:t xml:space="preserve"> gjith</w:t>
      </w:r>
      <w:r>
        <w:t>ë</w:t>
      </w:r>
      <w:r w:rsidRPr="00B932C2">
        <w:t>n ose n</w:t>
      </w:r>
      <w:r>
        <w:t>ë</w:t>
      </w:r>
      <w:r w:rsidRPr="00B932C2">
        <w:t xml:space="preserve"> pjes</w:t>
      </w:r>
      <w:r>
        <w:t>ë</w:t>
      </w:r>
      <w:r w:rsidRPr="00B932C2">
        <w:t xml:space="preserve"> para maturimit.</w:t>
      </w:r>
    </w:p>
    <w:p w:rsidR="003D4B22" w:rsidRPr="00B932C2" w:rsidRDefault="003D4B22" w:rsidP="00154F83">
      <w:pPr>
        <w:pStyle w:val="Paragrafi"/>
      </w:pPr>
      <w:r>
        <w:t xml:space="preserve">5.2 </w:t>
      </w:r>
      <w:r w:rsidRPr="00B932C2">
        <w:t>KfW</w:t>
      </w:r>
      <w:r>
        <w:t>-ja</w:t>
      </w:r>
      <w:r w:rsidRPr="00B932C2">
        <w:t xml:space="preserve"> nuk mund t</w:t>
      </w:r>
      <w:r>
        <w:t>ë</w:t>
      </w:r>
      <w:r w:rsidRPr="00B932C2">
        <w:t xml:space="preserve"> nd</w:t>
      </w:r>
      <w:r>
        <w:t>ë</w:t>
      </w:r>
      <w:r w:rsidRPr="00B932C2">
        <w:t>rpres</w:t>
      </w:r>
      <w:r>
        <w:t>ë</w:t>
      </w:r>
      <w:r w:rsidRPr="00B932C2">
        <w:t xml:space="preserve"> disbursimet p</w:t>
      </w:r>
      <w:r>
        <w:t>ë</w:t>
      </w:r>
      <w:r w:rsidRPr="00B932C2">
        <w:t>rveçse kur:</w:t>
      </w:r>
    </w:p>
    <w:p w:rsidR="003D4B22" w:rsidRPr="00B932C2" w:rsidRDefault="003D4B22" w:rsidP="00154F83">
      <w:pPr>
        <w:pStyle w:val="Paragrafi"/>
      </w:pPr>
      <w:r>
        <w:t xml:space="preserve">a) </w:t>
      </w:r>
      <w:r w:rsidRPr="00B932C2">
        <w:t>Huamarr</w:t>
      </w:r>
      <w:r>
        <w:t>ë</w:t>
      </w:r>
      <w:r w:rsidRPr="00B932C2">
        <w:t>si nuk arrin t</w:t>
      </w:r>
      <w:r>
        <w:t>ë</w:t>
      </w:r>
      <w:r w:rsidRPr="00B932C2">
        <w:t xml:space="preserve"> p</w:t>
      </w:r>
      <w:r>
        <w:t>ë</w:t>
      </w:r>
      <w:r w:rsidRPr="00B932C2">
        <w:t>rmbush</w:t>
      </w:r>
      <w:r>
        <w:t>ë</w:t>
      </w:r>
      <w:r w:rsidRPr="00B932C2">
        <w:t xml:space="preserve"> detyrimet ndaj KfW</w:t>
      </w:r>
      <w:r>
        <w:t>-së</w:t>
      </w:r>
      <w:r w:rsidRPr="00B932C2">
        <w:t xml:space="preserve"> p</w:t>
      </w:r>
      <w:r>
        <w:t>ë</w:t>
      </w:r>
      <w:r w:rsidRPr="00B932C2">
        <w:t>r t</w:t>
      </w:r>
      <w:r>
        <w:t>ë</w:t>
      </w:r>
      <w:r w:rsidRPr="00B932C2">
        <w:t xml:space="preserve"> b</w:t>
      </w:r>
      <w:r>
        <w:t>ë</w:t>
      </w:r>
      <w:r w:rsidRPr="00B932C2">
        <w:t>r</w:t>
      </w:r>
      <w:r>
        <w:t>ë</w:t>
      </w:r>
      <w:r w:rsidRPr="00B932C2">
        <w:t xml:space="preserve"> pagesat n</w:t>
      </w:r>
      <w:r>
        <w:t>ë</w:t>
      </w:r>
      <w:r w:rsidRPr="00B932C2">
        <w:t xml:space="preserve"> koh</w:t>
      </w:r>
      <w:r>
        <w:t>ën e duhur;</w:t>
      </w:r>
    </w:p>
    <w:p w:rsidR="003D4B22" w:rsidRPr="00B932C2" w:rsidRDefault="003D4B22" w:rsidP="00154F83">
      <w:pPr>
        <w:pStyle w:val="Paragrafi"/>
      </w:pPr>
      <w:r>
        <w:t xml:space="preserve">b) </w:t>
      </w:r>
      <w:r w:rsidRPr="00B932C2">
        <w:t>detyrimet sipas k</w:t>
      </w:r>
      <w:r>
        <w:t>ë</w:t>
      </w:r>
      <w:r w:rsidRPr="00B932C2">
        <w:t>saj Marr</w:t>
      </w:r>
      <w:r>
        <w:t>ë</w:t>
      </w:r>
      <w:r w:rsidRPr="00B932C2">
        <w:t>veshje</w:t>
      </w:r>
      <w:r>
        <w:t>je</w:t>
      </w:r>
      <w:r w:rsidRPr="00B932C2">
        <w:t xml:space="preserve"> ose sipas marr</w:t>
      </w:r>
      <w:r>
        <w:t>ë</w:t>
      </w:r>
      <w:r w:rsidRPr="00B932C2">
        <w:t>veshjeve t</w:t>
      </w:r>
      <w:r>
        <w:t>ë veçanta</w:t>
      </w:r>
      <w:r w:rsidRPr="00B932C2">
        <w:t xml:space="preserve"> q</w:t>
      </w:r>
      <w:r>
        <w:t>ë</w:t>
      </w:r>
      <w:r w:rsidRPr="00B932C2">
        <w:t xml:space="preserve"> lidhen me k</w:t>
      </w:r>
      <w:r>
        <w:t>ë</w:t>
      </w:r>
      <w:r w:rsidRPr="00B932C2">
        <w:t>t</w:t>
      </w:r>
      <w:r>
        <w:t>ë</w:t>
      </w:r>
      <w:r w:rsidRPr="00B932C2">
        <w:t xml:space="preserve"> Marr</w:t>
      </w:r>
      <w:r>
        <w:t>ë</w:t>
      </w:r>
      <w:r w:rsidRPr="00B932C2">
        <w:t>veshje jan</w:t>
      </w:r>
      <w:r>
        <w:t>ë shkelur;</w:t>
      </w:r>
    </w:p>
    <w:p w:rsidR="003D4B22" w:rsidRPr="00B932C2" w:rsidRDefault="003D4B22" w:rsidP="00154F83">
      <w:pPr>
        <w:pStyle w:val="Paragrafi"/>
      </w:pPr>
      <w:r>
        <w:t>c) Agjenc</w:t>
      </w:r>
      <w:r w:rsidR="0017700E">
        <w:t>i</w:t>
      </w:r>
      <w:r>
        <w:t>a e z</w:t>
      </w:r>
      <w:r w:rsidRPr="00B932C2">
        <w:t>batimit t</w:t>
      </w:r>
      <w:r>
        <w:t>ë p</w:t>
      </w:r>
      <w:r w:rsidRPr="00B932C2">
        <w:t xml:space="preserve">rojektit </w:t>
      </w:r>
      <w:r>
        <w:t>ë</w:t>
      </w:r>
      <w:r w:rsidRPr="00B932C2">
        <w:t>sht</w:t>
      </w:r>
      <w:r>
        <w:t>ë</w:t>
      </w:r>
      <w:r w:rsidRPr="00B932C2">
        <w:t xml:space="preserve"> e paaft</w:t>
      </w:r>
      <w:r>
        <w:t>ë</w:t>
      </w:r>
      <w:r w:rsidRPr="00B932C2">
        <w:t xml:space="preserve"> t</w:t>
      </w:r>
      <w:r>
        <w:t>ë</w:t>
      </w:r>
      <w:r w:rsidRPr="00B932C2">
        <w:t xml:space="preserve"> provoj</w:t>
      </w:r>
      <w:r>
        <w:t>ë</w:t>
      </w:r>
      <w:r w:rsidRPr="00B932C2">
        <w:t xml:space="preserve"> q</w:t>
      </w:r>
      <w:r>
        <w:t>ë</w:t>
      </w:r>
      <w:r w:rsidRPr="00B932C2">
        <w:t xml:space="preserve"> huaja ose kontributi financiar </w:t>
      </w:r>
      <w:r>
        <w:t>ë</w:t>
      </w:r>
      <w:r w:rsidRPr="00B932C2">
        <w:t>sht</w:t>
      </w:r>
      <w:r>
        <w:t>ë</w:t>
      </w:r>
      <w:r w:rsidRPr="00B932C2">
        <w:t xml:space="preserve"> p</w:t>
      </w:r>
      <w:r>
        <w:t>ë</w:t>
      </w:r>
      <w:r w:rsidRPr="00B932C2">
        <w:t>rdorur p</w:t>
      </w:r>
      <w:r>
        <w:t>ë</w:t>
      </w:r>
      <w:r w:rsidRPr="00B932C2">
        <w:t>r q</w:t>
      </w:r>
      <w:r>
        <w:t>ëllimin e caktuar</w:t>
      </w:r>
      <w:r w:rsidR="0017700E">
        <w:t>;</w:t>
      </w:r>
    </w:p>
    <w:p w:rsidR="003D4B22" w:rsidRPr="00B932C2" w:rsidRDefault="003D4B22" w:rsidP="00154F83">
      <w:pPr>
        <w:pStyle w:val="Paragrafi"/>
      </w:pPr>
      <w:r>
        <w:t xml:space="preserve">d) </w:t>
      </w:r>
      <w:r w:rsidRPr="00B932C2">
        <w:t>jan</w:t>
      </w:r>
      <w:r>
        <w:t>ë</w:t>
      </w:r>
      <w:r w:rsidRPr="00B932C2">
        <w:t xml:space="preserve"> krijuar rrethana t</w:t>
      </w:r>
      <w:r>
        <w:t>ë</w:t>
      </w:r>
      <w:r w:rsidRPr="00B932C2">
        <w:t xml:space="preserve"> jasht</w:t>
      </w:r>
      <w:r>
        <w:t>ë</w:t>
      </w:r>
      <w:r w:rsidRPr="00B932C2">
        <w:t>zakonshme q</w:t>
      </w:r>
      <w:r>
        <w:t>ë</w:t>
      </w:r>
      <w:r w:rsidRPr="00B932C2">
        <w:t xml:space="preserve"> pengojn</w:t>
      </w:r>
      <w:r>
        <w:t>ë</w:t>
      </w:r>
      <w:r w:rsidRPr="00B932C2">
        <w:t xml:space="preserve">  ose rrezikojn</w:t>
      </w:r>
      <w:r>
        <w:t>ë seriozisht zbatimin</w:t>
      </w:r>
      <w:r w:rsidRPr="00B932C2">
        <w:t>, veprimin</w:t>
      </w:r>
      <w:r w:rsidR="0017700E">
        <w:t xml:space="preserve"> </w:t>
      </w:r>
      <w:r w:rsidRPr="00B932C2">
        <w:t>ose q</w:t>
      </w:r>
      <w:r>
        <w:t>ëllimin e p</w:t>
      </w:r>
      <w:r w:rsidR="0017700E">
        <w:t>rojektit</w:t>
      </w:r>
      <w:r w:rsidRPr="00B932C2">
        <w:t xml:space="preserve"> ose p</w:t>
      </w:r>
      <w:r>
        <w:t>ë</w:t>
      </w:r>
      <w:r w:rsidRPr="00B932C2">
        <w:t>rmbushjen e detyrimeve t</w:t>
      </w:r>
      <w:r>
        <w:t>ë</w:t>
      </w:r>
      <w:r w:rsidRPr="00B932C2">
        <w:t xml:space="preserve"> pages</w:t>
      </w:r>
      <w:r>
        <w:t>ë</w:t>
      </w:r>
      <w:r w:rsidRPr="00B932C2">
        <w:t>s s</w:t>
      </w:r>
      <w:r>
        <w:t>ë</w:t>
      </w:r>
      <w:r w:rsidRPr="00B932C2">
        <w:t xml:space="preserve"> pretenduar nga Huamarr</w:t>
      </w:r>
      <w:r>
        <w:t>ë</w:t>
      </w:r>
      <w:r w:rsidRPr="00B932C2">
        <w:t>si  sipas k</w:t>
      </w:r>
      <w:r>
        <w:t>ë</w:t>
      </w:r>
      <w:r w:rsidRPr="00B932C2">
        <w:t>saj Marr</w:t>
      </w:r>
      <w:r>
        <w:t>ë</w:t>
      </w:r>
      <w:r w:rsidRPr="00B932C2">
        <w:t>veshje</w:t>
      </w:r>
      <w:r>
        <w:t>je</w:t>
      </w:r>
      <w:r w:rsidRPr="00B932C2">
        <w:t>.</w:t>
      </w:r>
    </w:p>
    <w:p w:rsidR="003D4B22" w:rsidRDefault="003D4B22" w:rsidP="00154F83">
      <w:pPr>
        <w:pStyle w:val="Paragrafi"/>
      </w:pPr>
      <w:r>
        <w:t xml:space="preserve">5.3 </w:t>
      </w:r>
      <w:r w:rsidRPr="00B932C2">
        <w:t>N</w:t>
      </w:r>
      <w:r>
        <w:t>ë</w:t>
      </w:r>
      <w:r w:rsidRPr="00B932C2">
        <w:t xml:space="preserve"> qoft</w:t>
      </w:r>
      <w:r>
        <w:t>ë</w:t>
      </w:r>
      <w:r w:rsidRPr="00B932C2">
        <w:t xml:space="preserve"> se ndonj</w:t>
      </w:r>
      <w:r>
        <w:t>ë</w:t>
      </w:r>
      <w:r w:rsidRPr="00B932C2">
        <w:t xml:space="preserve"> nga situatat e specifikuara n</w:t>
      </w:r>
      <w:r>
        <w:t>ë n</w:t>
      </w:r>
      <w:r w:rsidRPr="00B932C2">
        <w:t>enin 5.2</w:t>
      </w:r>
      <w:r>
        <w:t xml:space="preserve"> a), b) ose c)  ka  ndodhur dhe</w:t>
      </w:r>
      <w:r w:rsidRPr="00B932C2">
        <w:t xml:space="preserve"> nuk </w:t>
      </w:r>
      <w:r>
        <w:t>ë</w:t>
      </w:r>
      <w:r w:rsidRPr="00B932C2">
        <w:t>sht</w:t>
      </w:r>
      <w:r>
        <w:t>ë</w:t>
      </w:r>
      <w:r w:rsidRPr="00B932C2">
        <w:t xml:space="preserve"> shmangur brenda nj</w:t>
      </w:r>
      <w:r>
        <w:t>ë</w:t>
      </w:r>
      <w:r w:rsidRPr="00B932C2">
        <w:t xml:space="preserve"> periudhe t</w:t>
      </w:r>
      <w:r>
        <w:t>ë</w:t>
      </w:r>
      <w:r w:rsidRPr="00B932C2">
        <w:t xml:space="preserve"> caktuar nga KfW</w:t>
      </w:r>
      <w:r>
        <w:t>-ja</w:t>
      </w:r>
      <w:r w:rsidRPr="00B932C2">
        <w:t>, e cila do t</w:t>
      </w:r>
      <w:r>
        <w:t>ë</w:t>
      </w:r>
      <w:r w:rsidRPr="00B932C2">
        <w:t xml:space="preserve"> jet</w:t>
      </w:r>
      <w:r>
        <w:t>ë</w:t>
      </w:r>
      <w:r w:rsidRPr="00B932C2">
        <w:t xml:space="preserve"> s</w:t>
      </w:r>
      <w:r>
        <w:t>ë</w:t>
      </w:r>
      <w:r w:rsidRPr="00B932C2">
        <w:t xml:space="preserve">  paku 30 dit</w:t>
      </w:r>
      <w:r>
        <w:t>ë,  KfW-ja:</w:t>
      </w:r>
    </w:p>
    <w:p w:rsidR="003D4B22" w:rsidRPr="00B932C2" w:rsidRDefault="003D4B22" w:rsidP="00154F83">
      <w:pPr>
        <w:pStyle w:val="Paragrafi"/>
      </w:pPr>
      <w:r>
        <w:t xml:space="preserve">a) </w:t>
      </w:r>
      <w:r w:rsidRPr="00B932C2">
        <w:t>n</w:t>
      </w:r>
      <w:r>
        <w:t>ë</w:t>
      </w:r>
      <w:r w:rsidRPr="00B932C2">
        <w:t xml:space="preserve"> rastin e p</w:t>
      </w:r>
      <w:r>
        <w:t>ë</w:t>
      </w:r>
      <w:r w:rsidRPr="00B932C2">
        <w:t>rcaktuar n</w:t>
      </w:r>
      <w:r>
        <w:t>ë n</w:t>
      </w:r>
      <w:r w:rsidRPr="00B932C2">
        <w:t xml:space="preserve">enin 5.2 a), </w:t>
      </w:r>
      <w:r>
        <w:t xml:space="preserve">mund </w:t>
      </w:r>
      <w:r w:rsidRPr="00B932C2">
        <w:t>t</w:t>
      </w:r>
      <w:r>
        <w:t>ë</w:t>
      </w:r>
      <w:r w:rsidRPr="00B932C2">
        <w:t xml:space="preserve"> k</w:t>
      </w:r>
      <w:r>
        <w:t>ë</w:t>
      </w:r>
      <w:r w:rsidRPr="00B932C2">
        <w:t>rkoj</w:t>
      </w:r>
      <w:r>
        <w:t>ë</w:t>
      </w:r>
      <w:r w:rsidRPr="00B932C2">
        <w:t xml:space="preserve"> shlyerjen e menj</w:t>
      </w:r>
      <w:r>
        <w:t>ë</w:t>
      </w:r>
      <w:r w:rsidRPr="00B932C2">
        <w:t>hershme t</w:t>
      </w:r>
      <w:r>
        <w:t>ë</w:t>
      </w:r>
      <w:r w:rsidRPr="00B932C2">
        <w:t xml:space="preserve"> t</w:t>
      </w:r>
      <w:r>
        <w:t>ë</w:t>
      </w:r>
      <w:r w:rsidRPr="00B932C2">
        <w:t xml:space="preserve"> gjitha shumave t</w:t>
      </w:r>
      <w:r>
        <w:t>ë</w:t>
      </w:r>
      <w:r w:rsidRPr="00B932C2">
        <w:t xml:space="preserve"> papaguara t</w:t>
      </w:r>
      <w:r>
        <w:t>ë</w:t>
      </w:r>
      <w:r w:rsidRPr="00B932C2">
        <w:t xml:space="preserve"> huas</w:t>
      </w:r>
      <w:r>
        <w:t>ë,</w:t>
      </w:r>
      <w:r w:rsidRPr="00B932C2">
        <w:t xml:space="preserve"> si dhe pages</w:t>
      </w:r>
      <w:r>
        <w:t>ë</w:t>
      </w:r>
      <w:r w:rsidRPr="00B932C2">
        <w:t>n e t</w:t>
      </w:r>
      <w:r>
        <w:t>ë</w:t>
      </w:r>
      <w:r w:rsidRPr="00B932C2">
        <w:t xml:space="preserve"> gjith</w:t>
      </w:r>
      <w:r>
        <w:t>ë</w:t>
      </w:r>
      <w:r w:rsidRPr="00B932C2">
        <w:t xml:space="preserve"> interesit q</w:t>
      </w:r>
      <w:r>
        <w:t>ë</w:t>
      </w:r>
      <w:r w:rsidRPr="00B932C2">
        <w:t xml:space="preserve"> rrjedh dhe t</w:t>
      </w:r>
      <w:r>
        <w:t>ë</w:t>
      </w:r>
      <w:r w:rsidRPr="00B932C2">
        <w:t xml:space="preserve"> gjitha detyrimeve t</w:t>
      </w:r>
      <w:r>
        <w:t>ë</w:t>
      </w:r>
      <w:r w:rsidRPr="00B932C2">
        <w:t xml:space="preserve"> tjera t</w:t>
      </w:r>
      <w:r>
        <w:t>ë</w:t>
      </w:r>
      <w:r w:rsidRPr="00B932C2">
        <w:t xml:space="preserve"> rast</w:t>
      </w:r>
      <w:r>
        <w:t>ë</w:t>
      </w:r>
      <w:r w:rsidRPr="00B932C2">
        <w:t>sishme;</w:t>
      </w:r>
    </w:p>
    <w:p w:rsidR="003D4B22" w:rsidRPr="00B932C2" w:rsidRDefault="003D4B22" w:rsidP="00154F83">
      <w:pPr>
        <w:pStyle w:val="Paragrafi"/>
      </w:pPr>
      <w:r>
        <w:t xml:space="preserve">b) </w:t>
      </w:r>
      <w:r w:rsidRPr="00B932C2">
        <w:t>n</w:t>
      </w:r>
      <w:r>
        <w:t>ë</w:t>
      </w:r>
      <w:r w:rsidRPr="00B932C2">
        <w:t xml:space="preserve"> rastin e p</w:t>
      </w:r>
      <w:r>
        <w:t>ë</w:t>
      </w:r>
      <w:r w:rsidRPr="00B932C2">
        <w:t>rcaktuar n</w:t>
      </w:r>
      <w:r>
        <w:t>ë n</w:t>
      </w:r>
      <w:r w:rsidRPr="00B932C2">
        <w:t xml:space="preserve">enin 5.2 b), </w:t>
      </w:r>
      <w:r>
        <w:t xml:space="preserve">mund </w:t>
      </w:r>
      <w:r w:rsidRPr="00B932C2">
        <w:t>t</w:t>
      </w:r>
      <w:r>
        <w:t>ë</w:t>
      </w:r>
      <w:r w:rsidRPr="00B932C2">
        <w:t xml:space="preserve"> k</w:t>
      </w:r>
      <w:r>
        <w:t>ë</w:t>
      </w:r>
      <w:r w:rsidRPr="00B932C2">
        <w:t>rkoj</w:t>
      </w:r>
      <w:r>
        <w:t>ë</w:t>
      </w:r>
      <w:r w:rsidRPr="00B932C2">
        <w:t xml:space="preserve"> shlyerjen e menj</w:t>
      </w:r>
      <w:r>
        <w:t>ë</w:t>
      </w:r>
      <w:r w:rsidRPr="00B932C2">
        <w:t>hershme t</w:t>
      </w:r>
      <w:r>
        <w:t>ë</w:t>
      </w:r>
      <w:r w:rsidRPr="00B932C2">
        <w:t xml:space="preserve"> kontributit financiar dhe t</w:t>
      </w:r>
      <w:r>
        <w:t>ë</w:t>
      </w:r>
      <w:r w:rsidRPr="00B932C2">
        <w:t xml:space="preserve"> </w:t>
      </w:r>
      <w:r w:rsidR="0017700E">
        <w:t xml:space="preserve">të </w:t>
      </w:r>
      <w:r w:rsidRPr="00B932C2">
        <w:t>gjitha shumave t</w:t>
      </w:r>
      <w:r>
        <w:t>ë</w:t>
      </w:r>
      <w:r w:rsidRPr="00B932C2">
        <w:t xml:space="preserve">  huas</w:t>
      </w:r>
      <w:r>
        <w:t>ë,</w:t>
      </w:r>
      <w:r w:rsidRPr="00B932C2">
        <w:t xml:space="preserve"> si dhe pages</w:t>
      </w:r>
      <w:r>
        <w:t>ë</w:t>
      </w:r>
      <w:r w:rsidRPr="00B932C2">
        <w:t>n e t</w:t>
      </w:r>
      <w:r>
        <w:t>ë</w:t>
      </w:r>
      <w:r w:rsidRPr="00B932C2">
        <w:t xml:space="preserve"> gjith</w:t>
      </w:r>
      <w:r>
        <w:t>ë</w:t>
      </w:r>
      <w:r w:rsidRPr="00B932C2">
        <w:t xml:space="preserve"> interesit q</w:t>
      </w:r>
      <w:r>
        <w:t>ë</w:t>
      </w:r>
      <w:r w:rsidRPr="00B932C2">
        <w:t xml:space="preserve"> rrjedh dhe t</w:t>
      </w:r>
      <w:r>
        <w:t>ë</w:t>
      </w:r>
      <w:r w:rsidRPr="00B932C2">
        <w:t xml:space="preserve"> gjitha detyrimeve t</w:t>
      </w:r>
      <w:r>
        <w:t>ë</w:t>
      </w:r>
      <w:r w:rsidRPr="00B932C2">
        <w:t xml:space="preserve"> tjera t</w:t>
      </w:r>
      <w:r>
        <w:t>ë</w:t>
      </w:r>
      <w:r w:rsidRPr="00B932C2">
        <w:t xml:space="preserve"> rast</w:t>
      </w:r>
      <w:r>
        <w:t>ë</w:t>
      </w:r>
      <w:r w:rsidRPr="00B932C2">
        <w:t>sishme;</w:t>
      </w:r>
    </w:p>
    <w:p w:rsidR="003D4B22" w:rsidRPr="00B932C2" w:rsidRDefault="003D4B22" w:rsidP="00154F83">
      <w:pPr>
        <w:pStyle w:val="Paragrafi"/>
      </w:pPr>
      <w:r>
        <w:t xml:space="preserve">c) </w:t>
      </w:r>
      <w:r w:rsidRPr="00B932C2">
        <w:t>n</w:t>
      </w:r>
      <w:r>
        <w:t>ë</w:t>
      </w:r>
      <w:r w:rsidRPr="00B932C2">
        <w:t xml:space="preserve"> rastin e p</w:t>
      </w:r>
      <w:r>
        <w:t>ë</w:t>
      </w:r>
      <w:r w:rsidRPr="00B932C2">
        <w:t>rcaktuar n</w:t>
      </w:r>
      <w:r>
        <w:t>ë n</w:t>
      </w:r>
      <w:r w:rsidRPr="00B932C2">
        <w:t xml:space="preserve">enin 5.2 c), </w:t>
      </w:r>
      <w:r>
        <w:t xml:space="preserve">mund </w:t>
      </w:r>
      <w:r w:rsidRPr="00B932C2">
        <w:t>t</w:t>
      </w:r>
      <w:r>
        <w:t>ë</w:t>
      </w:r>
      <w:r w:rsidRPr="00B932C2">
        <w:t xml:space="preserve"> k</w:t>
      </w:r>
      <w:r>
        <w:t>ë</w:t>
      </w:r>
      <w:r w:rsidRPr="00B932C2">
        <w:t>rkoj</w:t>
      </w:r>
      <w:r>
        <w:t>ë</w:t>
      </w:r>
      <w:r w:rsidRPr="00B932C2">
        <w:t xml:space="preserve"> shlyerjen e menj</w:t>
      </w:r>
      <w:r>
        <w:t>ë</w:t>
      </w:r>
      <w:r w:rsidRPr="00B932C2">
        <w:t>hershme t</w:t>
      </w:r>
      <w:r>
        <w:t>ë</w:t>
      </w:r>
      <w:r w:rsidRPr="00B932C2">
        <w:t xml:space="preserve"> shumave t</w:t>
      </w:r>
      <w:r>
        <w:t>ë tilla pasi Agjencia e z</w:t>
      </w:r>
      <w:r w:rsidRPr="00B932C2">
        <w:t>batimit t</w:t>
      </w:r>
      <w:r>
        <w:t>ë p</w:t>
      </w:r>
      <w:r w:rsidRPr="00B932C2">
        <w:t xml:space="preserve">rojektit </w:t>
      </w:r>
      <w:r>
        <w:t>ë</w:t>
      </w:r>
      <w:r w:rsidRPr="00B932C2">
        <w:t>sht</w:t>
      </w:r>
      <w:r>
        <w:t>ë</w:t>
      </w:r>
      <w:r w:rsidRPr="00B932C2">
        <w:t xml:space="preserve"> e paaft</w:t>
      </w:r>
      <w:r>
        <w:t>ë</w:t>
      </w:r>
      <w:r w:rsidRPr="00B932C2">
        <w:t xml:space="preserve"> t</w:t>
      </w:r>
      <w:r>
        <w:t>ë</w:t>
      </w:r>
      <w:r w:rsidRPr="00B932C2">
        <w:t xml:space="preserve"> provoj</w:t>
      </w:r>
      <w:r>
        <w:t>ë</w:t>
      </w:r>
      <w:r w:rsidRPr="00B932C2">
        <w:t xml:space="preserve"> se ato jan</w:t>
      </w:r>
      <w:r>
        <w:t>ë</w:t>
      </w:r>
      <w:r w:rsidRPr="00B932C2">
        <w:t xml:space="preserve"> p</w:t>
      </w:r>
      <w:r>
        <w:t>ë</w:t>
      </w:r>
      <w:r w:rsidRPr="00B932C2">
        <w:t>rdorur p</w:t>
      </w:r>
      <w:r>
        <w:t>ë</w:t>
      </w:r>
      <w:r w:rsidRPr="00B932C2">
        <w:t>r q</w:t>
      </w:r>
      <w:r>
        <w:t>ë</w:t>
      </w:r>
      <w:r w:rsidRPr="00B932C2">
        <w:t>llimin e caktuar.</w:t>
      </w:r>
    </w:p>
    <w:p w:rsidR="003D4B22" w:rsidRPr="00B932C2" w:rsidRDefault="003D4B22" w:rsidP="00154F83">
      <w:pPr>
        <w:pStyle w:val="Paragrafi"/>
      </w:pPr>
    </w:p>
    <w:p w:rsidR="003D4B22" w:rsidRPr="00B932C2" w:rsidRDefault="003D4B22" w:rsidP="00154F83">
      <w:pPr>
        <w:pStyle w:val="NeniNr"/>
        <w:keepNext w:val="0"/>
      </w:pPr>
      <w:r w:rsidRPr="00B932C2">
        <w:t>Neni  6</w:t>
      </w:r>
    </w:p>
    <w:p w:rsidR="003D4B22" w:rsidRPr="00B932C2" w:rsidRDefault="003D4B22" w:rsidP="00154F83">
      <w:pPr>
        <w:pStyle w:val="NeniTitull"/>
        <w:keepNext w:val="0"/>
      </w:pPr>
      <w:r>
        <w:t>Kostot dhe shpenzimet p</w:t>
      </w:r>
      <w:r w:rsidRPr="00B932C2">
        <w:t>ublike</w:t>
      </w:r>
    </w:p>
    <w:p w:rsidR="003D4B22" w:rsidRPr="00B932C2" w:rsidRDefault="003D4B22" w:rsidP="00154F83">
      <w:pPr>
        <w:pStyle w:val="Paragrafi"/>
      </w:pPr>
    </w:p>
    <w:p w:rsidR="003D4B22" w:rsidRPr="00B932C2" w:rsidRDefault="003D4B22" w:rsidP="00154F83">
      <w:pPr>
        <w:pStyle w:val="Paragrafi"/>
      </w:pPr>
      <w:r>
        <w:t xml:space="preserve">6.1 </w:t>
      </w:r>
      <w:r w:rsidRPr="00B932C2">
        <w:t>Huamarr</w:t>
      </w:r>
      <w:r>
        <w:t>ë</w:t>
      </w:r>
      <w:r w:rsidRPr="00B932C2">
        <w:t>si do t</w:t>
      </w:r>
      <w:r>
        <w:t>ë kryejë</w:t>
      </w:r>
      <w:r w:rsidRPr="00B932C2">
        <w:t xml:space="preserve"> t</w:t>
      </w:r>
      <w:r>
        <w:t>ë</w:t>
      </w:r>
      <w:r w:rsidRPr="00B932C2">
        <w:t xml:space="preserve"> gjitha pagesat q</w:t>
      </w:r>
      <w:r>
        <w:t>ë</w:t>
      </w:r>
      <w:r w:rsidRPr="00B932C2">
        <w:t xml:space="preserve"> do t</w:t>
      </w:r>
      <w:r>
        <w:t>ë bë</w:t>
      </w:r>
      <w:r w:rsidRPr="00B932C2">
        <w:t>hen sipas k</w:t>
      </w:r>
      <w:r>
        <w:t>ë</w:t>
      </w:r>
      <w:r w:rsidRPr="00B932C2">
        <w:t xml:space="preserve">saj </w:t>
      </w:r>
      <w:r>
        <w:t>M</w:t>
      </w:r>
      <w:r w:rsidRPr="00B932C2">
        <w:t>arr</w:t>
      </w:r>
      <w:r>
        <w:t>ë</w:t>
      </w:r>
      <w:r w:rsidRPr="00B932C2">
        <w:t>veshje</w:t>
      </w:r>
      <w:r>
        <w:t>je</w:t>
      </w:r>
      <w:r w:rsidRPr="00B932C2">
        <w:t xml:space="preserve"> pa ndonj</w:t>
      </w:r>
      <w:r>
        <w:t>ë</w:t>
      </w:r>
      <w:r w:rsidRPr="00B932C2">
        <w:t xml:space="preserve"> zbritje p</w:t>
      </w:r>
      <w:r>
        <w:t>ë</w:t>
      </w:r>
      <w:r w:rsidRPr="00B932C2">
        <w:t>r taksat, detyrime t</w:t>
      </w:r>
      <w:r>
        <w:t>ë</w:t>
      </w:r>
      <w:r w:rsidRPr="00B932C2">
        <w:t xml:space="preserve"> tjera publike ose kosto t</w:t>
      </w:r>
      <w:r>
        <w:t>ë tjera dhe</w:t>
      </w:r>
      <w:r w:rsidRPr="00B932C2">
        <w:t xml:space="preserve"> do t</w:t>
      </w:r>
      <w:r>
        <w:t>ë</w:t>
      </w:r>
      <w:r w:rsidRPr="00B932C2">
        <w:t xml:space="preserve"> paguaj</w:t>
      </w:r>
      <w:r>
        <w:t>ë</w:t>
      </w:r>
      <w:r w:rsidRPr="00B932C2">
        <w:t xml:space="preserve">  kostot e transferimit dhe shk</w:t>
      </w:r>
      <w:r>
        <w:t>ë</w:t>
      </w:r>
      <w:r w:rsidRPr="00B932C2">
        <w:t>mbimit q</w:t>
      </w:r>
      <w:r>
        <w:t>ë</w:t>
      </w:r>
      <w:r w:rsidRPr="00B932C2">
        <w:t xml:space="preserve"> ndodhin n</w:t>
      </w:r>
      <w:r>
        <w:t>ë lidhje me disbursimet e  k</w:t>
      </w:r>
      <w:r w:rsidRPr="00B932C2">
        <w:t>redis</w:t>
      </w:r>
      <w:r>
        <w:t>ë dhe  kontributit f</w:t>
      </w:r>
      <w:r w:rsidRPr="00B932C2">
        <w:t>inanciar.</w:t>
      </w:r>
    </w:p>
    <w:p w:rsidR="003D4B22" w:rsidRPr="00B932C2" w:rsidRDefault="003D4B22" w:rsidP="00154F83">
      <w:pPr>
        <w:pStyle w:val="Paragrafi"/>
      </w:pPr>
      <w:r>
        <w:t xml:space="preserve">6.2 </w:t>
      </w:r>
      <w:r w:rsidRPr="00B932C2">
        <w:t>Huamarr</w:t>
      </w:r>
      <w:r>
        <w:t>ë</w:t>
      </w:r>
      <w:r w:rsidRPr="00B932C2">
        <w:t>si do t</w:t>
      </w:r>
      <w:r>
        <w:t>ë</w:t>
      </w:r>
      <w:r w:rsidRPr="00B932C2">
        <w:t xml:space="preserve"> p</w:t>
      </w:r>
      <w:r>
        <w:t>ë</w:t>
      </w:r>
      <w:r w:rsidRPr="00B932C2">
        <w:t>rballoj</w:t>
      </w:r>
      <w:r>
        <w:t>ë</w:t>
      </w:r>
      <w:r w:rsidRPr="00B932C2">
        <w:t xml:space="preserve"> t</w:t>
      </w:r>
      <w:r>
        <w:t>ë</w:t>
      </w:r>
      <w:r w:rsidRPr="00B932C2">
        <w:t xml:space="preserve"> gjitha taksat dhe detyrimet e tjera publike q</w:t>
      </w:r>
      <w:r>
        <w:t>ë</w:t>
      </w:r>
      <w:r w:rsidRPr="00B932C2">
        <w:t xml:space="preserve"> veprojn</w:t>
      </w:r>
      <w:r>
        <w:t>ë</w:t>
      </w:r>
      <w:r w:rsidRPr="00B932C2">
        <w:t xml:space="preserve"> jasht</w:t>
      </w:r>
      <w:r>
        <w:t>ë</w:t>
      </w:r>
      <w:r w:rsidRPr="00B932C2">
        <w:t xml:space="preserve"> Republik</w:t>
      </w:r>
      <w:r>
        <w:t>ë</w:t>
      </w:r>
      <w:r w:rsidRPr="00B932C2">
        <w:t>s Federale t</w:t>
      </w:r>
      <w:r>
        <w:t>ë</w:t>
      </w:r>
      <w:r w:rsidRPr="00B932C2">
        <w:t xml:space="preserve"> Gjermanis</w:t>
      </w:r>
      <w:r>
        <w:t>ë</w:t>
      </w:r>
      <w:r w:rsidR="0017700E">
        <w:t>,</w:t>
      </w:r>
      <w:r w:rsidRPr="00B932C2">
        <w:t xml:space="preserve"> n</w:t>
      </w:r>
      <w:r>
        <w:t>ë</w:t>
      </w:r>
      <w:r w:rsidRPr="00B932C2">
        <w:t xml:space="preserve"> lidhje me p</w:t>
      </w:r>
      <w:r>
        <w:t>ë</w:t>
      </w:r>
      <w:r w:rsidRPr="00B932C2">
        <w:t>rfundimin dhe ekzekutimin e k</w:t>
      </w:r>
      <w:r>
        <w:t>ë</w:t>
      </w:r>
      <w:r w:rsidRPr="00B932C2">
        <w:t>saj Marr</w:t>
      </w:r>
      <w:r>
        <w:t>ë</w:t>
      </w:r>
      <w:r w:rsidRPr="00B932C2">
        <w:t>veshje</w:t>
      </w:r>
      <w:r>
        <w:t>je</w:t>
      </w:r>
      <w:r w:rsidRPr="00B932C2">
        <w:t>.</w:t>
      </w:r>
    </w:p>
    <w:p w:rsidR="003D4B22" w:rsidRPr="00B932C2" w:rsidRDefault="003D4B22" w:rsidP="00154F83">
      <w:pPr>
        <w:pStyle w:val="Paragrafi"/>
      </w:pPr>
    </w:p>
    <w:p w:rsidR="003D4B22" w:rsidRPr="00B932C2" w:rsidRDefault="003D4B22" w:rsidP="00154F83">
      <w:pPr>
        <w:pStyle w:val="NeniNr"/>
        <w:keepNext w:val="0"/>
      </w:pPr>
      <w:r w:rsidRPr="00B932C2">
        <w:t>Neni  7</w:t>
      </w:r>
    </w:p>
    <w:p w:rsidR="003D4B22" w:rsidRPr="00B932C2" w:rsidRDefault="003D4B22" w:rsidP="00154F83">
      <w:pPr>
        <w:pStyle w:val="NeniTitull"/>
        <w:keepNext w:val="0"/>
      </w:pPr>
      <w:r w:rsidRPr="00B932C2">
        <w:t>Fuqia ligjore e k</w:t>
      </w:r>
      <w:r>
        <w:t>ë</w:t>
      </w:r>
      <w:r w:rsidRPr="00B932C2">
        <w:t>saj Marr</w:t>
      </w:r>
      <w:r>
        <w:t>ë</w:t>
      </w:r>
      <w:r w:rsidRPr="00B932C2">
        <w:t>veshje</w:t>
      </w:r>
      <w:r>
        <w:t>je dhe  pë</w:t>
      </w:r>
      <w:r w:rsidRPr="00B932C2">
        <w:t>rfaq</w:t>
      </w:r>
      <w:r>
        <w:t>ë</w:t>
      </w:r>
      <w:r w:rsidRPr="00B932C2">
        <w:t>simi</w:t>
      </w:r>
    </w:p>
    <w:p w:rsidR="003D4B22" w:rsidRPr="00B932C2" w:rsidRDefault="003D4B22" w:rsidP="00154F83">
      <w:pPr>
        <w:pStyle w:val="Paragrafi"/>
      </w:pPr>
    </w:p>
    <w:p w:rsidR="000F3991" w:rsidRPr="00B932C2" w:rsidRDefault="003D4B22" w:rsidP="00154F83">
      <w:pPr>
        <w:pStyle w:val="Paragrafi"/>
      </w:pPr>
      <w:r>
        <w:t xml:space="preserve">7.1 </w:t>
      </w:r>
      <w:r w:rsidRPr="00B932C2">
        <w:t>N</w:t>
      </w:r>
      <w:r>
        <w:t>ë</w:t>
      </w:r>
      <w:r w:rsidRPr="00B932C2">
        <w:t xml:space="preserve"> koh</w:t>
      </w:r>
      <w:r>
        <w:t>ë</w:t>
      </w:r>
      <w:r w:rsidRPr="00B932C2">
        <w:t>n e duhur, para disbursimit t</w:t>
      </w:r>
      <w:r>
        <w:t>ë</w:t>
      </w:r>
      <w:r w:rsidRPr="00B932C2">
        <w:t xml:space="preserve"> par</w:t>
      </w:r>
      <w:r>
        <w:t>ë</w:t>
      </w:r>
      <w:r w:rsidRPr="00B932C2">
        <w:t>, Huamarr</w:t>
      </w:r>
      <w:r>
        <w:t>ë</w:t>
      </w:r>
      <w:r w:rsidRPr="00B932C2">
        <w:t>si do t</w:t>
      </w:r>
      <w:r>
        <w:t>ë</w:t>
      </w:r>
      <w:r w:rsidRPr="00B932C2">
        <w:t xml:space="preserve"> pajis</w:t>
      </w:r>
      <w:r>
        <w:t>ë KfW-në</w:t>
      </w:r>
      <w:r w:rsidRPr="00B932C2">
        <w:t xml:space="preserve"> </w:t>
      </w:r>
      <w:r>
        <w:t xml:space="preserve">me </w:t>
      </w:r>
      <w:r w:rsidRPr="00B932C2">
        <w:t>nj</w:t>
      </w:r>
      <w:r>
        <w:t>ë</w:t>
      </w:r>
      <w:r w:rsidRPr="00B932C2">
        <w:t xml:space="preserve"> evidenc</w:t>
      </w:r>
      <w:r>
        <w:t>ë</w:t>
      </w:r>
      <w:r w:rsidRPr="00B932C2">
        <w:t xml:space="preserve"> t</w:t>
      </w:r>
      <w:r>
        <w:t>ë</w:t>
      </w:r>
      <w:r w:rsidRPr="00B932C2">
        <w:t xml:space="preserve"> pranueshme p</w:t>
      </w:r>
      <w:r>
        <w:t>ë</w:t>
      </w:r>
      <w:r w:rsidRPr="00B932C2">
        <w:t>r KfW</w:t>
      </w:r>
      <w:r>
        <w:t>-në</w:t>
      </w:r>
      <w:r w:rsidR="0017700E">
        <w:t>,</w:t>
      </w:r>
      <w:r w:rsidRPr="00B932C2">
        <w:t xml:space="preserve"> q</w:t>
      </w:r>
      <w:r>
        <w:t>ë</w:t>
      </w:r>
      <w:r w:rsidRPr="00B932C2">
        <w:t xml:space="preserve"> v</w:t>
      </w:r>
      <w:r>
        <w:t>ë</w:t>
      </w:r>
      <w:r w:rsidRPr="00B932C2">
        <w:t>rteton se Huamarr</w:t>
      </w:r>
      <w:r>
        <w:t>ë</w:t>
      </w:r>
      <w:r w:rsidRPr="00B932C2">
        <w:t>si ka p</w:t>
      </w:r>
      <w:r>
        <w:t>ë</w:t>
      </w:r>
      <w:r w:rsidRPr="00B932C2">
        <w:t>rmbushur t</w:t>
      </w:r>
      <w:r>
        <w:t>ë</w:t>
      </w:r>
      <w:r w:rsidRPr="00B932C2">
        <w:t xml:space="preserve"> gjitha k</w:t>
      </w:r>
      <w:r>
        <w:t>ë</w:t>
      </w:r>
      <w:r w:rsidRPr="00B932C2">
        <w:t>rkesat sipas ligjeve t</w:t>
      </w:r>
      <w:r>
        <w:t>ë</w:t>
      </w:r>
      <w:r w:rsidRPr="00B932C2">
        <w:t xml:space="preserve"> tij konstitucionale dhe ligjeve t</w:t>
      </w:r>
      <w:r>
        <w:t>ë</w:t>
      </w:r>
      <w:r w:rsidRPr="00B932C2">
        <w:t xml:space="preserve"> tjera p</w:t>
      </w:r>
      <w:r>
        <w:t>ë</w:t>
      </w:r>
      <w:r w:rsidRPr="00B932C2">
        <w:t>r marrjen p</w:t>
      </w:r>
      <w:r>
        <w:t>ë</w:t>
      </w:r>
      <w:r w:rsidRPr="00B932C2">
        <w:t>rsip</w:t>
      </w:r>
      <w:r>
        <w:t>ë</w:t>
      </w:r>
      <w:r w:rsidRPr="00B932C2">
        <w:t>r t</w:t>
      </w:r>
      <w:r>
        <w:t>ë</w:t>
      </w:r>
      <w:r w:rsidRPr="00B932C2">
        <w:t xml:space="preserve"> t</w:t>
      </w:r>
      <w:r>
        <w:t>ë</w:t>
      </w:r>
      <w:r w:rsidRPr="00B932C2">
        <w:t xml:space="preserve"> gjitha detyrimeve t</w:t>
      </w:r>
      <w:r>
        <w:t>ë</w:t>
      </w:r>
      <w:r w:rsidRPr="00B932C2">
        <w:t xml:space="preserve"> tij sipas Marr</w:t>
      </w:r>
      <w:r>
        <w:t>ë</w:t>
      </w:r>
      <w:r w:rsidRPr="00B932C2">
        <w:t>veshjes.</w:t>
      </w:r>
    </w:p>
    <w:p w:rsidR="003D4B22" w:rsidRPr="00B932C2" w:rsidRDefault="003D4B22" w:rsidP="00154F83">
      <w:pPr>
        <w:pStyle w:val="Paragrafi"/>
      </w:pPr>
      <w:r w:rsidRPr="00B932C2">
        <w:t xml:space="preserve"> </w:t>
      </w:r>
      <w:r>
        <w:t xml:space="preserve">7.2 </w:t>
      </w:r>
      <w:r w:rsidRPr="00B932C2">
        <w:t>Ministri i Financave dhe persona t</w:t>
      </w:r>
      <w:r>
        <w:t>ë</w:t>
      </w:r>
      <w:r w:rsidRPr="00B932C2">
        <w:t xml:space="preserve"> till</w:t>
      </w:r>
      <w:r>
        <w:t>ë</w:t>
      </w:r>
      <w:r w:rsidRPr="00B932C2">
        <w:t xml:space="preserve"> t</w:t>
      </w:r>
      <w:r>
        <w:t>ë</w:t>
      </w:r>
      <w:r w:rsidRPr="00B932C2">
        <w:t xml:space="preserve"> ngarkuar nga ai ose ajo p</w:t>
      </w:r>
      <w:r>
        <w:t>ë</w:t>
      </w:r>
      <w:r w:rsidRPr="00B932C2">
        <w:t>r KfW</w:t>
      </w:r>
      <w:r>
        <w:t>-në</w:t>
      </w:r>
      <w:r w:rsidRPr="00B932C2">
        <w:t xml:space="preserve"> dhe autorizuar me specimen t</w:t>
      </w:r>
      <w:r>
        <w:t>ë</w:t>
      </w:r>
      <w:r w:rsidRPr="00B932C2">
        <w:t xml:space="preserve"> firmave t</w:t>
      </w:r>
      <w:r>
        <w:t>ë</w:t>
      </w:r>
      <w:r w:rsidRPr="00B932C2">
        <w:t xml:space="preserve"> mir</w:t>
      </w:r>
      <w:r>
        <w:t>ë</w:t>
      </w:r>
      <w:r w:rsidRPr="00B932C2">
        <w:t>fillta nga ai ose ajo, do t</w:t>
      </w:r>
      <w:r>
        <w:t>ë</w:t>
      </w:r>
      <w:r w:rsidRPr="00B932C2">
        <w:t xml:space="preserve"> p</w:t>
      </w:r>
      <w:r>
        <w:t>ë</w:t>
      </w:r>
      <w:r w:rsidRPr="00B932C2">
        <w:t>rfaq</w:t>
      </w:r>
      <w:r>
        <w:t>ë</w:t>
      </w:r>
      <w:r w:rsidRPr="00B932C2">
        <w:t>sojn</w:t>
      </w:r>
      <w:r>
        <w:t>ë</w:t>
      </w:r>
      <w:r w:rsidRPr="00B932C2">
        <w:t xml:space="preserve"> Huamarr</w:t>
      </w:r>
      <w:r>
        <w:t>ë</w:t>
      </w:r>
      <w:r w:rsidRPr="00B932C2">
        <w:t>sin n</w:t>
      </w:r>
      <w:r>
        <w:t>ë</w:t>
      </w:r>
      <w:r w:rsidRPr="00B932C2">
        <w:t xml:space="preserve"> ekzekutimin e k</w:t>
      </w:r>
      <w:r>
        <w:t>ë</w:t>
      </w:r>
      <w:r w:rsidRPr="00B932C2">
        <w:t>saj Marr</w:t>
      </w:r>
      <w:r>
        <w:t>ë</w:t>
      </w:r>
      <w:r w:rsidRPr="00B932C2">
        <w:t>veshje</w:t>
      </w:r>
      <w:r>
        <w:t>je</w:t>
      </w:r>
      <w:r w:rsidRPr="00B932C2">
        <w:t>. Drejtori Ekzekutiv i Fondit t</w:t>
      </w:r>
      <w:r>
        <w:t>ë</w:t>
      </w:r>
      <w:r w:rsidRPr="00B932C2">
        <w:t xml:space="preserve"> Zhvillimit Shqiptar dhe persona t</w:t>
      </w:r>
      <w:r>
        <w:t>ë</w:t>
      </w:r>
      <w:r w:rsidRPr="00B932C2">
        <w:t xml:space="preserve"> till</w:t>
      </w:r>
      <w:r>
        <w:t>ë</w:t>
      </w:r>
      <w:r w:rsidRPr="00B932C2">
        <w:t xml:space="preserve"> t</w:t>
      </w:r>
      <w:r>
        <w:t>ë</w:t>
      </w:r>
      <w:r w:rsidRPr="00B932C2">
        <w:t xml:space="preserve">  ngarkuar nga ai ose ajo p</w:t>
      </w:r>
      <w:r>
        <w:t>ë</w:t>
      </w:r>
      <w:r w:rsidRPr="00B932C2">
        <w:t>r KfW</w:t>
      </w:r>
      <w:r>
        <w:t>-në</w:t>
      </w:r>
      <w:r w:rsidRPr="00B932C2">
        <w:t xml:space="preserve"> dhe autorizuar me specimen t</w:t>
      </w:r>
      <w:r>
        <w:t>ë</w:t>
      </w:r>
      <w:r w:rsidRPr="00B932C2">
        <w:t xml:space="preserve"> firmave t</w:t>
      </w:r>
      <w:r>
        <w:t>ë</w:t>
      </w:r>
      <w:r w:rsidRPr="00B932C2">
        <w:t xml:space="preserve"> mir</w:t>
      </w:r>
      <w:r>
        <w:t>ëfillta nga ai ose ajo</w:t>
      </w:r>
      <w:r w:rsidRPr="00B932C2">
        <w:t xml:space="preserve"> do t</w:t>
      </w:r>
      <w:r>
        <w:t>ë</w:t>
      </w:r>
      <w:r w:rsidRPr="00B932C2">
        <w:t xml:space="preserve"> p</w:t>
      </w:r>
      <w:r>
        <w:t>ë</w:t>
      </w:r>
      <w:r w:rsidRPr="00B932C2">
        <w:t>rfaq</w:t>
      </w:r>
      <w:r>
        <w:t>ë</w:t>
      </w:r>
      <w:r w:rsidRPr="00B932C2">
        <w:t>sojn</w:t>
      </w:r>
      <w:r>
        <w:t>ë</w:t>
      </w:r>
      <w:r w:rsidRPr="00B932C2">
        <w:t xml:space="preserve"> Ag</w:t>
      </w:r>
      <w:r>
        <w:t>jenc</w:t>
      </w:r>
      <w:r w:rsidRPr="00B932C2">
        <w:t>in</w:t>
      </w:r>
      <w:r>
        <w:t>ë</w:t>
      </w:r>
      <w:r w:rsidR="0017700E">
        <w:t xml:space="preserve"> e z</w:t>
      </w:r>
      <w:r w:rsidRPr="00B932C2">
        <w:t>batimit t</w:t>
      </w:r>
      <w:r>
        <w:t>ë</w:t>
      </w:r>
      <w:r w:rsidR="0017700E">
        <w:t xml:space="preserve"> p</w:t>
      </w:r>
      <w:r w:rsidRPr="00B932C2">
        <w:t>rojektit  n</w:t>
      </w:r>
      <w:r>
        <w:t>ë</w:t>
      </w:r>
      <w:r w:rsidRPr="00B932C2">
        <w:t xml:space="preserve"> zbatimin e k</w:t>
      </w:r>
      <w:r>
        <w:t>ë</w:t>
      </w:r>
      <w:r w:rsidRPr="00B932C2">
        <w:t>saj Marr</w:t>
      </w:r>
      <w:r>
        <w:t>ë</w:t>
      </w:r>
      <w:r w:rsidRPr="00B932C2">
        <w:t>veshje</w:t>
      </w:r>
      <w:r>
        <w:t>je</w:t>
      </w:r>
      <w:r w:rsidRPr="00B932C2">
        <w:t>. Fuqia e p</w:t>
      </w:r>
      <w:r>
        <w:t>ë</w:t>
      </w:r>
      <w:r w:rsidRPr="00B932C2">
        <w:t>rfaq</w:t>
      </w:r>
      <w:r>
        <w:t>ë</w:t>
      </w:r>
      <w:r w:rsidRPr="00B932C2">
        <w:t>simit nuk do t</w:t>
      </w:r>
      <w:r>
        <w:t>ë</w:t>
      </w:r>
      <w:r w:rsidRPr="00B932C2">
        <w:t xml:space="preserve"> p</w:t>
      </w:r>
      <w:r>
        <w:t>ë</w:t>
      </w:r>
      <w:r w:rsidRPr="00B932C2">
        <w:t>rfundoj</w:t>
      </w:r>
      <w:r>
        <w:t>ë</w:t>
      </w:r>
      <w:r w:rsidRPr="00B932C2">
        <w:t xml:space="preserve"> deri n</w:t>
      </w:r>
      <w:r>
        <w:t>ë</w:t>
      </w:r>
      <w:r w:rsidRPr="00B932C2">
        <w:t xml:space="preserve"> koh</w:t>
      </w:r>
      <w:r>
        <w:t>ë</w:t>
      </w:r>
      <w:r w:rsidRPr="00B932C2">
        <w:t>n q</w:t>
      </w:r>
      <w:r>
        <w:t>ë</w:t>
      </w:r>
      <w:r w:rsidRPr="00B932C2">
        <w:t xml:space="preserve"> shprehja e revokimit nga p</w:t>
      </w:r>
      <w:r>
        <w:t>ë</w:t>
      </w:r>
      <w:r w:rsidRPr="00B932C2">
        <w:t>rfaq</w:t>
      </w:r>
      <w:r>
        <w:t>ë</w:t>
      </w:r>
      <w:r w:rsidRPr="00B932C2">
        <w:t xml:space="preserve">suesi i autorizuar </w:t>
      </w:r>
      <w:r>
        <w:t>ë</w:t>
      </w:r>
      <w:r w:rsidRPr="00B932C2">
        <w:t>sht</w:t>
      </w:r>
      <w:r>
        <w:t>ë</w:t>
      </w:r>
      <w:r w:rsidRPr="00B932C2">
        <w:t xml:space="preserve"> marr</w:t>
      </w:r>
      <w:r>
        <w:t>ë</w:t>
      </w:r>
      <w:r w:rsidRPr="00B932C2">
        <w:t xml:space="preserve"> nga KfW</w:t>
      </w:r>
      <w:r>
        <w:t>-ja</w:t>
      </w:r>
      <w:r w:rsidRPr="00B932C2">
        <w:t>.</w:t>
      </w:r>
    </w:p>
    <w:p w:rsidR="003D4B22" w:rsidRPr="00B932C2" w:rsidRDefault="003D4B22" w:rsidP="00154F83">
      <w:pPr>
        <w:pStyle w:val="Paragrafi"/>
      </w:pPr>
      <w:r>
        <w:t xml:space="preserve">7.3 </w:t>
      </w:r>
      <w:r w:rsidRPr="00B932C2">
        <w:t>Amendamente ose shtesa t</w:t>
      </w:r>
      <w:r>
        <w:t>ë</w:t>
      </w:r>
      <w:r w:rsidRPr="00B932C2">
        <w:t xml:space="preserve"> k</w:t>
      </w:r>
      <w:r>
        <w:t>ë</w:t>
      </w:r>
      <w:r w:rsidRPr="00B932C2">
        <w:t>saj Marr</w:t>
      </w:r>
      <w:r>
        <w:t>ë</w:t>
      </w:r>
      <w:r w:rsidRPr="00B932C2">
        <w:t>veshje</w:t>
      </w:r>
      <w:r>
        <w:t>je</w:t>
      </w:r>
      <w:r w:rsidRPr="00B932C2">
        <w:t xml:space="preserve"> dhe ndonj</w:t>
      </w:r>
      <w:r>
        <w:t>ë</w:t>
      </w:r>
      <w:r w:rsidRPr="00B932C2">
        <w:t xml:space="preserve"> sh</w:t>
      </w:r>
      <w:r>
        <w:t>ënim ose deklaratë</w:t>
      </w:r>
      <w:r w:rsidRPr="00B932C2">
        <w:t xml:space="preserve"> nga pal</w:t>
      </w:r>
      <w:r>
        <w:t>ë</w:t>
      </w:r>
      <w:r w:rsidRPr="00B932C2">
        <w:t>t kontraktuese t</w:t>
      </w:r>
      <w:r>
        <w:t>ë</w:t>
      </w:r>
      <w:r w:rsidRPr="00B932C2">
        <w:t xml:space="preserve"> k</w:t>
      </w:r>
      <w:r>
        <w:t>ë</w:t>
      </w:r>
      <w:r w:rsidRPr="00B932C2">
        <w:t>saj Marr</w:t>
      </w:r>
      <w:r>
        <w:t>ë</w:t>
      </w:r>
      <w:r w:rsidRPr="00B932C2">
        <w:t>veshje</w:t>
      </w:r>
      <w:r w:rsidR="0017700E">
        <w:t>je</w:t>
      </w:r>
      <w:r w:rsidRPr="00B932C2">
        <w:t xml:space="preserve"> do t</w:t>
      </w:r>
      <w:r>
        <w:t>ë</w:t>
      </w:r>
      <w:r w:rsidRPr="00B932C2">
        <w:t xml:space="preserve"> jen</w:t>
      </w:r>
      <w:r>
        <w:t>ë</w:t>
      </w:r>
      <w:r w:rsidRPr="00B932C2">
        <w:t xml:space="preserve"> me shkrim. Çdo sh</w:t>
      </w:r>
      <w:r>
        <w:t>ë</w:t>
      </w:r>
      <w:r w:rsidRPr="00B932C2">
        <w:t>nim ose deklarat</w:t>
      </w:r>
      <w:r>
        <w:t>ë e tillë</w:t>
      </w:r>
      <w:r w:rsidRPr="00B932C2">
        <w:t xml:space="preserve"> do t</w:t>
      </w:r>
      <w:r>
        <w:t>ë</w:t>
      </w:r>
      <w:r w:rsidRPr="00B932C2">
        <w:t xml:space="preserve"> merret sapo t</w:t>
      </w:r>
      <w:r>
        <w:t>ë</w:t>
      </w:r>
      <w:r w:rsidRPr="00B932C2">
        <w:t xml:space="preserve"> arrij</w:t>
      </w:r>
      <w:r>
        <w:t>ë</w:t>
      </w:r>
      <w:r w:rsidRPr="00B932C2">
        <w:t xml:space="preserve"> n</w:t>
      </w:r>
      <w:r>
        <w:t>ë</w:t>
      </w:r>
      <w:r w:rsidRPr="00B932C2">
        <w:t xml:space="preserve"> adr</w:t>
      </w:r>
      <w:r>
        <w:t>e</w:t>
      </w:r>
      <w:r w:rsidRPr="00B932C2">
        <w:t>s</w:t>
      </w:r>
      <w:r>
        <w:t>ë</w:t>
      </w:r>
      <w:r w:rsidRPr="00B932C2">
        <w:t>n e m</w:t>
      </w:r>
      <w:r>
        <w:t>ë</w:t>
      </w:r>
      <w:r w:rsidRPr="00B932C2">
        <w:t>poshtme t</w:t>
      </w:r>
      <w:r>
        <w:t>ë</w:t>
      </w:r>
      <w:r w:rsidRPr="00B932C2">
        <w:t xml:space="preserve"> pal</w:t>
      </w:r>
      <w:r>
        <w:t>ë</w:t>
      </w:r>
      <w:r w:rsidRPr="00B932C2">
        <w:t>s kontraktuese p</w:t>
      </w:r>
      <w:r>
        <w:t>ë</w:t>
      </w:r>
      <w:r w:rsidRPr="00B932C2">
        <w:t>rkat</w:t>
      </w:r>
      <w:r w:rsidR="0017700E">
        <w:t>ëse</w:t>
      </w:r>
      <w:r w:rsidRPr="00B932C2">
        <w:t xml:space="preserve"> ose n</w:t>
      </w:r>
      <w:r>
        <w:t>ë</w:t>
      </w:r>
      <w:r w:rsidRPr="00B932C2">
        <w:t xml:space="preserve"> adres</w:t>
      </w:r>
      <w:r>
        <w:t>ë</w:t>
      </w:r>
      <w:r w:rsidRPr="00B932C2">
        <w:t>n tjet</w:t>
      </w:r>
      <w:r>
        <w:t>ë</w:t>
      </w:r>
      <w:r w:rsidRPr="00B932C2">
        <w:t>r t</w:t>
      </w:r>
      <w:r>
        <w:t>ë</w:t>
      </w:r>
      <w:r w:rsidRPr="00B932C2">
        <w:t xml:space="preserve"> pal</w:t>
      </w:r>
      <w:r>
        <w:t>ë</w:t>
      </w:r>
      <w:r w:rsidRPr="00B932C2">
        <w:t>s kontraktuese p</w:t>
      </w:r>
      <w:r>
        <w:t>ë</w:t>
      </w:r>
      <w:r w:rsidRPr="00B932C2">
        <w:t>rkat</w:t>
      </w:r>
      <w:r>
        <w:t>ë</w:t>
      </w:r>
      <w:r w:rsidRPr="00B932C2">
        <w:t>se</w:t>
      </w:r>
      <w:r>
        <w:t>,</w:t>
      </w:r>
      <w:r w:rsidRPr="00B932C2">
        <w:t xml:space="preserve"> siç i </w:t>
      </w:r>
      <w:r>
        <w:t>ë</w:t>
      </w:r>
      <w:r w:rsidRPr="00B932C2">
        <w:t>sht</w:t>
      </w:r>
      <w:r>
        <w:t>ë</w:t>
      </w:r>
      <w:r w:rsidRPr="00B932C2">
        <w:t xml:space="preserve"> njoftuar pal</w:t>
      </w:r>
      <w:r>
        <w:t>ë</w:t>
      </w:r>
      <w:r w:rsidRPr="00B932C2">
        <w:t>s tjet</w:t>
      </w:r>
      <w:r>
        <w:t>ë</w:t>
      </w:r>
      <w:r w:rsidRPr="00B932C2">
        <w:t>r kontraktuese:</w:t>
      </w:r>
    </w:p>
    <w:p w:rsidR="003D4B22" w:rsidRDefault="003D4B22" w:rsidP="00154F83">
      <w:pPr>
        <w:pStyle w:val="Paragrafi"/>
      </w:pPr>
    </w:p>
    <w:tbl>
      <w:tblPr>
        <w:tblW w:w="5000" w:type="pct"/>
        <w:tblLook w:val="01E0" w:firstRow="1" w:lastRow="1" w:firstColumn="1" w:lastColumn="1" w:noHBand="0" w:noVBand="0"/>
      </w:tblPr>
      <w:tblGrid>
        <w:gridCol w:w="4632"/>
        <w:gridCol w:w="4654"/>
      </w:tblGrid>
      <w:tr w:rsidR="003D4B22">
        <w:tc>
          <w:tcPr>
            <w:tcW w:w="2494" w:type="pct"/>
          </w:tcPr>
          <w:p w:rsidR="003D4B22" w:rsidRDefault="003D4B22" w:rsidP="00154F83">
            <w:pPr>
              <w:pStyle w:val="Tabele"/>
              <w:widowControl w:val="0"/>
            </w:pPr>
            <w:r w:rsidRPr="00B932C2">
              <w:t>P</w:t>
            </w:r>
            <w:r>
              <w:t>ë</w:t>
            </w:r>
            <w:r w:rsidRPr="00B932C2">
              <w:t>r KfW</w:t>
            </w:r>
            <w:r>
              <w:t>:</w:t>
            </w:r>
          </w:p>
          <w:p w:rsidR="003D4B22" w:rsidRPr="00B932C2" w:rsidRDefault="003D4B22" w:rsidP="00154F83">
            <w:pPr>
              <w:pStyle w:val="Tabele"/>
              <w:widowControl w:val="0"/>
            </w:pPr>
            <w:r w:rsidRPr="00B932C2">
              <w:t>Kreditanstalt für Wiederaufbau</w:t>
            </w:r>
          </w:p>
          <w:p w:rsidR="003D4B22" w:rsidRPr="00B932C2" w:rsidRDefault="003D4B22" w:rsidP="00154F83">
            <w:pPr>
              <w:pStyle w:val="Tabele"/>
              <w:widowControl w:val="0"/>
            </w:pPr>
            <w:r w:rsidRPr="00B932C2">
              <w:t>Postfach 111141</w:t>
            </w:r>
          </w:p>
          <w:p w:rsidR="003D4B22" w:rsidRPr="00B932C2" w:rsidRDefault="003D4B22" w:rsidP="00154F83">
            <w:pPr>
              <w:pStyle w:val="Tabele"/>
              <w:widowControl w:val="0"/>
            </w:pPr>
            <w:r w:rsidRPr="00B932C2">
              <w:t>60046 Frankfurt am Main</w:t>
            </w:r>
          </w:p>
          <w:p w:rsidR="003D4B22" w:rsidRPr="00B932C2" w:rsidRDefault="003D4B22" w:rsidP="00154F83">
            <w:pPr>
              <w:pStyle w:val="Tabele"/>
              <w:widowControl w:val="0"/>
            </w:pPr>
            <w:r w:rsidRPr="00B932C2">
              <w:t>Republika Federale e Gjermanis</w:t>
            </w:r>
            <w:r>
              <w:t>ë</w:t>
            </w:r>
          </w:p>
          <w:p w:rsidR="003D4B22" w:rsidRPr="00B932C2" w:rsidRDefault="003D4B22" w:rsidP="00154F83">
            <w:pPr>
              <w:pStyle w:val="Tabele"/>
              <w:widowControl w:val="0"/>
            </w:pPr>
            <w:r w:rsidRPr="00B932C2">
              <w:t>Telefax: +49-(0)69-74 31-29 44</w:t>
            </w:r>
          </w:p>
          <w:p w:rsidR="003D4B22" w:rsidRPr="00B932C2" w:rsidRDefault="003D4B22" w:rsidP="00154F83">
            <w:pPr>
              <w:pStyle w:val="Tabele"/>
              <w:widowControl w:val="0"/>
            </w:pPr>
            <w:r w:rsidRPr="00B932C2">
              <w:t>Telex: 4 15 25 60 kw d</w:t>
            </w:r>
          </w:p>
          <w:p w:rsidR="003D4B22" w:rsidRDefault="003D4B22" w:rsidP="00154F83">
            <w:pPr>
              <w:pStyle w:val="Tabele"/>
              <w:widowControl w:val="0"/>
            </w:pPr>
          </w:p>
        </w:tc>
        <w:tc>
          <w:tcPr>
            <w:tcW w:w="2506" w:type="pct"/>
          </w:tcPr>
          <w:p w:rsidR="003D4B22" w:rsidRDefault="003D4B22" w:rsidP="00154F83">
            <w:pPr>
              <w:pStyle w:val="Tabele"/>
              <w:widowControl w:val="0"/>
            </w:pPr>
            <w:r w:rsidRPr="00B932C2">
              <w:t>P</w:t>
            </w:r>
            <w:r>
              <w:t>ë</w:t>
            </w:r>
            <w:r w:rsidRPr="00B932C2">
              <w:t>r Huamarr</w:t>
            </w:r>
            <w:r>
              <w:t>ë</w:t>
            </w:r>
            <w:r w:rsidRPr="00B932C2">
              <w:t>sin:</w:t>
            </w:r>
          </w:p>
          <w:p w:rsidR="003D4B22" w:rsidRPr="00B932C2" w:rsidRDefault="003D4B22" w:rsidP="00154F83">
            <w:pPr>
              <w:pStyle w:val="Tabele"/>
              <w:widowControl w:val="0"/>
            </w:pPr>
            <w:r w:rsidRPr="00B932C2">
              <w:t>Ministria e Financave</w:t>
            </w:r>
          </w:p>
          <w:p w:rsidR="003D4B22" w:rsidRPr="00B932C2" w:rsidRDefault="003D4B22" w:rsidP="00154F83">
            <w:pPr>
              <w:pStyle w:val="Tabele"/>
              <w:widowControl w:val="0"/>
            </w:pPr>
            <w:r w:rsidRPr="00B932C2">
              <w:t>Bulevardi "D</w:t>
            </w:r>
            <w:r>
              <w:t>ë</w:t>
            </w:r>
            <w:r w:rsidRPr="00B932C2">
              <w:t>shmor</w:t>
            </w:r>
            <w:r>
              <w:t>ë</w:t>
            </w:r>
            <w:r w:rsidRPr="00B932C2">
              <w:t xml:space="preserve">t e Kombit" </w:t>
            </w:r>
          </w:p>
          <w:p w:rsidR="003D4B22" w:rsidRPr="00B932C2" w:rsidRDefault="003D4B22" w:rsidP="00154F83">
            <w:pPr>
              <w:pStyle w:val="Tabele"/>
              <w:widowControl w:val="0"/>
            </w:pPr>
            <w:r w:rsidRPr="00B932C2">
              <w:t>Tiran</w:t>
            </w:r>
            <w:r>
              <w:t>ë</w:t>
            </w:r>
          </w:p>
          <w:p w:rsidR="003D4B22" w:rsidRPr="00B932C2" w:rsidRDefault="003D4B22" w:rsidP="00154F83">
            <w:pPr>
              <w:pStyle w:val="Tabele"/>
              <w:widowControl w:val="0"/>
            </w:pPr>
            <w:r w:rsidRPr="00B932C2">
              <w:t>Republika e Shqip</w:t>
            </w:r>
            <w:r>
              <w:t>ë</w:t>
            </w:r>
            <w:r w:rsidRPr="00B932C2">
              <w:t>ris</w:t>
            </w:r>
            <w:r>
              <w:t>ë</w:t>
            </w:r>
            <w:r w:rsidRPr="00B932C2">
              <w:t>.</w:t>
            </w:r>
          </w:p>
          <w:p w:rsidR="003D4B22" w:rsidRPr="00B932C2" w:rsidRDefault="003D4B22" w:rsidP="00154F83">
            <w:pPr>
              <w:pStyle w:val="Tabele"/>
              <w:widowControl w:val="0"/>
            </w:pPr>
            <w:r w:rsidRPr="00B932C2">
              <w:t>Telefax: +355-42-28494</w:t>
            </w:r>
          </w:p>
          <w:p w:rsidR="003D4B22" w:rsidRDefault="003D4B22" w:rsidP="00154F83">
            <w:pPr>
              <w:pStyle w:val="Tabele"/>
              <w:widowControl w:val="0"/>
            </w:pPr>
          </w:p>
        </w:tc>
      </w:tr>
      <w:tr w:rsidR="003D4B22">
        <w:tc>
          <w:tcPr>
            <w:tcW w:w="5000" w:type="pct"/>
            <w:gridSpan w:val="2"/>
          </w:tcPr>
          <w:p w:rsidR="003D4B22" w:rsidRDefault="003D4B22" w:rsidP="00154F83">
            <w:pPr>
              <w:pStyle w:val="Tabele"/>
              <w:widowControl w:val="0"/>
            </w:pPr>
            <w:r w:rsidRPr="00B932C2">
              <w:t>P</w:t>
            </w:r>
            <w:r w:rsidR="0017700E">
              <w:t>ër a</w:t>
            </w:r>
            <w:r>
              <w:t>gjenc</w:t>
            </w:r>
            <w:r w:rsidRPr="00B932C2">
              <w:t>in</w:t>
            </w:r>
            <w:r>
              <w:t>ë</w:t>
            </w:r>
            <w:r w:rsidRPr="00B932C2">
              <w:t xml:space="preserve"> e </w:t>
            </w:r>
            <w:r>
              <w:t>z</w:t>
            </w:r>
            <w:r w:rsidRPr="00B932C2">
              <w:t>batimit Fondi i Zhvillimit Shqiptar</w:t>
            </w:r>
            <w:r>
              <w:t xml:space="preserve"> </w:t>
            </w:r>
            <w:r w:rsidRPr="00B932C2">
              <w:t>t</w:t>
            </w:r>
            <w:r>
              <w:t>ë</w:t>
            </w:r>
            <w:r w:rsidRPr="00B932C2">
              <w:t xml:space="preserve"> </w:t>
            </w:r>
            <w:r>
              <w:t>p</w:t>
            </w:r>
            <w:r w:rsidRPr="00B932C2">
              <w:t>rojektit:</w:t>
            </w:r>
          </w:p>
          <w:p w:rsidR="003D4B22" w:rsidRPr="00B932C2" w:rsidRDefault="003D4B22" w:rsidP="00154F83">
            <w:pPr>
              <w:pStyle w:val="Tabele"/>
              <w:widowControl w:val="0"/>
            </w:pPr>
            <w:r w:rsidRPr="00B932C2">
              <w:t>Rr. Durr</w:t>
            </w:r>
            <w:r>
              <w:t>ë</w:t>
            </w:r>
            <w:r w:rsidRPr="00B932C2">
              <w:t xml:space="preserve">sit, Instituti </w:t>
            </w:r>
            <w:r>
              <w:t xml:space="preserve">i </w:t>
            </w:r>
            <w:r w:rsidRPr="00B932C2">
              <w:t>Tokave</w:t>
            </w:r>
          </w:p>
          <w:p w:rsidR="003D4B22" w:rsidRPr="00B932C2" w:rsidRDefault="003D4B22" w:rsidP="00154F83">
            <w:pPr>
              <w:pStyle w:val="Tabele"/>
              <w:widowControl w:val="0"/>
            </w:pPr>
            <w:r>
              <w:t>Laprakë</w:t>
            </w:r>
            <w:r w:rsidRPr="00B932C2">
              <w:t>/Tiran</w:t>
            </w:r>
            <w:r>
              <w:t>ë</w:t>
            </w:r>
          </w:p>
          <w:p w:rsidR="003D4B22" w:rsidRPr="00B932C2" w:rsidRDefault="003D4B22" w:rsidP="00154F83">
            <w:pPr>
              <w:pStyle w:val="Tabele"/>
              <w:widowControl w:val="0"/>
            </w:pPr>
            <w:r w:rsidRPr="00B932C2">
              <w:t>Republika e Shqip</w:t>
            </w:r>
            <w:r>
              <w:t>ë</w:t>
            </w:r>
            <w:r w:rsidRPr="00B932C2">
              <w:t>ris</w:t>
            </w:r>
            <w:r>
              <w:t>ë</w:t>
            </w:r>
            <w:r w:rsidRPr="00B932C2">
              <w:t>.</w:t>
            </w:r>
          </w:p>
          <w:p w:rsidR="003D4B22" w:rsidRDefault="003D4B22" w:rsidP="00154F83">
            <w:pPr>
              <w:pStyle w:val="Tabele"/>
              <w:widowControl w:val="0"/>
            </w:pPr>
            <w:r w:rsidRPr="00B932C2">
              <w:t>Telefax: + 355-42-34885</w:t>
            </w:r>
          </w:p>
        </w:tc>
      </w:tr>
    </w:tbl>
    <w:p w:rsidR="00E27058" w:rsidRDefault="00E27058" w:rsidP="00154F83">
      <w:pPr>
        <w:pStyle w:val="Paragrafi"/>
      </w:pPr>
    </w:p>
    <w:p w:rsidR="003D4B22" w:rsidRDefault="003D4B22" w:rsidP="00154F83">
      <w:pPr>
        <w:pStyle w:val="Paragrafi"/>
      </w:pPr>
      <w:r>
        <w:t xml:space="preserve">7.4 </w:t>
      </w:r>
      <w:r w:rsidRPr="00B932C2">
        <w:t>Ndryshimet n</w:t>
      </w:r>
      <w:r>
        <w:t>ë</w:t>
      </w:r>
      <w:r w:rsidRPr="00B932C2">
        <w:t xml:space="preserve"> k</w:t>
      </w:r>
      <w:r>
        <w:t>ë</w:t>
      </w:r>
      <w:r w:rsidRPr="00B932C2">
        <w:t>t</w:t>
      </w:r>
      <w:r>
        <w:t>ë</w:t>
      </w:r>
      <w:r w:rsidRPr="00B932C2">
        <w:t xml:space="preserve"> Marr</w:t>
      </w:r>
      <w:r>
        <w:t>ë</w:t>
      </w:r>
      <w:r w:rsidRPr="00B932C2">
        <w:t>veshje</w:t>
      </w:r>
      <w:r>
        <w:t>,</w:t>
      </w:r>
      <w:r w:rsidRPr="00B932C2">
        <w:t xml:space="preserve"> q</w:t>
      </w:r>
      <w:r>
        <w:t>ë</w:t>
      </w:r>
      <w:r w:rsidRPr="00B932C2">
        <w:t xml:space="preserve"> prekin vet</w:t>
      </w:r>
      <w:r>
        <w:t>ë</w:t>
      </w:r>
      <w:r w:rsidRPr="00B932C2">
        <w:t>m marr</w:t>
      </w:r>
      <w:r>
        <w:t>ë</w:t>
      </w:r>
      <w:r w:rsidRPr="00B932C2">
        <w:t>dh</w:t>
      </w:r>
      <w:r>
        <w:t>ëniet ligjore</w:t>
      </w:r>
      <w:r w:rsidRPr="00B932C2">
        <w:t xml:space="preserve"> midis KfW</w:t>
      </w:r>
      <w:r>
        <w:t>-së</w:t>
      </w:r>
      <w:r w:rsidRPr="00B932C2">
        <w:t xml:space="preserve"> dhe Huamarr</w:t>
      </w:r>
      <w:r>
        <w:t>ë</w:t>
      </w:r>
      <w:r w:rsidRPr="00B932C2">
        <w:t>sit,  nuk do t</w:t>
      </w:r>
      <w:r>
        <w:t>ë</w:t>
      </w:r>
      <w:r w:rsidRPr="00B932C2">
        <w:t xml:space="preserve"> k</w:t>
      </w:r>
      <w:r>
        <w:t>ë</w:t>
      </w:r>
      <w:r w:rsidRPr="00B932C2">
        <w:t>rkojn</w:t>
      </w:r>
      <w:r>
        <w:t>ë</w:t>
      </w:r>
      <w:r w:rsidRPr="00B932C2">
        <w:t xml:space="preserve"> </w:t>
      </w:r>
      <w:smartTag w:uri="urn:schemas-microsoft-com:office:smarttags" w:element="PersonName">
        <w:r w:rsidRPr="00B932C2">
          <w:t>mira</w:t>
        </w:r>
      </w:smartTag>
      <w:r w:rsidRPr="00B932C2">
        <w:t>timin e Agjen</w:t>
      </w:r>
      <w:r>
        <w:t>c</w:t>
      </w:r>
      <w:r w:rsidRPr="00B932C2">
        <w:t>is</w:t>
      </w:r>
      <w:r>
        <w:t>ë</w:t>
      </w:r>
      <w:r w:rsidRPr="00B932C2">
        <w:t xml:space="preserve"> s</w:t>
      </w:r>
      <w:r>
        <w:t>ë</w:t>
      </w:r>
      <w:r w:rsidRPr="00B932C2">
        <w:t xml:space="preserve"> </w:t>
      </w:r>
      <w:r>
        <w:t>z</w:t>
      </w:r>
      <w:r w:rsidRPr="00B932C2">
        <w:t>batimit t</w:t>
      </w:r>
      <w:r>
        <w:t>ë</w:t>
      </w:r>
      <w:r w:rsidRPr="00B932C2">
        <w:t xml:space="preserve"> </w:t>
      </w:r>
      <w:r>
        <w:t>p</w:t>
      </w:r>
      <w:r w:rsidRPr="00B932C2">
        <w:t>rojektit.</w:t>
      </w:r>
    </w:p>
    <w:p w:rsidR="003D4B22" w:rsidRPr="00B932C2" w:rsidRDefault="003D4B22" w:rsidP="00154F83">
      <w:pPr>
        <w:pStyle w:val="Paragrafi"/>
      </w:pPr>
    </w:p>
    <w:p w:rsidR="003D4B22" w:rsidRPr="00B932C2" w:rsidRDefault="003D4B22" w:rsidP="00154F83">
      <w:pPr>
        <w:pStyle w:val="NeniNr"/>
        <w:keepNext w:val="0"/>
      </w:pPr>
      <w:r w:rsidRPr="00B932C2">
        <w:t>Neni  8</w:t>
      </w:r>
    </w:p>
    <w:p w:rsidR="003D4B22" w:rsidRDefault="003D4B22" w:rsidP="00154F83">
      <w:pPr>
        <w:pStyle w:val="NeniTitull"/>
        <w:keepNext w:val="0"/>
      </w:pPr>
      <w:r w:rsidRPr="00B932C2">
        <w:t>Projekti</w:t>
      </w:r>
    </w:p>
    <w:p w:rsidR="003D4B22" w:rsidRPr="00B932C2" w:rsidRDefault="003D4B22" w:rsidP="00154F83">
      <w:pPr>
        <w:pStyle w:val="Paragrafi"/>
      </w:pPr>
    </w:p>
    <w:p w:rsidR="003D4B22" w:rsidRPr="00B932C2" w:rsidRDefault="003D4B22" w:rsidP="00154F83">
      <w:pPr>
        <w:pStyle w:val="Paragrafi"/>
      </w:pPr>
      <w:r>
        <w:t xml:space="preserve">8.1 </w:t>
      </w:r>
      <w:r w:rsidRPr="00B932C2">
        <w:t>Agjen</w:t>
      </w:r>
      <w:r>
        <w:t>c</w:t>
      </w:r>
      <w:r w:rsidRPr="00B932C2">
        <w:t xml:space="preserve">ia e </w:t>
      </w:r>
      <w:r>
        <w:t>z</w:t>
      </w:r>
      <w:r w:rsidRPr="00B932C2">
        <w:t>batimit t</w:t>
      </w:r>
      <w:r>
        <w:t>ë</w:t>
      </w:r>
      <w:r w:rsidRPr="00B932C2">
        <w:t xml:space="preserve"> </w:t>
      </w:r>
      <w:r>
        <w:t>p</w:t>
      </w:r>
      <w:r w:rsidRPr="00B932C2">
        <w:t>rojektit:</w:t>
      </w:r>
    </w:p>
    <w:p w:rsidR="003D4B22" w:rsidRPr="00B932C2" w:rsidRDefault="003D4B22" w:rsidP="00154F83">
      <w:pPr>
        <w:pStyle w:val="Paragrafi"/>
      </w:pPr>
      <w:r>
        <w:t xml:space="preserve">a) </w:t>
      </w:r>
      <w:r w:rsidRPr="00B932C2">
        <w:t>do t</w:t>
      </w:r>
      <w:r>
        <w:t>ë</w:t>
      </w:r>
      <w:r w:rsidRPr="00B932C2">
        <w:t xml:space="preserve"> p</w:t>
      </w:r>
      <w:r>
        <w:t>ë</w:t>
      </w:r>
      <w:r w:rsidRPr="00B932C2">
        <w:t>rgatis</w:t>
      </w:r>
      <w:r>
        <w:t>ë</w:t>
      </w:r>
      <w:r w:rsidRPr="00B932C2">
        <w:t xml:space="preserve">, </w:t>
      </w:r>
      <w:r>
        <w:t xml:space="preserve">do të </w:t>
      </w:r>
      <w:r w:rsidRPr="00B932C2">
        <w:t>zbatoj</w:t>
      </w:r>
      <w:r>
        <w:t>ë</w:t>
      </w:r>
      <w:r w:rsidRPr="00B932C2">
        <w:t xml:space="preserve">, </w:t>
      </w:r>
      <w:r>
        <w:t xml:space="preserve">do të </w:t>
      </w:r>
      <w:r w:rsidRPr="00B932C2">
        <w:t>operoj</w:t>
      </w:r>
      <w:r>
        <w:t>ë</w:t>
      </w:r>
      <w:r w:rsidRPr="00B932C2">
        <w:t xml:space="preserve"> dhe </w:t>
      </w:r>
      <w:r w:rsidR="00E27058">
        <w:t xml:space="preserve">do të </w:t>
      </w:r>
      <w:r w:rsidRPr="00B932C2">
        <w:t>mir</w:t>
      </w:r>
      <w:r>
        <w:t>ë</w:t>
      </w:r>
      <w:r w:rsidRPr="00B932C2">
        <w:t>mbaj</w:t>
      </w:r>
      <w:r>
        <w:t>ë</w:t>
      </w:r>
      <w:r w:rsidRPr="00B932C2">
        <w:t xml:space="preserve"> </w:t>
      </w:r>
      <w:r>
        <w:t>p</w:t>
      </w:r>
      <w:r w:rsidRPr="00B932C2">
        <w:t>rojektin n</w:t>
      </w:r>
      <w:r>
        <w:t>ë</w:t>
      </w:r>
      <w:r w:rsidRPr="00B932C2">
        <w:t xml:space="preserve"> p</w:t>
      </w:r>
      <w:r>
        <w:t>ë</w:t>
      </w:r>
      <w:r w:rsidRPr="00B932C2">
        <w:t>rputhje me praktika inxhinierike dhe financiare t</w:t>
      </w:r>
      <w:r>
        <w:t>ë</w:t>
      </w:r>
      <w:r w:rsidRPr="00B932C2">
        <w:t xml:space="preserve"> q</w:t>
      </w:r>
      <w:r>
        <w:t>ë</w:t>
      </w:r>
      <w:r w:rsidRPr="00B932C2">
        <w:t>ndrueshme dhe thell</w:t>
      </w:r>
      <w:r>
        <w:t>ë</w:t>
      </w:r>
      <w:r w:rsidRPr="00B932C2">
        <w:t>sisht n</w:t>
      </w:r>
      <w:r>
        <w:t>ë</w:t>
      </w:r>
      <w:r w:rsidRPr="00B932C2">
        <w:t xml:space="preserve"> p</w:t>
      </w:r>
      <w:r>
        <w:t>ë</w:t>
      </w:r>
      <w:r w:rsidRPr="00B932C2">
        <w:t xml:space="preserve">rputhje me konceptimin e </w:t>
      </w:r>
      <w:r>
        <w:t>p</w:t>
      </w:r>
      <w:r w:rsidRPr="00B932C2">
        <w:t>rojektit, p</w:t>
      </w:r>
      <w:r>
        <w:t>ë</w:t>
      </w:r>
      <w:r w:rsidRPr="00B932C2">
        <w:t>r t</w:t>
      </w:r>
      <w:r>
        <w:t>ë</w:t>
      </w:r>
      <w:r w:rsidRPr="00B932C2">
        <w:t xml:space="preserve"> cilin </w:t>
      </w:r>
      <w:r>
        <w:t>ë</w:t>
      </w:r>
      <w:r w:rsidRPr="00B932C2">
        <w:t>sht</w:t>
      </w:r>
      <w:r>
        <w:t>ë</w:t>
      </w:r>
      <w:r w:rsidRPr="00B932C2">
        <w:t xml:space="preserve"> r</w:t>
      </w:r>
      <w:r>
        <w:t>ë</w:t>
      </w:r>
      <w:r w:rsidRPr="00B932C2">
        <w:t>n</w:t>
      </w:r>
      <w:r>
        <w:t xml:space="preserve">ë dakord </w:t>
      </w:r>
      <w:r w:rsidR="00E27058">
        <w:t>ndërmjet</w:t>
      </w:r>
      <w:r>
        <w:t xml:space="preserve"> Agjenc</w:t>
      </w:r>
      <w:r w:rsidRPr="00B932C2">
        <w:t>is</w:t>
      </w:r>
      <w:r>
        <w:t>ë</w:t>
      </w:r>
      <w:r w:rsidRPr="00B932C2">
        <w:t xml:space="preserve"> s</w:t>
      </w:r>
      <w:r>
        <w:t>ë</w:t>
      </w:r>
      <w:r w:rsidRPr="00B932C2">
        <w:t xml:space="preserve"> </w:t>
      </w:r>
      <w:r>
        <w:t>z</w:t>
      </w:r>
      <w:r w:rsidRPr="00B932C2">
        <w:t>batimit t</w:t>
      </w:r>
      <w:r>
        <w:t>ë</w:t>
      </w:r>
      <w:r w:rsidRPr="00B932C2">
        <w:t xml:space="preserve"> </w:t>
      </w:r>
      <w:r>
        <w:t>p</w:t>
      </w:r>
      <w:r w:rsidRPr="00B932C2">
        <w:t>rojektit dhe KfW</w:t>
      </w:r>
      <w:r>
        <w:t>-së</w:t>
      </w:r>
      <w:r w:rsidRPr="00B932C2">
        <w:t>;</w:t>
      </w:r>
    </w:p>
    <w:p w:rsidR="003D4B22" w:rsidRPr="00B932C2" w:rsidRDefault="003D4B22" w:rsidP="00154F83">
      <w:pPr>
        <w:pStyle w:val="Paragrafi"/>
      </w:pPr>
      <w:r>
        <w:t xml:space="preserve">b) </w:t>
      </w:r>
      <w:r w:rsidRPr="00B932C2">
        <w:t>do t</w:t>
      </w:r>
      <w:r>
        <w:t>ë</w:t>
      </w:r>
      <w:r w:rsidRPr="00B932C2">
        <w:t xml:space="preserve"> jap</w:t>
      </w:r>
      <w:r>
        <w:t>ë</w:t>
      </w:r>
      <w:r w:rsidRPr="00B932C2">
        <w:t xml:space="preserve"> kontrata p</w:t>
      </w:r>
      <w:r>
        <w:t>ë</w:t>
      </w:r>
      <w:r w:rsidRPr="00B932C2">
        <w:t>r:</w:t>
      </w:r>
    </w:p>
    <w:p w:rsidR="003D4B22" w:rsidRPr="00B932C2" w:rsidRDefault="00E27058" w:rsidP="00154F83">
      <w:pPr>
        <w:pStyle w:val="Paragrafi"/>
      </w:pPr>
      <w:r>
        <w:t xml:space="preserve">- </w:t>
      </w:r>
      <w:r w:rsidR="003D4B22" w:rsidRPr="00B932C2">
        <w:t>pajisje materiale q</w:t>
      </w:r>
      <w:r w:rsidR="003D4B22">
        <w:t>ë</w:t>
      </w:r>
      <w:r w:rsidR="003D4B22" w:rsidRPr="00B932C2">
        <w:t xml:space="preserve"> do t</w:t>
      </w:r>
      <w:r w:rsidR="003D4B22">
        <w:t>ë</w:t>
      </w:r>
      <w:r w:rsidR="003D4B22" w:rsidRPr="00B932C2">
        <w:t xml:space="preserve"> financohen nga kredia dhe q</w:t>
      </w:r>
      <w:r w:rsidR="003D4B22">
        <w:t>ë  i kalon 5</w:t>
      </w:r>
      <w:r>
        <w:t xml:space="preserve"> </w:t>
      </w:r>
      <w:r w:rsidR="003D4B22">
        <w:t>000</w:t>
      </w:r>
      <w:r>
        <w:t xml:space="preserve"> </w:t>
      </w:r>
      <w:r w:rsidR="003D4B22">
        <w:t>0</w:t>
      </w:r>
      <w:r w:rsidR="003D4B22" w:rsidRPr="00B932C2">
        <w:t>00 $</w:t>
      </w:r>
      <w:r w:rsidR="003D4B22">
        <w:t xml:space="preserve"> </w:t>
      </w:r>
      <w:r w:rsidR="003D4B22" w:rsidRPr="00B932C2">
        <w:t>pas nj</w:t>
      </w:r>
      <w:r w:rsidR="003D4B22">
        <w:t>ë</w:t>
      </w:r>
      <w:r w:rsidR="003D4B22" w:rsidRPr="00B932C2">
        <w:t xml:space="preserve"> tenderi nd</w:t>
      </w:r>
      <w:r w:rsidR="003D4B22">
        <w:t>ë</w:t>
      </w:r>
      <w:r w:rsidR="003D4B22" w:rsidRPr="00B932C2">
        <w:t>rkomb</w:t>
      </w:r>
      <w:r w:rsidR="003D4B22">
        <w:t>ë</w:t>
      </w:r>
      <w:r w:rsidR="003D4B22" w:rsidRPr="00B932C2">
        <w:t>tar;</w:t>
      </w:r>
    </w:p>
    <w:p w:rsidR="003D4B22" w:rsidRPr="00B932C2" w:rsidRDefault="003D4B22" w:rsidP="00154F83">
      <w:pPr>
        <w:pStyle w:val="Paragrafi"/>
      </w:pPr>
      <w:r>
        <w:t xml:space="preserve">- </w:t>
      </w:r>
      <w:r w:rsidRPr="00B932C2">
        <w:t>punime civile q</w:t>
      </w:r>
      <w:r>
        <w:t>ë</w:t>
      </w:r>
      <w:r w:rsidRPr="00B932C2">
        <w:t xml:space="preserve"> do t</w:t>
      </w:r>
      <w:r>
        <w:t>ë</w:t>
      </w:r>
      <w:r w:rsidRPr="00B932C2">
        <w:t xml:space="preserve"> financohen nga huaja dhe q</w:t>
      </w:r>
      <w:r>
        <w:t>ë</w:t>
      </w:r>
      <w:r w:rsidRPr="00B932C2">
        <w:t xml:space="preserve">  i kalojn</w:t>
      </w:r>
      <w:r>
        <w:t>ë</w:t>
      </w:r>
      <w:r w:rsidRPr="00B932C2">
        <w:t xml:space="preserve"> </w:t>
      </w:r>
      <w:r>
        <w:t xml:space="preserve"> 5</w:t>
      </w:r>
      <w:r w:rsidR="00325139">
        <w:t xml:space="preserve"> </w:t>
      </w:r>
      <w:r>
        <w:t>000</w:t>
      </w:r>
      <w:r w:rsidR="00325139">
        <w:t xml:space="preserve"> </w:t>
      </w:r>
      <w:r>
        <w:t>0</w:t>
      </w:r>
      <w:r w:rsidRPr="00B932C2">
        <w:t>00 $</w:t>
      </w:r>
      <w:r>
        <w:t xml:space="preserve"> </w:t>
      </w:r>
      <w:r w:rsidRPr="00B932C2">
        <w:t>pas nj</w:t>
      </w:r>
      <w:r>
        <w:t>ë</w:t>
      </w:r>
      <w:r w:rsidRPr="00B932C2">
        <w:t xml:space="preserve"> tenderi konkur</w:t>
      </w:r>
      <w:r>
        <w:t>r</w:t>
      </w:r>
      <w:r w:rsidRPr="00B932C2">
        <w:t>ues t</w:t>
      </w:r>
      <w:r>
        <w:t>ë</w:t>
      </w:r>
      <w:r w:rsidRPr="00B932C2">
        <w:t xml:space="preserve"> kufizuar p</w:t>
      </w:r>
      <w:r>
        <w:t xml:space="preserve">ër firmat </w:t>
      </w:r>
      <w:r w:rsidRPr="00B932C2">
        <w:t xml:space="preserve"> q</w:t>
      </w:r>
      <w:r>
        <w:t>ë</w:t>
      </w:r>
      <w:r w:rsidRPr="00B932C2">
        <w:t xml:space="preserve"> veprojn</w:t>
      </w:r>
      <w:r>
        <w:t>ë</w:t>
      </w:r>
      <w:r w:rsidRPr="00B932C2">
        <w:t xml:space="preserve"> n</w:t>
      </w:r>
      <w:r>
        <w:t>ë</w:t>
      </w:r>
      <w:r w:rsidRPr="00B932C2">
        <w:t xml:space="preserve"> Shqip</w:t>
      </w:r>
      <w:r>
        <w:t>ë</w:t>
      </w:r>
      <w:r w:rsidRPr="00B932C2">
        <w:t>ri;</w:t>
      </w:r>
    </w:p>
    <w:p w:rsidR="003D4B22" w:rsidRPr="00B932C2" w:rsidRDefault="003D4B22" w:rsidP="00154F83">
      <w:pPr>
        <w:pStyle w:val="Paragrafi"/>
      </w:pPr>
      <w:r>
        <w:t xml:space="preserve">- </w:t>
      </w:r>
      <w:r w:rsidRPr="00B932C2">
        <w:t>mallrat dhe sh</w:t>
      </w:r>
      <w:r>
        <w:t>ë</w:t>
      </w:r>
      <w:r w:rsidRPr="00B932C2">
        <w:t>rbimet q</w:t>
      </w:r>
      <w:r>
        <w:t>ë</w:t>
      </w:r>
      <w:r w:rsidRPr="00B932C2">
        <w:t xml:space="preserve"> do t</w:t>
      </w:r>
      <w:r>
        <w:t>ë</w:t>
      </w:r>
      <w:r w:rsidRPr="00B932C2">
        <w:t xml:space="preserve"> financohen nga</w:t>
      </w:r>
      <w:r w:rsidR="00AC5D61">
        <w:t xml:space="preserve"> huaja </w:t>
      </w:r>
      <w:r w:rsidRPr="00B932C2">
        <w:t>me nj</w:t>
      </w:r>
      <w:r>
        <w:t>ë</w:t>
      </w:r>
      <w:r w:rsidRPr="00B932C2">
        <w:t xml:space="preserve"> vler</w:t>
      </w:r>
      <w:r>
        <w:t>ë</w:t>
      </w:r>
      <w:r w:rsidRPr="00B932C2">
        <w:t xml:space="preserve"> kontrate deri n</w:t>
      </w:r>
      <w:r>
        <w:t>ë 5</w:t>
      </w:r>
      <w:r w:rsidR="00AC5D61">
        <w:t xml:space="preserve"> </w:t>
      </w:r>
      <w:r>
        <w:t>000</w:t>
      </w:r>
      <w:r w:rsidR="00AC5D61">
        <w:t xml:space="preserve"> </w:t>
      </w:r>
      <w:r>
        <w:t>0</w:t>
      </w:r>
      <w:r w:rsidRPr="00B932C2">
        <w:t>00</w:t>
      </w:r>
      <w:r>
        <w:t xml:space="preserve"> </w:t>
      </w:r>
      <w:r w:rsidRPr="00B932C2">
        <w:t>$  sipas  vler</w:t>
      </w:r>
      <w:r>
        <w:t>ë</w:t>
      </w:r>
      <w:r w:rsidRPr="00B932C2">
        <w:t>simit  paraprak t</w:t>
      </w:r>
      <w:r>
        <w:t>ë</w:t>
      </w:r>
      <w:r w:rsidRPr="00B932C2">
        <w:t xml:space="preserve"> çmimeve;</w:t>
      </w:r>
    </w:p>
    <w:p w:rsidR="003D4B22" w:rsidRPr="00B932C2" w:rsidRDefault="003D4B22" w:rsidP="00154F83">
      <w:pPr>
        <w:pStyle w:val="Paragrafi"/>
      </w:pPr>
      <w:r>
        <w:t xml:space="preserve">- </w:t>
      </w:r>
      <w:r w:rsidRPr="00B932C2">
        <w:t>sh</w:t>
      </w:r>
      <w:r>
        <w:t>ë</w:t>
      </w:r>
      <w:r w:rsidRPr="00B932C2">
        <w:t>rbime konsulence q</w:t>
      </w:r>
      <w:r>
        <w:t>ë</w:t>
      </w:r>
      <w:r w:rsidRPr="00B932C2">
        <w:t xml:space="preserve"> do t</w:t>
      </w:r>
      <w:r>
        <w:t>ë</w:t>
      </w:r>
      <w:r w:rsidRPr="00B932C2">
        <w:t xml:space="preserve"> financohen nga huaja dhe kontributi financiar pas nj</w:t>
      </w:r>
      <w:r>
        <w:t>ë</w:t>
      </w:r>
      <w:r w:rsidRPr="00B932C2">
        <w:t xml:space="preserve"> tenderi konkur</w:t>
      </w:r>
      <w:r>
        <w:t>r</w:t>
      </w:r>
      <w:r w:rsidRPr="00B932C2">
        <w:t>ues  nd</w:t>
      </w:r>
      <w:r>
        <w:t>ë</w:t>
      </w:r>
      <w:r w:rsidRPr="00B932C2">
        <w:t>rkomb</w:t>
      </w:r>
      <w:r>
        <w:t>ë</w:t>
      </w:r>
      <w:r w:rsidRPr="00B932C2">
        <w:t>tar</w:t>
      </w:r>
      <w:r>
        <w:t>;</w:t>
      </w:r>
    </w:p>
    <w:p w:rsidR="003D4B22" w:rsidRPr="00B932C2" w:rsidRDefault="003D4B22" w:rsidP="00154F83">
      <w:pPr>
        <w:pStyle w:val="Paragrafi"/>
      </w:pPr>
      <w:r>
        <w:t xml:space="preserve">c) </w:t>
      </w:r>
      <w:r w:rsidRPr="00B932C2">
        <w:t>do t</w:t>
      </w:r>
      <w:r>
        <w:t>ë</w:t>
      </w:r>
      <w:r w:rsidRPr="00B932C2">
        <w:t xml:space="preserve"> mir</w:t>
      </w:r>
      <w:r>
        <w:t>ë</w:t>
      </w:r>
      <w:r w:rsidRPr="00B932C2">
        <w:t>mbaj</w:t>
      </w:r>
      <w:r>
        <w:t>ë</w:t>
      </w:r>
      <w:r w:rsidRPr="00B932C2">
        <w:t xml:space="preserve"> ose </w:t>
      </w:r>
      <w:r>
        <w:t xml:space="preserve">do të </w:t>
      </w:r>
      <w:r w:rsidRPr="00B932C2">
        <w:t>k</w:t>
      </w:r>
      <w:r>
        <w:t>ë</w:t>
      </w:r>
      <w:r w:rsidRPr="00B932C2">
        <w:t>rkoj</w:t>
      </w:r>
      <w:r>
        <w:t>ë</w:t>
      </w:r>
      <w:r w:rsidRPr="00B932C2">
        <w:t xml:space="preserve"> t</w:t>
      </w:r>
      <w:r>
        <w:t>ë</w:t>
      </w:r>
      <w:r w:rsidRPr="00B932C2">
        <w:t xml:space="preserve"> mir</w:t>
      </w:r>
      <w:r>
        <w:t>ëmbahen</w:t>
      </w:r>
      <w:r w:rsidRPr="00B932C2">
        <w:t xml:space="preserve"> librat dhe sh</w:t>
      </w:r>
      <w:r>
        <w:t>ë</w:t>
      </w:r>
      <w:r w:rsidRPr="00B932C2">
        <w:t>nimet</w:t>
      </w:r>
      <w:r>
        <w:t>,</w:t>
      </w:r>
      <w:r w:rsidRPr="00B932C2">
        <w:t xml:space="preserve"> duke treguar pa m</w:t>
      </w:r>
      <w:r>
        <w:t>ë</w:t>
      </w:r>
      <w:r w:rsidRPr="00B932C2">
        <w:t>dyshje t</w:t>
      </w:r>
      <w:r>
        <w:t>ë</w:t>
      </w:r>
      <w:r w:rsidRPr="00B932C2">
        <w:t xml:space="preserve"> gjitha kostot e mallrave dhe sh</w:t>
      </w:r>
      <w:r>
        <w:t>ë</w:t>
      </w:r>
      <w:r w:rsidRPr="00B932C2">
        <w:t>rbimeve t</w:t>
      </w:r>
      <w:r>
        <w:t>ë</w:t>
      </w:r>
      <w:r w:rsidRPr="00B932C2">
        <w:t xml:space="preserve"> k</w:t>
      </w:r>
      <w:r>
        <w:t>ë</w:t>
      </w:r>
      <w:r w:rsidRPr="00B932C2">
        <w:t>rkuara p</w:t>
      </w:r>
      <w:r>
        <w:t>ër projektin dhe</w:t>
      </w:r>
      <w:r w:rsidRPr="00B932C2">
        <w:t xml:space="preserve"> duke identifikuar qart</w:t>
      </w:r>
      <w:r>
        <w:t>ë</w:t>
      </w:r>
      <w:r w:rsidRPr="00B932C2">
        <w:t xml:space="preserve"> mallrat dhe sh</w:t>
      </w:r>
      <w:r>
        <w:t>ë</w:t>
      </w:r>
      <w:r w:rsidRPr="00B932C2">
        <w:t>rbimet financuar nga kjo hua/</w:t>
      </w:r>
      <w:r w:rsidR="00AC5D61">
        <w:t>kontribut</w:t>
      </w:r>
      <w:r w:rsidRPr="00B932C2">
        <w:t xml:space="preserve"> financiar;</w:t>
      </w:r>
    </w:p>
    <w:p w:rsidR="000F3991" w:rsidRDefault="003D4B22" w:rsidP="00154F83">
      <w:pPr>
        <w:pStyle w:val="Paragrafi"/>
      </w:pPr>
      <w:r>
        <w:t>d) do t’u mundë</w:t>
      </w:r>
      <w:r w:rsidRPr="00B932C2">
        <w:t>soj</w:t>
      </w:r>
      <w:r>
        <w:t>ë</w:t>
      </w:r>
      <w:r w:rsidRPr="00B932C2">
        <w:t xml:space="preserve"> p</w:t>
      </w:r>
      <w:r>
        <w:t>ë</w:t>
      </w:r>
      <w:r w:rsidRPr="00B932C2">
        <w:t>rfaq</w:t>
      </w:r>
      <w:r>
        <w:t>ë</w:t>
      </w:r>
      <w:r w:rsidRPr="00B932C2">
        <w:t>suesve t</w:t>
      </w:r>
      <w:r>
        <w:t>ë</w:t>
      </w:r>
      <w:r w:rsidRPr="00B932C2">
        <w:t xml:space="preserve"> KfW</w:t>
      </w:r>
      <w:r>
        <w:t>-së</w:t>
      </w:r>
      <w:r w:rsidRPr="00B932C2">
        <w:t xml:space="preserve"> n</w:t>
      </w:r>
      <w:r>
        <w:t>ë ç</w:t>
      </w:r>
      <w:r w:rsidRPr="00B932C2">
        <w:t>do koh</w:t>
      </w:r>
      <w:r>
        <w:t>ë</w:t>
      </w:r>
      <w:r w:rsidRPr="00B932C2">
        <w:t xml:space="preserve"> t</w:t>
      </w:r>
      <w:r>
        <w:t>ë</w:t>
      </w:r>
      <w:r w:rsidRPr="00B932C2">
        <w:t xml:space="preserve"> kontrollojn</w:t>
      </w:r>
      <w:r>
        <w:t>ë</w:t>
      </w:r>
      <w:r w:rsidRPr="00B932C2">
        <w:t xml:space="preserve"> librat dhe sh</w:t>
      </w:r>
      <w:r>
        <w:t>ë</w:t>
      </w:r>
      <w:r w:rsidRPr="00B932C2">
        <w:t>nimet</w:t>
      </w:r>
      <w:r>
        <w:t>,</w:t>
      </w:r>
      <w:r w:rsidRPr="00B932C2">
        <w:t xml:space="preserve"> si dhe çdo ose t</w:t>
      </w:r>
      <w:r>
        <w:t>ë</w:t>
      </w:r>
      <w:r w:rsidRPr="00B932C2">
        <w:t xml:space="preserve"> gjitha dokumentet e tjera q</w:t>
      </w:r>
      <w:r>
        <w:t>ë</w:t>
      </w:r>
      <w:r w:rsidRPr="00B932C2">
        <w:t xml:space="preserve"> lidhen me zbatimin e </w:t>
      </w:r>
      <w:r>
        <w:t>projektit</w:t>
      </w:r>
      <w:r w:rsidRPr="00B932C2">
        <w:t xml:space="preserve"> dhe t</w:t>
      </w:r>
      <w:r>
        <w:t>ë</w:t>
      </w:r>
      <w:r w:rsidRPr="00B932C2">
        <w:t xml:space="preserve"> vizitoj</w:t>
      </w:r>
      <w:r>
        <w:t>ë</w:t>
      </w:r>
      <w:r w:rsidRPr="00B932C2">
        <w:t xml:space="preserve"> </w:t>
      </w:r>
      <w:r>
        <w:t>p</w:t>
      </w:r>
      <w:r w:rsidRPr="00B932C2">
        <w:t>rojektin dhe t</w:t>
      </w:r>
      <w:r>
        <w:t>ë</w:t>
      </w:r>
      <w:r w:rsidRPr="00B932C2">
        <w:t xml:space="preserve"> gjitha instalimet lidhur me t</w:t>
      </w:r>
      <w:r w:rsidR="00AC5D61">
        <w:t>ë;</w:t>
      </w:r>
      <w:r>
        <w:t xml:space="preserve"> </w:t>
      </w:r>
    </w:p>
    <w:p w:rsidR="003D4B22" w:rsidRPr="00B932C2" w:rsidRDefault="003D4B22" w:rsidP="00154F83">
      <w:pPr>
        <w:pStyle w:val="Paragrafi"/>
      </w:pPr>
      <w:r>
        <w:t xml:space="preserve">e) </w:t>
      </w:r>
      <w:r w:rsidRPr="00B932C2">
        <w:t>do t</w:t>
      </w:r>
      <w:r>
        <w:t>ë</w:t>
      </w:r>
      <w:r w:rsidRPr="00B932C2">
        <w:t xml:space="preserve"> pajis</w:t>
      </w:r>
      <w:r>
        <w:t>ë</w:t>
      </w:r>
      <w:r w:rsidRPr="00B932C2">
        <w:t xml:space="preserve"> KfW</w:t>
      </w:r>
      <w:r w:rsidR="00AC5D61">
        <w:t>-n</w:t>
      </w:r>
      <w:r>
        <w:t>ë</w:t>
      </w:r>
      <w:r w:rsidRPr="00B932C2">
        <w:t xml:space="preserve"> me çdo ose t</w:t>
      </w:r>
      <w:r>
        <w:t>ë</w:t>
      </w:r>
      <w:r w:rsidRPr="00B932C2">
        <w:t xml:space="preserve"> gjitha informacionet dhe relacionet mbi Projektin dhe progresin e tij n</w:t>
      </w:r>
      <w:r>
        <w:t>ë</w:t>
      </w:r>
      <w:r w:rsidRPr="00B932C2">
        <w:t xml:space="preserve"> vazhdim</w:t>
      </w:r>
      <w:r>
        <w:t>,</w:t>
      </w:r>
      <w:r w:rsidRPr="00B932C2">
        <w:t xml:space="preserve"> siç mund t</w:t>
      </w:r>
      <w:r>
        <w:t>ë</w:t>
      </w:r>
      <w:r w:rsidRPr="00B932C2">
        <w:t xml:space="preserve"> k</w:t>
      </w:r>
      <w:r>
        <w:t>ë</w:t>
      </w:r>
      <w:r w:rsidRPr="00B932C2">
        <w:t>rkohet nga KfW.</w:t>
      </w:r>
    </w:p>
    <w:p w:rsidR="003D4B22" w:rsidRPr="00B932C2" w:rsidRDefault="003D4B22" w:rsidP="00154F83">
      <w:pPr>
        <w:pStyle w:val="Paragrafi"/>
      </w:pPr>
      <w:r w:rsidRPr="00B932C2">
        <w:t>8.2</w:t>
      </w:r>
      <w:r>
        <w:t xml:space="preserve"> Agjenc</w:t>
      </w:r>
      <w:r w:rsidRPr="00B932C2">
        <w:t xml:space="preserve">ia e </w:t>
      </w:r>
      <w:r>
        <w:t>z</w:t>
      </w:r>
      <w:r w:rsidRPr="00B932C2">
        <w:t>batimit t</w:t>
      </w:r>
      <w:r>
        <w:t>ë</w:t>
      </w:r>
      <w:r w:rsidRPr="00B932C2">
        <w:t xml:space="preserve"> </w:t>
      </w:r>
      <w:r>
        <w:t>p</w:t>
      </w:r>
      <w:r w:rsidRPr="00B932C2">
        <w:t>rojektit dhe KfW</w:t>
      </w:r>
      <w:r>
        <w:t>-ja</w:t>
      </w:r>
      <w:r w:rsidRPr="00B932C2">
        <w:t xml:space="preserve"> do t</w:t>
      </w:r>
      <w:r>
        <w:t>ë</w:t>
      </w:r>
      <w:r w:rsidRPr="00B932C2">
        <w:t xml:space="preserve"> p</w:t>
      </w:r>
      <w:r>
        <w:t>ë</w:t>
      </w:r>
      <w:r w:rsidRPr="00B932C2">
        <w:t>rcaktojn</w:t>
      </w:r>
      <w:r>
        <w:t>ë</w:t>
      </w:r>
      <w:r w:rsidRPr="00B932C2">
        <w:t xml:space="preserve"> holl</w:t>
      </w:r>
      <w:r>
        <w:t>ë</w:t>
      </w:r>
      <w:r w:rsidRPr="00B932C2">
        <w:t>sit</w:t>
      </w:r>
      <w:r>
        <w:t>ë</w:t>
      </w:r>
      <w:r w:rsidRPr="00B932C2">
        <w:t xml:space="preserve"> q</w:t>
      </w:r>
      <w:r>
        <w:t>ë i  referohen n</w:t>
      </w:r>
      <w:r w:rsidRPr="00B932C2">
        <w:t>enit 8.1 n</w:t>
      </w:r>
      <w:r>
        <w:t>ë</w:t>
      </w:r>
      <w:r w:rsidRPr="00B932C2">
        <w:t xml:space="preserve"> nj</w:t>
      </w:r>
      <w:r>
        <w:t>ë</w:t>
      </w:r>
      <w:r w:rsidRPr="00B932C2">
        <w:t xml:space="preserve"> marr</w:t>
      </w:r>
      <w:r>
        <w:t>ë</w:t>
      </w:r>
      <w:r w:rsidRPr="00B932C2">
        <w:t>v</w:t>
      </w:r>
      <w:r w:rsidR="00AC5D61">
        <w:t>e</w:t>
      </w:r>
      <w:r w:rsidRPr="00B932C2">
        <w:t>shje t</w:t>
      </w:r>
      <w:r>
        <w:t>ë veç</w:t>
      </w:r>
      <w:r w:rsidRPr="00B932C2">
        <w:t>ant</w:t>
      </w:r>
      <w:r>
        <w:t>ë</w:t>
      </w:r>
      <w:r w:rsidRPr="00B932C2">
        <w:t>.</w:t>
      </w:r>
    </w:p>
    <w:p w:rsidR="003D4B22" w:rsidRPr="00B932C2" w:rsidRDefault="003D4B22" w:rsidP="00154F83">
      <w:pPr>
        <w:pStyle w:val="Paragrafi"/>
      </w:pPr>
      <w:r>
        <w:t xml:space="preserve">8.3 </w:t>
      </w:r>
      <w:r w:rsidRPr="00913F1E">
        <w:t>Huamarrë</w:t>
      </w:r>
      <w:r>
        <w:t>si dhe Agjenc</w:t>
      </w:r>
      <w:r w:rsidRPr="00913F1E">
        <w:t xml:space="preserve">ia e </w:t>
      </w:r>
      <w:r>
        <w:t>z</w:t>
      </w:r>
      <w:r w:rsidRPr="00913F1E">
        <w:t xml:space="preserve">batimit të </w:t>
      </w:r>
      <w:r>
        <w:t>p</w:t>
      </w:r>
      <w:r w:rsidRPr="00913F1E">
        <w:t xml:space="preserve">rojektit: </w:t>
      </w:r>
    </w:p>
    <w:p w:rsidR="003D4B22" w:rsidRPr="00B932C2" w:rsidRDefault="003D4B22" w:rsidP="00154F83">
      <w:pPr>
        <w:pStyle w:val="Paragrafi"/>
      </w:pPr>
      <w:r>
        <w:t xml:space="preserve">a) do të </w:t>
      </w:r>
      <w:r w:rsidRPr="00B932C2">
        <w:t>siguroj</w:t>
      </w:r>
      <w:r w:rsidR="00AC5D61">
        <w:t>n</w:t>
      </w:r>
      <w:r>
        <w:t>ë</w:t>
      </w:r>
      <w:r w:rsidRPr="00B932C2">
        <w:t xml:space="preserve"> financimin e plot</w:t>
      </w:r>
      <w:r>
        <w:t>ë</w:t>
      </w:r>
      <w:r w:rsidRPr="00B932C2">
        <w:t xml:space="preserve"> t</w:t>
      </w:r>
      <w:r>
        <w:t>ë p</w:t>
      </w:r>
      <w:r w:rsidRPr="00B932C2">
        <w:t>rojektit dhe, sipas k</w:t>
      </w:r>
      <w:r>
        <w:t>ë</w:t>
      </w:r>
      <w:r w:rsidRPr="00B932C2">
        <w:t>rkes</w:t>
      </w:r>
      <w:r>
        <w:t>ë</w:t>
      </w:r>
      <w:r w:rsidRPr="00B932C2">
        <w:t>s, t</w:t>
      </w:r>
      <w:r>
        <w:t>ë</w:t>
      </w:r>
      <w:r w:rsidRPr="00B932C2">
        <w:t xml:space="preserve"> pajis</w:t>
      </w:r>
      <w:r w:rsidR="00AC5D61">
        <w:t>in</w:t>
      </w:r>
      <w:r w:rsidRPr="00B932C2">
        <w:t xml:space="preserve"> KfW</w:t>
      </w:r>
      <w:r>
        <w:t>-në</w:t>
      </w:r>
      <w:r w:rsidRPr="00B932C2">
        <w:t xml:space="preserve"> me evidenc</w:t>
      </w:r>
      <w:r>
        <w:t>ë</w:t>
      </w:r>
      <w:r w:rsidRPr="00B932C2">
        <w:t>n q</w:t>
      </w:r>
      <w:r>
        <w:t>ë</w:t>
      </w:r>
      <w:r w:rsidRPr="00B932C2">
        <w:t xml:space="preserve"> provon se</w:t>
      </w:r>
      <w:r w:rsidR="00AC5D61">
        <w:t xml:space="preserve"> kostot e papaguara nga kjo Hua/</w:t>
      </w:r>
      <w:r>
        <w:t>k</w:t>
      </w:r>
      <w:r w:rsidRPr="00B932C2">
        <w:t>ontribut financiar jan</w:t>
      </w:r>
      <w:r>
        <w:t>ë</w:t>
      </w:r>
      <w:r w:rsidRPr="00B932C2">
        <w:t xml:space="preserve"> mbuluar</w:t>
      </w:r>
      <w:r w:rsidR="00AC5D61">
        <w:t>;</w:t>
      </w:r>
    </w:p>
    <w:p w:rsidR="003D4B22" w:rsidRPr="00B932C2" w:rsidRDefault="003D4B22" w:rsidP="00154F83">
      <w:pPr>
        <w:pStyle w:val="Paragrafi"/>
      </w:pPr>
      <w:r>
        <w:t>b) sipas M</w:t>
      </w:r>
      <w:r w:rsidRPr="00B932C2">
        <w:t>arr</w:t>
      </w:r>
      <w:r>
        <w:t>ë</w:t>
      </w:r>
      <w:r w:rsidRPr="00B932C2">
        <w:t>veshjes s</w:t>
      </w:r>
      <w:r>
        <w:t>ë</w:t>
      </w:r>
      <w:r w:rsidRPr="00B932C2">
        <w:t xml:space="preserve"> tyre</w:t>
      </w:r>
      <w:r>
        <w:t xml:space="preserve"> do</w:t>
      </w:r>
      <w:r w:rsidRPr="00B932C2">
        <w:t xml:space="preserve"> t</w:t>
      </w:r>
      <w:r>
        <w:t>ë</w:t>
      </w:r>
      <w:r w:rsidRPr="00B932C2">
        <w:t xml:space="preserve"> informoj</w:t>
      </w:r>
      <w:r w:rsidR="00AC5D61">
        <w:t>n</w:t>
      </w:r>
      <w:r>
        <w:t>ë</w:t>
      </w:r>
      <w:r w:rsidRPr="00B932C2">
        <w:t xml:space="preserve"> menj</w:t>
      </w:r>
      <w:r>
        <w:t>ë</w:t>
      </w:r>
      <w:r w:rsidRPr="00B932C2">
        <w:t>her</w:t>
      </w:r>
      <w:r>
        <w:t>ë</w:t>
      </w:r>
      <w:r w:rsidRPr="00B932C2">
        <w:t xml:space="preserve"> KfW</w:t>
      </w:r>
      <w:r>
        <w:t>-në</w:t>
      </w:r>
      <w:r w:rsidRPr="00B932C2">
        <w:t xml:space="preserve"> p</w:t>
      </w:r>
      <w:r>
        <w:t>ë</w:t>
      </w:r>
      <w:r w:rsidRPr="00B932C2">
        <w:t>r çdo ose t</w:t>
      </w:r>
      <w:r>
        <w:t>ë</w:t>
      </w:r>
      <w:r w:rsidRPr="00B932C2">
        <w:t xml:space="preserve"> gjitha rrethanat q</w:t>
      </w:r>
      <w:r>
        <w:t>ë</w:t>
      </w:r>
      <w:r w:rsidRPr="00B932C2">
        <w:t xml:space="preserve"> pengojn</w:t>
      </w:r>
      <w:r w:rsidR="00AC5D61">
        <w:t>ë</w:t>
      </w:r>
      <w:r w:rsidRPr="00B932C2">
        <w:t xml:space="preserve"> ose rrezikojn</w:t>
      </w:r>
      <w:r>
        <w:t>ë</w:t>
      </w:r>
      <w:r w:rsidRPr="00B932C2">
        <w:t xml:space="preserve"> seriozisht zbatimin, operimin ose q</w:t>
      </w:r>
      <w:r>
        <w:t>ë</w:t>
      </w:r>
      <w:r w:rsidRPr="00B932C2">
        <w:t xml:space="preserve">llimin e </w:t>
      </w:r>
      <w:r>
        <w:t>p</w:t>
      </w:r>
      <w:r w:rsidRPr="00B932C2">
        <w:t>rojektit.</w:t>
      </w:r>
    </w:p>
    <w:p w:rsidR="003D4B22" w:rsidRPr="00B932C2" w:rsidRDefault="003D4B22" w:rsidP="00154F83">
      <w:pPr>
        <w:pStyle w:val="Paragrafi"/>
      </w:pPr>
      <w:r>
        <w:t xml:space="preserve">8.4 </w:t>
      </w:r>
      <w:r w:rsidRPr="00B932C2">
        <w:t>Huamarr</w:t>
      </w:r>
      <w:r>
        <w:t>ë</w:t>
      </w:r>
      <w:r w:rsidRPr="00B932C2">
        <w:t>si do t</w:t>
      </w:r>
      <w:r>
        <w:t>ë</w:t>
      </w:r>
      <w:r w:rsidRPr="00B932C2">
        <w:t xml:space="preserve"> ndihmoj</w:t>
      </w:r>
      <w:r>
        <w:t>ë Agjenc</w:t>
      </w:r>
      <w:r w:rsidRPr="00B932C2">
        <w:t>in</w:t>
      </w:r>
      <w:r>
        <w:t>ë</w:t>
      </w:r>
      <w:r w:rsidRPr="00B932C2">
        <w:t xml:space="preserve"> e </w:t>
      </w:r>
      <w:r>
        <w:t>z</w:t>
      </w:r>
      <w:r w:rsidRPr="00B932C2">
        <w:t>batimit t</w:t>
      </w:r>
      <w:r>
        <w:t>ë</w:t>
      </w:r>
      <w:r w:rsidRPr="00B932C2">
        <w:t xml:space="preserve"> </w:t>
      </w:r>
      <w:r>
        <w:t>p</w:t>
      </w:r>
      <w:r w:rsidRPr="00B932C2">
        <w:t>rojektit n</w:t>
      </w:r>
      <w:r>
        <w:t>ë</w:t>
      </w:r>
      <w:r w:rsidRPr="00B932C2">
        <w:t xml:space="preserve"> p</w:t>
      </w:r>
      <w:r>
        <w:t>ë</w:t>
      </w:r>
      <w:r w:rsidRPr="00B932C2">
        <w:t>rputhje me praktika t</w:t>
      </w:r>
      <w:r>
        <w:t>ë</w:t>
      </w:r>
      <w:r w:rsidRPr="00B932C2">
        <w:t xml:space="preserve"> q</w:t>
      </w:r>
      <w:r>
        <w:t>ë</w:t>
      </w:r>
      <w:r w:rsidRPr="00B932C2">
        <w:t>ndrueshme inxhinierike dhe financiare n</w:t>
      </w:r>
      <w:r>
        <w:t>ë</w:t>
      </w:r>
      <w:r w:rsidRPr="00B932C2">
        <w:t xml:space="preserve"> zbatimin e </w:t>
      </w:r>
      <w:r>
        <w:t>p</w:t>
      </w:r>
      <w:r w:rsidRPr="00B932C2">
        <w:t>rojektit dhe n</w:t>
      </w:r>
      <w:r>
        <w:t>ë</w:t>
      </w:r>
      <w:r w:rsidRPr="00B932C2">
        <w:t xml:space="preserve"> p</w:t>
      </w:r>
      <w:r>
        <w:t>ë</w:t>
      </w:r>
      <w:r w:rsidRPr="00B932C2">
        <w:t>rmbushj</w:t>
      </w:r>
      <w:r>
        <w:t>en e detyrimeve nga Agjencia e z</w:t>
      </w:r>
      <w:r w:rsidRPr="00B932C2">
        <w:t>batimit t</w:t>
      </w:r>
      <w:r w:rsidR="00AC5D61">
        <w:t>ë P</w:t>
      </w:r>
      <w:r w:rsidRPr="00B932C2">
        <w:t>rojektit sipas k</w:t>
      </w:r>
      <w:r>
        <w:t>ë</w:t>
      </w:r>
      <w:r w:rsidRPr="00B932C2">
        <w:t>saj Marr</w:t>
      </w:r>
      <w:r>
        <w:t>ë</w:t>
      </w:r>
      <w:r w:rsidRPr="00B932C2">
        <w:t>veshje</w:t>
      </w:r>
      <w:r>
        <w:t>je</w:t>
      </w:r>
      <w:r w:rsidRPr="00B932C2">
        <w:t xml:space="preserve"> dhe, n</w:t>
      </w:r>
      <w:r>
        <w:t>ë veç</w:t>
      </w:r>
      <w:r w:rsidRPr="00B932C2">
        <w:t>anti, t’i jap</w:t>
      </w:r>
      <w:r>
        <w:t>ë</w:t>
      </w:r>
      <w:r w:rsidRPr="00B932C2">
        <w:t xml:space="preserve"> Agjen</w:t>
      </w:r>
      <w:r>
        <w:t>c</w:t>
      </w:r>
      <w:r w:rsidRPr="00B932C2">
        <w:t>is</w:t>
      </w:r>
      <w:r>
        <w:t>ë</w:t>
      </w:r>
      <w:r w:rsidRPr="00B932C2">
        <w:t xml:space="preserve"> s</w:t>
      </w:r>
      <w:r>
        <w:t>ë z</w:t>
      </w:r>
      <w:r w:rsidRPr="00B932C2">
        <w:t>batimit t</w:t>
      </w:r>
      <w:r>
        <w:t>ë</w:t>
      </w:r>
      <w:r w:rsidRPr="00B932C2">
        <w:t xml:space="preserve"> Projektit ndonj</w:t>
      </w:r>
      <w:r>
        <w:t>ë</w:t>
      </w:r>
      <w:r w:rsidRPr="00B932C2">
        <w:t xml:space="preserve"> dhe t</w:t>
      </w:r>
      <w:r>
        <w:t>ë</w:t>
      </w:r>
      <w:r w:rsidRPr="00B932C2">
        <w:t xml:space="preserve"> gjitha lejet e domosdoshme p</w:t>
      </w:r>
      <w:r>
        <w:t>ër zbatimin e p</w:t>
      </w:r>
      <w:r w:rsidR="00AC5D61">
        <w:t>rojektit.</w:t>
      </w:r>
    </w:p>
    <w:p w:rsidR="003D4B22" w:rsidRPr="00B932C2" w:rsidRDefault="00AC5D61" w:rsidP="00154F83">
      <w:pPr>
        <w:pStyle w:val="Paragrafi"/>
      </w:pPr>
      <w:r>
        <w:t>8.5</w:t>
      </w:r>
      <w:r w:rsidR="003D4B22">
        <w:t xml:space="preserve"> </w:t>
      </w:r>
      <w:r w:rsidR="003D4B22" w:rsidRPr="00B932C2">
        <w:t>P</w:t>
      </w:r>
      <w:r w:rsidR="003D4B22">
        <w:t>ë</w:t>
      </w:r>
      <w:r w:rsidR="003D4B22" w:rsidRPr="00B932C2">
        <w:t>r transportin e mallrave q</w:t>
      </w:r>
      <w:r w:rsidR="003D4B22">
        <w:t>ë</w:t>
      </w:r>
      <w:r>
        <w:t xml:space="preserve"> do financohen nga huaja/</w:t>
      </w:r>
      <w:r w:rsidR="003D4B22" w:rsidRPr="00B932C2">
        <w:t>kontributi financiar do t</w:t>
      </w:r>
      <w:r w:rsidR="003D4B22">
        <w:t>ë</w:t>
      </w:r>
      <w:r w:rsidR="003D4B22" w:rsidRPr="00B932C2">
        <w:t xml:space="preserve">  zbatohen dispozitat e </w:t>
      </w:r>
      <w:r w:rsidR="003D4B22">
        <w:t>m</w:t>
      </w:r>
      <w:r w:rsidR="003D4B22" w:rsidRPr="00B932C2">
        <w:t>arr</w:t>
      </w:r>
      <w:r w:rsidR="003D4B22">
        <w:t>ëveshjes qe</w:t>
      </w:r>
      <w:r w:rsidR="003D4B22" w:rsidRPr="00B932C2">
        <w:t>veritare, t</w:t>
      </w:r>
      <w:r w:rsidR="003D4B22">
        <w:t>ë</w:t>
      </w:r>
      <w:r w:rsidR="003D4B22" w:rsidRPr="00B932C2">
        <w:t xml:space="preserve"> cilat jan</w:t>
      </w:r>
      <w:r w:rsidR="003D4B22">
        <w:t>ë</w:t>
      </w:r>
      <w:r w:rsidR="003D4B22" w:rsidRPr="00B932C2">
        <w:t xml:space="preserve"> t</w:t>
      </w:r>
      <w:r w:rsidR="003D4B22">
        <w:t>ë</w:t>
      </w:r>
      <w:r w:rsidR="003D4B22" w:rsidRPr="00B932C2">
        <w:t xml:space="preserve"> njohura p</w:t>
      </w:r>
      <w:r w:rsidR="003D4B22">
        <w:t>ër m</w:t>
      </w:r>
      <w:r w:rsidR="003D4B22" w:rsidRPr="00B932C2">
        <w:t>arr</w:t>
      </w:r>
      <w:r w:rsidR="003D4B22">
        <w:t>ë</w:t>
      </w:r>
      <w:r w:rsidR="003D4B22" w:rsidRPr="00B932C2">
        <w:t>sin.</w:t>
      </w:r>
    </w:p>
    <w:p w:rsidR="003D4B22" w:rsidRPr="00B932C2" w:rsidRDefault="003D4B22" w:rsidP="00154F83">
      <w:pPr>
        <w:pStyle w:val="Paragrafi"/>
        <w:ind w:firstLine="0"/>
      </w:pPr>
    </w:p>
    <w:p w:rsidR="000F3991" w:rsidRDefault="003D4B22" w:rsidP="00154F83">
      <w:pPr>
        <w:pStyle w:val="NeniNr"/>
        <w:keepNext w:val="0"/>
      </w:pPr>
      <w:r w:rsidRPr="00B932C2">
        <w:t>Neni  9</w:t>
      </w:r>
    </w:p>
    <w:p w:rsidR="003D4B22" w:rsidRDefault="003D4B22" w:rsidP="00154F83">
      <w:pPr>
        <w:pStyle w:val="NeniTitull"/>
        <w:keepNext w:val="0"/>
      </w:pPr>
      <w:r w:rsidRPr="00B932C2">
        <w:t>Dispozita t</w:t>
      </w:r>
      <w:r>
        <w:t>ë</w:t>
      </w:r>
      <w:r w:rsidR="00091E7C">
        <w:t xml:space="preserve"> ndryshme</w:t>
      </w:r>
    </w:p>
    <w:p w:rsidR="00091E7C" w:rsidRPr="00091E7C" w:rsidRDefault="00091E7C" w:rsidP="00927D9B">
      <w:pPr>
        <w:pStyle w:val="Paragrafi"/>
        <w:rPr>
          <w:lang w:val="en-GB"/>
        </w:rPr>
      </w:pPr>
    </w:p>
    <w:p w:rsidR="003D4B22" w:rsidRPr="00B932C2" w:rsidRDefault="003D4B22" w:rsidP="00154F83">
      <w:pPr>
        <w:pStyle w:val="Paragrafi"/>
      </w:pPr>
      <w:r>
        <w:t xml:space="preserve">9.1 </w:t>
      </w:r>
      <w:r w:rsidRPr="00B932C2">
        <w:t>Huamarr</w:t>
      </w:r>
      <w:r>
        <w:t>ësi dhe Agjencia e z</w:t>
      </w:r>
      <w:r w:rsidRPr="00B932C2">
        <w:t>batimit t</w:t>
      </w:r>
      <w:r>
        <w:t>ë p</w:t>
      </w:r>
      <w:r w:rsidRPr="00B932C2">
        <w:t>rojektit duhet t</w:t>
      </w:r>
      <w:r>
        <w:t>ë</w:t>
      </w:r>
      <w:r w:rsidRPr="00B932C2">
        <w:t xml:space="preserve"> garantoj</w:t>
      </w:r>
      <w:r>
        <w:t>ë</w:t>
      </w:r>
      <w:r w:rsidRPr="00B932C2">
        <w:t xml:space="preserve"> q</w:t>
      </w:r>
      <w:r>
        <w:t>ë</w:t>
      </w:r>
      <w:r w:rsidRPr="00B932C2">
        <w:t xml:space="preserve"> personat, t</w:t>
      </w:r>
      <w:r>
        <w:t>ë</w:t>
      </w:r>
      <w:r w:rsidRPr="00B932C2">
        <w:t xml:space="preserve"> cil</w:t>
      </w:r>
      <w:r>
        <w:t>ë</w:t>
      </w:r>
      <w:r w:rsidRPr="00B932C2">
        <w:t>t jan</w:t>
      </w:r>
      <w:r>
        <w:t>ë</w:t>
      </w:r>
      <w:r w:rsidRPr="00B932C2">
        <w:t xml:space="preserve"> ngarkuar p</w:t>
      </w:r>
      <w:r>
        <w:t>ë</w:t>
      </w:r>
      <w:r w:rsidRPr="00B932C2">
        <w:t>r p</w:t>
      </w:r>
      <w:r>
        <w:t>ër</w:t>
      </w:r>
      <w:r w:rsidRPr="00B932C2">
        <w:t>gatitjen dhe zbatimin e projektit, dh</w:t>
      </w:r>
      <w:r>
        <w:t>ë</w:t>
      </w:r>
      <w:r w:rsidRPr="00B932C2">
        <w:t>nien e kontrat</w:t>
      </w:r>
      <w:r>
        <w:t>ë</w:t>
      </w:r>
      <w:r w:rsidRPr="00B932C2">
        <w:t>s p</w:t>
      </w:r>
      <w:r>
        <w:t>ë</w:t>
      </w:r>
      <w:r w:rsidRPr="00B932C2">
        <w:t>r pajisje dhe sh</w:t>
      </w:r>
      <w:r>
        <w:t>ë</w:t>
      </w:r>
      <w:r w:rsidRPr="00B932C2">
        <w:t>rbime p</w:t>
      </w:r>
      <w:r>
        <w:t>ë</w:t>
      </w:r>
      <w:r w:rsidRPr="00B932C2">
        <w:t>r t</w:t>
      </w:r>
      <w:r>
        <w:t>’</w:t>
      </w:r>
      <w:r w:rsidRPr="00B932C2">
        <w:t>u financuar dhe me k</w:t>
      </w:r>
      <w:r>
        <w:t>ë</w:t>
      </w:r>
      <w:r w:rsidRPr="00B932C2">
        <w:t>rkimin e disbursimeve t</w:t>
      </w:r>
      <w:r>
        <w:t>ë</w:t>
      </w:r>
      <w:r w:rsidRPr="00B932C2">
        <w:t xml:space="preserve"> shumave t</w:t>
      </w:r>
      <w:r>
        <w:t>ë</w:t>
      </w:r>
      <w:r w:rsidRPr="00B932C2">
        <w:t xml:space="preserve"> huas</w:t>
      </w:r>
      <w:r>
        <w:t>ë</w:t>
      </w:r>
      <w:r w:rsidRPr="00B932C2">
        <w:t>/kontributit financiar, nuk do t</w:t>
      </w:r>
      <w:r>
        <w:t>ë</w:t>
      </w:r>
      <w:r w:rsidRPr="00B932C2">
        <w:t xml:space="preserve"> k</w:t>
      </w:r>
      <w:r>
        <w:t>ë</w:t>
      </w:r>
      <w:r w:rsidRPr="00B932C2">
        <w:t>rkojn</w:t>
      </w:r>
      <w:r>
        <w:t>ë</w:t>
      </w:r>
      <w:r w:rsidRPr="00B932C2">
        <w:t>, pretendojn</w:t>
      </w:r>
      <w:r>
        <w:t>ë</w:t>
      </w:r>
      <w:r w:rsidRPr="00B932C2">
        <w:t>, japin, premtojn</w:t>
      </w:r>
      <w:r>
        <w:t>ë</w:t>
      </w:r>
      <w:r w:rsidRPr="00B932C2">
        <w:t xml:space="preserve"> ose t</w:t>
      </w:r>
      <w:r>
        <w:t>’</w:t>
      </w:r>
      <w:r w:rsidRPr="00B932C2">
        <w:t>u premtohen pagesa t</w:t>
      </w:r>
      <w:r>
        <w:t>ë</w:t>
      </w:r>
      <w:r w:rsidRPr="00B932C2">
        <w:t xml:space="preserve"> paligjshme ose avantazhe t</w:t>
      </w:r>
      <w:r>
        <w:t>ë</w:t>
      </w:r>
      <w:r w:rsidRPr="00B932C2">
        <w:t xml:space="preserve"> tjera n</w:t>
      </w:r>
      <w:r>
        <w:t>ë</w:t>
      </w:r>
      <w:r w:rsidRPr="00B932C2">
        <w:t xml:space="preserve"> lidhje me k</w:t>
      </w:r>
      <w:r>
        <w:t>ë</w:t>
      </w:r>
      <w:r w:rsidRPr="00B932C2">
        <w:t xml:space="preserve">to detyra. </w:t>
      </w:r>
    </w:p>
    <w:p w:rsidR="003D4B22" w:rsidRPr="00B932C2" w:rsidRDefault="003D4B22" w:rsidP="00154F83">
      <w:pPr>
        <w:pStyle w:val="Paragrafi"/>
      </w:pPr>
      <w:r>
        <w:t xml:space="preserve">9.2 </w:t>
      </w:r>
      <w:r w:rsidRPr="00B932C2">
        <w:t>N</w:t>
      </w:r>
      <w:r>
        <w:t>ë</w:t>
      </w:r>
      <w:r w:rsidRPr="00B932C2">
        <w:t xml:space="preserve"> qoft</w:t>
      </w:r>
      <w:r>
        <w:t>ë</w:t>
      </w:r>
      <w:r w:rsidRPr="00B932C2">
        <w:t xml:space="preserve"> se ndonj</w:t>
      </w:r>
      <w:r>
        <w:t>ë</w:t>
      </w:r>
      <w:r w:rsidRPr="00B932C2">
        <w:t xml:space="preserve"> nga dispozitat e k</w:t>
      </w:r>
      <w:r>
        <w:t>ë</w:t>
      </w:r>
      <w:r w:rsidRPr="00B932C2">
        <w:t>saj Marr</w:t>
      </w:r>
      <w:r>
        <w:t>ë</w:t>
      </w:r>
      <w:r w:rsidRPr="00B932C2">
        <w:t>veshje</w:t>
      </w:r>
      <w:r>
        <w:t>je</w:t>
      </w:r>
      <w:r w:rsidRPr="00B932C2">
        <w:t xml:space="preserve"> </w:t>
      </w:r>
      <w:r>
        <w:t>ë</w:t>
      </w:r>
      <w:r w:rsidRPr="00B932C2">
        <w:t>sht</w:t>
      </w:r>
      <w:r>
        <w:t>ë</w:t>
      </w:r>
      <w:r w:rsidRPr="00B932C2">
        <w:t xml:space="preserve"> e pavlefshme, t</w:t>
      </w:r>
      <w:r>
        <w:t>ë</w:t>
      </w:r>
      <w:r w:rsidRPr="00B932C2">
        <w:t xml:space="preserve"> gjitha dispozitat e tjera nuk do t</w:t>
      </w:r>
      <w:r>
        <w:t>ë</w:t>
      </w:r>
      <w:r w:rsidRPr="00B932C2">
        <w:t xml:space="preserve"> influencohen nga kjo. Çdo boshll</w:t>
      </w:r>
      <w:r>
        <w:t>ë</w:t>
      </w:r>
      <w:r w:rsidRPr="00B932C2">
        <w:t>k q</w:t>
      </w:r>
      <w:r>
        <w:t>ë</w:t>
      </w:r>
      <w:r w:rsidRPr="00B932C2">
        <w:t xml:space="preserve"> do t</w:t>
      </w:r>
      <w:r>
        <w:t>ë rezultojë</w:t>
      </w:r>
      <w:r w:rsidRPr="00B932C2">
        <w:t xml:space="preserve"> nga kjo, do t</w:t>
      </w:r>
      <w:r>
        <w:t>ë</w:t>
      </w:r>
      <w:r w:rsidRPr="00B932C2">
        <w:t xml:space="preserve"> plot</w:t>
      </w:r>
      <w:r>
        <w:t>ë</w:t>
      </w:r>
      <w:r w:rsidRPr="00B932C2">
        <w:t>sohet nga nj</w:t>
      </w:r>
      <w:r>
        <w:t>ë</w:t>
      </w:r>
      <w:r w:rsidRPr="00B932C2">
        <w:t xml:space="preserve"> dispozit</w:t>
      </w:r>
      <w:r>
        <w:t>ë</w:t>
      </w:r>
      <w:r w:rsidRPr="00B932C2">
        <w:t xml:space="preserve"> e p</w:t>
      </w:r>
      <w:r>
        <w:t>ë</w:t>
      </w:r>
      <w:r w:rsidRPr="00B932C2">
        <w:t>rshtatshme me q</w:t>
      </w:r>
      <w:r>
        <w:t>ë</w:t>
      </w:r>
      <w:r w:rsidRPr="00B932C2">
        <w:t>llimin e k</w:t>
      </w:r>
      <w:r>
        <w:t>ë</w:t>
      </w:r>
      <w:r w:rsidRPr="00B932C2">
        <w:t>saj Marr</w:t>
      </w:r>
      <w:r>
        <w:t>ë</w:t>
      </w:r>
      <w:r w:rsidRPr="00B932C2">
        <w:t>veshje</w:t>
      </w:r>
      <w:r>
        <w:t>je</w:t>
      </w:r>
      <w:r w:rsidRPr="00B932C2">
        <w:t>.</w:t>
      </w:r>
    </w:p>
    <w:p w:rsidR="003D4B22" w:rsidRPr="00B932C2" w:rsidRDefault="003D4B22" w:rsidP="00154F83">
      <w:pPr>
        <w:pStyle w:val="Paragrafi"/>
      </w:pPr>
      <w:r>
        <w:t xml:space="preserve">9.3 </w:t>
      </w:r>
      <w:r w:rsidRPr="00B932C2">
        <w:t>Huamarr</w:t>
      </w:r>
      <w:r>
        <w:t>ësi dhe Agjencia e z</w:t>
      </w:r>
      <w:r w:rsidRPr="00B932C2">
        <w:t>batimit t</w:t>
      </w:r>
      <w:r>
        <w:t>ë p</w:t>
      </w:r>
      <w:r w:rsidRPr="00B932C2">
        <w:t>rojektit nuk duhet t</w:t>
      </w:r>
      <w:r>
        <w:t>ë</w:t>
      </w:r>
      <w:r w:rsidRPr="00B932C2">
        <w:t xml:space="preserve"> n</w:t>
      </w:r>
      <w:r>
        <w:t>ë</w:t>
      </w:r>
      <w:r w:rsidRPr="00B932C2">
        <w:t>nshkruajn</w:t>
      </w:r>
      <w:r>
        <w:t>ë</w:t>
      </w:r>
      <w:r w:rsidRPr="00B932C2">
        <w:t xml:space="preserve"> ose transferojn</w:t>
      </w:r>
      <w:r>
        <w:t>ë</w:t>
      </w:r>
      <w:r w:rsidRPr="00B932C2">
        <w:t xml:space="preserve"> garanci ose hipotekim q</w:t>
      </w:r>
      <w:r>
        <w:t>ë</w:t>
      </w:r>
      <w:r w:rsidRPr="00B932C2">
        <w:t xml:space="preserve"> ndonj</w:t>
      </w:r>
      <w:r>
        <w:t>ë</w:t>
      </w:r>
      <w:r w:rsidR="00AC5D61">
        <w:t xml:space="preserve"> mund të</w:t>
      </w:r>
      <w:r w:rsidRPr="00B932C2">
        <w:t xml:space="preserve"> pretendoj</w:t>
      </w:r>
      <w:r>
        <w:t>ë</w:t>
      </w:r>
      <w:r w:rsidRPr="00B932C2">
        <w:t xml:space="preserve"> nga kjo Marr</w:t>
      </w:r>
      <w:r>
        <w:t>ë</w:t>
      </w:r>
      <w:r w:rsidRPr="00B932C2">
        <w:t>veshje.</w:t>
      </w:r>
    </w:p>
    <w:p w:rsidR="003D4B22" w:rsidRPr="00B932C2" w:rsidRDefault="003D4B22" w:rsidP="00154F83">
      <w:pPr>
        <w:pStyle w:val="Paragrafi"/>
      </w:pPr>
      <w:r>
        <w:t xml:space="preserve">9.4 </w:t>
      </w:r>
      <w:r w:rsidRPr="00B932C2">
        <w:t>Kjo Marr</w:t>
      </w:r>
      <w:r>
        <w:t>ë</w:t>
      </w:r>
      <w:r w:rsidRPr="00B932C2">
        <w:t>veshje do t</w:t>
      </w:r>
      <w:r>
        <w:t>ë udhë</w:t>
      </w:r>
      <w:r w:rsidRPr="00B932C2">
        <w:t>hiqet nga ligji i Republik</w:t>
      </w:r>
      <w:r>
        <w:t>ë</w:t>
      </w:r>
      <w:r w:rsidRPr="00B932C2">
        <w:t>s Federale t</w:t>
      </w:r>
      <w:r>
        <w:t>ë</w:t>
      </w:r>
      <w:r w:rsidRPr="00B932C2">
        <w:t xml:space="preserve"> Gjermanis</w:t>
      </w:r>
      <w:r>
        <w:t>ë</w:t>
      </w:r>
      <w:r w:rsidRPr="00B932C2">
        <w:t>. Vendi i p</w:t>
      </w:r>
      <w:r>
        <w:t>ë</w:t>
      </w:r>
      <w:r w:rsidRPr="00B932C2">
        <w:t>rfundimit do t</w:t>
      </w:r>
      <w:r>
        <w:t>ë</w:t>
      </w:r>
      <w:r w:rsidRPr="00B932C2">
        <w:t xml:space="preserve"> jet</w:t>
      </w:r>
      <w:r>
        <w:t>ë</w:t>
      </w:r>
      <w:r w:rsidRPr="00B932C2">
        <w:t xml:space="preserve"> Frankfurt am Main. N</w:t>
      </w:r>
      <w:r>
        <w:t>ë</w:t>
      </w:r>
      <w:r w:rsidRPr="00B932C2">
        <w:t xml:space="preserve"> rast dyshimi n</w:t>
      </w:r>
      <w:r>
        <w:t>ë</w:t>
      </w:r>
      <w:r w:rsidRPr="00B932C2">
        <w:t xml:space="preserve"> interpretimin e k</w:t>
      </w:r>
      <w:r>
        <w:t>ë</w:t>
      </w:r>
      <w:r w:rsidRPr="00B932C2">
        <w:t>saj Marr</w:t>
      </w:r>
      <w:r>
        <w:t>ë</w:t>
      </w:r>
      <w:r w:rsidRPr="00B932C2">
        <w:t>veshje</w:t>
      </w:r>
      <w:r>
        <w:t>je</w:t>
      </w:r>
      <w:r w:rsidRPr="00B932C2">
        <w:t>, do t</w:t>
      </w:r>
      <w:r>
        <w:t>’</w:t>
      </w:r>
      <w:r w:rsidRPr="00B932C2">
        <w:t>i referohet tekstit gjermanisht.</w:t>
      </w:r>
    </w:p>
    <w:p w:rsidR="003D4B22" w:rsidRPr="00B932C2" w:rsidRDefault="003D4B22" w:rsidP="00154F83">
      <w:pPr>
        <w:pStyle w:val="Paragrafi"/>
      </w:pPr>
      <w:r w:rsidRPr="00B932C2">
        <w:t xml:space="preserve"> </w:t>
      </w:r>
      <w:r>
        <w:t>9.5 Kjo hua dhe Marrëveshje p</w:t>
      </w:r>
      <w:r w:rsidRPr="00B932C2">
        <w:t>rojekti dhe financimi nuk do t</w:t>
      </w:r>
      <w:r>
        <w:t>ë</w:t>
      </w:r>
      <w:r w:rsidRPr="00B932C2">
        <w:t xml:space="preserve"> hyj</w:t>
      </w:r>
      <w:r>
        <w:t>ë</w:t>
      </w:r>
      <w:r w:rsidRPr="00B932C2">
        <w:t xml:space="preserve"> n</w:t>
      </w:r>
      <w:r>
        <w:t>ë</w:t>
      </w:r>
      <w:r w:rsidRPr="00B932C2">
        <w:t xml:space="preserve"> fuqi deri sa t</w:t>
      </w:r>
      <w:r>
        <w:t>ë</w:t>
      </w:r>
      <w:r w:rsidRPr="00B932C2">
        <w:t xml:space="preserve"> hyj</w:t>
      </w:r>
      <w:r>
        <w:t>ë</w:t>
      </w:r>
      <w:r w:rsidRPr="00B932C2">
        <w:t xml:space="preserve"> n</w:t>
      </w:r>
      <w:r>
        <w:t>ë</w:t>
      </w:r>
      <w:r w:rsidR="00AC5D61">
        <w:t xml:space="preserve"> </w:t>
      </w:r>
      <w:r w:rsidRPr="00B932C2">
        <w:t>fuqi Marr</w:t>
      </w:r>
      <w:r>
        <w:t>ëveshja q</w:t>
      </w:r>
      <w:r w:rsidRPr="00B932C2">
        <w:t>everitare n</w:t>
      </w:r>
      <w:r>
        <w:t>ë</w:t>
      </w:r>
      <w:r w:rsidRPr="00B932C2">
        <w:t xml:space="preserve"> t</w:t>
      </w:r>
      <w:r>
        <w:t>ë</w:t>
      </w:r>
      <w:r w:rsidRPr="00B932C2">
        <w:t xml:space="preserve"> cil</w:t>
      </w:r>
      <w:r>
        <w:t>ë</w:t>
      </w:r>
      <w:r w:rsidRPr="00B932C2">
        <w:t xml:space="preserve">n ajo </w:t>
      </w:r>
      <w:r>
        <w:t>ë</w:t>
      </w:r>
      <w:r w:rsidRPr="00B932C2">
        <w:t>sht</w:t>
      </w:r>
      <w:r>
        <w:t>ë</w:t>
      </w:r>
      <w:r w:rsidRPr="00B932C2">
        <w:t xml:space="preserve"> bazuar.</w:t>
      </w:r>
    </w:p>
    <w:p w:rsidR="003D4B22" w:rsidRPr="00B932C2" w:rsidRDefault="003D4B22" w:rsidP="00154F83">
      <w:pPr>
        <w:pStyle w:val="Paragrafi"/>
      </w:pPr>
      <w:r w:rsidRPr="00B932C2">
        <w:t>Shkruar n</w:t>
      </w:r>
      <w:r>
        <w:t>ë</w:t>
      </w:r>
      <w:r w:rsidRPr="00B932C2">
        <w:t xml:space="preserve"> gjasht</w:t>
      </w:r>
      <w:r>
        <w:t>ë kopje origjinale, tri</w:t>
      </w:r>
      <w:r w:rsidRPr="00B932C2">
        <w:t xml:space="preserve"> n</w:t>
      </w:r>
      <w:r>
        <w:t>ë gjermanisht dhe tri</w:t>
      </w:r>
      <w:r w:rsidRPr="00B932C2">
        <w:t xml:space="preserve"> n</w:t>
      </w:r>
      <w:r>
        <w:t>ë</w:t>
      </w:r>
      <w:r w:rsidRPr="00B932C2">
        <w:t xml:space="preserve"> anglisht.</w:t>
      </w:r>
    </w:p>
    <w:p w:rsidR="003D4B22" w:rsidRPr="00B932C2" w:rsidRDefault="003D4B22" w:rsidP="00154F83">
      <w:pPr>
        <w:pStyle w:val="Paragrafi"/>
      </w:pPr>
    </w:p>
    <w:tbl>
      <w:tblPr>
        <w:tblW w:w="0" w:type="auto"/>
        <w:tblLook w:val="01E0" w:firstRow="1" w:lastRow="1" w:firstColumn="1" w:lastColumn="1" w:noHBand="0" w:noVBand="0"/>
      </w:tblPr>
      <w:tblGrid>
        <w:gridCol w:w="4649"/>
        <w:gridCol w:w="4637"/>
      </w:tblGrid>
      <w:tr w:rsidR="003D4B22">
        <w:tc>
          <w:tcPr>
            <w:tcW w:w="4788" w:type="dxa"/>
          </w:tcPr>
          <w:p w:rsidR="003D4B22" w:rsidRDefault="003D4B22" w:rsidP="00154F83">
            <w:pPr>
              <w:pStyle w:val="Tabele"/>
              <w:widowControl w:val="0"/>
            </w:pPr>
            <w:smartTag w:uri="urn:schemas-microsoft-com:office:smarttags" w:element="place">
              <w:r w:rsidRPr="00B932C2">
                <w:t>Frankfurt</w:t>
              </w:r>
            </w:smartTag>
            <w:r w:rsidRPr="00B932C2">
              <w:t xml:space="preserve"> am </w:t>
            </w:r>
            <w:smartTag w:uri="urn:schemas-microsoft-com:office:smarttags" w:element="place">
              <w:r w:rsidRPr="00B932C2">
                <w:t>Main</w:t>
              </w:r>
            </w:smartTag>
            <w:r w:rsidRPr="00B932C2">
              <w:t xml:space="preserve">, _____________  </w:t>
            </w:r>
          </w:p>
        </w:tc>
        <w:tc>
          <w:tcPr>
            <w:tcW w:w="4788" w:type="dxa"/>
          </w:tcPr>
          <w:p w:rsidR="003D4B22" w:rsidRPr="00B932C2" w:rsidRDefault="00AC5D61" w:rsidP="00154F83">
            <w:pPr>
              <w:pStyle w:val="Tabele"/>
              <w:widowControl w:val="0"/>
            </w:pPr>
            <w:r>
              <w:t>Tiranë, më 14 t</w:t>
            </w:r>
            <w:r w:rsidR="003D4B22">
              <w:t>etor</w:t>
            </w:r>
            <w:r w:rsidR="003D4B22" w:rsidRPr="00B932C2">
              <w:t xml:space="preserve"> 2003         </w:t>
            </w:r>
          </w:p>
          <w:p w:rsidR="003D4B22" w:rsidRDefault="003D4B22" w:rsidP="00154F83">
            <w:pPr>
              <w:pStyle w:val="Tabele"/>
              <w:widowControl w:val="0"/>
            </w:pPr>
          </w:p>
        </w:tc>
      </w:tr>
      <w:tr w:rsidR="003D4B22">
        <w:tc>
          <w:tcPr>
            <w:tcW w:w="4788" w:type="dxa"/>
          </w:tcPr>
          <w:p w:rsidR="003D4B22" w:rsidRDefault="003D4B22" w:rsidP="00154F83">
            <w:pPr>
              <w:pStyle w:val="Tabele"/>
              <w:widowControl w:val="0"/>
            </w:pPr>
            <w:r w:rsidRPr="00B932C2">
              <w:t>KREDITANSTALT FUR WIEDERAUFBAU</w:t>
            </w:r>
          </w:p>
          <w:p w:rsidR="003D4B22" w:rsidRDefault="003D4B22" w:rsidP="00154F83">
            <w:pPr>
              <w:pStyle w:val="Tabele"/>
              <w:widowControl w:val="0"/>
            </w:pPr>
          </w:p>
          <w:p w:rsidR="003D4B22" w:rsidRPr="00B932C2" w:rsidRDefault="003D4B22" w:rsidP="00154F83">
            <w:pPr>
              <w:pStyle w:val="Tabele"/>
              <w:widowControl w:val="0"/>
            </w:pPr>
            <w:r w:rsidRPr="00B932C2">
              <w:t>_______________________________</w:t>
            </w:r>
          </w:p>
        </w:tc>
        <w:tc>
          <w:tcPr>
            <w:tcW w:w="4788" w:type="dxa"/>
          </w:tcPr>
          <w:p w:rsidR="003D4B22" w:rsidRPr="00B932C2" w:rsidRDefault="003D4B22" w:rsidP="00154F83">
            <w:pPr>
              <w:pStyle w:val="Tabele"/>
              <w:widowControl w:val="0"/>
            </w:pPr>
            <w:r>
              <w:t xml:space="preserve"> </w:t>
            </w:r>
            <w:r w:rsidRPr="00B932C2">
              <w:t>REPUBLIKA E SHQIP</w:t>
            </w:r>
            <w:r>
              <w:t>Ë</w:t>
            </w:r>
            <w:r w:rsidRPr="00B932C2">
              <w:t>RIS</w:t>
            </w:r>
            <w:r>
              <w:t>Ë</w:t>
            </w:r>
            <w:r w:rsidRPr="00B932C2">
              <w:t xml:space="preserve"> </w:t>
            </w:r>
          </w:p>
          <w:p w:rsidR="003D4B22" w:rsidRDefault="003D4B22" w:rsidP="00154F83">
            <w:pPr>
              <w:pStyle w:val="Tabele"/>
              <w:widowControl w:val="0"/>
            </w:pPr>
            <w:r w:rsidRPr="00B932C2">
              <w:t>P</w:t>
            </w:r>
            <w:r>
              <w:t>ë</w:t>
            </w:r>
            <w:r w:rsidRPr="00B932C2">
              <w:t>rfaq</w:t>
            </w:r>
            <w:r>
              <w:t>ë</w:t>
            </w:r>
            <w:r w:rsidRPr="00B932C2">
              <w:t xml:space="preserve">suar nga     </w:t>
            </w:r>
          </w:p>
          <w:p w:rsidR="003D4B22" w:rsidRDefault="003D4B22" w:rsidP="00154F83">
            <w:pPr>
              <w:pStyle w:val="Tabele"/>
              <w:widowControl w:val="0"/>
            </w:pPr>
            <w:r w:rsidRPr="00B932C2">
              <w:t xml:space="preserve">MINISTRIA </w:t>
            </w:r>
            <w:smartTag w:uri="urn:schemas-microsoft-com:office:smarttags" w:element="place">
              <w:r w:rsidRPr="00B932C2">
                <w:t>E FINANCAVE</w:t>
              </w:r>
            </w:smartTag>
          </w:p>
          <w:p w:rsidR="003D4B22" w:rsidRPr="00B932C2" w:rsidRDefault="003D4B22" w:rsidP="00154F83">
            <w:pPr>
              <w:pStyle w:val="Tabele"/>
              <w:widowControl w:val="0"/>
            </w:pPr>
            <w:r w:rsidRPr="00B932C2">
              <w:t>______________________________</w:t>
            </w:r>
          </w:p>
          <w:p w:rsidR="003D4B22" w:rsidRPr="00B932C2" w:rsidRDefault="003D4B22" w:rsidP="00154F83">
            <w:pPr>
              <w:pStyle w:val="Tabele"/>
              <w:widowControl w:val="0"/>
            </w:pPr>
          </w:p>
          <w:p w:rsidR="003D4B22" w:rsidRPr="00B932C2" w:rsidRDefault="003D4B22" w:rsidP="00154F83">
            <w:pPr>
              <w:pStyle w:val="Tabele"/>
              <w:widowControl w:val="0"/>
            </w:pPr>
          </w:p>
        </w:tc>
      </w:tr>
      <w:tr w:rsidR="003D4B22">
        <w:tc>
          <w:tcPr>
            <w:tcW w:w="9576" w:type="dxa"/>
            <w:gridSpan w:val="2"/>
          </w:tcPr>
          <w:p w:rsidR="003D4B22" w:rsidRPr="00B932C2" w:rsidRDefault="003D4B22" w:rsidP="00154F83">
            <w:pPr>
              <w:pStyle w:val="Tabele"/>
              <w:widowControl w:val="0"/>
            </w:pPr>
            <w:r w:rsidRPr="00B932C2">
              <w:t>FONDI ZHVILLIMIT SHQIPTAR</w:t>
            </w:r>
          </w:p>
          <w:p w:rsidR="003D4B22" w:rsidRPr="00B932C2" w:rsidRDefault="003D4B22" w:rsidP="00154F83">
            <w:pPr>
              <w:pStyle w:val="Tabele"/>
              <w:widowControl w:val="0"/>
            </w:pPr>
            <w:r>
              <w:t>______</w:t>
            </w:r>
            <w:r w:rsidRPr="00B932C2">
              <w:t>______________________</w:t>
            </w:r>
          </w:p>
          <w:p w:rsidR="003D4B22" w:rsidRPr="00B932C2" w:rsidRDefault="003D4B22" w:rsidP="00154F83">
            <w:pPr>
              <w:pStyle w:val="Tabele"/>
              <w:widowControl w:val="0"/>
            </w:pPr>
          </w:p>
        </w:tc>
      </w:tr>
    </w:tbl>
    <w:p w:rsidR="003D4B22" w:rsidRDefault="003D4B22" w:rsidP="00154F83">
      <w:pPr>
        <w:pStyle w:val="NeniNr"/>
        <w:keepNext w:val="0"/>
      </w:pPr>
    </w:p>
    <w:p w:rsidR="003D4B22" w:rsidRPr="00B932C2" w:rsidRDefault="003D4B22" w:rsidP="00154F83">
      <w:pPr>
        <w:pStyle w:val="NeniNr"/>
        <w:keepNext w:val="0"/>
      </w:pPr>
      <w:r w:rsidRPr="00B932C2">
        <w:t>Neni i arbitrazhit</w:t>
      </w:r>
    </w:p>
    <w:p w:rsidR="003D4B22" w:rsidRPr="00B932C2" w:rsidRDefault="003D4B22" w:rsidP="00154F83">
      <w:pPr>
        <w:pStyle w:val="Paragrafi"/>
      </w:pPr>
    </w:p>
    <w:p w:rsidR="003D4B22" w:rsidRPr="00B932C2" w:rsidRDefault="003D4B22" w:rsidP="00154F83">
      <w:pPr>
        <w:pStyle w:val="Paragrafi"/>
      </w:pPr>
      <w:r w:rsidRPr="00B932C2">
        <w:t>T</w:t>
      </w:r>
      <w:r>
        <w:t>ë</w:t>
      </w:r>
      <w:r w:rsidRPr="00B932C2">
        <w:t xml:space="preserve"> gjitha </w:t>
      </w:r>
      <w:r w:rsidR="00AC5D61">
        <w:t>kushtet</w:t>
      </w:r>
      <w:r w:rsidRPr="00B932C2">
        <w:t xml:space="preserve"> q</w:t>
      </w:r>
      <w:r>
        <w:t>ë</w:t>
      </w:r>
      <w:r w:rsidRPr="00B932C2">
        <w:t xml:space="preserve"> rrjedhin nga kjo Marr</w:t>
      </w:r>
      <w:r>
        <w:t>ë</w:t>
      </w:r>
      <w:r w:rsidRPr="00B932C2">
        <w:t>veshje dhe t</w:t>
      </w:r>
      <w:r>
        <w:t>ë</w:t>
      </w:r>
      <w:r w:rsidRPr="00B932C2">
        <w:t xml:space="preserve"> gjitha polemikat mbi vlefshm</w:t>
      </w:r>
      <w:r>
        <w:t>ë</w:t>
      </w:r>
      <w:r w:rsidRPr="00B932C2">
        <w:t>rin</w:t>
      </w:r>
      <w:r>
        <w:t>ë</w:t>
      </w:r>
      <w:r w:rsidRPr="00B932C2">
        <w:t xml:space="preserve"> e k</w:t>
      </w:r>
      <w:r>
        <w:t>ë</w:t>
      </w:r>
      <w:r w:rsidRPr="00B932C2">
        <w:t>saj Marr</w:t>
      </w:r>
      <w:r>
        <w:t>ë</w:t>
      </w:r>
      <w:r w:rsidRPr="00B932C2">
        <w:t>veshje</w:t>
      </w:r>
      <w:r>
        <w:t>je</w:t>
      </w:r>
      <w:r w:rsidRPr="00B932C2">
        <w:t xml:space="preserve"> dhe t</w:t>
      </w:r>
      <w:r>
        <w:t>ë</w:t>
      </w:r>
      <w:r w:rsidRPr="00B932C2">
        <w:t xml:space="preserve"> nenit t</w:t>
      </w:r>
      <w:r>
        <w:t>ë a</w:t>
      </w:r>
      <w:r w:rsidRPr="00B932C2">
        <w:t>rbitrazhit</w:t>
      </w:r>
      <w:r>
        <w:t>,</w:t>
      </w:r>
      <w:r w:rsidRPr="00B932C2">
        <w:t xml:space="preserve"> q</w:t>
      </w:r>
      <w:r>
        <w:t>ë</w:t>
      </w:r>
      <w:r w:rsidRPr="00B932C2">
        <w:t xml:space="preserve"> nuk mund t</w:t>
      </w:r>
      <w:r>
        <w:t>ë</w:t>
      </w:r>
      <w:r w:rsidRPr="00B932C2">
        <w:t xml:space="preserve"> zgjidhen me mir</w:t>
      </w:r>
      <w:r>
        <w:t>ë</w:t>
      </w:r>
      <w:r w:rsidRPr="00B932C2">
        <w:t>kuptim midis pal</w:t>
      </w:r>
      <w:r>
        <w:t xml:space="preserve">ëve kontraktuese, </w:t>
      </w:r>
      <w:r w:rsidRPr="00B932C2">
        <w:t>duhet t</w:t>
      </w:r>
      <w:r>
        <w:t>ë</w:t>
      </w:r>
      <w:r w:rsidRPr="00B932C2">
        <w:t xml:space="preserve"> paraqiten n</w:t>
      </w:r>
      <w:r>
        <w:t>ë seancat e arbitrazhit  siç</w:t>
      </w:r>
      <w:r w:rsidRPr="00B932C2">
        <w:t xml:space="preserve"> </w:t>
      </w:r>
      <w:r>
        <w:t>ë</w:t>
      </w:r>
      <w:r w:rsidRPr="00B932C2">
        <w:t>sht</w:t>
      </w:r>
      <w:r>
        <w:t>ë</w:t>
      </w:r>
      <w:r w:rsidRPr="00B932C2">
        <w:t xml:space="preserve"> r</w:t>
      </w:r>
      <w:r>
        <w:t>ë</w:t>
      </w:r>
      <w:r w:rsidRPr="00B932C2">
        <w:t>n</w:t>
      </w:r>
      <w:r>
        <w:t>ë</w:t>
      </w:r>
      <w:r w:rsidRPr="00B932C2">
        <w:t xml:space="preserve"> dakord n</w:t>
      </w:r>
      <w:r>
        <w:t>ë</w:t>
      </w:r>
      <w:r w:rsidRPr="00B932C2">
        <w:t xml:space="preserve"> Marr</w:t>
      </w:r>
      <w:r>
        <w:t>ë</w:t>
      </w:r>
      <w:r w:rsidR="00AC5D61">
        <w:t>veshjen tri</w:t>
      </w:r>
      <w:r w:rsidRPr="00B932C2">
        <w:t>pal</w:t>
      </w:r>
      <w:r>
        <w:t>ë</w:t>
      </w:r>
      <w:r w:rsidRPr="00B932C2">
        <w:t>she t</w:t>
      </w:r>
      <w:r>
        <w:t>ë arbitrazhit lidhur me k</w:t>
      </w:r>
      <w:r w:rsidRPr="00B932C2">
        <w:t>redin</w:t>
      </w:r>
      <w:r>
        <w:t>ë</w:t>
      </w:r>
      <w:r w:rsidRPr="00B932C2">
        <w:t xml:space="preserve">, </w:t>
      </w:r>
      <w:r>
        <w:t>M</w:t>
      </w:r>
      <w:r w:rsidRPr="00B932C2">
        <w:t>arr</w:t>
      </w:r>
      <w:r>
        <w:t>ëveshjen e p</w:t>
      </w:r>
      <w:r w:rsidRPr="00B932C2">
        <w:t xml:space="preserve">rojektit dhe financimit </w:t>
      </w:r>
      <w:r>
        <w:t xml:space="preserve">të </w:t>
      </w:r>
      <w:r w:rsidRPr="00B932C2">
        <w:t>dat</w:t>
      </w:r>
      <w:r>
        <w:t>ës 5 tetor 2002 (Fondi i i</w:t>
      </w:r>
      <w:r w:rsidR="00AC5D61">
        <w:t>nvestimeve s</w:t>
      </w:r>
      <w:r w:rsidR="00AA1D19">
        <w:t>ociale</w:t>
      </w:r>
      <w:r w:rsidRPr="00B932C2">
        <w:t>-II). Vlefshm</w:t>
      </w:r>
      <w:r>
        <w:t>ë</w:t>
      </w:r>
      <w:r w:rsidRPr="00B932C2">
        <w:t xml:space="preserve">ria e </w:t>
      </w:r>
      <w:r>
        <w:t>M</w:t>
      </w:r>
      <w:r w:rsidRPr="00B932C2">
        <w:t>arr</w:t>
      </w:r>
      <w:r>
        <w:t>ë</w:t>
      </w:r>
      <w:r w:rsidRPr="00B932C2">
        <w:t>veshjes n</w:t>
      </w:r>
      <w:r>
        <w:t>ë</w:t>
      </w:r>
      <w:r w:rsidRPr="00B932C2">
        <w:t xml:space="preserve"> fjal</w:t>
      </w:r>
      <w:r>
        <w:t>ë</w:t>
      </w:r>
      <w:r w:rsidRPr="00B932C2">
        <w:t xml:space="preserve"> t</w:t>
      </w:r>
      <w:r>
        <w:t>ë a</w:t>
      </w:r>
      <w:r w:rsidRPr="00B932C2">
        <w:t>rbitrazhit duhet t</w:t>
      </w:r>
      <w:r>
        <w:t>ë</w:t>
      </w:r>
      <w:r w:rsidRPr="00B932C2">
        <w:t xml:space="preserve"> shtyhet derisa  t</w:t>
      </w:r>
      <w:r>
        <w:t>ë</w:t>
      </w:r>
      <w:r w:rsidRPr="00B932C2">
        <w:t xml:space="preserve"> kryhen plot</w:t>
      </w:r>
      <w:r>
        <w:t>ë</w:t>
      </w:r>
      <w:r w:rsidRPr="00B932C2">
        <w:t>sisht t</w:t>
      </w:r>
      <w:r>
        <w:t>ë</w:t>
      </w:r>
      <w:r w:rsidRPr="00B932C2">
        <w:t xml:space="preserve"> gjitha detyrimpagesat.</w:t>
      </w:r>
    </w:p>
    <w:p w:rsidR="003D4B22" w:rsidRPr="00B932C2" w:rsidRDefault="003D4B22" w:rsidP="00154F83">
      <w:pPr>
        <w:pStyle w:val="Paragrafi"/>
      </w:pPr>
    </w:p>
    <w:p w:rsidR="003D4B22" w:rsidRDefault="003D4B22" w:rsidP="00154F83">
      <w:pPr>
        <w:pStyle w:val="Akti"/>
        <w:keepNext w:val="0"/>
      </w:pPr>
    </w:p>
    <w:p w:rsidR="00AA1D19" w:rsidRDefault="00AA1D19" w:rsidP="00154F83">
      <w:pPr>
        <w:pStyle w:val="Akti"/>
        <w:keepNext w:val="0"/>
      </w:pPr>
    </w:p>
    <w:p w:rsidR="00AA1D19" w:rsidRDefault="00AA1D19" w:rsidP="00154F83">
      <w:pPr>
        <w:pStyle w:val="Akti"/>
        <w:keepNext w:val="0"/>
      </w:pPr>
    </w:p>
    <w:p w:rsidR="00D33529" w:rsidRPr="00C50111" w:rsidRDefault="00D33529" w:rsidP="00154F83">
      <w:pPr>
        <w:pStyle w:val="Akti"/>
        <w:keepNext w:val="0"/>
      </w:pPr>
      <w:r w:rsidRPr="00C50111">
        <w:t>L I G J</w:t>
      </w:r>
    </w:p>
    <w:p w:rsidR="00D33529" w:rsidRPr="00C50111" w:rsidRDefault="00D33529" w:rsidP="00154F83">
      <w:pPr>
        <w:pStyle w:val="NumriData"/>
        <w:keepNext w:val="0"/>
      </w:pPr>
      <w:r w:rsidRPr="00C50111">
        <w:t>Nr.9192, datë 19.2.2004</w:t>
      </w:r>
    </w:p>
    <w:p w:rsidR="00D33529" w:rsidRPr="00C50111" w:rsidRDefault="00D33529" w:rsidP="00154F83">
      <w:pPr>
        <w:pStyle w:val="Paragrafi"/>
      </w:pPr>
    </w:p>
    <w:p w:rsidR="00D33529" w:rsidRPr="00C50111" w:rsidRDefault="00D33529" w:rsidP="00154F83">
      <w:pPr>
        <w:pStyle w:val="Titulli"/>
        <w:keepNext w:val="0"/>
      </w:pPr>
      <w:r w:rsidRPr="00C50111">
        <w:t>PËR RATIFIKIMIN E “MARRËVESHJES NDËRMJET QEVERISË SË REPUBLIKËS TË SHQIPËRISË DHE QEVERISË SË RUMANISË MBI BASHKËPUNIMIN USHTARAK”</w:t>
      </w:r>
    </w:p>
    <w:p w:rsidR="00D33529" w:rsidRPr="00C50111" w:rsidRDefault="00D33529" w:rsidP="00154F83">
      <w:pPr>
        <w:pStyle w:val="Paragrafi"/>
      </w:pPr>
    </w:p>
    <w:p w:rsidR="00D33529" w:rsidRPr="00C50111" w:rsidRDefault="00D33529" w:rsidP="00154F83">
      <w:pPr>
        <w:pStyle w:val="Paragrafi"/>
      </w:pPr>
      <w:r w:rsidRPr="00C50111">
        <w:t xml:space="preserve">Në mbështetje të neneve 78, 83 pika 1 dhe 121 pika 1 të Kushtetutës, me propozimin e Këshillit të Ministrave, </w:t>
      </w:r>
    </w:p>
    <w:p w:rsidR="00D33529" w:rsidRPr="00C50111" w:rsidRDefault="00D33529" w:rsidP="00154F83">
      <w:pPr>
        <w:pStyle w:val="Paragrafi"/>
      </w:pPr>
    </w:p>
    <w:p w:rsidR="00D33529" w:rsidRPr="00C50111" w:rsidRDefault="00D33529" w:rsidP="00154F83">
      <w:pPr>
        <w:pStyle w:val="Institucioni"/>
        <w:keepNext w:val="0"/>
      </w:pPr>
      <w:r w:rsidRPr="00C50111">
        <w:t xml:space="preserve">K U V E N D I </w:t>
      </w:r>
    </w:p>
    <w:p w:rsidR="00D33529" w:rsidRDefault="00D33529" w:rsidP="00154F83">
      <w:pPr>
        <w:pStyle w:val="Institucioni"/>
        <w:keepNext w:val="0"/>
      </w:pPr>
      <w:r w:rsidRPr="00C50111">
        <w:t>I REPUBLIKËS SË SHQIPËRISË</w:t>
      </w:r>
    </w:p>
    <w:p w:rsidR="005107ED" w:rsidRPr="00C50111" w:rsidRDefault="005107ED" w:rsidP="00154F83">
      <w:pPr>
        <w:pStyle w:val="Paragrafi"/>
      </w:pPr>
    </w:p>
    <w:p w:rsidR="00D33529" w:rsidRDefault="00D33529" w:rsidP="00154F83">
      <w:pPr>
        <w:pStyle w:val="VENDOSI"/>
        <w:keepNext w:val="0"/>
      </w:pPr>
      <w:r w:rsidRPr="00C50111">
        <w:t>V E N D O S I:</w:t>
      </w:r>
    </w:p>
    <w:p w:rsidR="005107ED" w:rsidRPr="005107ED" w:rsidRDefault="005107ED" w:rsidP="00927D9B">
      <w:pPr>
        <w:pStyle w:val="Paragrafi"/>
        <w:rPr>
          <w:lang w:val="en-GB"/>
        </w:rPr>
      </w:pPr>
    </w:p>
    <w:p w:rsidR="00D33529" w:rsidRPr="00C50111" w:rsidRDefault="00D33529" w:rsidP="00154F83">
      <w:pPr>
        <w:pStyle w:val="NeniNr"/>
        <w:keepNext w:val="0"/>
      </w:pPr>
      <w:r w:rsidRPr="00C50111">
        <w:t>Neni 1</w:t>
      </w:r>
    </w:p>
    <w:p w:rsidR="00D33529" w:rsidRPr="00C50111" w:rsidRDefault="00D33529" w:rsidP="00154F83">
      <w:pPr>
        <w:pStyle w:val="Paragrafi"/>
      </w:pPr>
    </w:p>
    <w:p w:rsidR="00D33529" w:rsidRPr="00C50111" w:rsidRDefault="00D33529" w:rsidP="00154F83">
      <w:pPr>
        <w:pStyle w:val="Paragrafi"/>
      </w:pPr>
      <w:r w:rsidRPr="00C50111">
        <w:t>Ratifikohet “Marrëveshja ndërmjet Qeverisë së Republikës të Shqipërisë dhe Qeverisë së Rumanisë mbi bashkëpunimin ushtarak”, nënshkruar në Bukuresht më 19 nëntor 2003.</w:t>
      </w:r>
    </w:p>
    <w:p w:rsidR="00D33529" w:rsidRPr="00C50111" w:rsidRDefault="00D33529" w:rsidP="00154F83">
      <w:pPr>
        <w:pStyle w:val="Paragrafi"/>
      </w:pPr>
    </w:p>
    <w:p w:rsidR="00D33529" w:rsidRPr="00C50111" w:rsidRDefault="00D33529" w:rsidP="00154F83">
      <w:pPr>
        <w:pStyle w:val="NeniNr"/>
        <w:keepNext w:val="0"/>
      </w:pPr>
      <w:r w:rsidRPr="00C50111">
        <w:t>Neni 2</w:t>
      </w:r>
    </w:p>
    <w:p w:rsidR="00D33529" w:rsidRPr="00C50111" w:rsidRDefault="00D33529" w:rsidP="00154F83">
      <w:pPr>
        <w:pStyle w:val="Paragrafi"/>
      </w:pPr>
    </w:p>
    <w:p w:rsidR="00D33529" w:rsidRDefault="00D33529" w:rsidP="00154F83">
      <w:pPr>
        <w:pStyle w:val="Paragrafi"/>
        <w:rPr>
          <w:cs/>
        </w:rPr>
      </w:pPr>
      <w:r w:rsidRPr="00C50111">
        <w:t>Ky ligj hyn në fuqi 15 ditë pas botimit në Fletoren Zyrtare</w:t>
      </w:r>
      <w:r w:rsidRPr="00C50111">
        <w:rPr>
          <w:cs/>
        </w:rPr>
        <w:t>.</w:t>
      </w:r>
    </w:p>
    <w:p w:rsidR="006902B1" w:rsidRDefault="006902B1" w:rsidP="00154F83">
      <w:pPr>
        <w:pStyle w:val="Paragrafi"/>
        <w:rPr>
          <w:cs/>
        </w:rPr>
      </w:pPr>
    </w:p>
    <w:p w:rsidR="006902B1" w:rsidRPr="00DC7E2E" w:rsidRDefault="006902B1" w:rsidP="00154F83">
      <w:pPr>
        <w:pStyle w:val="Shpallja"/>
        <w:rPr>
          <w:sz w:val="23"/>
          <w:szCs w:val="23"/>
        </w:rPr>
      </w:pPr>
      <w:r>
        <w:rPr>
          <w:sz w:val="23"/>
          <w:szCs w:val="23"/>
        </w:rPr>
        <w:t>Shpallur me dekretin nr.4171, datë 15</w:t>
      </w:r>
      <w:r w:rsidRPr="00DC7E2E">
        <w:rPr>
          <w:sz w:val="23"/>
          <w:szCs w:val="23"/>
        </w:rPr>
        <w:t>.3.2004 të Presidentit të Republikës së Shqipërisë, Alfred Moisiu</w:t>
      </w:r>
    </w:p>
    <w:p w:rsidR="006902B1" w:rsidRDefault="006902B1" w:rsidP="00154F83">
      <w:pPr>
        <w:pStyle w:val="Paragrafi"/>
        <w:rPr>
          <w:cs/>
        </w:rPr>
      </w:pPr>
    </w:p>
    <w:p w:rsidR="00C17A15" w:rsidRDefault="00C17A15" w:rsidP="00154F83">
      <w:pPr>
        <w:pStyle w:val="Paragrafi"/>
      </w:pPr>
    </w:p>
    <w:p w:rsidR="00492903" w:rsidRDefault="00492903" w:rsidP="00154F83">
      <w:pPr>
        <w:pStyle w:val="Titulli"/>
        <w:keepNext w:val="0"/>
      </w:pPr>
      <w:r w:rsidRPr="00906B46">
        <w:t xml:space="preserve">Marrëveshje </w:t>
      </w:r>
    </w:p>
    <w:p w:rsidR="00492903" w:rsidRDefault="00492903" w:rsidP="00154F83">
      <w:pPr>
        <w:pStyle w:val="TitulliTitull"/>
        <w:keepNext w:val="0"/>
      </w:pPr>
      <w:r>
        <w:t xml:space="preserve">ndËrmjet </w:t>
      </w:r>
      <w:r w:rsidRPr="00906B46">
        <w:t xml:space="preserve"> </w:t>
      </w:r>
      <w:r>
        <w:t>Qeverisë së republikës të shqipërisë dhe qeverisë së rumanisë mbi bashkëpunimin ushtarak</w:t>
      </w:r>
    </w:p>
    <w:p w:rsidR="00492903" w:rsidRDefault="00492903" w:rsidP="00154F83">
      <w:pPr>
        <w:pStyle w:val="Paragrafi"/>
      </w:pPr>
    </w:p>
    <w:p w:rsidR="00492903" w:rsidRDefault="00492903" w:rsidP="00154F83">
      <w:pPr>
        <w:pStyle w:val="Paragrafi"/>
      </w:pPr>
      <w:r>
        <w:t>Qeveria e Republikës së Shqipërisë dhe Qeveria e Rumanisë, tani e</w:t>
      </w:r>
      <w:r w:rsidR="00AC5D61">
        <w:t xml:space="preserve"> në vazhdim do të quhen “Palët”.</w:t>
      </w:r>
      <w:r>
        <w:t xml:space="preserve"> </w:t>
      </w:r>
    </w:p>
    <w:p w:rsidR="00492903" w:rsidRDefault="00AC5D61" w:rsidP="00154F83">
      <w:pPr>
        <w:pStyle w:val="Paragrafi"/>
      </w:pPr>
      <w:r>
        <w:rPr>
          <w:i/>
        </w:rPr>
        <w:t>D</w:t>
      </w:r>
      <w:r w:rsidR="00492903" w:rsidRPr="00612ED4">
        <w:rPr>
          <w:i/>
        </w:rPr>
        <w:t>uke e konsideruar</w:t>
      </w:r>
      <w:r w:rsidR="00492903">
        <w:t xml:space="preserve"> bashkëpunimin në fushën e mbrojtjes si një element të rëndësishëm dhe përmirësimin e sistemit të sigurisë në Europë dhe rajon;</w:t>
      </w:r>
    </w:p>
    <w:p w:rsidR="00492903" w:rsidRDefault="00492903" w:rsidP="00154F83">
      <w:pPr>
        <w:pStyle w:val="Paragrafi"/>
      </w:pPr>
      <w:r w:rsidRPr="00612ED4">
        <w:rPr>
          <w:i/>
        </w:rPr>
        <w:t>duke njohur</w:t>
      </w:r>
      <w:r>
        <w:t xml:space="preserve"> rolin themelor të Organizatës së Traktatit të Atlantikut Verior, NATO-s në sigurimin e paqes dhe sigurisë ndërkombëtare;</w:t>
      </w:r>
    </w:p>
    <w:p w:rsidR="00492903" w:rsidRDefault="00492903" w:rsidP="00154F83">
      <w:pPr>
        <w:pStyle w:val="Paragrafi"/>
      </w:pPr>
      <w:r w:rsidRPr="00612ED4">
        <w:rPr>
          <w:i/>
        </w:rPr>
        <w:t>duke pa</w:t>
      </w:r>
      <w:r>
        <w:rPr>
          <w:i/>
        </w:rPr>
        <w:t>s</w:t>
      </w:r>
      <w:r w:rsidRPr="00612ED4">
        <w:rPr>
          <w:i/>
        </w:rPr>
        <w:t>ur</w:t>
      </w:r>
      <w:r>
        <w:t xml:space="preserve"> si qëllim zhvillimin e marrëdhënieve dhe thellimin e mirëkuptimit reciprok ndërmjet Forcave të Armatosura të Shqipërisë dhe Forcave të Armatosura të Rumanisë,</w:t>
      </w:r>
    </w:p>
    <w:p w:rsidR="00492903" w:rsidRDefault="00492903" w:rsidP="00154F83">
      <w:pPr>
        <w:pStyle w:val="Paragrafi"/>
      </w:pPr>
      <w:r>
        <w:t>palët ranë dakord si më poshtë:</w:t>
      </w:r>
    </w:p>
    <w:p w:rsidR="00492903" w:rsidRDefault="00492903" w:rsidP="00154F83">
      <w:pPr>
        <w:pStyle w:val="Paragrafi"/>
      </w:pPr>
    </w:p>
    <w:p w:rsidR="00492903" w:rsidRDefault="00492903" w:rsidP="00154F83">
      <w:pPr>
        <w:pStyle w:val="NeniNr"/>
        <w:keepNext w:val="0"/>
      </w:pPr>
      <w:r>
        <w:t>Neni 1</w:t>
      </w:r>
    </w:p>
    <w:p w:rsidR="00492903" w:rsidRDefault="00492903" w:rsidP="00154F83">
      <w:pPr>
        <w:pStyle w:val="Paragrafi"/>
      </w:pPr>
    </w:p>
    <w:p w:rsidR="00492903" w:rsidRDefault="00492903" w:rsidP="00154F83">
      <w:pPr>
        <w:pStyle w:val="Paragrafi"/>
      </w:pPr>
      <w:r>
        <w:t>Për qëllimet e kësaj Marrëveshjeje, termat e mëposhtëm kanë këto kuptime:</w:t>
      </w:r>
    </w:p>
    <w:p w:rsidR="00492903" w:rsidRDefault="00492903" w:rsidP="00154F83">
      <w:pPr>
        <w:pStyle w:val="Paragrafi"/>
      </w:pPr>
      <w:r>
        <w:t>a) “Palë dërguese” do të kuptojmë Palën që delegon përfaqësuesit e saj në territorin e shtetit të Palës tjetër, në përputhje me kompetencat e saj.</w:t>
      </w:r>
    </w:p>
    <w:p w:rsidR="00492903" w:rsidRDefault="00492903" w:rsidP="00154F83">
      <w:pPr>
        <w:pStyle w:val="Paragrafi"/>
      </w:pPr>
      <w:r>
        <w:t>b) “Palë pritëse” do të kuptojmë Palën e cila pranon në territorin e shtetit të saj, përfaqësuesit e deleguar të Palës tjetër.</w:t>
      </w:r>
    </w:p>
    <w:p w:rsidR="00492903" w:rsidRDefault="00492903" w:rsidP="00154F83">
      <w:pPr>
        <w:pStyle w:val="Paragrafi"/>
      </w:pPr>
      <w:r>
        <w:t>c) “Vend i përcaktuar më parë” do të thotë një vend i përcaktuar në territorin e shtetit të Palës pritëse ku do të mbërrijë një delegacion i Palës dërguese.</w:t>
      </w:r>
    </w:p>
    <w:p w:rsidR="00154F83" w:rsidRDefault="00154F83" w:rsidP="00154F83">
      <w:pPr>
        <w:pStyle w:val="Paragrafi"/>
      </w:pPr>
    </w:p>
    <w:p w:rsidR="00154F83" w:rsidRDefault="00154F83" w:rsidP="00154F83">
      <w:pPr>
        <w:pStyle w:val="Paragrafi"/>
      </w:pPr>
    </w:p>
    <w:p w:rsidR="00154F83" w:rsidRDefault="00154F83" w:rsidP="00154F83">
      <w:pPr>
        <w:pStyle w:val="Paragrafi"/>
      </w:pPr>
    </w:p>
    <w:p w:rsidR="00492903" w:rsidRDefault="00492903" w:rsidP="00154F83">
      <w:pPr>
        <w:pStyle w:val="NeniNr"/>
        <w:keepNext w:val="0"/>
      </w:pPr>
      <w:r>
        <w:t>Neni 2</w:t>
      </w:r>
    </w:p>
    <w:p w:rsidR="00492903" w:rsidRDefault="00492903" w:rsidP="00154F83">
      <w:pPr>
        <w:pStyle w:val="Paragrafi"/>
      </w:pPr>
    </w:p>
    <w:p w:rsidR="00492903" w:rsidRDefault="00492903" w:rsidP="00154F83">
      <w:pPr>
        <w:pStyle w:val="Paragrafi"/>
      </w:pPr>
      <w:r>
        <w:t>Palët do të bashkëpunojnë brenda kompetencave të përcaktuara në legjislacionin kombëtar respektiv, në bazë të parimeve të barazisë dhe përfitimit reciprok.</w:t>
      </w:r>
    </w:p>
    <w:p w:rsidR="00492903" w:rsidRDefault="00492903" w:rsidP="00154F83">
      <w:pPr>
        <w:pStyle w:val="Paragrafi"/>
      </w:pPr>
    </w:p>
    <w:p w:rsidR="00492903" w:rsidRDefault="00492903" w:rsidP="00154F83">
      <w:pPr>
        <w:pStyle w:val="NeniNr"/>
        <w:keepNext w:val="0"/>
      </w:pPr>
      <w:r>
        <w:t>Neni 3</w:t>
      </w:r>
    </w:p>
    <w:p w:rsidR="00492903" w:rsidRDefault="00492903" w:rsidP="00154F83">
      <w:pPr>
        <w:pStyle w:val="Paragrafi"/>
      </w:pPr>
    </w:p>
    <w:p w:rsidR="00492903" w:rsidRDefault="00492903" w:rsidP="00154F83">
      <w:pPr>
        <w:pStyle w:val="Paragrafi"/>
      </w:pPr>
      <w:r>
        <w:t>Organizimi dhe zhvillimi i aktiviteteve specifike për bashkëpunimin në fushën e mbrojtjes, sipas dispozitave të kësaj Marrëveshjeje, do të kryhet nga Ministria e M</w:t>
      </w:r>
      <w:r w:rsidR="00AC5D61">
        <w:t>b</w:t>
      </w:r>
      <w:r>
        <w:t>rojtjes e Republikës së Shqipërisë dhe Ministria e Mbrojtjes Kombëtare të Rumanisë.</w:t>
      </w:r>
    </w:p>
    <w:p w:rsidR="00492903" w:rsidRDefault="00492903" w:rsidP="00154F83">
      <w:pPr>
        <w:pStyle w:val="Paragrafi"/>
      </w:pPr>
    </w:p>
    <w:p w:rsidR="00492903" w:rsidRDefault="00492903" w:rsidP="00154F83">
      <w:pPr>
        <w:pStyle w:val="NeniNr"/>
        <w:keepNext w:val="0"/>
      </w:pPr>
      <w:r>
        <w:t>Neni 4</w:t>
      </w:r>
    </w:p>
    <w:p w:rsidR="00492903" w:rsidRDefault="00492903" w:rsidP="00154F83">
      <w:pPr>
        <w:pStyle w:val="Paragrafi"/>
      </w:pPr>
    </w:p>
    <w:p w:rsidR="00492903" w:rsidRDefault="00492903" w:rsidP="00154F83">
      <w:pPr>
        <w:pStyle w:val="Paragrafi"/>
      </w:pPr>
      <w:r>
        <w:t>1. Palët do të bashkëpunojnë në këto fusha:</w:t>
      </w:r>
    </w:p>
    <w:p w:rsidR="00492903" w:rsidRDefault="00492903" w:rsidP="00154F83">
      <w:pPr>
        <w:pStyle w:val="Paragrafi"/>
      </w:pPr>
      <w:r>
        <w:t>a) politika e mbrojtjes dhe planifikimi i mbrojtjes;</w:t>
      </w:r>
    </w:p>
    <w:p w:rsidR="00492903" w:rsidRDefault="00492903" w:rsidP="00154F83">
      <w:pPr>
        <w:pStyle w:val="Paragrafi"/>
      </w:pPr>
      <w:r>
        <w:t>b) strategji ushtarake dhe doktrina;</w:t>
      </w:r>
    </w:p>
    <w:p w:rsidR="00492903" w:rsidRDefault="00492903" w:rsidP="00154F83">
      <w:pPr>
        <w:pStyle w:val="Paragrafi"/>
      </w:pPr>
      <w:r>
        <w:t>c) pjesëmarrje në aktivitetet e programit të “Partneritetit për paqe”, misione paqeruajtëse dhe ato humanitare, si dhe operacione të tjera brenda organizmave ndërkombëtarë;</w:t>
      </w:r>
    </w:p>
    <w:p w:rsidR="00492903" w:rsidRDefault="00492903" w:rsidP="00154F83">
      <w:pPr>
        <w:pStyle w:val="Paragrafi"/>
      </w:pPr>
      <w:r>
        <w:t>d) punë kërkimore, shkencore dhe zhvillimi në fushën e teknologjisë ushtarake;</w:t>
      </w:r>
    </w:p>
    <w:p w:rsidR="00492903" w:rsidRDefault="00492903" w:rsidP="00154F83">
      <w:pPr>
        <w:pStyle w:val="Paragrafi"/>
      </w:pPr>
      <w:r>
        <w:t>e) standardizimin e meterologjisë ushtarake;</w:t>
      </w:r>
    </w:p>
    <w:p w:rsidR="00492903" w:rsidRDefault="00492903" w:rsidP="00154F83">
      <w:pPr>
        <w:pStyle w:val="Paragrafi"/>
      </w:pPr>
      <w:r>
        <w:t>f) topografi dhe studime tokësore;</w:t>
      </w:r>
    </w:p>
    <w:p w:rsidR="00492903" w:rsidRDefault="00492903" w:rsidP="00154F83">
      <w:pPr>
        <w:pStyle w:val="Paragrafi"/>
      </w:pPr>
      <w:r>
        <w:t>g) kartografi dhe hidrografi;</w:t>
      </w:r>
    </w:p>
    <w:p w:rsidR="00492903" w:rsidRDefault="00492903" w:rsidP="00154F83">
      <w:pPr>
        <w:pStyle w:val="Paragrafi"/>
      </w:pPr>
      <w:r>
        <w:t xml:space="preserve">h) shkëmbim informacionesh, dokumentacionesh në fushën e legjislacionit ushtarak; </w:t>
      </w:r>
    </w:p>
    <w:p w:rsidR="00492903" w:rsidRDefault="00492903" w:rsidP="00154F83">
      <w:pPr>
        <w:pStyle w:val="Paragrafi"/>
      </w:pPr>
      <w:r>
        <w:t>i) histori ushtarake dhe arkivat;</w:t>
      </w:r>
    </w:p>
    <w:p w:rsidR="00492903" w:rsidRDefault="00492903" w:rsidP="00154F83">
      <w:pPr>
        <w:pStyle w:val="Paragrafi"/>
      </w:pPr>
      <w:r>
        <w:t>j) aktivitete kulturore dhe sportive;</w:t>
      </w:r>
    </w:p>
    <w:p w:rsidR="00492903" w:rsidRDefault="00492903" w:rsidP="00154F83">
      <w:pPr>
        <w:pStyle w:val="Paragrafi"/>
      </w:pPr>
      <w:r>
        <w:t xml:space="preserve">k) asistencë në fushën shëndetësore; </w:t>
      </w:r>
    </w:p>
    <w:p w:rsidR="00492903" w:rsidRDefault="00492903" w:rsidP="00154F83">
      <w:pPr>
        <w:pStyle w:val="Paragrafi"/>
      </w:pPr>
      <w:r>
        <w:t>l) marrëdhënie me publikun;</w:t>
      </w:r>
    </w:p>
    <w:p w:rsidR="00492903" w:rsidRDefault="00492903" w:rsidP="00154F83">
      <w:pPr>
        <w:pStyle w:val="Paragrafi"/>
      </w:pPr>
      <w:r>
        <w:t>m) fusha të tjera.</w:t>
      </w:r>
    </w:p>
    <w:p w:rsidR="00492903" w:rsidRDefault="00492903" w:rsidP="00154F83">
      <w:pPr>
        <w:pStyle w:val="Paragrafi"/>
      </w:pPr>
      <w:r>
        <w:t>2. Bashkëpunimi në fushat e përcaktuara në paragrafin e parë të këtij neni mund të rregullohet me protokolle shtesë të Marrëveshjes aktuale.</w:t>
      </w:r>
    </w:p>
    <w:p w:rsidR="00492903" w:rsidRDefault="00492903" w:rsidP="00154F83">
      <w:pPr>
        <w:pStyle w:val="Paragrafi"/>
      </w:pPr>
    </w:p>
    <w:p w:rsidR="00492903" w:rsidRDefault="00492903" w:rsidP="00154F83">
      <w:pPr>
        <w:pStyle w:val="NeniNr"/>
        <w:keepNext w:val="0"/>
      </w:pPr>
      <w:r>
        <w:t>Neni 5</w:t>
      </w:r>
    </w:p>
    <w:p w:rsidR="00492903" w:rsidRDefault="00492903" w:rsidP="00154F83">
      <w:pPr>
        <w:pStyle w:val="Paragrafi"/>
      </w:pPr>
    </w:p>
    <w:p w:rsidR="00492903" w:rsidRDefault="00492903" w:rsidP="00154F83">
      <w:pPr>
        <w:pStyle w:val="Paragrafi"/>
      </w:pPr>
      <w:r>
        <w:t>Bashkëpunimi do të realizohet në këto forma:</w:t>
      </w:r>
    </w:p>
    <w:p w:rsidR="00492903" w:rsidRDefault="00492903" w:rsidP="00154F83">
      <w:pPr>
        <w:pStyle w:val="Paragrafi"/>
      </w:pPr>
      <w:r>
        <w:t>a) vizita zyrtare dhe mbledhje pune;</w:t>
      </w:r>
    </w:p>
    <w:p w:rsidR="00492903" w:rsidRDefault="00492903" w:rsidP="00154F83">
      <w:pPr>
        <w:pStyle w:val="Paragrafi"/>
      </w:pPr>
      <w:r>
        <w:t>b) konsultime, konferenca dhe seminare;</w:t>
      </w:r>
    </w:p>
    <w:p w:rsidR="00492903" w:rsidRDefault="00492903" w:rsidP="00154F83">
      <w:pPr>
        <w:pStyle w:val="Paragrafi"/>
      </w:pPr>
      <w:r>
        <w:t>c) studime dhe trajnime në akademitë ushtarake dhe institucione ushtarake për kërkim dhe zhvillim, shkëmbim të pedagogëve dhe trajnuesve në fusha të ndryshme;</w:t>
      </w:r>
    </w:p>
    <w:p w:rsidR="00492903" w:rsidRDefault="00492903" w:rsidP="00154F83">
      <w:pPr>
        <w:pStyle w:val="Paragrafi"/>
      </w:pPr>
      <w:r>
        <w:t>d) pjesëmarrje e vëzhguesve në stërvitje ushtarake;</w:t>
      </w:r>
    </w:p>
    <w:p w:rsidR="00492903" w:rsidRDefault="00492903" w:rsidP="00154F83">
      <w:pPr>
        <w:pStyle w:val="Paragrafi"/>
      </w:pPr>
      <w:r>
        <w:t>e) vizita në njësi, institucione dhe muzeume ushtarake;</w:t>
      </w:r>
    </w:p>
    <w:p w:rsidR="00492903" w:rsidRDefault="00492903" w:rsidP="00154F83">
      <w:pPr>
        <w:pStyle w:val="Paragrafi"/>
      </w:pPr>
      <w:r>
        <w:t>f) aktivitete kulturore dhe sportive.</w:t>
      </w:r>
    </w:p>
    <w:p w:rsidR="00492903" w:rsidRDefault="00492903" w:rsidP="00154F83">
      <w:pPr>
        <w:pStyle w:val="NeniNr"/>
        <w:keepNext w:val="0"/>
      </w:pPr>
    </w:p>
    <w:p w:rsidR="00492903" w:rsidRDefault="00492903" w:rsidP="00154F83">
      <w:pPr>
        <w:pStyle w:val="NeniNr"/>
        <w:keepNext w:val="0"/>
      </w:pPr>
      <w:r>
        <w:t>Neni 6</w:t>
      </w:r>
    </w:p>
    <w:p w:rsidR="00492903" w:rsidRDefault="00492903" w:rsidP="00154F83">
      <w:pPr>
        <w:pStyle w:val="Paragrafi"/>
      </w:pPr>
    </w:p>
    <w:p w:rsidR="00492903" w:rsidRDefault="00492903" w:rsidP="00154F83">
      <w:pPr>
        <w:pStyle w:val="Paragrafi"/>
      </w:pPr>
      <w:r>
        <w:t>1. Bazat e bashkëpunimit janë miratuar sipas një plani vjetor bashkëpunimi ndërmjet ministrive të mbrojtjes të Palëve.</w:t>
      </w:r>
    </w:p>
    <w:p w:rsidR="00492903" w:rsidRDefault="00492903" w:rsidP="00154F83">
      <w:pPr>
        <w:pStyle w:val="Paragrafi"/>
      </w:pPr>
      <w:r>
        <w:t>2. Ministritë e mbrojtjes të Palëve do të bëjnë propozime për planin e bashkëpunimit të paraqitur në paragrafin 1 të këtij neni, deri në datën 15 tetor të vitit në vazhdim.</w:t>
      </w:r>
    </w:p>
    <w:p w:rsidR="00492903" w:rsidRDefault="00492903" w:rsidP="00154F83">
      <w:pPr>
        <w:pStyle w:val="Paragrafi"/>
      </w:pPr>
      <w:r>
        <w:t>3. Plani i bashkëpunimit vjetor do të nënshkruhet nga autoritetet përfaqësuese të ministrive të mbrojtjes deri më 15 dhjetor të vitit në vazhdim.</w:t>
      </w:r>
    </w:p>
    <w:p w:rsidR="00492903" w:rsidRDefault="00492903" w:rsidP="00154F83">
      <w:pPr>
        <w:pStyle w:val="Paragrafi"/>
      </w:pPr>
      <w:r>
        <w:t>4. Plani vjetor i bashkëpunimit përmban informacion lidhur me titullin e aktivitetit, kohën dhe vendimin e zbatimit, si dhe numrin e pjesëmarrësve.</w:t>
      </w:r>
    </w:p>
    <w:p w:rsidR="00492903" w:rsidRDefault="00492903" w:rsidP="00154F83">
      <w:pPr>
        <w:pStyle w:val="Paragrafi"/>
      </w:pPr>
    </w:p>
    <w:p w:rsidR="00492903" w:rsidRDefault="00492903" w:rsidP="00154F83">
      <w:pPr>
        <w:pStyle w:val="NeniNr"/>
        <w:keepNext w:val="0"/>
      </w:pPr>
      <w:r>
        <w:t>Neni 7</w:t>
      </w:r>
    </w:p>
    <w:p w:rsidR="00492903" w:rsidRDefault="00492903" w:rsidP="00154F83">
      <w:pPr>
        <w:pStyle w:val="Paragrafi"/>
      </w:pPr>
    </w:p>
    <w:p w:rsidR="00492903" w:rsidRDefault="00492903" w:rsidP="00154F83">
      <w:pPr>
        <w:pStyle w:val="Paragrafi"/>
      </w:pPr>
      <w:r>
        <w:t>1. Shpenzimet për aktivitetet e planit vjetor të bashkëpunimit do të kryhen mbi bazat e reciprocitetit.</w:t>
      </w:r>
    </w:p>
    <w:p w:rsidR="00492903" w:rsidRDefault="00492903" w:rsidP="00154F83">
      <w:pPr>
        <w:pStyle w:val="Paragrafi"/>
      </w:pPr>
      <w:r>
        <w:t>2. Pala dërguese do të mbulojë shpenzimet për:</w:t>
      </w:r>
    </w:p>
    <w:p w:rsidR="00492903" w:rsidRDefault="00492903" w:rsidP="00154F83">
      <w:pPr>
        <w:pStyle w:val="Paragrafi"/>
      </w:pPr>
      <w:r>
        <w:t>a) transportimin vajtje-ardhje në vendin e përcaktuar më parë;</w:t>
      </w:r>
    </w:p>
    <w:p w:rsidR="00492903" w:rsidRDefault="00492903" w:rsidP="00154F83">
      <w:pPr>
        <w:pStyle w:val="Paragrafi"/>
      </w:pPr>
      <w:r>
        <w:t>b) dietat për periudhën e qëndrimit;</w:t>
      </w:r>
    </w:p>
    <w:p w:rsidR="00492903" w:rsidRDefault="00492903" w:rsidP="00154F83">
      <w:pPr>
        <w:pStyle w:val="Paragrafi"/>
      </w:pPr>
      <w:r>
        <w:t>c) dokumentet e kërkuara nga autoritetet e shtetit të Palës pritëse për hyrjen dhe daljen në territorin e tij.</w:t>
      </w:r>
    </w:p>
    <w:p w:rsidR="00492903" w:rsidRDefault="00492903" w:rsidP="00154F83">
      <w:pPr>
        <w:pStyle w:val="Paragrafi"/>
      </w:pPr>
      <w:r>
        <w:t>3. Pala pritëse do të mbulojë shpenzimet për:</w:t>
      </w:r>
    </w:p>
    <w:p w:rsidR="00492903" w:rsidRDefault="00492903" w:rsidP="00154F83">
      <w:pPr>
        <w:pStyle w:val="Paragrafi"/>
      </w:pPr>
      <w:r>
        <w:t>a) transportin e tyre në territorin e shtetit të tij;</w:t>
      </w:r>
    </w:p>
    <w:p w:rsidR="00492903" w:rsidRDefault="00492903" w:rsidP="00154F83">
      <w:pPr>
        <w:pStyle w:val="Paragrafi"/>
      </w:pPr>
      <w:r>
        <w:t>b) ushqimin;</w:t>
      </w:r>
    </w:p>
    <w:p w:rsidR="00492903" w:rsidRDefault="00492903" w:rsidP="00154F83">
      <w:pPr>
        <w:pStyle w:val="Paragrafi"/>
      </w:pPr>
      <w:r>
        <w:t>c) akomodimin.</w:t>
      </w:r>
    </w:p>
    <w:p w:rsidR="00492903" w:rsidRDefault="00492903" w:rsidP="00154F83">
      <w:pPr>
        <w:pStyle w:val="Paragrafi"/>
      </w:pPr>
      <w:r>
        <w:t>4. Në raste emergjence, Pala pritëse do të ofrojë asistencë mjekësore dhe trajtim bazë dentar në institucionet mjekësore ushtarake. Pacienti do të kthehet në vendin e tij me shpenzimet e Palës dërguese në rast se nevojitet trajtim i mëtejshëm mjekësor.</w:t>
      </w:r>
    </w:p>
    <w:p w:rsidR="00492903" w:rsidRDefault="00492903" w:rsidP="00154F83">
      <w:pPr>
        <w:pStyle w:val="Paragrafi"/>
      </w:pPr>
    </w:p>
    <w:p w:rsidR="00492903" w:rsidRDefault="00492903" w:rsidP="00154F83">
      <w:pPr>
        <w:pStyle w:val="NeniNr"/>
        <w:keepNext w:val="0"/>
      </w:pPr>
      <w:r>
        <w:t xml:space="preserve">Neni 8 </w:t>
      </w:r>
    </w:p>
    <w:p w:rsidR="00492903" w:rsidRDefault="00492903" w:rsidP="00154F83">
      <w:pPr>
        <w:pStyle w:val="Paragrafi"/>
      </w:pPr>
    </w:p>
    <w:p w:rsidR="00492903" w:rsidRDefault="00492903" w:rsidP="00154F83">
      <w:pPr>
        <w:pStyle w:val="Paragrafi"/>
      </w:pPr>
      <w:r>
        <w:t>1. Kompensimi i dëmeve të shkaktuara në territorin e Palës pritëse, nga personeli i Palës dërguese gjatë kryerjes së detyrave të tyre, stërvitjes ose në lidhje me to, do të llogaritet sipas legjislacionit në fuqi të shtetit të Palës pritëse.</w:t>
      </w:r>
    </w:p>
    <w:p w:rsidR="00492903" w:rsidRDefault="00492903" w:rsidP="00154F83">
      <w:pPr>
        <w:pStyle w:val="Paragrafi"/>
      </w:pPr>
      <w:r>
        <w:t>2. Çdo mosmarrëveshje që do të lindë në rastet e dëmtimeve të bëra ekskluzivisht në pajisjet dhe mjediset ushtarake, do të zgjidhet në mënyrë miqësore pa iu drejtuar autoriteteve gjyqësore kombëtare ose ndërkombëtare. Në rastet kur një mosmarrëveshje e tillë nuk mund të zgjidhet nëpërmjet bisedimeve, do të zgjidhet nëpërmjet kanaleve diplomatike.</w:t>
      </w:r>
    </w:p>
    <w:p w:rsidR="00492903" w:rsidRDefault="00492903" w:rsidP="00154F83">
      <w:pPr>
        <w:pStyle w:val="Paragrafi"/>
      </w:pPr>
    </w:p>
    <w:p w:rsidR="00492903" w:rsidRDefault="00492903" w:rsidP="00154F83">
      <w:pPr>
        <w:pStyle w:val="NeniNr"/>
        <w:keepNext w:val="0"/>
      </w:pPr>
      <w:r>
        <w:t>Neni 9</w:t>
      </w:r>
    </w:p>
    <w:p w:rsidR="00492903" w:rsidRDefault="00492903" w:rsidP="00154F83">
      <w:pPr>
        <w:pStyle w:val="Paragrafi"/>
      </w:pPr>
    </w:p>
    <w:p w:rsidR="00492903" w:rsidRDefault="00492903" w:rsidP="00154F83">
      <w:pPr>
        <w:pStyle w:val="Paragrafi"/>
      </w:pPr>
      <w:r>
        <w:t>Rregullat për mbulimin e shpenzimeve, përveç atyre të përmendura në nenin 7 dhe 8,</w:t>
      </w:r>
      <w:r w:rsidR="00AC5D61">
        <w:t xml:space="preserve"> do të përcaktohen në protokolli</w:t>
      </w:r>
      <w:r>
        <w:t>n shtesë të Marrëveshjes aktuale.</w:t>
      </w:r>
    </w:p>
    <w:p w:rsidR="00492903" w:rsidRDefault="00492903" w:rsidP="00154F83">
      <w:pPr>
        <w:pStyle w:val="Paragrafi"/>
      </w:pPr>
    </w:p>
    <w:p w:rsidR="00492903" w:rsidRDefault="00492903" w:rsidP="00154F83">
      <w:pPr>
        <w:pStyle w:val="NeniNr"/>
        <w:keepNext w:val="0"/>
      </w:pPr>
      <w:r>
        <w:t>Neni 10</w:t>
      </w:r>
    </w:p>
    <w:p w:rsidR="00492903" w:rsidRDefault="00492903" w:rsidP="00154F83">
      <w:pPr>
        <w:pStyle w:val="Paragrafi"/>
      </w:pPr>
    </w:p>
    <w:p w:rsidR="00492903" w:rsidRDefault="00492903" w:rsidP="00154F83">
      <w:pPr>
        <w:pStyle w:val="Paragrafi"/>
      </w:pPr>
      <w:r>
        <w:t>1. Dispozitat e këtij neni do të zbatohen deri në hyrjen në fuqi të marrëveshjes bilaterale të sigurisë për mbrojtjen e informacionit të klasifikuar ndërmjet palëve.</w:t>
      </w:r>
    </w:p>
    <w:p w:rsidR="00492903" w:rsidRDefault="00492903" w:rsidP="00154F83">
      <w:pPr>
        <w:pStyle w:val="Paragrafi"/>
      </w:pPr>
      <w:r>
        <w:t>2. Palët angazhohen në përdorimin, trajtimin dhe mbrojtjen e materialeve dhe informacioneve të klasifikuara, të cilat ato i përdorin në kuadrin e Marrëveshjes aktuale dhe në përputhje m</w:t>
      </w:r>
      <w:r w:rsidR="00AC5D61">
        <w:t>e ligjet dhe rregullat kombëtare</w:t>
      </w:r>
      <w:r>
        <w:t xml:space="preserve"> të palëve për mbrojtjen e informacionit të klasifikuar.</w:t>
      </w:r>
    </w:p>
    <w:p w:rsidR="00492903" w:rsidRDefault="00492903" w:rsidP="00154F83">
      <w:pPr>
        <w:pStyle w:val="Paragrafi"/>
      </w:pPr>
      <w:r>
        <w:t>3. Secila Palë ofron ndaj informacionit të klasifikuar nga Pala tjetër të njëjtën mbrojtje siç bën me informacionin e vet të klasifikuar të nivelit ekuivalent të klasifikimit.</w:t>
      </w:r>
    </w:p>
    <w:p w:rsidR="00492903" w:rsidRDefault="00492903" w:rsidP="00154F83">
      <w:pPr>
        <w:pStyle w:val="Paragrafi"/>
      </w:pPr>
      <w:r>
        <w:t>4. Materiali dhe informacioni i klasifikuar transmetohet vetëm përmes kanalesh zyrtare përmes autoriteteve kompetente të Palëve.</w:t>
      </w:r>
    </w:p>
    <w:p w:rsidR="00492903" w:rsidRDefault="00492903" w:rsidP="00154F83">
      <w:pPr>
        <w:pStyle w:val="Paragrafi"/>
      </w:pPr>
      <w:r>
        <w:t>5. Çdo material apo informacion i klasifikuar që merret për zbatimin e dispozitave të Marrëveshjes aktuale nuk mund t’u jepet palëve të treta në mënyrë direkte, pa miratimin me shkrim të palës së origjinës.</w:t>
      </w:r>
    </w:p>
    <w:p w:rsidR="000F3991" w:rsidRDefault="000F3991" w:rsidP="00154F83">
      <w:pPr>
        <w:pStyle w:val="Paragrafi"/>
      </w:pPr>
    </w:p>
    <w:p w:rsidR="00492903" w:rsidRDefault="00492903" w:rsidP="00154F83">
      <w:pPr>
        <w:pStyle w:val="NeniNr"/>
        <w:keepNext w:val="0"/>
      </w:pPr>
      <w:r>
        <w:t xml:space="preserve">Neni 11 </w:t>
      </w:r>
    </w:p>
    <w:p w:rsidR="00492903" w:rsidRDefault="00492903" w:rsidP="00154F83">
      <w:pPr>
        <w:pStyle w:val="Paragrafi"/>
      </w:pPr>
    </w:p>
    <w:p w:rsidR="00492903" w:rsidRDefault="00492903" w:rsidP="00154F83">
      <w:pPr>
        <w:pStyle w:val="Paragrafi"/>
      </w:pPr>
      <w:r>
        <w:t>Dispozitat e Marrëveshjes aktuale nuk ndikojnë mbi të drejtat dhe detyrimet e palëve që rrjedhin nga instrumente të tjera ligjore ndërkombëtare ku ato janë palë.</w:t>
      </w:r>
    </w:p>
    <w:p w:rsidR="00492903" w:rsidRDefault="00492903" w:rsidP="00154F83">
      <w:pPr>
        <w:pStyle w:val="Paragrafi"/>
      </w:pPr>
    </w:p>
    <w:p w:rsidR="00154F83" w:rsidRDefault="00154F83" w:rsidP="00154F83">
      <w:pPr>
        <w:pStyle w:val="NeniNr"/>
        <w:keepNext w:val="0"/>
      </w:pPr>
    </w:p>
    <w:p w:rsidR="00492903" w:rsidRDefault="00492903" w:rsidP="00154F83">
      <w:pPr>
        <w:pStyle w:val="NeniNr"/>
        <w:keepNext w:val="0"/>
      </w:pPr>
      <w:r>
        <w:t xml:space="preserve">Neni 12 </w:t>
      </w:r>
    </w:p>
    <w:p w:rsidR="00492903" w:rsidRDefault="00492903" w:rsidP="00154F83">
      <w:pPr>
        <w:pStyle w:val="Paragrafi"/>
      </w:pPr>
    </w:p>
    <w:p w:rsidR="00492903" w:rsidRDefault="00492903" w:rsidP="00154F83">
      <w:pPr>
        <w:pStyle w:val="Paragrafi"/>
      </w:pPr>
      <w:r>
        <w:t>Çdo mosmarrëveshje që mund të lindë ndërmjet Palëve, në lidhje me interpretimin ose zbatimin e Marrëveshjes aktuale, do të zgjidhet nëpërmjet bisedimeve nga përfaqësuesit e autorizuar të Palëve dhe pa iu drejtuar gjykatës ndërkombëtare ose palëve të treta.</w:t>
      </w:r>
    </w:p>
    <w:p w:rsidR="00492903" w:rsidRDefault="00492903" w:rsidP="00154F83">
      <w:pPr>
        <w:pStyle w:val="Paragrafi"/>
      </w:pPr>
    </w:p>
    <w:p w:rsidR="00492903" w:rsidRDefault="00492903" w:rsidP="00154F83">
      <w:pPr>
        <w:pStyle w:val="NeniNr"/>
        <w:keepNext w:val="0"/>
      </w:pPr>
      <w:r>
        <w:t>Neni 13</w:t>
      </w:r>
    </w:p>
    <w:p w:rsidR="00492903" w:rsidRDefault="00492903" w:rsidP="00154F83">
      <w:pPr>
        <w:pStyle w:val="Paragrafi"/>
      </w:pPr>
    </w:p>
    <w:p w:rsidR="00492903" w:rsidRDefault="00492903" w:rsidP="00154F83">
      <w:pPr>
        <w:pStyle w:val="Paragrafi"/>
      </w:pPr>
      <w:r>
        <w:t>1. Marrëveshja aktuale do të hyjë në fuqi datën e marrjes së njoftimit të fundit me shkrim nga palët, ku ato konfirmojnë përfundimin e procedurave të brendshme ligjore të nevojshme për hyrjen e tij në fuqi.</w:t>
      </w:r>
    </w:p>
    <w:p w:rsidR="00492903" w:rsidRDefault="00492903" w:rsidP="00154F83">
      <w:pPr>
        <w:pStyle w:val="Paragrafi"/>
      </w:pPr>
      <w:r>
        <w:t>2. Marrëveshja aktuale do të jetë në fuqi për një periudhë kohore të papërcaktuar. Marrëveshja mund të denoncohet nga secila Palë, në çdo kohë, me shkrim. Kjo Marrëveshje përfundon 6 muaj pas marrjes së njoftimit nga Pala tjetër.</w:t>
      </w:r>
    </w:p>
    <w:p w:rsidR="00492903" w:rsidRDefault="00492903" w:rsidP="00154F83">
      <w:pPr>
        <w:pStyle w:val="Paragrafi"/>
      </w:pPr>
      <w:r>
        <w:t>3. Marrëveshja aktuale mund të përmirësohet në çdo kohë me shkrim me miratimin e Palëve. Përmirësimet hyjnë në fuqi sipas dispozitave të paragrafit 1 të këtij neni.</w:t>
      </w:r>
    </w:p>
    <w:p w:rsidR="00492903" w:rsidRDefault="00492903" w:rsidP="00154F83">
      <w:pPr>
        <w:pStyle w:val="Paragrafi"/>
      </w:pPr>
      <w:r>
        <w:t>4. Në datën e hyrjes në fuqi të kësaj Marrëveshjeje, do të përfundojë “Marrëveshja, ndërmjet Ministrisë së Mbrojtjes të Republikës së Shqipërisë dhe Ministrisë së Mbrojtjes Kombëtare të Rumanisë, për bashkëpunimin në fushën ushtarake”, e nënshkrua</w:t>
      </w:r>
      <w:r w:rsidR="004E1CAC">
        <w:t>r në Bukuresht më 7 tetor 1992.</w:t>
      </w:r>
    </w:p>
    <w:p w:rsidR="00492903" w:rsidRDefault="00492903" w:rsidP="00154F83">
      <w:pPr>
        <w:pStyle w:val="Paragrafi"/>
      </w:pPr>
      <w:r>
        <w:t>Nënshkruar në Bukuresht më</w:t>
      </w:r>
      <w:r w:rsidR="00AC5D61">
        <w:t>,</w:t>
      </w:r>
      <w:r>
        <w:t xml:space="preserve"> 19 nëntor 2003 në gjuhën shqipe, rumune dhe angleze, secila në dy kopje origjinale ku të gjitha tekstet janë të barabarta autentike. Në rast dallimesh në përkthim, </w:t>
      </w:r>
      <w:r w:rsidR="004E1CAC">
        <w:t>do të paraprijë teksti anglisht.</w:t>
      </w:r>
    </w:p>
    <w:p w:rsidR="000F3991" w:rsidRDefault="000F3991" w:rsidP="00154F83">
      <w:pPr>
        <w:pStyle w:val="Paragrafi"/>
      </w:pPr>
    </w:p>
    <w:p w:rsidR="00492903" w:rsidRPr="00C50111" w:rsidRDefault="00492903" w:rsidP="00154F83">
      <w:pPr>
        <w:pStyle w:val="Paragrafi"/>
      </w:pPr>
    </w:p>
    <w:p w:rsidR="006C30F6" w:rsidRPr="006A46DF" w:rsidRDefault="006C30F6" w:rsidP="00154F83">
      <w:pPr>
        <w:pStyle w:val="Akti"/>
        <w:keepNext w:val="0"/>
      </w:pPr>
      <w:r w:rsidRPr="006A46DF">
        <w:t>L I G J</w:t>
      </w:r>
    </w:p>
    <w:p w:rsidR="006C30F6" w:rsidRPr="006A46DF" w:rsidRDefault="006C30F6" w:rsidP="00154F83">
      <w:pPr>
        <w:pStyle w:val="NumriData"/>
        <w:keepNext w:val="0"/>
      </w:pPr>
      <w:r w:rsidRPr="006A46DF">
        <w:t>Nr.9193, datë 19.2.2004</w:t>
      </w:r>
    </w:p>
    <w:p w:rsidR="006C30F6" w:rsidRPr="006A46DF" w:rsidRDefault="006C30F6" w:rsidP="00154F83">
      <w:pPr>
        <w:pStyle w:val="Paragrafi"/>
      </w:pPr>
    </w:p>
    <w:p w:rsidR="006C30F6" w:rsidRPr="006A46DF" w:rsidRDefault="006C30F6" w:rsidP="00154F83">
      <w:pPr>
        <w:pStyle w:val="Titulli"/>
        <w:keepNext w:val="0"/>
      </w:pPr>
      <w:r w:rsidRPr="006A46DF">
        <w:t>PËR RATIFIKIMIN E “MARRËVESHJES SË BASHKËPUNIMIT NË FUSHËN E MBROJTJES NDËRMJET QEVERISË SË REPUBLIKËS TË SHQIPËRISË DHE QEVERISË SË REPUBLIKËS TË GREQISË”</w:t>
      </w:r>
    </w:p>
    <w:p w:rsidR="006C30F6" w:rsidRPr="006A46DF" w:rsidRDefault="006C30F6" w:rsidP="00154F83">
      <w:pPr>
        <w:pStyle w:val="Paragrafi"/>
      </w:pPr>
    </w:p>
    <w:p w:rsidR="006C30F6" w:rsidRPr="006A46DF" w:rsidRDefault="006C30F6" w:rsidP="00154F83">
      <w:pPr>
        <w:pStyle w:val="BazLigjPropozues"/>
        <w:keepNext w:val="0"/>
      </w:pPr>
      <w:r w:rsidRPr="006A46DF">
        <w:t xml:space="preserve">Në mbështetje të neneve 78, 83 pika 1 dhe 121 pika 1 të Kushtetutës, me propozimin e Këshillit të Ministrave, </w:t>
      </w:r>
    </w:p>
    <w:p w:rsidR="006C30F6" w:rsidRPr="000F3991" w:rsidRDefault="006C30F6" w:rsidP="00154F83">
      <w:pPr>
        <w:pStyle w:val="Paragrafi"/>
        <w:rPr>
          <w:sz w:val="16"/>
        </w:rPr>
      </w:pPr>
    </w:p>
    <w:p w:rsidR="006C30F6" w:rsidRPr="006A46DF" w:rsidRDefault="006C30F6" w:rsidP="00154F83">
      <w:pPr>
        <w:pStyle w:val="Institucioni"/>
        <w:keepNext w:val="0"/>
      </w:pPr>
      <w:r w:rsidRPr="006A46DF">
        <w:t xml:space="preserve">K U V E N D I </w:t>
      </w:r>
    </w:p>
    <w:p w:rsidR="006C30F6" w:rsidRDefault="006C30F6" w:rsidP="00154F83">
      <w:pPr>
        <w:pStyle w:val="Institucioni"/>
        <w:keepNext w:val="0"/>
      </w:pPr>
      <w:r w:rsidRPr="006A46DF">
        <w:t>I REPUBLIKËS SË SHQIPËRISË</w:t>
      </w:r>
    </w:p>
    <w:p w:rsidR="005107ED" w:rsidRPr="000F3991" w:rsidRDefault="005107ED" w:rsidP="00154F83">
      <w:pPr>
        <w:pStyle w:val="Paragrafi"/>
        <w:rPr>
          <w:sz w:val="16"/>
        </w:rPr>
      </w:pPr>
    </w:p>
    <w:p w:rsidR="006C30F6" w:rsidRDefault="006C30F6" w:rsidP="00154F83">
      <w:pPr>
        <w:pStyle w:val="VENDOSI"/>
        <w:keepNext w:val="0"/>
      </w:pPr>
      <w:r w:rsidRPr="006A46DF">
        <w:t>V E N D O S I:</w:t>
      </w:r>
    </w:p>
    <w:p w:rsidR="005107ED" w:rsidRPr="000F3991" w:rsidRDefault="005107ED" w:rsidP="00154F83">
      <w:pPr>
        <w:pStyle w:val="Paragrafi"/>
        <w:rPr>
          <w:sz w:val="18"/>
        </w:rPr>
      </w:pPr>
    </w:p>
    <w:p w:rsidR="006C30F6" w:rsidRPr="006A46DF" w:rsidRDefault="006C30F6" w:rsidP="00154F83">
      <w:pPr>
        <w:pStyle w:val="NeniNr"/>
        <w:keepNext w:val="0"/>
      </w:pPr>
      <w:r w:rsidRPr="006A46DF">
        <w:t>Neni 1</w:t>
      </w:r>
    </w:p>
    <w:p w:rsidR="006C30F6" w:rsidRPr="000F3991" w:rsidRDefault="006C30F6" w:rsidP="00154F83">
      <w:pPr>
        <w:pStyle w:val="Paragrafi"/>
        <w:rPr>
          <w:sz w:val="16"/>
        </w:rPr>
      </w:pPr>
    </w:p>
    <w:p w:rsidR="006C30F6" w:rsidRDefault="006C30F6" w:rsidP="00154F83">
      <w:pPr>
        <w:pStyle w:val="Paragrafi"/>
      </w:pPr>
      <w:r w:rsidRPr="006A46DF">
        <w:t>Ratifikohet “Marrëveshja e bashkëpunimit në fushën e mbrojtjes ndërmjet Qeverisë së Republikës të Shqipërisë dhe Qeverisë së Republikës të Greqisë”, nënshkruar në Kostur më 10 nëntor 2003.</w:t>
      </w:r>
    </w:p>
    <w:p w:rsidR="006C30F6" w:rsidRPr="000F3991" w:rsidRDefault="006C30F6" w:rsidP="00154F83">
      <w:pPr>
        <w:pStyle w:val="Paragrafi"/>
        <w:rPr>
          <w:sz w:val="14"/>
        </w:rPr>
      </w:pPr>
    </w:p>
    <w:p w:rsidR="006C30F6" w:rsidRPr="006A46DF" w:rsidRDefault="006C30F6" w:rsidP="00154F83">
      <w:pPr>
        <w:pStyle w:val="NeniNr"/>
        <w:keepNext w:val="0"/>
      </w:pPr>
      <w:r w:rsidRPr="006A46DF">
        <w:t>Neni 2</w:t>
      </w:r>
    </w:p>
    <w:p w:rsidR="006C30F6" w:rsidRPr="006A46DF" w:rsidRDefault="006C30F6" w:rsidP="00154F83">
      <w:pPr>
        <w:pStyle w:val="Paragrafi"/>
      </w:pPr>
    </w:p>
    <w:p w:rsidR="006C30F6" w:rsidRDefault="006C30F6" w:rsidP="00154F83">
      <w:pPr>
        <w:pStyle w:val="Paragrafi"/>
        <w:rPr>
          <w:cs/>
        </w:rPr>
      </w:pPr>
      <w:r w:rsidRPr="006A46DF">
        <w:t>Ky ligj hyn në fuqi 15 ditë pas botimit në Fletoren Zyrtare</w:t>
      </w:r>
      <w:r w:rsidRPr="006A46DF">
        <w:rPr>
          <w:cs/>
        </w:rPr>
        <w:t>.</w:t>
      </w:r>
    </w:p>
    <w:p w:rsidR="005107ED" w:rsidRPr="006A46DF" w:rsidRDefault="005107ED" w:rsidP="00154F83">
      <w:pPr>
        <w:pStyle w:val="Paragrafi"/>
      </w:pPr>
    </w:p>
    <w:p w:rsidR="006902B1" w:rsidRDefault="006902B1" w:rsidP="00154F83">
      <w:pPr>
        <w:pStyle w:val="Shpallja"/>
        <w:rPr>
          <w:sz w:val="23"/>
          <w:szCs w:val="23"/>
        </w:rPr>
      </w:pPr>
      <w:r>
        <w:rPr>
          <w:sz w:val="23"/>
          <w:szCs w:val="23"/>
        </w:rPr>
        <w:t>Shpallur me dekretin nr.4172, datë 15</w:t>
      </w:r>
      <w:r w:rsidRPr="00DC7E2E">
        <w:rPr>
          <w:sz w:val="23"/>
          <w:szCs w:val="23"/>
        </w:rPr>
        <w:t>.3.2004 të Presidentit të Republikës së Shqipërisë, Alfred Moisiu</w:t>
      </w:r>
    </w:p>
    <w:p w:rsidR="000F3991" w:rsidRDefault="000F3991" w:rsidP="00154F83">
      <w:pPr>
        <w:pStyle w:val="Shpallja"/>
        <w:rPr>
          <w:sz w:val="23"/>
          <w:szCs w:val="23"/>
        </w:rPr>
      </w:pPr>
    </w:p>
    <w:p w:rsidR="000F3991" w:rsidRDefault="000F3991" w:rsidP="00154F83">
      <w:pPr>
        <w:pStyle w:val="Shpallja"/>
        <w:rPr>
          <w:sz w:val="23"/>
          <w:szCs w:val="23"/>
        </w:rPr>
      </w:pPr>
    </w:p>
    <w:p w:rsidR="00154F83" w:rsidRPr="00DC7E2E" w:rsidRDefault="00154F83" w:rsidP="00154F83">
      <w:pPr>
        <w:pStyle w:val="Shpallja"/>
        <w:rPr>
          <w:sz w:val="23"/>
          <w:szCs w:val="23"/>
        </w:rPr>
      </w:pPr>
    </w:p>
    <w:p w:rsidR="004E1CAC" w:rsidRDefault="004E1CAC" w:rsidP="00154F83">
      <w:pPr>
        <w:pStyle w:val="Titulli"/>
        <w:keepNext w:val="0"/>
      </w:pPr>
      <w:r w:rsidRPr="00B273DC">
        <w:t xml:space="preserve">Marrëveshje </w:t>
      </w:r>
    </w:p>
    <w:p w:rsidR="004E1CAC" w:rsidRPr="00B273DC" w:rsidRDefault="004E1CAC" w:rsidP="00154F83">
      <w:pPr>
        <w:pStyle w:val="TitulliTitull"/>
        <w:keepNext w:val="0"/>
      </w:pPr>
      <w:r w:rsidRPr="00B273DC">
        <w:t xml:space="preserve">mbi bashkëpunimin në fushën e mbrojtjes ndërmjet qeverisë </w:t>
      </w:r>
      <w:r>
        <w:t>s</w:t>
      </w:r>
      <w:r w:rsidRPr="00B273DC">
        <w:t xml:space="preserve">ë republikës </w:t>
      </w:r>
      <w:r>
        <w:t>t</w:t>
      </w:r>
      <w:r w:rsidRPr="00B273DC">
        <w:t xml:space="preserve">ë shqipërisë dhe qeverisë </w:t>
      </w:r>
      <w:r>
        <w:t>s</w:t>
      </w:r>
      <w:r w:rsidRPr="00B273DC">
        <w:t xml:space="preserve">ë republikës </w:t>
      </w:r>
      <w:r>
        <w:t>t</w:t>
      </w:r>
      <w:r w:rsidRPr="00B273DC">
        <w:t xml:space="preserve">ë greqisë </w:t>
      </w:r>
    </w:p>
    <w:p w:rsidR="004E1CAC" w:rsidRPr="00B273DC" w:rsidRDefault="004E1CAC" w:rsidP="00154F83">
      <w:pPr>
        <w:pStyle w:val="Paragrafi"/>
      </w:pPr>
    </w:p>
    <w:p w:rsidR="004E1CAC" w:rsidRPr="00B273DC" w:rsidRDefault="004E1CAC" w:rsidP="00154F83">
      <w:pPr>
        <w:pStyle w:val="Paragrafi"/>
      </w:pPr>
      <w:r w:rsidRPr="00B273DC">
        <w:t xml:space="preserve">Qeveria e Republikës së Shqipërisë dhe Qeveria e Republikës së Greqisë tani e në </w:t>
      </w:r>
      <w:r w:rsidR="00644821">
        <w:t xml:space="preserve"> vazhdim të quajtura “Palë”:</w:t>
      </w:r>
    </w:p>
    <w:p w:rsidR="004E1CAC" w:rsidRPr="00B273DC" w:rsidRDefault="004E1CAC" w:rsidP="00154F83">
      <w:pPr>
        <w:pStyle w:val="Paragrafi"/>
      </w:pPr>
      <w:r w:rsidRPr="007F61E4">
        <w:rPr>
          <w:i/>
        </w:rPr>
        <w:t>në kuadrin</w:t>
      </w:r>
      <w:r w:rsidRPr="00B273DC">
        <w:t xml:space="preserve"> e bashkëpunimit ekz</w:t>
      </w:r>
      <w:r>
        <w:t>is</w:t>
      </w:r>
      <w:r w:rsidRPr="00B273DC">
        <w:t>tues të përgjithshëm ndërmjet Palëve dhe në</w:t>
      </w:r>
      <w:r>
        <w:t xml:space="preserve"> </w:t>
      </w:r>
      <w:r w:rsidRPr="00B273DC">
        <w:t xml:space="preserve">paralelizëm me zhvillimet e rëndësishme të projekteve në Shqipëri të ndërmarra nga Pala greke, Palët me anë të kësaj </w:t>
      </w:r>
      <w:r>
        <w:t>M</w:t>
      </w:r>
      <w:r w:rsidRPr="00B273DC">
        <w:t>arrëveshjeje, janë të gatshme të zgjerojnë bashkëpunimin e sipërpërmendur;</w:t>
      </w:r>
    </w:p>
    <w:p w:rsidR="004E1CAC" w:rsidRPr="00B273DC" w:rsidRDefault="004E1CAC" w:rsidP="00154F83">
      <w:pPr>
        <w:pStyle w:val="Paragrafi"/>
      </w:pPr>
      <w:r w:rsidRPr="006404B6">
        <w:rPr>
          <w:i/>
        </w:rPr>
        <w:t>d</w:t>
      </w:r>
      <w:r>
        <w:rPr>
          <w:i/>
        </w:rPr>
        <w:t>uke pas</w:t>
      </w:r>
      <w:r w:rsidRPr="006404B6">
        <w:rPr>
          <w:i/>
        </w:rPr>
        <w:t>ur</w:t>
      </w:r>
      <w:r w:rsidRPr="00B273DC">
        <w:t xml:space="preserve"> parasysh objektivat dhe parimet e Kartës së Kombeve të Bashkuara, veçanërisht parimet për ndalimin e përdorimit të forcës ose të kërcënimit për përdorimin e forcës në marrëdhëniet ndërkombëtare</w:t>
      </w:r>
      <w:r>
        <w:t>,</w:t>
      </w:r>
      <w:r w:rsidRPr="00B273DC">
        <w:t xml:space="preserve"> si dhe respektimin e </w:t>
      </w:r>
      <w:r>
        <w:t>sovranitetit, mosce</w:t>
      </w:r>
      <w:r w:rsidRPr="00B273DC">
        <w:t>nimit të kufijve, integritetit territorial,</w:t>
      </w:r>
      <w:r>
        <w:t xml:space="preserve"> mosndërhyrjes në punët e brend</w:t>
      </w:r>
      <w:r w:rsidRPr="00B273DC">
        <w:t>shme dhe zgjidhjes paqësore të mosmarrëveshjeve;</w:t>
      </w:r>
    </w:p>
    <w:p w:rsidR="004E1CAC" w:rsidRPr="00B273DC" w:rsidRDefault="004E1CAC" w:rsidP="00154F83">
      <w:pPr>
        <w:pStyle w:val="Paragrafi"/>
      </w:pPr>
      <w:r w:rsidRPr="006404B6">
        <w:rPr>
          <w:i/>
        </w:rPr>
        <w:t>duke ndjekur</w:t>
      </w:r>
      <w:r w:rsidRPr="00B273DC">
        <w:t xml:space="preserve"> qëllimet e “Dokumentit të partneritetit për </w:t>
      </w:r>
      <w:r>
        <w:t>p</w:t>
      </w:r>
      <w:r w:rsidRPr="00B273DC">
        <w:t>aqe” të adoptuar në S</w:t>
      </w:r>
      <w:r>
        <w:t>amitin e Brukselit më</w:t>
      </w:r>
      <w:r w:rsidRPr="00B273DC">
        <w:t xml:space="preserve"> 1994;</w:t>
      </w:r>
    </w:p>
    <w:p w:rsidR="004E1CAC" w:rsidRPr="00B273DC" w:rsidRDefault="004E1CAC" w:rsidP="00154F83">
      <w:pPr>
        <w:pStyle w:val="Paragrafi"/>
      </w:pPr>
      <w:r w:rsidRPr="006404B6">
        <w:rPr>
          <w:i/>
        </w:rPr>
        <w:t>duke respektuar</w:t>
      </w:r>
      <w:r w:rsidRPr="00B273DC">
        <w:t xml:space="preserve"> angazhimet e marra në zbatim të Aktit Final të Konferencës për Siguri dhe Bashkëpunimin në Europë (1975), Kartën e P</w:t>
      </w:r>
      <w:r>
        <w:t>a</w:t>
      </w:r>
      <w:r w:rsidRPr="00B273DC">
        <w:t xml:space="preserve">risit për </w:t>
      </w:r>
      <w:r>
        <w:t>E</w:t>
      </w:r>
      <w:r w:rsidRPr="00B273DC">
        <w:t>uropën e Re (1990) dhe Dokumentin e Vjenës mbi m</w:t>
      </w:r>
      <w:r>
        <w:t>a</w:t>
      </w:r>
      <w:r w:rsidRPr="00B273DC">
        <w:t xml:space="preserve">sat e ndërtimit të besimit dhe </w:t>
      </w:r>
      <w:r>
        <w:t>sigurisë (1999), si dhe dokumente</w:t>
      </w:r>
      <w:r w:rsidRPr="00B273DC">
        <w:t>ve të tjera të OSBE-së;</w:t>
      </w:r>
    </w:p>
    <w:p w:rsidR="004E1CAC" w:rsidRPr="00B273DC" w:rsidRDefault="004E1CAC" w:rsidP="00154F83">
      <w:pPr>
        <w:pStyle w:val="Paragrafi"/>
      </w:pPr>
      <w:r w:rsidRPr="006404B6">
        <w:rPr>
          <w:i/>
        </w:rPr>
        <w:t>duke marrë</w:t>
      </w:r>
      <w:r w:rsidRPr="00B273DC">
        <w:t xml:space="preserve"> në konsideratë Traktatin e </w:t>
      </w:r>
      <w:r>
        <w:t>Miqësisë, Bashkëpunimit, F</w:t>
      </w:r>
      <w:r w:rsidRPr="00B273DC">
        <w:t>qinj</w:t>
      </w:r>
      <w:r>
        <w:t>ësisë së Mirë dhe Sigurisë ndërmjet Qeverisë s</w:t>
      </w:r>
      <w:r w:rsidRPr="00B273DC">
        <w:t xml:space="preserve">ë Republikës </w:t>
      </w:r>
      <w:r>
        <w:t>t</w:t>
      </w:r>
      <w:r w:rsidRPr="00B273DC">
        <w:t xml:space="preserve">ë Shqipërisë dhe Qeverisë së Republikës </w:t>
      </w:r>
      <w:r>
        <w:t>t</w:t>
      </w:r>
      <w:r w:rsidRPr="00B273DC">
        <w:t xml:space="preserve">ë </w:t>
      </w:r>
      <w:r>
        <w:t>Greqisë, nënshkruar në Tiranë</w:t>
      </w:r>
      <w:r w:rsidR="00644821">
        <w:t>,</w:t>
      </w:r>
      <w:r>
        <w:t xml:space="preserve"> më</w:t>
      </w:r>
      <w:r w:rsidRPr="00B273DC">
        <w:t xml:space="preserve"> 21 mars 1996;</w:t>
      </w:r>
    </w:p>
    <w:p w:rsidR="004E1CAC" w:rsidRPr="00B273DC" w:rsidRDefault="004E1CAC" w:rsidP="00154F83">
      <w:pPr>
        <w:pStyle w:val="Paragrafi"/>
      </w:pPr>
      <w:r w:rsidRPr="006404B6">
        <w:rPr>
          <w:i/>
        </w:rPr>
        <w:t>duke vënë</w:t>
      </w:r>
      <w:r w:rsidRPr="00B273DC">
        <w:t xml:space="preserve"> theksin mbi nevojën për të zhvilluar bashkëpunim të gjithanshëm duke përfshirë rritjen e saj të mëtejshme në fushën e mbrojtjes</w:t>
      </w:r>
      <w:r>
        <w:t>,</w:t>
      </w:r>
      <w:r w:rsidR="00644821">
        <w:t xml:space="preserve"> meqe</w:t>
      </w:r>
      <w:r w:rsidRPr="00B273DC">
        <w:t>nëse Republika e</w:t>
      </w:r>
      <w:r>
        <w:t xml:space="preserve"> Greqisë është anëtare e NATO-s</w:t>
      </w:r>
      <w:r w:rsidRPr="00B273DC">
        <w:t xml:space="preserve"> dhe mbështet përpjekjet e Republikës së Shqipërisë për t</w:t>
      </w:r>
      <w:r>
        <w:t>’</w:t>
      </w:r>
      <w:r w:rsidRPr="00B273DC">
        <w:t xml:space="preserve">u bashkuar në NATO dhe strukturat </w:t>
      </w:r>
      <w:r>
        <w:t>e</w:t>
      </w:r>
      <w:r w:rsidRPr="00B273DC">
        <w:t>uropiane;</w:t>
      </w:r>
    </w:p>
    <w:p w:rsidR="004E1CAC" w:rsidRPr="00B273DC" w:rsidRDefault="004E1CAC" w:rsidP="00154F83">
      <w:pPr>
        <w:pStyle w:val="Paragrafi"/>
      </w:pPr>
      <w:r w:rsidRPr="007F61E4">
        <w:rPr>
          <w:i/>
        </w:rPr>
        <w:t>me dëshirën</w:t>
      </w:r>
      <w:r w:rsidRPr="00B273DC">
        <w:t xml:space="preserve"> për të nxitur më tej bashkëpunimin dy palësh në fushën e </w:t>
      </w:r>
      <w:r>
        <w:t>mbrojtjes,</w:t>
      </w:r>
    </w:p>
    <w:p w:rsidR="004E1CAC" w:rsidRPr="00B273DC" w:rsidRDefault="004E1CAC" w:rsidP="00154F83">
      <w:pPr>
        <w:pStyle w:val="Paragrafi"/>
      </w:pPr>
      <w:r>
        <w:t>ranë dakord</w:t>
      </w:r>
      <w:r w:rsidRPr="00B273DC">
        <w:t xml:space="preserve"> si më poshtë:</w:t>
      </w:r>
    </w:p>
    <w:p w:rsidR="004E1CAC" w:rsidRPr="00B273DC" w:rsidRDefault="004E1CAC" w:rsidP="00154F83">
      <w:pPr>
        <w:pStyle w:val="Paragrafi"/>
      </w:pPr>
    </w:p>
    <w:p w:rsidR="004E1CAC" w:rsidRPr="00B273DC" w:rsidRDefault="004E1CAC" w:rsidP="00154F83">
      <w:pPr>
        <w:pStyle w:val="NeniNr"/>
        <w:keepNext w:val="0"/>
      </w:pPr>
      <w:r w:rsidRPr="00B273DC">
        <w:t>Neni 1</w:t>
      </w:r>
    </w:p>
    <w:p w:rsidR="004E1CAC" w:rsidRPr="00B273DC" w:rsidRDefault="004E1CAC" w:rsidP="00154F83">
      <w:pPr>
        <w:pStyle w:val="NeniTitull"/>
        <w:keepNext w:val="0"/>
      </w:pPr>
      <w:r w:rsidRPr="00B273DC">
        <w:t>Qëllimi</w:t>
      </w:r>
    </w:p>
    <w:p w:rsidR="004E1CAC" w:rsidRPr="00B273DC" w:rsidRDefault="004E1CAC" w:rsidP="00154F83">
      <w:pPr>
        <w:pStyle w:val="Paragrafi"/>
      </w:pPr>
    </w:p>
    <w:p w:rsidR="004E1CAC" w:rsidRPr="00B273DC" w:rsidRDefault="004E1CAC" w:rsidP="00154F83">
      <w:pPr>
        <w:pStyle w:val="Paragrafi"/>
      </w:pPr>
      <w:r w:rsidRPr="00B273DC">
        <w:t xml:space="preserve">Qëllimi i kësaj Marrëveshjeje është vendosja e kuadrit ligjor dhe e drejtimeve kryesore të bashkëpunimit ndërmjet Palëve në fushën e mbrojtjes, brenda limiteve të kompetencave të tyre të siguruara nga legjislacioni i tyre kombëtar, në përputhje me parimet e barazisë dhe </w:t>
      </w:r>
      <w:r>
        <w:t>të përfitimit reciprok</w:t>
      </w:r>
      <w:r w:rsidRPr="00B273DC">
        <w:t>.</w:t>
      </w:r>
    </w:p>
    <w:p w:rsidR="004E1CAC" w:rsidRPr="00B273DC" w:rsidRDefault="004E1CAC" w:rsidP="00154F83">
      <w:pPr>
        <w:pStyle w:val="Paragrafi"/>
      </w:pPr>
    </w:p>
    <w:p w:rsidR="004E1CAC" w:rsidRPr="00B273DC" w:rsidRDefault="004E1CAC" w:rsidP="00154F83">
      <w:pPr>
        <w:pStyle w:val="NeniNr"/>
        <w:keepNext w:val="0"/>
      </w:pPr>
      <w:r w:rsidRPr="00B273DC">
        <w:t>Neni 2</w:t>
      </w:r>
    </w:p>
    <w:p w:rsidR="004E1CAC" w:rsidRPr="00B273DC" w:rsidRDefault="004E1CAC" w:rsidP="00154F83">
      <w:pPr>
        <w:pStyle w:val="NeniTitull"/>
        <w:keepNext w:val="0"/>
      </w:pPr>
      <w:r w:rsidRPr="00B273DC">
        <w:t xml:space="preserve">Parime të përgjithshme </w:t>
      </w:r>
    </w:p>
    <w:p w:rsidR="004E1CAC" w:rsidRPr="00B273DC" w:rsidRDefault="004E1CAC" w:rsidP="00154F83">
      <w:pPr>
        <w:pStyle w:val="Paragrafi"/>
      </w:pPr>
    </w:p>
    <w:p w:rsidR="004E1CAC" w:rsidRPr="00B273DC" w:rsidRDefault="004E1CAC" w:rsidP="00154F83">
      <w:pPr>
        <w:pStyle w:val="Paragrafi"/>
      </w:pPr>
      <w:r w:rsidRPr="00B273DC">
        <w:t xml:space="preserve">Kjo Marrëveshje nuk do të prekë të drejtat dhe detyrimet e Palëve që rrjedhin nga </w:t>
      </w:r>
      <w:r>
        <w:t>m</w:t>
      </w:r>
      <w:r w:rsidRPr="00B273DC">
        <w:t>arrëveshjet e t</w:t>
      </w:r>
      <w:r>
        <w:t>jera dypalëshe ose shumëpalëshe</w:t>
      </w:r>
      <w:r w:rsidRPr="00B273DC">
        <w:t xml:space="preserve"> dhe as të drejtën e Palëve për të nënshkruar </w:t>
      </w:r>
      <w:r>
        <w:t>m</w:t>
      </w:r>
      <w:r w:rsidRPr="00B273DC">
        <w:t xml:space="preserve">arrëveshje të ngjashme me palë të treta. Kjo </w:t>
      </w:r>
      <w:r>
        <w:t>M</w:t>
      </w:r>
      <w:r w:rsidRPr="00B273DC">
        <w:t>arrëveshje nuk është e drejtuar kundër ndonjë shteti apo grup shtetesh.</w:t>
      </w:r>
    </w:p>
    <w:p w:rsidR="004E1CAC" w:rsidRPr="00B273DC" w:rsidRDefault="004E1CAC" w:rsidP="00154F83">
      <w:pPr>
        <w:pStyle w:val="NeniNr"/>
        <w:keepNext w:val="0"/>
      </w:pPr>
      <w:r w:rsidRPr="00B273DC">
        <w:t>Neni 3</w:t>
      </w:r>
    </w:p>
    <w:p w:rsidR="004E1CAC" w:rsidRPr="00B273DC" w:rsidRDefault="004E1CAC" w:rsidP="00154F83">
      <w:pPr>
        <w:pStyle w:val="NeniTitull"/>
        <w:keepNext w:val="0"/>
      </w:pPr>
      <w:r>
        <w:t>Fush</w:t>
      </w:r>
      <w:r w:rsidRPr="00B273DC">
        <w:t>a</w:t>
      </w:r>
      <w:r>
        <w:t>t</w:t>
      </w:r>
      <w:r w:rsidRPr="00B273DC">
        <w:t xml:space="preserve"> e bashkëpunimit </w:t>
      </w:r>
    </w:p>
    <w:p w:rsidR="004E1CAC" w:rsidRDefault="004E1CAC" w:rsidP="00154F83">
      <w:pPr>
        <w:pStyle w:val="Paragrafi"/>
      </w:pPr>
    </w:p>
    <w:p w:rsidR="004E1CAC" w:rsidRPr="00B273DC" w:rsidRDefault="004E1CAC" w:rsidP="00154F83">
      <w:pPr>
        <w:pStyle w:val="Paragrafi"/>
      </w:pPr>
      <w:r w:rsidRPr="00B273DC">
        <w:t>Ba</w:t>
      </w:r>
      <w:r>
        <w:t>shkëpunimi ndërmjet</w:t>
      </w:r>
      <w:r w:rsidRPr="00B273DC">
        <w:t xml:space="preserve"> palëve duhet të mbulojë fushat dhe drejtimet e mëposhtme:</w:t>
      </w:r>
    </w:p>
    <w:p w:rsidR="004E1CAC" w:rsidRPr="00B273DC" w:rsidRDefault="004E1CAC" w:rsidP="00154F83">
      <w:pPr>
        <w:pStyle w:val="Paragrafi"/>
      </w:pPr>
      <w:r>
        <w:t>- s</w:t>
      </w:r>
      <w:r w:rsidRPr="00B273DC">
        <w:t>hkëmbim pikëpamjesh në poli</w:t>
      </w:r>
      <w:r>
        <w:t>tikën e mbrojtjes dhe sigurimit;</w:t>
      </w:r>
    </w:p>
    <w:p w:rsidR="004E1CAC" w:rsidRPr="00B273DC" w:rsidRDefault="004E1CAC" w:rsidP="00154F83">
      <w:pPr>
        <w:pStyle w:val="Paragrafi"/>
      </w:pPr>
      <w:r>
        <w:t>- çështje të armatimit dhe tekno</w:t>
      </w:r>
      <w:r w:rsidRPr="00B273DC">
        <w:t>logjis</w:t>
      </w:r>
      <w:r>
        <w:t>ë së mbrojtjes;</w:t>
      </w:r>
    </w:p>
    <w:p w:rsidR="004E1CAC" w:rsidRPr="00B273DC" w:rsidRDefault="004E1CAC" w:rsidP="00154F83">
      <w:pPr>
        <w:pStyle w:val="Paragrafi"/>
      </w:pPr>
      <w:r>
        <w:t>- arsimim ushtarak dhe traj</w:t>
      </w:r>
      <w:r w:rsidRPr="00B273DC">
        <w:t>ni</w:t>
      </w:r>
      <w:r>
        <w:t>m të personelit të specializuar;</w:t>
      </w:r>
    </w:p>
    <w:p w:rsidR="004E1CAC" w:rsidRPr="00B273DC" w:rsidRDefault="004E1CAC" w:rsidP="00154F83">
      <w:pPr>
        <w:pStyle w:val="Paragrafi"/>
      </w:pPr>
      <w:r>
        <w:t>- mbështetje logjistike;</w:t>
      </w:r>
    </w:p>
    <w:p w:rsidR="004E1CAC" w:rsidRPr="00B273DC" w:rsidRDefault="004E1CAC" w:rsidP="00154F83">
      <w:pPr>
        <w:pStyle w:val="Paragrafi"/>
      </w:pPr>
      <w:r>
        <w:t>- aktivitete në kuadrin e parteneritetit për p</w:t>
      </w:r>
      <w:r w:rsidR="00644821">
        <w:t>aqe;</w:t>
      </w:r>
    </w:p>
    <w:p w:rsidR="004E1CAC" w:rsidRPr="00B273DC" w:rsidRDefault="004E1CAC" w:rsidP="00154F83">
      <w:pPr>
        <w:pStyle w:val="Paragrafi"/>
      </w:pPr>
      <w:r>
        <w:t>- sektorët ushtarakë</w:t>
      </w:r>
      <w:r w:rsidRPr="00B273DC">
        <w:t xml:space="preserve"> t</w:t>
      </w:r>
      <w:r w:rsidR="00644821">
        <w:t>ë armë</w:t>
      </w:r>
      <w:r>
        <w:t>kontrollit dhe çarmatimit;</w:t>
      </w:r>
    </w:p>
    <w:p w:rsidR="004E1CAC" w:rsidRPr="00B273DC" w:rsidRDefault="004E1CAC" w:rsidP="00154F83">
      <w:pPr>
        <w:pStyle w:val="Paragrafi"/>
      </w:pPr>
      <w:r>
        <w:t>- o</w:t>
      </w:r>
      <w:r w:rsidRPr="00B273DC">
        <w:t>pe</w:t>
      </w:r>
      <w:r>
        <w:t>racionet e mbështetjes së paqes;</w:t>
      </w:r>
    </w:p>
    <w:p w:rsidR="004E1CAC" w:rsidRPr="00B273DC" w:rsidRDefault="004E1CAC" w:rsidP="00154F83">
      <w:pPr>
        <w:pStyle w:val="Paragrafi"/>
      </w:pPr>
      <w:r>
        <w:t>- menaxhimin e krizave;</w:t>
      </w:r>
    </w:p>
    <w:p w:rsidR="004E1CAC" w:rsidRPr="00B273DC" w:rsidRDefault="004E1CAC" w:rsidP="00154F83">
      <w:pPr>
        <w:pStyle w:val="Paragrafi"/>
      </w:pPr>
      <w:r>
        <w:t>- informacion ushtarak;</w:t>
      </w:r>
    </w:p>
    <w:p w:rsidR="004E1CAC" w:rsidRPr="00B273DC" w:rsidRDefault="004E1CAC" w:rsidP="00154F83">
      <w:pPr>
        <w:pStyle w:val="Paragrafi"/>
      </w:pPr>
      <w:r>
        <w:t>- mjekësisë ushtarake;</w:t>
      </w:r>
    </w:p>
    <w:p w:rsidR="004E1CAC" w:rsidRPr="00B273DC" w:rsidRDefault="004E1CAC" w:rsidP="00154F83">
      <w:pPr>
        <w:pStyle w:val="Paragrafi"/>
      </w:pPr>
      <w:r>
        <w:t>- xhenios;</w:t>
      </w:r>
    </w:p>
    <w:p w:rsidR="004E1CAC" w:rsidRPr="00B273DC" w:rsidRDefault="004E1CAC" w:rsidP="00154F83">
      <w:pPr>
        <w:pStyle w:val="Paragrafi"/>
      </w:pPr>
      <w:r>
        <w:t>- l</w:t>
      </w:r>
      <w:r w:rsidRPr="00B273DC">
        <w:t>egji</w:t>
      </w:r>
      <w:r>
        <w:t>slacioni ushtarak;</w:t>
      </w:r>
    </w:p>
    <w:p w:rsidR="004E1CAC" w:rsidRPr="00B273DC" w:rsidRDefault="004E1CAC" w:rsidP="00154F83">
      <w:pPr>
        <w:pStyle w:val="Paragrafi"/>
      </w:pPr>
      <w:r>
        <w:t>- k</w:t>
      </w:r>
      <w:r w:rsidRPr="00B273DC">
        <w:t xml:space="preserve">ërkimet shkencore në fushën e mbrojtjes (teorike dhe </w:t>
      </w:r>
      <w:r>
        <w:t xml:space="preserve">të </w:t>
      </w:r>
      <w:r w:rsidRPr="00B273DC">
        <w:t>aplikuara)</w:t>
      </w:r>
      <w:r>
        <w:t>.</w:t>
      </w:r>
    </w:p>
    <w:p w:rsidR="004E1CAC" w:rsidRPr="00B273DC" w:rsidRDefault="004E1CAC" w:rsidP="00154F83">
      <w:pPr>
        <w:pStyle w:val="Paragrafi"/>
      </w:pPr>
      <w:r w:rsidRPr="00B273DC">
        <w:t>Aktivitetet e përmendura më lart mund të zgjerohen ose të kufizohen dhe fusha të tjera bashkëpunimi mund t</w:t>
      </w:r>
      <w:r>
        <w:t>ë shtohen nëse Palët bien dakord</w:t>
      </w:r>
      <w:r w:rsidRPr="00B273DC">
        <w:t>.</w:t>
      </w:r>
    </w:p>
    <w:p w:rsidR="004E1CAC" w:rsidRPr="00154F83" w:rsidRDefault="004E1CAC" w:rsidP="00154F83">
      <w:pPr>
        <w:pStyle w:val="Paragrafi"/>
        <w:rPr>
          <w:sz w:val="16"/>
        </w:rPr>
      </w:pPr>
    </w:p>
    <w:p w:rsidR="004E1CAC" w:rsidRPr="00B273DC" w:rsidRDefault="004E1CAC" w:rsidP="00154F83">
      <w:pPr>
        <w:pStyle w:val="NeniNr"/>
        <w:keepNext w:val="0"/>
      </w:pPr>
      <w:r w:rsidRPr="00B273DC">
        <w:t>Neni 4</w:t>
      </w:r>
    </w:p>
    <w:p w:rsidR="004E1CAC" w:rsidRPr="00B273DC" w:rsidRDefault="004E1CAC" w:rsidP="00154F83">
      <w:pPr>
        <w:pStyle w:val="NeniTitull"/>
        <w:keepNext w:val="0"/>
      </w:pPr>
      <w:r w:rsidRPr="00B273DC">
        <w:t>Format e bashkëpunimit</w:t>
      </w:r>
    </w:p>
    <w:p w:rsidR="004E1CAC" w:rsidRPr="00154F83" w:rsidRDefault="004E1CAC" w:rsidP="00154F83">
      <w:pPr>
        <w:pStyle w:val="Paragrafi"/>
        <w:rPr>
          <w:sz w:val="16"/>
        </w:rPr>
      </w:pPr>
    </w:p>
    <w:p w:rsidR="004E1CAC" w:rsidRPr="00B273DC" w:rsidRDefault="004E1CAC" w:rsidP="00154F83">
      <w:pPr>
        <w:pStyle w:val="Paragrafi"/>
      </w:pPr>
      <w:r w:rsidRPr="00B273DC">
        <w:t xml:space="preserve">Ky bashkëpunim </w:t>
      </w:r>
      <w:r>
        <w:t>ndërmjet</w:t>
      </w:r>
      <w:r w:rsidRPr="00B273DC">
        <w:t xml:space="preserve"> Palëve mund të përfshijë format e mëposhtme:</w:t>
      </w:r>
    </w:p>
    <w:p w:rsidR="004E1CAC" w:rsidRPr="00B273DC" w:rsidRDefault="004E1CAC" w:rsidP="00154F83">
      <w:pPr>
        <w:pStyle w:val="Paragrafi"/>
      </w:pPr>
      <w:r w:rsidRPr="00B273DC">
        <w:t xml:space="preserve">- </w:t>
      </w:r>
      <w:r>
        <w:t>V</w:t>
      </w:r>
      <w:r w:rsidRPr="00B273DC">
        <w:t xml:space="preserve">izita zyrtare dhe takime të rregullta në nivelin e </w:t>
      </w:r>
      <w:r>
        <w:t>m</w:t>
      </w:r>
      <w:r w:rsidRPr="00B273DC">
        <w:t xml:space="preserve">inistrave të </w:t>
      </w:r>
      <w:r>
        <w:t>m</w:t>
      </w:r>
      <w:r w:rsidRPr="00B273DC">
        <w:t xml:space="preserve">brojtjes, zëvendësve të tyre, </w:t>
      </w:r>
      <w:r>
        <w:t>s</w:t>
      </w:r>
      <w:r w:rsidRPr="00B273DC">
        <w:t xml:space="preserve">hefave të </w:t>
      </w:r>
      <w:r>
        <w:t>s</w:t>
      </w:r>
      <w:r w:rsidRPr="00B273DC">
        <w:t>htabeve</w:t>
      </w:r>
      <w:r>
        <w:t xml:space="preserve"> të p</w:t>
      </w:r>
      <w:r w:rsidRPr="00B273DC">
        <w:t>ërgjithsh</w:t>
      </w:r>
      <w:r>
        <w:t>me</w:t>
      </w:r>
      <w:r w:rsidRPr="00B273DC">
        <w:t xml:space="preserve"> ose përfaqësuesve të tjerë të Palëve.</w:t>
      </w:r>
    </w:p>
    <w:p w:rsidR="004E1CAC" w:rsidRPr="00B273DC" w:rsidRDefault="004E1CAC" w:rsidP="00154F83">
      <w:pPr>
        <w:pStyle w:val="Paragrafi"/>
      </w:pPr>
      <w:r w:rsidRPr="00B273DC">
        <w:t>- Pjesëmarrje në stërvitjet ushtarake dhe ekspozitat e pajisjeve ushtarake.</w:t>
      </w:r>
    </w:p>
    <w:p w:rsidR="004E1CAC" w:rsidRPr="00B273DC" w:rsidRDefault="004E1CAC" w:rsidP="00154F83">
      <w:pPr>
        <w:pStyle w:val="Paragrafi"/>
      </w:pPr>
      <w:r>
        <w:t xml:space="preserve">- </w:t>
      </w:r>
      <w:r w:rsidRPr="00B273DC">
        <w:t>Pjesëmarrje në veprimtaritë zyrtare, kulturore dhe të llojeve të tjera të organizuar</w:t>
      </w:r>
      <w:r>
        <w:t>a</w:t>
      </w:r>
      <w:r w:rsidRPr="00B273DC">
        <w:t xml:space="preserve"> nga Palët.</w:t>
      </w:r>
    </w:p>
    <w:p w:rsidR="004E1CAC" w:rsidRPr="00154F83" w:rsidRDefault="004E1CAC" w:rsidP="00154F83">
      <w:pPr>
        <w:pStyle w:val="Paragrafi"/>
        <w:rPr>
          <w:sz w:val="16"/>
        </w:rPr>
      </w:pPr>
    </w:p>
    <w:p w:rsidR="004E1CAC" w:rsidRDefault="004E1CAC" w:rsidP="00154F83">
      <w:pPr>
        <w:pStyle w:val="NeniNr"/>
        <w:keepNext w:val="0"/>
      </w:pPr>
      <w:r w:rsidRPr="00B273DC">
        <w:t>Neni 5</w:t>
      </w:r>
    </w:p>
    <w:p w:rsidR="004E1CAC" w:rsidRDefault="004E1CAC" w:rsidP="00154F83">
      <w:pPr>
        <w:pStyle w:val="NeniTitull"/>
        <w:keepNext w:val="0"/>
      </w:pPr>
      <w:r>
        <w:t>Planizimi i bashkëpunimit</w:t>
      </w:r>
    </w:p>
    <w:p w:rsidR="004E1CAC" w:rsidRPr="00154F83" w:rsidRDefault="004E1CAC" w:rsidP="00154F83">
      <w:pPr>
        <w:pStyle w:val="Paragrafi"/>
        <w:rPr>
          <w:sz w:val="16"/>
        </w:rPr>
      </w:pPr>
    </w:p>
    <w:p w:rsidR="004E1CAC" w:rsidRPr="00B273DC" w:rsidRDefault="004E1CAC" w:rsidP="00154F83">
      <w:pPr>
        <w:pStyle w:val="Paragrafi"/>
      </w:pPr>
      <w:r w:rsidRPr="00B273DC">
        <w:t xml:space="preserve">Me qëllim që të përmbushen parashikimet e kësaj Marrëveshjeje, Palët do të zhvillojnë, në baza vjetore, </w:t>
      </w:r>
      <w:r>
        <w:t>programin e b</w:t>
      </w:r>
      <w:r w:rsidRPr="00B273DC">
        <w:t>ashkëpunimit për vitin pasardhës. Për të përcaktuar programin, Palët do të shkëmbejnë propozimet në formën e kërkesave. Propozimet do të d</w:t>
      </w:r>
      <w:r>
        <w:t>ërgohen në departamentet përkatë</w:t>
      </w:r>
      <w:r w:rsidRPr="00B273DC">
        <w:t>se të Palëve deri në 15 qershor, çdo vit.</w:t>
      </w:r>
    </w:p>
    <w:p w:rsidR="004E1CAC" w:rsidRPr="00B273DC" w:rsidRDefault="004E1CAC" w:rsidP="00154F83">
      <w:pPr>
        <w:pStyle w:val="Paragrafi"/>
      </w:pPr>
      <w:r w:rsidRPr="00B273DC">
        <w:t>Programi i bashkëpunimit do të përmbajë:</w:t>
      </w:r>
    </w:p>
    <w:p w:rsidR="004E1CAC" w:rsidRPr="00B273DC" w:rsidRDefault="004E1CAC" w:rsidP="00154F83">
      <w:pPr>
        <w:pStyle w:val="Paragrafi"/>
      </w:pPr>
      <w:r>
        <w:t>- p</w:t>
      </w:r>
      <w:r w:rsidRPr="00B273DC">
        <w:t>ërshkrimi</w:t>
      </w:r>
      <w:r>
        <w:t>n e</w:t>
      </w:r>
      <w:r w:rsidRPr="00B273DC">
        <w:t xml:space="preserve"> aktiviteteve</w:t>
      </w:r>
      <w:r>
        <w:t>;</w:t>
      </w:r>
    </w:p>
    <w:p w:rsidR="004E1CAC" w:rsidRPr="00B273DC" w:rsidRDefault="004E1CAC" w:rsidP="00154F83">
      <w:pPr>
        <w:pStyle w:val="Paragrafi"/>
      </w:pPr>
      <w:r>
        <w:t>- n</w:t>
      </w:r>
      <w:r w:rsidR="00644821">
        <w:t>umrin e pjesëmarrësve</w:t>
      </w:r>
      <w:r>
        <w:t>;</w:t>
      </w:r>
    </w:p>
    <w:p w:rsidR="004E1CAC" w:rsidRPr="00B273DC" w:rsidRDefault="004E1CAC" w:rsidP="00154F83">
      <w:pPr>
        <w:pStyle w:val="Paragrafi"/>
      </w:pPr>
      <w:r>
        <w:t>- k</w:t>
      </w:r>
      <w:r w:rsidRPr="00B273DC">
        <w:t>o</w:t>
      </w:r>
      <w:r>
        <w:t>hëzgjatjen, vendin dhe kohën për</w:t>
      </w:r>
      <w:r w:rsidRPr="00B273DC">
        <w:t xml:space="preserve"> çdo aktivitet</w:t>
      </w:r>
      <w:r>
        <w:t>;</w:t>
      </w:r>
    </w:p>
    <w:p w:rsidR="004E1CAC" w:rsidRPr="00B273DC" w:rsidRDefault="004E1CAC" w:rsidP="00154F83">
      <w:pPr>
        <w:pStyle w:val="Paragrafi"/>
      </w:pPr>
      <w:r>
        <w:t>- i</w:t>
      </w:r>
      <w:r w:rsidRPr="00B273DC">
        <w:t>nformacione të tjera të nevojshme</w:t>
      </w:r>
      <w:r>
        <w:t>.</w:t>
      </w:r>
    </w:p>
    <w:p w:rsidR="004E1CAC" w:rsidRPr="00B273DC" w:rsidRDefault="004E1CAC" w:rsidP="00154F83">
      <w:pPr>
        <w:pStyle w:val="Paragrafi"/>
      </w:pPr>
      <w:r w:rsidRPr="00B273DC">
        <w:t>Plani vjetor i bashkëpunimit miratohet dhe firmoset nga përfaqë</w:t>
      </w:r>
      <w:r w:rsidR="00644821">
        <w:t>suesit e autorizuar të Palëve më</w:t>
      </w:r>
      <w:r w:rsidRPr="00B273DC">
        <w:t xml:space="preserve"> 1 dhjetor të vitit paraardhës me vitin për të cilin është përgatitur plani.</w:t>
      </w:r>
    </w:p>
    <w:p w:rsidR="004E1CAC" w:rsidRPr="00154F83" w:rsidRDefault="004E1CAC" w:rsidP="00154F83">
      <w:pPr>
        <w:pStyle w:val="Paragrafi"/>
        <w:rPr>
          <w:sz w:val="18"/>
        </w:rPr>
      </w:pPr>
    </w:p>
    <w:p w:rsidR="004E1CAC" w:rsidRPr="00B273DC" w:rsidRDefault="004E1CAC" w:rsidP="00154F83">
      <w:pPr>
        <w:pStyle w:val="NeniNr"/>
        <w:keepNext w:val="0"/>
      </w:pPr>
      <w:r w:rsidRPr="00B273DC">
        <w:t>Neni 6</w:t>
      </w:r>
    </w:p>
    <w:p w:rsidR="004E1CAC" w:rsidRPr="00B273DC" w:rsidRDefault="004E1CAC" w:rsidP="00154F83">
      <w:pPr>
        <w:pStyle w:val="NeniTitull"/>
        <w:keepNext w:val="0"/>
      </w:pPr>
      <w:r w:rsidRPr="00B273DC">
        <w:t>Ç</w:t>
      </w:r>
      <w:r>
        <w:t>ë</w:t>
      </w:r>
      <w:r w:rsidRPr="00B273DC">
        <w:t xml:space="preserve">shtjet financiare </w:t>
      </w:r>
    </w:p>
    <w:p w:rsidR="004E1CAC" w:rsidRPr="00154F83" w:rsidRDefault="004E1CAC" w:rsidP="00154F83">
      <w:pPr>
        <w:pStyle w:val="Paragrafi"/>
        <w:rPr>
          <w:sz w:val="18"/>
        </w:rPr>
      </w:pPr>
    </w:p>
    <w:p w:rsidR="004E1CAC" w:rsidRPr="00B273DC" w:rsidRDefault="004E1CAC" w:rsidP="00154F83">
      <w:pPr>
        <w:pStyle w:val="Paragrafi"/>
      </w:pPr>
      <w:r w:rsidRPr="00B273DC">
        <w:t>Palët do të përgjigjen pë</w:t>
      </w:r>
      <w:r>
        <w:t>r</w:t>
      </w:r>
      <w:r w:rsidRPr="00B273DC">
        <w:t xml:space="preserve"> shpenzimet e zbatimit të a</w:t>
      </w:r>
      <w:r>
        <w:t>ktiviteteve të parashikuara në programin e b</w:t>
      </w:r>
      <w:r w:rsidRPr="00B273DC">
        <w:t>ashkëpunimit në baza reciprociteti.</w:t>
      </w:r>
    </w:p>
    <w:p w:rsidR="004E1CAC" w:rsidRPr="00B273DC" w:rsidRDefault="004E1CAC" w:rsidP="00154F83">
      <w:pPr>
        <w:pStyle w:val="Paragrafi"/>
      </w:pPr>
      <w:r w:rsidRPr="00B273DC">
        <w:t>Pala dërguese do të mbulojë shpenzimet si më poshtë:</w:t>
      </w:r>
    </w:p>
    <w:p w:rsidR="004E1CAC" w:rsidRPr="00B273DC" w:rsidRDefault="004E1CAC" w:rsidP="00154F83">
      <w:pPr>
        <w:pStyle w:val="Paragrafi"/>
      </w:pPr>
      <w:r w:rsidRPr="00B273DC">
        <w:t xml:space="preserve">- </w:t>
      </w:r>
      <w:r>
        <w:t>s</w:t>
      </w:r>
      <w:r w:rsidRPr="00B273DC">
        <w:t>hpenzimet e udhëtimit vajtje-ardhje në territorin e Palë</w:t>
      </w:r>
      <w:r>
        <w:t>s p</w:t>
      </w:r>
      <w:r w:rsidRPr="00B273DC">
        <w:t>ritëse</w:t>
      </w:r>
      <w:r>
        <w:t>;</w:t>
      </w:r>
    </w:p>
    <w:p w:rsidR="004E1CAC" w:rsidRPr="00B273DC" w:rsidRDefault="004E1CAC" w:rsidP="00154F83">
      <w:pPr>
        <w:pStyle w:val="Paragrafi"/>
      </w:pPr>
      <w:r>
        <w:t>- s</w:t>
      </w:r>
      <w:r w:rsidRPr="00B273DC">
        <w:t>hpenzimet që lidhe</w:t>
      </w:r>
      <w:r>
        <w:t>n me pritjen, parkimin, sigurinë</w:t>
      </w:r>
      <w:r w:rsidRPr="00B273DC">
        <w:t xml:space="preserve"> dhe f</w:t>
      </w:r>
      <w:r>
        <w:t>urnizimin me karburant të avionëve ushtarakë</w:t>
      </w:r>
      <w:r w:rsidRPr="00B273DC">
        <w:t xml:space="preserve"> që bëjnë transportin e delegacioneve për n</w:t>
      </w:r>
      <w:r>
        <w:t>ë vendin pritës dhe anasjelltas;</w:t>
      </w:r>
    </w:p>
    <w:p w:rsidR="004E1CAC" w:rsidRPr="00B273DC" w:rsidRDefault="004E1CAC" w:rsidP="00154F83">
      <w:pPr>
        <w:pStyle w:val="Paragrafi"/>
      </w:pPr>
      <w:r>
        <w:t>- s</w:t>
      </w:r>
      <w:r w:rsidRPr="00B273DC">
        <w:t>hpenzimet që lidhen me transportin e një personi të sëmurë/plagosur</w:t>
      </w:r>
      <w:r>
        <w:t xml:space="preserve"> </w:t>
      </w:r>
      <w:r w:rsidRPr="00B273DC">
        <w:t>për në vendin e tij/saj.</w:t>
      </w:r>
    </w:p>
    <w:p w:rsidR="004E1CAC" w:rsidRPr="00B273DC" w:rsidRDefault="004E1CAC" w:rsidP="00154F83">
      <w:pPr>
        <w:pStyle w:val="Paragrafi"/>
      </w:pPr>
      <w:r w:rsidRPr="00B273DC">
        <w:t>Pala pritëse do të mbulojë shpenzimet si më poshtë:</w:t>
      </w:r>
    </w:p>
    <w:p w:rsidR="004E1CAC" w:rsidRPr="00B273DC" w:rsidRDefault="004E1CAC" w:rsidP="00154F83">
      <w:pPr>
        <w:pStyle w:val="Paragrafi"/>
      </w:pPr>
      <w:r>
        <w:t>- transportin e brend</w:t>
      </w:r>
      <w:r w:rsidRPr="00B273DC">
        <w:t>shëm të delegacionit nga pika e mb</w:t>
      </w:r>
      <w:r>
        <w:t>ë</w:t>
      </w:r>
      <w:r w:rsidRPr="00B273DC">
        <w:t>rritjes deri në rajonin ku do të zhvillohet aktiviteti i planifikuar, si dhe shpenzimet për akomodim, ushqim dhe aktivitetet</w:t>
      </w:r>
      <w:r>
        <w:t xml:space="preserve"> kulturore që do të organizohen;</w:t>
      </w:r>
    </w:p>
    <w:p w:rsidR="004E1CAC" w:rsidRPr="00B273DC" w:rsidRDefault="004E1CAC" w:rsidP="00154F83">
      <w:pPr>
        <w:pStyle w:val="Paragrafi"/>
      </w:pPr>
      <w:r>
        <w:t>- s</w:t>
      </w:r>
      <w:r w:rsidRPr="00B273DC">
        <w:t>hërbimin e plot</w:t>
      </w:r>
      <w:r w:rsidR="00AC5D61">
        <w:t xml:space="preserve">ë mjekësor duke përfshirë edhe </w:t>
      </w:r>
      <w:r w:rsidRPr="00B273DC">
        <w:t>shtrimin në spital në raste emergjencash</w:t>
      </w:r>
      <w:r>
        <w:t>;</w:t>
      </w:r>
    </w:p>
    <w:p w:rsidR="004E1CAC" w:rsidRPr="00B273DC" w:rsidRDefault="004E1CAC" w:rsidP="00154F83">
      <w:pPr>
        <w:pStyle w:val="Paragrafi"/>
      </w:pPr>
      <w:r w:rsidRPr="00B273DC">
        <w:t xml:space="preserve">- </w:t>
      </w:r>
      <w:r>
        <w:t>shpenzimet që lidhen me traj</w:t>
      </w:r>
      <w:r w:rsidRPr="00B273DC">
        <w:t>nimin në aktivitete specifike për</w:t>
      </w:r>
      <w:r>
        <w:t xml:space="preserve"> të cilat Palët kanë rënë dakord</w:t>
      </w:r>
      <w:r w:rsidRPr="00B273DC">
        <w:t xml:space="preserve"> më përpara.</w:t>
      </w:r>
    </w:p>
    <w:p w:rsidR="004E1CAC" w:rsidRPr="00B273DC" w:rsidRDefault="004E1CAC" w:rsidP="00154F83">
      <w:pPr>
        <w:pStyle w:val="NeniNr"/>
        <w:keepNext w:val="0"/>
      </w:pPr>
      <w:r w:rsidRPr="00B273DC">
        <w:t xml:space="preserve">Neni 7 </w:t>
      </w:r>
    </w:p>
    <w:p w:rsidR="004E1CAC" w:rsidRPr="00B273DC" w:rsidRDefault="004E1CAC" w:rsidP="00154F83">
      <w:pPr>
        <w:pStyle w:val="NeniTitull"/>
        <w:keepNext w:val="0"/>
      </w:pPr>
      <w:r w:rsidRPr="00B273DC">
        <w:t>Çështjet ligjore</w:t>
      </w:r>
    </w:p>
    <w:p w:rsidR="004E1CAC" w:rsidRPr="00B273DC" w:rsidRDefault="004E1CAC" w:rsidP="00154F83">
      <w:pPr>
        <w:pStyle w:val="Paragrafi"/>
      </w:pPr>
    </w:p>
    <w:p w:rsidR="004E1CAC" w:rsidRPr="00B273DC" w:rsidRDefault="004E1CAC" w:rsidP="00154F83">
      <w:pPr>
        <w:pStyle w:val="Paragrafi"/>
      </w:pPr>
      <w:r w:rsidRPr="00B273DC">
        <w:t xml:space="preserve">Dispozitat e Marrëveshjes </w:t>
      </w:r>
      <w:r>
        <w:t>ndërmjet</w:t>
      </w:r>
      <w:r w:rsidRPr="00B273DC">
        <w:t xml:space="preserve"> </w:t>
      </w:r>
      <w:r>
        <w:t>s</w:t>
      </w:r>
      <w:r w:rsidRPr="00B273DC">
        <w:t xml:space="preserve">hteteve të Traktatit të Atlantikut të Veriut dhe </w:t>
      </w:r>
      <w:r>
        <w:t>s</w:t>
      </w:r>
      <w:r w:rsidRPr="00B273DC">
        <w:t xml:space="preserve">hteteve të tjera pjesëmarrëse në </w:t>
      </w:r>
      <w:r>
        <w:t>p</w:t>
      </w:r>
      <w:r w:rsidRPr="00B273DC">
        <w:t>artneritetin për paqe</w:t>
      </w:r>
      <w:r w:rsidR="00AC5D61">
        <w:t>,</w:t>
      </w:r>
      <w:r w:rsidRPr="00B273DC">
        <w:t xml:space="preserve"> lidhur me </w:t>
      </w:r>
      <w:r>
        <w:t>s</w:t>
      </w:r>
      <w:r w:rsidRPr="00B273DC">
        <w:t>tatusin e forcave të tyre dhe protokollin e parë</w:t>
      </w:r>
      <w:r>
        <w:t xml:space="preserve"> shtesë, nënshkruar në Bruksel m</w:t>
      </w:r>
      <w:r w:rsidRPr="00B273DC">
        <w:t>ë 19 qershor 1995, do të jenë të zbatueshme rast pas rasti në këtë Marrëveshje.</w:t>
      </w:r>
    </w:p>
    <w:p w:rsidR="004E1CAC" w:rsidRPr="00B273DC" w:rsidRDefault="004E1CAC" w:rsidP="00154F83">
      <w:pPr>
        <w:pStyle w:val="Paragrafi"/>
      </w:pPr>
    </w:p>
    <w:p w:rsidR="004E1CAC" w:rsidRPr="00B273DC" w:rsidRDefault="004E1CAC" w:rsidP="00154F83">
      <w:pPr>
        <w:pStyle w:val="NeniNr"/>
        <w:keepNext w:val="0"/>
      </w:pPr>
      <w:r w:rsidRPr="00B273DC">
        <w:t xml:space="preserve">Neni 8 </w:t>
      </w:r>
    </w:p>
    <w:p w:rsidR="004E1CAC" w:rsidRPr="00B273DC" w:rsidRDefault="004E1CAC" w:rsidP="00154F83">
      <w:pPr>
        <w:pStyle w:val="NeniTitull"/>
        <w:keepNext w:val="0"/>
      </w:pPr>
      <w:r w:rsidRPr="00B273DC">
        <w:t>Ruajtja e informacionit të klasifikuar</w:t>
      </w:r>
    </w:p>
    <w:p w:rsidR="004E1CAC" w:rsidRPr="00B273DC" w:rsidRDefault="004E1CAC" w:rsidP="00154F83">
      <w:pPr>
        <w:pStyle w:val="Paragrafi"/>
      </w:pPr>
    </w:p>
    <w:p w:rsidR="004E1CAC" w:rsidRPr="00B273DC" w:rsidRDefault="004E1CAC" w:rsidP="00154F83">
      <w:pPr>
        <w:pStyle w:val="Paragrafi"/>
      </w:pPr>
      <w:r w:rsidRPr="00B273DC">
        <w:t xml:space="preserve">Palët angazhohen në përdorimin, </w:t>
      </w:r>
      <w:r>
        <w:t>trajtimin dhe mbrojtjen e materi</w:t>
      </w:r>
      <w:r w:rsidRPr="00B273DC">
        <w:t>aleve dhe informacioneve të klasifikuara, në të cilat ato mund të kenë akses në kuadrin e Marrëveshjes aktuale</w:t>
      </w:r>
      <w:r>
        <w:t>,</w:t>
      </w:r>
      <w:r w:rsidRPr="00B273DC">
        <w:t xml:space="preserve"> në përputhje me ligjet dhe rregullat kombëtare të palëve për mbrojtjen e informacionit të klasifikuar. Secila Palë ofron ndaj informacionit të klasifikuar nga </w:t>
      </w:r>
      <w:r>
        <w:t>P</w:t>
      </w:r>
      <w:r w:rsidRPr="00B273DC">
        <w:t xml:space="preserve">ala tjetër të njëjtën mbrojtje si për informacionin e vet të klasifikuar të nivelit ekuivalent të klasifikimit. Materiali dhe informacioni i klasifikuar transmetohet vetëm përmes kanalesh zyrtare përmes autoriteteve kompetente të Palëve. Çdo material </w:t>
      </w:r>
      <w:r>
        <w:t>ose</w:t>
      </w:r>
      <w:r w:rsidRPr="00B273DC">
        <w:t xml:space="preserve"> informacion i klasifikuar që merret për zbatimin e dispozitave të Marrëveshjes aktuale</w:t>
      </w:r>
      <w:r>
        <w:t>,</w:t>
      </w:r>
      <w:r w:rsidRPr="00B273DC">
        <w:t xml:space="preserve"> nuk mund t</w:t>
      </w:r>
      <w:r>
        <w:t xml:space="preserve">’u </w:t>
      </w:r>
      <w:r w:rsidRPr="00B273DC">
        <w:t xml:space="preserve">jepet </w:t>
      </w:r>
      <w:r>
        <w:t>p</w:t>
      </w:r>
      <w:r w:rsidRPr="00B273DC">
        <w:t>alëve të treta në mënyrë direkte, pa miratimin me shkrim të Palës së origjinës.</w:t>
      </w:r>
    </w:p>
    <w:p w:rsidR="004E1CAC" w:rsidRPr="00B273DC" w:rsidRDefault="004E1CAC" w:rsidP="00154F83">
      <w:pPr>
        <w:pStyle w:val="Paragrafi"/>
      </w:pPr>
    </w:p>
    <w:p w:rsidR="004E1CAC" w:rsidRPr="00B273DC" w:rsidRDefault="004E1CAC" w:rsidP="00154F83">
      <w:pPr>
        <w:pStyle w:val="NeniNr"/>
        <w:keepNext w:val="0"/>
      </w:pPr>
      <w:r w:rsidRPr="00B273DC">
        <w:t xml:space="preserve">Neni 9 </w:t>
      </w:r>
    </w:p>
    <w:p w:rsidR="004E1CAC" w:rsidRPr="00B273DC" w:rsidRDefault="004E1CAC" w:rsidP="00154F83">
      <w:pPr>
        <w:pStyle w:val="NeniTitull"/>
        <w:keepNext w:val="0"/>
      </w:pPr>
      <w:r w:rsidRPr="00B273DC">
        <w:t>Rregullime plotësuese</w:t>
      </w:r>
    </w:p>
    <w:p w:rsidR="004E1CAC" w:rsidRPr="00B273DC" w:rsidRDefault="004E1CAC" w:rsidP="00154F83">
      <w:pPr>
        <w:pStyle w:val="Paragrafi"/>
      </w:pPr>
    </w:p>
    <w:p w:rsidR="004E1CAC" w:rsidRPr="00B273DC" w:rsidRDefault="004E1CAC" w:rsidP="00154F83">
      <w:pPr>
        <w:pStyle w:val="Paragrafi"/>
      </w:pPr>
      <w:r w:rsidRPr="00B273DC">
        <w:t>Në mënyrë që të zbatohen qëllimet e kësaj Marrëveshjeje, Palët mund të arrijnë në marrëveshje specifike.</w:t>
      </w:r>
    </w:p>
    <w:p w:rsidR="004E1CAC" w:rsidRPr="00154F83" w:rsidRDefault="004E1CAC" w:rsidP="00154F83">
      <w:pPr>
        <w:pStyle w:val="Paragrafi"/>
        <w:rPr>
          <w:sz w:val="18"/>
        </w:rPr>
      </w:pPr>
    </w:p>
    <w:p w:rsidR="004E1CAC" w:rsidRPr="00B273DC" w:rsidRDefault="004E1CAC" w:rsidP="00154F83">
      <w:pPr>
        <w:pStyle w:val="NeniNr"/>
        <w:keepNext w:val="0"/>
      </w:pPr>
      <w:r w:rsidRPr="00B273DC">
        <w:t xml:space="preserve">Neni 10 </w:t>
      </w:r>
    </w:p>
    <w:p w:rsidR="004E1CAC" w:rsidRPr="00B273DC" w:rsidRDefault="004E1CAC" w:rsidP="00154F83">
      <w:pPr>
        <w:pStyle w:val="NeniTitull"/>
        <w:keepNext w:val="0"/>
      </w:pPr>
      <w:r w:rsidRPr="00B273DC">
        <w:t xml:space="preserve">Zgjidhja e mosmarrëveshjeve </w:t>
      </w:r>
    </w:p>
    <w:p w:rsidR="004E1CAC" w:rsidRPr="00154F83" w:rsidRDefault="004E1CAC" w:rsidP="00154F83">
      <w:pPr>
        <w:pStyle w:val="Paragrafi"/>
        <w:rPr>
          <w:sz w:val="18"/>
        </w:rPr>
      </w:pPr>
    </w:p>
    <w:p w:rsidR="004E1CAC" w:rsidRPr="00B273DC" w:rsidRDefault="004E1CAC" w:rsidP="00154F83">
      <w:pPr>
        <w:pStyle w:val="Paragrafi"/>
      </w:pPr>
      <w:r w:rsidRPr="00B273DC">
        <w:t>Çdo mosmarrëveshje që mund të lind</w:t>
      </w:r>
      <w:r>
        <w:t>ë</w:t>
      </w:r>
      <w:r w:rsidRPr="00B273DC">
        <w:t xml:space="preserve"> </w:t>
      </w:r>
      <w:r>
        <w:t>ndërmjet</w:t>
      </w:r>
      <w:r w:rsidRPr="00B273DC">
        <w:t xml:space="preserve"> Palëve, në lidhje me interpretimin ose zbatimin e kësaj Marrëveshjeje, do të zgjidhet nëpërmjet bisedimeve nga përfaqësuesit e autorizuar të Palëve dhe pa iu drejt</w:t>
      </w:r>
      <w:r>
        <w:t>uar gjykatës ndërkombëtare ose p</w:t>
      </w:r>
      <w:r w:rsidRPr="00B273DC">
        <w:t>alëve të treta.</w:t>
      </w:r>
    </w:p>
    <w:p w:rsidR="004E1CAC" w:rsidRPr="00154F83" w:rsidRDefault="004E1CAC" w:rsidP="00154F83">
      <w:pPr>
        <w:pStyle w:val="Paragrafi"/>
        <w:rPr>
          <w:sz w:val="18"/>
        </w:rPr>
      </w:pPr>
    </w:p>
    <w:p w:rsidR="004E1CAC" w:rsidRPr="00B273DC" w:rsidRDefault="004E1CAC" w:rsidP="00154F83">
      <w:pPr>
        <w:pStyle w:val="NeniNr"/>
        <w:keepNext w:val="0"/>
      </w:pPr>
      <w:r w:rsidRPr="00B273DC">
        <w:t>Neni 11</w:t>
      </w:r>
    </w:p>
    <w:p w:rsidR="004E1CAC" w:rsidRPr="00B273DC" w:rsidRDefault="004E1CAC" w:rsidP="00154F83">
      <w:pPr>
        <w:pStyle w:val="NeniTitull"/>
        <w:keepNext w:val="0"/>
      </w:pPr>
      <w:r w:rsidRPr="00B273DC">
        <w:t xml:space="preserve">Amendamentet </w:t>
      </w:r>
    </w:p>
    <w:p w:rsidR="004E1CAC" w:rsidRPr="00154F83" w:rsidRDefault="004E1CAC" w:rsidP="00154F83">
      <w:pPr>
        <w:pStyle w:val="Paragrafi"/>
        <w:rPr>
          <w:sz w:val="18"/>
        </w:rPr>
      </w:pPr>
    </w:p>
    <w:p w:rsidR="004E1CAC" w:rsidRPr="00B273DC" w:rsidRDefault="004E1CAC" w:rsidP="00154F83">
      <w:pPr>
        <w:pStyle w:val="Paragrafi"/>
      </w:pPr>
      <w:r w:rsidRPr="00B273DC">
        <w:t>Secila Palë mund të propozojë me shkrim amendamente për çdo dispozitë të kësaj Mar</w:t>
      </w:r>
      <w:r>
        <w:t>rëveshjeje. Pasi të bihet dakord</w:t>
      </w:r>
      <w:r w:rsidRPr="00B273DC">
        <w:t xml:space="preserve"> nga Palët, amendamentet do të hyjnë në fuqi në përputhje me procedurat e përshkruara në nenin 12.</w:t>
      </w:r>
    </w:p>
    <w:p w:rsidR="004E1CAC" w:rsidRPr="00154F83" w:rsidRDefault="004E1CAC" w:rsidP="00154F83">
      <w:pPr>
        <w:pStyle w:val="Paragrafi"/>
        <w:rPr>
          <w:sz w:val="18"/>
        </w:rPr>
      </w:pPr>
    </w:p>
    <w:p w:rsidR="004E1CAC" w:rsidRPr="00B273DC" w:rsidRDefault="004E1CAC" w:rsidP="00154F83">
      <w:pPr>
        <w:pStyle w:val="NeniNr"/>
        <w:keepNext w:val="0"/>
      </w:pPr>
      <w:r w:rsidRPr="00B273DC">
        <w:t>Neni 12</w:t>
      </w:r>
    </w:p>
    <w:p w:rsidR="004E1CAC" w:rsidRPr="00B273DC" w:rsidRDefault="004E1CAC" w:rsidP="00154F83">
      <w:pPr>
        <w:pStyle w:val="NeniTitull"/>
        <w:keepNext w:val="0"/>
      </w:pPr>
      <w:r>
        <w:t>Dispozita</w:t>
      </w:r>
      <w:r w:rsidRPr="00B273DC">
        <w:t xml:space="preserve"> përfundimtare</w:t>
      </w:r>
    </w:p>
    <w:p w:rsidR="004E1CAC" w:rsidRPr="00154F83" w:rsidRDefault="004E1CAC" w:rsidP="00154F83">
      <w:pPr>
        <w:pStyle w:val="Paragrafi"/>
        <w:rPr>
          <w:sz w:val="18"/>
        </w:rPr>
      </w:pPr>
    </w:p>
    <w:p w:rsidR="004E1CAC" w:rsidRDefault="004E1CAC" w:rsidP="00154F83">
      <w:pPr>
        <w:pStyle w:val="Paragrafi"/>
      </w:pPr>
      <w:r w:rsidRPr="00B273DC">
        <w:t>Kjo Marrëveshje do të hyjë në fuqi në datën e marrjes së njoftimit të fundit ku Palët njoftojn</w:t>
      </w:r>
      <w:r>
        <w:t>ë</w:t>
      </w:r>
      <w:r w:rsidRPr="00B273DC">
        <w:t xml:space="preserve"> njëra-tjetrën për për</w:t>
      </w:r>
      <w:r>
        <w:t>fundimin e procedurave të brend</w:t>
      </w:r>
      <w:r w:rsidRPr="00B273DC">
        <w:t>shme ligjore, të nevojshme për hyrjen në fuqi.</w:t>
      </w:r>
      <w:r>
        <w:t xml:space="preserve"> Kjo Marrëveshje do të jetë në fuqi për një periudhë (5) pesëvjeçare, pas kësaj ajo mund të rinovohet automatikisht dhe për një periudhë tjetër (5) pesëvejeçare në rast se asnjëra nga Palët nuk e ka njoftuar Palën tjetër deri 6 muaj para përfundimit të Marrëveshjes aktuale, se ajo synon ta përfundojë Marrëveshjen aktuale. Secila Palë mund ta denoncojë këtë Marrëveshje në çdo kohë me anë të një njoftimi me shkrim për Palën tjetër. Vlefshmëria e kësaj Marrëveshjeje përfundon 90 (nëntëdhjetë) ditë nga data e marrjes së njoftimit për denoncimin e saj. </w:t>
      </w:r>
    </w:p>
    <w:p w:rsidR="004E1CAC" w:rsidRDefault="00AC5D61" w:rsidP="00154F83">
      <w:pPr>
        <w:pStyle w:val="Paragrafi"/>
      </w:pPr>
      <w:r>
        <w:t>Në rast se ka çështje</w:t>
      </w:r>
      <w:r w:rsidR="004E1CAC">
        <w:t xml:space="preserve"> apo ankesa financiare që mbeten të pazgjidhura, në kohën e deno</w:t>
      </w:r>
      <w:r>
        <w:t>n</w:t>
      </w:r>
      <w:r w:rsidR="004E1CAC">
        <w:t>cimit apo përfund</w:t>
      </w:r>
      <w:r>
        <w:t>imit, dispozitat e</w:t>
      </w:r>
      <w:r w:rsidR="004E1CAC">
        <w:t xml:space="preserve"> kësaj Marrëveshjeje që lidhen me ato çështje apo ankesa, do të mbeten në fuqi derisa ato të jenë zgjidhur përfundimisht. </w:t>
      </w:r>
    </w:p>
    <w:p w:rsidR="004E1CAC" w:rsidRDefault="004E1CAC" w:rsidP="00154F83">
      <w:pPr>
        <w:pStyle w:val="Paragrafi"/>
      </w:pPr>
      <w:r>
        <w:t>Në datën e hyrjes n</w:t>
      </w:r>
      <w:r w:rsidR="00AC5D61">
        <w:t>ë fuqi të kësaj Marrëveshjeje, m</w:t>
      </w:r>
      <w:r>
        <w:t>arrëveshja për bashkëpunimin ndërmjet Ministrisë së Mbrojtjes të Republikës së Shqipërisë dhe Ministrisë së Mbrojtjes Kombëtare të Republikës së Greqis</w:t>
      </w:r>
      <w:r w:rsidR="00AC5D61">
        <w:t>ë</w:t>
      </w:r>
      <w:r>
        <w:t xml:space="preserve"> nënshkruar më 7 nëntor 1992, shfuqizohet.</w:t>
      </w:r>
    </w:p>
    <w:p w:rsidR="004E1CAC" w:rsidRPr="00B273DC" w:rsidRDefault="004E1CAC" w:rsidP="00154F83">
      <w:pPr>
        <w:pStyle w:val="Paragrafi"/>
      </w:pPr>
      <w:r>
        <w:t>Nënshkruar në Kostur më</w:t>
      </w:r>
      <w:r w:rsidR="00AC5D61">
        <w:t>, 10 nëntor 2003</w:t>
      </w:r>
      <w:r>
        <w:t xml:space="preserve"> në gjuhën shqipe, greke dhe angleze, secila në dy kopje origjinale ku të gjitha tekstet janë autentike të barabarta. Në rast mosmarrëveshje në interpretimin, do të merret për bazë teksti në anglisht. </w:t>
      </w:r>
      <w:r w:rsidRPr="00B273DC">
        <w:t xml:space="preserve">    </w:t>
      </w:r>
    </w:p>
    <w:p w:rsidR="004E1CAC" w:rsidRPr="00B273DC" w:rsidRDefault="004E1CAC" w:rsidP="00154F83">
      <w:pPr>
        <w:pStyle w:val="Paragrafi"/>
      </w:pPr>
      <w:r w:rsidRPr="00B273DC">
        <w:t xml:space="preserve">        </w:t>
      </w:r>
    </w:p>
    <w:tbl>
      <w:tblPr>
        <w:tblW w:w="0" w:type="auto"/>
        <w:tblBorders>
          <w:insideH w:val="single" w:sz="4" w:space="0" w:color="auto"/>
        </w:tblBorders>
        <w:tblLook w:val="01E0" w:firstRow="1" w:lastRow="1" w:firstColumn="1" w:lastColumn="1" w:noHBand="0" w:noVBand="0"/>
      </w:tblPr>
      <w:tblGrid>
        <w:gridCol w:w="4643"/>
        <w:gridCol w:w="4643"/>
      </w:tblGrid>
      <w:tr w:rsidR="004E1CAC" w:rsidTr="007C6DEB">
        <w:tc>
          <w:tcPr>
            <w:tcW w:w="4643" w:type="dxa"/>
          </w:tcPr>
          <w:p w:rsidR="004E1CAC" w:rsidRDefault="004E1CAC" w:rsidP="007C6DEB">
            <w:pPr>
              <w:pStyle w:val="Paragrafi"/>
              <w:ind w:firstLine="0"/>
              <w:jc w:val="center"/>
            </w:pPr>
          </w:p>
          <w:p w:rsidR="004E1CAC" w:rsidRDefault="004E1CAC" w:rsidP="007C6DEB">
            <w:pPr>
              <w:pStyle w:val="Paragrafi"/>
              <w:ind w:firstLine="0"/>
              <w:jc w:val="center"/>
            </w:pPr>
            <w:r>
              <w:t>Për Qeverinë e Republikës</w:t>
            </w:r>
            <w:r w:rsidR="00154F83">
              <w:t xml:space="preserve"> </w:t>
            </w:r>
            <w:r>
              <w:t>së Shqipërisë</w:t>
            </w:r>
          </w:p>
          <w:p w:rsidR="004E1CAC" w:rsidRDefault="004E1CAC" w:rsidP="007C6DEB">
            <w:pPr>
              <w:pStyle w:val="Paragrafi"/>
              <w:ind w:firstLine="0"/>
              <w:jc w:val="center"/>
            </w:pPr>
            <w:r>
              <w:t>Ministri i Mbrojtjes</w:t>
            </w:r>
          </w:p>
          <w:p w:rsidR="004E1CAC" w:rsidRDefault="004E1CAC" w:rsidP="007C6DEB">
            <w:pPr>
              <w:pStyle w:val="Paragrafi"/>
              <w:ind w:firstLine="0"/>
              <w:jc w:val="center"/>
            </w:pPr>
            <w:r>
              <w:t>Pandeli Majko</w:t>
            </w:r>
          </w:p>
          <w:p w:rsidR="004E1CAC" w:rsidRDefault="004E1CAC" w:rsidP="007C6DEB">
            <w:pPr>
              <w:pStyle w:val="Paragrafi"/>
              <w:ind w:firstLine="0"/>
              <w:jc w:val="center"/>
            </w:pPr>
          </w:p>
        </w:tc>
        <w:tc>
          <w:tcPr>
            <w:tcW w:w="4643" w:type="dxa"/>
          </w:tcPr>
          <w:p w:rsidR="004E1CAC" w:rsidRDefault="004E1CAC" w:rsidP="007C6DEB">
            <w:pPr>
              <w:pStyle w:val="Paragrafi"/>
              <w:ind w:firstLine="0"/>
              <w:jc w:val="center"/>
            </w:pPr>
          </w:p>
          <w:p w:rsidR="004E1CAC" w:rsidRDefault="004E1CAC" w:rsidP="007C6DEB">
            <w:pPr>
              <w:pStyle w:val="Paragrafi"/>
              <w:ind w:firstLine="0"/>
              <w:jc w:val="center"/>
            </w:pPr>
            <w:r>
              <w:t>Për Qeverinë e Republikës</w:t>
            </w:r>
            <w:r w:rsidR="00154F83">
              <w:t xml:space="preserve"> </w:t>
            </w:r>
            <w:r>
              <w:t>së Greqisë</w:t>
            </w:r>
          </w:p>
          <w:p w:rsidR="004E1CAC" w:rsidRDefault="004E1CAC" w:rsidP="007C6DEB">
            <w:pPr>
              <w:pStyle w:val="Paragrafi"/>
              <w:ind w:firstLine="0"/>
              <w:jc w:val="center"/>
            </w:pPr>
            <w:r>
              <w:t>Ministri i Mbrojtjes</w:t>
            </w:r>
            <w:r w:rsidR="00154F83">
              <w:t xml:space="preserve"> </w:t>
            </w:r>
            <w:r>
              <w:t>Kombëtare</w:t>
            </w:r>
          </w:p>
          <w:p w:rsidR="004E1CAC" w:rsidRDefault="004E1CAC" w:rsidP="007C6DEB">
            <w:pPr>
              <w:pStyle w:val="Paragrafi"/>
              <w:ind w:firstLine="0"/>
              <w:jc w:val="center"/>
            </w:pPr>
            <w:r>
              <w:t>Yannos Papantoniou</w:t>
            </w:r>
          </w:p>
          <w:p w:rsidR="004E1CAC" w:rsidRDefault="004E1CAC" w:rsidP="007C6DEB">
            <w:pPr>
              <w:pStyle w:val="Paragrafi"/>
              <w:ind w:firstLine="0"/>
              <w:jc w:val="center"/>
            </w:pPr>
          </w:p>
        </w:tc>
      </w:tr>
    </w:tbl>
    <w:p w:rsidR="004E1CAC" w:rsidRPr="00B273DC" w:rsidRDefault="004E1CAC" w:rsidP="00154F83">
      <w:pPr>
        <w:pStyle w:val="Paragrafi"/>
      </w:pPr>
    </w:p>
    <w:p w:rsidR="006C30F6" w:rsidRDefault="006C30F6" w:rsidP="00154F83">
      <w:pPr>
        <w:pStyle w:val="Paragrafi"/>
      </w:pPr>
    </w:p>
    <w:p w:rsidR="006C30F6" w:rsidRPr="006D2DAB" w:rsidRDefault="006C30F6" w:rsidP="00154F83">
      <w:pPr>
        <w:pStyle w:val="Akti"/>
        <w:keepNext w:val="0"/>
      </w:pPr>
      <w:r w:rsidRPr="006D2DAB">
        <w:t>L I G J</w:t>
      </w:r>
    </w:p>
    <w:p w:rsidR="006C30F6" w:rsidRPr="006D2DAB" w:rsidRDefault="006C30F6" w:rsidP="00154F83">
      <w:pPr>
        <w:pStyle w:val="NumriData"/>
        <w:keepNext w:val="0"/>
      </w:pPr>
      <w:r w:rsidRPr="006D2DAB">
        <w:t>Nr.9194, datë  19.2.2004</w:t>
      </w:r>
    </w:p>
    <w:p w:rsidR="006C30F6" w:rsidRPr="006D2DAB" w:rsidRDefault="006C30F6" w:rsidP="00154F83">
      <w:pPr>
        <w:pStyle w:val="Paragrafi"/>
      </w:pPr>
    </w:p>
    <w:p w:rsidR="006C30F6" w:rsidRPr="006D2DAB" w:rsidRDefault="006C30F6" w:rsidP="00154F83">
      <w:pPr>
        <w:pStyle w:val="Titulli"/>
        <w:keepNext w:val="0"/>
      </w:pPr>
      <w:r w:rsidRPr="006D2DAB">
        <w:t xml:space="preserve">PËR DISA SHTESA E NDRYSHIME NË LIGJIN NR.8671, DATË 26.10.2000 </w:t>
      </w:r>
    </w:p>
    <w:p w:rsidR="006C30F6" w:rsidRPr="006D2DAB" w:rsidRDefault="006C30F6" w:rsidP="00154F83">
      <w:pPr>
        <w:pStyle w:val="Titulli"/>
        <w:keepNext w:val="0"/>
      </w:pPr>
      <w:r w:rsidRPr="006D2DAB">
        <w:t>“PËR PUSHTETET DHE AUTORITETET E KOMANDIMIT E TË DREJTIMIT STRATEGJIK TË FORCAVE TË ARMATOSURA TË REPUBLIKËS SË SHQIPËRISË”</w:t>
      </w:r>
    </w:p>
    <w:p w:rsidR="006C30F6" w:rsidRPr="006D2DAB" w:rsidRDefault="006C30F6" w:rsidP="00154F83">
      <w:pPr>
        <w:pStyle w:val="Paragrafi"/>
      </w:pPr>
    </w:p>
    <w:p w:rsidR="006C30F6" w:rsidRPr="006D2DAB" w:rsidRDefault="006C30F6" w:rsidP="00154F83">
      <w:pPr>
        <w:pStyle w:val="BazLigjPropozues"/>
        <w:keepNext w:val="0"/>
      </w:pPr>
      <w:r w:rsidRPr="006D2DAB">
        <w:t>Në mbështetje të neneve 78 dhe 83 pika 1 të Kushtetutës, me propozimin e Këshillit të Ministrave,</w:t>
      </w:r>
    </w:p>
    <w:p w:rsidR="006C30F6" w:rsidRPr="006D2DAB" w:rsidRDefault="006C30F6" w:rsidP="00154F83">
      <w:pPr>
        <w:pStyle w:val="Paragrafi"/>
      </w:pPr>
    </w:p>
    <w:p w:rsidR="006C30F6" w:rsidRPr="006D2DAB" w:rsidRDefault="006C30F6" w:rsidP="00154F83">
      <w:pPr>
        <w:pStyle w:val="Institucioni"/>
        <w:keepNext w:val="0"/>
      </w:pPr>
      <w:r w:rsidRPr="006D2DAB">
        <w:t>K U V E N D I</w:t>
      </w:r>
    </w:p>
    <w:p w:rsidR="006C30F6" w:rsidRPr="006D2DAB" w:rsidRDefault="006C30F6" w:rsidP="00154F83">
      <w:pPr>
        <w:pStyle w:val="Institucioni"/>
        <w:keepNext w:val="0"/>
      </w:pPr>
      <w:r w:rsidRPr="006D2DAB">
        <w:t>I REPUBLIKËS SË SHQIPËRISË</w:t>
      </w:r>
    </w:p>
    <w:p w:rsidR="006C30F6" w:rsidRPr="006D2DAB" w:rsidRDefault="006C30F6" w:rsidP="00154F83">
      <w:pPr>
        <w:pStyle w:val="Paragrafi"/>
      </w:pPr>
    </w:p>
    <w:p w:rsidR="006C30F6" w:rsidRPr="006D2DAB" w:rsidRDefault="006C30F6" w:rsidP="00154F83">
      <w:pPr>
        <w:pStyle w:val="VENDOSI"/>
        <w:keepNext w:val="0"/>
      </w:pPr>
      <w:r w:rsidRPr="006D2DAB">
        <w:t>V E N D O S I:</w:t>
      </w:r>
    </w:p>
    <w:p w:rsidR="006C30F6" w:rsidRPr="006D2DAB" w:rsidRDefault="006C30F6" w:rsidP="00154F83">
      <w:pPr>
        <w:pStyle w:val="Paragrafi"/>
      </w:pPr>
    </w:p>
    <w:p w:rsidR="006C30F6" w:rsidRPr="006D2DAB" w:rsidRDefault="006C30F6" w:rsidP="00154F83">
      <w:pPr>
        <w:pStyle w:val="Paragrafi"/>
      </w:pPr>
      <w:r w:rsidRPr="006D2DAB">
        <w:t>Në ligjin nr.8671, datë 26.10.2000 “Për pushtetet dhe autoritetet e komandimit e të drejtimit strategjik të Forcave të Armatosura të Republikës së Shqipërisë</w:t>
      </w:r>
      <w:r w:rsidRPr="006D2DAB">
        <w:rPr>
          <w:cs/>
        </w:rPr>
        <w:t xml:space="preserve">” </w:t>
      </w:r>
      <w:r w:rsidRPr="006D2DAB">
        <w:t>bëhen këto shtesa e ndryshime:</w:t>
      </w:r>
    </w:p>
    <w:p w:rsidR="006C30F6" w:rsidRPr="006D2DAB" w:rsidRDefault="006C30F6" w:rsidP="00154F83">
      <w:pPr>
        <w:pStyle w:val="Paragrafi"/>
      </w:pPr>
    </w:p>
    <w:p w:rsidR="006C30F6" w:rsidRPr="006D2DAB" w:rsidRDefault="006C30F6" w:rsidP="00154F83">
      <w:pPr>
        <w:pStyle w:val="NeniNr"/>
        <w:keepNext w:val="0"/>
      </w:pPr>
      <w:r w:rsidRPr="006D2DAB">
        <w:t>Neni 1</w:t>
      </w:r>
    </w:p>
    <w:p w:rsidR="006C30F6" w:rsidRPr="006D2DAB" w:rsidRDefault="006C30F6" w:rsidP="00154F83">
      <w:pPr>
        <w:pStyle w:val="Paragrafi"/>
      </w:pPr>
    </w:p>
    <w:p w:rsidR="006C30F6" w:rsidRPr="006D2DAB" w:rsidRDefault="006C30F6" w:rsidP="00154F83">
      <w:pPr>
        <w:pStyle w:val="Paragrafi"/>
      </w:pPr>
      <w:r w:rsidRPr="006D2DAB">
        <w:t>Në fund të nenit 2 shtohet një paragraf me këtë përmbajtje:</w:t>
      </w:r>
    </w:p>
    <w:p w:rsidR="00FC0BD1" w:rsidRDefault="006C30F6" w:rsidP="00154F83">
      <w:pPr>
        <w:pStyle w:val="Paragrafi"/>
      </w:pPr>
      <w:r w:rsidRPr="006D2DAB">
        <w:t>““Komandë mbështetëse” nënkupton komandën e mbështetjes logjistike dhe komandën e doktrinës dhe të stërvitjes.</w:t>
      </w:r>
      <w:r w:rsidRPr="006D2DAB">
        <w:rPr>
          <w:cs/>
        </w:rPr>
        <w:t>” .</w:t>
      </w:r>
    </w:p>
    <w:p w:rsidR="006C30F6" w:rsidRPr="006D2DAB" w:rsidRDefault="006C30F6" w:rsidP="00154F83">
      <w:pPr>
        <w:pStyle w:val="NeniNr"/>
        <w:keepNext w:val="0"/>
      </w:pPr>
      <w:r w:rsidRPr="006D2DAB">
        <w:t>Neni 2</w:t>
      </w:r>
    </w:p>
    <w:p w:rsidR="006C30F6" w:rsidRPr="006D2DAB" w:rsidRDefault="006C30F6" w:rsidP="00154F83">
      <w:pPr>
        <w:pStyle w:val="Paragrafi"/>
      </w:pPr>
    </w:p>
    <w:p w:rsidR="006C30F6" w:rsidRPr="006D2DAB" w:rsidRDefault="006C30F6" w:rsidP="00154F83">
      <w:pPr>
        <w:pStyle w:val="Paragrafi"/>
      </w:pPr>
      <w:r w:rsidRPr="006D2DAB">
        <w:t>Në nenin 4 bëhen këto ndryshime:</w:t>
      </w:r>
    </w:p>
    <w:p w:rsidR="006C30F6" w:rsidRPr="006D2DAB" w:rsidRDefault="006C30F6" w:rsidP="00154F83">
      <w:pPr>
        <w:pStyle w:val="Paragrafi"/>
      </w:pPr>
      <w:r w:rsidRPr="006D2DAB">
        <w:t>1. Në pikën 1, pas fjalëve “politikës së mbrojtjes”  shtohen  fjalët “strategjisë ushtarake</w:t>
      </w:r>
      <w:r w:rsidRPr="006D2DAB">
        <w:rPr>
          <w:cs/>
        </w:rPr>
        <w:t>”.</w:t>
      </w:r>
    </w:p>
    <w:p w:rsidR="006C30F6" w:rsidRPr="006D2DAB" w:rsidRDefault="0050629D" w:rsidP="00154F83">
      <w:pPr>
        <w:pStyle w:val="Paragrafi"/>
        <w:rPr>
          <w:cs/>
        </w:rPr>
      </w:pPr>
      <w:r>
        <w:t>2. Në pikën 5, pas fjalës “</w:t>
      </w:r>
      <w:r w:rsidR="006C30F6" w:rsidRPr="006D2DAB">
        <w:t>vendos”  shtohen fjalët “me ligj</w:t>
      </w:r>
      <w:r w:rsidR="006C30F6" w:rsidRPr="006D2DAB">
        <w:rPr>
          <w:cs/>
        </w:rPr>
        <w:t>”.</w:t>
      </w:r>
    </w:p>
    <w:p w:rsidR="006C30F6" w:rsidRPr="006D2DAB" w:rsidRDefault="006C30F6" w:rsidP="00154F83">
      <w:pPr>
        <w:pStyle w:val="Paragrafi"/>
      </w:pPr>
    </w:p>
    <w:p w:rsidR="006C30F6" w:rsidRPr="006D2DAB" w:rsidRDefault="006C30F6" w:rsidP="00154F83">
      <w:pPr>
        <w:pStyle w:val="NeniNr"/>
        <w:keepNext w:val="0"/>
      </w:pPr>
      <w:r w:rsidRPr="006D2DAB">
        <w:t>Neni 3</w:t>
      </w:r>
    </w:p>
    <w:p w:rsidR="006C30F6" w:rsidRPr="006D2DAB" w:rsidRDefault="006C30F6" w:rsidP="00154F83">
      <w:pPr>
        <w:pStyle w:val="Paragrafi"/>
      </w:pPr>
    </w:p>
    <w:p w:rsidR="006C30F6" w:rsidRPr="006D2DAB" w:rsidRDefault="006C30F6" w:rsidP="00154F83">
      <w:pPr>
        <w:pStyle w:val="Paragrafi"/>
      </w:pPr>
      <w:r w:rsidRPr="006D2DAB">
        <w:t xml:space="preserve">Në nenin </w:t>
      </w:r>
      <w:r w:rsidRPr="006D2DAB">
        <w:rPr>
          <w:cs/>
        </w:rPr>
        <w:t xml:space="preserve">7 </w:t>
      </w:r>
      <w:r w:rsidRPr="006D2DAB">
        <w:t>bëhen këto shtesa dhe ndryshime:</w:t>
      </w:r>
    </w:p>
    <w:p w:rsidR="006C30F6" w:rsidRPr="006D2DAB" w:rsidRDefault="006C30F6" w:rsidP="00154F83">
      <w:pPr>
        <w:pStyle w:val="Paragrafi"/>
      </w:pPr>
      <w:r w:rsidRPr="006D2DAB">
        <w:t>1. Në pikën 3 hiqen fjalët “shpërndarjen e”  dhe në vend të tyre shtohen fjalët “planin e vendosjes dhe përhapjes së”</w:t>
      </w:r>
      <w:r w:rsidRPr="006D2DAB">
        <w:rPr>
          <w:cs/>
        </w:rPr>
        <w:t>.</w:t>
      </w:r>
    </w:p>
    <w:p w:rsidR="006C30F6" w:rsidRPr="006D2DAB" w:rsidRDefault="006C30F6" w:rsidP="00154F83">
      <w:pPr>
        <w:pStyle w:val="Paragrafi"/>
      </w:pPr>
      <w:r w:rsidRPr="006D2DAB">
        <w:t xml:space="preserve">2. Në fund të pikës </w:t>
      </w:r>
      <w:r w:rsidRPr="006D2DAB">
        <w:rPr>
          <w:cs/>
        </w:rPr>
        <w:t xml:space="preserve">7 </w:t>
      </w:r>
      <w:r w:rsidRPr="006D2DAB">
        <w:t>shtohen fjalët “me propozimin e Ministrit të Mbrojtjes”.</w:t>
      </w:r>
    </w:p>
    <w:p w:rsidR="006C30F6" w:rsidRPr="006D2DAB" w:rsidRDefault="006C30F6" w:rsidP="00154F83">
      <w:pPr>
        <w:pStyle w:val="Paragrafi"/>
        <w:rPr>
          <w:cs/>
        </w:rPr>
      </w:pPr>
      <w:r w:rsidRPr="006D2DAB">
        <w:t>3. Në pikën 8, pas fjalës “emëron”  shtohet fjala “gradon</w:t>
      </w:r>
      <w:r w:rsidRPr="006D2DAB">
        <w:rPr>
          <w:cs/>
        </w:rPr>
        <w:t>”.</w:t>
      </w:r>
    </w:p>
    <w:p w:rsidR="006C30F6" w:rsidRDefault="006C30F6" w:rsidP="00154F83">
      <w:pPr>
        <w:pStyle w:val="Paragrafi"/>
      </w:pPr>
    </w:p>
    <w:p w:rsidR="004E34A7" w:rsidRDefault="004E34A7" w:rsidP="00154F83">
      <w:pPr>
        <w:pStyle w:val="Paragrafi"/>
      </w:pPr>
    </w:p>
    <w:p w:rsidR="004E34A7" w:rsidRPr="006D2DAB" w:rsidRDefault="004E34A7" w:rsidP="00154F83">
      <w:pPr>
        <w:pStyle w:val="Paragrafi"/>
      </w:pPr>
    </w:p>
    <w:p w:rsidR="006C30F6" w:rsidRPr="006D2DAB" w:rsidRDefault="006C30F6" w:rsidP="00154F83">
      <w:pPr>
        <w:pStyle w:val="NeniNr"/>
        <w:keepNext w:val="0"/>
      </w:pPr>
      <w:r w:rsidRPr="006D2DAB">
        <w:t>Neni 4</w:t>
      </w:r>
    </w:p>
    <w:p w:rsidR="006C30F6" w:rsidRPr="006D2DAB" w:rsidRDefault="006C30F6" w:rsidP="00154F83">
      <w:pPr>
        <w:pStyle w:val="Paragrafi"/>
      </w:pPr>
    </w:p>
    <w:p w:rsidR="006C30F6" w:rsidRPr="006D2DAB" w:rsidRDefault="006C30F6" w:rsidP="00154F83">
      <w:pPr>
        <w:pStyle w:val="Paragrafi"/>
      </w:pPr>
      <w:r w:rsidRPr="006D2DAB">
        <w:t>Në nenin 13 pika 5 emërtimi “Ministri i Pushtetit Lokal”  zëvendësohet me emërtimin “Ministri i Pushtetit Vendor dhe i Decentralizimit” .</w:t>
      </w:r>
    </w:p>
    <w:p w:rsidR="006C30F6" w:rsidRPr="006D2DAB" w:rsidRDefault="006C30F6" w:rsidP="00154F83">
      <w:pPr>
        <w:pStyle w:val="Paragrafi"/>
      </w:pPr>
    </w:p>
    <w:p w:rsidR="006C30F6" w:rsidRPr="006D2DAB" w:rsidRDefault="006C30F6" w:rsidP="00154F83">
      <w:pPr>
        <w:pStyle w:val="NeniNr"/>
        <w:keepNext w:val="0"/>
      </w:pPr>
      <w:r w:rsidRPr="006D2DAB">
        <w:t>Neni 5</w:t>
      </w:r>
    </w:p>
    <w:p w:rsidR="006C30F6" w:rsidRPr="006D2DAB" w:rsidRDefault="006C30F6" w:rsidP="00154F83">
      <w:pPr>
        <w:pStyle w:val="Paragrafi"/>
      </w:pPr>
    </w:p>
    <w:p w:rsidR="006C30F6" w:rsidRPr="006D2DAB" w:rsidRDefault="006C30F6" w:rsidP="00154F83">
      <w:pPr>
        <w:pStyle w:val="Paragrafi"/>
      </w:pPr>
      <w:r w:rsidRPr="006D2DAB">
        <w:t>Në nenin 14 bëhen këto ndryshime:</w:t>
      </w:r>
    </w:p>
    <w:p w:rsidR="006C30F6" w:rsidRPr="006D2DAB" w:rsidRDefault="006C30F6" w:rsidP="00154F83">
      <w:pPr>
        <w:pStyle w:val="Paragrafi"/>
      </w:pPr>
      <w:r w:rsidRPr="006D2DAB">
        <w:t>1. Në pikën 1 fjalët “si dhe zb</w:t>
      </w:r>
      <w:r w:rsidR="0050629D">
        <w:t xml:space="preserve">atimin e tyre në kohë paqeje”  </w:t>
      </w:r>
      <w:r w:rsidRPr="006D2DAB">
        <w:t>zëvendësohen me fjalët “si dhe projektligje të tjera, të nevojshme për funksionimin efektiv të Forcave të Armatosura</w:t>
      </w:r>
      <w:r w:rsidRPr="006D2DAB">
        <w:rPr>
          <w:cs/>
        </w:rPr>
        <w:t>” .</w:t>
      </w:r>
    </w:p>
    <w:p w:rsidR="006C30F6" w:rsidRPr="006D2DAB" w:rsidRDefault="006C30F6" w:rsidP="00154F83">
      <w:pPr>
        <w:pStyle w:val="Paragrafi"/>
      </w:pPr>
      <w:r w:rsidRPr="006D2DAB">
        <w:t>2. Në pikën 6 fjalët “me pagesë”  zëvendësohen me fjalët “profesionistë dhe rekrutëve”  dhe pas fjalëve “Forcat e Armatosura”  shtohen fjalët “me propozimin e Ministrit të Mbrojtjes</w:t>
      </w:r>
      <w:r w:rsidRPr="006D2DAB">
        <w:rPr>
          <w:cs/>
        </w:rPr>
        <w:t>” .</w:t>
      </w:r>
    </w:p>
    <w:p w:rsidR="006C30F6" w:rsidRPr="006D2DAB" w:rsidRDefault="006C30F6" w:rsidP="00154F83">
      <w:pPr>
        <w:pStyle w:val="Paragrafi"/>
      </w:pPr>
      <w:r w:rsidRPr="006D2DAB">
        <w:t>3. Në fund të pikës 16 shtohen fjalët “bazuar në propozimin e Ministrit të Mbrojtjes.</w:t>
      </w:r>
      <w:r w:rsidRPr="006D2DAB">
        <w:rPr>
          <w:cs/>
        </w:rPr>
        <w:t xml:space="preserve">” </w:t>
      </w:r>
    </w:p>
    <w:p w:rsidR="006C30F6" w:rsidRPr="006D2DAB" w:rsidRDefault="006C30F6" w:rsidP="00154F83">
      <w:pPr>
        <w:pStyle w:val="Paragrafi"/>
      </w:pPr>
    </w:p>
    <w:p w:rsidR="006C30F6" w:rsidRPr="006D2DAB" w:rsidRDefault="006C30F6" w:rsidP="00154F83">
      <w:pPr>
        <w:pStyle w:val="NeniNr"/>
        <w:keepNext w:val="0"/>
      </w:pPr>
      <w:r w:rsidRPr="006D2DAB">
        <w:t>Neni 6</w:t>
      </w:r>
    </w:p>
    <w:p w:rsidR="006C30F6" w:rsidRPr="006D2DAB" w:rsidRDefault="006C30F6" w:rsidP="00154F83">
      <w:pPr>
        <w:pStyle w:val="Paragrafi"/>
      </w:pPr>
    </w:p>
    <w:p w:rsidR="006C30F6" w:rsidRPr="006D2DAB" w:rsidRDefault="006C30F6" w:rsidP="00154F83">
      <w:pPr>
        <w:pStyle w:val="Paragrafi"/>
      </w:pPr>
      <w:r w:rsidRPr="006D2DAB">
        <w:t>Në nenin 16 bëhen këto shtesa dhe ndryshime:</w:t>
      </w:r>
    </w:p>
    <w:p w:rsidR="006C30F6" w:rsidRPr="006D2DAB" w:rsidRDefault="0050629D" w:rsidP="00154F83">
      <w:pPr>
        <w:pStyle w:val="Paragrafi"/>
      </w:pPr>
      <w:r>
        <w:t xml:space="preserve">1. </w:t>
      </w:r>
      <w:r w:rsidR="006C30F6" w:rsidRPr="006D2DAB">
        <w:t>Pika 5 shfuqizohet.</w:t>
      </w:r>
    </w:p>
    <w:p w:rsidR="006C30F6" w:rsidRPr="006D2DAB" w:rsidRDefault="006C30F6" w:rsidP="00154F83">
      <w:pPr>
        <w:pStyle w:val="Paragrafi"/>
      </w:pPr>
      <w:r w:rsidRPr="006D2DAB">
        <w:t xml:space="preserve">2. Në fund të pikës 6 shtohen fjalët </w:t>
      </w:r>
      <w:r w:rsidRPr="006D2DAB">
        <w:rPr>
          <w:cs/>
        </w:rPr>
        <w:t>“</w:t>
      </w:r>
      <w:r w:rsidRPr="006D2DAB">
        <w:t>me propozimin e Ministrit të Mbrojtjes</w:t>
      </w:r>
      <w:r w:rsidRPr="006D2DAB">
        <w:rPr>
          <w:cs/>
        </w:rPr>
        <w:t>”.</w:t>
      </w:r>
    </w:p>
    <w:p w:rsidR="006C30F6" w:rsidRPr="006D2DAB" w:rsidRDefault="006C30F6" w:rsidP="00154F83">
      <w:pPr>
        <w:pStyle w:val="Paragrafi"/>
      </w:pPr>
      <w:r w:rsidRPr="006D2DAB">
        <w:t>3.  Pika 9 ndryshohet si më poshtë:</w:t>
      </w:r>
    </w:p>
    <w:p w:rsidR="006C30F6" w:rsidRPr="006D2DAB" w:rsidRDefault="0050629D" w:rsidP="00154F83">
      <w:pPr>
        <w:pStyle w:val="Paragrafi"/>
      </w:pPr>
      <w:r>
        <w:rPr>
          <w:cs/>
        </w:rPr>
        <w:t xml:space="preserve">“ </w:t>
      </w:r>
      <w:r w:rsidR="006C30F6" w:rsidRPr="006D2DAB">
        <w:t>9. Bashkërendon punën ndërmjet Ministrisë së Mbrojtjes dhe ministrive të tjera për kontrollin e hapësirës ajrore dhe detare të Republikës së Shqipërisë.</w:t>
      </w:r>
      <w:r w:rsidR="006C30F6" w:rsidRPr="006D2DAB">
        <w:rPr>
          <w:cs/>
        </w:rPr>
        <w:t xml:space="preserve">” </w:t>
      </w:r>
    </w:p>
    <w:p w:rsidR="006C30F6" w:rsidRPr="006D2DAB" w:rsidRDefault="0050629D" w:rsidP="00154F83">
      <w:pPr>
        <w:pStyle w:val="Paragrafi"/>
      </w:pPr>
      <w:r>
        <w:t>4. Në pikën 10, fjalët “</w:t>
      </w:r>
      <w:r w:rsidR="006C30F6" w:rsidRPr="006D2DAB">
        <w:t xml:space="preserve">Ministrisë së Pushtetit Lokal”  zëvendësohen me fjalët </w:t>
      </w:r>
      <w:r w:rsidR="006C30F6" w:rsidRPr="006D2DAB">
        <w:rPr>
          <w:cs/>
        </w:rPr>
        <w:t>“</w:t>
      </w:r>
      <w:r w:rsidR="006C30F6" w:rsidRPr="006D2DAB">
        <w:t>Ministrisë së Pushtetit Vendor dhe të Decentralizimit</w:t>
      </w:r>
      <w:r w:rsidR="006C30F6" w:rsidRPr="006D2DAB">
        <w:rPr>
          <w:cs/>
        </w:rPr>
        <w:t>” .</w:t>
      </w:r>
    </w:p>
    <w:p w:rsidR="006C30F6" w:rsidRPr="006D2DAB" w:rsidRDefault="006C30F6" w:rsidP="00154F83">
      <w:pPr>
        <w:pStyle w:val="Paragrafi"/>
      </w:pPr>
    </w:p>
    <w:p w:rsidR="006C30F6" w:rsidRPr="006D2DAB" w:rsidRDefault="006C30F6" w:rsidP="00154F83">
      <w:pPr>
        <w:pStyle w:val="NeniNr"/>
        <w:keepNext w:val="0"/>
        <w:rPr>
          <w:cs/>
        </w:rPr>
      </w:pPr>
      <w:r w:rsidRPr="006D2DAB">
        <w:t xml:space="preserve">Neni </w:t>
      </w:r>
      <w:r w:rsidRPr="006D2DAB">
        <w:rPr>
          <w:cs/>
        </w:rPr>
        <w:t>7</w:t>
      </w:r>
    </w:p>
    <w:p w:rsidR="006C30F6" w:rsidRPr="006D2DAB" w:rsidRDefault="006C30F6" w:rsidP="00154F83">
      <w:pPr>
        <w:pStyle w:val="Paragrafi"/>
        <w:rPr>
          <w:cs/>
        </w:rPr>
      </w:pPr>
    </w:p>
    <w:p w:rsidR="006C30F6" w:rsidRPr="006D2DAB" w:rsidRDefault="006C30F6" w:rsidP="00154F83">
      <w:pPr>
        <w:pStyle w:val="Paragrafi"/>
      </w:pPr>
      <w:r w:rsidRPr="006D2DAB">
        <w:t>Në nenin 17 bëhen këto shtesa e ndryshime:</w:t>
      </w:r>
    </w:p>
    <w:p w:rsidR="006C30F6" w:rsidRPr="006D2DAB" w:rsidRDefault="006C30F6" w:rsidP="00154F83">
      <w:pPr>
        <w:pStyle w:val="Paragrafi"/>
      </w:pPr>
      <w:r w:rsidRPr="006D2DAB">
        <w:t xml:space="preserve">Pas fjalëve </w:t>
      </w:r>
      <w:r w:rsidRPr="006D2DAB">
        <w:rPr>
          <w:cs/>
        </w:rPr>
        <w:t>“</w:t>
      </w:r>
      <w:r w:rsidRPr="006D2DAB">
        <w:t xml:space="preserve">politikës së mbrojtjes”  shtohen fjalët “strategjisë ushtarake.” </w:t>
      </w:r>
    </w:p>
    <w:p w:rsidR="006C30F6" w:rsidRPr="006D2DAB" w:rsidRDefault="006C30F6" w:rsidP="00154F83">
      <w:pPr>
        <w:pStyle w:val="Paragrafi"/>
      </w:pPr>
    </w:p>
    <w:p w:rsidR="006C30F6" w:rsidRPr="006D2DAB" w:rsidRDefault="006C30F6" w:rsidP="00154F83">
      <w:pPr>
        <w:pStyle w:val="NeniNr"/>
        <w:keepNext w:val="0"/>
      </w:pPr>
      <w:r w:rsidRPr="006D2DAB">
        <w:t>Neni 8</w:t>
      </w:r>
    </w:p>
    <w:p w:rsidR="006C30F6" w:rsidRPr="006D2DAB" w:rsidRDefault="006C30F6" w:rsidP="00154F83">
      <w:pPr>
        <w:pStyle w:val="Paragrafi"/>
      </w:pPr>
    </w:p>
    <w:p w:rsidR="006C30F6" w:rsidRPr="006D2DAB" w:rsidRDefault="006C30F6" w:rsidP="00154F83">
      <w:pPr>
        <w:pStyle w:val="Paragrafi"/>
      </w:pPr>
      <w:r w:rsidRPr="006D2DAB">
        <w:t>Në nenin 19 bëhen këto ndryshime:</w:t>
      </w:r>
    </w:p>
    <w:p w:rsidR="006C30F6" w:rsidRPr="006D2DAB" w:rsidRDefault="006C30F6" w:rsidP="00154F83">
      <w:pPr>
        <w:pStyle w:val="Paragrafi"/>
      </w:pPr>
      <w:r w:rsidRPr="006D2DAB">
        <w:t>1. Pika 1 ndryshohet si më poshtë:</w:t>
      </w:r>
    </w:p>
    <w:p w:rsidR="006C30F6" w:rsidRPr="006D2DAB" w:rsidRDefault="006C30F6" w:rsidP="00154F83">
      <w:pPr>
        <w:pStyle w:val="Paragrafi"/>
        <w:rPr>
          <w:cs/>
        </w:rPr>
      </w:pPr>
      <w:r w:rsidRPr="006D2DAB">
        <w:rPr>
          <w:cs/>
        </w:rPr>
        <w:t>“</w:t>
      </w:r>
      <w:r w:rsidRPr="006D2DAB">
        <w:t>1. I paraqet Këshillit të Ministrave projektin e dokumentit të politikës së mbrojtjes dhe të strategjisë ushtarake të Republikës së Shqipërisë dhe projektet që kanë të bëjnë me funksionimin efektiv të Forcave të Armatosura.</w:t>
      </w:r>
      <w:r w:rsidRPr="006D2DAB">
        <w:rPr>
          <w:cs/>
        </w:rPr>
        <w:t>”</w:t>
      </w:r>
    </w:p>
    <w:p w:rsidR="006C30F6" w:rsidRDefault="0050629D" w:rsidP="00154F83">
      <w:pPr>
        <w:pStyle w:val="Paragrafi"/>
        <w:rPr>
          <w:szCs w:val="22"/>
          <w:cs/>
        </w:rPr>
      </w:pPr>
      <w:r>
        <w:rPr>
          <w:szCs w:val="22"/>
          <w:cs/>
        </w:rPr>
        <w:t xml:space="preserve">2. </w:t>
      </w:r>
      <w:r w:rsidR="006C30F6" w:rsidRPr="005107ED">
        <w:rPr>
          <w:szCs w:val="22"/>
          <w:cs/>
        </w:rPr>
        <w:t>Pas pikës 7 shtohet pika 7/1 me këtë përmbajtje:</w:t>
      </w:r>
    </w:p>
    <w:p w:rsidR="000F3991" w:rsidRPr="005107ED" w:rsidRDefault="000F3991" w:rsidP="00154F83">
      <w:pPr>
        <w:pStyle w:val="Paragrafi"/>
        <w:rPr>
          <w:szCs w:val="22"/>
          <w:cs/>
        </w:rPr>
      </w:pPr>
    </w:p>
    <w:p w:rsidR="006C30F6" w:rsidRPr="00A96610" w:rsidRDefault="006C30F6" w:rsidP="00154F83">
      <w:pPr>
        <w:pStyle w:val="Paragrafi"/>
        <w:rPr>
          <w:szCs w:val="22"/>
          <w:cs/>
        </w:rPr>
      </w:pPr>
      <w:r w:rsidRPr="00A96610">
        <w:rPr>
          <w:szCs w:val="22"/>
          <w:cs/>
        </w:rPr>
        <w:t>“7/1. Emëron dhe shkarkon, me propozimin e Shefit të Shtabit të Përgjithshëm, drejtorët e drejtorive ushtarake në Ministrinë e Mbrojtjes dhe në Shtabin e Përgjithshëm, me përjashtim të atyre që mbajnë gradën e gjeneralit”.</w:t>
      </w:r>
    </w:p>
    <w:p w:rsidR="006C30F6" w:rsidRPr="00A96610" w:rsidRDefault="006C30F6" w:rsidP="00154F83">
      <w:pPr>
        <w:pStyle w:val="Paragrafi"/>
      </w:pPr>
      <w:r w:rsidRPr="00A96610">
        <w:t>3. Pika 9 ndryshohet si më poshtë:</w:t>
      </w:r>
    </w:p>
    <w:p w:rsidR="006C30F6" w:rsidRPr="00A96610" w:rsidRDefault="006C30F6" w:rsidP="00154F83">
      <w:pPr>
        <w:pStyle w:val="Paragrafi"/>
      </w:pPr>
      <w:r w:rsidRPr="00A96610">
        <w:rPr>
          <w:cs/>
        </w:rPr>
        <w:t>“</w:t>
      </w:r>
      <w:r w:rsidRPr="00A96610">
        <w:t>9. I propozon Presidentit dhënien e gradave madhore ushtarakëve, sipas ligjit nr.9171, datë 22.1.2004 “Për gradat dhe karrierën në Forcat e Armatosura të Republikës së Shqipërisë”.</w:t>
      </w:r>
    </w:p>
    <w:p w:rsidR="006C30F6" w:rsidRPr="00A96610" w:rsidRDefault="006C30F6" w:rsidP="00154F83">
      <w:pPr>
        <w:pStyle w:val="Paragrafi"/>
      </w:pPr>
      <w:r w:rsidRPr="00A96610">
        <w:t>4. Pas pikës 20 shtohen pikat 21 dhe 22 me këtë përmbajtje:</w:t>
      </w:r>
    </w:p>
    <w:p w:rsidR="006C30F6" w:rsidRPr="00A96610" w:rsidRDefault="006C30F6" w:rsidP="00154F83">
      <w:pPr>
        <w:pStyle w:val="Paragrafi"/>
      </w:pPr>
      <w:r w:rsidRPr="00A96610">
        <w:rPr>
          <w:cs/>
        </w:rPr>
        <w:t>“</w:t>
      </w:r>
      <w:r w:rsidRPr="00A96610">
        <w:t>21. Propozon dhe zhvillon politika për integrimin e Forcave të Armatosura në strukturat euroatlantike.</w:t>
      </w:r>
    </w:p>
    <w:p w:rsidR="006C30F6" w:rsidRPr="00A96610" w:rsidRDefault="006C30F6" w:rsidP="00154F83">
      <w:pPr>
        <w:pStyle w:val="Paragrafi"/>
      </w:pPr>
      <w:r w:rsidRPr="00A96610">
        <w:t>22. I delegon autoritet, me akt të shkruar, Shefit të Shtabit të Përgjithshëm, komandave vartëse dhe komandave mbështetëse në fushën e menaxhimit të personelit.</w:t>
      </w:r>
      <w:r w:rsidRPr="00A96610">
        <w:rPr>
          <w:cs/>
        </w:rPr>
        <w:t>” .</w:t>
      </w:r>
    </w:p>
    <w:p w:rsidR="006C30F6" w:rsidRDefault="006C30F6" w:rsidP="00154F83">
      <w:pPr>
        <w:pStyle w:val="Paragrafi"/>
      </w:pPr>
    </w:p>
    <w:p w:rsidR="004E34A7" w:rsidRDefault="004E34A7" w:rsidP="00154F83">
      <w:pPr>
        <w:pStyle w:val="Paragrafi"/>
      </w:pPr>
    </w:p>
    <w:p w:rsidR="004E34A7" w:rsidRPr="006D2DAB" w:rsidRDefault="004E34A7" w:rsidP="00154F83">
      <w:pPr>
        <w:pStyle w:val="Paragrafi"/>
      </w:pPr>
    </w:p>
    <w:p w:rsidR="006C30F6" w:rsidRPr="006D2DAB" w:rsidRDefault="006C30F6" w:rsidP="00154F83">
      <w:pPr>
        <w:pStyle w:val="NeniNr"/>
        <w:keepNext w:val="0"/>
      </w:pPr>
      <w:r w:rsidRPr="006D2DAB">
        <w:t>Neni 9</w:t>
      </w:r>
    </w:p>
    <w:p w:rsidR="004E34A7" w:rsidRPr="006D2DAB" w:rsidRDefault="004E34A7" w:rsidP="00154F83">
      <w:pPr>
        <w:pStyle w:val="Paragrafi"/>
      </w:pPr>
    </w:p>
    <w:p w:rsidR="006C30F6" w:rsidRPr="006D2DAB" w:rsidRDefault="006C30F6" w:rsidP="00154F83">
      <w:pPr>
        <w:pStyle w:val="Paragrafi"/>
      </w:pPr>
      <w:r w:rsidRPr="006D2DAB">
        <w:t>Në nenin 20</w:t>
      </w:r>
      <w:r w:rsidRPr="006D2DAB">
        <w:rPr>
          <w:cs/>
        </w:rPr>
        <w:t>,</w:t>
      </w:r>
      <w:r w:rsidRPr="006D2DAB">
        <w:t xml:space="preserve"> pas fjalëve “Zëvendësministri i Mbrojtjes”  shtohen fjalët “Sekretari i Përgjithshëm”  dhe pas fjalëve “Komandanti i mbështetjes logjistike”  shtohen fjalët “Drejtori i Politikave të Mbrojtjes dhe Integrimit</w:t>
      </w:r>
      <w:r w:rsidRPr="006D2DAB">
        <w:rPr>
          <w:cs/>
        </w:rPr>
        <w:t>” .</w:t>
      </w:r>
    </w:p>
    <w:p w:rsidR="006C30F6" w:rsidRPr="006D2DAB" w:rsidRDefault="006C30F6" w:rsidP="00154F83">
      <w:pPr>
        <w:pStyle w:val="Paragrafi"/>
      </w:pPr>
    </w:p>
    <w:p w:rsidR="006C30F6" w:rsidRPr="006D2DAB" w:rsidRDefault="006C30F6" w:rsidP="00154F83">
      <w:pPr>
        <w:pStyle w:val="NeniNr"/>
        <w:keepNext w:val="0"/>
      </w:pPr>
      <w:r w:rsidRPr="006D2DAB">
        <w:t>Neni 10</w:t>
      </w:r>
    </w:p>
    <w:p w:rsidR="006C30F6" w:rsidRPr="006D2DAB" w:rsidRDefault="006C30F6" w:rsidP="00154F83">
      <w:pPr>
        <w:pStyle w:val="Paragrafi"/>
      </w:pPr>
    </w:p>
    <w:p w:rsidR="006C30F6" w:rsidRPr="006D2DAB" w:rsidRDefault="006C30F6" w:rsidP="00154F83">
      <w:pPr>
        <w:pStyle w:val="Paragrafi"/>
      </w:pPr>
      <w:r w:rsidRPr="006D2DAB">
        <w:t>Në nenin 24 bëhen këto ndryshime:</w:t>
      </w:r>
    </w:p>
    <w:p w:rsidR="006C30F6" w:rsidRPr="006D2DAB" w:rsidRDefault="006C30F6" w:rsidP="00154F83">
      <w:pPr>
        <w:pStyle w:val="Paragrafi"/>
      </w:pPr>
      <w:r w:rsidRPr="006D2DAB">
        <w:t>1. Në paragrafin e parë, nënparagrafi i dytë formulohet si më poshtë:</w:t>
      </w:r>
    </w:p>
    <w:p w:rsidR="006C30F6" w:rsidRPr="006D2DAB" w:rsidRDefault="006C30F6" w:rsidP="00154F83">
      <w:pPr>
        <w:pStyle w:val="Paragrafi"/>
      </w:pPr>
      <w:r w:rsidRPr="006D2DAB">
        <w:rPr>
          <w:cs/>
        </w:rPr>
        <w:t>“-</w:t>
      </w:r>
      <w:r w:rsidRPr="006D2DAB">
        <w:t xml:space="preserve"> planifikimin, programimin dhe buxhetimin e mbrojtjes; vlerësimin strategjik të kërcënimeve a të rreziqeve dhe marrjen e masave për përballimin e tyre;</w:t>
      </w:r>
      <w:r w:rsidRPr="006D2DAB">
        <w:rPr>
          <w:cs/>
        </w:rPr>
        <w:t>”.</w:t>
      </w:r>
    </w:p>
    <w:p w:rsidR="006C30F6" w:rsidRPr="006D2DAB" w:rsidRDefault="006C30F6" w:rsidP="00154F83">
      <w:pPr>
        <w:pStyle w:val="Paragrafi"/>
      </w:pPr>
      <w:r w:rsidRPr="006D2DAB">
        <w:t>2. Në nënparagrafin e tretë, pas fjalës “drejtimin”  shtohen fjalët “e komandimin</w:t>
      </w:r>
      <w:r w:rsidRPr="006D2DAB">
        <w:rPr>
          <w:cs/>
        </w:rPr>
        <w:t>”.</w:t>
      </w:r>
    </w:p>
    <w:p w:rsidR="006C30F6" w:rsidRPr="006D2DAB" w:rsidRDefault="006C30F6" w:rsidP="00154F83">
      <w:pPr>
        <w:pStyle w:val="Paragrafi"/>
      </w:pPr>
      <w:r w:rsidRPr="006D2DAB">
        <w:t>Në fund të nenit shtohet një nënparagraf me këtë përmbajtje:</w:t>
      </w:r>
    </w:p>
    <w:p w:rsidR="006C30F6" w:rsidRPr="006D2DAB" w:rsidRDefault="006C30F6" w:rsidP="00154F83">
      <w:pPr>
        <w:pStyle w:val="Paragrafi"/>
      </w:pPr>
      <w:r w:rsidRPr="006D2DAB">
        <w:rPr>
          <w:cs/>
        </w:rPr>
        <w:t xml:space="preserve"> “- </w:t>
      </w:r>
      <w:r w:rsidRPr="006D2DAB">
        <w:t>zhvillimin e komisioneve të unifikuara të gradës e karrierës për përzgjedhjen, nxjerrjen në lirim, rezervë, shkarkimin nga detyra të oficerëve dhe nënoficerëve të Forcave të Armatosura të Republikës së Shqipërisë, sipas ligjit”.</w:t>
      </w:r>
    </w:p>
    <w:p w:rsidR="006C30F6" w:rsidRPr="006D2DAB" w:rsidRDefault="006C30F6" w:rsidP="00154F83">
      <w:pPr>
        <w:pStyle w:val="Paragrafi"/>
      </w:pPr>
    </w:p>
    <w:p w:rsidR="006C30F6" w:rsidRPr="006D2DAB" w:rsidRDefault="006C30F6" w:rsidP="00154F83">
      <w:pPr>
        <w:pStyle w:val="NeniNr"/>
        <w:keepNext w:val="0"/>
      </w:pPr>
      <w:r w:rsidRPr="006D2DAB">
        <w:t>Neni 11</w:t>
      </w:r>
    </w:p>
    <w:p w:rsidR="006C30F6" w:rsidRPr="006D2DAB" w:rsidRDefault="006C30F6" w:rsidP="00154F83">
      <w:pPr>
        <w:pStyle w:val="Paragrafi"/>
      </w:pPr>
    </w:p>
    <w:p w:rsidR="006C30F6" w:rsidRPr="006D2DAB" w:rsidRDefault="006C30F6" w:rsidP="00154F83">
      <w:pPr>
        <w:pStyle w:val="Paragrafi"/>
      </w:pPr>
      <w:r w:rsidRPr="006D2DAB">
        <w:t>Neni 26 ndryshohet si më poshtë:</w:t>
      </w:r>
    </w:p>
    <w:p w:rsidR="006C30F6" w:rsidRPr="006D2DAB" w:rsidRDefault="006C30F6" w:rsidP="00154F83">
      <w:pPr>
        <w:pStyle w:val="Paragrafi"/>
        <w:rPr>
          <w:cs/>
        </w:rPr>
      </w:pPr>
    </w:p>
    <w:p w:rsidR="006C30F6" w:rsidRPr="006D2DAB" w:rsidRDefault="006C30F6" w:rsidP="00154F83">
      <w:pPr>
        <w:pStyle w:val="NeniNr"/>
        <w:keepNext w:val="0"/>
      </w:pPr>
      <w:r w:rsidRPr="006D2DAB">
        <w:rPr>
          <w:cs/>
        </w:rPr>
        <w:t>“</w:t>
      </w:r>
      <w:r w:rsidRPr="006D2DAB">
        <w:t>Neni 26</w:t>
      </w:r>
    </w:p>
    <w:p w:rsidR="006C30F6" w:rsidRPr="006D2DAB" w:rsidRDefault="006C30F6" w:rsidP="00154F83">
      <w:pPr>
        <w:pStyle w:val="Paragrafi"/>
      </w:pPr>
    </w:p>
    <w:p w:rsidR="006C30F6" w:rsidRPr="006D2DAB" w:rsidRDefault="006C30F6" w:rsidP="00154F83">
      <w:pPr>
        <w:pStyle w:val="Paragrafi"/>
      </w:pPr>
      <w:r w:rsidRPr="006D2DAB">
        <w:t>Në kohë lufte, Shtabi i Përgjithshëm vepron si shtab për Presidentin dhe Komandantin e Forcave të Armatosura.</w:t>
      </w:r>
      <w:r w:rsidRPr="006D2DAB">
        <w:rPr>
          <w:cs/>
        </w:rPr>
        <w:t>” .</w:t>
      </w:r>
    </w:p>
    <w:p w:rsidR="006C30F6" w:rsidRPr="006D2DAB" w:rsidRDefault="006C30F6" w:rsidP="00154F83">
      <w:pPr>
        <w:pStyle w:val="Paragrafi"/>
      </w:pPr>
    </w:p>
    <w:p w:rsidR="006C30F6" w:rsidRPr="006D2DAB" w:rsidRDefault="006C30F6" w:rsidP="00154F83">
      <w:pPr>
        <w:pStyle w:val="NeniNr"/>
        <w:keepNext w:val="0"/>
      </w:pPr>
      <w:r w:rsidRPr="006D2DAB">
        <w:t>Neni 12</w:t>
      </w:r>
    </w:p>
    <w:p w:rsidR="006C30F6" w:rsidRPr="006D2DAB" w:rsidRDefault="006C30F6" w:rsidP="00154F83">
      <w:pPr>
        <w:pStyle w:val="Paragrafi"/>
      </w:pPr>
    </w:p>
    <w:p w:rsidR="006C30F6" w:rsidRDefault="006C30F6" w:rsidP="00154F83">
      <w:pPr>
        <w:pStyle w:val="Paragrafi"/>
      </w:pPr>
      <w:r w:rsidRPr="006D2DAB">
        <w:t>Neni 27 ndryshohet si më poshtë:</w:t>
      </w:r>
    </w:p>
    <w:p w:rsidR="0050629D" w:rsidRDefault="0050629D" w:rsidP="00154F83">
      <w:pPr>
        <w:pStyle w:val="Paragrafi"/>
      </w:pPr>
    </w:p>
    <w:p w:rsidR="006C30F6" w:rsidRPr="006D2DAB" w:rsidRDefault="006C30F6" w:rsidP="0050629D">
      <w:pPr>
        <w:pStyle w:val="NeniNr"/>
      </w:pPr>
      <w:r w:rsidRPr="006D2DAB">
        <w:rPr>
          <w:cs/>
        </w:rPr>
        <w:t>“</w:t>
      </w:r>
      <w:r w:rsidRPr="006D2DAB">
        <w:t>Neni 27</w:t>
      </w:r>
    </w:p>
    <w:p w:rsidR="006C30F6" w:rsidRPr="006D2DAB" w:rsidRDefault="006C30F6" w:rsidP="00154F83">
      <w:pPr>
        <w:pStyle w:val="Paragrafi"/>
      </w:pPr>
    </w:p>
    <w:p w:rsidR="006C30F6" w:rsidRPr="006D2DAB" w:rsidRDefault="006C30F6" w:rsidP="00154F83">
      <w:pPr>
        <w:pStyle w:val="Paragrafi"/>
      </w:pPr>
      <w:r w:rsidRPr="006D2DAB">
        <w:t xml:space="preserve">Shefi i Shtabit të Përgjithshëm është përgjegjës përpara Presidentit të Republikës, Kryeministrit dhe Ministrit të Mbrojtjes për komandimin e Forcave të Armatosura. Ai drejton përgatitjen dhe gatishmërinë luftarake të Forcave të Armatosura, siguron plotësimin me personel, si dhe merr drejtimin dhe organizimin e veprimeve ushtarake dhe </w:t>
      </w:r>
      <w:r w:rsidRPr="006D2DAB">
        <w:rPr>
          <w:cs/>
        </w:rPr>
        <w:t>j</w:t>
      </w:r>
      <w:r w:rsidRPr="006D2DAB">
        <w:t>oushtarake.</w:t>
      </w:r>
      <w:r w:rsidRPr="006D2DAB">
        <w:rPr>
          <w:cs/>
        </w:rPr>
        <w:t>” .</w:t>
      </w:r>
    </w:p>
    <w:p w:rsidR="006C30F6" w:rsidRPr="0050629D" w:rsidRDefault="006C30F6" w:rsidP="00154F83">
      <w:pPr>
        <w:pStyle w:val="Paragrafi"/>
        <w:rPr>
          <w:sz w:val="16"/>
        </w:rPr>
      </w:pPr>
    </w:p>
    <w:p w:rsidR="006C30F6" w:rsidRPr="006D2DAB" w:rsidRDefault="006C30F6" w:rsidP="00154F83">
      <w:pPr>
        <w:pStyle w:val="NeniNr"/>
        <w:keepNext w:val="0"/>
      </w:pPr>
      <w:r w:rsidRPr="006D2DAB">
        <w:t>Neni 13</w:t>
      </w:r>
    </w:p>
    <w:p w:rsidR="006C30F6" w:rsidRPr="0050629D" w:rsidRDefault="006C30F6" w:rsidP="00154F83">
      <w:pPr>
        <w:pStyle w:val="Paragrafi"/>
        <w:rPr>
          <w:sz w:val="16"/>
        </w:rPr>
      </w:pPr>
    </w:p>
    <w:p w:rsidR="006C30F6" w:rsidRPr="006D2DAB" w:rsidRDefault="006C30F6" w:rsidP="00154F83">
      <w:pPr>
        <w:pStyle w:val="Paragrafi"/>
      </w:pPr>
      <w:r w:rsidRPr="006D2DAB">
        <w:t>Në fund të nenit 28 shtohen paragrafët me këtë përmbajtje:</w:t>
      </w:r>
    </w:p>
    <w:p w:rsidR="006C30F6" w:rsidRPr="006D2DAB" w:rsidRDefault="006C30F6" w:rsidP="00154F83">
      <w:pPr>
        <w:pStyle w:val="Paragrafi"/>
      </w:pPr>
      <w:r w:rsidRPr="006D2DAB">
        <w:rPr>
          <w:cs/>
        </w:rPr>
        <w:t>“</w:t>
      </w:r>
      <w:r w:rsidRPr="006D2DAB">
        <w:t>Shefi i Shtabit të Përgjithshëm nxjerr urdhra dhe udhëzime brenda përgjegjësive dhe detyrave që ka;</w:t>
      </w:r>
    </w:p>
    <w:p w:rsidR="006C30F6" w:rsidRPr="006D2DAB" w:rsidRDefault="006C30F6" w:rsidP="00154F83">
      <w:pPr>
        <w:pStyle w:val="Paragrafi"/>
      </w:pPr>
      <w:r w:rsidRPr="006D2DAB">
        <w:t>Shefi i Shtabit të Përgjithshëm, në raste të veçanta delegon, me shkrim, autoritet Zëvendësshefit të Shtabit të Përgjithshëm.</w:t>
      </w:r>
      <w:r w:rsidRPr="006D2DAB">
        <w:rPr>
          <w:cs/>
        </w:rPr>
        <w:t>” .</w:t>
      </w:r>
    </w:p>
    <w:p w:rsidR="006C30F6" w:rsidRPr="0050629D" w:rsidRDefault="006C30F6" w:rsidP="00154F83">
      <w:pPr>
        <w:pStyle w:val="Paragrafi"/>
        <w:rPr>
          <w:sz w:val="16"/>
        </w:rPr>
      </w:pPr>
    </w:p>
    <w:p w:rsidR="007D0D80" w:rsidRDefault="006C30F6" w:rsidP="00154F83">
      <w:pPr>
        <w:pStyle w:val="NeniNr"/>
        <w:keepNext w:val="0"/>
      </w:pPr>
      <w:r w:rsidRPr="006D2DAB">
        <w:t>Neni 14</w:t>
      </w:r>
    </w:p>
    <w:p w:rsidR="006C30F6" w:rsidRPr="0050629D" w:rsidRDefault="006C30F6" w:rsidP="00154F83">
      <w:pPr>
        <w:pStyle w:val="Paragrafi"/>
        <w:rPr>
          <w:sz w:val="16"/>
        </w:rPr>
      </w:pPr>
      <w:r w:rsidRPr="006D2DAB">
        <w:t xml:space="preserve"> </w:t>
      </w:r>
    </w:p>
    <w:p w:rsidR="006C30F6" w:rsidRPr="006D2DAB" w:rsidRDefault="006C30F6" w:rsidP="00154F83">
      <w:pPr>
        <w:pStyle w:val="Paragrafi"/>
      </w:pPr>
      <w:r w:rsidRPr="006D2DAB">
        <w:t>Në nenin 31 bëhen këto ndryshime:</w:t>
      </w:r>
    </w:p>
    <w:p w:rsidR="006C30F6" w:rsidRPr="006D2DAB" w:rsidRDefault="006C30F6" w:rsidP="00154F83">
      <w:pPr>
        <w:pStyle w:val="Paragrafi"/>
      </w:pPr>
      <w:r w:rsidRPr="006D2DAB">
        <w:t>1. Në nënparagrafin e pestë të paragrafit të parë hiqet fjala “afatgjatë</w:t>
      </w:r>
      <w:r w:rsidRPr="006D2DAB">
        <w:rPr>
          <w:cs/>
        </w:rPr>
        <w:t>”.</w:t>
      </w:r>
    </w:p>
    <w:p w:rsidR="006C30F6" w:rsidRPr="006D2DAB" w:rsidRDefault="006C30F6" w:rsidP="00154F83">
      <w:pPr>
        <w:pStyle w:val="Paragrafi"/>
      </w:pPr>
      <w:r w:rsidRPr="006D2DAB">
        <w:t>2. Në fund të nenit shtohet një paragraf me këtë përmbajtje:</w:t>
      </w:r>
    </w:p>
    <w:p w:rsidR="006C30F6" w:rsidRPr="006D2DAB" w:rsidRDefault="006C30F6" w:rsidP="00154F83">
      <w:pPr>
        <w:pStyle w:val="Paragrafi"/>
      </w:pPr>
      <w:r w:rsidRPr="006D2DAB">
        <w:t>"Shefi i Shtabit të Përgjithshëm ka edhe këto detyra dhe përgjegjësi:</w:t>
      </w:r>
    </w:p>
    <w:p w:rsidR="006C30F6" w:rsidRPr="006D2DAB" w:rsidRDefault="006C30F6" w:rsidP="00154F83">
      <w:pPr>
        <w:pStyle w:val="Paragrafi"/>
      </w:pPr>
      <w:r w:rsidRPr="006D2DAB">
        <w:t>-  kontrollon zbatimin e shpërndarjes së fondeve buxhetore për nevojat e Forcave të Armatosura;</w:t>
      </w:r>
    </w:p>
    <w:p w:rsidR="006C30F6" w:rsidRPr="006D2DAB" w:rsidRDefault="006C30F6" w:rsidP="00154F83">
      <w:pPr>
        <w:pStyle w:val="Paragrafi"/>
      </w:pPr>
      <w:r w:rsidRPr="006D2DAB">
        <w:t xml:space="preserve">- mbikëqyr gatishmërinë luftarake dhe merr masa për përmirësimin e saj; </w:t>
      </w:r>
    </w:p>
    <w:p w:rsidR="006C30F6" w:rsidRPr="006D2DAB" w:rsidRDefault="006C30F6" w:rsidP="00154F83">
      <w:pPr>
        <w:pStyle w:val="Paragrafi"/>
      </w:pPr>
      <w:r w:rsidRPr="006D2DAB">
        <w:t>- organizon dhe mbikëqyr marrjen e masave për gatishmërinë e Forcave të Armatosura dhe, nëse është e nevojshme, merr masa për rritjen e gatishmërisë;</w:t>
      </w:r>
    </w:p>
    <w:p w:rsidR="006C30F6" w:rsidRPr="006D2DAB" w:rsidRDefault="006C30F6" w:rsidP="00154F83">
      <w:pPr>
        <w:pStyle w:val="Paragrafi"/>
      </w:pPr>
      <w:r w:rsidRPr="006D2DAB">
        <w:t>- bën mobilizimin e Forcave të Armatosura kur kjo gjë urd</w:t>
      </w:r>
      <w:r w:rsidR="00A96610">
        <w:t>hërohet nga autoriteti përkatës;</w:t>
      </w:r>
      <w:r w:rsidRPr="006D2DAB">
        <w:tab/>
        <w:t>- kryen mbështetjen logjistike për Forcat e Armatosura;</w:t>
      </w:r>
    </w:p>
    <w:p w:rsidR="006C30F6" w:rsidRPr="006D2DAB" w:rsidRDefault="006C30F6" w:rsidP="00154F83">
      <w:pPr>
        <w:pStyle w:val="Paragrafi"/>
      </w:pPr>
      <w:r w:rsidRPr="006D2DAB">
        <w:t>- menaxhon personelin e Forcave të Armatosura, në përputhje me politikat e personelit të Ministrisë së Mbrojtjes;</w:t>
      </w:r>
    </w:p>
    <w:p w:rsidR="006C30F6" w:rsidRPr="006D2DAB" w:rsidRDefault="006C30F6" w:rsidP="00154F83">
      <w:pPr>
        <w:pStyle w:val="Paragrafi"/>
      </w:pPr>
      <w:r w:rsidRPr="006D2DAB">
        <w:t>- planifikon zhvillimin profesional të oficerëve dhe nënoficerëve të Forcave të Armatosura;</w:t>
      </w:r>
    </w:p>
    <w:p w:rsidR="006C30F6" w:rsidRPr="006D2DAB" w:rsidRDefault="006C30F6" w:rsidP="00154F83">
      <w:pPr>
        <w:pStyle w:val="Paragrafi"/>
      </w:pPr>
      <w:r w:rsidRPr="006D2DAB">
        <w:t>- planifikon, organizon dhe drejton veprimtaritë përgatitore për Forcat e Armatosura;</w:t>
      </w:r>
    </w:p>
    <w:p w:rsidR="006C30F6" w:rsidRPr="006D2DAB" w:rsidRDefault="006C30F6" w:rsidP="00154F83">
      <w:pPr>
        <w:pStyle w:val="Paragrafi"/>
      </w:pPr>
      <w:r w:rsidRPr="006D2DAB">
        <w:t>- organizon dhe realizon kryerjen e komunikimit (ndërlidhjen) për komandimin dhe kontrollin e Forcave të Armatosura;</w:t>
      </w:r>
    </w:p>
    <w:p w:rsidR="006C30F6" w:rsidRPr="006D2DAB" w:rsidRDefault="006C30F6" w:rsidP="00154F83">
      <w:pPr>
        <w:pStyle w:val="Paragrafi"/>
      </w:pPr>
      <w:r w:rsidRPr="006D2DAB">
        <w:t>- organizon përmbushjen e vrojtimit, të kontrollit dhe sigurisë së paprekshmërisë së hapësirës ajrore, tokësore dhe detare të Republikës së Shqipërisë;</w:t>
      </w:r>
    </w:p>
    <w:p w:rsidR="006C30F6" w:rsidRPr="006D2DAB" w:rsidRDefault="006C30F6" w:rsidP="00154F83">
      <w:pPr>
        <w:pStyle w:val="Paragrafi"/>
      </w:pPr>
      <w:r w:rsidRPr="006D2DAB">
        <w:t>- organizon përmbushjen e veprimtarisë së zbulimit;</w:t>
      </w:r>
    </w:p>
    <w:p w:rsidR="006C30F6" w:rsidRPr="006D2DAB" w:rsidRDefault="006C30F6" w:rsidP="00154F83">
      <w:pPr>
        <w:pStyle w:val="Paragrafi"/>
      </w:pPr>
      <w:r w:rsidRPr="006D2DAB">
        <w:t>- organizon kryerjen e veprimtarisë për mbrojtjen e forcës në Forcat e Armatosura;</w:t>
      </w:r>
    </w:p>
    <w:p w:rsidR="006C30F6" w:rsidRPr="006D2DAB" w:rsidRDefault="006C30F6" w:rsidP="00154F83">
      <w:pPr>
        <w:pStyle w:val="Paragrafi"/>
      </w:pPr>
      <w:r w:rsidRPr="006D2DAB">
        <w:t>- organizon punën për parandalimin, zbulimin dhe dokumentimin e veprimtarive kriminale në Forcat e Armatosura;</w:t>
      </w:r>
    </w:p>
    <w:p w:rsidR="006C30F6" w:rsidRPr="006D2DAB" w:rsidRDefault="006C30F6" w:rsidP="00154F83">
      <w:pPr>
        <w:pStyle w:val="Paragrafi"/>
      </w:pPr>
      <w:r w:rsidRPr="006D2DAB">
        <w:t>- realizon bashkëpunimin me forcat e armatosura të vendeve të tjera, në përputhje me planin e Ministrisë së Mbrojtjes;</w:t>
      </w:r>
    </w:p>
    <w:p w:rsidR="006C30F6" w:rsidRPr="006D2DAB" w:rsidRDefault="006C30F6" w:rsidP="00154F83">
      <w:pPr>
        <w:pStyle w:val="Paragrafi"/>
      </w:pPr>
      <w:r w:rsidRPr="006D2DAB">
        <w:t>- emëron dhe shkarkon oficerët sipas delegimit, me akt të veçantë, nga Ministri i Mbrojtjes.</w:t>
      </w:r>
    </w:p>
    <w:p w:rsidR="006C30F6" w:rsidRPr="006D2DAB" w:rsidRDefault="006C30F6" w:rsidP="00154F83">
      <w:pPr>
        <w:pStyle w:val="Paragrafi"/>
      </w:pPr>
      <w:r w:rsidRPr="006D2DAB">
        <w:t>- i propozon Ministrit të Mbrojtjes modelin e uniformës ushtarake, sipas llojit të forcës dhe të shërbimit, të gradave dhe të shenjave që vendosen në uniformë.</w:t>
      </w:r>
    </w:p>
    <w:p w:rsidR="006C30F6" w:rsidRPr="006D2DAB" w:rsidRDefault="006C30F6" w:rsidP="00154F83">
      <w:pPr>
        <w:pStyle w:val="Paragrafi"/>
      </w:pPr>
      <w:r w:rsidRPr="006D2DAB">
        <w:t>Përveç përgjegjësive të përcaktuara në këtë ligj, Shefi i Shtabit të Përgjithshëm ushtron edhe përgjegjësi të tjera, të përcaktuara me akte ligjore e nënligjore të veçanta, si dhe ato  të deleguara.</w:t>
      </w:r>
      <w:r w:rsidRPr="006D2DAB">
        <w:rPr>
          <w:cs/>
        </w:rPr>
        <w:t xml:space="preserve">”. </w:t>
      </w:r>
    </w:p>
    <w:p w:rsidR="006C30F6" w:rsidRPr="006D2DAB" w:rsidRDefault="006C30F6" w:rsidP="00154F83">
      <w:pPr>
        <w:pStyle w:val="Paragrafi"/>
      </w:pPr>
    </w:p>
    <w:p w:rsidR="006C30F6" w:rsidRPr="006D2DAB" w:rsidRDefault="006C30F6" w:rsidP="00154F83">
      <w:pPr>
        <w:pStyle w:val="NeniNr"/>
        <w:keepNext w:val="0"/>
      </w:pPr>
      <w:r w:rsidRPr="006D2DAB">
        <w:t>Neni 15</w:t>
      </w:r>
    </w:p>
    <w:p w:rsidR="006C30F6" w:rsidRPr="006D2DAB" w:rsidRDefault="006C30F6" w:rsidP="00154F83">
      <w:pPr>
        <w:pStyle w:val="Paragrafi"/>
      </w:pPr>
    </w:p>
    <w:p w:rsidR="006C30F6" w:rsidRDefault="006C30F6" w:rsidP="00154F83">
      <w:pPr>
        <w:pStyle w:val="Paragrafi"/>
      </w:pPr>
      <w:r w:rsidRPr="006D2DAB">
        <w:t>Neni 33 shfuqizohet.</w:t>
      </w:r>
    </w:p>
    <w:p w:rsidR="00A63844" w:rsidRPr="006D2DAB" w:rsidRDefault="00A63844" w:rsidP="00154F83">
      <w:pPr>
        <w:pStyle w:val="Paragrafi"/>
      </w:pPr>
    </w:p>
    <w:p w:rsidR="006C30F6" w:rsidRPr="006D2DAB" w:rsidRDefault="006C30F6" w:rsidP="00154F83">
      <w:pPr>
        <w:pStyle w:val="NeniNr"/>
        <w:keepNext w:val="0"/>
      </w:pPr>
      <w:r w:rsidRPr="006D2DAB">
        <w:t>Neni 16</w:t>
      </w:r>
    </w:p>
    <w:p w:rsidR="006C30F6" w:rsidRPr="006D2DAB" w:rsidRDefault="006C30F6" w:rsidP="00154F83">
      <w:pPr>
        <w:pStyle w:val="Paragrafi"/>
      </w:pPr>
    </w:p>
    <w:p w:rsidR="006C30F6" w:rsidRPr="006D2DAB" w:rsidRDefault="004E34A7" w:rsidP="00154F83">
      <w:pPr>
        <w:pStyle w:val="Paragrafi"/>
      </w:pPr>
      <w:r>
        <w:t xml:space="preserve">Në titullin e kreut </w:t>
      </w:r>
      <w:r w:rsidR="006C30F6" w:rsidRPr="006D2DAB">
        <w:t>VIII shtohen fjalët “DHE KOMANDANTI I KOMANDËS</w:t>
      </w:r>
      <w:r>
        <w:t xml:space="preserve"> </w:t>
      </w:r>
      <w:r w:rsidR="006C30F6" w:rsidRPr="006D2DAB">
        <w:t>MBËSHTETËSE</w:t>
      </w:r>
      <w:r w:rsidR="006C30F6" w:rsidRPr="006D2DAB">
        <w:rPr>
          <w:cs/>
        </w:rPr>
        <w:t>” .</w:t>
      </w:r>
    </w:p>
    <w:p w:rsidR="006C30F6" w:rsidRPr="006D2DAB" w:rsidRDefault="006C30F6" w:rsidP="00154F83">
      <w:pPr>
        <w:pStyle w:val="Paragrafi"/>
      </w:pPr>
    </w:p>
    <w:p w:rsidR="006C30F6" w:rsidRPr="006D2DAB" w:rsidRDefault="006C30F6" w:rsidP="00154F83">
      <w:pPr>
        <w:pStyle w:val="NeniNr"/>
        <w:keepNext w:val="0"/>
      </w:pPr>
      <w:r w:rsidRPr="006D2DAB">
        <w:t>Neni 17</w:t>
      </w:r>
    </w:p>
    <w:p w:rsidR="006C30F6" w:rsidRPr="006D2DAB" w:rsidRDefault="006C30F6" w:rsidP="00154F83">
      <w:pPr>
        <w:pStyle w:val="Paragrafi"/>
      </w:pPr>
    </w:p>
    <w:p w:rsidR="006C30F6" w:rsidRPr="006D2DAB" w:rsidRDefault="006C30F6" w:rsidP="00154F83">
      <w:pPr>
        <w:pStyle w:val="Paragrafi"/>
      </w:pPr>
      <w:r w:rsidRPr="006D2DAB">
        <w:t>Në fund të nenit 34 shtohet fjalia me këtë përmbajtje:</w:t>
      </w:r>
    </w:p>
    <w:p w:rsidR="006C30F6" w:rsidRPr="006D2DAB" w:rsidRDefault="006C30F6" w:rsidP="00154F83">
      <w:pPr>
        <w:pStyle w:val="Paragrafi"/>
      </w:pPr>
      <w:r w:rsidRPr="006D2DAB">
        <w:t>“Komandimi dhe drejtimi i efektivave të komandës së mbështetjes logjistike dhe të komandës së doktrinave dhe të stërvitjes realizohen nga komandanti i komandës përkatëse.</w:t>
      </w:r>
      <w:r w:rsidRPr="006D2DAB">
        <w:rPr>
          <w:cs/>
        </w:rPr>
        <w:t>” .</w:t>
      </w:r>
    </w:p>
    <w:p w:rsidR="00CD6987" w:rsidRPr="006D2DAB" w:rsidRDefault="00CD6987" w:rsidP="00154F83">
      <w:pPr>
        <w:pStyle w:val="Paragrafi"/>
      </w:pPr>
    </w:p>
    <w:p w:rsidR="006C30F6" w:rsidRPr="006D2DAB" w:rsidRDefault="006C30F6" w:rsidP="00154F83">
      <w:pPr>
        <w:pStyle w:val="NeniNr"/>
        <w:keepNext w:val="0"/>
      </w:pPr>
      <w:r w:rsidRPr="006D2DAB">
        <w:t>Neni 18</w:t>
      </w:r>
    </w:p>
    <w:p w:rsidR="006C30F6" w:rsidRPr="006D2DAB" w:rsidRDefault="006C30F6" w:rsidP="00154F83">
      <w:pPr>
        <w:pStyle w:val="Paragrafi"/>
      </w:pPr>
    </w:p>
    <w:p w:rsidR="006C30F6" w:rsidRPr="006D2DAB" w:rsidRDefault="006C30F6" w:rsidP="00154F83">
      <w:pPr>
        <w:pStyle w:val="Paragrafi"/>
      </w:pPr>
      <w:r w:rsidRPr="006D2DAB">
        <w:t>Pika 1 e nenit 35 ndryshohet si më poshtë:</w:t>
      </w:r>
    </w:p>
    <w:p w:rsidR="006C30F6" w:rsidRPr="006D2DAB" w:rsidRDefault="006C30F6" w:rsidP="00154F83">
      <w:pPr>
        <w:pStyle w:val="Paragrafi"/>
      </w:pPr>
      <w:r w:rsidRPr="006D2DAB">
        <w:t>“1. Komandanti i forcës dhe komandanti i komandës mbështetëse përgjigjen për gjendjen, menaxhimin e personelit, përgatitjen, mobilizimin, gatishmërinë luftarake, drejtimin operacional për zhvillimin e doktrinës, të parimeve, të operacioneve, të planifikimit, të programimit dhe të pajisjes e të modernizimit të forcës ose të komandës mbështetëse.</w:t>
      </w:r>
      <w:r w:rsidRPr="006D2DAB">
        <w:rPr>
          <w:cs/>
        </w:rPr>
        <w:t>” .</w:t>
      </w:r>
    </w:p>
    <w:p w:rsidR="006C30F6" w:rsidRPr="006D2DAB" w:rsidRDefault="006C30F6" w:rsidP="00154F83">
      <w:pPr>
        <w:pStyle w:val="Paragrafi"/>
      </w:pPr>
    </w:p>
    <w:p w:rsidR="006C30F6" w:rsidRPr="006D2DAB" w:rsidRDefault="006C30F6" w:rsidP="00154F83">
      <w:pPr>
        <w:pStyle w:val="NeniNr"/>
        <w:keepNext w:val="0"/>
      </w:pPr>
      <w:r w:rsidRPr="006D2DAB">
        <w:t>Neni 19</w:t>
      </w:r>
    </w:p>
    <w:p w:rsidR="006C30F6" w:rsidRPr="006D2DAB" w:rsidRDefault="006C30F6" w:rsidP="00154F83">
      <w:pPr>
        <w:pStyle w:val="Paragrafi"/>
      </w:pPr>
    </w:p>
    <w:p w:rsidR="006C30F6" w:rsidRPr="006D2DAB" w:rsidRDefault="006C30F6" w:rsidP="00154F83">
      <w:pPr>
        <w:pStyle w:val="Paragrafi"/>
      </w:pPr>
      <w:r w:rsidRPr="006D2DAB">
        <w:t>Neni 36 ndryshohet si më poshtë:</w:t>
      </w:r>
    </w:p>
    <w:p w:rsidR="006C30F6" w:rsidRDefault="006C30F6" w:rsidP="00154F83">
      <w:pPr>
        <w:pStyle w:val="Paragrafi"/>
      </w:pPr>
    </w:p>
    <w:p w:rsidR="004E34A7" w:rsidRPr="006D2DAB" w:rsidRDefault="004E34A7" w:rsidP="00154F83">
      <w:pPr>
        <w:pStyle w:val="Paragrafi"/>
      </w:pPr>
    </w:p>
    <w:p w:rsidR="006C30F6" w:rsidRPr="006D2DAB" w:rsidRDefault="006C30F6" w:rsidP="00154F83">
      <w:pPr>
        <w:pStyle w:val="NeniNr"/>
        <w:keepNext w:val="0"/>
      </w:pPr>
      <w:r w:rsidRPr="006D2DAB">
        <w:t>“Neni 36</w:t>
      </w:r>
    </w:p>
    <w:p w:rsidR="006C30F6" w:rsidRPr="006D2DAB" w:rsidRDefault="006C30F6" w:rsidP="00154F83">
      <w:pPr>
        <w:pStyle w:val="Paragrafi"/>
      </w:pPr>
    </w:p>
    <w:p w:rsidR="006C30F6" w:rsidRPr="006D2DAB" w:rsidRDefault="006C30F6" w:rsidP="00154F83">
      <w:pPr>
        <w:pStyle w:val="Paragrafi"/>
        <w:rPr>
          <w:cs/>
        </w:rPr>
      </w:pPr>
      <w:r w:rsidRPr="006D2DAB">
        <w:t>Komandanti i forcës dhe komandanti i komandës mbështetëse janë këshilltarët më të lartë kryesorë ushtarakë të Ministrit të Mbrojtjes dhe të Shefit të Shtabit të Përgjithshëm për forcën (komandën) që drejton. Komandanti i forcës dhe komandanti i komandës mbështetëse raportojnë edhe drejtpërdrejt te Ministri i Mbrojtjes.</w:t>
      </w:r>
      <w:r w:rsidRPr="006D2DAB">
        <w:rPr>
          <w:cs/>
        </w:rPr>
        <w:t>” .</w:t>
      </w:r>
    </w:p>
    <w:p w:rsidR="006C30F6" w:rsidRPr="006D2DAB" w:rsidRDefault="006C30F6" w:rsidP="00154F83">
      <w:pPr>
        <w:pStyle w:val="Paragrafi"/>
      </w:pPr>
    </w:p>
    <w:p w:rsidR="006C30F6" w:rsidRPr="006D2DAB" w:rsidRDefault="006C30F6" w:rsidP="00154F83">
      <w:pPr>
        <w:pStyle w:val="NeniNr"/>
        <w:keepNext w:val="0"/>
      </w:pPr>
      <w:r w:rsidRPr="006D2DAB">
        <w:t>Neni 20</w:t>
      </w:r>
    </w:p>
    <w:p w:rsidR="006C30F6" w:rsidRPr="006D2DAB" w:rsidRDefault="006C30F6" w:rsidP="00154F83">
      <w:pPr>
        <w:pStyle w:val="Paragrafi"/>
      </w:pPr>
    </w:p>
    <w:p w:rsidR="006C30F6" w:rsidRPr="006D2DAB" w:rsidRDefault="006C30F6" w:rsidP="00154F83">
      <w:pPr>
        <w:pStyle w:val="Paragrafi"/>
      </w:pPr>
      <w:r w:rsidRPr="006D2DAB">
        <w:t>Neni 37 ndryshohet si më poshtë:</w:t>
      </w:r>
    </w:p>
    <w:p w:rsidR="006C30F6" w:rsidRPr="006D2DAB" w:rsidRDefault="006C30F6" w:rsidP="00154F83">
      <w:pPr>
        <w:pStyle w:val="Paragrafi"/>
      </w:pPr>
    </w:p>
    <w:p w:rsidR="006C30F6" w:rsidRPr="006D2DAB" w:rsidRDefault="006C30F6" w:rsidP="00154F83">
      <w:pPr>
        <w:pStyle w:val="NeniNr"/>
        <w:keepNext w:val="0"/>
      </w:pPr>
      <w:r w:rsidRPr="006D2DAB">
        <w:t>“Neni 37</w:t>
      </w:r>
    </w:p>
    <w:p w:rsidR="006C30F6" w:rsidRPr="006D2DAB" w:rsidRDefault="006C30F6" w:rsidP="00154F83">
      <w:pPr>
        <w:pStyle w:val="Paragrafi"/>
      </w:pPr>
    </w:p>
    <w:p w:rsidR="006C30F6" w:rsidRPr="006D2DAB" w:rsidRDefault="006C30F6" w:rsidP="00154F83">
      <w:pPr>
        <w:pStyle w:val="Paragrafi"/>
      </w:pPr>
      <w:r w:rsidRPr="006D2DAB">
        <w:t>Komandanti i forcës dhe komandanti i komandës mbështetëse kanë këto detyra dhe përgjegjësi:</w:t>
      </w:r>
    </w:p>
    <w:p w:rsidR="006C30F6" w:rsidRPr="006D2DAB" w:rsidRDefault="006C30F6" w:rsidP="00154F83">
      <w:pPr>
        <w:pStyle w:val="Paragrafi"/>
      </w:pPr>
      <w:r w:rsidRPr="006D2DAB">
        <w:rPr>
          <w:cs/>
        </w:rPr>
        <w:t>- p</w:t>
      </w:r>
      <w:r w:rsidRPr="006D2DAB">
        <w:t>araqesin te Shefi i Shtabit të Përgjithshëm doktrinën e forcës a të komandës që drejtojnë;</w:t>
      </w:r>
    </w:p>
    <w:p w:rsidR="006C30F6" w:rsidRPr="006D2DAB" w:rsidRDefault="006C30F6" w:rsidP="00154F83">
      <w:pPr>
        <w:pStyle w:val="Paragrafi"/>
      </w:pPr>
      <w:r w:rsidRPr="006D2DAB">
        <w:rPr>
          <w:cs/>
        </w:rPr>
        <w:t>- m</w:t>
      </w:r>
      <w:r w:rsidRPr="006D2DAB">
        <w:t>iratojnë manualet e luftimit dhe të teknikës për forcën a komandën që drejtojnë;</w:t>
      </w:r>
    </w:p>
    <w:p w:rsidR="006C30F6" w:rsidRPr="006D2DAB" w:rsidRDefault="006C30F6" w:rsidP="00154F83">
      <w:pPr>
        <w:pStyle w:val="Paragrafi"/>
      </w:pPr>
      <w:r w:rsidRPr="006D2DAB">
        <w:rPr>
          <w:cs/>
        </w:rPr>
        <w:t>- p</w:t>
      </w:r>
      <w:r w:rsidRPr="006D2DAB">
        <w:t>araqesin planet afatgjata dhe programet vjetore për forcën a komandën që drejtojnë;</w:t>
      </w:r>
    </w:p>
    <w:p w:rsidR="006C30F6" w:rsidRPr="006D2DAB" w:rsidRDefault="006C30F6" w:rsidP="00154F83">
      <w:pPr>
        <w:pStyle w:val="Paragrafi"/>
      </w:pPr>
      <w:r w:rsidRPr="006D2DAB">
        <w:rPr>
          <w:cs/>
        </w:rPr>
        <w:t>- p</w:t>
      </w:r>
      <w:r w:rsidRPr="006D2DAB">
        <w:t>araqesin planin e veprimeve të forcave nën komandë për kohë paqeje, gjendje të jashtëzakonshme dhe për gjendje lufte;</w:t>
      </w:r>
    </w:p>
    <w:p w:rsidR="006C30F6" w:rsidRPr="006D2DAB" w:rsidRDefault="006C30F6" w:rsidP="00154F83">
      <w:pPr>
        <w:pStyle w:val="Paragrafi"/>
      </w:pPr>
      <w:r w:rsidRPr="006D2DAB">
        <w:rPr>
          <w:cs/>
        </w:rPr>
        <w:t>- p</w:t>
      </w:r>
      <w:r w:rsidRPr="006D2DAB">
        <w:t>araqesin projektbuxhetin vjetor të forcës a komandës;</w:t>
      </w:r>
    </w:p>
    <w:p w:rsidR="006C30F6" w:rsidRPr="006D2DAB" w:rsidRDefault="006C30F6" w:rsidP="00154F83">
      <w:pPr>
        <w:pStyle w:val="Paragrafi"/>
      </w:pPr>
      <w:r w:rsidRPr="006D2DAB">
        <w:rPr>
          <w:cs/>
        </w:rPr>
        <w:t>- p</w:t>
      </w:r>
      <w:r w:rsidRPr="006D2DAB">
        <w:t>ropozojnë dekorimin dhe gradimin jashtë radhe të personelit vartës;</w:t>
      </w:r>
    </w:p>
    <w:p w:rsidR="006C30F6" w:rsidRPr="006D2DAB" w:rsidRDefault="006C30F6" w:rsidP="00154F83">
      <w:pPr>
        <w:pStyle w:val="Paragrafi"/>
      </w:pPr>
      <w:r w:rsidRPr="006D2DAB">
        <w:rPr>
          <w:cs/>
        </w:rPr>
        <w:t>- e</w:t>
      </w:r>
      <w:r w:rsidRPr="006D2DAB">
        <w:t>mërojnë e shkarkojnë oficerët kur i delegohet, me akt të veçantë të Ministrit të Mbrojtjes;</w:t>
      </w:r>
    </w:p>
    <w:p w:rsidR="006C30F6" w:rsidRPr="006D2DAB" w:rsidRDefault="006C30F6" w:rsidP="00154F83">
      <w:pPr>
        <w:pStyle w:val="Paragrafi"/>
      </w:pPr>
      <w:r w:rsidRPr="006D2DAB">
        <w:rPr>
          <w:cs/>
        </w:rPr>
        <w:t>- p</w:t>
      </w:r>
      <w:r w:rsidRPr="006D2DAB">
        <w:t>araqesin te Shefi i Shtabit të Përgjithshëm planet afatgjata dhe programet e buxhetit vjetor për komandën që drejtojnë;</w:t>
      </w:r>
    </w:p>
    <w:p w:rsidR="006C30F6" w:rsidRPr="006D2DAB" w:rsidRDefault="006C30F6" w:rsidP="00154F83">
      <w:pPr>
        <w:pStyle w:val="Paragrafi"/>
      </w:pPr>
      <w:r w:rsidRPr="006D2DAB">
        <w:rPr>
          <w:cs/>
        </w:rPr>
        <w:t xml:space="preserve">- i </w:t>
      </w:r>
      <w:r w:rsidRPr="006D2DAB">
        <w:t>paraqesin Shefit të Shtabit të Përgjithshëm projektet për strukturën e forcës a të komandës që drejtojnë dhe propozojnë ndryshimet e mundshme;</w:t>
      </w:r>
    </w:p>
    <w:p w:rsidR="006C30F6" w:rsidRPr="006D2DAB" w:rsidRDefault="006C30F6" w:rsidP="00154F83">
      <w:pPr>
        <w:pStyle w:val="Paragrafi"/>
      </w:pPr>
      <w:r w:rsidRPr="006D2DAB">
        <w:rPr>
          <w:cs/>
        </w:rPr>
        <w:t>- p</w:t>
      </w:r>
      <w:r w:rsidRPr="006D2DAB">
        <w:t>araqesin projektprogramet e përgatitjes dhe ato për kualifikimin e personelit, brenda dhe jashtë vendit;</w:t>
      </w:r>
    </w:p>
    <w:p w:rsidR="006C30F6" w:rsidRPr="006D2DAB" w:rsidRDefault="006C30F6" w:rsidP="00154F83">
      <w:pPr>
        <w:pStyle w:val="Paragrafi"/>
      </w:pPr>
      <w:r w:rsidRPr="006D2DAB">
        <w:rPr>
          <w:cs/>
        </w:rPr>
        <w:t>- p</w:t>
      </w:r>
      <w:r w:rsidRPr="006D2DAB">
        <w:t xml:space="preserve">ërmbushin përgjegjësitë për dhënien e dekoratave dhe të medaljeve; </w:t>
      </w:r>
    </w:p>
    <w:p w:rsidR="006C30F6" w:rsidRPr="006D2DAB" w:rsidRDefault="006C30F6" w:rsidP="00154F83">
      <w:pPr>
        <w:pStyle w:val="Paragrafi"/>
      </w:pPr>
      <w:r w:rsidRPr="006D2DAB">
        <w:rPr>
          <w:cs/>
        </w:rPr>
        <w:t>- s</w:t>
      </w:r>
      <w:r w:rsidRPr="006D2DAB">
        <w:t>igurojnë që sistemi i vlerësimit të oficerëve dhe nënoficerëve të zbatohet me përpikmëri në komandë, në përputhje me ligjin dhe politikat e Ministrisë së Mbrojtjes dhe të Shtabit të Përgjithshëm;</w:t>
      </w:r>
    </w:p>
    <w:p w:rsidR="006C30F6" w:rsidRPr="006D2DAB" w:rsidRDefault="006C30F6" w:rsidP="00154F83">
      <w:pPr>
        <w:pStyle w:val="Paragrafi"/>
      </w:pPr>
      <w:r w:rsidRPr="006D2DAB">
        <w:rPr>
          <w:cs/>
        </w:rPr>
        <w:t>- e</w:t>
      </w:r>
      <w:r w:rsidRPr="006D2DAB">
        <w:t>mërojnë, gradojnë dhe shkarkojnë ushtarët profesionistë dhe nënoficerët, sipas ligjit.</w:t>
      </w:r>
    </w:p>
    <w:p w:rsidR="006C30F6" w:rsidRPr="006D2DAB" w:rsidRDefault="007D0D80" w:rsidP="00154F83">
      <w:pPr>
        <w:pStyle w:val="Paragrafi"/>
      </w:pPr>
      <w:r>
        <w:t xml:space="preserve"> </w:t>
      </w:r>
      <w:r w:rsidR="006C30F6" w:rsidRPr="006D2DAB">
        <w:t>Përveç përgjegjësive të përcaktuara në këtë ligj, komandanti i forcës dhe komandanti i komandës mbështetëse ushtrojnë edhe përgjegjësi të tjera, të përcaktuara me akte ligjore dhe nënligjor</w:t>
      </w:r>
      <w:r w:rsidR="00A63844">
        <w:t>e të veçanta ose të deleguara.”</w:t>
      </w:r>
      <w:r w:rsidR="006C30F6" w:rsidRPr="006D2DAB">
        <w:t>.</w:t>
      </w:r>
    </w:p>
    <w:p w:rsidR="000F3991" w:rsidRPr="006D2DAB" w:rsidRDefault="000F3991" w:rsidP="00154F83">
      <w:pPr>
        <w:pStyle w:val="Paragrafi"/>
      </w:pPr>
    </w:p>
    <w:p w:rsidR="006C30F6" w:rsidRPr="006D2DAB" w:rsidRDefault="006C30F6" w:rsidP="00154F83">
      <w:pPr>
        <w:pStyle w:val="NeniNr"/>
        <w:keepNext w:val="0"/>
      </w:pPr>
      <w:r w:rsidRPr="006D2DAB">
        <w:t>Neni 21</w:t>
      </w:r>
    </w:p>
    <w:p w:rsidR="006C30F6" w:rsidRPr="006D2DAB" w:rsidRDefault="006C30F6" w:rsidP="00154F83">
      <w:pPr>
        <w:pStyle w:val="Paragrafi"/>
      </w:pPr>
    </w:p>
    <w:p w:rsidR="006C30F6" w:rsidRDefault="006C30F6" w:rsidP="00154F83">
      <w:pPr>
        <w:pStyle w:val="Paragrafi"/>
        <w:rPr>
          <w:cs/>
        </w:rPr>
      </w:pPr>
      <w:r w:rsidRPr="006D2DAB">
        <w:t>Ky ligj hyn në fuqi 15 ditë pas botimit në Fletoren Zyrtare</w:t>
      </w:r>
      <w:r w:rsidRPr="006D2DAB">
        <w:rPr>
          <w:cs/>
        </w:rPr>
        <w:t>.</w:t>
      </w:r>
    </w:p>
    <w:p w:rsidR="00C17A15" w:rsidRDefault="00C17A15" w:rsidP="00154F83">
      <w:pPr>
        <w:pStyle w:val="Paragrafi"/>
        <w:rPr>
          <w:cs/>
        </w:rPr>
      </w:pPr>
    </w:p>
    <w:p w:rsidR="006902B1" w:rsidRDefault="006902B1" w:rsidP="00154F83">
      <w:pPr>
        <w:pStyle w:val="Shpallja"/>
        <w:rPr>
          <w:sz w:val="23"/>
          <w:szCs w:val="23"/>
        </w:rPr>
      </w:pPr>
      <w:r>
        <w:rPr>
          <w:sz w:val="23"/>
          <w:szCs w:val="23"/>
        </w:rPr>
        <w:t>Shpallur me dekretin nr.4173, datë 15</w:t>
      </w:r>
      <w:r w:rsidRPr="00DC7E2E">
        <w:rPr>
          <w:sz w:val="23"/>
          <w:szCs w:val="23"/>
        </w:rPr>
        <w:t>.3.2004 të Presidentit të Republikës së Shqipërisë, Alfred Moisiu</w:t>
      </w:r>
    </w:p>
    <w:p w:rsidR="006902B1" w:rsidRPr="00DC7E2E" w:rsidRDefault="006902B1" w:rsidP="00154F83">
      <w:pPr>
        <w:pStyle w:val="Shpallja"/>
        <w:rPr>
          <w:sz w:val="23"/>
          <w:szCs w:val="23"/>
        </w:rPr>
      </w:pPr>
    </w:p>
    <w:p w:rsidR="00C17A15" w:rsidRDefault="00C17A15" w:rsidP="00154F83">
      <w:pPr>
        <w:pStyle w:val="Paragrafi"/>
      </w:pPr>
    </w:p>
    <w:p w:rsidR="00A77187" w:rsidRDefault="00A77187" w:rsidP="00154F83">
      <w:pPr>
        <w:pStyle w:val="Paragrafi"/>
      </w:pPr>
    </w:p>
    <w:p w:rsidR="00A77187" w:rsidRDefault="00A77187" w:rsidP="00154F83">
      <w:pPr>
        <w:pStyle w:val="Paragrafi"/>
      </w:pPr>
    </w:p>
    <w:p w:rsidR="00A77187" w:rsidRDefault="00A77187" w:rsidP="00154F83">
      <w:pPr>
        <w:pStyle w:val="Paragrafi"/>
      </w:pPr>
    </w:p>
    <w:p w:rsidR="00A77187" w:rsidRDefault="00A77187" w:rsidP="00154F83">
      <w:pPr>
        <w:pStyle w:val="Paragrafi"/>
      </w:pPr>
    </w:p>
    <w:p w:rsidR="004E34A7" w:rsidRDefault="004E34A7" w:rsidP="00154F83">
      <w:pPr>
        <w:pStyle w:val="Paragrafi"/>
      </w:pPr>
    </w:p>
    <w:p w:rsidR="004E34A7" w:rsidRDefault="004E34A7" w:rsidP="00154F83">
      <w:pPr>
        <w:pStyle w:val="Paragrafi"/>
      </w:pPr>
    </w:p>
    <w:p w:rsidR="00A77187" w:rsidRPr="006D2DAB" w:rsidRDefault="00A77187" w:rsidP="00154F83">
      <w:pPr>
        <w:pStyle w:val="Paragrafi"/>
      </w:pPr>
    </w:p>
    <w:p w:rsidR="006C30F6" w:rsidRPr="005F61F8" w:rsidRDefault="006C30F6" w:rsidP="00154F83">
      <w:pPr>
        <w:pStyle w:val="Akti"/>
        <w:keepNext w:val="0"/>
      </w:pPr>
      <w:r w:rsidRPr="005F61F8">
        <w:t>L I G J</w:t>
      </w:r>
    </w:p>
    <w:p w:rsidR="006C30F6" w:rsidRPr="005F61F8" w:rsidRDefault="006C30F6" w:rsidP="00154F83">
      <w:pPr>
        <w:pStyle w:val="NumriData"/>
        <w:keepNext w:val="0"/>
      </w:pPr>
      <w:r w:rsidRPr="005F61F8">
        <w:t>Nr.9197, datë 26.2.2004</w:t>
      </w:r>
    </w:p>
    <w:p w:rsidR="006C30F6" w:rsidRPr="005F61F8" w:rsidRDefault="006C30F6" w:rsidP="00154F83">
      <w:pPr>
        <w:pStyle w:val="Paragrafi"/>
      </w:pPr>
    </w:p>
    <w:p w:rsidR="004E34A7" w:rsidRDefault="006C30F6" w:rsidP="00154F83">
      <w:pPr>
        <w:pStyle w:val="Titulli"/>
        <w:keepNext w:val="0"/>
      </w:pPr>
      <w:r w:rsidRPr="005F61F8">
        <w:t xml:space="preserve">PËR RATIFIKIMIN E “KONVENTËS NR.171 “MBI PUNËN E NATËS”, 1990 </w:t>
      </w:r>
    </w:p>
    <w:p w:rsidR="006C30F6" w:rsidRPr="005F61F8" w:rsidRDefault="006C30F6" w:rsidP="00154F83">
      <w:pPr>
        <w:pStyle w:val="Titulli"/>
        <w:keepNext w:val="0"/>
      </w:pPr>
      <w:r w:rsidRPr="005F61F8">
        <w:t>TË ORGANIZATËS NDËRKOMBËTARE TË PUNËS”</w:t>
      </w:r>
    </w:p>
    <w:p w:rsidR="006C30F6" w:rsidRPr="005F61F8" w:rsidRDefault="006C30F6" w:rsidP="00154F83">
      <w:pPr>
        <w:pStyle w:val="Paragrafi"/>
      </w:pPr>
    </w:p>
    <w:p w:rsidR="006C30F6" w:rsidRPr="005F61F8" w:rsidRDefault="006C30F6" w:rsidP="00154F83">
      <w:pPr>
        <w:pStyle w:val="BazLigjPropozues"/>
        <w:keepNext w:val="0"/>
      </w:pPr>
      <w:r w:rsidRPr="005F61F8">
        <w:t xml:space="preserve">Në mbështetje të neneve 78, 83 pika 1 dhe 121 pika 1 të Kushtetutës, me propozimin e Këshillit të Ministrave, </w:t>
      </w:r>
    </w:p>
    <w:p w:rsidR="006C30F6" w:rsidRPr="005F61F8" w:rsidRDefault="006C30F6" w:rsidP="00154F83">
      <w:pPr>
        <w:pStyle w:val="Paragrafi"/>
      </w:pPr>
    </w:p>
    <w:p w:rsidR="006C30F6" w:rsidRPr="005F61F8" w:rsidRDefault="006C30F6" w:rsidP="00154F83">
      <w:pPr>
        <w:pStyle w:val="Institucioni"/>
        <w:keepNext w:val="0"/>
      </w:pPr>
      <w:r w:rsidRPr="005F61F8">
        <w:t xml:space="preserve">K U V E N D I </w:t>
      </w:r>
    </w:p>
    <w:p w:rsidR="006C30F6" w:rsidRDefault="006C30F6" w:rsidP="00154F83">
      <w:pPr>
        <w:pStyle w:val="Institucioni"/>
        <w:keepNext w:val="0"/>
      </w:pPr>
      <w:r w:rsidRPr="005F61F8">
        <w:t>I REPUBLIKËS SË SHQIPËRISË</w:t>
      </w:r>
    </w:p>
    <w:p w:rsidR="007D0D80" w:rsidRPr="005F61F8" w:rsidRDefault="007D0D80" w:rsidP="00154F83">
      <w:pPr>
        <w:pStyle w:val="Paragrafi"/>
      </w:pPr>
    </w:p>
    <w:p w:rsidR="006C30F6" w:rsidRDefault="006C30F6" w:rsidP="00154F83">
      <w:pPr>
        <w:pStyle w:val="VENDOSI"/>
        <w:keepNext w:val="0"/>
      </w:pPr>
      <w:r w:rsidRPr="005F61F8">
        <w:t>V E N D O S I:</w:t>
      </w:r>
    </w:p>
    <w:p w:rsidR="007D0D80" w:rsidRPr="007D0D80" w:rsidRDefault="007D0D80" w:rsidP="00927D9B">
      <w:pPr>
        <w:pStyle w:val="Paragrafi"/>
        <w:rPr>
          <w:lang w:val="en-GB"/>
        </w:rPr>
      </w:pPr>
    </w:p>
    <w:p w:rsidR="006C30F6" w:rsidRPr="005F61F8" w:rsidRDefault="006C30F6" w:rsidP="00154F83">
      <w:pPr>
        <w:pStyle w:val="NeniNr"/>
        <w:keepNext w:val="0"/>
      </w:pPr>
      <w:r w:rsidRPr="005F61F8">
        <w:t>Neni 1</w:t>
      </w:r>
    </w:p>
    <w:p w:rsidR="006C30F6" w:rsidRPr="005F61F8" w:rsidRDefault="006C30F6" w:rsidP="00154F83">
      <w:pPr>
        <w:pStyle w:val="Paragrafi"/>
      </w:pPr>
    </w:p>
    <w:p w:rsidR="006C30F6" w:rsidRPr="005F61F8" w:rsidRDefault="006C30F6" w:rsidP="00154F83">
      <w:pPr>
        <w:pStyle w:val="Paragrafi"/>
      </w:pPr>
      <w:r w:rsidRPr="005F61F8">
        <w:t>Ratifikohet “Konventa nr.171 “Mbi punën e natës”, 1990 e Organizatës Ndërkombëtare të Punës”.</w:t>
      </w:r>
    </w:p>
    <w:p w:rsidR="006C30F6" w:rsidRPr="005F61F8" w:rsidRDefault="006C30F6" w:rsidP="00154F83">
      <w:pPr>
        <w:pStyle w:val="Paragrafi"/>
      </w:pPr>
    </w:p>
    <w:p w:rsidR="006C30F6" w:rsidRPr="005F61F8" w:rsidRDefault="006C30F6" w:rsidP="00154F83">
      <w:pPr>
        <w:pStyle w:val="NeniNr"/>
        <w:keepNext w:val="0"/>
      </w:pPr>
      <w:r w:rsidRPr="005F61F8">
        <w:t>Neni 2</w:t>
      </w:r>
    </w:p>
    <w:p w:rsidR="006C30F6" w:rsidRPr="005F61F8" w:rsidRDefault="006C30F6" w:rsidP="00154F83">
      <w:pPr>
        <w:pStyle w:val="Paragrafi"/>
      </w:pPr>
    </w:p>
    <w:p w:rsidR="006C30F6" w:rsidRPr="005F61F8" w:rsidRDefault="006C30F6" w:rsidP="00154F83">
      <w:pPr>
        <w:pStyle w:val="Paragrafi"/>
      </w:pPr>
      <w:r w:rsidRPr="005F61F8">
        <w:t>Ky ligj hyn në fuqi 15 ditë pas botimit në Fletoren Zyrtare</w:t>
      </w:r>
      <w:r w:rsidRPr="005F61F8">
        <w:rPr>
          <w:cs/>
        </w:rPr>
        <w:t>.</w:t>
      </w:r>
    </w:p>
    <w:p w:rsidR="006C30F6" w:rsidRPr="005F61F8" w:rsidRDefault="006C30F6" w:rsidP="00154F83">
      <w:pPr>
        <w:pStyle w:val="Paragrafi"/>
      </w:pPr>
    </w:p>
    <w:p w:rsidR="006902B1" w:rsidRPr="00DC7E2E" w:rsidRDefault="006902B1" w:rsidP="00154F83">
      <w:pPr>
        <w:pStyle w:val="Shpallja"/>
        <w:rPr>
          <w:sz w:val="23"/>
          <w:szCs w:val="23"/>
        </w:rPr>
      </w:pPr>
      <w:r>
        <w:rPr>
          <w:sz w:val="23"/>
          <w:szCs w:val="23"/>
        </w:rPr>
        <w:t>Shpallur me dekretin nr.4178, datë 23</w:t>
      </w:r>
      <w:r w:rsidRPr="00DC7E2E">
        <w:rPr>
          <w:sz w:val="23"/>
          <w:szCs w:val="23"/>
        </w:rPr>
        <w:t>.3.2004 të Presidentit të Republikës së Shqipërisë, Alfred Moisiu</w:t>
      </w:r>
    </w:p>
    <w:p w:rsidR="006C30F6" w:rsidRPr="005F61F8" w:rsidRDefault="006C30F6" w:rsidP="00154F83">
      <w:pPr>
        <w:pStyle w:val="Paragrafi"/>
      </w:pPr>
    </w:p>
    <w:p w:rsidR="006C30F6" w:rsidRPr="006D2DAB" w:rsidRDefault="006C30F6" w:rsidP="00154F83">
      <w:pPr>
        <w:pStyle w:val="Paragrafi"/>
      </w:pPr>
    </w:p>
    <w:p w:rsidR="00B4339F" w:rsidRDefault="000F3991" w:rsidP="00154F83">
      <w:pPr>
        <w:pStyle w:val="TitulliTitull"/>
        <w:keepNext w:val="0"/>
      </w:pPr>
      <w:r w:rsidRPr="00B4339F">
        <w:rPr>
          <w:rStyle w:val="TitulliChar"/>
        </w:rPr>
        <w:t>Konventa</w:t>
      </w:r>
      <w:r>
        <w:t xml:space="preserve"> </w:t>
      </w:r>
    </w:p>
    <w:p w:rsidR="000F3991" w:rsidRDefault="000F3991" w:rsidP="00154F83">
      <w:pPr>
        <w:pStyle w:val="TitulliTitull"/>
        <w:keepNext w:val="0"/>
      </w:pPr>
      <w:r>
        <w:t>mbi punën e natës (nr.171)</w:t>
      </w:r>
    </w:p>
    <w:p w:rsidR="000F3991" w:rsidRDefault="000F3991" w:rsidP="00154F83">
      <w:pPr>
        <w:pStyle w:val="Paragrafi"/>
      </w:pPr>
    </w:p>
    <w:p w:rsidR="000F3991" w:rsidRDefault="000F3991" w:rsidP="00154F83">
      <w:pPr>
        <w:pStyle w:val="Paragrafi"/>
      </w:pPr>
      <w:r>
        <w:t>Konferenca e Përgjithshme e Organizatës Ndërkombëtare të Punës, e thirrur në Gjenevë nga organi qeverisës i Zyrës Ndërkombëtare të Punës dhe e mbledhur në sesionin e 77 të saj, më 6 qershor 1990:</w:t>
      </w:r>
    </w:p>
    <w:p w:rsidR="000F3991" w:rsidRDefault="000F3991" w:rsidP="00154F83">
      <w:pPr>
        <w:pStyle w:val="Paragrafi"/>
      </w:pPr>
      <w:r w:rsidRPr="00DB2C89">
        <w:rPr>
          <w:i/>
        </w:rPr>
        <w:t>duke vënë re</w:t>
      </w:r>
      <w:r>
        <w:t xml:space="preserve"> dispozitat e konventave dhe rekomandimeve ndërkombëtare të punës mbi punën e natës së fëmijëve dhe personave të rinj në moshë dhe veçanërisht klauzolat në Konventën dhe rekomandimin mbi punën e natës të personave të rinj (profesionet joindustriale</w:t>
      </w:r>
      <w:r w:rsidR="003C5380">
        <w:t>,</w:t>
      </w:r>
      <w:r>
        <w:t xml:space="preserve"> 1946, Konventën (Industriale) të punës së natës të personave të rinj (e riparë), 1948 dhe rekomandimin (bujqësor) të punës së natës së fëmijëve dhe personave të rinj, 1921;</w:t>
      </w:r>
    </w:p>
    <w:p w:rsidR="000F3991" w:rsidRDefault="000F3991" w:rsidP="00154F83">
      <w:pPr>
        <w:pStyle w:val="Paragrafi"/>
      </w:pPr>
      <w:r>
        <w:rPr>
          <w:i/>
        </w:rPr>
        <w:t>d</w:t>
      </w:r>
      <w:r w:rsidRPr="00DB2C89">
        <w:rPr>
          <w:i/>
        </w:rPr>
        <w:t>uke vënë re</w:t>
      </w:r>
      <w:r>
        <w:t xml:space="preserve"> dispozitat e konventave dhe rekomandimeve të punës ndërkombëtare mbi punën e natës së grave dhe veçanërisht klauzolat në Konventën e punës së natës (së grave) (e riparë), 1948 dhe protokollin e 1990 për sa më</w:t>
      </w:r>
      <w:r w:rsidR="003C5380">
        <w:t xml:space="preserve"> sipër, r</w:t>
      </w:r>
      <w:r>
        <w:t>ekomandimin (bujqësor) të punës së natës së grave, 1921 dhe paragrafit 5 t</w:t>
      </w:r>
      <w:r w:rsidR="003C5380">
        <w:t>ë rekomandimit të mbrojtjes së a</w:t>
      </w:r>
      <w:r>
        <w:t>mësisë, 1952 dhe</w:t>
      </w:r>
    </w:p>
    <w:p w:rsidR="000F3991" w:rsidRDefault="000F3991" w:rsidP="00154F83">
      <w:pPr>
        <w:pStyle w:val="Paragrafi"/>
      </w:pPr>
      <w:r w:rsidRPr="00DB2C89">
        <w:rPr>
          <w:i/>
        </w:rPr>
        <w:t>duke vënë re</w:t>
      </w:r>
      <w:r>
        <w:t xml:space="preserve"> dispozitat e Konventës (së punësimit dhe profesionit) së diskriminimit, 1958; </w:t>
      </w:r>
    </w:p>
    <w:p w:rsidR="000F3991" w:rsidRDefault="000F3991" w:rsidP="00154F83">
      <w:pPr>
        <w:pStyle w:val="Paragrafi"/>
      </w:pPr>
      <w:r>
        <w:rPr>
          <w:i/>
        </w:rPr>
        <w:t>d</w:t>
      </w:r>
      <w:r w:rsidRPr="00DB2C89">
        <w:rPr>
          <w:i/>
        </w:rPr>
        <w:t>uke vënë re</w:t>
      </w:r>
      <w:r>
        <w:t xml:space="preserve"> dispozitat e Konventës së mbrojtjes së amësisë (rishikuese), 1952;</w:t>
      </w:r>
    </w:p>
    <w:p w:rsidR="000F3991" w:rsidRDefault="000F3991" w:rsidP="00154F83">
      <w:pPr>
        <w:pStyle w:val="Paragrafi"/>
      </w:pPr>
      <w:r>
        <w:rPr>
          <w:i/>
        </w:rPr>
        <w:t>d</w:t>
      </w:r>
      <w:r w:rsidRPr="00DB2C89">
        <w:rPr>
          <w:i/>
        </w:rPr>
        <w:t xml:space="preserve">uke </w:t>
      </w:r>
      <w:r w:rsidRPr="003C5380">
        <w:rPr>
          <w:i/>
        </w:rPr>
        <w:t>vendosur</w:t>
      </w:r>
      <w:r>
        <w:t xml:space="preserve"> mbi </w:t>
      </w:r>
      <w:smartTag w:uri="urn:schemas-microsoft-com:office:smarttags" w:element="PersonName">
        <w:r>
          <w:t>mira</w:t>
        </w:r>
      </w:smartTag>
      <w:r>
        <w:t>timin e disa propozimeve lidhur me punën e natës, e cila është pika e katërt në axhendën e sesionit;</w:t>
      </w:r>
    </w:p>
    <w:p w:rsidR="000F3991" w:rsidRDefault="000F3991" w:rsidP="00154F83">
      <w:pPr>
        <w:pStyle w:val="Paragrafi"/>
      </w:pPr>
      <w:r w:rsidRPr="00DB2C89">
        <w:rPr>
          <w:i/>
        </w:rPr>
        <w:t xml:space="preserve">duke </w:t>
      </w:r>
      <w:r w:rsidRPr="003C5380">
        <w:rPr>
          <w:i/>
        </w:rPr>
        <w:t>vendosur</w:t>
      </w:r>
      <w:r>
        <w:t xml:space="preserve"> që këto propo</w:t>
      </w:r>
      <w:r w:rsidR="003C5380">
        <w:t>zime do të marrin formën e një k</w:t>
      </w:r>
      <w:r>
        <w:t>onvente ndërko</w:t>
      </w:r>
      <w:r w:rsidR="003C5380">
        <w:t>mbëtare,</w:t>
      </w:r>
    </w:p>
    <w:p w:rsidR="000F3991" w:rsidRDefault="000F3991" w:rsidP="00154F83">
      <w:pPr>
        <w:pStyle w:val="Paragrafi"/>
      </w:pPr>
      <w:r>
        <w:t>miraton sot, më 26.6.1990 Konventën e mëposhtme, e cila mund të citohet si Konventa e punës së natës 1990.</w:t>
      </w:r>
    </w:p>
    <w:p w:rsidR="000F3991" w:rsidRDefault="000F3991" w:rsidP="00154F83">
      <w:pPr>
        <w:pStyle w:val="Paragrafi"/>
      </w:pPr>
    </w:p>
    <w:p w:rsidR="00EB2E5B" w:rsidRDefault="00EB2E5B" w:rsidP="00154F83">
      <w:pPr>
        <w:pStyle w:val="Paragrafi"/>
      </w:pPr>
    </w:p>
    <w:p w:rsidR="00EB2E5B" w:rsidRDefault="00EB2E5B" w:rsidP="00154F83">
      <w:pPr>
        <w:pStyle w:val="Paragrafi"/>
      </w:pPr>
    </w:p>
    <w:p w:rsidR="000F3991" w:rsidRDefault="000F3991" w:rsidP="00154F83">
      <w:pPr>
        <w:pStyle w:val="NeniNr"/>
        <w:keepNext w:val="0"/>
      </w:pPr>
      <w:r>
        <w:t>Neni 1</w:t>
      </w:r>
    </w:p>
    <w:p w:rsidR="000F3991" w:rsidRDefault="000F3991" w:rsidP="00154F83">
      <w:pPr>
        <w:pStyle w:val="Paragrafi"/>
      </w:pPr>
    </w:p>
    <w:p w:rsidR="000F3991" w:rsidRDefault="000F3991" w:rsidP="00154F83">
      <w:pPr>
        <w:pStyle w:val="Paragrafi"/>
      </w:pPr>
      <w:r>
        <w:t>Për qëllimet e kësaj Konvente:</w:t>
      </w:r>
    </w:p>
    <w:p w:rsidR="000F3991" w:rsidRDefault="000F3991" w:rsidP="00154F83">
      <w:pPr>
        <w:pStyle w:val="Paragrafi"/>
      </w:pPr>
      <w:r>
        <w:t>a) Termi “punë nate” do të nënkuptojë të gjithë punën që kryhet gjatë një periudhe prej jo më pak se shtatë orë të njëpasnjëshme, duke përfshirë intervalin nga mesnata gjer më 5 të mëngjesit, që do të vendoset nga autoriteti kompetent pas konsultimit me organizatat më përfaqësuese të punësuesve dhe punëtorëve ose me marrëveshje të përbashkëta;</w:t>
      </w:r>
    </w:p>
    <w:p w:rsidR="000F3991" w:rsidRDefault="000F3991" w:rsidP="00154F83">
      <w:pPr>
        <w:pStyle w:val="Paragrafi"/>
      </w:pPr>
      <w:r>
        <w:t xml:space="preserve">Konventa nuk </w:t>
      </w:r>
      <w:smartTag w:uri="urn:schemas-microsoft-com:office:smarttags" w:element="City">
        <w:smartTag w:uri="urn:schemas-microsoft-com:office:smarttags" w:element="place">
          <w:r>
            <w:t>kish</w:t>
          </w:r>
        </w:smartTag>
      </w:smartTag>
      <w:r>
        <w:t xml:space="preserve"> hyrë në fuqi gjer më 1 shtator 1991.</w:t>
      </w:r>
    </w:p>
    <w:p w:rsidR="000F3991" w:rsidRDefault="000F3991" w:rsidP="00154F83">
      <w:pPr>
        <w:pStyle w:val="Paragrafi"/>
      </w:pPr>
      <w:r>
        <w:t>b) Termi “punëtor nate” nënkupton një person të punësuar, puna e të cilit kërkon kryerjen e një numri të mjaftueshëm orësh të punës së natës që tejkalon kufirin e përcaktuar. Ky kufi do të fiksohet nga autoriteti kompetent i konsultimit me organizatat më kompetente të punësuesve dhe  të punëtorëve me marrëveshje të përbashkëta.</w:t>
      </w:r>
    </w:p>
    <w:p w:rsidR="000F3991" w:rsidRDefault="000F3991" w:rsidP="00154F83">
      <w:pPr>
        <w:pStyle w:val="Paragrafi"/>
      </w:pPr>
    </w:p>
    <w:p w:rsidR="000F3991" w:rsidRDefault="000F3991" w:rsidP="00154F83">
      <w:pPr>
        <w:pStyle w:val="NeniNr"/>
        <w:keepNext w:val="0"/>
      </w:pPr>
      <w:r>
        <w:t>Neni 2</w:t>
      </w:r>
    </w:p>
    <w:p w:rsidR="000F3991" w:rsidRDefault="000F3991" w:rsidP="00154F83">
      <w:pPr>
        <w:pStyle w:val="Paragrafi"/>
      </w:pPr>
    </w:p>
    <w:p w:rsidR="000F3991" w:rsidRDefault="000F3991" w:rsidP="00154F83">
      <w:pPr>
        <w:pStyle w:val="Paragrafi"/>
      </w:pPr>
      <w:r>
        <w:t>1. Kjo Konventë u drejtohet të gjithë personave, përveç atyre të punësuar në bujqësi, blegtori, peshkim, transportin detar dhe lundrimin e brendatokës.</w:t>
      </w:r>
    </w:p>
    <w:p w:rsidR="000F3991" w:rsidRDefault="000F3991" w:rsidP="00154F83">
      <w:pPr>
        <w:pStyle w:val="Paragrafi"/>
      </w:pPr>
      <w:r>
        <w:t>2. Një anë</w:t>
      </w:r>
      <w:r w:rsidR="003A5F44">
        <w:t>tar që ratifikon këtë Konventë</w:t>
      </w:r>
      <w:r>
        <w:t>, pasi të konsultohet me organizatat përfaqësuese përkatëse të punësuesve dhe të punëtorëve, mund të përjashtojë tërësisht ose pjesërisht nga fusha e veprimit të saj kategori të kufizuara punëtorësh, kur zbatimi i Konventës ndaj tyre do të nxirrte mjaft probleme të jashtëzakonshme.</w:t>
      </w:r>
    </w:p>
    <w:p w:rsidR="000F3991" w:rsidRDefault="000F3991" w:rsidP="00154F83">
      <w:pPr>
        <w:pStyle w:val="Paragrafi"/>
      </w:pPr>
      <w:r>
        <w:t xml:space="preserve">3. Çdo anëtar që përfiton nga mundësia e ofruar në paragrafin 2 të këtij </w:t>
      </w:r>
      <w:r w:rsidR="003A5F44">
        <w:t>neni duhet që, në raportin e tij</w:t>
      </w:r>
      <w:r>
        <w:t xml:space="preserve"> të aplikimit për në Konventë në nenin 22 të Kushtetutës së Organizatës Ndërkombëtare të Punës, të paraqesë kategoritë e veçanta të punëtorëve kësisoj të përjashtuar dhe arsyet për përjashtimin e tyre. Gjithashtu duhet të përshkruajë të gjitha masat e marra që kanë si qëllim të zgjerojnë vazhdimisht dispozitat e Konventës për punëtorët përkatës.</w:t>
      </w:r>
    </w:p>
    <w:p w:rsidR="000F3991" w:rsidRPr="00E775BB" w:rsidRDefault="000F3991" w:rsidP="00154F83">
      <w:pPr>
        <w:pStyle w:val="Paragrafi"/>
        <w:rPr>
          <w:sz w:val="16"/>
        </w:rPr>
      </w:pPr>
    </w:p>
    <w:p w:rsidR="000F3991" w:rsidRDefault="000F3991" w:rsidP="00154F83">
      <w:pPr>
        <w:pStyle w:val="NeniNr"/>
        <w:keepNext w:val="0"/>
      </w:pPr>
      <w:r>
        <w:t>Neni 3</w:t>
      </w:r>
    </w:p>
    <w:p w:rsidR="000F3991" w:rsidRPr="00E775BB" w:rsidRDefault="000F3991" w:rsidP="00154F83">
      <w:pPr>
        <w:pStyle w:val="Paragrafi"/>
        <w:rPr>
          <w:sz w:val="16"/>
        </w:rPr>
      </w:pPr>
    </w:p>
    <w:p w:rsidR="000F3991" w:rsidRDefault="000F3991" w:rsidP="00154F83">
      <w:pPr>
        <w:pStyle w:val="Paragrafi"/>
      </w:pPr>
      <w:r>
        <w:t>1. Masa të veçanta që kërkohen nga natyra e punës së natës, që do të përfshijë si minimum, ata që përmenden në nenet 4 dhe 5, do të merren për punëtorët e natës, me qëllim që të mbrohet shëndeti i tyre, të ndihmohen për të mbuluar përgjegjësitë e tyre familjare dhe shoqërore, të krijohen mundësi për përparim profesional dhe t’i kompesojë ata siç e meritojnë. Masa të tilla do të merren gjithashtu në fushat e sigurisë dhe mbrojtjes së amësisë, për të gjithë punëtorët që kryejnë punë nate.</w:t>
      </w:r>
    </w:p>
    <w:p w:rsidR="000F3991" w:rsidRDefault="000F3991" w:rsidP="00154F83">
      <w:pPr>
        <w:pStyle w:val="Paragrafi"/>
      </w:pPr>
      <w:r>
        <w:t>2. Masat që i referohen pragrafit 1 më sipër mund të zbatohen në mënyrë të vazhdueshme.</w:t>
      </w:r>
    </w:p>
    <w:p w:rsidR="000F3991" w:rsidRPr="00E775BB" w:rsidRDefault="000F3991" w:rsidP="00154F83">
      <w:pPr>
        <w:pStyle w:val="Paragrafi"/>
        <w:rPr>
          <w:sz w:val="14"/>
        </w:rPr>
      </w:pPr>
    </w:p>
    <w:p w:rsidR="000F3991" w:rsidRDefault="000F3991" w:rsidP="00154F83">
      <w:pPr>
        <w:pStyle w:val="NeniNr"/>
        <w:keepNext w:val="0"/>
      </w:pPr>
      <w:r>
        <w:t>Neni 4</w:t>
      </w:r>
    </w:p>
    <w:p w:rsidR="000F3991" w:rsidRPr="00E775BB" w:rsidRDefault="000F3991" w:rsidP="00154F83">
      <w:pPr>
        <w:pStyle w:val="Paragrafi"/>
        <w:rPr>
          <w:sz w:val="14"/>
        </w:rPr>
      </w:pPr>
    </w:p>
    <w:p w:rsidR="000F3991" w:rsidRDefault="000F3991" w:rsidP="00154F83">
      <w:pPr>
        <w:pStyle w:val="Paragrafi"/>
      </w:pPr>
      <w:r>
        <w:t>1. Me kërkesë të tyre punëtorët do të kenë të drejtë t’i nënshrohen një kontrolli mjekësor pa pagesë dhe të marrin këshilla, se si të pakësojnë ose të evitojnë problemet e shëndetit, që lidhen me punën  e tyre:</w:t>
      </w:r>
    </w:p>
    <w:p w:rsidR="000F3991" w:rsidRDefault="000F3991" w:rsidP="00154F83">
      <w:pPr>
        <w:pStyle w:val="Paragrafi"/>
      </w:pPr>
      <w:r>
        <w:t>a) përpara se të përcaktohen si punëtorë nate;</w:t>
      </w:r>
    </w:p>
    <w:p w:rsidR="000F3991" w:rsidRDefault="000F3991" w:rsidP="00154F83">
      <w:pPr>
        <w:pStyle w:val="Paragrafi"/>
      </w:pPr>
      <w:r>
        <w:t>b) në intervale të rregullta gjatë kohës së mbajtjes së këtij përcaktimi</w:t>
      </w:r>
      <w:r w:rsidR="003A5F44">
        <w:t>;</w:t>
      </w:r>
    </w:p>
    <w:p w:rsidR="000F3991" w:rsidRDefault="000F3991" w:rsidP="00154F83">
      <w:pPr>
        <w:pStyle w:val="Paragrafi"/>
      </w:pPr>
      <w:r>
        <w:t>c) nëse pësojnë probleme shëndeti gjatë këtij përcaktimi</w:t>
      </w:r>
      <w:r w:rsidR="003A5F44">
        <w:t>,</w:t>
      </w:r>
      <w:r>
        <w:t xml:space="preserve"> që nuk shkaktohen nga faktorë të ndryshëm nga kryerja e punës së natës.</w:t>
      </w:r>
    </w:p>
    <w:p w:rsidR="000F3991" w:rsidRDefault="000F3991" w:rsidP="00154F83">
      <w:pPr>
        <w:pStyle w:val="Paragrafi"/>
      </w:pPr>
      <w:r>
        <w:t xml:space="preserve">2. Me përjashtim të një vendimi paaftësie për punë nate, vendimet e përcaktimeve të tilla, nuk do t’u transmetohen të tjerëve, pa </w:t>
      </w:r>
      <w:smartTag w:uri="urn:schemas-microsoft-com:office:smarttags" w:element="PersonName">
        <w:r>
          <w:t>mira</w:t>
        </w:r>
      </w:smartTag>
      <w:r>
        <w:t>timin e punëtorëve dhe nuk do të përdoren në dëm të tyre.</w:t>
      </w:r>
    </w:p>
    <w:p w:rsidR="000F3991" w:rsidRDefault="000F3991" w:rsidP="00154F83">
      <w:pPr>
        <w:pStyle w:val="NeniNr"/>
        <w:keepNext w:val="0"/>
      </w:pPr>
      <w:r>
        <w:t>Neni 5</w:t>
      </w:r>
    </w:p>
    <w:p w:rsidR="000F3991" w:rsidRDefault="000F3991" w:rsidP="00154F83">
      <w:pPr>
        <w:pStyle w:val="Paragrafi"/>
      </w:pPr>
    </w:p>
    <w:p w:rsidR="000F3991" w:rsidRDefault="000F3991" w:rsidP="00154F83">
      <w:pPr>
        <w:pStyle w:val="Paragrafi"/>
      </w:pPr>
      <w:r>
        <w:t>Punëtorëve që kryejnë punë nate, do t’u ofrohen lehtësira të ndihmës së parë, duke përfshirë edhe parapërgatitje që, punëtorët, aty ku është e nevojshme,  mund të çohen shpejt në një vend ku mund t’u ofrohet kurimi i përshtatshëm.</w:t>
      </w:r>
    </w:p>
    <w:p w:rsidR="009D4AA2" w:rsidRDefault="009D4AA2" w:rsidP="00154F83">
      <w:pPr>
        <w:pStyle w:val="NeniNr"/>
        <w:keepNext w:val="0"/>
      </w:pPr>
    </w:p>
    <w:p w:rsidR="000F3991" w:rsidRDefault="000F3991" w:rsidP="00154F83">
      <w:pPr>
        <w:pStyle w:val="NeniNr"/>
        <w:keepNext w:val="0"/>
      </w:pPr>
      <w:r>
        <w:t>Neni 6</w:t>
      </w:r>
    </w:p>
    <w:p w:rsidR="000F3991" w:rsidRDefault="000F3991" w:rsidP="00154F83">
      <w:pPr>
        <w:pStyle w:val="Paragrafi"/>
      </w:pPr>
    </w:p>
    <w:p w:rsidR="000F3991" w:rsidRDefault="000F3991" w:rsidP="00154F83">
      <w:pPr>
        <w:pStyle w:val="Paragrafi"/>
      </w:pPr>
      <w:r>
        <w:t>1. Punëtorët e natës, të pajisur me certifikatë si të papërshtatshm</w:t>
      </w:r>
      <w:r w:rsidR="003A5F44">
        <w:t>e</w:t>
      </w:r>
      <w:r>
        <w:t xml:space="preserve"> nga ana shëndetësore për punë nate, do të transferohen, kurdoherë </w:t>
      </w:r>
      <w:r w:rsidR="003A5F44">
        <w:t>kur kjo është e zbatueshme,</w:t>
      </w:r>
      <w:r>
        <w:t xml:space="preserve"> në një punë të ngjashme për të cilën ata janë të aftë.</w:t>
      </w:r>
    </w:p>
    <w:p w:rsidR="000F3991" w:rsidRDefault="000F3991" w:rsidP="00154F83">
      <w:pPr>
        <w:pStyle w:val="Paragrafi"/>
      </w:pPr>
      <w:r>
        <w:t xml:space="preserve">2. Nëse transferimi në një punë të tillë nuk është </w:t>
      </w:r>
      <w:r w:rsidR="003A5F44">
        <w:t>i realizueshëm</w:t>
      </w:r>
      <w:r>
        <w:t>, këtyre punëtorëve do t’u garantohen të njëjtat përfitime si punëtorëve të tjerë, që janë të paaftë të punojnë ose të sigurojnë punësim.</w:t>
      </w:r>
    </w:p>
    <w:p w:rsidR="000F3991" w:rsidRDefault="000F3991" w:rsidP="00154F83">
      <w:pPr>
        <w:pStyle w:val="Paragrafi"/>
      </w:pPr>
      <w:r>
        <w:t>3. Një punëtori nate të certifikuar si përkohësisht i papërshtatshëm për punën e natës, do t’i jepet e njëjta mbrojtje kundër pushimit ose paralajmërimit për pushim, ashtu si dhe punëtorëve të tjerë që u ndalohet punësimi për arsye shëndeti.</w:t>
      </w:r>
    </w:p>
    <w:p w:rsidR="000F3991" w:rsidRDefault="000F3991" w:rsidP="00154F83">
      <w:pPr>
        <w:pStyle w:val="Paragrafi"/>
      </w:pPr>
    </w:p>
    <w:p w:rsidR="000F3991" w:rsidRDefault="000F3991" w:rsidP="00154F83">
      <w:pPr>
        <w:pStyle w:val="NeniNr"/>
        <w:keepNext w:val="0"/>
      </w:pPr>
      <w:r>
        <w:t>Neni 7</w:t>
      </w:r>
    </w:p>
    <w:p w:rsidR="000F3991" w:rsidRDefault="000F3991" w:rsidP="00154F83">
      <w:pPr>
        <w:pStyle w:val="Paragrafi"/>
      </w:pPr>
    </w:p>
    <w:p w:rsidR="000F3991" w:rsidRDefault="000F3991" w:rsidP="00154F83">
      <w:pPr>
        <w:pStyle w:val="Paragrafi"/>
      </w:pPr>
      <w:r>
        <w:t>1. Duhet të merren masa që të sigurojnë që një mundësi për punë nate është e vlefshme dhe për punëtoret gra, që do t’u lypet nevoja të kryejnë një punë të tillë:</w:t>
      </w:r>
    </w:p>
    <w:p w:rsidR="000F3991" w:rsidRDefault="000F3991" w:rsidP="00154F83">
      <w:pPr>
        <w:pStyle w:val="Paragrafi"/>
      </w:pPr>
      <w:r>
        <w:t>a) para dhe pas lindjes, për një periudhë prej të paktën gjashtëmbëdhjetë javësh prej të cilave tetë javë do të jenë para datës së parashikuar të lindjes;</w:t>
      </w:r>
    </w:p>
    <w:p w:rsidR="000F3991" w:rsidRDefault="000F3991" w:rsidP="00154F83">
      <w:pPr>
        <w:pStyle w:val="Paragrafi"/>
      </w:pPr>
      <w:r>
        <w:t>b) për periudha shtesë, në lidhje me të cilat paraqitet një certifikatë mjekësore, që deklaron se është e nevojshme për shëndetin e nënës ose të fëmijës:</w:t>
      </w:r>
    </w:p>
    <w:p w:rsidR="000F3991" w:rsidRDefault="000F3991" w:rsidP="00154F83">
      <w:pPr>
        <w:pStyle w:val="Paragrafi"/>
      </w:pPr>
      <w:r>
        <w:t>i) gjatë shtatzënisë</w:t>
      </w:r>
      <w:r w:rsidR="003A5F44">
        <w:t>,</w:t>
      </w:r>
    </w:p>
    <w:p w:rsidR="000F3991" w:rsidRDefault="000F3991" w:rsidP="00154F83">
      <w:pPr>
        <w:pStyle w:val="Paragrafi"/>
      </w:pPr>
      <w:r>
        <w:t>ii) gjatë një kohe të specifikuar pas lindjes së fiksuar, në përputhje me nënparagrafin (a) sipër, gjatësia e së cilës do të vendoset nga autoriteti kompetent pas konsultimit me organizatat më përfaqësuese të punësuesve dhe punëtorëve.</w:t>
      </w:r>
    </w:p>
    <w:p w:rsidR="000F3991" w:rsidRDefault="000F3991" w:rsidP="00154F83">
      <w:pPr>
        <w:pStyle w:val="Paragrafi"/>
      </w:pPr>
      <w:r>
        <w:t>2. Masat e përmendura në pa</w:t>
      </w:r>
      <w:r w:rsidR="003A5F44">
        <w:t>ragrafin 1 të këtij neni mund ta</w:t>
      </w:r>
      <w:r>
        <w:t xml:space="preserve"> përfshijë kalimin në punë dite, kur kjo është e mundur, klauzolën e përfitimit të sigurisë shoqërore ose të zgjatjes së lejes së lindjes.</w:t>
      </w:r>
    </w:p>
    <w:p w:rsidR="000F3991" w:rsidRDefault="000F3991" w:rsidP="00154F83">
      <w:pPr>
        <w:pStyle w:val="Paragrafi"/>
      </w:pPr>
      <w:r>
        <w:t>3. Gjatë periudhës së përmendur në paragrafin 1 të këtij artikulli:</w:t>
      </w:r>
    </w:p>
    <w:p w:rsidR="000F3991" w:rsidRDefault="000F3991" w:rsidP="00154F83">
      <w:pPr>
        <w:pStyle w:val="Paragrafi"/>
      </w:pPr>
      <w:r>
        <w:t>a) Një punëtore grua nuk do të pushohet e as do t’i jepet paralajmërim për pushim, përveç arsyeve të përligjura që nuk lidhen me shtatzëninë ose lindjen.</w:t>
      </w:r>
    </w:p>
    <w:p w:rsidR="000F3991" w:rsidRDefault="000F3991" w:rsidP="00154F83">
      <w:pPr>
        <w:pStyle w:val="Paragrafi"/>
      </w:pPr>
      <w:r>
        <w:t>b) E ardhura e një punëtore grua do të mbahet në një nivel të mjaftueshëm për mbajtjen e vetes dhe të fëmijës së saj, në përputhje me një standard të përshtatshëm jetese. Kjo ruajtje e të ardhurës mund të sigurohet nga çdonjëra prej masave të radhitura në paragrafin 2 të këtij neni, nga masa të tjera të përshtatshme ose nga një kombinim i këtyre masave.</w:t>
      </w:r>
    </w:p>
    <w:p w:rsidR="000F3991" w:rsidRDefault="000F3991" w:rsidP="00154F83">
      <w:pPr>
        <w:pStyle w:val="Paragrafi"/>
      </w:pPr>
      <w:r>
        <w:t>c) Një punëtore grua nuk do të humbasë përfitimet, lidhur me statusin, vjetërsinë dhe mundësinë për ngritje në detyrë, e cila mund t’i bashkëngjisë një pozicion</w:t>
      </w:r>
      <w:r w:rsidR="003A5F44">
        <w:t xml:space="preserve"> pune</w:t>
      </w:r>
      <w:r>
        <w:t xml:space="preserve"> nate.</w:t>
      </w:r>
    </w:p>
    <w:p w:rsidR="000F3991" w:rsidRDefault="000F3991" w:rsidP="00154F83">
      <w:pPr>
        <w:pStyle w:val="Paragrafi"/>
      </w:pPr>
      <w:r>
        <w:t>4.</w:t>
      </w:r>
      <w:r w:rsidR="00EB2E5B">
        <w:t xml:space="preserve"> </w:t>
      </w:r>
      <w:r>
        <w:t>Klauzolat e kësaj pike nuk do të ndikojnë në zvogëlimin e mbrojtjes dhe përfitimeve që lidhen me lejen e lindjes.</w:t>
      </w:r>
    </w:p>
    <w:p w:rsidR="000F3991" w:rsidRDefault="000F3991" w:rsidP="00154F83">
      <w:pPr>
        <w:pStyle w:val="Paragrafi"/>
      </w:pPr>
    </w:p>
    <w:p w:rsidR="000F3991" w:rsidRDefault="000F3991" w:rsidP="00154F83">
      <w:pPr>
        <w:pStyle w:val="NeniNr"/>
        <w:keepNext w:val="0"/>
      </w:pPr>
      <w:r>
        <w:t>Neni 8</w:t>
      </w:r>
    </w:p>
    <w:p w:rsidR="000F3991" w:rsidRDefault="000F3991" w:rsidP="00154F83">
      <w:pPr>
        <w:pStyle w:val="Paragrafi"/>
      </w:pPr>
    </w:p>
    <w:p w:rsidR="000F3991" w:rsidRDefault="000F3991" w:rsidP="00154F83">
      <w:pPr>
        <w:pStyle w:val="Paragrafi"/>
      </w:pPr>
      <w:r>
        <w:t>Kompensimi për punëtorët e natës në formën e kohës së punës, pagesës ose përfitimeve të ngjashme do të shquajë natyrën e punës së natës.</w:t>
      </w:r>
    </w:p>
    <w:p w:rsidR="00A96610" w:rsidRDefault="00A96610" w:rsidP="00154F83">
      <w:pPr>
        <w:pStyle w:val="Paragrafi"/>
      </w:pPr>
    </w:p>
    <w:p w:rsidR="000F3991" w:rsidRDefault="000F3991" w:rsidP="00154F83">
      <w:pPr>
        <w:pStyle w:val="NeniNr"/>
        <w:keepNext w:val="0"/>
      </w:pPr>
      <w:r>
        <w:t>Neni 9</w:t>
      </w:r>
    </w:p>
    <w:p w:rsidR="000F3991" w:rsidRDefault="000F3991" w:rsidP="00154F83">
      <w:pPr>
        <w:pStyle w:val="Paragrafi"/>
      </w:pPr>
    </w:p>
    <w:p w:rsidR="000F3991" w:rsidRDefault="000F3991" w:rsidP="00154F83">
      <w:pPr>
        <w:pStyle w:val="Paragrafi"/>
      </w:pPr>
      <w:r>
        <w:t>Punëtorëve të natës, dhe kur është e nevojshme dhe atyre që kryejnë punë nate, do t’u ofrohen shërbime shoqërore të përshtatshme.</w:t>
      </w:r>
    </w:p>
    <w:p w:rsidR="00EB2E5B" w:rsidRDefault="00EB2E5B" w:rsidP="00154F83">
      <w:pPr>
        <w:pStyle w:val="Paragrafi"/>
      </w:pPr>
    </w:p>
    <w:p w:rsidR="000F3991" w:rsidRDefault="000F3991" w:rsidP="00154F83">
      <w:pPr>
        <w:pStyle w:val="NeniNr"/>
        <w:keepNext w:val="0"/>
      </w:pPr>
      <w:r>
        <w:t>Neni 10</w:t>
      </w:r>
    </w:p>
    <w:p w:rsidR="000F3991" w:rsidRDefault="000F3991" w:rsidP="00154F83">
      <w:pPr>
        <w:pStyle w:val="Paragrafi"/>
      </w:pPr>
    </w:p>
    <w:p w:rsidR="000F3991" w:rsidRDefault="000F3991" w:rsidP="00154F83">
      <w:pPr>
        <w:pStyle w:val="Paragrafi"/>
      </w:pPr>
      <w:r>
        <w:t xml:space="preserve">1. </w:t>
      </w:r>
      <w:smartTag w:uri="urn:schemas-microsoft-com:office:smarttags" w:element="place">
        <w:r>
          <w:t>Para</w:t>
        </w:r>
      </w:smartTag>
      <w:r>
        <w:t xml:space="preserve"> se të paraqesin planet e punës që kërkojnë shërbimet e punëtorëve të natës, punësuesi do të konsultohet me përfaqësuesit e punëtorëve që kanë të bëjnë me detajet e planeve të tilla, formave të organizimit të punës së natës që i përshtaten sa më mirë ndërmarrjes dhe personelit, si dhe me masat shëndetësore profesionale dhe shërbimet shoqërore që kërkohen. Në ndërmarrjet që punësojnë punëtorët e natës, ky konsultim duhet të ndodhë rregullisht.</w:t>
      </w:r>
    </w:p>
    <w:p w:rsidR="000F3991" w:rsidRDefault="000F3991" w:rsidP="00154F83">
      <w:pPr>
        <w:pStyle w:val="Paragrafi"/>
      </w:pPr>
      <w:r>
        <w:t>2.</w:t>
      </w:r>
      <w:r w:rsidR="00EA5E14">
        <w:t xml:space="preserve"> </w:t>
      </w:r>
      <w:r>
        <w:t>Për qëllimet e këtij neni “përfaqësuesit e punëtorëve” do të thotë persona që njihen si të tillë nga ligji e praktika kombëtare, në përputhje me Konventën e përfaqësueve të punëtorëve, 1971.</w:t>
      </w:r>
    </w:p>
    <w:p w:rsidR="000F3991" w:rsidRDefault="000F3991" w:rsidP="00154F83">
      <w:pPr>
        <w:pStyle w:val="Paragrafi"/>
      </w:pPr>
    </w:p>
    <w:p w:rsidR="000F3991" w:rsidRDefault="000F3991" w:rsidP="00154F83">
      <w:pPr>
        <w:pStyle w:val="NeniNr"/>
        <w:keepNext w:val="0"/>
      </w:pPr>
      <w:r>
        <w:t>Neni 11</w:t>
      </w:r>
    </w:p>
    <w:p w:rsidR="000F3991" w:rsidRDefault="000F3991" w:rsidP="00154F83">
      <w:pPr>
        <w:pStyle w:val="Paragrafi"/>
      </w:pPr>
    </w:p>
    <w:p w:rsidR="000F3991" w:rsidRDefault="000F3991" w:rsidP="00154F83">
      <w:pPr>
        <w:pStyle w:val="Paragrafi"/>
      </w:pPr>
      <w:r>
        <w:t>1. Dispozitat e kësaj Konvente mund të implementohen nga ligje ose rregullore, marrëveshje të përbashkëta, vendime të arbitrave apo vendime gjyqi, një kombinim i këtyre mjeteve ose me ndonjë mënyrë tjetër që shkon me kushtet dhe praktikat kombëtare. Përderisa atyre nuk u është dhënë fuqi nga mënyra të tjera, ato do të zbatohen me ligje dhe rregullore.</w:t>
      </w:r>
    </w:p>
    <w:p w:rsidR="000F3991" w:rsidRDefault="000F3991" w:rsidP="00154F83">
      <w:pPr>
        <w:pStyle w:val="Paragrafi"/>
      </w:pPr>
      <w:r>
        <w:t>2. Kur dispozitat e kësaj Konvente zbatohen nga ligje ose rregullime duhet që të bëhen konsultime me organizatat më përfaqësuesve të organizatave të punësuesve dhe punëtorëve.</w:t>
      </w:r>
    </w:p>
    <w:p w:rsidR="000F3991" w:rsidRDefault="000F3991" w:rsidP="00154F83">
      <w:pPr>
        <w:pStyle w:val="Paragrafi"/>
      </w:pPr>
    </w:p>
    <w:p w:rsidR="00B4339F" w:rsidRDefault="00EA5E14" w:rsidP="00154F83">
      <w:pPr>
        <w:pStyle w:val="NeniNr"/>
        <w:keepNext w:val="0"/>
      </w:pPr>
      <w:r>
        <w:t>Nene</w:t>
      </w:r>
      <w:r w:rsidR="00B4339F">
        <w:t>t 12-19</w:t>
      </w:r>
    </w:p>
    <w:p w:rsidR="000F3991" w:rsidRPr="00927D9B" w:rsidRDefault="00EA5E14" w:rsidP="00927D9B">
      <w:pPr>
        <w:pStyle w:val="NeniTitull"/>
      </w:pPr>
      <w:r w:rsidRPr="00927D9B">
        <w:tab/>
      </w:r>
      <w:r w:rsidR="00B4339F" w:rsidRPr="00927D9B">
        <w:t>Dispozitat standarde finale</w:t>
      </w:r>
    </w:p>
    <w:p w:rsidR="000F3991" w:rsidRDefault="000F3991" w:rsidP="00154F83">
      <w:pPr>
        <w:pStyle w:val="Paragrafi"/>
        <w:ind w:firstLine="0"/>
      </w:pPr>
    </w:p>
    <w:p w:rsidR="000F3991" w:rsidRDefault="000F3991" w:rsidP="00154F83">
      <w:pPr>
        <w:pStyle w:val="TitulliTitull"/>
        <w:keepNext w:val="0"/>
      </w:pPr>
      <w:r>
        <w:t>Standardi i dispozitave të fundit</w:t>
      </w:r>
    </w:p>
    <w:p w:rsidR="000F3991" w:rsidRDefault="000F3991" w:rsidP="00154F83">
      <w:pPr>
        <w:pStyle w:val="Paragrafi"/>
      </w:pPr>
    </w:p>
    <w:p w:rsidR="000F3991" w:rsidRDefault="000F3991" w:rsidP="00154F83">
      <w:pPr>
        <w:pStyle w:val="Paragrafi"/>
      </w:pPr>
      <w:r>
        <w:t>1. Ratifikimet</w:t>
      </w:r>
    </w:p>
    <w:p w:rsidR="000F3991" w:rsidRDefault="000F3991" w:rsidP="00154F83">
      <w:pPr>
        <w:pStyle w:val="Paragrafi"/>
      </w:pPr>
      <w:r>
        <w:t>Ratifikimet zyrtare të kësa</w:t>
      </w:r>
      <w:r w:rsidR="00EA5E14">
        <w:t>j Konvente do t’i komunikohen  D</w:t>
      </w:r>
      <w:r>
        <w:t xml:space="preserve">rejtorit </w:t>
      </w:r>
      <w:r w:rsidR="00EA5E14">
        <w:t>të Përgjithshëm të Zyrës së P</w:t>
      </w:r>
      <w:r>
        <w:t>unës për regjistrim.</w:t>
      </w:r>
    </w:p>
    <w:p w:rsidR="000F3991" w:rsidRDefault="000F3991" w:rsidP="00154F83">
      <w:pPr>
        <w:pStyle w:val="Paragrafi"/>
      </w:pPr>
      <w:r>
        <w:t>2. Hyrja në fuqi</w:t>
      </w:r>
    </w:p>
    <w:p w:rsidR="000F3991" w:rsidRDefault="00EA5E14" w:rsidP="00154F83">
      <w:pPr>
        <w:pStyle w:val="Paragrafi"/>
      </w:pPr>
      <w:r>
        <w:t>1)</w:t>
      </w:r>
      <w:r w:rsidR="000F3991">
        <w:t xml:space="preserve"> Kjo Konventë do të ketë fuqi vetëm mbi ata anëtarë të Organizatës Ndërkombëtare të Punës, ratifikimet e të cilëve janë regjistruar nga drejtori i përgjithshëm.</w:t>
      </w:r>
    </w:p>
    <w:p w:rsidR="000F3991" w:rsidRDefault="00EA5E14" w:rsidP="00154F83">
      <w:pPr>
        <w:pStyle w:val="Paragrafi"/>
      </w:pPr>
      <w:r>
        <w:t>2)</w:t>
      </w:r>
      <w:r w:rsidR="000F3991">
        <w:t xml:space="preserve"> Kjo do të hyjë në fuqi 12 muaj pas datës kur ratifikimi i dy anëtarëve është regjistruar nga drejtori i përgjithshëm.</w:t>
      </w:r>
    </w:p>
    <w:p w:rsidR="000F3991" w:rsidRDefault="00EA5E14" w:rsidP="00154F83">
      <w:pPr>
        <w:pStyle w:val="Paragrafi"/>
      </w:pPr>
      <w:r>
        <w:t>3)</w:t>
      </w:r>
      <w:r w:rsidR="000F3991">
        <w:t xml:space="preserve"> Pas kësaj, kjo Konventë do të hyjë në fuqi për çdo  anëtar, 12 muaj pas datës që është regjistruar ratifikimi.</w:t>
      </w:r>
    </w:p>
    <w:p w:rsidR="000F3991" w:rsidRDefault="000F3991" w:rsidP="00154F83">
      <w:pPr>
        <w:pStyle w:val="Paragrafi"/>
      </w:pPr>
      <w:r>
        <w:t>3. Denoncimi</w:t>
      </w:r>
    </w:p>
    <w:p w:rsidR="000F3991" w:rsidRPr="00AB4280" w:rsidRDefault="00EA5E14" w:rsidP="00154F83">
      <w:pPr>
        <w:pStyle w:val="Paragrafi"/>
      </w:pPr>
      <w:r>
        <w:t>1)</w:t>
      </w:r>
      <w:r w:rsidR="000F3991">
        <w:t xml:space="preserve"> </w:t>
      </w:r>
      <w:r w:rsidR="000F3991" w:rsidRPr="00AB4280">
        <w:t>Një anëtar që ka ratifikuar këtë Konventë mund ta denoncojë atë</w:t>
      </w:r>
      <w:r w:rsidR="000F3991">
        <w:t>,</w:t>
      </w:r>
      <w:r w:rsidR="000F3991" w:rsidRPr="00AB4280">
        <w:t xml:space="preserve"> kur kanë mbaruar dhjetë vjet që prej datës kur Konventa ka hyrë në fuqi për herë të parë, me një </w:t>
      </w:r>
      <w:r>
        <w:t>d</w:t>
      </w:r>
      <w:r w:rsidR="000F3991" w:rsidRPr="00AB4280">
        <w:t xml:space="preserve">okument </w:t>
      </w:r>
      <w:r>
        <w:t>drejtuar D</w:t>
      </w:r>
      <w:r w:rsidR="000F3991" w:rsidRPr="00AB4280">
        <w:t xml:space="preserve">rejtorit të </w:t>
      </w:r>
      <w:r w:rsidR="000F3991">
        <w:t>P</w:t>
      </w:r>
      <w:r w:rsidR="000F3991" w:rsidRPr="00AB4280">
        <w:t xml:space="preserve">ërgjithshëm të </w:t>
      </w:r>
      <w:r w:rsidR="000F3991">
        <w:t>Z</w:t>
      </w:r>
      <w:r w:rsidR="000F3991" w:rsidRPr="00AB4280">
        <w:t xml:space="preserve">yrës </w:t>
      </w:r>
      <w:r w:rsidR="000F3991">
        <w:t>N</w:t>
      </w:r>
      <w:r w:rsidR="000F3991" w:rsidRPr="00AB4280">
        <w:t xml:space="preserve">dërkombëtare të </w:t>
      </w:r>
      <w:r w:rsidR="000F3991">
        <w:t>P</w:t>
      </w:r>
      <w:r w:rsidR="000F3991" w:rsidRPr="00AB4280">
        <w:t>unës për regjistrim.</w:t>
      </w:r>
    </w:p>
    <w:p w:rsidR="000F3991" w:rsidRPr="00AB4280" w:rsidRDefault="000F3991" w:rsidP="00154F83">
      <w:pPr>
        <w:pStyle w:val="Paragrafi"/>
      </w:pPr>
      <w:r w:rsidRPr="00AB4280">
        <w:t>Denoncime të tilla nuk do hyjnë në fuqi para një viti që prej datës së regjistrimit të tyre.</w:t>
      </w:r>
    </w:p>
    <w:p w:rsidR="000F3991" w:rsidRDefault="00EA5E14" w:rsidP="00154F83">
      <w:pPr>
        <w:pStyle w:val="Paragrafi"/>
        <w:rPr>
          <w:lang w:eastAsia="ja-JP"/>
        </w:rPr>
      </w:pPr>
      <w:r>
        <w:t>2)</w:t>
      </w:r>
      <w:r w:rsidR="000F3991">
        <w:t xml:space="preserve"> </w:t>
      </w:r>
      <w:r w:rsidR="000F3991" w:rsidRPr="00AB4280">
        <w:rPr>
          <w:lang w:eastAsia="ja-JP"/>
        </w:rPr>
        <w:t>Çdo anëtar që ka ratifikuar</w:t>
      </w:r>
      <w:r w:rsidR="000F3991">
        <w:rPr>
          <w:lang w:eastAsia="ja-JP"/>
        </w:rPr>
        <w:t xml:space="preserve"> Konventën dhe brenda vitit që pason skadimin e periudhës dhjetëvjeçare të përmendur në paragrafin paraardhës, nuk ushtron të drejtën e denoncimit që i jepet nga ky nen, do të jetë i lidhur edhe për dhjetë vjet të tjera, dhe pas </w:t>
      </w:r>
      <w:r>
        <w:rPr>
          <w:lang w:eastAsia="ja-JP"/>
        </w:rPr>
        <w:t xml:space="preserve">kësaj </w:t>
      </w:r>
      <w:r w:rsidR="000F3991">
        <w:rPr>
          <w:lang w:eastAsia="ja-JP"/>
        </w:rPr>
        <w:t xml:space="preserve">mund ta denoncojë </w:t>
      </w:r>
      <w:r>
        <w:rPr>
          <w:lang w:eastAsia="ja-JP"/>
        </w:rPr>
        <w:t>këtë</w:t>
      </w:r>
      <w:r w:rsidR="000F3991">
        <w:rPr>
          <w:lang w:eastAsia="ja-JP"/>
        </w:rPr>
        <w:t xml:space="preserve"> Konventë në mbarimin e çdo periudhe prej dhjetë vjetësh, nën kushtet e dhëna në këtë nen.</w:t>
      </w:r>
    </w:p>
    <w:p w:rsidR="000F3991" w:rsidRDefault="000F3991" w:rsidP="00154F83">
      <w:pPr>
        <w:pStyle w:val="Paragrafi"/>
        <w:rPr>
          <w:lang w:eastAsia="ja-JP"/>
        </w:rPr>
      </w:pPr>
      <w:r>
        <w:rPr>
          <w:lang w:eastAsia="ja-JP"/>
        </w:rPr>
        <w:t>4. Njoftim i ratifikimit të anëtarëve</w:t>
      </w:r>
    </w:p>
    <w:p w:rsidR="000F3991" w:rsidRDefault="00EA5E14" w:rsidP="00154F83">
      <w:pPr>
        <w:pStyle w:val="Paragrafi"/>
        <w:rPr>
          <w:lang w:eastAsia="ja-JP"/>
        </w:rPr>
      </w:pPr>
      <w:r>
        <w:rPr>
          <w:lang w:eastAsia="ja-JP"/>
        </w:rPr>
        <w:t>1)</w:t>
      </w:r>
      <w:r w:rsidR="000F3991">
        <w:rPr>
          <w:lang w:eastAsia="ja-JP"/>
        </w:rPr>
        <w:t xml:space="preserve"> Drejtori i Përgjithshëm i Zyrës Ndërkombëtare të Punës do të njoftojë të gjithë anëtarët e Organizatës Ndërkombëtare të Punës për regjistrimin e të gjitha ratifikimeve dhe denoncimeve që i janë komunikuar nga anëtarët e Organizatës.</w:t>
      </w:r>
    </w:p>
    <w:p w:rsidR="000F3991" w:rsidRDefault="00EA5E14" w:rsidP="00154F83">
      <w:pPr>
        <w:pStyle w:val="Paragrafi"/>
        <w:rPr>
          <w:lang w:eastAsia="ja-JP"/>
        </w:rPr>
      </w:pPr>
      <w:r>
        <w:rPr>
          <w:lang w:eastAsia="ja-JP"/>
        </w:rPr>
        <w:t>2)</w:t>
      </w:r>
      <w:r w:rsidR="000F3991">
        <w:rPr>
          <w:lang w:eastAsia="ja-JP"/>
        </w:rPr>
        <w:t xml:space="preserve"> Gjatë vënies në dijeni të anëtarëve të Organizatës për regjistrimin e ratifikimit të dytë që i është komunikuar, Drejtori i Përgjithshëm do t’u tërheqë vëmendjen anëtarëve të Organizatës për datën që Konventa do të hyjë në fuqi.</w:t>
      </w:r>
    </w:p>
    <w:p w:rsidR="000F3991" w:rsidRDefault="000F3991" w:rsidP="00154F83">
      <w:pPr>
        <w:pStyle w:val="Paragrafi"/>
        <w:rPr>
          <w:lang w:eastAsia="ja-JP"/>
        </w:rPr>
      </w:pPr>
      <w:r>
        <w:rPr>
          <w:lang w:eastAsia="ja-JP"/>
        </w:rPr>
        <w:t xml:space="preserve">5. Komunikimi me Kombet e Bashkuara </w:t>
      </w:r>
    </w:p>
    <w:p w:rsidR="000F3991" w:rsidRDefault="000F3991" w:rsidP="00154F83">
      <w:pPr>
        <w:pStyle w:val="Paragrafi"/>
        <w:rPr>
          <w:lang w:eastAsia="ja-JP"/>
        </w:rPr>
      </w:pPr>
      <w:r>
        <w:rPr>
          <w:lang w:eastAsia="ja-JP"/>
        </w:rPr>
        <w:t>Drejtori i Përgjithshëm i Zyrës Ndërkombëtare të Punës do t’i komunikojë Kryetarit të Përgjithshëm të Kombeve të Bashkuara të regjistrimit, në përputhje në nenin 102 të Kartës së Kombeve të Bashkuara, një raport të hollësishëm për të gjitha ratifikimet dhe aktet e denoncimit të regjistruara nga ai në përputhje me dispozitat e neneve pararendëse.</w:t>
      </w:r>
    </w:p>
    <w:p w:rsidR="00EB2E5B" w:rsidRDefault="00EB2E5B" w:rsidP="00154F83">
      <w:pPr>
        <w:pStyle w:val="Paragrafi"/>
        <w:rPr>
          <w:lang w:eastAsia="ja-JP"/>
        </w:rPr>
      </w:pPr>
    </w:p>
    <w:p w:rsidR="00EB2E5B" w:rsidRDefault="00EB2E5B" w:rsidP="00154F83">
      <w:pPr>
        <w:pStyle w:val="Paragrafi"/>
        <w:rPr>
          <w:lang w:eastAsia="ja-JP"/>
        </w:rPr>
      </w:pPr>
    </w:p>
    <w:p w:rsidR="00EB2E5B" w:rsidRDefault="00EB2E5B" w:rsidP="00154F83">
      <w:pPr>
        <w:pStyle w:val="Paragrafi"/>
        <w:rPr>
          <w:lang w:eastAsia="ja-JP"/>
        </w:rPr>
      </w:pPr>
    </w:p>
    <w:p w:rsidR="000F3991" w:rsidRDefault="000F3991" w:rsidP="00154F83">
      <w:pPr>
        <w:pStyle w:val="Paragrafi"/>
        <w:rPr>
          <w:lang w:eastAsia="ja-JP"/>
        </w:rPr>
      </w:pPr>
      <w:r>
        <w:rPr>
          <w:lang w:eastAsia="ja-JP"/>
        </w:rPr>
        <w:t>6. Shqyrtimi i rishikimit</w:t>
      </w:r>
    </w:p>
    <w:p w:rsidR="000F3991" w:rsidRDefault="000F3991" w:rsidP="00154F83">
      <w:pPr>
        <w:pStyle w:val="Paragrafi"/>
        <w:rPr>
          <w:lang w:eastAsia="ja-JP"/>
        </w:rPr>
      </w:pPr>
      <w:r>
        <w:rPr>
          <w:lang w:eastAsia="ja-JP"/>
        </w:rPr>
        <w:t>Në raste që mund ta quajë të arsyeshme, Trupi Qeverisës i Zyrës Ndërkombëtar të Punës do t’i paraqesë konferencës së përgjithshme një raport mbi mbarëvajtjen e kësaj Konvente dhe do të shqyrtojë vullnetin për të vendosur në axhendën e konferencës, çështjen e rishikimit tërësor ose të pjesshëm.</w:t>
      </w:r>
    </w:p>
    <w:p w:rsidR="000F3991" w:rsidRDefault="000F3991" w:rsidP="00154F83">
      <w:pPr>
        <w:pStyle w:val="Paragrafi"/>
        <w:rPr>
          <w:lang w:eastAsia="ja-JP"/>
        </w:rPr>
      </w:pPr>
      <w:r>
        <w:rPr>
          <w:lang w:eastAsia="ja-JP"/>
        </w:rPr>
        <w:t>Vini re: Në konventat me numra: 1-98 kjo klauzolë luante rolin e raporteve të Trupit Qeverisës më çdo dhjetë vjet pas hyrjes në forcë. Ajo u zëvendësua në këto konventa me tekstin e tanishëm, sipas kushteve të Konventës së Rishikimit të neneve finale, 1961 (Nr.116).</w:t>
      </w:r>
    </w:p>
    <w:p w:rsidR="000F3991" w:rsidRDefault="000F3991" w:rsidP="00154F83">
      <w:pPr>
        <w:pStyle w:val="Paragrafi"/>
        <w:rPr>
          <w:lang w:eastAsia="ja-JP"/>
        </w:rPr>
      </w:pPr>
      <w:r>
        <w:rPr>
          <w:lang w:eastAsia="ja-JP"/>
        </w:rPr>
        <w:t>7. Efektet e Konventës rishikuese</w:t>
      </w:r>
    </w:p>
    <w:p w:rsidR="000F3991" w:rsidRDefault="000F3991" w:rsidP="00154F83">
      <w:pPr>
        <w:pStyle w:val="Paragrafi"/>
        <w:rPr>
          <w:lang w:eastAsia="ja-JP"/>
        </w:rPr>
      </w:pPr>
      <w:r>
        <w:rPr>
          <w:lang w:eastAsia="ja-JP"/>
        </w:rPr>
        <w:t xml:space="preserve">1. Nëse konferenca do të </w:t>
      </w:r>
      <w:smartTag w:uri="urn:schemas-microsoft-com:office:smarttags" w:element="PersonName">
        <w:r>
          <w:rPr>
            <w:lang w:eastAsia="ja-JP"/>
          </w:rPr>
          <w:t>mira</w:t>
        </w:r>
      </w:smartTag>
      <w:r>
        <w:rPr>
          <w:lang w:eastAsia="ja-JP"/>
        </w:rPr>
        <w:t>tonte një konventë të re që do të rishikonte këtë Konventë tërësisht ose pjesërisht, atëherë vetëm përveç rasteve kur konventa e re e parashikon ndryshe:</w:t>
      </w:r>
    </w:p>
    <w:p w:rsidR="000F3991" w:rsidRDefault="000F3991" w:rsidP="00154F83">
      <w:pPr>
        <w:pStyle w:val="Paragrafi"/>
        <w:rPr>
          <w:lang w:eastAsia="ja-JP"/>
        </w:rPr>
      </w:pPr>
      <w:r>
        <w:rPr>
          <w:lang w:eastAsia="ja-JP"/>
        </w:rPr>
        <w:t xml:space="preserve">a) ratifikimi nga një anëtar i konventës së re së rishikuar do të sjellë </w:t>
      </w:r>
      <w:r w:rsidRPr="002D713C">
        <w:rPr>
          <w:i/>
          <w:lang w:eastAsia="ja-JP"/>
        </w:rPr>
        <w:t>ipso jure</w:t>
      </w:r>
      <w:r>
        <w:rPr>
          <w:lang w:eastAsia="ja-JP"/>
        </w:rPr>
        <w:t xml:space="preserve"> denoncimin e menjëhershëm të kësaj Konvente, pavarësisht dispozitave të nenit 3 më sipër,</w:t>
      </w:r>
      <w:r w:rsidR="00EA5E14">
        <w:rPr>
          <w:lang w:eastAsia="ja-JP"/>
        </w:rPr>
        <w:t xml:space="preserve"> asaj se ku</w:t>
      </w:r>
      <w:r>
        <w:rPr>
          <w:lang w:eastAsia="ja-JP"/>
        </w:rPr>
        <w:t xml:space="preserve"> dhe kur Konventa rishikuese e re duhet të ketë hyrë në forcë;</w:t>
      </w:r>
    </w:p>
    <w:p w:rsidR="000F3991" w:rsidRDefault="000F3991" w:rsidP="00154F83">
      <w:pPr>
        <w:pStyle w:val="Paragrafi"/>
        <w:rPr>
          <w:lang w:eastAsia="ja-JP"/>
        </w:rPr>
      </w:pPr>
      <w:r>
        <w:rPr>
          <w:lang w:eastAsia="ja-JP"/>
        </w:rPr>
        <w:t>b) që prej datës kur konventa e re e rishikuar do të hyjë në fuqi, kjo Konventë do të pushojë së qeni e hapur për ratifikimet e anëtarëve.</w:t>
      </w:r>
    </w:p>
    <w:p w:rsidR="000F3991" w:rsidRDefault="000F3991" w:rsidP="00154F83">
      <w:pPr>
        <w:pStyle w:val="Paragrafi"/>
        <w:rPr>
          <w:lang w:eastAsia="ja-JP"/>
        </w:rPr>
      </w:pPr>
      <w:r>
        <w:rPr>
          <w:lang w:eastAsia="ja-JP"/>
        </w:rPr>
        <w:t>2. Kjo Konventë sidoqoftë, do të qëndrojë në fuqi me formën dhe përmbajtjen aktuale për ata anëtarë që e kanë ratifikuar, por s’kanë ratifikuar konventën e riparë.</w:t>
      </w:r>
    </w:p>
    <w:p w:rsidR="000F3991" w:rsidRDefault="000F3991" w:rsidP="00154F83">
      <w:pPr>
        <w:pStyle w:val="Paragrafi"/>
        <w:rPr>
          <w:lang w:eastAsia="ja-JP"/>
        </w:rPr>
      </w:pPr>
      <w:r>
        <w:rPr>
          <w:lang w:eastAsia="ja-JP"/>
        </w:rPr>
        <w:t>Vini re: Kjo klauzolë nuk shfaqet në konventat nr.1-26. Konventat nr.27-33 nuk përmbajnë fjalët “atëherë, vetëm përveç rasteve kur konventa e re e parashikon ndryshe”.</w:t>
      </w:r>
    </w:p>
    <w:p w:rsidR="000F3991" w:rsidRDefault="000F3991" w:rsidP="00154F83">
      <w:pPr>
        <w:pStyle w:val="Paragrafi"/>
        <w:rPr>
          <w:lang w:eastAsia="ja-JP"/>
        </w:rPr>
      </w:pPr>
      <w:r>
        <w:rPr>
          <w:lang w:eastAsia="ja-JP"/>
        </w:rPr>
        <w:t>8.</w:t>
      </w:r>
      <w:r w:rsidR="00EA5E14">
        <w:rPr>
          <w:lang w:eastAsia="ja-JP"/>
        </w:rPr>
        <w:t xml:space="preserve"> </w:t>
      </w:r>
      <w:r>
        <w:rPr>
          <w:lang w:eastAsia="ja-JP"/>
        </w:rPr>
        <w:t>Tekstet e besueshme</w:t>
      </w:r>
    </w:p>
    <w:p w:rsidR="000F3991" w:rsidRDefault="00EA5E14" w:rsidP="00154F83">
      <w:pPr>
        <w:pStyle w:val="Paragrafi"/>
        <w:rPr>
          <w:lang w:eastAsia="ja-JP"/>
        </w:rPr>
      </w:pPr>
      <w:r>
        <w:rPr>
          <w:lang w:eastAsia="ja-JP"/>
        </w:rPr>
        <w:t>Versionet në anglisht dhe frë</w:t>
      </w:r>
      <w:r w:rsidR="000F3991">
        <w:rPr>
          <w:lang w:eastAsia="ja-JP"/>
        </w:rPr>
        <w:t>ngjisht të teksteve të kësaj Konvente janë njësoj të besueshme.</w:t>
      </w:r>
    </w:p>
    <w:p w:rsidR="000F3991" w:rsidRPr="00422588" w:rsidRDefault="000F3991" w:rsidP="00154F83">
      <w:pPr>
        <w:pStyle w:val="Paragrafi"/>
        <w:rPr>
          <w:lang w:eastAsia="ja-JP"/>
        </w:rPr>
      </w:pPr>
      <w:r>
        <w:rPr>
          <w:lang w:eastAsia="ja-JP"/>
        </w:rPr>
        <w:t>Vini re: Në konventat nr.1-67 kjo klauzolë lexon “Tekstet angleze, franceze do të jenë autentike”.</w:t>
      </w:r>
    </w:p>
    <w:p w:rsidR="006C30F6" w:rsidRPr="006D2DAB" w:rsidRDefault="006C30F6" w:rsidP="00154F83">
      <w:pPr>
        <w:pStyle w:val="Paragrafi"/>
      </w:pPr>
    </w:p>
    <w:p w:rsidR="006C30F6" w:rsidRPr="006D2DAB" w:rsidRDefault="006C30F6" w:rsidP="00154F83">
      <w:pPr>
        <w:pStyle w:val="Paragrafi"/>
        <w:rPr>
          <w:cs/>
        </w:rPr>
      </w:pPr>
    </w:p>
    <w:p w:rsidR="006C30F6" w:rsidRPr="006A46DF" w:rsidRDefault="006C30F6" w:rsidP="00154F83">
      <w:pPr>
        <w:pStyle w:val="Paragrafi"/>
      </w:pPr>
    </w:p>
    <w:p w:rsidR="00154F83" w:rsidRPr="006A46DF" w:rsidRDefault="00154F83">
      <w:pPr>
        <w:rPr>
          <w:rFonts w:ascii="CG Times" w:hAnsi="CG Times"/>
          <w:sz w:val="22"/>
        </w:rPr>
      </w:pPr>
    </w:p>
    <w:sectPr w:rsidR="00154F83" w:rsidRPr="006A46DF" w:rsidSect="00586764">
      <w:footerReference w:type="even" r:id="rId6"/>
      <w:footerReference w:type="default" r:id="rId7"/>
      <w:footnotePr>
        <w:numRestart w:val="eachPage"/>
      </w:footnotePr>
      <w:pgSz w:w="11906" w:h="16838" w:code="9"/>
      <w:pgMar w:top="1418" w:right="1418" w:bottom="1418" w:left="1418" w:header="0" w:footer="1134" w:gutter="0"/>
      <w:pgNumType w:start="763"/>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6DEB" w:rsidRDefault="007C6DEB">
      <w:r>
        <w:separator/>
      </w:r>
    </w:p>
  </w:endnote>
  <w:endnote w:type="continuationSeparator" w:id="0">
    <w:p w:rsidR="007C6DEB" w:rsidRDefault="007C6D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091F" w:rsidRDefault="0033091F" w:rsidP="00165ED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33091F" w:rsidRDefault="0033091F" w:rsidP="003A0775">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091F" w:rsidRPr="00EB2E5B" w:rsidRDefault="0033091F" w:rsidP="00165EDB">
    <w:pPr>
      <w:pStyle w:val="Footer"/>
      <w:framePr w:wrap="around" w:vAnchor="text" w:hAnchor="margin" w:xAlign="outside" w:y="1"/>
      <w:rPr>
        <w:rStyle w:val="PageNumber"/>
        <w:rFonts w:ascii="CG Times" w:hAnsi="CG Times"/>
        <w:sz w:val="22"/>
        <w:szCs w:val="22"/>
      </w:rPr>
    </w:pPr>
    <w:r w:rsidRPr="00EB2E5B">
      <w:rPr>
        <w:rStyle w:val="PageNumber"/>
        <w:rFonts w:ascii="CG Times" w:hAnsi="CG Times"/>
        <w:sz w:val="22"/>
        <w:szCs w:val="22"/>
      </w:rPr>
      <w:fldChar w:fldCharType="begin"/>
    </w:r>
    <w:r w:rsidRPr="00EB2E5B">
      <w:rPr>
        <w:rStyle w:val="PageNumber"/>
        <w:rFonts w:ascii="CG Times" w:hAnsi="CG Times"/>
        <w:sz w:val="22"/>
        <w:szCs w:val="22"/>
      </w:rPr>
      <w:instrText xml:space="preserve">PAGE  </w:instrText>
    </w:r>
    <w:r w:rsidRPr="00EB2E5B">
      <w:rPr>
        <w:rStyle w:val="PageNumber"/>
        <w:rFonts w:ascii="CG Times" w:hAnsi="CG Times"/>
        <w:sz w:val="22"/>
        <w:szCs w:val="22"/>
      </w:rPr>
      <w:fldChar w:fldCharType="separate"/>
    </w:r>
    <w:r w:rsidR="00691ACD">
      <w:rPr>
        <w:rStyle w:val="PageNumber"/>
        <w:rFonts w:ascii="CG Times" w:hAnsi="CG Times"/>
        <w:noProof/>
        <w:sz w:val="22"/>
        <w:szCs w:val="22"/>
      </w:rPr>
      <w:t>767</w:t>
    </w:r>
    <w:r w:rsidRPr="00EB2E5B">
      <w:rPr>
        <w:rStyle w:val="PageNumber"/>
        <w:rFonts w:ascii="CG Times" w:hAnsi="CG Times"/>
        <w:sz w:val="22"/>
        <w:szCs w:val="22"/>
      </w:rPr>
      <w:fldChar w:fldCharType="end"/>
    </w:r>
  </w:p>
  <w:p w:rsidR="0033091F" w:rsidRDefault="0033091F" w:rsidP="003A0775">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6DEB" w:rsidRDefault="007C6DEB">
      <w:r>
        <w:separator/>
      </w:r>
    </w:p>
  </w:footnote>
  <w:footnote w:type="continuationSeparator" w:id="0">
    <w:p w:rsidR="007C6DEB" w:rsidRDefault="007C6DE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numRestart w:val="eachPage"/>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0015C"/>
    <w:rsid w:val="00016F42"/>
    <w:rsid w:val="000176B9"/>
    <w:rsid w:val="00023433"/>
    <w:rsid w:val="00040F76"/>
    <w:rsid w:val="00043A55"/>
    <w:rsid w:val="00046FF9"/>
    <w:rsid w:val="000637B6"/>
    <w:rsid w:val="00074162"/>
    <w:rsid w:val="00075BF5"/>
    <w:rsid w:val="0007777B"/>
    <w:rsid w:val="000813BD"/>
    <w:rsid w:val="00091E7C"/>
    <w:rsid w:val="000A556B"/>
    <w:rsid w:val="000B29AB"/>
    <w:rsid w:val="000D54C5"/>
    <w:rsid w:val="000E062B"/>
    <w:rsid w:val="000F3991"/>
    <w:rsid w:val="00112F75"/>
    <w:rsid w:val="00112F88"/>
    <w:rsid w:val="00116978"/>
    <w:rsid w:val="00131DA2"/>
    <w:rsid w:val="00134ADF"/>
    <w:rsid w:val="001419BE"/>
    <w:rsid w:val="001512F7"/>
    <w:rsid w:val="00154F83"/>
    <w:rsid w:val="00165EDB"/>
    <w:rsid w:val="0017279A"/>
    <w:rsid w:val="00174784"/>
    <w:rsid w:val="00174A3F"/>
    <w:rsid w:val="0017687B"/>
    <w:rsid w:val="00176FF8"/>
    <w:rsid w:val="0017700E"/>
    <w:rsid w:val="00187855"/>
    <w:rsid w:val="00190B50"/>
    <w:rsid w:val="00194467"/>
    <w:rsid w:val="001A58B2"/>
    <w:rsid w:val="001C7978"/>
    <w:rsid w:val="001D6422"/>
    <w:rsid w:val="001E49FF"/>
    <w:rsid w:val="001F0AD4"/>
    <w:rsid w:val="00210FBA"/>
    <w:rsid w:val="0022170D"/>
    <w:rsid w:val="00222A6C"/>
    <w:rsid w:val="002363DA"/>
    <w:rsid w:val="00262BCD"/>
    <w:rsid w:val="002660C9"/>
    <w:rsid w:val="00275804"/>
    <w:rsid w:val="00280E31"/>
    <w:rsid w:val="00291E32"/>
    <w:rsid w:val="002A4BA4"/>
    <w:rsid w:val="002B6ACB"/>
    <w:rsid w:val="002C02E0"/>
    <w:rsid w:val="002C6BAB"/>
    <w:rsid w:val="002D6571"/>
    <w:rsid w:val="00304413"/>
    <w:rsid w:val="00306ADF"/>
    <w:rsid w:val="00312A93"/>
    <w:rsid w:val="00322E09"/>
    <w:rsid w:val="00325139"/>
    <w:rsid w:val="0033091F"/>
    <w:rsid w:val="003728D9"/>
    <w:rsid w:val="00383FD5"/>
    <w:rsid w:val="00386E06"/>
    <w:rsid w:val="003A0775"/>
    <w:rsid w:val="003A5F44"/>
    <w:rsid w:val="003B6C1C"/>
    <w:rsid w:val="003C5380"/>
    <w:rsid w:val="003D4B22"/>
    <w:rsid w:val="003D5F82"/>
    <w:rsid w:val="003E06F6"/>
    <w:rsid w:val="003F043A"/>
    <w:rsid w:val="003F2EA1"/>
    <w:rsid w:val="004107B9"/>
    <w:rsid w:val="004263B2"/>
    <w:rsid w:val="00470F9C"/>
    <w:rsid w:val="00474808"/>
    <w:rsid w:val="00492903"/>
    <w:rsid w:val="004E1CAC"/>
    <w:rsid w:val="004E34A7"/>
    <w:rsid w:val="004F55F1"/>
    <w:rsid w:val="0050367C"/>
    <w:rsid w:val="00504A56"/>
    <w:rsid w:val="0050629D"/>
    <w:rsid w:val="00507AF2"/>
    <w:rsid w:val="005107ED"/>
    <w:rsid w:val="00522651"/>
    <w:rsid w:val="00542A01"/>
    <w:rsid w:val="00543147"/>
    <w:rsid w:val="00544065"/>
    <w:rsid w:val="00545117"/>
    <w:rsid w:val="005635E2"/>
    <w:rsid w:val="005847FB"/>
    <w:rsid w:val="0058563C"/>
    <w:rsid w:val="00586764"/>
    <w:rsid w:val="005A53C5"/>
    <w:rsid w:val="005B13A1"/>
    <w:rsid w:val="005B4BEC"/>
    <w:rsid w:val="005C398A"/>
    <w:rsid w:val="005D4BA8"/>
    <w:rsid w:val="005D7A38"/>
    <w:rsid w:val="005F7F06"/>
    <w:rsid w:val="00610745"/>
    <w:rsid w:val="00614B6A"/>
    <w:rsid w:val="00627DC8"/>
    <w:rsid w:val="00644821"/>
    <w:rsid w:val="00670273"/>
    <w:rsid w:val="00677967"/>
    <w:rsid w:val="006810C5"/>
    <w:rsid w:val="006902B1"/>
    <w:rsid w:val="00691ACD"/>
    <w:rsid w:val="006A37D8"/>
    <w:rsid w:val="006B2C72"/>
    <w:rsid w:val="006B7034"/>
    <w:rsid w:val="006C3090"/>
    <w:rsid w:val="006C30F6"/>
    <w:rsid w:val="006F134C"/>
    <w:rsid w:val="00705463"/>
    <w:rsid w:val="007265D2"/>
    <w:rsid w:val="0074183C"/>
    <w:rsid w:val="00767527"/>
    <w:rsid w:val="0079277D"/>
    <w:rsid w:val="00793491"/>
    <w:rsid w:val="007A2527"/>
    <w:rsid w:val="007A4271"/>
    <w:rsid w:val="007A7FA2"/>
    <w:rsid w:val="007B0B5A"/>
    <w:rsid w:val="007B0C60"/>
    <w:rsid w:val="007B447C"/>
    <w:rsid w:val="007C6DEB"/>
    <w:rsid w:val="007C77E4"/>
    <w:rsid w:val="007D0D80"/>
    <w:rsid w:val="007D3F76"/>
    <w:rsid w:val="0080475E"/>
    <w:rsid w:val="008072B9"/>
    <w:rsid w:val="00841EC5"/>
    <w:rsid w:val="008515BB"/>
    <w:rsid w:val="008521B4"/>
    <w:rsid w:val="00872000"/>
    <w:rsid w:val="00881600"/>
    <w:rsid w:val="00883B45"/>
    <w:rsid w:val="00895A08"/>
    <w:rsid w:val="008B6F3B"/>
    <w:rsid w:val="008D29B4"/>
    <w:rsid w:val="008E11C5"/>
    <w:rsid w:val="0091738F"/>
    <w:rsid w:val="00927D9B"/>
    <w:rsid w:val="009328E7"/>
    <w:rsid w:val="00960653"/>
    <w:rsid w:val="009921C6"/>
    <w:rsid w:val="009A51B7"/>
    <w:rsid w:val="009B392C"/>
    <w:rsid w:val="009C29DF"/>
    <w:rsid w:val="009C31FE"/>
    <w:rsid w:val="009D4AA2"/>
    <w:rsid w:val="009E07BF"/>
    <w:rsid w:val="009E3C25"/>
    <w:rsid w:val="009F5149"/>
    <w:rsid w:val="009F72BC"/>
    <w:rsid w:val="00A0784B"/>
    <w:rsid w:val="00A113F1"/>
    <w:rsid w:val="00A22146"/>
    <w:rsid w:val="00A246D1"/>
    <w:rsid w:val="00A46328"/>
    <w:rsid w:val="00A63844"/>
    <w:rsid w:val="00A7420E"/>
    <w:rsid w:val="00A77187"/>
    <w:rsid w:val="00A923BE"/>
    <w:rsid w:val="00A96610"/>
    <w:rsid w:val="00AA0A54"/>
    <w:rsid w:val="00AA1D19"/>
    <w:rsid w:val="00AA2930"/>
    <w:rsid w:val="00AA3124"/>
    <w:rsid w:val="00AA4CD7"/>
    <w:rsid w:val="00AA4D4B"/>
    <w:rsid w:val="00AB56F2"/>
    <w:rsid w:val="00AC5D61"/>
    <w:rsid w:val="00AC6A6A"/>
    <w:rsid w:val="00AE7B57"/>
    <w:rsid w:val="00AF6F99"/>
    <w:rsid w:val="00B4339F"/>
    <w:rsid w:val="00B84A6B"/>
    <w:rsid w:val="00BA3DE6"/>
    <w:rsid w:val="00BB5AB5"/>
    <w:rsid w:val="00BC4B07"/>
    <w:rsid w:val="00BC6B73"/>
    <w:rsid w:val="00BE29D8"/>
    <w:rsid w:val="00BE4AEA"/>
    <w:rsid w:val="00C17A15"/>
    <w:rsid w:val="00C22949"/>
    <w:rsid w:val="00C22BA7"/>
    <w:rsid w:val="00C22EFB"/>
    <w:rsid w:val="00C2579E"/>
    <w:rsid w:val="00C36B40"/>
    <w:rsid w:val="00C729BE"/>
    <w:rsid w:val="00C74352"/>
    <w:rsid w:val="00C74E1A"/>
    <w:rsid w:val="00C7710C"/>
    <w:rsid w:val="00C96416"/>
    <w:rsid w:val="00CA75FF"/>
    <w:rsid w:val="00CB49B4"/>
    <w:rsid w:val="00CD6987"/>
    <w:rsid w:val="00CE109C"/>
    <w:rsid w:val="00CE2498"/>
    <w:rsid w:val="00D05609"/>
    <w:rsid w:val="00D0671A"/>
    <w:rsid w:val="00D1319A"/>
    <w:rsid w:val="00D236D9"/>
    <w:rsid w:val="00D33529"/>
    <w:rsid w:val="00D617CA"/>
    <w:rsid w:val="00D76063"/>
    <w:rsid w:val="00D92AC6"/>
    <w:rsid w:val="00DB0A27"/>
    <w:rsid w:val="00DC64E5"/>
    <w:rsid w:val="00DD3B98"/>
    <w:rsid w:val="00DD633D"/>
    <w:rsid w:val="00DF2380"/>
    <w:rsid w:val="00DF52F5"/>
    <w:rsid w:val="00E01012"/>
    <w:rsid w:val="00E06AA7"/>
    <w:rsid w:val="00E14A74"/>
    <w:rsid w:val="00E27058"/>
    <w:rsid w:val="00E300D0"/>
    <w:rsid w:val="00E624E2"/>
    <w:rsid w:val="00E645E3"/>
    <w:rsid w:val="00E651EC"/>
    <w:rsid w:val="00E775BB"/>
    <w:rsid w:val="00E82279"/>
    <w:rsid w:val="00EA206E"/>
    <w:rsid w:val="00EA36B1"/>
    <w:rsid w:val="00EA5E14"/>
    <w:rsid w:val="00EB2E5B"/>
    <w:rsid w:val="00EE2805"/>
    <w:rsid w:val="00EE3EF8"/>
    <w:rsid w:val="00F0601D"/>
    <w:rsid w:val="00F15D98"/>
    <w:rsid w:val="00F2686A"/>
    <w:rsid w:val="00F355D4"/>
    <w:rsid w:val="00F368B6"/>
    <w:rsid w:val="00F378B5"/>
    <w:rsid w:val="00F52BF2"/>
    <w:rsid w:val="00F551C8"/>
    <w:rsid w:val="00F55282"/>
    <w:rsid w:val="00F71D0F"/>
    <w:rsid w:val="00F91B5A"/>
    <w:rsid w:val="00F9278E"/>
    <w:rsid w:val="00F93A39"/>
    <w:rsid w:val="00F95181"/>
    <w:rsid w:val="00FB6104"/>
    <w:rsid w:val="00FB705B"/>
    <w:rsid w:val="00FC0BD1"/>
    <w:rsid w:val="00FD4804"/>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City"/>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F9DFC8C6-9411-447E-92C9-9D57C3E2B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4808"/>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link w:val="VENDOSIChar"/>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VENDOSIChar">
    <w:name w:val="VENDOSI Char"/>
    <w:basedOn w:val="DefaultParagraphFont"/>
    <w:link w:val="VENDOSI"/>
    <w:rsid w:val="00222A6C"/>
    <w:rPr>
      <w:rFonts w:ascii="CG Times" w:hAnsi="CG Times"/>
      <w:caps/>
      <w:sz w:val="22"/>
      <w:szCs w:val="22"/>
      <w:lang w:val="en-GB" w:eastAsia="en-US" w:bidi="ar-SA"/>
    </w:rPr>
  </w:style>
  <w:style w:type="table" w:styleId="TableGrid">
    <w:name w:val="Table Grid"/>
    <w:basedOn w:val="TableNormal"/>
    <w:rsid w:val="004F55F1"/>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3A0775"/>
    <w:pPr>
      <w:tabs>
        <w:tab w:val="center" w:pos="4320"/>
        <w:tab w:val="right" w:pos="8640"/>
      </w:tabs>
    </w:pPr>
  </w:style>
  <w:style w:type="character" w:styleId="PageNumber">
    <w:name w:val="page number"/>
    <w:basedOn w:val="DefaultParagraphFont"/>
    <w:rsid w:val="003A0775"/>
  </w:style>
  <w:style w:type="paragraph" w:styleId="FootnoteText">
    <w:name w:val="footnote text"/>
    <w:basedOn w:val="Normal"/>
    <w:semiHidden/>
    <w:rsid w:val="00A46328"/>
  </w:style>
  <w:style w:type="character" w:styleId="FootnoteReference">
    <w:name w:val="footnote reference"/>
    <w:basedOn w:val="DefaultParagraphFont"/>
    <w:semiHidden/>
    <w:rsid w:val="00A46328"/>
    <w:rPr>
      <w:vertAlign w:val="superscript"/>
    </w:rPr>
  </w:style>
  <w:style w:type="paragraph" w:styleId="BodyText3">
    <w:name w:val="Body Text 3"/>
    <w:basedOn w:val="Normal"/>
    <w:rsid w:val="00A46328"/>
    <w:pPr>
      <w:jc w:val="both"/>
    </w:pPr>
    <w:rPr>
      <w:rFonts w:ascii="Courier New" w:hAnsi="Courier New"/>
      <w:b/>
      <w:sz w:val="24"/>
      <w:u w:val="single"/>
      <w:lang w:val="en-GB"/>
    </w:rPr>
  </w:style>
  <w:style w:type="paragraph" w:styleId="Header">
    <w:name w:val="header"/>
    <w:basedOn w:val="Normal"/>
    <w:rsid w:val="0017687B"/>
    <w:pPr>
      <w:tabs>
        <w:tab w:val="center" w:pos="4320"/>
        <w:tab w:val="right" w:pos="8640"/>
      </w:tabs>
    </w:pPr>
  </w:style>
  <w:style w:type="character" w:customStyle="1" w:styleId="TitulliChar">
    <w:name w:val="Titulli Char"/>
    <w:basedOn w:val="DefaultParagraphFont"/>
    <w:link w:val="Titulli"/>
    <w:rsid w:val="00B4339F"/>
    <w:rPr>
      <w:rFonts w:ascii="CG Times"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13373</Words>
  <Characters>76228</Characters>
  <Application>Microsoft Office Word</Application>
  <DocSecurity>0</DocSecurity>
  <Lines>635</Lines>
  <Paragraphs>178</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89423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cp:lastPrinted>2004-04-05T10:17:00Z</cp:lastPrinted>
  <dcterms:created xsi:type="dcterms:W3CDTF">2019-02-15T10:12:00Z</dcterms:created>
  <dcterms:modified xsi:type="dcterms:W3CDTF">2019-02-15T10:12:00Z</dcterms:modified>
</cp:coreProperties>
</file>