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BD7" w:rsidRPr="004B2DEF" w:rsidRDefault="00776BD7" w:rsidP="00654720">
      <w:pPr>
        <w:pStyle w:val="Akti"/>
        <w:keepNext w:val="0"/>
      </w:pPr>
      <w:bookmarkStart w:id="0" w:name="_GoBack"/>
      <w:bookmarkEnd w:id="0"/>
      <w:r w:rsidRPr="004B2DEF">
        <w:t xml:space="preserve">Vendim </w:t>
      </w:r>
    </w:p>
    <w:p w:rsidR="00776BD7" w:rsidRPr="004B2DEF" w:rsidRDefault="00776BD7" w:rsidP="00654720">
      <w:pPr>
        <w:pStyle w:val="NumriData"/>
        <w:keepNext w:val="0"/>
      </w:pPr>
      <w:r w:rsidRPr="004B2DEF">
        <w:t>Nr.132, datë 13.5.2004</w:t>
      </w:r>
    </w:p>
    <w:p w:rsidR="00776BD7" w:rsidRPr="004B2DEF" w:rsidRDefault="00776BD7" w:rsidP="00654720">
      <w:pPr>
        <w:pStyle w:val="Paragrafi"/>
      </w:pPr>
    </w:p>
    <w:p w:rsidR="00776BD7" w:rsidRPr="004B2DEF" w:rsidRDefault="00E624B5" w:rsidP="00654720">
      <w:pPr>
        <w:pStyle w:val="Titulli"/>
        <w:keepNext w:val="0"/>
      </w:pPr>
      <w:r>
        <w:t>Për dhënien e pëlqimit pëR</w:t>
      </w:r>
      <w:r w:rsidR="00776BD7" w:rsidRPr="004B2DEF">
        <w:t xml:space="preserve"> emërimin e kryetarit të gjykatës kushtetuese</w:t>
      </w:r>
    </w:p>
    <w:p w:rsidR="00776BD7" w:rsidRPr="004B2DEF" w:rsidRDefault="00776BD7" w:rsidP="00654720">
      <w:pPr>
        <w:pStyle w:val="Paragrafi"/>
      </w:pPr>
    </w:p>
    <w:p w:rsidR="00776BD7" w:rsidRPr="004B2DEF" w:rsidRDefault="00776BD7" w:rsidP="00654720">
      <w:pPr>
        <w:pStyle w:val="BazLigjPropozues"/>
        <w:keepNext w:val="0"/>
      </w:pPr>
      <w:r w:rsidRPr="004B2DEF">
        <w:t>Në mbështetje të nenit 78 të Kushtetutës, të nenit 7 pika 4 të ligjit nr.8577, datë 10.2.2000 “Për organizimin e funksionimin e Gjykatës Kushtetuese të Republikës së Shqipërisë” dhe të nenit 92 të Rregullores së Kuvendit, bazuar në dekretin e Presidentit të Republikës nr.4217, datë 3.5.2004,</w:t>
      </w:r>
    </w:p>
    <w:p w:rsidR="00776BD7" w:rsidRPr="004B2DEF" w:rsidRDefault="00776BD7" w:rsidP="00654720">
      <w:pPr>
        <w:pStyle w:val="Paragrafi"/>
      </w:pPr>
    </w:p>
    <w:p w:rsidR="00776BD7" w:rsidRPr="004B2DEF" w:rsidRDefault="00776BD7" w:rsidP="00654720">
      <w:pPr>
        <w:pStyle w:val="Institucioni"/>
        <w:keepNext w:val="0"/>
      </w:pPr>
      <w:r w:rsidRPr="004B2DEF">
        <w:t>Kuvendi</w:t>
      </w:r>
    </w:p>
    <w:p w:rsidR="00776BD7" w:rsidRPr="004B2DEF" w:rsidRDefault="00776BD7" w:rsidP="00654720">
      <w:pPr>
        <w:pStyle w:val="Institucioni"/>
        <w:keepNext w:val="0"/>
      </w:pPr>
      <w:r w:rsidRPr="004B2DEF">
        <w:t xml:space="preserve">I republikës së Shqipërisë </w:t>
      </w:r>
    </w:p>
    <w:p w:rsidR="00776BD7" w:rsidRPr="004B2DEF" w:rsidRDefault="00776BD7" w:rsidP="00654720">
      <w:pPr>
        <w:pStyle w:val="Paragrafi"/>
      </w:pPr>
    </w:p>
    <w:p w:rsidR="00776BD7" w:rsidRPr="004B2DEF" w:rsidRDefault="00776BD7" w:rsidP="00654720">
      <w:pPr>
        <w:pStyle w:val="VENDOSI"/>
        <w:keepNext w:val="0"/>
      </w:pPr>
      <w:r w:rsidRPr="004B2DEF">
        <w:t>Vendosi:</w:t>
      </w:r>
    </w:p>
    <w:p w:rsidR="00776BD7" w:rsidRPr="004B2DEF" w:rsidRDefault="00776BD7" w:rsidP="00654720">
      <w:pPr>
        <w:pStyle w:val="Paragrafi"/>
      </w:pPr>
    </w:p>
    <w:p w:rsidR="00776BD7" w:rsidRPr="004B2DEF" w:rsidRDefault="00776BD7" w:rsidP="00654720">
      <w:pPr>
        <w:pStyle w:val="Paragrafi"/>
      </w:pPr>
      <w:r w:rsidRPr="004B2DEF">
        <w:t>I. Jepet pëlqimi për emërimin e z</w:t>
      </w:r>
      <w:r w:rsidR="005E15D9">
        <w:t>otit Gjergj Sauli në detyrën e k</w:t>
      </w:r>
      <w:r w:rsidRPr="004B2DEF">
        <w:t>ryetarit të Gjykatës Kushtetuese.</w:t>
      </w:r>
    </w:p>
    <w:p w:rsidR="00776BD7" w:rsidRPr="004B2DEF" w:rsidRDefault="00776BD7" w:rsidP="00654720">
      <w:pPr>
        <w:pStyle w:val="Paragrafi"/>
      </w:pPr>
      <w:r w:rsidRPr="004B2DEF">
        <w:t>II. Ky vendim hyn në fuqi menjëherë.</w:t>
      </w:r>
    </w:p>
    <w:p w:rsidR="00776BD7" w:rsidRPr="004B2DEF" w:rsidRDefault="00776BD7" w:rsidP="00654720">
      <w:pPr>
        <w:pStyle w:val="Paragrafi"/>
      </w:pPr>
    </w:p>
    <w:p w:rsidR="00776BD7" w:rsidRPr="004B2DEF" w:rsidRDefault="00776BD7" w:rsidP="00654720">
      <w:pPr>
        <w:pStyle w:val="Autoriteti"/>
        <w:keepNext w:val="0"/>
      </w:pPr>
      <w:r w:rsidRPr="004B2DEF">
        <w:t xml:space="preserve">Kryetari </w:t>
      </w:r>
    </w:p>
    <w:p w:rsidR="00776BD7" w:rsidRDefault="00776BD7" w:rsidP="00654720">
      <w:pPr>
        <w:pStyle w:val="AutoritetiEmer"/>
      </w:pPr>
      <w:r w:rsidRPr="004B2DEF">
        <w:t>Servet Pëllumbi</w:t>
      </w:r>
    </w:p>
    <w:p w:rsidR="00E624B5" w:rsidRDefault="00E624B5" w:rsidP="00654720">
      <w:pPr>
        <w:widowControl w:val="0"/>
        <w:rPr>
          <w:lang w:val="en-GB"/>
        </w:rPr>
      </w:pPr>
    </w:p>
    <w:p w:rsidR="00E624B5" w:rsidRDefault="00E624B5" w:rsidP="00654720">
      <w:pPr>
        <w:widowControl w:val="0"/>
        <w:rPr>
          <w:lang w:val="en-GB"/>
        </w:rPr>
      </w:pPr>
    </w:p>
    <w:p w:rsidR="00E624B5" w:rsidRPr="004B2DEF" w:rsidRDefault="00E624B5" w:rsidP="00654720">
      <w:pPr>
        <w:pStyle w:val="Akti"/>
        <w:keepNext w:val="0"/>
      </w:pPr>
      <w:r w:rsidRPr="004B2DEF">
        <w:t xml:space="preserve">Dekret </w:t>
      </w:r>
    </w:p>
    <w:p w:rsidR="00E624B5" w:rsidRPr="004B2DEF" w:rsidRDefault="00E624B5" w:rsidP="00654720">
      <w:pPr>
        <w:pStyle w:val="NumriData"/>
        <w:keepNext w:val="0"/>
      </w:pPr>
      <w:r w:rsidRPr="004B2DEF">
        <w:t>Nr.4229, datë 25.5.2004</w:t>
      </w:r>
    </w:p>
    <w:p w:rsidR="00E624B5" w:rsidRPr="004B2DEF" w:rsidRDefault="00E624B5" w:rsidP="00654720">
      <w:pPr>
        <w:pStyle w:val="Paragrafi"/>
      </w:pPr>
    </w:p>
    <w:p w:rsidR="00E624B5" w:rsidRPr="004B2DEF" w:rsidRDefault="00E624B5" w:rsidP="00654720">
      <w:pPr>
        <w:pStyle w:val="Titulli"/>
        <w:keepNext w:val="0"/>
      </w:pPr>
      <w:r w:rsidRPr="004B2DEF">
        <w:t>Për lejim lënie të Shtetësisë Shqiptare</w:t>
      </w:r>
    </w:p>
    <w:p w:rsidR="00E624B5" w:rsidRPr="004B2DEF" w:rsidRDefault="00E624B5" w:rsidP="00654720">
      <w:pPr>
        <w:pStyle w:val="Paragrafi"/>
      </w:pPr>
    </w:p>
    <w:p w:rsidR="00E624B5" w:rsidRPr="004B2DEF" w:rsidRDefault="00E624B5" w:rsidP="00654720">
      <w:pPr>
        <w:pStyle w:val="BazLigjPropozues"/>
        <w:keepNext w:val="0"/>
      </w:pPr>
      <w:r>
        <w:t>Në mbështetje të nenit 92 pika “c” të K</w:t>
      </w:r>
      <w:r w:rsidRPr="004B2DEF">
        <w:t>ushtetutës, të nenve 15,19 dhe 20 të ligjit nr.8389, datë 5.8.1998 “Për shtetësinë shqiptare”, bazuar edhe në propozimin e Ministrit të Rendit Publik,</w:t>
      </w:r>
    </w:p>
    <w:p w:rsidR="00E624B5" w:rsidRPr="004B2DEF" w:rsidRDefault="00E624B5" w:rsidP="00654720">
      <w:pPr>
        <w:pStyle w:val="Paragrafi"/>
      </w:pPr>
    </w:p>
    <w:p w:rsidR="00E624B5" w:rsidRPr="004B2DEF" w:rsidRDefault="00E624B5" w:rsidP="00654720">
      <w:pPr>
        <w:pStyle w:val="VENDOSI"/>
        <w:keepNext w:val="0"/>
      </w:pPr>
      <w:r w:rsidRPr="004B2DEF">
        <w:t>Dekretoj</w:t>
      </w:r>
      <w:r w:rsidR="00ED0EAC">
        <w:t>:</w:t>
      </w:r>
      <w:r w:rsidRPr="004B2DEF">
        <w:t xml:space="preserve"> </w:t>
      </w:r>
    </w:p>
    <w:p w:rsidR="00E624B5" w:rsidRPr="004B2DEF" w:rsidRDefault="00E624B5" w:rsidP="00654720">
      <w:pPr>
        <w:pStyle w:val="Paragrafi"/>
      </w:pPr>
    </w:p>
    <w:p w:rsidR="00E624B5" w:rsidRPr="004B2DEF" w:rsidRDefault="00E624B5" w:rsidP="00654720">
      <w:pPr>
        <w:pStyle w:val="NeniNr"/>
        <w:keepNext w:val="0"/>
      </w:pPr>
      <w:r w:rsidRPr="004B2DEF">
        <w:t>Neni 1</w:t>
      </w:r>
    </w:p>
    <w:p w:rsidR="00E624B5" w:rsidRPr="004B2DEF" w:rsidRDefault="00E624B5" w:rsidP="00654720">
      <w:pPr>
        <w:pStyle w:val="Paragrafi"/>
      </w:pPr>
    </w:p>
    <w:p w:rsidR="00E624B5" w:rsidRPr="004B2DEF" w:rsidRDefault="00E624B5" w:rsidP="00654720">
      <w:pPr>
        <w:pStyle w:val="Paragrafi"/>
      </w:pPr>
      <w:r>
        <w:t>U lejohet lëni</w:t>
      </w:r>
      <w:r w:rsidRPr="004B2DEF">
        <w:t>a e shtetësisë shqiptare me kërkesë të tyre personave të mëposhtëm:</w:t>
      </w:r>
    </w:p>
    <w:p w:rsidR="00E624B5" w:rsidRPr="004B2DEF" w:rsidRDefault="00E624B5" w:rsidP="00654720">
      <w:pPr>
        <w:pStyle w:val="Paragrafi"/>
      </w:pPr>
    </w:p>
    <w:tbl>
      <w:tblPr>
        <w:tblW w:w="0" w:type="auto"/>
        <w:tblInd w:w="828" w:type="dxa"/>
        <w:tblLook w:val="01E0" w:firstRow="1" w:lastRow="1" w:firstColumn="1" w:lastColumn="1" w:noHBand="0" w:noVBand="0"/>
      </w:tblPr>
      <w:tblGrid>
        <w:gridCol w:w="3815"/>
        <w:gridCol w:w="3565"/>
      </w:tblGrid>
      <w:tr w:rsidR="0039019C" w:rsidRPr="00D36F43" w:rsidTr="00D36F43">
        <w:tc>
          <w:tcPr>
            <w:tcW w:w="3815" w:type="dxa"/>
          </w:tcPr>
          <w:p w:rsidR="0039019C" w:rsidRPr="004B2DEF" w:rsidRDefault="0039019C" w:rsidP="00D36F43">
            <w:pPr>
              <w:pStyle w:val="Tabele"/>
              <w:widowControl w:val="0"/>
            </w:pPr>
            <w:r w:rsidRPr="004B2DEF">
              <w:t>1. Hysen Mustafa Çurri</w:t>
            </w:r>
          </w:p>
        </w:tc>
        <w:tc>
          <w:tcPr>
            <w:tcW w:w="3565" w:type="dxa"/>
          </w:tcPr>
          <w:p w:rsidR="0039019C" w:rsidRPr="004B2DEF" w:rsidRDefault="0039019C" w:rsidP="00D36F43">
            <w:pPr>
              <w:pStyle w:val="Tabele"/>
              <w:widowControl w:val="0"/>
            </w:pPr>
            <w:r w:rsidRPr="004B2DEF">
              <w:t>15. Julian Myrteza Xhafa</w:t>
            </w:r>
          </w:p>
        </w:tc>
      </w:tr>
      <w:tr w:rsidR="0039019C" w:rsidRPr="00D36F43" w:rsidTr="00D36F43">
        <w:tc>
          <w:tcPr>
            <w:tcW w:w="3815" w:type="dxa"/>
          </w:tcPr>
          <w:p w:rsidR="0039019C" w:rsidRPr="004B2DEF" w:rsidRDefault="0039019C" w:rsidP="00D36F43">
            <w:pPr>
              <w:pStyle w:val="Tabele"/>
              <w:widowControl w:val="0"/>
            </w:pPr>
            <w:r w:rsidRPr="004B2DEF">
              <w:t>2. Ylber Ismail Kila</w:t>
            </w:r>
          </w:p>
        </w:tc>
        <w:tc>
          <w:tcPr>
            <w:tcW w:w="3565" w:type="dxa"/>
          </w:tcPr>
          <w:p w:rsidR="0039019C" w:rsidRPr="004B2DEF" w:rsidRDefault="0039019C" w:rsidP="00D36F43">
            <w:pPr>
              <w:pStyle w:val="Tabele"/>
              <w:widowControl w:val="0"/>
            </w:pPr>
            <w:r w:rsidRPr="004B2DEF">
              <w:t>16. Romeo Vasil Beqiri</w:t>
            </w:r>
          </w:p>
        </w:tc>
      </w:tr>
      <w:tr w:rsidR="0039019C" w:rsidRPr="00D36F43" w:rsidTr="00D36F43">
        <w:tc>
          <w:tcPr>
            <w:tcW w:w="3815" w:type="dxa"/>
          </w:tcPr>
          <w:p w:rsidR="0039019C" w:rsidRPr="004B2DEF" w:rsidRDefault="0039019C" w:rsidP="00D36F43">
            <w:pPr>
              <w:pStyle w:val="Tabele"/>
              <w:widowControl w:val="0"/>
            </w:pPr>
            <w:r w:rsidRPr="004B2DEF">
              <w:t>3. Bianka Ylber Kila</w:t>
            </w:r>
          </w:p>
        </w:tc>
        <w:tc>
          <w:tcPr>
            <w:tcW w:w="3565" w:type="dxa"/>
          </w:tcPr>
          <w:p w:rsidR="0039019C" w:rsidRPr="004B2DEF" w:rsidRDefault="0039019C" w:rsidP="00D36F43">
            <w:pPr>
              <w:pStyle w:val="Tabele"/>
              <w:widowControl w:val="0"/>
            </w:pPr>
            <w:r w:rsidRPr="004B2DEF">
              <w:t xml:space="preserve">17. Violeta Din Pfohl (Ismajlaj) </w:t>
            </w:r>
          </w:p>
        </w:tc>
      </w:tr>
      <w:tr w:rsidR="0039019C" w:rsidRPr="00D36F43" w:rsidTr="00D36F43">
        <w:tc>
          <w:tcPr>
            <w:tcW w:w="3815" w:type="dxa"/>
          </w:tcPr>
          <w:p w:rsidR="0039019C" w:rsidRPr="004B2DEF" w:rsidRDefault="0039019C" w:rsidP="00D36F43">
            <w:pPr>
              <w:pStyle w:val="Tabele"/>
              <w:widowControl w:val="0"/>
            </w:pPr>
            <w:r w:rsidRPr="004B2DEF">
              <w:t xml:space="preserve">4. Eleana Agron Dema (Jaup) </w:t>
            </w:r>
          </w:p>
        </w:tc>
        <w:tc>
          <w:tcPr>
            <w:tcW w:w="3565" w:type="dxa"/>
          </w:tcPr>
          <w:p w:rsidR="0039019C" w:rsidRPr="004B2DEF" w:rsidRDefault="0039019C" w:rsidP="00D36F43">
            <w:pPr>
              <w:pStyle w:val="Tabele"/>
              <w:widowControl w:val="0"/>
            </w:pPr>
            <w:r w:rsidRPr="004B2DEF">
              <w:t>18. Alma Sami Ferko</w:t>
            </w:r>
            <w:r>
              <w:t xml:space="preserve"> </w:t>
            </w:r>
            <w:r w:rsidR="00B874FE">
              <w:t>(Atija)</w:t>
            </w:r>
            <w:r w:rsidRPr="004B2DEF">
              <w:t xml:space="preserve"> </w:t>
            </w:r>
          </w:p>
        </w:tc>
      </w:tr>
      <w:tr w:rsidR="0039019C" w:rsidRPr="00D36F43" w:rsidTr="00D36F43">
        <w:tc>
          <w:tcPr>
            <w:tcW w:w="3815" w:type="dxa"/>
          </w:tcPr>
          <w:p w:rsidR="0039019C" w:rsidRPr="004B2DEF" w:rsidRDefault="0039019C" w:rsidP="00D36F43">
            <w:pPr>
              <w:pStyle w:val="Tabele"/>
              <w:widowControl w:val="0"/>
            </w:pPr>
            <w:r w:rsidRPr="004B2DEF">
              <w:t>5.</w:t>
            </w:r>
            <w:r>
              <w:t xml:space="preserve"> Kat</w:t>
            </w:r>
            <w:r w:rsidRPr="004B2DEF">
              <w:t>rina Frederik Dema</w:t>
            </w:r>
          </w:p>
        </w:tc>
        <w:tc>
          <w:tcPr>
            <w:tcW w:w="3565" w:type="dxa"/>
          </w:tcPr>
          <w:p w:rsidR="0039019C" w:rsidRPr="004B2DEF" w:rsidRDefault="0039019C" w:rsidP="00D36F43">
            <w:pPr>
              <w:pStyle w:val="Tabele"/>
              <w:widowControl w:val="0"/>
            </w:pPr>
            <w:r w:rsidRPr="004B2DEF">
              <w:t>19. Angelino Bajram Ferko</w:t>
            </w:r>
            <w:r>
              <w:t xml:space="preserve"> </w:t>
            </w:r>
          </w:p>
        </w:tc>
      </w:tr>
      <w:tr w:rsidR="0039019C" w:rsidRPr="00D36F43" w:rsidTr="00D36F43">
        <w:tc>
          <w:tcPr>
            <w:tcW w:w="3815" w:type="dxa"/>
          </w:tcPr>
          <w:p w:rsidR="0039019C" w:rsidRPr="004B2DEF" w:rsidRDefault="0039019C" w:rsidP="00D36F43">
            <w:pPr>
              <w:pStyle w:val="Tabele"/>
              <w:widowControl w:val="0"/>
            </w:pPr>
            <w:r w:rsidRPr="004B2DEF">
              <w:t>6. Dajana Frederik Dema</w:t>
            </w:r>
          </w:p>
        </w:tc>
        <w:tc>
          <w:tcPr>
            <w:tcW w:w="3565" w:type="dxa"/>
          </w:tcPr>
          <w:p w:rsidR="0039019C" w:rsidRPr="004B2DEF" w:rsidRDefault="0039019C" w:rsidP="00D36F43">
            <w:pPr>
              <w:pStyle w:val="Tabele"/>
              <w:widowControl w:val="0"/>
            </w:pPr>
            <w:r w:rsidRPr="004B2DEF">
              <w:t>20. Kejtlin Bajram Ferko</w:t>
            </w:r>
          </w:p>
        </w:tc>
      </w:tr>
      <w:tr w:rsidR="0039019C" w:rsidRPr="00D36F43" w:rsidTr="00D36F43">
        <w:tc>
          <w:tcPr>
            <w:tcW w:w="3815" w:type="dxa"/>
          </w:tcPr>
          <w:p w:rsidR="0039019C" w:rsidRPr="004B2DEF" w:rsidRDefault="0039019C" w:rsidP="00D36F43">
            <w:pPr>
              <w:pStyle w:val="Tabele"/>
              <w:widowControl w:val="0"/>
            </w:pPr>
            <w:r w:rsidRPr="004B2DEF">
              <w:t xml:space="preserve">7. Majlinda Reshat Schellhorn (Fusha) </w:t>
            </w:r>
          </w:p>
        </w:tc>
        <w:tc>
          <w:tcPr>
            <w:tcW w:w="3565" w:type="dxa"/>
          </w:tcPr>
          <w:p w:rsidR="0039019C" w:rsidRPr="004B2DEF" w:rsidRDefault="0039019C" w:rsidP="00D36F43">
            <w:pPr>
              <w:pStyle w:val="Tabele"/>
              <w:widowControl w:val="0"/>
            </w:pPr>
            <w:r w:rsidRPr="004B2DEF">
              <w:t>21. Sadik Murat Daija</w:t>
            </w:r>
          </w:p>
        </w:tc>
      </w:tr>
      <w:tr w:rsidR="0039019C" w:rsidRPr="00D36F43" w:rsidTr="00D36F43">
        <w:tc>
          <w:tcPr>
            <w:tcW w:w="3815" w:type="dxa"/>
          </w:tcPr>
          <w:p w:rsidR="0039019C" w:rsidRPr="004B2DEF" w:rsidRDefault="0039019C" w:rsidP="00D36F43">
            <w:pPr>
              <w:pStyle w:val="Tabele"/>
              <w:widowControl w:val="0"/>
            </w:pPr>
            <w:r w:rsidRPr="004B2DEF">
              <w:t>8.</w:t>
            </w:r>
            <w:r>
              <w:t xml:space="preserve"> Evis Skënder Pum</w:t>
            </w:r>
            <w:r w:rsidRPr="004B2DEF">
              <w:t>o</w:t>
            </w:r>
          </w:p>
        </w:tc>
        <w:tc>
          <w:tcPr>
            <w:tcW w:w="3565" w:type="dxa"/>
          </w:tcPr>
          <w:p w:rsidR="0039019C" w:rsidRPr="004B2DEF" w:rsidRDefault="0039019C" w:rsidP="00D36F43">
            <w:pPr>
              <w:pStyle w:val="Tabele"/>
              <w:widowControl w:val="0"/>
            </w:pPr>
            <w:r w:rsidRPr="004B2DEF">
              <w:t>22. Sadjana Sadik Daija</w:t>
            </w:r>
          </w:p>
        </w:tc>
      </w:tr>
      <w:tr w:rsidR="0039019C" w:rsidRPr="00D36F43" w:rsidTr="00D36F43">
        <w:tc>
          <w:tcPr>
            <w:tcW w:w="3815" w:type="dxa"/>
          </w:tcPr>
          <w:p w:rsidR="0039019C" w:rsidRPr="004B2DEF" w:rsidRDefault="0039019C" w:rsidP="00D36F43">
            <w:pPr>
              <w:pStyle w:val="Tabele"/>
              <w:widowControl w:val="0"/>
            </w:pPr>
            <w:r w:rsidRPr="004B2DEF">
              <w:t xml:space="preserve">9. Rudina Nue Mema </w:t>
            </w:r>
          </w:p>
        </w:tc>
        <w:tc>
          <w:tcPr>
            <w:tcW w:w="3565" w:type="dxa"/>
          </w:tcPr>
          <w:p w:rsidR="0039019C" w:rsidRPr="004B2DEF" w:rsidRDefault="0039019C" w:rsidP="00D36F43">
            <w:pPr>
              <w:pStyle w:val="Tabele"/>
              <w:widowControl w:val="0"/>
            </w:pPr>
            <w:r w:rsidRPr="004B2DEF">
              <w:t xml:space="preserve">23. Tatjana Xhemal Daija </w:t>
            </w:r>
            <w:r>
              <w:t>(Ciba)</w:t>
            </w:r>
          </w:p>
        </w:tc>
      </w:tr>
      <w:tr w:rsidR="0039019C" w:rsidRPr="00D36F43" w:rsidTr="00D36F43">
        <w:tc>
          <w:tcPr>
            <w:tcW w:w="3815" w:type="dxa"/>
          </w:tcPr>
          <w:p w:rsidR="0039019C" w:rsidRPr="004B2DEF" w:rsidRDefault="0039019C" w:rsidP="00D36F43">
            <w:pPr>
              <w:pStyle w:val="Tabele"/>
              <w:widowControl w:val="0"/>
            </w:pPr>
            <w:r w:rsidRPr="004B2DEF">
              <w:t xml:space="preserve">10. Etem Hamit Dorezi </w:t>
            </w:r>
          </w:p>
        </w:tc>
        <w:tc>
          <w:tcPr>
            <w:tcW w:w="3565" w:type="dxa"/>
          </w:tcPr>
          <w:p w:rsidR="0039019C" w:rsidRPr="004B2DEF" w:rsidRDefault="0039019C" w:rsidP="00D36F43">
            <w:pPr>
              <w:pStyle w:val="Tabele"/>
              <w:widowControl w:val="0"/>
            </w:pPr>
            <w:r w:rsidRPr="004B2DEF">
              <w:t xml:space="preserve">24. Luan Shyqyri Dervishi </w:t>
            </w:r>
          </w:p>
        </w:tc>
      </w:tr>
      <w:tr w:rsidR="0039019C" w:rsidRPr="00D36F43" w:rsidTr="00D36F43">
        <w:tc>
          <w:tcPr>
            <w:tcW w:w="3815" w:type="dxa"/>
          </w:tcPr>
          <w:p w:rsidR="0039019C" w:rsidRPr="004B2DEF" w:rsidRDefault="0039019C" w:rsidP="00D36F43">
            <w:pPr>
              <w:pStyle w:val="Tabele"/>
              <w:widowControl w:val="0"/>
            </w:pPr>
            <w:r w:rsidRPr="004B2DEF">
              <w:t>11. Aida Gaqo Zvoničková (Lubonja)</w:t>
            </w:r>
          </w:p>
        </w:tc>
        <w:tc>
          <w:tcPr>
            <w:tcW w:w="3565" w:type="dxa"/>
          </w:tcPr>
          <w:p w:rsidR="0039019C" w:rsidRPr="004B2DEF" w:rsidRDefault="0039019C" w:rsidP="00D36F43">
            <w:pPr>
              <w:pStyle w:val="Tabele"/>
              <w:widowControl w:val="0"/>
            </w:pPr>
            <w:r w:rsidRPr="004B2DEF">
              <w:t>25. Emanuel Luan Dervishi</w:t>
            </w:r>
          </w:p>
        </w:tc>
      </w:tr>
      <w:tr w:rsidR="0039019C" w:rsidRPr="00D36F43" w:rsidTr="00D36F43">
        <w:tc>
          <w:tcPr>
            <w:tcW w:w="3815" w:type="dxa"/>
          </w:tcPr>
          <w:p w:rsidR="0039019C" w:rsidRPr="004B2DEF" w:rsidRDefault="0039019C" w:rsidP="00D36F43">
            <w:pPr>
              <w:pStyle w:val="Tabele"/>
              <w:widowControl w:val="0"/>
            </w:pPr>
            <w:r w:rsidRPr="004B2DEF">
              <w:t xml:space="preserve">12. Ajkena Vangjel Tashi </w:t>
            </w:r>
          </w:p>
        </w:tc>
        <w:tc>
          <w:tcPr>
            <w:tcW w:w="3565" w:type="dxa"/>
          </w:tcPr>
          <w:p w:rsidR="0039019C" w:rsidRPr="004B2DEF" w:rsidRDefault="0039019C" w:rsidP="00D36F43">
            <w:pPr>
              <w:pStyle w:val="Tabele"/>
              <w:widowControl w:val="0"/>
            </w:pPr>
            <w:r w:rsidRPr="004B2DEF">
              <w:t xml:space="preserve">26. Fatmira Fadil Dervishi (Kruja) </w:t>
            </w:r>
          </w:p>
        </w:tc>
      </w:tr>
      <w:tr w:rsidR="0039019C" w:rsidRPr="00D36F43" w:rsidTr="00D36F43">
        <w:tc>
          <w:tcPr>
            <w:tcW w:w="3815" w:type="dxa"/>
          </w:tcPr>
          <w:p w:rsidR="0039019C" w:rsidRPr="004B2DEF" w:rsidRDefault="0039019C" w:rsidP="00D36F43">
            <w:pPr>
              <w:pStyle w:val="Tabele"/>
              <w:widowControl w:val="0"/>
            </w:pPr>
            <w:r w:rsidRPr="004B2DEF">
              <w:t>13. Lindmira Nasi Thereska (Josifi)</w:t>
            </w:r>
          </w:p>
        </w:tc>
        <w:tc>
          <w:tcPr>
            <w:tcW w:w="3565" w:type="dxa"/>
          </w:tcPr>
          <w:p w:rsidR="0039019C" w:rsidRPr="004B2DEF" w:rsidRDefault="0039019C" w:rsidP="00D36F43">
            <w:pPr>
              <w:pStyle w:val="Tabele"/>
              <w:widowControl w:val="0"/>
            </w:pPr>
            <w:r w:rsidRPr="004B2DEF">
              <w:t>27. Ermal Luan Dervishi</w:t>
            </w:r>
          </w:p>
        </w:tc>
      </w:tr>
      <w:tr w:rsidR="0039019C" w:rsidRPr="00D36F43" w:rsidTr="00D36F43">
        <w:tc>
          <w:tcPr>
            <w:tcW w:w="3815" w:type="dxa"/>
          </w:tcPr>
          <w:p w:rsidR="0039019C" w:rsidRPr="004B2DEF" w:rsidRDefault="0039019C" w:rsidP="00D36F43">
            <w:pPr>
              <w:pStyle w:val="Tabele"/>
              <w:widowControl w:val="0"/>
            </w:pPr>
            <w:r w:rsidRPr="004B2DEF">
              <w:t xml:space="preserve">14. Myrteza Qazim Xhafa </w:t>
            </w:r>
          </w:p>
        </w:tc>
        <w:tc>
          <w:tcPr>
            <w:tcW w:w="3565" w:type="dxa"/>
          </w:tcPr>
          <w:p w:rsidR="0039019C" w:rsidRPr="004B2DEF" w:rsidRDefault="0039019C" w:rsidP="00D36F43">
            <w:pPr>
              <w:pStyle w:val="Tabele"/>
              <w:widowControl w:val="0"/>
            </w:pPr>
            <w:r w:rsidRPr="004B2DEF">
              <w:t>28. Adnand Selami Zinela</w:t>
            </w:r>
          </w:p>
        </w:tc>
      </w:tr>
      <w:tr w:rsidR="0039019C" w:rsidRPr="00D36F43" w:rsidTr="00D36F43">
        <w:tc>
          <w:tcPr>
            <w:tcW w:w="3815" w:type="dxa"/>
          </w:tcPr>
          <w:p w:rsidR="0039019C" w:rsidRPr="004B2DEF" w:rsidRDefault="0039019C" w:rsidP="00D36F43">
            <w:pPr>
              <w:pStyle w:val="Tabele"/>
              <w:widowControl w:val="0"/>
            </w:pPr>
            <w:r w:rsidRPr="004B2DEF">
              <w:t>29. Joy Mathias Adnand Zinela</w:t>
            </w:r>
          </w:p>
        </w:tc>
        <w:tc>
          <w:tcPr>
            <w:tcW w:w="3565" w:type="dxa"/>
          </w:tcPr>
          <w:p w:rsidR="0039019C" w:rsidRPr="004B2DEF" w:rsidRDefault="005847EB" w:rsidP="00D36F43">
            <w:pPr>
              <w:pStyle w:val="Tabele"/>
              <w:widowControl w:val="0"/>
            </w:pPr>
            <w:r>
              <w:t>44. Fatlum Hasan Kurtaj</w:t>
            </w:r>
          </w:p>
        </w:tc>
      </w:tr>
      <w:tr w:rsidR="0039019C" w:rsidRPr="00D36F43" w:rsidTr="00D36F43">
        <w:tc>
          <w:tcPr>
            <w:tcW w:w="3815" w:type="dxa"/>
          </w:tcPr>
          <w:p w:rsidR="0039019C" w:rsidRPr="004B2DEF" w:rsidRDefault="0039019C" w:rsidP="00D36F43">
            <w:pPr>
              <w:pStyle w:val="Tabele"/>
              <w:widowControl w:val="0"/>
            </w:pPr>
            <w:r w:rsidRPr="004B2DEF">
              <w:t>30. Claudio Adnand Zinela</w:t>
            </w:r>
          </w:p>
        </w:tc>
        <w:tc>
          <w:tcPr>
            <w:tcW w:w="3565" w:type="dxa"/>
          </w:tcPr>
          <w:p w:rsidR="0039019C" w:rsidRPr="004B2DEF" w:rsidRDefault="005847EB" w:rsidP="00D36F43">
            <w:pPr>
              <w:pStyle w:val="Tabele"/>
              <w:widowControl w:val="0"/>
            </w:pPr>
            <w:r w:rsidRPr="004B2DEF">
              <w:t>45. Ornela Hajdër Bajraktari</w:t>
            </w:r>
          </w:p>
        </w:tc>
      </w:tr>
      <w:tr w:rsidR="0039019C" w:rsidRPr="00D36F43" w:rsidTr="00D36F43">
        <w:tc>
          <w:tcPr>
            <w:tcW w:w="3815" w:type="dxa"/>
          </w:tcPr>
          <w:p w:rsidR="0039019C" w:rsidRPr="004B2DEF" w:rsidRDefault="0039019C" w:rsidP="00D36F43">
            <w:pPr>
              <w:pStyle w:val="Tabele"/>
              <w:widowControl w:val="0"/>
            </w:pPr>
            <w:r w:rsidRPr="004B2DEF">
              <w:t>31. Claudette Adnand Zinela</w:t>
            </w:r>
          </w:p>
        </w:tc>
        <w:tc>
          <w:tcPr>
            <w:tcW w:w="3565" w:type="dxa"/>
          </w:tcPr>
          <w:p w:rsidR="0039019C" w:rsidRPr="004B2DEF" w:rsidRDefault="005847EB" w:rsidP="00D36F43">
            <w:pPr>
              <w:pStyle w:val="Tabele"/>
              <w:widowControl w:val="0"/>
            </w:pPr>
            <w:r w:rsidRPr="004B2DEF">
              <w:t>46. Iliria Ananias Bajraktari</w:t>
            </w:r>
          </w:p>
        </w:tc>
      </w:tr>
      <w:tr w:rsidR="0039019C" w:rsidRPr="00D36F43" w:rsidTr="00D36F43">
        <w:tc>
          <w:tcPr>
            <w:tcW w:w="3815" w:type="dxa"/>
          </w:tcPr>
          <w:p w:rsidR="0039019C" w:rsidRPr="004B2DEF" w:rsidRDefault="0039019C" w:rsidP="00D36F43">
            <w:pPr>
              <w:pStyle w:val="Tabele"/>
              <w:widowControl w:val="0"/>
            </w:pPr>
            <w:r w:rsidRPr="004B2DEF">
              <w:t>32. Dori Pullumb Zinela (Cela)</w:t>
            </w:r>
          </w:p>
        </w:tc>
        <w:tc>
          <w:tcPr>
            <w:tcW w:w="3565" w:type="dxa"/>
          </w:tcPr>
          <w:p w:rsidR="0039019C" w:rsidRPr="004B2DEF" w:rsidRDefault="005847EB" w:rsidP="00D36F43">
            <w:pPr>
              <w:pStyle w:val="Tabele"/>
              <w:widowControl w:val="0"/>
            </w:pPr>
            <w:r w:rsidRPr="004B2DEF">
              <w:t>47. Helena Ananias Bajraktari</w:t>
            </w:r>
          </w:p>
        </w:tc>
      </w:tr>
      <w:tr w:rsidR="0039019C" w:rsidRPr="00D36F43" w:rsidTr="00D36F43">
        <w:tc>
          <w:tcPr>
            <w:tcW w:w="3815" w:type="dxa"/>
          </w:tcPr>
          <w:p w:rsidR="0039019C" w:rsidRPr="004B2DEF" w:rsidRDefault="0039019C" w:rsidP="00D36F43">
            <w:pPr>
              <w:pStyle w:val="Tabele"/>
              <w:widowControl w:val="0"/>
            </w:pPr>
            <w:r w:rsidRPr="004B2DEF">
              <w:lastRenderedPageBreak/>
              <w:t>33. Ylber Islam Boçi</w:t>
            </w:r>
          </w:p>
        </w:tc>
        <w:tc>
          <w:tcPr>
            <w:tcW w:w="3565" w:type="dxa"/>
          </w:tcPr>
          <w:p w:rsidR="0039019C" w:rsidRPr="004B2DEF" w:rsidRDefault="005847EB" w:rsidP="00D36F43">
            <w:pPr>
              <w:pStyle w:val="Tabele"/>
              <w:widowControl w:val="0"/>
            </w:pPr>
            <w:r w:rsidRPr="004B2DEF">
              <w:t>48.</w:t>
            </w:r>
            <w:r>
              <w:t xml:space="preserve"> Agron Xhemal Rryçi (Rryc</w:t>
            </w:r>
            <w:r w:rsidRPr="004B2DEF">
              <w:t>i)</w:t>
            </w:r>
          </w:p>
        </w:tc>
      </w:tr>
      <w:tr w:rsidR="0039019C" w:rsidRPr="00D36F43" w:rsidTr="00D36F43">
        <w:tc>
          <w:tcPr>
            <w:tcW w:w="3815" w:type="dxa"/>
          </w:tcPr>
          <w:p w:rsidR="0039019C" w:rsidRPr="004B2DEF" w:rsidRDefault="0039019C" w:rsidP="00D36F43">
            <w:pPr>
              <w:pStyle w:val="Tabele"/>
              <w:widowControl w:val="0"/>
            </w:pPr>
            <w:r w:rsidRPr="004B2DEF">
              <w:t>34. Richard Ylber Boçi</w:t>
            </w:r>
          </w:p>
        </w:tc>
        <w:tc>
          <w:tcPr>
            <w:tcW w:w="3565" w:type="dxa"/>
          </w:tcPr>
          <w:p w:rsidR="0039019C" w:rsidRPr="004B2DEF" w:rsidRDefault="005847EB" w:rsidP="00D36F43">
            <w:pPr>
              <w:pStyle w:val="Tabele"/>
              <w:widowControl w:val="0"/>
            </w:pPr>
            <w:r w:rsidRPr="004B2DEF">
              <w:t>49. Gëzim Idriz Metalia</w:t>
            </w:r>
          </w:p>
        </w:tc>
      </w:tr>
      <w:tr w:rsidR="0039019C" w:rsidRPr="00D36F43" w:rsidTr="00D36F43">
        <w:tc>
          <w:tcPr>
            <w:tcW w:w="3815" w:type="dxa"/>
          </w:tcPr>
          <w:p w:rsidR="0039019C" w:rsidRPr="004B2DEF" w:rsidRDefault="0039019C" w:rsidP="00D36F43">
            <w:pPr>
              <w:pStyle w:val="Tabele"/>
              <w:widowControl w:val="0"/>
            </w:pPr>
            <w:r w:rsidRPr="004B2DEF">
              <w:t>35. Xhesion Ylber Boçi</w:t>
            </w:r>
          </w:p>
        </w:tc>
        <w:tc>
          <w:tcPr>
            <w:tcW w:w="3565" w:type="dxa"/>
          </w:tcPr>
          <w:p w:rsidR="0039019C" w:rsidRPr="004B2DEF" w:rsidRDefault="005847EB" w:rsidP="00D36F43">
            <w:pPr>
              <w:pStyle w:val="Tabele"/>
              <w:widowControl w:val="0"/>
            </w:pPr>
            <w:r w:rsidRPr="004B2DEF">
              <w:t>50.</w:t>
            </w:r>
            <w:r>
              <w:t xml:space="preserve"> </w:t>
            </w:r>
            <w:r w:rsidRPr="004B2DEF">
              <w:t>Artan Adem Plaka</w:t>
            </w:r>
          </w:p>
        </w:tc>
      </w:tr>
      <w:tr w:rsidR="0039019C" w:rsidRPr="00D36F43" w:rsidTr="00D36F43">
        <w:tc>
          <w:tcPr>
            <w:tcW w:w="3815" w:type="dxa"/>
          </w:tcPr>
          <w:p w:rsidR="0039019C" w:rsidRPr="004B2DEF" w:rsidRDefault="0039019C" w:rsidP="00D36F43">
            <w:pPr>
              <w:pStyle w:val="Tabele"/>
              <w:widowControl w:val="0"/>
            </w:pPr>
            <w:r w:rsidRPr="004B2DEF">
              <w:t>36. Valbona Gëzim Boçi(Kurti)</w:t>
            </w:r>
          </w:p>
        </w:tc>
        <w:tc>
          <w:tcPr>
            <w:tcW w:w="3565" w:type="dxa"/>
          </w:tcPr>
          <w:p w:rsidR="0039019C" w:rsidRPr="004B2DEF" w:rsidRDefault="005847EB" w:rsidP="00D36F43">
            <w:pPr>
              <w:pStyle w:val="Tabele"/>
              <w:widowControl w:val="0"/>
            </w:pPr>
            <w:r w:rsidRPr="004B2DEF">
              <w:t>51. Dennis Artan Plaka</w:t>
            </w:r>
          </w:p>
        </w:tc>
      </w:tr>
      <w:tr w:rsidR="005847EB" w:rsidRPr="00D36F43" w:rsidTr="00D36F43">
        <w:tc>
          <w:tcPr>
            <w:tcW w:w="3815" w:type="dxa"/>
          </w:tcPr>
          <w:p w:rsidR="005847EB" w:rsidRPr="004B2DEF" w:rsidRDefault="005847EB" w:rsidP="00D36F43">
            <w:pPr>
              <w:pStyle w:val="Tabele"/>
              <w:widowControl w:val="0"/>
            </w:pPr>
            <w:r w:rsidRPr="004B2DEF">
              <w:t>37. Veronika Hasan Lamaj (Begaj)</w:t>
            </w:r>
          </w:p>
        </w:tc>
        <w:tc>
          <w:tcPr>
            <w:tcW w:w="3565" w:type="dxa"/>
          </w:tcPr>
          <w:p w:rsidR="005847EB" w:rsidRPr="004B2DEF" w:rsidRDefault="005847EB" w:rsidP="00D36F43">
            <w:pPr>
              <w:pStyle w:val="Tabele"/>
              <w:widowControl w:val="0"/>
            </w:pPr>
            <w:r w:rsidRPr="004B2DEF">
              <w:t>52. Sara Artan Plaka</w:t>
            </w:r>
          </w:p>
        </w:tc>
      </w:tr>
      <w:tr w:rsidR="005847EB" w:rsidRPr="00D36F43" w:rsidTr="00D36F43">
        <w:tc>
          <w:tcPr>
            <w:tcW w:w="3815" w:type="dxa"/>
          </w:tcPr>
          <w:p w:rsidR="005847EB" w:rsidRPr="004B2DEF" w:rsidRDefault="005847EB" w:rsidP="00D36F43">
            <w:pPr>
              <w:pStyle w:val="Tabele"/>
              <w:widowControl w:val="0"/>
            </w:pPr>
            <w:r w:rsidRPr="004B2DEF">
              <w:t>38. Klea Bardhyl Lamaj</w:t>
            </w:r>
          </w:p>
        </w:tc>
        <w:tc>
          <w:tcPr>
            <w:tcW w:w="3565" w:type="dxa"/>
          </w:tcPr>
          <w:p w:rsidR="005847EB" w:rsidRPr="004B2DEF" w:rsidRDefault="005847EB" w:rsidP="00D36F43">
            <w:pPr>
              <w:pStyle w:val="Tabele"/>
              <w:widowControl w:val="0"/>
            </w:pPr>
            <w:r w:rsidRPr="004B2DEF">
              <w:t>53.Gentiana Hasan Plaka (Sheshaj)</w:t>
            </w:r>
          </w:p>
        </w:tc>
      </w:tr>
      <w:tr w:rsidR="005847EB" w:rsidRPr="00D36F43" w:rsidTr="00D36F43">
        <w:tc>
          <w:tcPr>
            <w:tcW w:w="3815" w:type="dxa"/>
          </w:tcPr>
          <w:p w:rsidR="005847EB" w:rsidRPr="004B2DEF" w:rsidRDefault="005847EB" w:rsidP="00D36F43">
            <w:pPr>
              <w:pStyle w:val="Tabele"/>
              <w:widowControl w:val="0"/>
            </w:pPr>
            <w:r w:rsidRPr="004B2DEF">
              <w:t>39. Ingrid Bardhyl Lamaj</w:t>
            </w:r>
          </w:p>
        </w:tc>
        <w:tc>
          <w:tcPr>
            <w:tcW w:w="3565" w:type="dxa"/>
          </w:tcPr>
          <w:p w:rsidR="005847EB" w:rsidRPr="004B2DEF" w:rsidRDefault="005847EB" w:rsidP="00D36F43">
            <w:pPr>
              <w:pStyle w:val="Tabele"/>
              <w:widowControl w:val="0"/>
            </w:pPr>
            <w:r w:rsidRPr="004B2DEF">
              <w:t>54. Fredi Niko Rumano</w:t>
            </w:r>
          </w:p>
        </w:tc>
      </w:tr>
      <w:tr w:rsidR="005847EB" w:rsidRPr="00D36F43" w:rsidTr="00D36F43">
        <w:tc>
          <w:tcPr>
            <w:tcW w:w="3815" w:type="dxa"/>
          </w:tcPr>
          <w:p w:rsidR="005847EB" w:rsidRPr="004B2DEF" w:rsidRDefault="005847EB" w:rsidP="00D36F43">
            <w:pPr>
              <w:pStyle w:val="Tabele"/>
              <w:widowControl w:val="0"/>
            </w:pPr>
            <w:r w:rsidRPr="004B2DEF">
              <w:t>40. Eduart Nevruz Bejko</w:t>
            </w:r>
          </w:p>
        </w:tc>
        <w:tc>
          <w:tcPr>
            <w:tcW w:w="3565" w:type="dxa"/>
          </w:tcPr>
          <w:p w:rsidR="005847EB" w:rsidRPr="004B2DEF" w:rsidRDefault="005847EB" w:rsidP="00D36F43">
            <w:pPr>
              <w:pStyle w:val="Tabele"/>
              <w:widowControl w:val="0"/>
            </w:pPr>
            <w:r w:rsidRPr="004B2DEF">
              <w:t>55. Artan Xhemal Suli</w:t>
            </w:r>
          </w:p>
        </w:tc>
      </w:tr>
      <w:tr w:rsidR="005847EB" w:rsidRPr="00D36F43" w:rsidTr="00D36F43">
        <w:tc>
          <w:tcPr>
            <w:tcW w:w="3815" w:type="dxa"/>
          </w:tcPr>
          <w:p w:rsidR="005847EB" w:rsidRPr="004B2DEF" w:rsidRDefault="005847EB" w:rsidP="00D36F43">
            <w:pPr>
              <w:pStyle w:val="Tabele"/>
              <w:widowControl w:val="0"/>
            </w:pPr>
            <w:r w:rsidRPr="004B2DEF">
              <w:t>41. Aleks Eduart Bejko</w:t>
            </w:r>
          </w:p>
        </w:tc>
        <w:tc>
          <w:tcPr>
            <w:tcW w:w="3565" w:type="dxa"/>
          </w:tcPr>
          <w:p w:rsidR="005847EB" w:rsidRPr="004B2DEF" w:rsidRDefault="005847EB" w:rsidP="00D36F43">
            <w:pPr>
              <w:pStyle w:val="Tabele"/>
              <w:widowControl w:val="0"/>
            </w:pPr>
            <w:r w:rsidRPr="004B2DEF">
              <w:t>56. Robert Jonuz Stafa</w:t>
            </w:r>
          </w:p>
        </w:tc>
      </w:tr>
      <w:tr w:rsidR="005847EB" w:rsidRPr="00D36F43" w:rsidTr="00D36F43">
        <w:tc>
          <w:tcPr>
            <w:tcW w:w="3815" w:type="dxa"/>
          </w:tcPr>
          <w:p w:rsidR="005847EB" w:rsidRPr="004B2DEF" w:rsidRDefault="005847EB" w:rsidP="00D36F43">
            <w:pPr>
              <w:pStyle w:val="Tabele"/>
              <w:widowControl w:val="0"/>
            </w:pPr>
            <w:r w:rsidRPr="004B2DEF">
              <w:t>42. Sofjana Vangjel Bejko (Marku)</w:t>
            </w:r>
          </w:p>
        </w:tc>
        <w:tc>
          <w:tcPr>
            <w:tcW w:w="3565" w:type="dxa"/>
          </w:tcPr>
          <w:p w:rsidR="005847EB" w:rsidRPr="004B2DEF" w:rsidRDefault="005847EB" w:rsidP="00D36F43">
            <w:pPr>
              <w:pStyle w:val="Tabele"/>
              <w:widowControl w:val="0"/>
            </w:pPr>
            <w:r w:rsidRPr="004B2DEF">
              <w:t>57. Kriseda Robert Stafa</w:t>
            </w:r>
          </w:p>
        </w:tc>
      </w:tr>
      <w:tr w:rsidR="005847EB" w:rsidRPr="004B2DEF" w:rsidTr="00D36F43">
        <w:tc>
          <w:tcPr>
            <w:tcW w:w="3815" w:type="dxa"/>
          </w:tcPr>
          <w:p w:rsidR="005847EB" w:rsidRPr="004B2DEF" w:rsidRDefault="005847EB" w:rsidP="00D36F43">
            <w:pPr>
              <w:pStyle w:val="Tabele"/>
              <w:widowControl w:val="0"/>
            </w:pPr>
            <w:r w:rsidRPr="004B2DEF">
              <w:t>43. Marsel Eduart Bejko</w:t>
            </w:r>
          </w:p>
        </w:tc>
        <w:tc>
          <w:tcPr>
            <w:tcW w:w="3565" w:type="dxa"/>
          </w:tcPr>
          <w:p w:rsidR="005847EB" w:rsidRPr="004B2DEF" w:rsidRDefault="005847EB" w:rsidP="00D36F43">
            <w:pPr>
              <w:pStyle w:val="Tabele"/>
              <w:widowControl w:val="0"/>
            </w:pPr>
            <w:r w:rsidRPr="004B2DEF">
              <w:t>58. Enea Robert Stafa</w:t>
            </w:r>
          </w:p>
        </w:tc>
      </w:tr>
    </w:tbl>
    <w:p w:rsidR="00E624B5" w:rsidRPr="004B2DEF" w:rsidRDefault="00E624B5" w:rsidP="00654720">
      <w:pPr>
        <w:pStyle w:val="Paragrafi"/>
        <w:ind w:firstLine="0"/>
      </w:pPr>
    </w:p>
    <w:p w:rsidR="00E624B5" w:rsidRPr="004B2DEF" w:rsidRDefault="00E624B5" w:rsidP="00654720">
      <w:pPr>
        <w:pStyle w:val="NeniNr"/>
        <w:keepNext w:val="0"/>
      </w:pPr>
      <w:r w:rsidRPr="004B2DEF">
        <w:t>Neni 2</w:t>
      </w:r>
    </w:p>
    <w:p w:rsidR="00E624B5" w:rsidRPr="004B2DEF" w:rsidRDefault="00E624B5" w:rsidP="00654720">
      <w:pPr>
        <w:pStyle w:val="Paragrafi"/>
      </w:pPr>
    </w:p>
    <w:p w:rsidR="00E624B5" w:rsidRPr="004B2DEF" w:rsidRDefault="00E624B5" w:rsidP="00654720">
      <w:pPr>
        <w:pStyle w:val="Paragrafi"/>
      </w:pPr>
      <w:r w:rsidRPr="004B2DEF">
        <w:t>Ky dekret hyn në fuqi menjëherë</w:t>
      </w:r>
      <w:r>
        <w:t>.</w:t>
      </w:r>
      <w:r w:rsidRPr="004B2DEF">
        <w:t xml:space="preserve"> </w:t>
      </w:r>
    </w:p>
    <w:p w:rsidR="00E624B5" w:rsidRPr="004B2DEF" w:rsidRDefault="00E624B5" w:rsidP="00654720">
      <w:pPr>
        <w:pStyle w:val="Paragrafi"/>
      </w:pPr>
    </w:p>
    <w:p w:rsidR="00E624B5" w:rsidRPr="004B2DEF" w:rsidRDefault="00E624B5" w:rsidP="00654720">
      <w:pPr>
        <w:pStyle w:val="Autoriteti"/>
        <w:keepNext w:val="0"/>
      </w:pPr>
      <w:r w:rsidRPr="004B2DEF">
        <w:t xml:space="preserve">Presidenti i Republikës së Shqipërisë </w:t>
      </w:r>
    </w:p>
    <w:p w:rsidR="00E624B5" w:rsidRPr="004B2DEF" w:rsidRDefault="00E624B5" w:rsidP="00654720">
      <w:pPr>
        <w:pStyle w:val="AutoritetiEmer"/>
        <w:jc w:val="center"/>
      </w:pPr>
      <w:r>
        <w:tab/>
      </w:r>
      <w:r>
        <w:tab/>
      </w:r>
      <w:r>
        <w:tab/>
      </w:r>
      <w:r>
        <w:tab/>
      </w:r>
      <w:r>
        <w:tab/>
      </w:r>
      <w:r>
        <w:tab/>
      </w:r>
      <w:r>
        <w:tab/>
      </w:r>
      <w:r w:rsidRPr="004B2DEF">
        <w:t>Alfred Moisi</w:t>
      </w:r>
      <w:r>
        <w:t>u</w:t>
      </w:r>
    </w:p>
    <w:p w:rsidR="00E624B5" w:rsidRDefault="00E624B5" w:rsidP="00654720">
      <w:pPr>
        <w:pStyle w:val="Akti"/>
        <w:keepNext w:val="0"/>
      </w:pPr>
    </w:p>
    <w:p w:rsidR="00E624B5" w:rsidRDefault="00E624B5" w:rsidP="00654720">
      <w:pPr>
        <w:pStyle w:val="Akti"/>
        <w:keepNext w:val="0"/>
      </w:pPr>
    </w:p>
    <w:p w:rsidR="00E624B5" w:rsidRDefault="00E624B5" w:rsidP="00654720">
      <w:pPr>
        <w:pStyle w:val="Akti"/>
        <w:keepNext w:val="0"/>
      </w:pPr>
    </w:p>
    <w:p w:rsidR="00E624B5" w:rsidRDefault="00E624B5" w:rsidP="00654720">
      <w:pPr>
        <w:pStyle w:val="Akti"/>
        <w:keepNext w:val="0"/>
      </w:pPr>
      <w:r>
        <w:t xml:space="preserve">Dekret </w:t>
      </w:r>
    </w:p>
    <w:p w:rsidR="00E624B5" w:rsidRDefault="00E624B5" w:rsidP="00654720">
      <w:pPr>
        <w:pStyle w:val="NumriData"/>
        <w:keepNext w:val="0"/>
      </w:pPr>
      <w:r>
        <w:t>Nr.4237, datë 27.5.2004</w:t>
      </w:r>
    </w:p>
    <w:p w:rsidR="00E624B5" w:rsidRDefault="00E624B5" w:rsidP="00654720">
      <w:pPr>
        <w:pStyle w:val="Paragrafi"/>
      </w:pPr>
    </w:p>
    <w:p w:rsidR="00E624B5" w:rsidRDefault="00E624B5" w:rsidP="00654720">
      <w:pPr>
        <w:pStyle w:val="Titulli"/>
        <w:keepNext w:val="0"/>
      </w:pPr>
      <w:r>
        <w:t>Për dhënie të Shtetësisë shqiptare</w:t>
      </w:r>
    </w:p>
    <w:p w:rsidR="00E624B5" w:rsidRDefault="00E624B5" w:rsidP="00654720">
      <w:pPr>
        <w:pStyle w:val="Paragrafi"/>
      </w:pPr>
    </w:p>
    <w:p w:rsidR="00E624B5" w:rsidRDefault="0045004E" w:rsidP="00654720">
      <w:pPr>
        <w:pStyle w:val="BazLigjPropozues"/>
        <w:keepNext w:val="0"/>
      </w:pPr>
      <w:r>
        <w:t>Në mbështetje të nenit 92 pika “c”</w:t>
      </w:r>
      <w:r w:rsidR="00E624B5">
        <w:t xml:space="preserve"> të Kushtetutës, të nenit 20 dhe ne</w:t>
      </w:r>
      <w:r>
        <w:t>nit 9 pika 7</w:t>
      </w:r>
      <w:r w:rsidR="00E624B5">
        <w:t xml:space="preserve"> të ligjit nr.8389, datë 5.8.1998 “Për shtetësinë shqiptare”, bazuar edhe në propozimin e Ministrisë së Kulturës, Rinisë dhe Sporteve,</w:t>
      </w:r>
    </w:p>
    <w:p w:rsidR="00E624B5" w:rsidRDefault="00E624B5" w:rsidP="00654720">
      <w:pPr>
        <w:pStyle w:val="Paragrafi"/>
      </w:pPr>
    </w:p>
    <w:p w:rsidR="00E624B5" w:rsidRDefault="00E624B5" w:rsidP="00654720">
      <w:pPr>
        <w:pStyle w:val="VENDOSI"/>
        <w:keepNext w:val="0"/>
      </w:pPr>
      <w:r>
        <w:t>Dekretoj</w:t>
      </w:r>
      <w:r w:rsidR="00ED0EAC">
        <w:t>:</w:t>
      </w:r>
    </w:p>
    <w:p w:rsidR="00E624B5" w:rsidRDefault="00E624B5" w:rsidP="00654720">
      <w:pPr>
        <w:pStyle w:val="Paragrafi"/>
      </w:pPr>
    </w:p>
    <w:p w:rsidR="00E624B5" w:rsidRDefault="00E624B5" w:rsidP="00654720">
      <w:pPr>
        <w:pStyle w:val="NeniNr"/>
        <w:keepNext w:val="0"/>
      </w:pPr>
      <w:r>
        <w:t>Neni 1</w:t>
      </w:r>
    </w:p>
    <w:p w:rsidR="00E624B5" w:rsidRDefault="00E624B5" w:rsidP="00654720">
      <w:pPr>
        <w:pStyle w:val="Paragrafi"/>
      </w:pPr>
    </w:p>
    <w:p w:rsidR="00E624B5" w:rsidRDefault="00E624B5" w:rsidP="00654720">
      <w:pPr>
        <w:pStyle w:val="Paragrafi"/>
      </w:pPr>
      <w:r>
        <w:t>U jepet shtetësia shqiptare me kërkesë të tyre personave të mëposhtëm:</w:t>
      </w:r>
    </w:p>
    <w:p w:rsidR="00E624B5" w:rsidRDefault="00E624B5" w:rsidP="00654720">
      <w:pPr>
        <w:pStyle w:val="Paragrafi"/>
      </w:pPr>
    </w:p>
    <w:p w:rsidR="00E624B5" w:rsidRDefault="00E624B5" w:rsidP="00654720">
      <w:pPr>
        <w:pStyle w:val="Paragrafi"/>
      </w:pPr>
      <w:r>
        <w:t xml:space="preserve">1. Samir Arif Shaptahoviç </w:t>
      </w:r>
    </w:p>
    <w:p w:rsidR="00E624B5" w:rsidRDefault="00E624B5" w:rsidP="00654720">
      <w:pPr>
        <w:pStyle w:val="Paragrafi"/>
      </w:pPr>
      <w:r>
        <w:t xml:space="preserve">2. </w:t>
      </w:r>
      <w:smartTag w:uri="urn:schemas-microsoft-com:office:smarttags" w:element="City">
        <w:smartTag w:uri="urn:schemas-microsoft-com:office:smarttags" w:element="place">
          <w:r>
            <w:t>Edmond</w:t>
          </w:r>
        </w:smartTag>
      </w:smartTag>
      <w:r>
        <w:t xml:space="preserve"> Mehmedali Azemi</w:t>
      </w:r>
    </w:p>
    <w:p w:rsidR="00E624B5" w:rsidRDefault="00E624B5" w:rsidP="00654720">
      <w:pPr>
        <w:pStyle w:val="Paragrafi"/>
      </w:pPr>
      <w:r>
        <w:t>3. Florian Iljaz Miftari</w:t>
      </w:r>
    </w:p>
    <w:p w:rsidR="00E624B5" w:rsidRDefault="00E624B5" w:rsidP="00654720">
      <w:pPr>
        <w:pStyle w:val="Paragrafi"/>
      </w:pPr>
    </w:p>
    <w:p w:rsidR="00E624B5" w:rsidRDefault="00E624B5" w:rsidP="00654720">
      <w:pPr>
        <w:pStyle w:val="NeniNr"/>
        <w:keepNext w:val="0"/>
      </w:pPr>
      <w:r>
        <w:t>Neni 2</w:t>
      </w:r>
    </w:p>
    <w:p w:rsidR="00E624B5" w:rsidRDefault="00E624B5" w:rsidP="00654720">
      <w:pPr>
        <w:pStyle w:val="Paragrafi"/>
      </w:pPr>
    </w:p>
    <w:p w:rsidR="00E624B5" w:rsidRDefault="00E624B5" w:rsidP="00654720">
      <w:pPr>
        <w:pStyle w:val="Paragrafi"/>
      </w:pPr>
      <w:r>
        <w:t>Ky dekret hyn në fuqi menjëherë.</w:t>
      </w:r>
    </w:p>
    <w:p w:rsidR="00E624B5" w:rsidRDefault="00E624B5" w:rsidP="00654720">
      <w:pPr>
        <w:pStyle w:val="Paragrafi"/>
      </w:pPr>
    </w:p>
    <w:p w:rsidR="00E624B5" w:rsidRDefault="00E624B5" w:rsidP="00654720">
      <w:pPr>
        <w:pStyle w:val="Autoriteti"/>
        <w:keepNext w:val="0"/>
      </w:pPr>
      <w:r>
        <w:t xml:space="preserve">Presidenti i republikës së shqipërisë </w:t>
      </w:r>
    </w:p>
    <w:p w:rsidR="00E624B5" w:rsidRDefault="00E05B12" w:rsidP="00654720">
      <w:pPr>
        <w:pStyle w:val="AutoritetiEmer"/>
        <w:jc w:val="center"/>
      </w:pPr>
      <w:r>
        <w:tab/>
      </w:r>
      <w:r>
        <w:tab/>
      </w:r>
      <w:r>
        <w:tab/>
      </w:r>
      <w:r>
        <w:tab/>
      </w:r>
      <w:r>
        <w:tab/>
      </w:r>
      <w:r>
        <w:tab/>
      </w:r>
      <w:r>
        <w:tab/>
      </w:r>
      <w:r w:rsidR="00E624B5">
        <w:t>Alfred Moisiu</w:t>
      </w:r>
    </w:p>
    <w:p w:rsidR="00E624B5" w:rsidRPr="00407EF3" w:rsidRDefault="00E624B5" w:rsidP="00654720">
      <w:pPr>
        <w:pStyle w:val="Paragrafi"/>
      </w:pPr>
    </w:p>
    <w:p w:rsidR="00E624B5" w:rsidRPr="0045004E" w:rsidRDefault="00E624B5" w:rsidP="00654720">
      <w:pPr>
        <w:pStyle w:val="Paragrafi"/>
      </w:pPr>
      <w:r>
        <w:t xml:space="preserve">  </w:t>
      </w:r>
    </w:p>
    <w:p w:rsidR="0045004E" w:rsidRDefault="0045004E" w:rsidP="00654720">
      <w:pPr>
        <w:pStyle w:val="Akti"/>
        <w:keepNext w:val="0"/>
      </w:pPr>
    </w:p>
    <w:p w:rsidR="00776BD7" w:rsidRPr="004B2DEF" w:rsidRDefault="00776BD7" w:rsidP="00654720">
      <w:pPr>
        <w:pStyle w:val="Akti"/>
        <w:keepNext w:val="0"/>
      </w:pPr>
      <w:r w:rsidRPr="004B2DEF">
        <w:t xml:space="preserve">Vendim </w:t>
      </w:r>
    </w:p>
    <w:p w:rsidR="00776BD7" w:rsidRPr="004B2DEF" w:rsidRDefault="00776BD7" w:rsidP="00654720">
      <w:pPr>
        <w:pStyle w:val="NumriData"/>
        <w:keepNext w:val="0"/>
      </w:pPr>
      <w:r w:rsidRPr="004B2DEF">
        <w:t>Nr.321, datë 21.5.2004</w:t>
      </w:r>
    </w:p>
    <w:p w:rsidR="00776BD7" w:rsidRPr="004B2DEF" w:rsidRDefault="00776BD7" w:rsidP="00654720">
      <w:pPr>
        <w:pStyle w:val="Paragrafi"/>
      </w:pPr>
    </w:p>
    <w:p w:rsidR="00776BD7" w:rsidRPr="004B2DEF" w:rsidRDefault="00776BD7" w:rsidP="00654720">
      <w:pPr>
        <w:pStyle w:val="Titulli"/>
        <w:keepNext w:val="0"/>
      </w:pPr>
      <w:r w:rsidRPr="004B2DEF">
        <w:t xml:space="preserve">Për një shtesë në </w:t>
      </w:r>
      <w:r w:rsidR="0045004E">
        <w:t>vendimin nr.549, datë 26.8.1996 të Këshillit të Ministrave</w:t>
      </w:r>
      <w:r w:rsidRPr="004B2DEF">
        <w:t xml:space="preserve"> “Për caktimin e tarifave të Shërbimit të zyrave të Regjistrimit të pasuriv</w:t>
      </w:r>
      <w:r w:rsidR="0045004E">
        <w:t>e të paluajtshme”, të ndryshuar</w:t>
      </w:r>
    </w:p>
    <w:p w:rsidR="00776BD7" w:rsidRPr="004B2DEF" w:rsidRDefault="00776BD7" w:rsidP="00654720">
      <w:pPr>
        <w:pStyle w:val="Paragrafi"/>
      </w:pPr>
    </w:p>
    <w:p w:rsidR="00933306" w:rsidRPr="004B2DEF" w:rsidRDefault="00776BD7" w:rsidP="00654720">
      <w:pPr>
        <w:pStyle w:val="BazLigjPropozues"/>
        <w:keepNext w:val="0"/>
      </w:pPr>
      <w:r w:rsidRPr="004B2DEF">
        <w:t xml:space="preserve">Në mbështetje të nenit 100 </w:t>
      </w:r>
      <w:r w:rsidR="0045004E">
        <w:t>të Kushtetutës, të nenit 4</w:t>
      </w:r>
      <w:r w:rsidRPr="004B2DEF">
        <w:t xml:space="preserve"> të</w:t>
      </w:r>
      <w:r w:rsidR="0045004E">
        <w:t xml:space="preserve"> </w:t>
      </w:r>
      <w:r w:rsidRPr="004B2DEF">
        <w:t>ligjit nr.</w:t>
      </w:r>
      <w:r w:rsidR="0045004E">
        <w:t>7581, datë 7.7.1992</w:t>
      </w:r>
      <w:r w:rsidR="00933306" w:rsidRPr="004B2DEF">
        <w:t xml:space="preserve"> “Për çmimet dhe trifat”, t</w:t>
      </w:r>
      <w:r w:rsidR="0045004E">
        <w:t>ë ndryshuar, të neneve 54 e 56</w:t>
      </w:r>
      <w:r w:rsidR="00933306" w:rsidRPr="004B2DEF">
        <w:t xml:space="preserve"> të</w:t>
      </w:r>
      <w:r w:rsidR="0045004E">
        <w:t xml:space="preserve"> ligjit nr.7843, datë 13.7.1994 “P</w:t>
      </w:r>
      <w:r w:rsidR="00933306" w:rsidRPr="004B2DEF">
        <w:t>ër regjistrimin e pasuriv</w:t>
      </w:r>
      <w:r w:rsidR="0045004E">
        <w:t>e të paluajtshme”, të ndryshuar, dhe të nenit 12/1</w:t>
      </w:r>
      <w:r w:rsidR="00933306" w:rsidRPr="004B2DEF">
        <w:t xml:space="preserve"> të ligjit nr.8402, da</w:t>
      </w:r>
      <w:r w:rsidR="0045004E">
        <w:t>të 10.9.1998</w:t>
      </w:r>
      <w:r w:rsidR="00933306" w:rsidRPr="004B2DEF">
        <w:t xml:space="preserve"> “Për kontrollin dhe disiplinimin e punimeve të ndërtimit</w:t>
      </w:r>
      <w:r w:rsidR="0045004E">
        <w:t>”, të ndryshuar, me propozimin Zëvendëskry</w:t>
      </w:r>
      <w:r w:rsidR="00933306" w:rsidRPr="004B2DEF">
        <w:t>eministrit, Këshilli i Ministrave</w:t>
      </w:r>
    </w:p>
    <w:p w:rsidR="00933306" w:rsidRPr="004B2DEF" w:rsidRDefault="00933306" w:rsidP="00654720">
      <w:pPr>
        <w:pStyle w:val="Paragrafi"/>
      </w:pPr>
    </w:p>
    <w:p w:rsidR="00933306" w:rsidRPr="004B2DEF" w:rsidRDefault="00933306" w:rsidP="00654720">
      <w:pPr>
        <w:pStyle w:val="VENDOSI"/>
        <w:keepNext w:val="0"/>
      </w:pPr>
      <w:r w:rsidRPr="004B2DEF">
        <w:t>Vendosi:</w:t>
      </w:r>
    </w:p>
    <w:p w:rsidR="00933306" w:rsidRPr="004B2DEF" w:rsidRDefault="00933306" w:rsidP="00654720">
      <w:pPr>
        <w:pStyle w:val="Paragrafi"/>
      </w:pPr>
    </w:p>
    <w:p w:rsidR="00933306" w:rsidRPr="004B2DEF" w:rsidRDefault="00933306" w:rsidP="00654720">
      <w:pPr>
        <w:pStyle w:val="Paragrafi"/>
      </w:pPr>
      <w:r w:rsidRPr="004B2DEF">
        <w:t>Në vendimin nr.549, datë 26.8.1996 të Këshillit të Ministrave, të ndryshuar, në fund të listës së tarifave të shërbimit të zyrave të regjistrimit të pasurive të paluajtshme të shtohet tarifa me numër rendor 25, me këtë përmbajtje:</w:t>
      </w:r>
    </w:p>
    <w:p w:rsidR="00933306" w:rsidRPr="004B2DEF" w:rsidRDefault="00933306" w:rsidP="00654720">
      <w:pPr>
        <w:pStyle w:val="Paragrafi"/>
      </w:pPr>
      <w:r w:rsidRPr="004B2DEF">
        <w:t xml:space="preserve">“25. Regjistrimi provizor i karabinasë </w:t>
      </w:r>
      <w:r w:rsidRPr="004B2DEF">
        <w:tab/>
      </w:r>
      <w:r w:rsidRPr="004B2DEF">
        <w:tab/>
      </w:r>
      <w:r w:rsidRPr="004B2DEF">
        <w:tab/>
      </w:r>
      <w:r w:rsidRPr="004B2DEF">
        <w:tab/>
        <w:t>1 000 lekë.”.</w:t>
      </w:r>
    </w:p>
    <w:p w:rsidR="00933306" w:rsidRPr="004B2DEF" w:rsidRDefault="00933306" w:rsidP="00654720">
      <w:pPr>
        <w:pStyle w:val="Paragrafi"/>
      </w:pPr>
      <w:r w:rsidRPr="004B2DEF">
        <w:t>Ky vendim hyn në fuqi pas botimit në Fletoren Zyrtare.</w:t>
      </w:r>
    </w:p>
    <w:p w:rsidR="00933306" w:rsidRPr="004B2DEF" w:rsidRDefault="00933306" w:rsidP="00654720">
      <w:pPr>
        <w:pStyle w:val="Paragrafi"/>
      </w:pPr>
    </w:p>
    <w:p w:rsidR="00933306" w:rsidRPr="004B2DEF" w:rsidRDefault="00933306" w:rsidP="00654720">
      <w:pPr>
        <w:pStyle w:val="Autoriteti"/>
        <w:keepNext w:val="0"/>
      </w:pPr>
      <w:r w:rsidRPr="004B2DEF">
        <w:t xml:space="preserve">Kryeministri </w:t>
      </w:r>
    </w:p>
    <w:p w:rsidR="00F97F35" w:rsidRPr="004B2DEF" w:rsidRDefault="00933306" w:rsidP="00654720">
      <w:pPr>
        <w:pStyle w:val="AutoritetiEmer"/>
      </w:pPr>
      <w:r w:rsidRPr="004B2DEF">
        <w:t xml:space="preserve">Fatos Nano </w:t>
      </w:r>
      <w:r w:rsidR="00776BD7" w:rsidRPr="004B2DEF">
        <w:t xml:space="preserve"> </w:t>
      </w:r>
    </w:p>
    <w:p w:rsidR="00F97F35" w:rsidRPr="004B2DEF" w:rsidRDefault="00F97F35" w:rsidP="00654720">
      <w:pPr>
        <w:pStyle w:val="Paragrafi"/>
      </w:pPr>
    </w:p>
    <w:p w:rsidR="00F97F35" w:rsidRPr="004B2DEF" w:rsidRDefault="00F97F35" w:rsidP="00654720">
      <w:pPr>
        <w:pStyle w:val="Paragrafi"/>
      </w:pPr>
    </w:p>
    <w:p w:rsidR="000B529D" w:rsidRDefault="000B529D" w:rsidP="00654720">
      <w:pPr>
        <w:pStyle w:val="Akti"/>
        <w:keepNext w:val="0"/>
      </w:pPr>
    </w:p>
    <w:p w:rsidR="00F97F35" w:rsidRPr="004B2DEF" w:rsidRDefault="00F97F35" w:rsidP="00654720">
      <w:pPr>
        <w:pStyle w:val="Akti"/>
        <w:keepNext w:val="0"/>
      </w:pPr>
      <w:r w:rsidRPr="004B2DEF">
        <w:t xml:space="preserve">Vendim </w:t>
      </w:r>
    </w:p>
    <w:p w:rsidR="00F97F35" w:rsidRPr="004B2DEF" w:rsidRDefault="00F97F35" w:rsidP="00654720">
      <w:pPr>
        <w:pStyle w:val="NumriData"/>
        <w:keepNext w:val="0"/>
      </w:pPr>
      <w:r w:rsidRPr="004B2DEF">
        <w:t>Nr.336, datë 1.6.2004</w:t>
      </w:r>
    </w:p>
    <w:p w:rsidR="00F97F35" w:rsidRPr="004B2DEF" w:rsidRDefault="00F97F35" w:rsidP="00654720">
      <w:pPr>
        <w:pStyle w:val="Paragrafi"/>
      </w:pPr>
    </w:p>
    <w:p w:rsidR="00F97F35" w:rsidRPr="004B2DEF" w:rsidRDefault="00F97F35" w:rsidP="00654720">
      <w:pPr>
        <w:pStyle w:val="Titulli"/>
        <w:keepNext w:val="0"/>
      </w:pPr>
      <w:r w:rsidRPr="004B2DEF">
        <w:t>Për miratimin e listës së inventarit të pronave të paluajtshme shtetërore, të cilat i kalojnë në përgje</w:t>
      </w:r>
      <w:r w:rsidR="0045004E">
        <w:t>gjësi administrimi albbakër, Sh</w:t>
      </w:r>
      <w:r w:rsidRPr="004B2DEF">
        <w:t>a-së</w:t>
      </w:r>
    </w:p>
    <w:p w:rsidR="00F97F35" w:rsidRPr="004B2DEF" w:rsidRDefault="00F97F35" w:rsidP="00654720">
      <w:pPr>
        <w:pStyle w:val="Paragrafi"/>
      </w:pPr>
    </w:p>
    <w:p w:rsidR="00F97F35" w:rsidRPr="004B2DEF" w:rsidRDefault="00F97F35" w:rsidP="00654720">
      <w:pPr>
        <w:pStyle w:val="BazLigjPropozues"/>
        <w:keepNext w:val="0"/>
      </w:pPr>
      <w:r w:rsidRPr="004B2DEF">
        <w:t>Në mbështetje të nenit 100</w:t>
      </w:r>
      <w:r w:rsidR="0045004E">
        <w:t xml:space="preserve"> të Kushtetutës dhe të neneve 8</w:t>
      </w:r>
      <w:r w:rsidRPr="004B2DEF">
        <w:t xml:space="preserve"> pik</w:t>
      </w:r>
      <w:r w:rsidR="0045004E">
        <w:t>a 3 dhe 13</w:t>
      </w:r>
      <w:r w:rsidRPr="004B2DEF">
        <w:t xml:space="preserve"> të</w:t>
      </w:r>
      <w:r w:rsidR="0045004E">
        <w:t xml:space="preserve"> ligjit nr.8743, datë 22.2.2001</w:t>
      </w:r>
      <w:r w:rsidRPr="004B2DEF">
        <w:t xml:space="preserve"> “Për pronat e paluajtshme të shtetit”, me propozimin e Ministrit të Pushtetit Vendor dhe të Decentralizimit, Këshilli i Ministrave </w:t>
      </w:r>
    </w:p>
    <w:p w:rsidR="00F97F35" w:rsidRPr="004B2DEF" w:rsidRDefault="00F97F35" w:rsidP="00654720">
      <w:pPr>
        <w:pStyle w:val="Paragrafi"/>
      </w:pPr>
    </w:p>
    <w:p w:rsidR="00F97F35" w:rsidRPr="004B2DEF" w:rsidRDefault="00F97F35" w:rsidP="00654720">
      <w:pPr>
        <w:pStyle w:val="VENDOSI"/>
        <w:keepNext w:val="0"/>
      </w:pPr>
      <w:r w:rsidRPr="004B2DEF">
        <w:t>Vendosi:</w:t>
      </w:r>
    </w:p>
    <w:p w:rsidR="00F97F35" w:rsidRPr="004B2DEF" w:rsidRDefault="00F97F35" w:rsidP="00654720">
      <w:pPr>
        <w:pStyle w:val="Paragrafi"/>
      </w:pPr>
    </w:p>
    <w:p w:rsidR="00F97F35" w:rsidRPr="004B2DEF" w:rsidRDefault="00F97F35" w:rsidP="00654720">
      <w:pPr>
        <w:pStyle w:val="Paragrafi"/>
      </w:pPr>
      <w:r w:rsidRPr="004B2DEF">
        <w:t>1. Miratimin e listës së inventarit të pronave të paluajtshme shtetërore, të cilat i kalo</w:t>
      </w:r>
      <w:r w:rsidR="0045004E">
        <w:t>jnë në përgjegjësi administrimi</w:t>
      </w:r>
      <w:r w:rsidRPr="004B2DEF">
        <w:t xml:space="preserve"> Albbakër, sh.a</w:t>
      </w:r>
      <w:r w:rsidR="001043A7">
        <w:t>.</w:t>
      </w:r>
      <w:r w:rsidRPr="004B2DEF">
        <w:t>-së.</w:t>
      </w:r>
    </w:p>
    <w:p w:rsidR="00F97F35" w:rsidRPr="004B2DEF" w:rsidRDefault="001043A7" w:rsidP="00654720">
      <w:pPr>
        <w:pStyle w:val="Paragrafi"/>
      </w:pPr>
      <w:r>
        <w:t>Lista</w:t>
      </w:r>
      <w:r w:rsidR="00F97F35" w:rsidRPr="004B2DEF">
        <w:t xml:space="preserve"> që i bashkëlidhet këtij vendimi, përbëhet nga 78 (shtatëdhjet</w:t>
      </w:r>
      <w:r w:rsidR="00E747B1">
        <w:t>ë</w:t>
      </w:r>
      <w:r w:rsidR="00F97F35" w:rsidRPr="004B2DEF">
        <w:t xml:space="preserve"> e tetë) fletë.</w:t>
      </w:r>
    </w:p>
    <w:p w:rsidR="00F97F35" w:rsidRPr="004B2DEF" w:rsidRDefault="00ED0EAC" w:rsidP="00654720">
      <w:pPr>
        <w:pStyle w:val="Paragrafi"/>
      </w:pPr>
      <w:r>
        <w:t>2. Ngarkohen</w:t>
      </w:r>
      <w:r w:rsidR="00F97F35" w:rsidRPr="004B2DEF">
        <w:t xml:space="preserve"> Ministri i Pushtetit Vendor dhe i Decentralizimit, Ministri i Industrisë dhe i Ener</w:t>
      </w:r>
      <w:r w:rsidR="001043A7">
        <w:t>gje</w:t>
      </w:r>
      <w:r w:rsidR="00F97F35" w:rsidRPr="004B2DEF">
        <w:t>t</w:t>
      </w:r>
      <w:r w:rsidR="001043A7">
        <w:t>ikës</w:t>
      </w:r>
      <w:r>
        <w:t>,</w:t>
      </w:r>
      <w:r w:rsidR="001043A7">
        <w:t xml:space="preserve"> Ministri i Ekonomisë dhe K</w:t>
      </w:r>
      <w:r w:rsidR="00F97F35" w:rsidRPr="004B2DEF">
        <w:t>ryeregjistruesi i Zyrës Qendrore të Regjistrimit të Pasurive të Paluajtshme për zbatimin e këtij vendimi.</w:t>
      </w:r>
    </w:p>
    <w:p w:rsidR="00F97F35" w:rsidRPr="004B2DEF" w:rsidRDefault="00F97F35" w:rsidP="00654720">
      <w:pPr>
        <w:pStyle w:val="Paragrafi"/>
      </w:pPr>
      <w:r w:rsidRPr="004B2DEF">
        <w:t>Ky vendim hyn në fuqi pas botimit në Fletoren Zyrtare.</w:t>
      </w:r>
    </w:p>
    <w:p w:rsidR="00F97F35" w:rsidRPr="004B2DEF" w:rsidRDefault="00F97F35" w:rsidP="00654720">
      <w:pPr>
        <w:pStyle w:val="Paragrafi"/>
      </w:pPr>
    </w:p>
    <w:p w:rsidR="00F97F35" w:rsidRPr="004B2DEF" w:rsidRDefault="00F97F35" w:rsidP="00654720">
      <w:pPr>
        <w:pStyle w:val="Autoriteti"/>
        <w:keepNext w:val="0"/>
      </w:pPr>
      <w:r w:rsidRPr="004B2DEF">
        <w:t xml:space="preserve">Kryeministri </w:t>
      </w:r>
    </w:p>
    <w:p w:rsidR="00F97F35" w:rsidRPr="004B2DEF" w:rsidRDefault="00F97F35" w:rsidP="00654720">
      <w:pPr>
        <w:pStyle w:val="AutoritetiEmer"/>
      </w:pPr>
      <w:r w:rsidRPr="004B2DEF">
        <w:t xml:space="preserve">Fatos Nano  </w:t>
      </w:r>
    </w:p>
    <w:p w:rsidR="003E14B3" w:rsidRPr="004B2DEF" w:rsidRDefault="003E14B3" w:rsidP="00654720">
      <w:pPr>
        <w:pStyle w:val="Paragrafi"/>
      </w:pPr>
    </w:p>
    <w:p w:rsidR="003E14B3" w:rsidRDefault="003E14B3" w:rsidP="00654720">
      <w:pPr>
        <w:pStyle w:val="Paragrafi"/>
        <w:ind w:firstLine="0"/>
      </w:pPr>
    </w:p>
    <w:p w:rsidR="001043A7" w:rsidRDefault="001043A7" w:rsidP="00654720">
      <w:pPr>
        <w:pStyle w:val="Paragrafi"/>
        <w:ind w:firstLine="0"/>
      </w:pPr>
    </w:p>
    <w:p w:rsidR="001043A7" w:rsidRPr="004B2DEF" w:rsidRDefault="001043A7" w:rsidP="00654720">
      <w:pPr>
        <w:pStyle w:val="Paragrafi"/>
        <w:ind w:firstLine="0"/>
      </w:pPr>
    </w:p>
    <w:p w:rsidR="003E14B3" w:rsidRPr="004B2DEF" w:rsidRDefault="003E14B3" w:rsidP="00654720">
      <w:pPr>
        <w:pStyle w:val="Akti"/>
        <w:keepNext w:val="0"/>
      </w:pPr>
      <w:r w:rsidRPr="004B2DEF">
        <w:t xml:space="preserve">Vendim </w:t>
      </w:r>
    </w:p>
    <w:p w:rsidR="003E14B3" w:rsidRPr="004B2DEF" w:rsidRDefault="003E14B3" w:rsidP="00654720">
      <w:pPr>
        <w:pStyle w:val="NumriData"/>
        <w:keepNext w:val="0"/>
      </w:pPr>
      <w:r w:rsidRPr="004B2DEF">
        <w:t>Nr.343, datë 1.6.2004</w:t>
      </w:r>
    </w:p>
    <w:p w:rsidR="003E14B3" w:rsidRPr="004B2DEF" w:rsidRDefault="003E14B3" w:rsidP="00654720">
      <w:pPr>
        <w:pStyle w:val="Paragrafi"/>
      </w:pPr>
    </w:p>
    <w:p w:rsidR="003E14B3" w:rsidRPr="004B2DEF" w:rsidRDefault="008341F1" w:rsidP="00654720">
      <w:pPr>
        <w:pStyle w:val="Titulli"/>
        <w:keepNext w:val="0"/>
      </w:pPr>
      <w:r>
        <w:t xml:space="preserve">Për miratimin e dokumentit </w:t>
      </w:r>
      <w:r w:rsidRPr="008341F1">
        <w:t>"</w:t>
      </w:r>
      <w:r w:rsidR="003E14B3" w:rsidRPr="004B2DEF">
        <w:t xml:space="preserve">analiza e realizimit për vitin 2003, </w:t>
      </w:r>
      <w:r w:rsidR="00ED0EAC">
        <w:t>vizioni dhe objektivat afatgjatË të Skzhes</w:t>
      </w:r>
      <w:r w:rsidR="003E14B3" w:rsidRPr="004B2DEF">
        <w:t>, programi i masave p</w:t>
      </w:r>
      <w:r w:rsidR="004511ED">
        <w:t>U</w:t>
      </w:r>
      <w:r w:rsidR="003E14B3" w:rsidRPr="004B2DEF">
        <w:t>blike 2004-2007”</w:t>
      </w:r>
    </w:p>
    <w:p w:rsidR="003E14B3" w:rsidRPr="004B2DEF" w:rsidRDefault="003E14B3" w:rsidP="00654720">
      <w:pPr>
        <w:pStyle w:val="Paragrafi"/>
        <w:rPr>
          <w:sz w:val="18"/>
        </w:rPr>
      </w:pPr>
    </w:p>
    <w:p w:rsidR="003E14B3" w:rsidRPr="004B2DEF" w:rsidRDefault="003E14B3" w:rsidP="00654720">
      <w:pPr>
        <w:pStyle w:val="BazLigjPropozues"/>
        <w:keepNext w:val="0"/>
      </w:pPr>
      <w:r w:rsidRPr="004B2DEF">
        <w:t xml:space="preserve">Në mbështetje të nenit 100 të Kushtetutës, me propozimin e Ministrit të Financave, Këshilli i </w:t>
      </w:r>
      <w:r w:rsidRPr="004B2DEF">
        <w:lastRenderedPageBreak/>
        <w:t xml:space="preserve">Ministrave </w:t>
      </w:r>
    </w:p>
    <w:p w:rsidR="003E14B3" w:rsidRPr="004B2DEF" w:rsidRDefault="003E14B3" w:rsidP="00654720">
      <w:pPr>
        <w:pStyle w:val="Paragrafi"/>
      </w:pPr>
    </w:p>
    <w:p w:rsidR="003E14B3" w:rsidRPr="004B2DEF" w:rsidRDefault="003E14B3" w:rsidP="00654720">
      <w:pPr>
        <w:pStyle w:val="VENDOSI"/>
        <w:keepNext w:val="0"/>
      </w:pPr>
      <w:r w:rsidRPr="004B2DEF">
        <w:t>Vendosi:</w:t>
      </w:r>
    </w:p>
    <w:p w:rsidR="003E14B3" w:rsidRPr="004B2DEF" w:rsidRDefault="003E14B3" w:rsidP="00654720">
      <w:pPr>
        <w:pStyle w:val="Paragrafi"/>
        <w:rPr>
          <w:sz w:val="18"/>
        </w:rPr>
      </w:pPr>
    </w:p>
    <w:p w:rsidR="003E14B3" w:rsidRPr="004B2DEF" w:rsidRDefault="003E14B3" w:rsidP="00654720">
      <w:pPr>
        <w:pStyle w:val="Paragrafi"/>
      </w:pPr>
      <w:r w:rsidRPr="004B2DEF">
        <w:t>Miratimin e dokumentit “Analiza e realizimit për vitin 2003, vizioni dhe objek</w:t>
      </w:r>
      <w:r w:rsidR="00ED0EAC">
        <w:t>tivat afatgjatë të s</w:t>
      </w:r>
      <w:r w:rsidR="001043A7">
        <w:t>trategjisë kombëtare të zhvillimit ekonomik dhe s</w:t>
      </w:r>
      <w:r w:rsidR="00ED0EAC">
        <w:t>ocial (SKZH</w:t>
      </w:r>
      <w:r w:rsidRPr="004B2DEF">
        <w:t>ES), programi i masave publike 2004-2007”, i cili i bashkëlidhet këtij vendimi.</w:t>
      </w:r>
    </w:p>
    <w:p w:rsidR="00E23169" w:rsidRPr="004B2DEF" w:rsidRDefault="00E23169" w:rsidP="00654720">
      <w:pPr>
        <w:pStyle w:val="Paragrafi"/>
      </w:pPr>
      <w:r w:rsidRPr="004B2DEF">
        <w:t>Ky vendim hyn në fuqi pas botimit në Fletoren Zyrtare.</w:t>
      </w:r>
    </w:p>
    <w:p w:rsidR="00E23169" w:rsidRPr="004B2DEF" w:rsidRDefault="00E23169" w:rsidP="00654720">
      <w:pPr>
        <w:pStyle w:val="Paragrafi"/>
        <w:rPr>
          <w:sz w:val="18"/>
        </w:rPr>
      </w:pPr>
    </w:p>
    <w:p w:rsidR="00E23169" w:rsidRPr="004B2DEF" w:rsidRDefault="00E23169" w:rsidP="00654720">
      <w:pPr>
        <w:pStyle w:val="Autoriteti"/>
        <w:keepNext w:val="0"/>
      </w:pPr>
      <w:r w:rsidRPr="004B2DEF">
        <w:t xml:space="preserve">Kryeministri </w:t>
      </w:r>
    </w:p>
    <w:p w:rsidR="00E23169" w:rsidRPr="004B2DEF" w:rsidRDefault="00E23169" w:rsidP="00654720">
      <w:pPr>
        <w:pStyle w:val="AutoritetiEmer"/>
      </w:pPr>
      <w:r w:rsidRPr="004B2DEF">
        <w:t xml:space="preserve">Fatos Nano </w:t>
      </w:r>
    </w:p>
    <w:p w:rsidR="00E23169" w:rsidRPr="00B321B3" w:rsidRDefault="00E23169" w:rsidP="00654720">
      <w:pPr>
        <w:pStyle w:val="Paragrafi"/>
      </w:pPr>
    </w:p>
    <w:p w:rsidR="00B321B3" w:rsidRDefault="00B321B3" w:rsidP="00654720">
      <w:pPr>
        <w:pStyle w:val="Akti"/>
        <w:keepNext w:val="0"/>
      </w:pPr>
    </w:p>
    <w:p w:rsidR="00E23169" w:rsidRPr="004B2DEF" w:rsidRDefault="00E23169" w:rsidP="00654720">
      <w:pPr>
        <w:pStyle w:val="Akti"/>
        <w:keepNext w:val="0"/>
      </w:pPr>
      <w:r w:rsidRPr="004B2DEF">
        <w:t xml:space="preserve">Vendim </w:t>
      </w:r>
    </w:p>
    <w:p w:rsidR="00E23169" w:rsidRPr="004B2DEF" w:rsidRDefault="00E23169" w:rsidP="00654720">
      <w:pPr>
        <w:pStyle w:val="NumriData"/>
        <w:keepNext w:val="0"/>
      </w:pPr>
      <w:r w:rsidRPr="004B2DEF">
        <w:t>Nr.344, datë 1.6.2004</w:t>
      </w:r>
    </w:p>
    <w:p w:rsidR="00E42483" w:rsidRPr="004B2DEF" w:rsidRDefault="00E42483" w:rsidP="00654720">
      <w:pPr>
        <w:pStyle w:val="Paragrafi"/>
      </w:pPr>
    </w:p>
    <w:p w:rsidR="00E42483" w:rsidRPr="004B2DEF" w:rsidRDefault="00E42483" w:rsidP="00654720">
      <w:pPr>
        <w:pStyle w:val="Titulli"/>
        <w:keepNext w:val="0"/>
      </w:pPr>
      <w:r w:rsidRPr="004B2DEF">
        <w:t>Për miratimin e disa shtesave dhe ndryshimeve në rregulloren e personelit të policisë së shtetit, miratuar me vendimin nr.280, datë 2.6.2000</w:t>
      </w:r>
      <w:r w:rsidR="001043A7">
        <w:t xml:space="preserve"> të këshillit të ministrave</w:t>
      </w:r>
      <w:r w:rsidRPr="004B2DEF">
        <w:t xml:space="preserve"> “Për miratimin e rregullores së personelit të policisë së shtetit”</w:t>
      </w:r>
    </w:p>
    <w:p w:rsidR="00E42483" w:rsidRPr="004B2DEF" w:rsidRDefault="00E42483" w:rsidP="00654720">
      <w:pPr>
        <w:pStyle w:val="Paragrafi"/>
      </w:pPr>
    </w:p>
    <w:p w:rsidR="009743A7" w:rsidRPr="004B2DEF" w:rsidRDefault="009743A7" w:rsidP="00654720">
      <w:pPr>
        <w:pStyle w:val="BazLigjPropozues"/>
        <w:keepNext w:val="0"/>
      </w:pPr>
      <w:r w:rsidRPr="004B2DEF">
        <w:t>Në mbështe</w:t>
      </w:r>
      <w:r w:rsidR="00CD031A" w:rsidRPr="004B2DEF">
        <w:t>tje të nenit 100</w:t>
      </w:r>
      <w:r w:rsidR="00ED0EAC">
        <w:t xml:space="preserve"> të Kushtetutës dhe të nenit 21</w:t>
      </w:r>
      <w:r w:rsidR="00CD031A" w:rsidRPr="004B2DEF">
        <w:t xml:space="preserve"> të ligjit nr.8553</w:t>
      </w:r>
      <w:r w:rsidR="001043A7">
        <w:t>, datë 25.11.1999</w:t>
      </w:r>
      <w:r w:rsidR="00D17BED" w:rsidRPr="004B2DEF">
        <w:t xml:space="preserve"> “Për Policinë e Shtetit”, me propozimin e Ministrit të Rendit </w:t>
      </w:r>
      <w:r w:rsidR="009236A7" w:rsidRPr="004B2DEF">
        <w:t>Publik, Këshilli i Ministrave</w:t>
      </w:r>
    </w:p>
    <w:p w:rsidR="009236A7" w:rsidRPr="004B2DEF" w:rsidRDefault="009236A7" w:rsidP="00654720">
      <w:pPr>
        <w:pStyle w:val="Paragrafi"/>
      </w:pPr>
    </w:p>
    <w:p w:rsidR="009236A7" w:rsidRPr="004B2DEF" w:rsidRDefault="009236A7" w:rsidP="00654720">
      <w:pPr>
        <w:pStyle w:val="VENDOSI"/>
        <w:keepNext w:val="0"/>
      </w:pPr>
      <w:r w:rsidRPr="004B2DEF">
        <w:t>Vendosi:</w:t>
      </w:r>
    </w:p>
    <w:p w:rsidR="009236A7" w:rsidRPr="004B2DEF" w:rsidRDefault="009236A7" w:rsidP="00654720">
      <w:pPr>
        <w:pStyle w:val="Paragrafi"/>
      </w:pPr>
    </w:p>
    <w:p w:rsidR="009236A7" w:rsidRPr="004B2DEF" w:rsidRDefault="009236A7" w:rsidP="00654720">
      <w:pPr>
        <w:pStyle w:val="Paragrafi"/>
      </w:pPr>
      <w:r w:rsidRPr="004B2DEF">
        <w:t xml:space="preserve">1. Miratimin e disa shtesave </w:t>
      </w:r>
      <w:r w:rsidR="001043A7">
        <w:t>dhe</w:t>
      </w:r>
      <w:r w:rsidRPr="004B2DEF">
        <w:t xml:space="preserve"> ndryshimeve në rregulloren e personelit të Policisë së Shtetit, miratuar me</w:t>
      </w:r>
      <w:r w:rsidR="00ED0EAC">
        <w:t xml:space="preserve"> vendimin nr.280, datë 2.6.2000</w:t>
      </w:r>
      <w:r w:rsidRPr="004B2DEF">
        <w:t xml:space="preserve"> të Këshillit të Ministrave, që </w:t>
      </w:r>
      <w:r w:rsidR="001043A7">
        <w:t xml:space="preserve">i </w:t>
      </w:r>
      <w:r w:rsidR="00917A25" w:rsidRPr="004B2DEF">
        <w:t>bashkëlidhet këtij vendimi</w:t>
      </w:r>
      <w:r w:rsidR="00B24FAC" w:rsidRPr="004B2DEF">
        <w:t>.</w:t>
      </w:r>
    </w:p>
    <w:p w:rsidR="00B24FAC" w:rsidRPr="004B2DEF" w:rsidRDefault="00B24FAC" w:rsidP="00654720">
      <w:pPr>
        <w:pStyle w:val="Paragrafi"/>
      </w:pPr>
      <w:r w:rsidRPr="004B2DEF">
        <w:t>2. Ngarkohet Ministri i Rendit Publik për zbatimin e këtij vendimi.</w:t>
      </w:r>
    </w:p>
    <w:p w:rsidR="00B24FAC" w:rsidRPr="004B2DEF" w:rsidRDefault="00B24FAC" w:rsidP="00654720">
      <w:pPr>
        <w:pStyle w:val="Paragrafi"/>
      </w:pPr>
      <w:r w:rsidRPr="004B2DEF">
        <w:t>Ky vendim hyn në fuqi pas botimit në Fletoren Zyrtare.</w:t>
      </w:r>
    </w:p>
    <w:p w:rsidR="00B24FAC" w:rsidRPr="004B2DEF" w:rsidRDefault="00B24FAC" w:rsidP="00654720">
      <w:pPr>
        <w:pStyle w:val="Paragrafi"/>
      </w:pPr>
    </w:p>
    <w:p w:rsidR="00B24FAC" w:rsidRPr="004B2DEF" w:rsidRDefault="00B24FAC" w:rsidP="00654720">
      <w:pPr>
        <w:pStyle w:val="Autoriteti"/>
        <w:keepNext w:val="0"/>
      </w:pPr>
      <w:r w:rsidRPr="004B2DEF">
        <w:t xml:space="preserve">Kryeministri </w:t>
      </w:r>
    </w:p>
    <w:p w:rsidR="00B24FAC" w:rsidRPr="004B2DEF" w:rsidRDefault="00B24FAC" w:rsidP="00654720">
      <w:pPr>
        <w:pStyle w:val="AutoritetiEmer"/>
      </w:pPr>
      <w:r w:rsidRPr="004B2DEF">
        <w:t xml:space="preserve">Fatos Nano </w:t>
      </w:r>
    </w:p>
    <w:p w:rsidR="00B24FAC" w:rsidRPr="004B2DEF" w:rsidRDefault="00B24FAC" w:rsidP="00654720">
      <w:pPr>
        <w:pStyle w:val="Paragrafi"/>
      </w:pPr>
    </w:p>
    <w:p w:rsidR="00654720" w:rsidRDefault="00654720" w:rsidP="00654720">
      <w:pPr>
        <w:pStyle w:val="Paragrafi"/>
      </w:pPr>
    </w:p>
    <w:p w:rsidR="00B24FAC" w:rsidRPr="004B2DEF" w:rsidRDefault="001043A7" w:rsidP="00654720">
      <w:pPr>
        <w:pStyle w:val="Paragrafi"/>
      </w:pPr>
      <w:r>
        <w:t>Disa shtesa dhe ndryshime në “R</w:t>
      </w:r>
      <w:r w:rsidR="00B24FAC" w:rsidRPr="004B2DEF">
        <w:t>regulloren e personelit të Policisë së Shtetit”</w:t>
      </w:r>
    </w:p>
    <w:p w:rsidR="00B24FAC" w:rsidRPr="004B2DEF" w:rsidRDefault="00B24FAC" w:rsidP="00654720">
      <w:pPr>
        <w:pStyle w:val="Paragrafi"/>
      </w:pPr>
    </w:p>
    <w:p w:rsidR="00B24FAC" w:rsidRPr="004B2DEF" w:rsidRDefault="00B24FAC" w:rsidP="00654720">
      <w:pPr>
        <w:pStyle w:val="Paragrafi"/>
      </w:pPr>
      <w:r w:rsidRPr="004B2DEF">
        <w:t>Në nenin 1</w:t>
      </w:r>
      <w:r w:rsidR="00ED0EAC">
        <w:t>, n</w:t>
      </w:r>
      <w:r w:rsidRPr="004B2DEF">
        <w:t>ë pikën 1 pas fjalës “… dhe procedurave për</w:t>
      </w:r>
      <w:r w:rsidR="001043A7">
        <w:t xml:space="preserve"> </w:t>
      </w:r>
      <w:r w:rsidRPr="004B2DEF">
        <w:t>pranimin…” të shtohet togfjalësh</w:t>
      </w:r>
      <w:r w:rsidR="001043A7">
        <w:t>i</w:t>
      </w:r>
      <w:r w:rsidRPr="004B2DEF">
        <w:t xml:space="preserve"> “…dhe ripranimin…”.</w:t>
      </w:r>
    </w:p>
    <w:p w:rsidR="000215C4" w:rsidRPr="004B2DEF" w:rsidRDefault="000215C4" w:rsidP="00654720">
      <w:pPr>
        <w:pStyle w:val="Paragrafi"/>
      </w:pPr>
    </w:p>
    <w:p w:rsidR="00B24FAC" w:rsidRPr="004B2DEF" w:rsidRDefault="00B24FAC" w:rsidP="00654720">
      <w:pPr>
        <w:pStyle w:val="Paragrafi"/>
      </w:pPr>
      <w:r w:rsidRPr="004B2DEF">
        <w:t>Në nenin 6</w:t>
      </w:r>
      <w:r w:rsidR="00ED0EAC">
        <w:t>, n</w:t>
      </w:r>
      <w:r w:rsidR="001043A7">
        <w:t>ë pikën 1 pas p</w:t>
      </w:r>
      <w:r w:rsidRPr="004B2DEF">
        <w:t>aragrafit të tretë shtohet një paragraf me këtë përmbajtje:</w:t>
      </w:r>
    </w:p>
    <w:p w:rsidR="00C14CE6" w:rsidRPr="004B2DEF" w:rsidRDefault="00B24FAC" w:rsidP="00654720">
      <w:pPr>
        <w:pStyle w:val="Paragrafi"/>
      </w:pPr>
      <w:r w:rsidRPr="004B2DEF">
        <w:t>“Për gjininë femërore aplikantja duhet t</w:t>
      </w:r>
      <w:r w:rsidR="001043A7">
        <w:t>ë jetë me gjatësi jo më pak se 1</w:t>
      </w:r>
      <w:r w:rsidR="00ED0EAC">
        <w:t>.</w:t>
      </w:r>
      <w:r w:rsidRPr="004B2DEF">
        <w:t>60 m”</w:t>
      </w:r>
      <w:r w:rsidR="00C14CE6" w:rsidRPr="004B2DEF">
        <w:t>.</w:t>
      </w:r>
    </w:p>
    <w:p w:rsidR="000215C4" w:rsidRDefault="000215C4" w:rsidP="00654720">
      <w:pPr>
        <w:pStyle w:val="Paragrafi"/>
      </w:pPr>
    </w:p>
    <w:p w:rsidR="00ED0EAC" w:rsidRPr="004B2DEF" w:rsidRDefault="00ED0EAC" w:rsidP="00654720">
      <w:pPr>
        <w:pStyle w:val="Paragrafi"/>
      </w:pPr>
    </w:p>
    <w:p w:rsidR="00C14CE6" w:rsidRPr="004B2DEF" w:rsidRDefault="000215C4" w:rsidP="00654720">
      <w:pPr>
        <w:pStyle w:val="Paragrafi"/>
      </w:pPr>
      <w:r w:rsidRPr="004B2DEF">
        <w:t>N</w:t>
      </w:r>
      <w:r w:rsidR="00C14CE6" w:rsidRPr="004B2DEF">
        <w:t>ë nenin 9</w:t>
      </w:r>
      <w:r w:rsidR="00ED0EAC">
        <w:t>, p</w:t>
      </w:r>
      <w:r w:rsidR="00C14CE6" w:rsidRPr="004B2DEF">
        <w:t>ika 3 ndryshon si vijon:</w:t>
      </w:r>
    </w:p>
    <w:p w:rsidR="000215C4" w:rsidRPr="004B2DEF" w:rsidRDefault="00657D91" w:rsidP="00654720">
      <w:pPr>
        <w:pStyle w:val="Paragrafi"/>
      </w:pPr>
      <w:r w:rsidRPr="004B2DEF">
        <w:t xml:space="preserve">- “Organizimi </w:t>
      </w:r>
      <w:r w:rsidR="00C24A26" w:rsidRPr="004B2DEF">
        <w:t xml:space="preserve">i konkursit bëhet </w:t>
      </w:r>
      <w:r w:rsidR="00ED0EAC">
        <w:t xml:space="preserve">nga </w:t>
      </w:r>
      <w:r w:rsidR="00C24A26" w:rsidRPr="004B2DEF">
        <w:t>Akademia e Policisë me bashkëpunim me Mini</w:t>
      </w:r>
      <w:r w:rsidR="001043A7">
        <w:t>strinë e Rendit Publik, e cila në përfundim</w:t>
      </w:r>
      <w:r w:rsidR="00C24A26" w:rsidRPr="004B2DEF">
        <w:t xml:space="preserve"> të konku</w:t>
      </w:r>
      <w:r w:rsidR="000215C4" w:rsidRPr="004B2DEF">
        <w:t>r</w:t>
      </w:r>
      <w:r w:rsidR="00C24A26" w:rsidRPr="004B2DEF">
        <w:t>sit</w:t>
      </w:r>
      <w:r w:rsidR="000215C4" w:rsidRPr="004B2DEF">
        <w:t xml:space="preserve"> pranon studentët dhe kursantët fitues, sipas kuotave të miratuara.</w:t>
      </w:r>
      <w:r w:rsidR="001043A7">
        <w:t xml:space="preserve"> Konkursi i pranimit të studentë</w:t>
      </w:r>
      <w:r w:rsidR="000215C4" w:rsidRPr="004B2DEF">
        <w:t>ve dhe ku</w:t>
      </w:r>
      <w:r w:rsidR="00DD03BC" w:rsidRPr="004B2DEF">
        <w:t>r</w:t>
      </w:r>
      <w:r w:rsidR="001043A7">
        <w:t>santëve zhvillohet në</w:t>
      </w:r>
      <w:r w:rsidR="00DD03BC" w:rsidRPr="004B2DEF">
        <w:t xml:space="preserve"> dy faza”.</w:t>
      </w:r>
    </w:p>
    <w:p w:rsidR="000215C4" w:rsidRPr="004B2DEF" w:rsidRDefault="000215C4" w:rsidP="00654720">
      <w:pPr>
        <w:pStyle w:val="Paragrafi"/>
      </w:pPr>
      <w:r w:rsidRPr="004B2DEF">
        <w:t>- P</w:t>
      </w:r>
      <w:r w:rsidR="001043A7">
        <w:t>aragrafi i dytë i ge</w:t>
      </w:r>
      <w:r w:rsidR="00ED0EAC">
        <w:t>rmës “a”</w:t>
      </w:r>
      <w:r w:rsidRPr="004B2DEF">
        <w:t xml:space="preserve"> të pikës 3 shfuqizohet.</w:t>
      </w:r>
    </w:p>
    <w:p w:rsidR="000215C4" w:rsidRPr="004B2DEF" w:rsidRDefault="000215C4" w:rsidP="00654720">
      <w:pPr>
        <w:pStyle w:val="Paragrafi"/>
      </w:pPr>
      <w:r w:rsidRPr="004B2DEF">
        <w:t>- Pika 5 shfuqizohet.</w:t>
      </w:r>
    </w:p>
    <w:p w:rsidR="000215C4" w:rsidRPr="004B2DEF" w:rsidRDefault="000215C4" w:rsidP="00654720">
      <w:pPr>
        <w:pStyle w:val="Paragrafi"/>
      </w:pPr>
    </w:p>
    <w:p w:rsidR="000215C4" w:rsidRPr="004B2DEF" w:rsidRDefault="000215C4" w:rsidP="00654720">
      <w:pPr>
        <w:pStyle w:val="Paragrafi"/>
      </w:pPr>
      <w:r w:rsidRPr="004B2DEF">
        <w:t>Në nenin 11</w:t>
      </w:r>
      <w:r w:rsidR="00ED0EAC">
        <w:t>, p</w:t>
      </w:r>
      <w:r w:rsidRPr="004B2DEF">
        <w:t>as pikës 2 shtohet pika 3, me këtë përmbajtje:</w:t>
      </w:r>
    </w:p>
    <w:p w:rsidR="000215C4" w:rsidRPr="004B2DEF" w:rsidRDefault="000215C4" w:rsidP="00654720">
      <w:pPr>
        <w:pStyle w:val="Paragrafi"/>
      </w:pPr>
      <w:r w:rsidRPr="004B2DEF">
        <w:t xml:space="preserve">“Deklarata </w:t>
      </w:r>
      <w:r w:rsidR="001043A7">
        <w:t>e betimit nënshkruhet nga studentët, kursantë</w:t>
      </w:r>
      <w:r w:rsidRPr="004B2DEF">
        <w:t>t, punonjësit që pranohen dhe r</w:t>
      </w:r>
      <w:r w:rsidR="001043A7">
        <w:t>ipran</w:t>
      </w:r>
      <w:r w:rsidRPr="004B2DEF">
        <w:t>ohen në Policinë e Shtetit.”</w:t>
      </w:r>
      <w:r w:rsidR="001043A7">
        <w:t>.</w:t>
      </w:r>
    </w:p>
    <w:p w:rsidR="000215C4" w:rsidRPr="004B2DEF" w:rsidRDefault="000215C4" w:rsidP="00654720">
      <w:pPr>
        <w:pStyle w:val="Paragrafi"/>
      </w:pPr>
    </w:p>
    <w:p w:rsidR="000215C4" w:rsidRPr="004B2DEF" w:rsidRDefault="000215C4" w:rsidP="00654720">
      <w:pPr>
        <w:pStyle w:val="Paragrafi"/>
      </w:pPr>
      <w:r w:rsidRPr="004B2DEF">
        <w:lastRenderedPageBreak/>
        <w:t>Në nenin 12</w:t>
      </w:r>
      <w:r w:rsidR="00ED0EAC">
        <w:t>, p</w:t>
      </w:r>
      <w:r w:rsidRPr="004B2DEF">
        <w:t>a</w:t>
      </w:r>
      <w:r w:rsidR="001043A7">
        <w:t>ragrafi i parë i pikës 1 ndrysho</w:t>
      </w:r>
      <w:r w:rsidRPr="004B2DEF">
        <w:t>het si vijon:</w:t>
      </w:r>
    </w:p>
    <w:p w:rsidR="000215C4" w:rsidRPr="004B2DEF" w:rsidRDefault="001043A7" w:rsidP="00654720">
      <w:pPr>
        <w:pStyle w:val="Paragrafi"/>
      </w:pPr>
      <w:r>
        <w:t>“Studenti dhe kursanti që pranohet në A</w:t>
      </w:r>
      <w:r w:rsidR="000215C4" w:rsidRPr="004B2DEF">
        <w:t>kademinë e Policisë</w:t>
      </w:r>
      <w:r>
        <w:t xml:space="preserve"> e Institutin e Policisë</w:t>
      </w:r>
      <w:r w:rsidR="000215C4" w:rsidRPr="004B2DEF">
        <w:t xml:space="preserve">, si dhe punonjësi i policisë që pranohet </w:t>
      </w:r>
      <w:r>
        <w:t>ose</w:t>
      </w:r>
      <w:r w:rsidR="000215C4" w:rsidRPr="004B2DEF">
        <w:t xml:space="preserve"> ripranohet në Policinë e Shtetit</w:t>
      </w:r>
      <w:r>
        <w:t>,</w:t>
      </w:r>
      <w:r w:rsidR="000215C4" w:rsidRPr="004B2DEF">
        <w:t xml:space="preserve"> pasi bëjnë betimin nënshkruajnë kontratën e punës për një afat kohor të caktuar.</w:t>
      </w:r>
      <w:r>
        <w:t>".</w:t>
      </w:r>
    </w:p>
    <w:p w:rsidR="000215C4" w:rsidRPr="004B2DEF" w:rsidRDefault="000215C4" w:rsidP="00654720">
      <w:pPr>
        <w:pStyle w:val="Paragrafi"/>
      </w:pPr>
      <w:r w:rsidRPr="004B2DEF">
        <w:t>Në p</w:t>
      </w:r>
      <w:r w:rsidR="001043A7">
        <w:t>ikën 2</w:t>
      </w:r>
      <w:r w:rsidR="002312EE">
        <w:t>,</w:t>
      </w:r>
      <w:r w:rsidR="001043A7">
        <w:t xml:space="preserve"> pas germës “h” shtohet ge</w:t>
      </w:r>
      <w:r w:rsidRPr="004B2DEF">
        <w:t>rma “i”, me këtë përmb</w:t>
      </w:r>
      <w:r w:rsidR="001043A7">
        <w:t>a</w:t>
      </w:r>
      <w:r w:rsidRPr="004B2DEF">
        <w:t>jtje:</w:t>
      </w:r>
    </w:p>
    <w:p w:rsidR="00B24FAC" w:rsidRPr="004B2DEF" w:rsidRDefault="000215C4" w:rsidP="00654720">
      <w:pPr>
        <w:pStyle w:val="Paragrafi"/>
      </w:pPr>
      <w:r w:rsidRPr="004B2DEF">
        <w:t xml:space="preserve">“Detyrat dhe të drejtat e punëdhënësit dhe </w:t>
      </w:r>
      <w:r w:rsidR="002312EE">
        <w:t xml:space="preserve">të </w:t>
      </w:r>
      <w:r w:rsidRPr="004B2DEF">
        <w:t xml:space="preserve">punëmarrësit”. </w:t>
      </w:r>
    </w:p>
    <w:p w:rsidR="000215C4" w:rsidRPr="004B2DEF" w:rsidRDefault="000215C4" w:rsidP="00654720">
      <w:pPr>
        <w:pStyle w:val="Paragrafi"/>
      </w:pPr>
    </w:p>
    <w:p w:rsidR="000215C4" w:rsidRPr="004B2DEF" w:rsidRDefault="000215C4" w:rsidP="00654720">
      <w:pPr>
        <w:pStyle w:val="Paragrafi"/>
      </w:pPr>
      <w:r w:rsidRPr="004B2DEF">
        <w:t>Në nenin 16</w:t>
      </w:r>
      <w:r w:rsidR="00B61F5F">
        <w:t>, p</w:t>
      </w:r>
      <w:r w:rsidRPr="004B2DEF">
        <w:t>aragrafi i parë i pikës 1 ndryshohet si vijon:</w:t>
      </w:r>
    </w:p>
    <w:p w:rsidR="00DD03BC" w:rsidRDefault="000215C4" w:rsidP="00654720">
      <w:pPr>
        <w:pStyle w:val="Paragrafi"/>
      </w:pPr>
      <w:r w:rsidRPr="004B2DEF">
        <w:t>“Emërimi në det</w:t>
      </w:r>
      <w:r w:rsidR="001043A7">
        <w:t>yrë i punonjësit të P</w:t>
      </w:r>
      <w:r w:rsidRPr="004B2DEF">
        <w:t>olicisë së Shteti</w:t>
      </w:r>
      <w:r w:rsidR="001043A7">
        <w:t>t bëhet në përputhje me specia</w:t>
      </w:r>
      <w:r w:rsidR="004F3030" w:rsidRPr="004B2DEF">
        <w:t>lizimin, gradën, profesionalizmin, pastërtin</w:t>
      </w:r>
      <w:r w:rsidR="001043A7">
        <w:t>ë</w:t>
      </w:r>
      <w:r w:rsidR="004F3030" w:rsidRPr="004B2DEF">
        <w:t xml:space="preserve"> e figurës, me konkurrim ose përzgjedhje, si dhe në bazë të kritereve të poshtëshënuara….”</w:t>
      </w:r>
      <w:r w:rsidR="001043A7">
        <w:t>.</w:t>
      </w:r>
    </w:p>
    <w:p w:rsidR="00B321B3" w:rsidRPr="004B2DEF" w:rsidRDefault="00B321B3" w:rsidP="00654720">
      <w:pPr>
        <w:pStyle w:val="Paragrafi"/>
      </w:pPr>
    </w:p>
    <w:p w:rsidR="00C41985" w:rsidRPr="004B2DEF" w:rsidRDefault="004F3030" w:rsidP="00654720">
      <w:pPr>
        <w:pStyle w:val="Paragrafi"/>
      </w:pPr>
      <w:r w:rsidRPr="004B2DEF">
        <w:t>Në nenin 17</w:t>
      </w:r>
      <w:r w:rsidR="00A54ABD">
        <w:t>, p</w:t>
      </w:r>
      <w:r w:rsidRPr="004B2DEF">
        <w:t xml:space="preserve">ika </w:t>
      </w:r>
      <w:r w:rsidR="00C41985" w:rsidRPr="004B2DEF">
        <w:t>1 ndryshon si vijon:</w:t>
      </w:r>
    </w:p>
    <w:p w:rsidR="00B1520F" w:rsidRDefault="00C41985" w:rsidP="00654720">
      <w:pPr>
        <w:pStyle w:val="Paragrafi"/>
      </w:pPr>
      <w:r w:rsidRPr="004B2DEF">
        <w:t xml:space="preserve">“Komandimi në detyrë i punonjësve të Policisë </w:t>
      </w:r>
      <w:r w:rsidR="001043A7">
        <w:t>së Shtetit bëhet nga titullari</w:t>
      </w:r>
      <w:r w:rsidR="00581769" w:rsidRPr="004B2DEF">
        <w:t xml:space="preserve"> që ka</w:t>
      </w:r>
      <w:r w:rsidR="00A54ABD">
        <w:t xml:space="preserve"> </w:t>
      </w:r>
      <w:r w:rsidR="001043A7">
        <w:t>n</w:t>
      </w:r>
      <w:r w:rsidR="00581769" w:rsidRPr="004B2DEF">
        <w:t>ë kompetencë emërimin në detyrë të punonj</w:t>
      </w:r>
      <w:r w:rsidR="001043A7">
        <w:t>ësit</w:t>
      </w:r>
      <w:r w:rsidR="00581769" w:rsidRPr="004B2DEF">
        <w:t xml:space="preserve"> dhe bëhet për detyra të veçanta</w:t>
      </w:r>
      <w:r w:rsidR="00D66B79" w:rsidRPr="004B2DEF">
        <w:t xml:space="preserve">, kur funksioni organik </w:t>
      </w:r>
      <w:r w:rsidR="00A572BA" w:rsidRPr="004B2DEF">
        <w:t>është i pakompletuar dhe në përputhje me kriteret e miratuar</w:t>
      </w:r>
      <w:r w:rsidR="001043A7">
        <w:t>a</w:t>
      </w:r>
      <w:r w:rsidR="00A572BA" w:rsidRPr="004B2DEF">
        <w:t xml:space="preserve"> për vendin e punës”.</w:t>
      </w:r>
    </w:p>
    <w:p w:rsidR="001043A7" w:rsidRPr="004B2DEF" w:rsidRDefault="001043A7" w:rsidP="00654720">
      <w:pPr>
        <w:pStyle w:val="Paragrafi"/>
      </w:pPr>
      <w:r>
        <w:t>Në pikën 3 togfjalëshi "dy muaj" zëvendësohet me togfjalëshin "tre muaj".</w:t>
      </w:r>
    </w:p>
    <w:p w:rsidR="00B1520F" w:rsidRPr="004B2DEF" w:rsidRDefault="00B1520F" w:rsidP="00654720">
      <w:pPr>
        <w:pStyle w:val="Paragrafi"/>
      </w:pPr>
    </w:p>
    <w:p w:rsidR="00B1520F" w:rsidRPr="004B2DEF" w:rsidRDefault="00B1520F" w:rsidP="00654720">
      <w:pPr>
        <w:pStyle w:val="Paragrafi"/>
      </w:pPr>
      <w:r w:rsidRPr="004B2DEF">
        <w:t>Në nenin 18</w:t>
      </w:r>
      <w:r w:rsidR="00A54ABD">
        <w:t>, p</w:t>
      </w:r>
      <w:r w:rsidR="001043A7">
        <w:t>as ge</w:t>
      </w:r>
      <w:r w:rsidRPr="004B2DEF">
        <w:t>rmës</w:t>
      </w:r>
      <w:r w:rsidR="000215C4" w:rsidRPr="004B2DEF">
        <w:t xml:space="preserve"> </w:t>
      </w:r>
      <w:r w:rsidRPr="004B2DEF">
        <w:t xml:space="preserve">“C” </w:t>
      </w:r>
      <w:r w:rsidR="00A54ABD">
        <w:t>shtohet ge</w:t>
      </w:r>
      <w:r w:rsidR="001043A7">
        <w:t>rma C/1 me këtë përmba</w:t>
      </w:r>
      <w:r w:rsidRPr="004B2DEF">
        <w:t>jtje:</w:t>
      </w:r>
    </w:p>
    <w:p w:rsidR="00653AA0" w:rsidRPr="004B2DEF" w:rsidRDefault="00B1520F" w:rsidP="00654720">
      <w:pPr>
        <w:pStyle w:val="Paragrafi"/>
      </w:pPr>
      <w:r w:rsidRPr="004B2DEF">
        <w:t xml:space="preserve">“Zëvendësdrejtori i Përgjithshëm i Policisë në mungesë dhe me autorizim të Drejtorit </w:t>
      </w:r>
      <w:r w:rsidR="00653AA0" w:rsidRPr="004B2DEF">
        <w:t xml:space="preserve">të Përgjithshëm </w:t>
      </w:r>
      <w:r w:rsidR="0019547A">
        <w:t>kryen</w:t>
      </w:r>
      <w:r w:rsidR="00653AA0" w:rsidRPr="004B2DEF">
        <w:t xml:space="preserve"> detyrat dhe ushtron kompetencat e tij, me përjashtim të atyre që me ligj i janë lën</w:t>
      </w:r>
      <w:r w:rsidR="0019547A">
        <w:t>ë vetëm D</w:t>
      </w:r>
      <w:r w:rsidR="00653AA0" w:rsidRPr="004B2DEF">
        <w:t>rejtorit të Përgjithshëm”.</w:t>
      </w:r>
    </w:p>
    <w:p w:rsidR="00653AA0" w:rsidRPr="004B2DEF" w:rsidRDefault="0019547A" w:rsidP="00654720">
      <w:pPr>
        <w:pStyle w:val="Paragrafi"/>
      </w:pPr>
      <w:r>
        <w:t>Në ge</w:t>
      </w:r>
      <w:r w:rsidR="00653AA0" w:rsidRPr="004B2DEF">
        <w:t>rmën “D/a”, hiqet fjalia</w:t>
      </w:r>
      <w:r>
        <w:t xml:space="preserve"> “Për rolet e mesme e rolet e la</w:t>
      </w:r>
      <w:r w:rsidR="00653AA0" w:rsidRPr="004B2DEF">
        <w:t>rta”</w:t>
      </w:r>
      <w:r>
        <w:t>.</w:t>
      </w:r>
    </w:p>
    <w:p w:rsidR="002865E7" w:rsidRPr="004B2DEF" w:rsidRDefault="002865E7" w:rsidP="00654720">
      <w:pPr>
        <w:pStyle w:val="Paragrafi"/>
      </w:pPr>
    </w:p>
    <w:p w:rsidR="002865E7" w:rsidRPr="004B2DEF" w:rsidRDefault="002865E7" w:rsidP="00654720">
      <w:pPr>
        <w:pStyle w:val="Paragrafi"/>
      </w:pPr>
      <w:r w:rsidRPr="004B2DEF">
        <w:t>Në neni 23</w:t>
      </w:r>
      <w:r w:rsidR="00A54ABD">
        <w:t>, p</w:t>
      </w:r>
      <w:r w:rsidRPr="004B2DEF">
        <w:t>as paragrafit të dytë të pikës 1 shtohet një paragraf me këtë përmbajtje:</w:t>
      </w:r>
    </w:p>
    <w:p w:rsidR="002865E7" w:rsidRPr="004B2DEF" w:rsidRDefault="0019547A" w:rsidP="00654720">
      <w:pPr>
        <w:pStyle w:val="Paragrafi"/>
      </w:pPr>
      <w:r>
        <w:t>“Me akt</w:t>
      </w:r>
      <w:r w:rsidR="00A54ABD">
        <w:t>kontrollin</w:t>
      </w:r>
      <w:r w:rsidR="002865E7" w:rsidRPr="004B2DEF">
        <w:t xml:space="preserve"> njihen punonjësit që kontrollohen, të cilët u shprehin opsionet e tyre, </w:t>
      </w:r>
      <w:r>
        <w:t>eprorëve</w:t>
      </w:r>
      <w:r w:rsidR="002865E7" w:rsidRPr="004B2DEF">
        <w:t xml:space="preserve"> që </w:t>
      </w:r>
      <w:r>
        <w:t xml:space="preserve">i </w:t>
      </w:r>
      <w:r w:rsidR="002865E7" w:rsidRPr="004B2DEF">
        <w:t xml:space="preserve">kanë në vartësi organizative </w:t>
      </w:r>
      <w:r>
        <w:t xml:space="preserve">e </w:t>
      </w:r>
      <w:r w:rsidR="002865E7" w:rsidRPr="004B2DEF">
        <w:t>se</w:t>
      </w:r>
      <w:r>
        <w:t>ktoriale, si dhe punonjësve të sektorit të p</w:t>
      </w:r>
      <w:r w:rsidR="002865E7" w:rsidRPr="004B2DEF">
        <w:t>ersonelit të organit/repartit.”</w:t>
      </w:r>
    </w:p>
    <w:p w:rsidR="002865E7" w:rsidRPr="004B2DEF" w:rsidRDefault="002865E7" w:rsidP="00654720">
      <w:pPr>
        <w:pStyle w:val="Paragrafi"/>
      </w:pPr>
    </w:p>
    <w:p w:rsidR="007477CA" w:rsidRPr="004B2DEF" w:rsidRDefault="002865E7" w:rsidP="00654720">
      <w:pPr>
        <w:pStyle w:val="Paragrafi"/>
      </w:pPr>
      <w:r w:rsidRPr="004B2DEF">
        <w:t>Në nenin 27</w:t>
      </w:r>
      <w:r w:rsidR="00A54ABD">
        <w:t>, s</w:t>
      </w:r>
      <w:r w:rsidR="0019547A">
        <w:t>htohen</w:t>
      </w:r>
      <w:r w:rsidR="007477CA" w:rsidRPr="004B2DEF">
        <w:t xml:space="preserve"> pika</w:t>
      </w:r>
      <w:r w:rsidR="0019547A">
        <w:t>t</w:t>
      </w:r>
      <w:r w:rsidR="007477CA" w:rsidRPr="004B2DEF">
        <w:t xml:space="preserve"> 2 e 3, me këtë përmbajtje:</w:t>
      </w:r>
    </w:p>
    <w:p w:rsidR="007477CA" w:rsidRPr="004B2DEF" w:rsidRDefault="0019547A" w:rsidP="00654720">
      <w:pPr>
        <w:pStyle w:val="Paragrafi"/>
      </w:pPr>
      <w:r>
        <w:t>2. “Përfaqësimi</w:t>
      </w:r>
      <w:r w:rsidR="007477CA" w:rsidRPr="004B2DEF">
        <w:t xml:space="preserve"> në komisionin disiplinor dhe në gjykatë, me ra</w:t>
      </w:r>
      <w:r w:rsidR="00A54ABD">
        <w:t>s</w:t>
      </w:r>
      <w:r w:rsidR="007477CA" w:rsidRPr="004B2DEF">
        <w:t>tet e</w:t>
      </w:r>
      <w:r>
        <w:t xml:space="preserve"> uljes në detyrë dhe përjashtime</w:t>
      </w:r>
      <w:r w:rsidR="007477CA" w:rsidRPr="004B2DEF">
        <w:t>t nga policia bëhet nga:</w:t>
      </w:r>
    </w:p>
    <w:p w:rsidR="00800BA8" w:rsidRPr="004B2DEF" w:rsidRDefault="0019547A" w:rsidP="00654720">
      <w:pPr>
        <w:pStyle w:val="Paragrafi"/>
      </w:pPr>
      <w:r>
        <w:t>a) Epro</w:t>
      </w:r>
      <w:r w:rsidR="007477CA" w:rsidRPr="004B2DEF">
        <w:t>ri superior që ka propozuar ulje</w:t>
      </w:r>
      <w:r w:rsidR="00A54ABD">
        <w:t>n</w:t>
      </w:r>
      <w:r w:rsidR="007477CA" w:rsidRPr="004B2DEF">
        <w:t xml:space="preserve"> në detyrë, lirimin ose përjashtimin nga policia të punonjësve </w:t>
      </w:r>
      <w:r w:rsidR="003060AB" w:rsidRPr="004B2DEF">
        <w:t xml:space="preserve"> të policisë</w:t>
      </w:r>
      <w:r w:rsidR="009A12C3" w:rsidRPr="004B2DEF">
        <w:t>.</w:t>
      </w:r>
    </w:p>
    <w:p w:rsidR="00800BA8" w:rsidRPr="004B2DEF" w:rsidRDefault="00800BA8" w:rsidP="00654720">
      <w:pPr>
        <w:pStyle w:val="Paragrafi"/>
      </w:pPr>
      <w:r w:rsidRPr="004B2DEF">
        <w:t>b) Punonjësi  i zyrës së personelit ku punonjësi ka q</w:t>
      </w:r>
      <w:r w:rsidR="0019547A">
        <w:t>e</w:t>
      </w:r>
      <w:r w:rsidRPr="004B2DEF">
        <w:t>në në marrëdhënie pune.</w:t>
      </w:r>
    </w:p>
    <w:p w:rsidR="009B36DC" w:rsidRPr="004B2DEF" w:rsidRDefault="009B36DC" w:rsidP="00654720">
      <w:pPr>
        <w:pStyle w:val="Paragrafi"/>
      </w:pPr>
      <w:r w:rsidRPr="004B2DEF">
        <w:t>c) Në raste të veçanta, kur kërkohet mbro</w:t>
      </w:r>
      <w:r w:rsidR="0019547A">
        <w:t>jtje e kualifikuar, përfaqësimi</w:t>
      </w:r>
      <w:r w:rsidRPr="004B2DEF">
        <w:t xml:space="preserve"> bëhet edhe nga personi i autorizuar i Drejtorisë së Përgjithshme të Policisë së Shtetit</w:t>
      </w:r>
      <w:r w:rsidR="00A54ABD">
        <w:t>.</w:t>
      </w:r>
      <w:r w:rsidRPr="004B2DEF">
        <w:t>”.</w:t>
      </w:r>
    </w:p>
    <w:p w:rsidR="000215C4" w:rsidRPr="004B2DEF" w:rsidRDefault="009B36DC" w:rsidP="00654720">
      <w:pPr>
        <w:pStyle w:val="Paragrafi"/>
      </w:pPr>
      <w:r w:rsidRPr="004B2DEF">
        <w:t>3. “Organi që ka në kompetencë emërimin dhe lirimin nga detyra të punonjësit të policisë duhet të zbatojë vendimet e formës së prerë të gjykatave</w:t>
      </w:r>
      <w:r w:rsidR="00A54ABD">
        <w:t>.</w:t>
      </w:r>
      <w:r w:rsidRPr="004B2DEF">
        <w:t>”.</w:t>
      </w:r>
      <w:r w:rsidR="000215C4" w:rsidRPr="004B2DEF">
        <w:t xml:space="preserve">  </w:t>
      </w:r>
    </w:p>
    <w:p w:rsidR="000648EC" w:rsidRPr="004B2DEF" w:rsidRDefault="000648EC" w:rsidP="00654720">
      <w:pPr>
        <w:pStyle w:val="Paragrafi"/>
      </w:pPr>
    </w:p>
    <w:p w:rsidR="000648EC" w:rsidRDefault="000648EC" w:rsidP="00654720">
      <w:pPr>
        <w:pStyle w:val="Paragrafi"/>
      </w:pPr>
    </w:p>
    <w:p w:rsidR="00A54ABD" w:rsidRPr="004B2DEF" w:rsidRDefault="00A54ABD" w:rsidP="00654720">
      <w:pPr>
        <w:pStyle w:val="Paragrafi"/>
      </w:pPr>
    </w:p>
    <w:p w:rsidR="000648EC" w:rsidRPr="004B2DEF" w:rsidRDefault="000648EC" w:rsidP="00654720">
      <w:pPr>
        <w:pStyle w:val="Akti"/>
        <w:keepNext w:val="0"/>
      </w:pPr>
      <w:r w:rsidRPr="004B2DEF">
        <w:t xml:space="preserve">Vendim </w:t>
      </w:r>
    </w:p>
    <w:p w:rsidR="000648EC" w:rsidRPr="004B2DEF" w:rsidRDefault="000648EC" w:rsidP="00654720">
      <w:pPr>
        <w:pStyle w:val="NumriData"/>
        <w:keepNext w:val="0"/>
      </w:pPr>
      <w:r w:rsidRPr="004B2DEF">
        <w:t>Nr.346, datë 1.6.2004</w:t>
      </w:r>
    </w:p>
    <w:p w:rsidR="000648EC" w:rsidRPr="004B2DEF" w:rsidRDefault="000648EC" w:rsidP="00654720">
      <w:pPr>
        <w:pStyle w:val="Paragrafi"/>
      </w:pPr>
    </w:p>
    <w:p w:rsidR="000648EC" w:rsidRPr="004B2DEF" w:rsidRDefault="000648EC" w:rsidP="00654720">
      <w:pPr>
        <w:pStyle w:val="Titulli"/>
        <w:keepNext w:val="0"/>
      </w:pPr>
      <w:r w:rsidRPr="004B2DEF">
        <w:t>Për miratimin e listë</w:t>
      </w:r>
      <w:r w:rsidR="00B33EF6" w:rsidRPr="004B2DEF">
        <w:t xml:space="preserve">s së </w:t>
      </w:r>
      <w:r w:rsidR="00373D58" w:rsidRPr="004B2DEF">
        <w:t>inventarit të pronave të paluajtshme shtetërore, të cilat i kalo</w:t>
      </w:r>
      <w:r w:rsidR="0019547A">
        <w:t>jnë në përgjegjësi administrimi Albkrom, Sh</w:t>
      </w:r>
      <w:r w:rsidR="00373D58" w:rsidRPr="004B2DEF">
        <w:t>a-së</w:t>
      </w:r>
    </w:p>
    <w:p w:rsidR="00373D58" w:rsidRPr="004B2DEF" w:rsidRDefault="00373D58" w:rsidP="00654720">
      <w:pPr>
        <w:pStyle w:val="Paragrafi"/>
      </w:pPr>
    </w:p>
    <w:p w:rsidR="00B06D1E" w:rsidRPr="004B2DEF" w:rsidRDefault="00B06D1E" w:rsidP="00654720">
      <w:pPr>
        <w:pStyle w:val="Paragrafi"/>
      </w:pPr>
      <w:r w:rsidRPr="004B2DEF">
        <w:t>Në mbështetje të nenit 100 të Kush</w:t>
      </w:r>
      <w:r w:rsidR="0019547A">
        <w:t>tetutës dhe të neneve 8, pika 3 dhe 13</w:t>
      </w:r>
      <w:r w:rsidRPr="004B2DEF">
        <w:t xml:space="preserve"> të</w:t>
      </w:r>
      <w:r w:rsidR="0019547A">
        <w:t xml:space="preserve"> ligjit nr.8743, datë 22.2.2001</w:t>
      </w:r>
      <w:r w:rsidRPr="004B2DEF">
        <w:t xml:space="preserve"> “Për pronat e paluajtshme </w:t>
      </w:r>
      <w:r w:rsidR="00421192" w:rsidRPr="004B2DEF">
        <w:t>të shtetit”, me propozimin e Ministrit të Pushtetit Vendor dhe të Decentr</w:t>
      </w:r>
      <w:r w:rsidR="00A54ABD">
        <w:t>alizimit, Këshilli i Ministrave</w:t>
      </w:r>
    </w:p>
    <w:p w:rsidR="00421192" w:rsidRPr="004B2DEF" w:rsidRDefault="00421192" w:rsidP="00654720">
      <w:pPr>
        <w:pStyle w:val="Paragrafi"/>
      </w:pPr>
    </w:p>
    <w:p w:rsidR="00421192" w:rsidRPr="004B2DEF" w:rsidRDefault="00421192" w:rsidP="00654720">
      <w:pPr>
        <w:pStyle w:val="VENDOSI"/>
        <w:keepNext w:val="0"/>
      </w:pPr>
      <w:r w:rsidRPr="004B2DEF">
        <w:t>Vendosi:</w:t>
      </w:r>
    </w:p>
    <w:p w:rsidR="00421192" w:rsidRPr="004B2DEF" w:rsidRDefault="00421192" w:rsidP="00654720">
      <w:pPr>
        <w:pStyle w:val="Paragrafi"/>
      </w:pPr>
    </w:p>
    <w:p w:rsidR="009B214D" w:rsidRPr="004B2DEF" w:rsidRDefault="009B214D" w:rsidP="00654720">
      <w:pPr>
        <w:pStyle w:val="Paragrafi"/>
      </w:pPr>
      <w:r w:rsidRPr="004B2DEF">
        <w:lastRenderedPageBreak/>
        <w:t>1. Miratimin e listës së inventarit të pronave të paluajtshme shtetërore, të cilat i kalojnë në p</w:t>
      </w:r>
      <w:r w:rsidR="0019547A">
        <w:t>ërgjegjësi administrimi Albkrom s</w:t>
      </w:r>
      <w:r w:rsidRPr="004B2DEF">
        <w:t>h.a</w:t>
      </w:r>
      <w:r w:rsidR="0019547A">
        <w:t>.</w:t>
      </w:r>
      <w:r w:rsidRPr="004B2DEF">
        <w:t>-së.</w:t>
      </w:r>
    </w:p>
    <w:p w:rsidR="009B214D" w:rsidRPr="004B2DEF" w:rsidRDefault="0019547A" w:rsidP="00654720">
      <w:pPr>
        <w:pStyle w:val="Paragrafi"/>
      </w:pPr>
      <w:r>
        <w:t>Lista</w:t>
      </w:r>
      <w:r w:rsidR="009B214D" w:rsidRPr="004B2DEF">
        <w:t xml:space="preserve"> që i bashkëlidhet këtij vendimi, përbëhet nga 56 (pesëdhjet</w:t>
      </w:r>
      <w:r>
        <w:t>ë</w:t>
      </w:r>
      <w:r w:rsidR="009B214D" w:rsidRPr="004B2DEF">
        <w:t xml:space="preserve"> e gjashtë) fletë.</w:t>
      </w:r>
    </w:p>
    <w:p w:rsidR="009B214D" w:rsidRPr="004B2DEF" w:rsidRDefault="0019547A" w:rsidP="00654720">
      <w:pPr>
        <w:pStyle w:val="Paragrafi"/>
      </w:pPr>
      <w:r>
        <w:t>2. Ngarkohen</w:t>
      </w:r>
      <w:r w:rsidR="009B214D" w:rsidRPr="004B2DEF">
        <w:t xml:space="preserve"> Ministri i Pushtetit Vendor dhe i Decentralizimit, Min</w:t>
      </w:r>
      <w:r w:rsidR="00652BCF">
        <w:t>istri i Industrisë dhe i Energje</w:t>
      </w:r>
      <w:r w:rsidR="009B214D" w:rsidRPr="004B2DEF">
        <w:t>t</w:t>
      </w:r>
      <w:r w:rsidR="00652BCF">
        <w:t>ikës, Ministri i Ekonomisë dhe K</w:t>
      </w:r>
      <w:r w:rsidR="009B214D" w:rsidRPr="004B2DEF">
        <w:t xml:space="preserve">ryeregjistruesi i Zyrës Qendrore </w:t>
      </w:r>
      <w:r w:rsidR="00B3132F">
        <w:t>të Regjistrimit të Pasurive të P</w:t>
      </w:r>
      <w:r w:rsidR="009B214D" w:rsidRPr="004B2DEF">
        <w:t>aluajtshme për zbatim</w:t>
      </w:r>
      <w:r w:rsidR="00A54ABD">
        <w:t>i</w:t>
      </w:r>
      <w:r w:rsidR="009B214D" w:rsidRPr="004B2DEF">
        <w:t>n e këtij vendimi.</w:t>
      </w:r>
    </w:p>
    <w:p w:rsidR="009B214D" w:rsidRPr="004B2DEF" w:rsidRDefault="009B214D" w:rsidP="00654720">
      <w:pPr>
        <w:pStyle w:val="Paragrafi"/>
      </w:pPr>
      <w:r w:rsidRPr="004B2DEF">
        <w:t>Ky vendim hyn në fuqi pas botimit në Fletoren Zyrtare.</w:t>
      </w:r>
    </w:p>
    <w:p w:rsidR="009B214D" w:rsidRPr="004B2DEF" w:rsidRDefault="009B214D" w:rsidP="00654720">
      <w:pPr>
        <w:pStyle w:val="Paragrafi"/>
      </w:pPr>
    </w:p>
    <w:p w:rsidR="009B214D" w:rsidRPr="004B2DEF" w:rsidRDefault="009B214D" w:rsidP="00654720">
      <w:pPr>
        <w:pStyle w:val="Autoriteti"/>
        <w:keepNext w:val="0"/>
      </w:pPr>
      <w:r w:rsidRPr="004B2DEF">
        <w:t xml:space="preserve">Kryeministri </w:t>
      </w:r>
    </w:p>
    <w:p w:rsidR="009B214D" w:rsidRPr="004B2DEF" w:rsidRDefault="009B214D" w:rsidP="00654720">
      <w:pPr>
        <w:pStyle w:val="AutoritetiEmer"/>
      </w:pPr>
      <w:r w:rsidRPr="004B2DEF">
        <w:t xml:space="preserve">Fatos Nano </w:t>
      </w:r>
    </w:p>
    <w:p w:rsidR="00EA2472" w:rsidRPr="004B2DEF" w:rsidRDefault="00EA2472" w:rsidP="00654720">
      <w:pPr>
        <w:pStyle w:val="Paragrafi"/>
      </w:pPr>
    </w:p>
    <w:p w:rsidR="00EA2472" w:rsidRPr="004B2DEF" w:rsidRDefault="00EA2472" w:rsidP="00654720">
      <w:pPr>
        <w:pStyle w:val="Paragrafi"/>
      </w:pPr>
    </w:p>
    <w:p w:rsidR="00EA2472" w:rsidRPr="004B2DEF" w:rsidRDefault="00EA2472" w:rsidP="00654720">
      <w:pPr>
        <w:pStyle w:val="Akti"/>
        <w:keepNext w:val="0"/>
      </w:pPr>
      <w:r w:rsidRPr="004B2DEF">
        <w:t xml:space="preserve">Vendim </w:t>
      </w:r>
    </w:p>
    <w:p w:rsidR="00EA2472" w:rsidRPr="004B2DEF" w:rsidRDefault="00EA2472" w:rsidP="00654720">
      <w:pPr>
        <w:pStyle w:val="NumriData"/>
        <w:keepNext w:val="0"/>
      </w:pPr>
      <w:r w:rsidRPr="004B2DEF">
        <w:t>Nr.347, datë 1.6.2004</w:t>
      </w:r>
    </w:p>
    <w:p w:rsidR="009B65B6" w:rsidRPr="004B2DEF" w:rsidRDefault="009B65B6" w:rsidP="00654720">
      <w:pPr>
        <w:pStyle w:val="Paragrafi"/>
      </w:pPr>
    </w:p>
    <w:p w:rsidR="00AC745A" w:rsidRPr="004B2DEF" w:rsidRDefault="009B65B6" w:rsidP="00654720">
      <w:pPr>
        <w:pStyle w:val="Titulli"/>
        <w:keepNext w:val="0"/>
      </w:pPr>
      <w:r w:rsidRPr="004B2DEF">
        <w:t xml:space="preserve">Për </w:t>
      </w:r>
      <w:r w:rsidR="003F2BA0" w:rsidRPr="004B2DEF">
        <w:t>miratimin e listës së inventarit të pr</w:t>
      </w:r>
      <w:r w:rsidR="00B3132F">
        <w:t>onave të paluajtshme shtetërore</w:t>
      </w:r>
      <w:r w:rsidR="003F2BA0" w:rsidRPr="004B2DEF">
        <w:t xml:space="preserve"> të minierave</w:t>
      </w:r>
      <w:r w:rsidR="00AC745A" w:rsidRPr="004B2DEF">
        <w:t xml:space="preserve"> të qymyrgurit e të mineraleve të tjera dhe të karierave, të cilat i kalojnë në përgjegjësi administrimi ministrisë </w:t>
      </w:r>
      <w:r w:rsidR="00B3132F">
        <w:t xml:space="preserve">SË INDUSTRISË </w:t>
      </w:r>
      <w:r w:rsidR="00AC745A" w:rsidRPr="004B2DEF">
        <w:t>dhe të</w:t>
      </w:r>
      <w:r w:rsidR="00B3132F">
        <w:t xml:space="preserve"> energjE</w:t>
      </w:r>
      <w:r w:rsidR="00AC745A" w:rsidRPr="004B2DEF">
        <w:t>tikës</w:t>
      </w:r>
    </w:p>
    <w:p w:rsidR="00DD03BC" w:rsidRPr="004B2DEF" w:rsidRDefault="00DD03BC" w:rsidP="00654720">
      <w:pPr>
        <w:pStyle w:val="Paragrafi"/>
        <w:rPr>
          <w:lang w:val="en-GB"/>
        </w:rPr>
      </w:pPr>
    </w:p>
    <w:p w:rsidR="00AC745A" w:rsidRPr="004B2DEF" w:rsidRDefault="00AC745A" w:rsidP="00654720">
      <w:pPr>
        <w:pStyle w:val="BazLigjPropozues"/>
        <w:keepNext w:val="0"/>
      </w:pPr>
      <w:r w:rsidRPr="004B2DEF">
        <w:t>Në mbështetje të nenit 100 të Kushtetutës dhe të nen</w:t>
      </w:r>
      <w:r w:rsidR="00BD5680">
        <w:t>eve 8, pika 3 dhe 13</w:t>
      </w:r>
      <w:r w:rsidRPr="004B2DEF">
        <w:t xml:space="preserve"> të ligjit nr.8743, da</w:t>
      </w:r>
      <w:r w:rsidR="00BD5680">
        <w:t>të 22.2.2001</w:t>
      </w:r>
      <w:r w:rsidR="000B529D">
        <w:t xml:space="preserve"> “Për pronat e palu</w:t>
      </w:r>
      <w:r w:rsidRPr="004B2DEF">
        <w:t>ajtshme të shtetit”, me propozimin e Ministrit të Pushtetit Vendor dhe të Decentralizimit, Këshilli i Ministrave</w:t>
      </w:r>
    </w:p>
    <w:p w:rsidR="00AC745A" w:rsidRPr="004B2DEF" w:rsidRDefault="00AC745A" w:rsidP="00654720">
      <w:pPr>
        <w:pStyle w:val="Paragrafi"/>
      </w:pPr>
    </w:p>
    <w:p w:rsidR="00AC745A" w:rsidRPr="004B2DEF" w:rsidRDefault="00AC745A" w:rsidP="00654720">
      <w:pPr>
        <w:pStyle w:val="VENDOSI"/>
        <w:keepNext w:val="0"/>
      </w:pPr>
      <w:r w:rsidRPr="004B2DEF">
        <w:t>Vendosi:</w:t>
      </w:r>
    </w:p>
    <w:p w:rsidR="00AC745A" w:rsidRPr="004B2DEF" w:rsidRDefault="00AC745A" w:rsidP="00654720">
      <w:pPr>
        <w:pStyle w:val="Paragrafi"/>
      </w:pPr>
    </w:p>
    <w:p w:rsidR="00AC745A" w:rsidRPr="004B2DEF" w:rsidRDefault="00AC745A" w:rsidP="00654720">
      <w:pPr>
        <w:pStyle w:val="Paragrafi"/>
      </w:pPr>
      <w:r w:rsidRPr="004B2DEF">
        <w:t>1. Miratimin e listës së inventarit të pr</w:t>
      </w:r>
      <w:r w:rsidR="00BD5680">
        <w:t>onave të paluajtshme shtetërore</w:t>
      </w:r>
      <w:r w:rsidRPr="004B2DEF">
        <w:t xml:space="preserve"> të mini</w:t>
      </w:r>
      <w:r w:rsidR="00BD5680">
        <w:t>e</w:t>
      </w:r>
      <w:r w:rsidRPr="004B2DEF">
        <w:t xml:space="preserve">rave të qymyrgurit </w:t>
      </w:r>
      <w:r w:rsidR="00BD5680">
        <w:t xml:space="preserve">e </w:t>
      </w:r>
      <w:r w:rsidRPr="004B2DEF">
        <w:t>të mineraleve të tjera dhe të karierave, të cilat i kalojnë në përgjegjësi administrimi Ministris</w:t>
      </w:r>
      <w:r w:rsidR="00BD5680">
        <w:t>ë</w:t>
      </w:r>
      <w:r w:rsidRPr="004B2DEF">
        <w:t xml:space="preserve"> së Industris</w:t>
      </w:r>
      <w:r w:rsidR="00BD5680">
        <w:t>ë dhe të Energje</w:t>
      </w:r>
      <w:r w:rsidRPr="004B2DEF">
        <w:t>tikës</w:t>
      </w:r>
      <w:r w:rsidR="000439A2" w:rsidRPr="004B2DEF">
        <w:t>.</w:t>
      </w:r>
    </w:p>
    <w:p w:rsidR="006B571F" w:rsidRPr="004B2DEF" w:rsidRDefault="00BD5680" w:rsidP="00654720">
      <w:pPr>
        <w:pStyle w:val="Paragrafi"/>
      </w:pPr>
      <w:r>
        <w:t>Lista</w:t>
      </w:r>
      <w:r w:rsidR="00AC745A" w:rsidRPr="004B2DEF">
        <w:t xml:space="preserve"> </w:t>
      </w:r>
      <w:r w:rsidR="00EE0D23" w:rsidRPr="004B2DEF">
        <w:t>e minierave përbëhet nga 97 (në</w:t>
      </w:r>
      <w:r w:rsidR="00CF4BD9">
        <w:t>n</w:t>
      </w:r>
      <w:r w:rsidR="00EE0D23" w:rsidRPr="004B2DEF">
        <w:t>tëdh</w:t>
      </w:r>
      <w:r w:rsidR="00CF4BD9">
        <w:t>j</w:t>
      </w:r>
      <w:r w:rsidR="00EE0D23" w:rsidRPr="004B2DEF">
        <w:t>et</w:t>
      </w:r>
      <w:r w:rsidR="00CF4BD9">
        <w:t>ë</w:t>
      </w:r>
      <w:r w:rsidR="00EE0D23" w:rsidRPr="004B2DEF">
        <w:t xml:space="preserve"> e shtatë) fletë dhe lista e</w:t>
      </w:r>
      <w:r w:rsidR="00CF4BD9">
        <w:t xml:space="preserve"> </w:t>
      </w:r>
      <w:r w:rsidR="00EE0D23" w:rsidRPr="004B2DEF">
        <w:t>karierave nga 122 (n</w:t>
      </w:r>
      <w:r w:rsidR="00CF4BD9">
        <w:t>j</w:t>
      </w:r>
      <w:r w:rsidR="00EE0D23" w:rsidRPr="004B2DEF">
        <w:t>ëqind e njëzet e dy) fletë</w:t>
      </w:r>
      <w:r w:rsidR="006B571F" w:rsidRPr="004B2DEF">
        <w:t>,</w:t>
      </w:r>
      <w:r w:rsidR="00EE0D23" w:rsidRPr="004B2DEF">
        <w:t xml:space="preserve"> </w:t>
      </w:r>
      <w:r w:rsidR="00CF4BD9">
        <w:t>të cilat i bashkëlidhen</w:t>
      </w:r>
      <w:r w:rsidR="006B571F" w:rsidRPr="004B2DEF">
        <w:t xml:space="preserve"> këtij vendimi.</w:t>
      </w:r>
    </w:p>
    <w:p w:rsidR="00AC745A" w:rsidRPr="004B2DEF" w:rsidRDefault="006B571F" w:rsidP="00654720">
      <w:pPr>
        <w:pStyle w:val="Paragrafi"/>
      </w:pPr>
      <w:r w:rsidRPr="004B2DEF">
        <w:t>2. Ngarkohen</w:t>
      </w:r>
      <w:r w:rsidR="00AC745A" w:rsidRPr="004B2DEF">
        <w:t xml:space="preserve"> Ministri i Pushtetit Vendor dhe i Decentralizimit, Ministri i Industrisë dhe i </w:t>
      </w:r>
      <w:r w:rsidR="00E41222">
        <w:t>Energje</w:t>
      </w:r>
      <w:r w:rsidR="00AC745A" w:rsidRPr="004B2DEF">
        <w:t>tikës, Minis</w:t>
      </w:r>
      <w:r w:rsidR="00E41222">
        <w:t>tri i Ekonomisë dhe K</w:t>
      </w:r>
      <w:r w:rsidR="00AC745A" w:rsidRPr="004B2DEF">
        <w:t xml:space="preserve">ryeregjistruesi i Zyrës Qendrore </w:t>
      </w:r>
      <w:r w:rsidR="00E41222">
        <w:t>të Regjistrimit të Pasurive të P</w:t>
      </w:r>
      <w:r w:rsidR="00AC745A" w:rsidRPr="004B2DEF">
        <w:t>aluajtshme për zbatimn e këtij vendimi.</w:t>
      </w:r>
    </w:p>
    <w:p w:rsidR="00AC745A" w:rsidRPr="004B2DEF" w:rsidRDefault="00AC745A" w:rsidP="00654720">
      <w:pPr>
        <w:pStyle w:val="Paragrafi"/>
      </w:pPr>
      <w:r w:rsidRPr="004B2DEF">
        <w:t>Ky vendim hyn në fuqi pas botimit në Fletoren Zyrtare.</w:t>
      </w:r>
    </w:p>
    <w:p w:rsidR="006B571F" w:rsidRPr="004B2DEF" w:rsidRDefault="006B571F" w:rsidP="00654720">
      <w:pPr>
        <w:pStyle w:val="Paragrafi"/>
      </w:pPr>
    </w:p>
    <w:p w:rsidR="006B571F" w:rsidRPr="004B2DEF" w:rsidRDefault="006B571F" w:rsidP="00654720">
      <w:pPr>
        <w:pStyle w:val="Autoriteti"/>
        <w:keepNext w:val="0"/>
      </w:pPr>
      <w:r w:rsidRPr="004B2DEF">
        <w:t xml:space="preserve">Kryeministri </w:t>
      </w:r>
    </w:p>
    <w:p w:rsidR="003A481B" w:rsidRPr="004B2DEF" w:rsidRDefault="003A481B" w:rsidP="00654720">
      <w:pPr>
        <w:pStyle w:val="AutoritetiEmer"/>
      </w:pPr>
      <w:r w:rsidRPr="004B2DEF">
        <w:t xml:space="preserve">Fatos Nano </w:t>
      </w:r>
    </w:p>
    <w:p w:rsidR="003A481B" w:rsidRPr="004B2DEF" w:rsidRDefault="003A481B" w:rsidP="00654720">
      <w:pPr>
        <w:pStyle w:val="Paragrafi"/>
      </w:pPr>
    </w:p>
    <w:p w:rsidR="00E22443" w:rsidRDefault="00E22443" w:rsidP="00654720">
      <w:pPr>
        <w:pStyle w:val="Akti"/>
        <w:keepNext w:val="0"/>
        <w:jc w:val="left"/>
      </w:pPr>
    </w:p>
    <w:p w:rsidR="00EB59B3" w:rsidRPr="004B2DEF" w:rsidRDefault="00EB59B3" w:rsidP="00654720">
      <w:pPr>
        <w:pStyle w:val="Akti"/>
        <w:keepNext w:val="0"/>
        <w:rPr>
          <w:rFonts w:eastAsia="Batang"/>
        </w:rPr>
      </w:pPr>
      <w:r w:rsidRPr="004B2DEF">
        <w:t>UDH</w:t>
      </w:r>
      <w:r w:rsidR="00E56676" w:rsidRPr="004B2DEF">
        <w:t>ë</w:t>
      </w:r>
      <w:r w:rsidRPr="004B2DEF">
        <w:rPr>
          <w:rFonts w:cs="CG Times"/>
        </w:rPr>
        <w:t xml:space="preserve">ZIM </w:t>
      </w:r>
    </w:p>
    <w:p w:rsidR="00EB59B3" w:rsidRPr="004B2DEF" w:rsidRDefault="008341F1" w:rsidP="00654720">
      <w:pPr>
        <w:pStyle w:val="NumriData"/>
        <w:keepNext w:val="0"/>
      </w:pPr>
      <w:r>
        <w:t>Nr.5, datë 3.</w:t>
      </w:r>
      <w:r w:rsidR="00EB59B3" w:rsidRPr="004B2DEF">
        <w:t>6.2004</w:t>
      </w:r>
    </w:p>
    <w:p w:rsidR="00EB59B3" w:rsidRPr="004B2DEF" w:rsidRDefault="00EB59B3" w:rsidP="00654720">
      <w:pPr>
        <w:pStyle w:val="Paragrafi"/>
      </w:pPr>
    </w:p>
    <w:p w:rsidR="00EB59B3" w:rsidRPr="004B2DEF" w:rsidRDefault="00EB59B3" w:rsidP="00654720">
      <w:pPr>
        <w:pStyle w:val="Titulli"/>
        <w:keepNext w:val="0"/>
        <w:rPr>
          <w:rFonts w:eastAsia="Batang" w:cs="Batang"/>
        </w:rPr>
      </w:pPr>
      <w:r w:rsidRPr="004B2DEF">
        <w:t>P</w:t>
      </w:r>
      <w:r w:rsidRPr="004B2DEF">
        <w:rPr>
          <w:rFonts w:ascii="Times New Roman" w:hAnsi="Times New Roman"/>
        </w:rPr>
        <w:t>Ё</w:t>
      </w:r>
      <w:r w:rsidRPr="004B2DEF">
        <w:rPr>
          <w:rFonts w:cs="CG Times"/>
        </w:rPr>
        <w:t>R</w:t>
      </w:r>
      <w:r w:rsidRPr="004B2DEF">
        <w:rPr>
          <w:rFonts w:eastAsia="Batang" w:cs="Batang"/>
        </w:rPr>
        <w:t xml:space="preserve"> </w:t>
      </w:r>
      <w:r w:rsidRPr="004B2DEF">
        <w:t>TË PARANDALUAR PASTRIMIN E PARAVE DHE P</w:t>
      </w:r>
      <w:r w:rsidRPr="004B2DEF">
        <w:rPr>
          <w:rFonts w:ascii="Times New Roman" w:hAnsi="Times New Roman"/>
        </w:rPr>
        <w:t>Ё</w:t>
      </w:r>
      <w:r w:rsidRPr="004B2DEF">
        <w:rPr>
          <w:rFonts w:cs="CG Times"/>
        </w:rPr>
        <w:t>R T</w:t>
      </w:r>
      <w:r w:rsidRPr="004B2DEF">
        <w:rPr>
          <w:rFonts w:ascii="Times New Roman" w:hAnsi="Times New Roman"/>
        </w:rPr>
        <w:t>Ё</w:t>
      </w:r>
      <w:r w:rsidRPr="004B2DEF">
        <w:rPr>
          <w:rFonts w:cs="CG Times"/>
        </w:rPr>
        <w:t xml:space="preserve"> LUFTUAR FINANCIMIN E TERRORIZMIT</w:t>
      </w:r>
    </w:p>
    <w:p w:rsidR="00EB59B3" w:rsidRPr="004B2DEF" w:rsidRDefault="00EB59B3" w:rsidP="00654720">
      <w:pPr>
        <w:pStyle w:val="Paragrafi"/>
        <w:ind w:firstLine="0"/>
      </w:pPr>
    </w:p>
    <w:p w:rsidR="00EB59B3" w:rsidRPr="004B2DEF" w:rsidRDefault="00EB59B3" w:rsidP="00654720">
      <w:pPr>
        <w:pStyle w:val="TitulliTitull"/>
        <w:keepNext w:val="0"/>
      </w:pPr>
      <w:r w:rsidRPr="004B2DEF">
        <w:t>DISPOZITA TË PËRGJITHSHME</w:t>
      </w:r>
    </w:p>
    <w:p w:rsidR="00EB59B3" w:rsidRPr="004B2DEF" w:rsidRDefault="00EB59B3" w:rsidP="00654720">
      <w:pPr>
        <w:pStyle w:val="Paragrafi"/>
      </w:pPr>
    </w:p>
    <w:p w:rsidR="00EB59B3" w:rsidRPr="004B2DEF" w:rsidRDefault="00EB59B3" w:rsidP="00654720">
      <w:pPr>
        <w:pStyle w:val="NeniNr"/>
        <w:keepNext w:val="0"/>
      </w:pPr>
      <w:r w:rsidRPr="004B2DEF">
        <w:t>Neni 1</w:t>
      </w:r>
    </w:p>
    <w:p w:rsidR="00EB59B3" w:rsidRPr="004B2DEF" w:rsidRDefault="00EB59B3" w:rsidP="00654720">
      <w:pPr>
        <w:pStyle w:val="Paragrafi"/>
      </w:pPr>
    </w:p>
    <w:p w:rsidR="00EB59B3" w:rsidRPr="004B2DEF" w:rsidRDefault="00EB59B3" w:rsidP="00654720">
      <w:pPr>
        <w:pStyle w:val="Paragrafi"/>
      </w:pPr>
      <w:r w:rsidRPr="004B2DEF">
        <w:t>Ky udhëzim nxi</w:t>
      </w:r>
      <w:r w:rsidR="00E41222">
        <w:t>rret në mbështetje të nenit 102 pika 4 të Kushtetutës  dhe të ligjit nr.8610, datë 17.</w:t>
      </w:r>
      <w:r w:rsidRPr="004B2DEF">
        <w:t>5.2000 “Për parandalimin e pastrimit të parave”</w:t>
      </w:r>
      <w:r w:rsidR="00A54ABD">
        <w:t>,</w:t>
      </w:r>
      <w:r w:rsidRPr="004B2DEF">
        <w:t xml:space="preserve"> të përmirësuar, të cilit në dokume</w:t>
      </w:r>
      <w:r w:rsidR="00E41222">
        <w:t>ntin që vijon do t’i referohemi si</w:t>
      </w:r>
      <w:r w:rsidRPr="004B2DEF">
        <w:t xml:space="preserve"> ligji “Për parandalimin e pastrimit të parave”.</w:t>
      </w:r>
    </w:p>
    <w:p w:rsidR="00EB59B3" w:rsidRDefault="00EB59B3" w:rsidP="00654720">
      <w:pPr>
        <w:pStyle w:val="Paragrafi"/>
      </w:pPr>
    </w:p>
    <w:p w:rsidR="0085654E" w:rsidRPr="004B2DEF" w:rsidRDefault="0085654E" w:rsidP="00654720">
      <w:pPr>
        <w:pStyle w:val="Paragrafi"/>
      </w:pPr>
    </w:p>
    <w:p w:rsidR="00EB59B3" w:rsidRPr="004B2DEF" w:rsidRDefault="00EB59B3" w:rsidP="00654720">
      <w:pPr>
        <w:pStyle w:val="NeniNr"/>
        <w:keepNext w:val="0"/>
      </w:pPr>
      <w:r w:rsidRPr="004B2DEF">
        <w:t>Neni 2</w:t>
      </w:r>
    </w:p>
    <w:p w:rsidR="00EB59B3" w:rsidRPr="004B2DEF" w:rsidRDefault="00EB59B3" w:rsidP="00654720">
      <w:pPr>
        <w:pStyle w:val="Paragrafi"/>
      </w:pPr>
    </w:p>
    <w:p w:rsidR="00EB59B3" w:rsidRPr="004B2DEF" w:rsidRDefault="00E41222" w:rsidP="00654720">
      <w:pPr>
        <w:pStyle w:val="Paragrafi"/>
      </w:pPr>
      <w:r>
        <w:t>Subjekte të</w:t>
      </w:r>
      <w:r w:rsidR="00EB59B3" w:rsidRPr="004B2DEF">
        <w:t xml:space="preserve"> këtij udhëzimi janë të gjitha institucionet e përshkruara në ligj si subjekte raportuese dhe njësitë përbërëse që veprojnë </w:t>
      </w:r>
      <w:r>
        <w:t>në secilin institucion të licenc</w:t>
      </w:r>
      <w:r w:rsidR="00EB59B3" w:rsidRPr="004B2DEF">
        <w:t xml:space="preserve">uar ose jo, sipas rregullave. </w:t>
      </w:r>
    </w:p>
    <w:p w:rsidR="00EB59B3" w:rsidRPr="004B2DEF" w:rsidRDefault="00EB59B3" w:rsidP="00654720">
      <w:pPr>
        <w:pStyle w:val="Paragrafi"/>
      </w:pPr>
      <w:r w:rsidRPr="004B2DEF">
        <w:t>Për qëllime të këtij udhëzimi</w:t>
      </w:r>
      <w:r w:rsidR="00E41222">
        <w:t>,</w:t>
      </w:r>
      <w:r w:rsidRPr="004B2DEF">
        <w:t xml:space="preserve"> termat e mëposhtëm kanë këtë kuptim: </w:t>
      </w:r>
    </w:p>
    <w:p w:rsidR="00EB59B3" w:rsidRPr="004B2DEF" w:rsidRDefault="0025514A" w:rsidP="00654720">
      <w:pPr>
        <w:pStyle w:val="Paragrafi"/>
      </w:pPr>
      <w:r w:rsidRPr="004B2DEF">
        <w:t xml:space="preserve">- </w:t>
      </w:r>
      <w:r w:rsidR="00E41222">
        <w:t>“Autoriteti p</w:t>
      </w:r>
      <w:r w:rsidR="00EB59B3" w:rsidRPr="004B2DEF">
        <w:t>ërgjegjës” është Drejtoria e Përgjithshme e Parandalimit të Pastrimit të Parave në Ministrinë e Financave, siç pë</w:t>
      </w:r>
      <w:r w:rsidR="00E41222">
        <w:t>rshkruhet në ligj. “Autoriteti p</w:t>
      </w:r>
      <w:r w:rsidR="00EB59B3" w:rsidRPr="004B2DEF">
        <w:t>ërgjegjës” është përgjegjës për zhvillimin e Njësisë së Inteligjencës Financiare (NIF) dhe do të shërbejë si eksperti shqiptar për të parandaluar pastrimin e parave dhe financimin e terrorizmit. “Autoriteti përgjegjës” është pozicioni drejtues për të siguruar bashkëpunimin midis komunitetit ndërkombëtar në luftën kundër pastrimit të parave dhe financimit të terrorizmit.</w:t>
      </w:r>
    </w:p>
    <w:p w:rsidR="00EB59B3" w:rsidRPr="004B2DEF" w:rsidRDefault="0025514A" w:rsidP="00654720">
      <w:pPr>
        <w:pStyle w:val="Paragrafi"/>
      </w:pPr>
      <w:r w:rsidRPr="004B2DEF">
        <w:t xml:space="preserve">- </w:t>
      </w:r>
      <w:r w:rsidR="00EB59B3" w:rsidRPr="004B2DEF">
        <w:t>“Njësia e Inteligjencës Financ</w:t>
      </w:r>
      <w:r w:rsidR="00A54ABD">
        <w:t>iare” (NIF) është një agjenci qe</w:t>
      </w:r>
      <w:r w:rsidR="00EB59B3" w:rsidRPr="004B2DEF">
        <w:t>ndrore kombëtare përgjegjëse për të marrë, kërkuar, analizuar dhe dhënë autoriteteve kompetente informacionin financiar</w:t>
      </w:r>
      <w:r w:rsidR="00E41222">
        <w:t>:</w:t>
      </w:r>
      <w:r w:rsidR="00EB59B3" w:rsidRPr="004B2DEF">
        <w:t xml:space="preserve"> 1) lidhur me të ardhura të siguruara nga krimi ose 2) si kërkesë e udhëzimit kombëtar ose legjislacionit për të luftuar pastrimin e parave. NIF është një rrjet, një nyje lidhëse midi</w:t>
      </w:r>
      <w:r w:rsidR="00E41222">
        <w:t>s njësive të forcimit të ligjit</w:t>
      </w:r>
      <w:r w:rsidR="00EB59B3" w:rsidRPr="004B2DEF">
        <w:t xml:space="preserve"> dhe atyre financiare e rregullatore për të luftuar krimin financiar dhe për të forcuar bashkëpunimin ndërkombëtar në luftën kundër pastrimit të parave dhe financim</w:t>
      </w:r>
      <w:r w:rsidR="00E41222">
        <w:t>it të terrorizmit. “Autoriteti p</w:t>
      </w:r>
      <w:r w:rsidR="00EB59B3" w:rsidRPr="004B2DEF">
        <w:t>ërgjegjës” është Njësia e Inteligjencës Financiare në Shqipëri.</w:t>
      </w:r>
    </w:p>
    <w:p w:rsidR="00EB59B3" w:rsidRPr="004B2DEF" w:rsidRDefault="00114E44" w:rsidP="00654720">
      <w:pPr>
        <w:pStyle w:val="Paragrafi"/>
      </w:pPr>
      <w:r w:rsidRPr="004B2DEF">
        <w:t xml:space="preserve">- </w:t>
      </w:r>
      <w:r w:rsidR="00A54ABD">
        <w:t>“Drejtori i luftës kundër pastrimit të p</w:t>
      </w:r>
      <w:r w:rsidR="00EB59B3" w:rsidRPr="004B2DEF">
        <w:t xml:space="preserve">arave” është punonjësi i përzgjedhur </w:t>
      </w:r>
      <w:r w:rsidR="00E41222">
        <w:t>nga Ministri i Financave sipas ligjit nr.</w:t>
      </w:r>
      <w:r w:rsidR="00EB59B3" w:rsidRPr="004B2DEF">
        <w:t>854</w:t>
      </w:r>
      <w:r w:rsidR="00E41222">
        <w:t>9, datë 11.11.1999  “Statusi i nëpunësit c</w:t>
      </w:r>
      <w:r w:rsidR="00EB59B3" w:rsidRPr="004B2DEF">
        <w:t>ivil”,</w:t>
      </w:r>
      <w:r w:rsidR="00E41222">
        <w:t xml:space="preserve"> për të vepruar si “Autoriteti p</w:t>
      </w:r>
      <w:r w:rsidR="00EB59B3" w:rsidRPr="004B2DEF">
        <w:t>ërgjegjës”.</w:t>
      </w:r>
    </w:p>
    <w:p w:rsidR="00EB59B3" w:rsidRPr="004B2DEF" w:rsidRDefault="00114E44" w:rsidP="00654720">
      <w:pPr>
        <w:pStyle w:val="Paragrafi"/>
      </w:pPr>
      <w:r w:rsidRPr="004B2DEF">
        <w:t xml:space="preserve">- </w:t>
      </w:r>
      <w:r w:rsidR="00EB59B3" w:rsidRPr="004B2DEF">
        <w:t>“Klienti” është personi fizik ose ligjor që ka kryer të paktën një transaksion me subjektin raportues.</w:t>
      </w:r>
    </w:p>
    <w:p w:rsidR="00EB59B3" w:rsidRPr="004B2DEF" w:rsidRDefault="00114E44" w:rsidP="00654720">
      <w:pPr>
        <w:pStyle w:val="Paragrafi"/>
      </w:pPr>
      <w:r w:rsidRPr="004B2DEF">
        <w:t xml:space="preserve">- </w:t>
      </w:r>
      <w:r w:rsidR="00E41222">
        <w:t>“Subjekti r</w:t>
      </w:r>
      <w:r w:rsidR="00EB59B3" w:rsidRPr="004B2DEF">
        <w:t>aportues” është çdo sipërmarrje e</w:t>
      </w:r>
      <w:r w:rsidR="00E41222">
        <w:t>konomike ose financiare e licenc</w:t>
      </w:r>
      <w:r w:rsidR="00EB59B3" w:rsidRPr="004B2DEF">
        <w:t>uar ose jo, që kryen biznesin brenda një institucioni të identifikuar si subjekt raportues në ligjin “Për parandalimin e pastrimit të parave”. Stili i biznesit të subjektit raportues mund të përfaqësohet nga një individ që është per</w:t>
      </w:r>
      <w:r w:rsidR="00E41222">
        <w:t>son fizik, person juridik, treg</w:t>
      </w:r>
      <w:r w:rsidR="00EB59B3" w:rsidRPr="004B2DEF">
        <w:t xml:space="preserve">tar ose përfaqësues ligjor i klientit. </w:t>
      </w:r>
    </w:p>
    <w:p w:rsidR="00EB59B3" w:rsidRPr="004B2DEF" w:rsidRDefault="00114E44" w:rsidP="00654720">
      <w:pPr>
        <w:pStyle w:val="Paragrafi"/>
      </w:pPr>
      <w:r w:rsidRPr="004B2DEF">
        <w:t xml:space="preserve">- </w:t>
      </w:r>
      <w:r w:rsidR="00E41222">
        <w:t>“Raporti i t</w:t>
      </w:r>
      <w:r w:rsidR="00EB59B3" w:rsidRPr="004B2DEF">
        <w:t>ransaks</w:t>
      </w:r>
      <w:r w:rsidR="00E41222">
        <w:t>ionit valutor dhe të vlerave (RTV)” (Shih a</w:t>
      </w:r>
      <w:r w:rsidR="00EB59B3" w:rsidRPr="004B2DEF">
        <w:t>neksin 1 dhe 2 p</w:t>
      </w:r>
      <w:r w:rsidR="00EB59B3" w:rsidRPr="004B2DEF">
        <w:rPr>
          <w:rFonts w:ascii="Times New Roman" w:hAnsi="Times New Roman"/>
        </w:rPr>
        <w:t>ё</w:t>
      </w:r>
      <w:r w:rsidR="00E41222">
        <w:rPr>
          <w:rFonts w:cs="CG Times"/>
        </w:rPr>
        <w:t>r formularin dhe i</w:t>
      </w:r>
      <w:r w:rsidR="00EB59B3" w:rsidRPr="004B2DEF">
        <w:rPr>
          <w:rFonts w:cs="CG Times"/>
        </w:rPr>
        <w:t>nstruksionet) është një ra</w:t>
      </w:r>
      <w:r w:rsidR="00E41222">
        <w:rPr>
          <w:rFonts w:cs="CG Times"/>
        </w:rPr>
        <w:t>port i hartuar nga “Autoriteti p</w:t>
      </w:r>
      <w:r w:rsidR="00EB59B3" w:rsidRPr="004B2DEF">
        <w:rPr>
          <w:rFonts w:cs="CG Times"/>
        </w:rPr>
        <w:t>ërgjegjës” në Ministrinë e Financave</w:t>
      </w:r>
      <w:r w:rsidR="00E41222">
        <w:rPr>
          <w:rFonts w:cs="CG Times"/>
        </w:rPr>
        <w:t>,</w:t>
      </w:r>
      <w:r w:rsidR="00EB59B3" w:rsidRPr="004B2DEF">
        <w:rPr>
          <w:rFonts w:cs="CG Times"/>
        </w:rPr>
        <w:t xml:space="preserve"> që i jep çdo subjekti raportues mundësinë për t’iu përgjigjur kërkesave të ligjit për raportim, duke plotësuar dhe dorëzuar këto raporte, duke</w:t>
      </w:r>
      <w:r w:rsidR="00EB59B3" w:rsidRPr="004B2DEF">
        <w:t xml:space="preserve"> ndjekur këtë udhëzim dhe instruksionin shoqërues të formularit të përmirësuar.  Kufiri për raportimin e transaksionit është: 20 milionë </w:t>
      </w:r>
      <w:r w:rsidR="00E41222" w:rsidRPr="004B2DEF">
        <w:t>lek</w:t>
      </w:r>
      <w:r w:rsidR="00E41222">
        <w:t>ë</w:t>
      </w:r>
      <w:r w:rsidR="00EB59B3" w:rsidRPr="004B2DEF">
        <w:t xml:space="preserve"> ose ekuivalentja e saj në ndonjë monedhë tjetër. </w:t>
      </w:r>
    </w:p>
    <w:p w:rsidR="00EB59B3" w:rsidRPr="004B2DEF" w:rsidRDefault="00114E44" w:rsidP="00654720">
      <w:pPr>
        <w:pStyle w:val="Paragrafi"/>
      </w:pPr>
      <w:r w:rsidRPr="004B2DEF">
        <w:t xml:space="preserve">- </w:t>
      </w:r>
      <w:r w:rsidR="00E41222">
        <w:t>“Raporti i aktivitetit të d</w:t>
      </w:r>
      <w:r w:rsidR="00EB59B3" w:rsidRPr="004B2DEF">
        <w:t xml:space="preserve">yshimtë (RAD)” është një formular </w:t>
      </w:r>
      <w:r w:rsidR="00EC6BCE">
        <w:t>i hartuar nga “Autoriteti p</w:t>
      </w:r>
      <w:r w:rsidR="00EB59B3" w:rsidRPr="004B2DEF">
        <w:t>ërgjegjës” në Ministrinë e Financave, që u</w:t>
      </w:r>
      <w:r w:rsidR="00A54ABD">
        <w:t xml:space="preserve"> mundëson subjekteve raportuese</w:t>
      </w:r>
      <w:r w:rsidR="00EB59B3" w:rsidRPr="004B2DEF">
        <w:t xml:space="preserve"> të zbatojnë ligjin “Për parandalimin e pastrimit të parave”, p</w:t>
      </w:r>
      <w:r w:rsidR="00EB59B3" w:rsidRPr="004B2DEF">
        <w:rPr>
          <w:rFonts w:ascii="Times New Roman" w:hAnsi="Times New Roman"/>
        </w:rPr>
        <w:t>ё</w:t>
      </w:r>
      <w:r w:rsidR="00EB59B3" w:rsidRPr="004B2DEF">
        <w:rPr>
          <w:rFonts w:cs="CG Times"/>
        </w:rPr>
        <w:t>rmes respektimit t</w:t>
      </w:r>
      <w:r w:rsidR="00EB59B3" w:rsidRPr="004B2DEF">
        <w:rPr>
          <w:rFonts w:ascii="Times New Roman" w:hAnsi="Times New Roman"/>
        </w:rPr>
        <w:t>ё</w:t>
      </w:r>
      <w:r w:rsidR="00EB59B3" w:rsidRPr="004B2DEF">
        <w:rPr>
          <w:rFonts w:cs="CG Times"/>
        </w:rPr>
        <w:t xml:space="preserve"> udhëzimit dhe instruksioneve q</w:t>
      </w:r>
      <w:r w:rsidR="00E41222">
        <w:rPr>
          <w:rFonts w:cs="CG Times"/>
        </w:rPr>
        <w:t>ë e shoqërojnë atë. “Raporti i aktivitetit të dyshimtë (RAD)” (Shih aneksin 3 dhe 4 për f</w:t>
      </w:r>
      <w:r w:rsidR="00EB59B3" w:rsidRPr="004B2DEF">
        <w:rPr>
          <w:rFonts w:cs="CG Times"/>
        </w:rPr>
        <w:t xml:space="preserve">ormularin dhe </w:t>
      </w:r>
      <w:r w:rsidR="00A54ABD">
        <w:rPr>
          <w:rFonts w:cs="CG Times"/>
        </w:rPr>
        <w:t>i</w:t>
      </w:r>
      <w:r w:rsidR="00EB59B3" w:rsidRPr="004B2DEF">
        <w:rPr>
          <w:rFonts w:cs="CG Times"/>
        </w:rPr>
        <w:t>nstruksionet) është një përmirësim i “formularit të sinjalizimit”</w:t>
      </w:r>
      <w:r w:rsidR="00E41222">
        <w:rPr>
          <w:rFonts w:cs="CG Times"/>
        </w:rPr>
        <w:t>, i identifikuar në u</w:t>
      </w:r>
      <w:r w:rsidR="00EB59B3" w:rsidRPr="004B2DEF">
        <w:rPr>
          <w:rFonts w:cs="CG Times"/>
        </w:rPr>
        <w:t>dhëzimin e Ban</w:t>
      </w:r>
      <w:r w:rsidR="00EB59B3" w:rsidRPr="004B2DEF">
        <w:t>kës së Shqipërisë “Për parandalimin e pastrimit të parave”</w:t>
      </w:r>
      <w:r w:rsidR="00A54ABD">
        <w:t>,</w:t>
      </w:r>
      <w:r w:rsidR="00EB59B3" w:rsidRPr="004B2DEF">
        <w:t xml:space="preserve"> i përshtatur nga vendimi i Këshillit të Mbik</w:t>
      </w:r>
      <w:r w:rsidR="00A54ABD">
        <w:t>ëqyrjes,  nr.10, datë 25.</w:t>
      </w:r>
      <w:r w:rsidR="00EB59B3" w:rsidRPr="004B2DEF">
        <w:t>2.200</w:t>
      </w:r>
      <w:r w:rsidR="00A54ABD">
        <w:t>4 për të gjitha njësitë e licenc</w:t>
      </w:r>
      <w:r w:rsidR="00EB59B3" w:rsidRPr="004B2DEF">
        <w:t xml:space="preserve">uara nga </w:t>
      </w:r>
      <w:smartTag w:uri="urn:schemas-microsoft-com:office:smarttags" w:element="place">
        <w:r w:rsidR="00EB59B3" w:rsidRPr="004B2DEF">
          <w:t>Banka</w:t>
        </w:r>
      </w:smartTag>
      <w:r w:rsidR="00EB59B3" w:rsidRPr="004B2DEF">
        <w:t xml:space="preserve"> e Shqipërisë  </w:t>
      </w:r>
    </w:p>
    <w:p w:rsidR="00EB59B3" w:rsidRPr="004B2DEF" w:rsidRDefault="00114E44" w:rsidP="00654720">
      <w:pPr>
        <w:pStyle w:val="Paragrafi"/>
      </w:pPr>
      <w:r w:rsidRPr="004B2DEF">
        <w:t xml:space="preserve">- </w:t>
      </w:r>
      <w:r w:rsidR="00EB59B3" w:rsidRPr="004B2DEF">
        <w:t>Aktivitetet e dyshimt</w:t>
      </w:r>
      <w:r w:rsidR="00E41222">
        <w:t>a lidhen me rreziqet për humbje</w:t>
      </w:r>
      <w:r w:rsidR="00EB59B3" w:rsidRPr="004B2DEF">
        <w:t xml:space="preserve"> ose humbje të mundshme. Formularët duhet të raportojnë sa më shumë transaksione që të jetë e mundur për të përshkruar aktivitetin e dyshimtë ose shkeljen e munds</w:t>
      </w:r>
      <w:r w:rsidR="00E41222">
        <w:t>hme të ligjit. Për të përdorur raportin e aktivitetit të d</w:t>
      </w:r>
      <w:r w:rsidR="00EB59B3" w:rsidRPr="004B2DEF">
        <w:t>yshimtë nuk ka asnjë kufi ligjor për madh</w:t>
      </w:r>
      <w:r w:rsidR="00E41222">
        <w:t>ësinë e transaksionit (shihni a</w:t>
      </w:r>
      <w:r w:rsidR="00EB59B3" w:rsidRPr="004B2DEF">
        <w:t>nekset 3 dhe 4 për formularin RAD dhe instruksionet për përgatitjen e tij).</w:t>
      </w:r>
    </w:p>
    <w:p w:rsidR="00EB59B3" w:rsidRPr="004B2DEF" w:rsidRDefault="00114E44" w:rsidP="00654720">
      <w:pPr>
        <w:pStyle w:val="Paragrafi"/>
      </w:pPr>
      <w:r w:rsidRPr="004B2DEF">
        <w:t xml:space="preserve">- </w:t>
      </w:r>
      <w:r w:rsidR="0097265E">
        <w:t>“Ndërmjetësit e t</w:t>
      </w:r>
      <w:r w:rsidR="00EB59B3" w:rsidRPr="004B2DEF">
        <w:t>ransaksionit” janë të gjitha palët që ndodhen midis origjinës së tran</w:t>
      </w:r>
      <w:r w:rsidR="00A54ABD">
        <w:t>saksionit dhe përfituesit final</w:t>
      </w:r>
      <w:r w:rsidR="00EB59B3" w:rsidRPr="004B2DEF">
        <w:t xml:space="preserve"> të çdo transaksioni. </w:t>
      </w:r>
    </w:p>
    <w:p w:rsidR="00EB59B3" w:rsidRPr="004B2DEF" w:rsidRDefault="00114E44" w:rsidP="00654720">
      <w:pPr>
        <w:pStyle w:val="Paragrafi"/>
      </w:pPr>
      <w:r w:rsidRPr="004B2DEF">
        <w:t xml:space="preserve">- </w:t>
      </w:r>
      <w:r w:rsidR="00EB59B3" w:rsidRPr="004B2DEF">
        <w:t>“Për</w:t>
      </w:r>
      <w:r w:rsidR="00E41222">
        <w:t>fituesi f</w:t>
      </w:r>
      <w:r w:rsidR="00A54ABD">
        <w:t>inal” është pala e fundit</w:t>
      </w:r>
      <w:r w:rsidR="00EB59B3" w:rsidRPr="004B2DEF">
        <w:t xml:space="preserve"> tek i cili drejtohet transaksioni.</w:t>
      </w:r>
    </w:p>
    <w:p w:rsidR="0085654E" w:rsidRDefault="0085654E" w:rsidP="00654720">
      <w:pPr>
        <w:pStyle w:val="NeniNr"/>
        <w:keepNext w:val="0"/>
      </w:pPr>
    </w:p>
    <w:p w:rsidR="00EB59B3" w:rsidRPr="004B2DEF" w:rsidRDefault="00EB59B3" w:rsidP="00654720">
      <w:pPr>
        <w:pStyle w:val="NeniNr"/>
        <w:keepNext w:val="0"/>
      </w:pPr>
      <w:r w:rsidRPr="004B2DEF">
        <w:t>Neni 3</w:t>
      </w:r>
    </w:p>
    <w:p w:rsidR="00EB59B3" w:rsidRPr="004B2DEF" w:rsidRDefault="00EB59B3" w:rsidP="00654720">
      <w:pPr>
        <w:pStyle w:val="Paragrafi"/>
      </w:pPr>
    </w:p>
    <w:p w:rsidR="00EB59B3" w:rsidRPr="004B2DEF" w:rsidRDefault="00EB59B3" w:rsidP="00654720">
      <w:pPr>
        <w:pStyle w:val="Paragrafi"/>
      </w:pPr>
      <w:r w:rsidRPr="004B2DEF">
        <w:t>Qëllimi i këtij udhëzimi është parandalimi i përdorimit të subjekteve raportuese për pastrim parash dhe për financim të terrorizmit. Parandalimi i abuzimit mund të arrihet përmes zbatimit prej subjekteve raportuese të kërkesave për raportim të transaksioneve financiare ose aktivitet</w:t>
      </w:r>
      <w:r w:rsidR="00C63276">
        <w:t>it të dyshimtë tek “Autoriteti p</w:t>
      </w:r>
      <w:r w:rsidRPr="004B2DEF">
        <w:t>ërgjegjës”</w:t>
      </w:r>
      <w:r w:rsidR="00C63276">
        <w:t>,</w:t>
      </w:r>
      <w:r w:rsidRPr="004B2DEF">
        <w:t xml:space="preserve"> në përputhje me ligjin “Për parandalimin e pastrimit të parave”.</w:t>
      </w:r>
    </w:p>
    <w:p w:rsidR="00EB59B3" w:rsidRPr="004B2DEF" w:rsidRDefault="00EB59B3" w:rsidP="00654720">
      <w:pPr>
        <w:pStyle w:val="Paragrafi"/>
      </w:pPr>
      <w:r w:rsidRPr="004B2DEF">
        <w:t>Pastrimi i parave dhe financimi i terrorizmit dëmton reputacionin e subjekteve rapo</w:t>
      </w:r>
      <w:r w:rsidR="00C63276">
        <w:t>rtuese dhe sistemin ekonomik e</w:t>
      </w:r>
      <w:r w:rsidRPr="004B2DEF">
        <w:t xml:space="preserve"> financiar të Republikës së Shqipërisë. Për të evituar pasoja të tilla, është themelore që të gjitha subjektet raportuese të përshtasin politika dhe procedura të standardeve më të larta për të siguruar ra</w:t>
      </w:r>
      <w:r w:rsidR="00C63276">
        <w:t>portim në kohë dhe të saktë të raporteve të transaksioneve valutore dhe të vlerave dhe raportet e aktivitetit të d</w:t>
      </w:r>
      <w:r w:rsidRPr="004B2DEF">
        <w:t>yshimtë për parandalimin e pastrimit të parave dhe financimit të terrorizmit.</w:t>
      </w:r>
    </w:p>
    <w:p w:rsidR="00EB59B3" w:rsidRPr="004B2DEF" w:rsidRDefault="00EB59B3" w:rsidP="00654720">
      <w:pPr>
        <w:pStyle w:val="Paragrafi"/>
      </w:pPr>
    </w:p>
    <w:p w:rsidR="00EB59B3" w:rsidRPr="004B2DEF" w:rsidRDefault="00EB59B3" w:rsidP="00654720">
      <w:pPr>
        <w:pStyle w:val="TitulliTitull"/>
        <w:keepNext w:val="0"/>
      </w:pPr>
      <w:r w:rsidRPr="004B2DEF">
        <w:t>IDENTIFIKIMI I KLIENTIT</w:t>
      </w:r>
    </w:p>
    <w:p w:rsidR="00EB59B3" w:rsidRPr="004B2DEF" w:rsidRDefault="00EB59B3" w:rsidP="00654720">
      <w:pPr>
        <w:pStyle w:val="Paragrafi"/>
      </w:pPr>
    </w:p>
    <w:p w:rsidR="00EB59B3" w:rsidRPr="004B2DEF" w:rsidRDefault="00EB59B3" w:rsidP="00654720">
      <w:pPr>
        <w:pStyle w:val="NeniNr"/>
        <w:keepNext w:val="0"/>
      </w:pPr>
      <w:r w:rsidRPr="004B2DEF">
        <w:t>Neni 4</w:t>
      </w:r>
    </w:p>
    <w:p w:rsidR="00EB59B3" w:rsidRPr="004B2DEF" w:rsidRDefault="00EB59B3" w:rsidP="00654720">
      <w:pPr>
        <w:pStyle w:val="Paragrafi"/>
      </w:pPr>
    </w:p>
    <w:p w:rsidR="00EB59B3" w:rsidRPr="004B2DEF" w:rsidRDefault="00EB59B3" w:rsidP="00654720">
      <w:pPr>
        <w:pStyle w:val="Paragrafi"/>
      </w:pPr>
      <w:r w:rsidRPr="004B2DEF">
        <w:t>Për të mbështetur parandalimin e pastrimit të parave dhe financimin e terrorizmit, subjektet raportuese duhet të jenë përgjegjëse për të identifikuar me kujdes klientët e tyre, burimin e valutës ose vlerave të përdorura në transaksion, ndërmjetësuesit e transaksionit dhe përfituesit finalë të tij.</w:t>
      </w:r>
    </w:p>
    <w:p w:rsidR="00EB59B3" w:rsidRPr="004B2DEF" w:rsidRDefault="00EB59B3" w:rsidP="00654720">
      <w:pPr>
        <w:pStyle w:val="Paragrafi"/>
      </w:pPr>
      <w:r w:rsidRPr="004B2DEF">
        <w:t>Çdo subjekt raportues duhet të identifikojë oditorin e vet të brendshëm ose punonjësin përgjegjës që do të bashkëpunojë me oditorin e brendshëm për të krijuar politikat dhe proced</w:t>
      </w:r>
      <w:r w:rsidR="00C63276">
        <w:t>urat që duhet të adoptohen nga b</w:t>
      </w:r>
      <w:r w:rsidRPr="004B2DEF">
        <w:t xml:space="preserve">ordi i </w:t>
      </w:r>
      <w:r w:rsidR="00C63276">
        <w:t>d</w:t>
      </w:r>
      <w:r w:rsidRPr="004B2DEF">
        <w:t>rejtorëve ose administrata e nivelit të lartë.</w:t>
      </w:r>
    </w:p>
    <w:p w:rsidR="00EB59B3" w:rsidRPr="004B2DEF" w:rsidRDefault="00EB59B3" w:rsidP="00654720">
      <w:pPr>
        <w:pStyle w:val="Paragrafi"/>
      </w:pPr>
      <w:r w:rsidRPr="004B2DEF">
        <w:t>Politikat dhe procedurat e subjektit raportues duhet të përfshijnë:</w:t>
      </w:r>
    </w:p>
    <w:p w:rsidR="00EB59B3" w:rsidRPr="004B2DEF" w:rsidRDefault="00114E44" w:rsidP="00654720">
      <w:pPr>
        <w:pStyle w:val="Paragrafi"/>
      </w:pPr>
      <w:r w:rsidRPr="004B2DEF">
        <w:t xml:space="preserve">- </w:t>
      </w:r>
      <w:r w:rsidR="00EB59B3" w:rsidRPr="004B2DEF">
        <w:t>Procedurat standarde të brendshme për identifikimin e klientëve, burimet e tyre valutore ose të vlerave dhe zbulimin e përfituesve përfundimtarë dhe ndërmjetësve të transaksioneve;</w:t>
      </w:r>
    </w:p>
    <w:p w:rsidR="00EB59B3" w:rsidRPr="004B2DEF" w:rsidRDefault="00114E44" w:rsidP="00654720">
      <w:pPr>
        <w:pStyle w:val="Paragrafi"/>
      </w:pPr>
      <w:r w:rsidRPr="004B2DEF">
        <w:t xml:space="preserve">- </w:t>
      </w:r>
      <w:r w:rsidR="00C63276">
        <w:t>Caktimi i p</w:t>
      </w:r>
      <w:r w:rsidR="007951CD">
        <w:t>ërgjegjësit</w:t>
      </w:r>
      <w:r w:rsidR="00EB59B3" w:rsidRPr="004B2DEF">
        <w:t>(ve) për raportim të menjëhershë</w:t>
      </w:r>
      <w:r w:rsidR="00C63276">
        <w:t>m dhe të saktë tek “Autoriteti përgjegjës” i raporteve të t</w:t>
      </w:r>
      <w:r w:rsidR="006C159C">
        <w:t>ransaksioneve valutore dhe të vlerave dhe raporteve të transaksioneve të d</w:t>
      </w:r>
      <w:r w:rsidR="00EB59B3" w:rsidRPr="004B2DEF">
        <w:t>yshimta sipas kërkesave të ligjit “Për parandalimin e pastrimit të parave”;</w:t>
      </w:r>
    </w:p>
    <w:p w:rsidR="00EB59B3" w:rsidRPr="004B2DEF" w:rsidRDefault="00114E44" w:rsidP="00654720">
      <w:pPr>
        <w:pStyle w:val="Paragrafi"/>
      </w:pPr>
      <w:r w:rsidRPr="004B2DEF">
        <w:t xml:space="preserve">- </w:t>
      </w:r>
      <w:r w:rsidR="00EB59B3" w:rsidRPr="004B2DEF">
        <w:t>Identifikimi i klientëve në momentin e hapjes së llogarisë, të fillimit të një biznesi, të kryerjes së veprimit financiar, burimeve të fondeve të tyre dhe të përfituesve të transaksioneve të tyre;</w:t>
      </w:r>
    </w:p>
    <w:p w:rsidR="00EB59B3" w:rsidRPr="004B2DEF" w:rsidRDefault="00114E44" w:rsidP="00654720">
      <w:pPr>
        <w:pStyle w:val="Paragrafi"/>
      </w:pPr>
      <w:r w:rsidRPr="004B2DEF">
        <w:t xml:space="preserve">- </w:t>
      </w:r>
      <w:r w:rsidR="00A54ABD">
        <w:t>Traj</w:t>
      </w:r>
      <w:r w:rsidR="00EB59B3" w:rsidRPr="004B2DEF">
        <w:t>nim fillestar dhe periodik për të gjithë personelin e tyre që merret me transaksionet e valutës dhe të vlerave dhe të atyre që janë në pozicione që mund të diktojnë aktivitetet e dyshimta;</w:t>
      </w:r>
    </w:p>
    <w:p w:rsidR="00EB59B3" w:rsidRPr="004B2DEF" w:rsidRDefault="00114E44" w:rsidP="00654720">
      <w:pPr>
        <w:pStyle w:val="Paragrafi"/>
      </w:pPr>
      <w:r w:rsidRPr="004B2DEF">
        <w:t xml:space="preserve">- </w:t>
      </w:r>
      <w:r w:rsidR="00EB59B3" w:rsidRPr="004B2DEF">
        <w:t xml:space="preserve">Caktimi i titullit dhe personit të emëruar për të administruar </w:t>
      </w:r>
      <w:r w:rsidR="006C159C">
        <w:t>programin e luftës kundër pastrimit të parave dhe financimit të t</w:t>
      </w:r>
      <w:r w:rsidR="00EB59B3" w:rsidRPr="004B2DEF">
        <w:t xml:space="preserve">errorizmit; </w:t>
      </w:r>
    </w:p>
    <w:p w:rsidR="00EB59B3" w:rsidRPr="004B2DEF" w:rsidRDefault="00114E44" w:rsidP="00654720">
      <w:pPr>
        <w:pStyle w:val="Paragrafi"/>
      </w:pPr>
      <w:r w:rsidRPr="004B2DEF">
        <w:t xml:space="preserve">- </w:t>
      </w:r>
      <w:r w:rsidR="00EB59B3" w:rsidRPr="004B2DEF">
        <w:t>Caktimi i titullit dhe personit që do të shërbejë si ko</w:t>
      </w:r>
      <w:r w:rsidR="006C159C">
        <w:t>ntakti direkt për “Autoritetin p</w:t>
      </w:r>
      <w:r w:rsidR="00A54ABD">
        <w:t>ërgjegjës”;</w:t>
      </w:r>
    </w:p>
    <w:p w:rsidR="00EB59B3" w:rsidRPr="004B2DEF" w:rsidRDefault="00114E44" w:rsidP="00654720">
      <w:pPr>
        <w:pStyle w:val="Paragrafi"/>
      </w:pPr>
      <w:r w:rsidRPr="004B2DEF">
        <w:t xml:space="preserve">- </w:t>
      </w:r>
      <w:r w:rsidR="006C159C">
        <w:t>Njoftimi i “Autoritetit p</w:t>
      </w:r>
      <w:r w:rsidR="00EB59B3" w:rsidRPr="004B2DEF">
        <w:t>ërgjegjës” në rastet kur ka dyshime që i paraprijnë transaksionit.</w:t>
      </w:r>
    </w:p>
    <w:p w:rsidR="00EB59B3" w:rsidRPr="004B2DEF" w:rsidRDefault="00EB59B3" w:rsidP="00654720">
      <w:pPr>
        <w:pStyle w:val="Paragrafi"/>
      </w:pPr>
    </w:p>
    <w:p w:rsidR="00EB59B3" w:rsidRPr="004B2DEF" w:rsidRDefault="00A54ABD" w:rsidP="00654720">
      <w:pPr>
        <w:pStyle w:val="TitulliTitull"/>
        <w:keepNext w:val="0"/>
      </w:pPr>
      <w:r>
        <w:t>RAPORTIMI TEK AUTORITETI PËRGJEGJËS</w:t>
      </w:r>
    </w:p>
    <w:p w:rsidR="00EB59B3" w:rsidRPr="004B2DEF" w:rsidRDefault="00EB59B3" w:rsidP="00654720">
      <w:pPr>
        <w:pStyle w:val="Paragrafi"/>
      </w:pPr>
    </w:p>
    <w:p w:rsidR="00EB59B3" w:rsidRPr="004B2DEF" w:rsidRDefault="00EB59B3" w:rsidP="00654720">
      <w:pPr>
        <w:pStyle w:val="NeniNr"/>
        <w:keepNext w:val="0"/>
      </w:pPr>
      <w:r w:rsidRPr="004B2DEF">
        <w:t>Neni 5</w:t>
      </w:r>
    </w:p>
    <w:p w:rsidR="00EB59B3" w:rsidRPr="004B2DEF" w:rsidRDefault="00EB59B3" w:rsidP="00654720">
      <w:pPr>
        <w:pStyle w:val="Paragrafi"/>
      </w:pPr>
    </w:p>
    <w:p w:rsidR="00EB59B3" w:rsidRPr="004B2DEF" w:rsidRDefault="000668D3" w:rsidP="00654720">
      <w:pPr>
        <w:pStyle w:val="Paragrafi"/>
      </w:pPr>
      <w:r>
        <w:t>Raportet e transaksionit (eve) valutore dhe të v</w:t>
      </w:r>
      <w:r w:rsidR="00EB59B3" w:rsidRPr="004B2DEF">
        <w:t>lerave duhe</w:t>
      </w:r>
      <w:r>
        <w:t>t të dorëzohen tek “Autoriteti p</w:t>
      </w:r>
      <w:r w:rsidR="00EB59B3" w:rsidRPr="004B2DEF">
        <w:t>ërgjegjës” nga subjektet raportuese pë</w:t>
      </w:r>
      <w:r>
        <w:t>r çdo transaksion që kalon vlerë</w:t>
      </w:r>
      <w:r w:rsidR="00EB59B3" w:rsidRPr="004B2DEF">
        <w:t xml:space="preserve">n 20 milionë </w:t>
      </w:r>
      <w:r w:rsidRPr="004B2DEF">
        <w:t>lek</w:t>
      </w:r>
      <w:r>
        <w:t>ë</w:t>
      </w:r>
      <w:r w:rsidRPr="004B2DEF">
        <w:t xml:space="preserve"> </w:t>
      </w:r>
      <w:r w:rsidR="00EB59B3" w:rsidRPr="004B2DEF">
        <w:t>ose ekuivalenten e vet në valutë të huaj, në përputhje me këtë udhëzim dhe instruksionet në fuqi, të përmirësuara dhe gati për t’u përdorur.</w:t>
      </w:r>
    </w:p>
    <w:p w:rsidR="0085654E" w:rsidRPr="004B2DEF" w:rsidRDefault="000668D3" w:rsidP="00654720">
      <w:pPr>
        <w:pStyle w:val="Paragrafi"/>
      </w:pPr>
      <w:r>
        <w:t>Raportet e aktivitetit të d</w:t>
      </w:r>
      <w:r w:rsidR="00EB59B3" w:rsidRPr="004B2DEF">
        <w:t>yshimtë duhe</w:t>
      </w:r>
      <w:r>
        <w:t>t të dorëzohen tek “Autoriteti p</w:t>
      </w:r>
      <w:r w:rsidR="00EB59B3" w:rsidRPr="004B2DEF">
        <w:t>ërgjegjës” nga secili prej subjekteve raportuese për të gjitha aktivitetet e dyshimta</w:t>
      </w:r>
      <w:r w:rsidR="00A54ABD">
        <w:t>,</w:t>
      </w:r>
      <w:r w:rsidR="00EB59B3" w:rsidRPr="004B2DEF">
        <w:t xml:space="preserve"> në përputhje me këtë udhëzim dhe me instruksionet e përmirësuara dhe të gatshme për t’u përdorur. </w:t>
      </w:r>
    </w:p>
    <w:p w:rsidR="00DF6478" w:rsidRPr="004B2DEF" w:rsidRDefault="000668D3" w:rsidP="00654720">
      <w:pPr>
        <w:pStyle w:val="Paragrafi"/>
      </w:pPr>
      <w:r>
        <w:t>Kur një subjekti raportues</w:t>
      </w:r>
      <w:r w:rsidR="00EB59B3" w:rsidRPr="004B2DEF">
        <w:t xml:space="preserve"> i kërkohet, nga një klient i rregullt ose i rastësishëm</w:t>
      </w:r>
      <w:r>
        <w:t>,</w:t>
      </w:r>
      <w:r w:rsidR="00EB59B3" w:rsidRPr="004B2DEF">
        <w:t xml:space="preserve"> që të kryejë një transaksion dhe subjekti raportues ka arsye të besojë ose të dyshojë për pastrim parash ose financim terrorizmi, ai duhet të dorëzojë</w:t>
      </w:r>
      <w:r>
        <w:t xml:space="preserve"> menjëherë një raport me shkrim</w:t>
      </w:r>
      <w:r w:rsidR="00EB59B3" w:rsidRPr="004B2DEF">
        <w:t xml:space="preserve"> për transaksionet e kryera</w:t>
      </w:r>
      <w:r>
        <w:t>,</w:t>
      </w:r>
      <w:r w:rsidR="00EB59B3" w:rsidRPr="004B2DEF">
        <w:t xml:space="preserve"> duke </w:t>
      </w:r>
      <w:r>
        <w:t>ndjekur procedurat e përcaktuar</w:t>
      </w:r>
      <w:r w:rsidR="00EB59B3" w:rsidRPr="004B2DEF">
        <w:t>a në udhëzimet e brendshme të subjektit raportues.</w:t>
      </w:r>
    </w:p>
    <w:p w:rsidR="00EB59B3" w:rsidRPr="004B2DEF" w:rsidRDefault="00EB59B3" w:rsidP="00654720">
      <w:pPr>
        <w:pStyle w:val="Paragrafi"/>
      </w:pPr>
      <w:r w:rsidRPr="004B2DEF">
        <w:t>Subjektet raportuese duhet të inf</w:t>
      </w:r>
      <w:r w:rsidR="000668D3">
        <w:t>ormojnë menjëherë “Autoritetin p</w:t>
      </w:r>
      <w:r w:rsidRPr="004B2DEF">
        <w:t>ërgjegjës” kur ata kanë informacion ose dyshime që një transaksion ka si burim, rrjedh,  përdoret ose synon të përdoret për të rritur mbështetjen, lehtësuar, mbrojtur, nxitur,  fshehur aktet terroriste, financimin e terrorizmit ose kryerjen e veprave penale në fushën e ekonomisë dhe atë financiare. “Autoriteti</w:t>
      </w:r>
      <w:r w:rsidR="00A54ABD">
        <w:t xml:space="preserve"> p</w:t>
      </w:r>
      <w:r w:rsidR="000668D3">
        <w:t>ërgjegjës” duhet të njoftohet</w:t>
      </w:r>
      <w:r w:rsidRPr="004B2DEF">
        <w:t xml:space="preserve"> përpara kryerjes së transaksionit</w:t>
      </w:r>
      <w:r w:rsidR="000668D3">
        <w:t>,</w:t>
      </w:r>
      <w:r w:rsidRPr="004B2DEF">
        <w:t xml:space="preserve"> në rastet kur ka dyshime për transaksionin. </w:t>
      </w:r>
    </w:p>
    <w:p w:rsidR="00EB59B3" w:rsidRPr="004B2DEF" w:rsidRDefault="000668D3" w:rsidP="00654720">
      <w:pPr>
        <w:pStyle w:val="Paragrafi"/>
      </w:pPr>
      <w:r>
        <w:t>Informacioni nga o</w:t>
      </w:r>
      <w:r w:rsidR="00EB59B3" w:rsidRPr="004B2DEF">
        <w:t xml:space="preserve">rganet </w:t>
      </w:r>
      <w:r>
        <w:t>t</w:t>
      </w:r>
      <w:r w:rsidR="00EB59B3" w:rsidRPr="004B2DEF">
        <w:t xml:space="preserve">atimore dhe  ato </w:t>
      </w:r>
      <w:r>
        <w:t>d</w:t>
      </w:r>
      <w:r w:rsidR="00EB59B3" w:rsidRPr="004B2DEF">
        <w:t>oganore, i kërkuar nga nenet 10 dhe 10/1 të ligjit dhe i përcaktuar nga vendimet përkatëse të Ministrit të Financave, duhet të d</w:t>
      </w:r>
      <w:r>
        <w:t>ërgohet direkt tek “Autoriteti p</w:t>
      </w:r>
      <w:r w:rsidR="00EB59B3" w:rsidRPr="004B2DEF">
        <w:t xml:space="preserve">ërgjegjës”. </w:t>
      </w:r>
    </w:p>
    <w:p w:rsidR="00EB59B3" w:rsidRPr="004B2DEF" w:rsidRDefault="00EB59B3" w:rsidP="00654720">
      <w:pPr>
        <w:pStyle w:val="Paragrafi"/>
      </w:pPr>
    </w:p>
    <w:p w:rsidR="00EB59B3" w:rsidRPr="004B2DEF" w:rsidRDefault="00EB59B3" w:rsidP="00654720">
      <w:pPr>
        <w:pStyle w:val="TitulliTitull"/>
        <w:keepNext w:val="0"/>
      </w:pPr>
      <w:r w:rsidRPr="004B2DEF">
        <w:t xml:space="preserve">MBAJTJA E TË DHËNAVE DHE RUAJTJA </w:t>
      </w:r>
      <w:smartTag w:uri="urn:schemas-microsoft-com:office:smarttags" w:element="place">
        <w:r w:rsidRPr="004B2DEF">
          <w:t>E DOKUMENTACIONIT</w:t>
        </w:r>
      </w:smartTag>
    </w:p>
    <w:p w:rsidR="00EB59B3" w:rsidRPr="004B2DEF" w:rsidRDefault="00EB59B3" w:rsidP="00654720">
      <w:pPr>
        <w:pStyle w:val="Paragrafi"/>
      </w:pPr>
    </w:p>
    <w:p w:rsidR="00EB59B3" w:rsidRPr="004B2DEF" w:rsidRDefault="00EB59B3" w:rsidP="00654720">
      <w:pPr>
        <w:pStyle w:val="NeniNr"/>
        <w:keepNext w:val="0"/>
      </w:pPr>
      <w:r w:rsidRPr="004B2DEF">
        <w:t>Neni 6</w:t>
      </w:r>
    </w:p>
    <w:p w:rsidR="00EB59B3" w:rsidRPr="004B2DEF" w:rsidRDefault="00EB59B3" w:rsidP="00654720">
      <w:pPr>
        <w:pStyle w:val="Paragrafi"/>
      </w:pPr>
    </w:p>
    <w:p w:rsidR="00EB59B3" w:rsidRPr="004B2DEF" w:rsidRDefault="00EB59B3" w:rsidP="00654720">
      <w:pPr>
        <w:pStyle w:val="Paragrafi"/>
      </w:pPr>
      <w:r w:rsidRPr="004B2DEF">
        <w:t>Kërkesat për ruajtjen e të dhënave janë përcaktuar për të siguruar mbajtjen e përshtatshme të regjistrave për luftën e përbashkët kundër pastrimit të parave dhe financimit të terrorizmit.</w:t>
      </w:r>
    </w:p>
    <w:p w:rsidR="00EB59B3" w:rsidRPr="004B2DEF" w:rsidRDefault="00EB59B3" w:rsidP="00654720">
      <w:pPr>
        <w:pStyle w:val="Paragrafi"/>
      </w:pPr>
      <w:r w:rsidRPr="004B2DEF">
        <w:t>Subj</w:t>
      </w:r>
      <w:r w:rsidR="000668D3">
        <w:t>ekti raportues do të regjistroj</w:t>
      </w:r>
      <w:r w:rsidRPr="004B2DEF">
        <w:t>ë identifikimin e klientit dhe identifikimin e personave ligjorë që çelin llogari, hapin një aktivitet ose kryejnë transaksionet duke regjistruar informacionin për klientin, informacion për burimin e valutës dhe të vlerave të transaksion</w:t>
      </w:r>
      <w:r w:rsidR="00A54ABD">
        <w:t>it, informacion për përfituesin</w:t>
      </w:r>
      <w:r w:rsidRPr="004B2DEF">
        <w:t xml:space="preserve"> dhe informacionin e kërkuar nga ligji “Për  parandalimin e pastrimit të parave”, udhëzimeve dhe in</w:t>
      </w:r>
      <w:r w:rsidR="000668D3">
        <w:t>struksioneve për përgatitjen e raporteve të transaksioneve valutore dhe të v</w:t>
      </w:r>
      <w:r w:rsidRPr="004B2DEF">
        <w:t>lerave.</w:t>
      </w:r>
    </w:p>
    <w:p w:rsidR="00EB59B3" w:rsidRPr="004B2DEF" w:rsidRDefault="00EB59B3" w:rsidP="00654720">
      <w:pPr>
        <w:pStyle w:val="Paragrafi"/>
      </w:pPr>
      <w:r w:rsidRPr="004B2DEF">
        <w:t xml:space="preserve">Sipas kërkesave të ligjit “Për parandalimin e pastrimit të parave” dhe këtij udhëzimi, subjektet raportuese do të mbajnë regjistrat e përshtatshëm për regjistrimin e transaksioneve që të mbështesin raportet e tyre dhe investigimin ose përndjekjen që mund t’i  pasojë ato për  pesë (5) vjet duke përfshirë pesë (5) vjet nga data e mbylljes së llogarisë, duke </w:t>
      </w:r>
      <w:r w:rsidR="000668D3">
        <w:t xml:space="preserve">u </w:t>
      </w:r>
      <w:r w:rsidR="00A54ABD">
        <w:t>nisur nga kufi</w:t>
      </w:r>
      <w:r w:rsidRPr="004B2DEF">
        <w:t>jtë e mëposhtëm:</w:t>
      </w:r>
    </w:p>
    <w:p w:rsidR="00EB59B3" w:rsidRPr="004B2DEF" w:rsidRDefault="00DF6478" w:rsidP="00654720">
      <w:pPr>
        <w:pStyle w:val="Paragrafi"/>
      </w:pPr>
      <w:r w:rsidRPr="004B2DEF">
        <w:t xml:space="preserve">- </w:t>
      </w:r>
      <w:r w:rsidR="001923C1">
        <w:t xml:space="preserve">200 </w:t>
      </w:r>
      <w:r w:rsidR="00EB59B3" w:rsidRPr="004B2DEF">
        <w:t xml:space="preserve">000 </w:t>
      </w:r>
      <w:r w:rsidR="000668D3" w:rsidRPr="004B2DEF">
        <w:t>lek</w:t>
      </w:r>
      <w:r w:rsidR="000668D3">
        <w:t>ë</w:t>
      </w:r>
      <w:r w:rsidR="000668D3" w:rsidRPr="004B2DEF">
        <w:t xml:space="preserve"> </w:t>
      </w:r>
      <w:r w:rsidR="00EB59B3" w:rsidRPr="004B2DEF">
        <w:t>ose ekuivalentja e saj në një valutë tjet</w:t>
      </w:r>
      <w:r w:rsidR="000668D3">
        <w:t>ër për subjektet raportuese në kompanitë e sigurimit, aktivitetin e loj</w:t>
      </w:r>
      <w:r w:rsidR="00A54ABD">
        <w:t>ë</w:t>
      </w:r>
      <w:r w:rsidR="000668D3">
        <w:t>rave të fatit dhe agjencitë e u</w:t>
      </w:r>
      <w:r w:rsidR="00EB59B3" w:rsidRPr="004B2DEF">
        <w:t>dhëtimit.</w:t>
      </w:r>
    </w:p>
    <w:p w:rsidR="00EB59B3" w:rsidRPr="004B2DEF" w:rsidRDefault="00DF6478" w:rsidP="00654720">
      <w:pPr>
        <w:pStyle w:val="Paragrafi"/>
      </w:pPr>
      <w:r w:rsidRPr="004B2DEF">
        <w:t xml:space="preserve">- </w:t>
      </w:r>
      <w:r w:rsidR="001923C1">
        <w:t xml:space="preserve">2 000 </w:t>
      </w:r>
      <w:r w:rsidR="00EB59B3" w:rsidRPr="004B2DEF">
        <w:t xml:space="preserve">000 </w:t>
      </w:r>
      <w:r w:rsidR="000668D3" w:rsidRPr="004B2DEF">
        <w:t>lek</w:t>
      </w:r>
      <w:r w:rsidR="000668D3">
        <w:t>ë</w:t>
      </w:r>
      <w:r w:rsidR="000668D3" w:rsidRPr="004B2DEF">
        <w:t xml:space="preserve"> </w:t>
      </w:r>
      <w:r w:rsidR="00EB59B3" w:rsidRPr="004B2DEF">
        <w:t>ose ekuivalentja e saj në një valutë tjetër për të gjitha subjektet raportuese të identifikuara në nenin 3 të ligjit “Për parandalimin e pastrimit të parave”</w:t>
      </w:r>
      <w:r w:rsidR="001923C1">
        <w:t>.</w:t>
      </w:r>
    </w:p>
    <w:p w:rsidR="00EB59B3" w:rsidRPr="004B2DEF" w:rsidRDefault="00EB59B3" w:rsidP="00654720">
      <w:pPr>
        <w:pStyle w:val="Paragrafi"/>
      </w:pPr>
      <w:r w:rsidRPr="004B2DEF">
        <w:t>Subjektet raportuese do të regjistrojnë të dhënat e specifikuara për çdo klient që kryen transaksione financiare për llogari të vet ose p</w:t>
      </w:r>
      <w:r w:rsidR="001923C1">
        <w:t xml:space="preserve">ër palë të treta për sasitë 200 </w:t>
      </w:r>
      <w:r w:rsidRPr="004B2DEF">
        <w:t xml:space="preserve">000 </w:t>
      </w:r>
      <w:r w:rsidR="001923C1" w:rsidRPr="004B2DEF">
        <w:t>lek</w:t>
      </w:r>
      <w:r w:rsidR="001923C1">
        <w:t>ë</w:t>
      </w:r>
      <w:r w:rsidR="001923C1" w:rsidRPr="004B2DEF">
        <w:t xml:space="preserve"> </w:t>
      </w:r>
      <w:r w:rsidR="001923C1">
        <w:t xml:space="preserve">ose 2 000 </w:t>
      </w:r>
      <w:r w:rsidRPr="004B2DEF">
        <w:t xml:space="preserve">000 </w:t>
      </w:r>
      <w:r w:rsidR="001923C1" w:rsidRPr="004B2DEF">
        <w:t>lek</w:t>
      </w:r>
      <w:r w:rsidR="001923C1">
        <w:t>ë</w:t>
      </w:r>
      <w:r w:rsidR="001923C1" w:rsidRPr="004B2DEF">
        <w:t xml:space="preserve"> </w:t>
      </w:r>
      <w:r w:rsidRPr="004B2DEF">
        <w:t xml:space="preserve">në varësi të subjektit raportues. </w:t>
      </w:r>
    </w:p>
    <w:p w:rsidR="00EB59B3" w:rsidRPr="004B2DEF" w:rsidRDefault="00EB59B3" w:rsidP="00654720">
      <w:pPr>
        <w:pStyle w:val="Paragrafi"/>
      </w:pPr>
      <w:r w:rsidRPr="004B2DEF">
        <w:t xml:space="preserve">Subjekti raportues duhet të mbajë regjistra kontabiliteti të hyrjeve fillestare për të argumentuar nivelin e tyre të aktivitetit, ku përfshihen inventarët e lëndës së parë, puna në proces dhe prodhimet përfundimtare. </w:t>
      </w:r>
    </w:p>
    <w:p w:rsidR="00EB59B3" w:rsidRPr="004B2DEF" w:rsidRDefault="00EB59B3" w:rsidP="00654720">
      <w:pPr>
        <w:pStyle w:val="Paragrafi"/>
      </w:pPr>
      <w:r w:rsidRPr="004B2DEF">
        <w:t>Subjekti raportues do të mbajë shënim të dhënat dhe d</w:t>
      </w:r>
      <w:r w:rsidR="001923C1">
        <w:t>o të raportojë tek “Autoriteti p</w:t>
      </w:r>
      <w:r w:rsidRPr="004B2DEF">
        <w:t>ërgjegjës” çdo transaksion financiar të kryer</w:t>
      </w:r>
      <w:r w:rsidR="001923C1">
        <w:t>,</w:t>
      </w:r>
      <w:r w:rsidRPr="004B2DEF">
        <w:t xml:space="preserve"> qoftë ky dhe nën vlerat e përcaktuara nga ligji, kur ka dyshime të mbështetura në fakte dhe rrethana, arsye për të besuar ose dyshuar se një transaksion mund të ketë lidhje me pastrim parash ose financim terrorizmi. Informacioni i mbledhur dhe i ruajtur, lidhur me një transaksion ose aktivitet</w:t>
      </w:r>
      <w:r w:rsidR="001923C1">
        <w:t>,</w:t>
      </w:r>
      <w:r w:rsidRPr="004B2DEF">
        <w:t xml:space="preserve"> duhet të përmbajë detaje të mjaftueshme për t’i lejuar autoritetet që të përcaktojnë rrethanat e plota të transaksionit. </w:t>
      </w:r>
    </w:p>
    <w:p w:rsidR="00EB59B3" w:rsidRPr="004B2DEF" w:rsidRDefault="00EB59B3" w:rsidP="00654720">
      <w:pPr>
        <w:pStyle w:val="Paragrafi"/>
      </w:pPr>
      <w:r w:rsidRPr="004B2DEF">
        <w:t>Subjekti raportues ka të drejtë t’i kërkojë klientit të vet  shpjegime dhe të bëjë verifikime për çdo transaksion</w:t>
      </w:r>
      <w:r w:rsidR="00A54ABD">
        <w:t>,</w:t>
      </w:r>
      <w:r w:rsidRPr="004B2DEF">
        <w:t xml:space="preserve"> në mënyrë që të sqarohet lidhur me burimin e parave ose të vlerave të përdorura në transaksion dhe për përfituesin e transaksionit. Subjekti raportues duhet të mbajë shënim të gjithë informacionin. Nuk është e pranueshme që t’i kërkohet k</w:t>
      </w:r>
      <w:r w:rsidR="001923C1">
        <w:t>lientit të mbushë formularin e transaksionit v</w:t>
      </w:r>
      <w:r w:rsidRPr="004B2DEF">
        <w:t>alutor ose</w:t>
      </w:r>
      <w:r w:rsidR="001923C1">
        <w:t xml:space="preserve"> të vlerave apo formularin e aktivitetit të d</w:t>
      </w:r>
      <w:r w:rsidRPr="004B2DEF">
        <w:t xml:space="preserve">yshimtë.  </w:t>
      </w:r>
    </w:p>
    <w:p w:rsidR="00EB59B3" w:rsidRPr="004B2DEF" w:rsidRDefault="00EB59B3" w:rsidP="00654720">
      <w:pPr>
        <w:pStyle w:val="Paragrafi"/>
      </w:pPr>
      <w:r w:rsidRPr="004B2DEF">
        <w:t xml:space="preserve">Subjektet raportuese janë të </w:t>
      </w:r>
      <w:r w:rsidR="001923C1">
        <w:t>inkurajuara që t’i depozitojnë raportet për aktivitetin e d</w:t>
      </w:r>
      <w:r w:rsidRPr="004B2DEF">
        <w:t>yshimtë pavarësisht nga sasia e parave të përfshira në transaksion</w:t>
      </w:r>
      <w:r w:rsidR="001923C1">
        <w:t>,</w:t>
      </w:r>
      <w:r w:rsidRPr="004B2DEF">
        <w:t xml:space="preserve"> në përputhje me ligjin “Për parandalimin e pastrimit të parave”.</w:t>
      </w:r>
    </w:p>
    <w:p w:rsidR="00EB59B3" w:rsidRPr="004B2DEF" w:rsidRDefault="00EB59B3" w:rsidP="00654720">
      <w:pPr>
        <w:pStyle w:val="Paragrafi"/>
      </w:pPr>
      <w:r w:rsidRPr="004B2DEF">
        <w:t>Regjistrat e transaksioneve dhe informacioni që e mbështet atë</w:t>
      </w:r>
      <w:r w:rsidR="001923C1">
        <w:t>, i identifikuar në raportet e aktivitetit të d</w:t>
      </w:r>
      <w:r w:rsidRPr="004B2DEF">
        <w:t>yshimtë</w:t>
      </w:r>
      <w:r w:rsidR="00A54ABD">
        <w:t>,</w:t>
      </w:r>
      <w:r w:rsidRPr="004B2DEF">
        <w:t xml:space="preserve"> duhet të ruhet për pesë (5) vjet pasi klienti të ketë mbyllur llogarinë. </w:t>
      </w:r>
    </w:p>
    <w:p w:rsidR="00EB59B3" w:rsidRPr="004B2DEF" w:rsidRDefault="00EB59B3" w:rsidP="00654720">
      <w:pPr>
        <w:pStyle w:val="Paragrafi"/>
        <w:ind w:firstLine="0"/>
      </w:pPr>
    </w:p>
    <w:p w:rsidR="00EB59B3" w:rsidRPr="004B2DEF" w:rsidRDefault="00EB59B3" w:rsidP="00654720">
      <w:pPr>
        <w:pStyle w:val="TitulliTitull"/>
        <w:keepNext w:val="0"/>
      </w:pPr>
      <w:r w:rsidRPr="004B2DEF">
        <w:t>STRUKTURA E SUBJEKTIT RAPORTUES DHE PËRGJEGJËSITË</w:t>
      </w:r>
    </w:p>
    <w:p w:rsidR="00EB59B3" w:rsidRPr="004B2DEF" w:rsidRDefault="00EB59B3" w:rsidP="00654720">
      <w:pPr>
        <w:pStyle w:val="Paragrafi"/>
      </w:pPr>
    </w:p>
    <w:p w:rsidR="00EB59B3" w:rsidRPr="004B2DEF" w:rsidRDefault="00EB59B3" w:rsidP="00654720">
      <w:pPr>
        <w:pStyle w:val="NeniNr"/>
        <w:keepNext w:val="0"/>
      </w:pPr>
      <w:r w:rsidRPr="004B2DEF">
        <w:t>Neni 7</w:t>
      </w:r>
    </w:p>
    <w:p w:rsidR="00EB59B3" w:rsidRPr="004B2DEF" w:rsidRDefault="00EB59B3" w:rsidP="00654720">
      <w:pPr>
        <w:pStyle w:val="Paragrafi"/>
      </w:pPr>
    </w:p>
    <w:p w:rsidR="00EB59B3" w:rsidRPr="004B2DEF" w:rsidRDefault="00EB59B3" w:rsidP="00654720">
      <w:pPr>
        <w:pStyle w:val="Paragrafi"/>
      </w:pPr>
      <w:r w:rsidRPr="004B2DEF">
        <w:t>Çdo subjekti raportues i kërkohet që të ngrejë strukturat dhe infrast</w:t>
      </w:r>
      <w:r w:rsidR="009755B8">
        <w:t>r</w:t>
      </w:r>
      <w:r w:rsidRPr="004B2DEF">
        <w:t>ukturën e nevojshme për të parandaluar përdorimin e subjektit për pastrim parash</w:t>
      </w:r>
      <w:r w:rsidR="005B6509">
        <w:t>,</w:t>
      </w:r>
      <w:r w:rsidRPr="004B2DEF">
        <w:t xml:space="preserve"> në përputhje me nenin 7 të ligjit “Për parandalimin e pastrimit të parave”.</w:t>
      </w:r>
    </w:p>
    <w:p w:rsidR="00EB59B3" w:rsidRPr="004B2DEF" w:rsidRDefault="00EB59B3" w:rsidP="00654720">
      <w:pPr>
        <w:pStyle w:val="Paragrafi"/>
      </w:pPr>
      <w:r w:rsidRPr="004B2DEF">
        <w:t>Çdo subjekt raportues do të pë</w:t>
      </w:r>
      <w:r w:rsidR="005B6509">
        <w:t>rcaktojë procedura të brendshme</w:t>
      </w:r>
      <w:r w:rsidRPr="004B2DEF">
        <w:t xml:space="preserve"> për të zyrtarizuar udhëzimet e brendshme</w:t>
      </w:r>
      <w:r w:rsidR="005B6509">
        <w:t>,</w:t>
      </w:r>
      <w:r w:rsidRPr="004B2DEF">
        <w:t xml:space="preserve"> mbështetur në politikën dhe procedurën e miratuar nga administrata e vet. Procedura e brendshme duhet t’i komunikohet të gjithë stafit të përfshirë në këtë program. </w:t>
      </w:r>
    </w:p>
    <w:p w:rsidR="00EB59B3" w:rsidRPr="004B2DEF" w:rsidRDefault="00EB59B3" w:rsidP="00654720">
      <w:pPr>
        <w:pStyle w:val="Paragrafi"/>
      </w:pPr>
      <w:r w:rsidRPr="004B2DEF">
        <w:t>Degët e subjekteve raportuese që veprojnë në territorin e Republikës së Shqipërisë do të regjistrojnë të gjitha transaksionet financiare për çdo klient për shumat që kërkon ligji “Për parandalimin e pastrimit të parave”</w:t>
      </w:r>
      <w:r w:rsidR="005B6509">
        <w:t>,</w:t>
      </w:r>
      <w:r w:rsidRPr="004B2DEF">
        <w:t xml:space="preserve"> duke përfshirë ekuivalenten e saj në valutë të huaj.</w:t>
      </w:r>
    </w:p>
    <w:p w:rsidR="00EB59B3" w:rsidRPr="004B2DEF" w:rsidRDefault="00EB59B3" w:rsidP="00654720">
      <w:pPr>
        <w:pStyle w:val="Paragrafi"/>
        <w:rPr>
          <w:bCs/>
        </w:rPr>
      </w:pPr>
      <w:r w:rsidRPr="004B2DEF">
        <w:t>Çdo subjekti raportues i kërkohet që të hartojë politika dhe procedura të brendshme për parandalimin e pastrimit të parave dhe një program vjetor trajnimi për personelin e vet.</w:t>
      </w:r>
      <w:r w:rsidRPr="004B2DEF">
        <w:rPr>
          <w:bCs/>
        </w:rPr>
        <w:t xml:space="preserve"> </w:t>
      </w:r>
      <w:r w:rsidRPr="004B2DEF">
        <w:t>Kopjet e këtyre dokumenteve</w:t>
      </w:r>
      <w:r w:rsidR="005B6509">
        <w:t>, si dhe të</w:t>
      </w:r>
      <w:r w:rsidRPr="004B2DEF">
        <w:t xml:space="preserve"> gjitha variantet e rishikuara të tyre</w:t>
      </w:r>
      <w:r w:rsidR="005B6509">
        <w:t xml:space="preserve"> me t’u aprovuar do t’i vihen në</w:t>
      </w:r>
      <w:r w:rsidRPr="004B2DEF">
        <w:t xml:space="preserve"> dispoz</w:t>
      </w:r>
      <w:r w:rsidR="005B6509">
        <w:t>icion për rishikim</w:t>
      </w:r>
      <w:r w:rsidR="007951CD">
        <w:t xml:space="preserve"> "</w:t>
      </w:r>
      <w:r w:rsidR="005B6509">
        <w:t>Autoritetit p</w:t>
      </w:r>
      <w:r w:rsidRPr="004B2DEF">
        <w:t>ërgjegjës”,</w:t>
      </w:r>
      <w:r w:rsidR="005B6509">
        <w:t xml:space="preserve"> </w:t>
      </w:r>
      <w:r w:rsidRPr="004B2DEF">
        <w:t>kur ai shkon</w:t>
      </w:r>
      <w:r w:rsidRPr="004B2DEF">
        <w:rPr>
          <w:bCs/>
        </w:rPr>
        <w:t xml:space="preserve"> </w:t>
      </w:r>
      <w:r w:rsidR="005B6509">
        <w:t>në zyrat qe</w:t>
      </w:r>
      <w:r w:rsidRPr="004B2DEF">
        <w:t>ndrore të subjektit raportues</w:t>
      </w:r>
      <w:r w:rsidRPr="004B2DEF">
        <w:rPr>
          <w:bCs/>
        </w:rPr>
        <w:t xml:space="preserve">. </w:t>
      </w:r>
    </w:p>
    <w:p w:rsidR="00EB59B3" w:rsidRPr="004B2DEF" w:rsidRDefault="00EB59B3" w:rsidP="00654720">
      <w:pPr>
        <w:pStyle w:val="Paragrafi"/>
      </w:pPr>
      <w:r w:rsidRPr="004B2DEF">
        <w:t>Subjektit raportues i kërkohet që të informojë punonjësit e tij, periodikisht</w:t>
      </w:r>
      <w:r w:rsidR="005B6509">
        <w:t>,</w:t>
      </w:r>
      <w:r w:rsidRPr="004B2DEF">
        <w:t xml:space="preserve"> për ndryshimet në procedurat ligjore të veprës penale të pastrimit të parave dhe për detyrimet e tyre ligjore.</w:t>
      </w:r>
    </w:p>
    <w:p w:rsidR="00EB59B3" w:rsidRPr="004B2DEF" w:rsidRDefault="00EB59B3" w:rsidP="00654720">
      <w:pPr>
        <w:pStyle w:val="Paragrafi"/>
      </w:pPr>
      <w:r w:rsidRPr="004B2DEF">
        <w:t>Çdo subjekti raportues i kërkohet që të caktojë një ose disa persona përgjegjës për të siguruar që detyrimet e tyre për të luftuar pastrimin e parave dhe financimin e terrorizmit janë përmbushur. Këta persona përgjegjës duhet të kenë autoritet n</w:t>
      </w:r>
      <w:r w:rsidRPr="004B2DEF">
        <w:rPr>
          <w:rFonts w:ascii="Times New Roman" w:hAnsi="Times New Roman"/>
        </w:rPr>
        <w:t>ё</w:t>
      </w:r>
      <w:r w:rsidRPr="004B2DEF">
        <w:rPr>
          <w:rFonts w:cs="CG Times"/>
        </w:rPr>
        <w:t xml:space="preserve"> subjektin raportues dhe përvojë për të realizuar detyrat e tyre. Personat përgjegjës duhet të mbajnë kontakte të rregullta me çdo mbik</w:t>
      </w:r>
      <w:r w:rsidR="005B6509">
        <w:rPr>
          <w:rFonts w:cs="CG Times"/>
        </w:rPr>
        <w:t xml:space="preserve">ëqyrës dhe me </w:t>
      </w:r>
      <w:r w:rsidR="00A54ABD">
        <w:rPr>
          <w:rFonts w:cs="CG Times"/>
        </w:rPr>
        <w:t xml:space="preserve"> "</w:t>
      </w:r>
      <w:r w:rsidR="005B6509">
        <w:rPr>
          <w:rFonts w:cs="CG Times"/>
        </w:rPr>
        <w:t>Autoritetin p</w:t>
      </w:r>
      <w:r w:rsidRPr="004B2DEF">
        <w:rPr>
          <w:rFonts w:cs="CG Times"/>
        </w:rPr>
        <w:t>ërgjegjës”.</w:t>
      </w:r>
    </w:p>
    <w:p w:rsidR="00EB59B3" w:rsidRPr="004B2DEF" w:rsidRDefault="00EB59B3" w:rsidP="00654720">
      <w:pPr>
        <w:pStyle w:val="Paragrafi"/>
      </w:pPr>
      <w:r w:rsidRPr="004B2DEF">
        <w:t>Çdo subjekt raportues duhet të informojë institucionin mbik</w:t>
      </w:r>
      <w:r w:rsidR="005B6509">
        <w:t>ë</w:t>
      </w:r>
      <w:r w:rsidRPr="004B2DEF">
        <w:t>qy</w:t>
      </w:r>
      <w:r w:rsidR="005B6509">
        <w:t>rës respektiv dhe “Autoritetin p</w:t>
      </w:r>
      <w:r w:rsidRPr="004B2DEF">
        <w:t>ërgjegjës” për</w:t>
      </w:r>
      <w:r w:rsidR="007951CD">
        <w:t xml:space="preserve"> emrin dhe kontaktet e personit</w:t>
      </w:r>
      <w:r w:rsidRPr="004B2DEF">
        <w:t>(ave) përgjegjës për të raportuar transaksionet e dyshimta dhe për të siguruar që detyrimet e tyre për të luftuar pastrimin e parave dhe financimin e terrorizmit janë përmbushur.</w:t>
      </w:r>
    </w:p>
    <w:p w:rsidR="00EB59B3" w:rsidRPr="004B2DEF" w:rsidRDefault="00EB59B3" w:rsidP="00654720">
      <w:pPr>
        <w:pStyle w:val="Paragrafi"/>
      </w:pPr>
      <w:r w:rsidRPr="004B2DEF">
        <w:t>Çdo subjekt raportues do të përcaktojë dhe mbajë një bazë të dhënash për klientët e vet, duke siguruar informacion për tiparet e tyre ekonomike dhe financiare, për të ndihmuar punonjësit e vet në vlerësimin dhe identifikimin e transaksioneve që mund të jenë të lidhura me aktivitetin ilegal.</w:t>
      </w:r>
    </w:p>
    <w:p w:rsidR="00EB59B3" w:rsidRPr="004B2DEF" w:rsidRDefault="00EB59B3" w:rsidP="00654720">
      <w:pPr>
        <w:pStyle w:val="Paragrafi"/>
      </w:pPr>
      <w:r w:rsidRPr="004B2DEF">
        <w:t>Çdo subjekt raportues do të jetë i kujdesshëm në rastet kur degë të tyre kërkojnë furnizim në para, ose kur transaksionet në para e kalojnë kërkesën e zakonshme të asaj zone dhe t</w:t>
      </w:r>
      <w:r w:rsidRPr="004B2DEF">
        <w:rPr>
          <w:rFonts w:ascii="Times New Roman" w:hAnsi="Times New Roman"/>
        </w:rPr>
        <w:t>ё</w:t>
      </w:r>
      <w:r w:rsidRPr="004B2DEF">
        <w:rPr>
          <w:rFonts w:cs="CG Times"/>
        </w:rPr>
        <w:t xml:space="preserve"> klientëve t</w:t>
      </w:r>
      <w:r w:rsidRPr="004B2DEF">
        <w:rPr>
          <w:rFonts w:ascii="Times New Roman" w:hAnsi="Times New Roman"/>
        </w:rPr>
        <w:t>ё</w:t>
      </w:r>
      <w:r w:rsidRPr="004B2DEF">
        <w:rPr>
          <w:rFonts w:cs="CG Times"/>
        </w:rPr>
        <w:t xml:space="preserve"> saj. Ky kujdes duhet ruajtur edhe në rastet kur degët sjellin volume të pazakonshme parash.</w:t>
      </w:r>
    </w:p>
    <w:p w:rsidR="00EB59B3" w:rsidRDefault="00EB59B3" w:rsidP="00654720">
      <w:pPr>
        <w:pStyle w:val="Paragrafi"/>
      </w:pPr>
      <w:r w:rsidRPr="004B2DEF">
        <w:t>Punonjësit e subjektit raportues janë të detyruar të ruajnë fshehtësinë e procesit të raportimit lidhur me pastrimin e parave dhe financimin e terrorizmit dhe nuk duhet t’i përcjellin klientit të dyshuar procedurat për verifikimin e dyshimeve dhe rapo</w:t>
      </w:r>
      <w:r w:rsidR="005B6509">
        <w:t>rtin e dërguar tek “Autoriteti p</w:t>
      </w:r>
      <w:r w:rsidRPr="004B2DEF">
        <w:t>ërgjegjës” apo kërkesat për infor</w:t>
      </w:r>
      <w:r w:rsidR="005B6509">
        <w:t>macion të bëra nga “Autoriteti p</w:t>
      </w:r>
      <w:r w:rsidR="00A54ABD">
        <w:t>ërgjegjës”</w:t>
      </w:r>
      <w:r w:rsidRPr="004B2DEF">
        <w:t xml:space="preserve"> subjektit raportues. </w:t>
      </w:r>
    </w:p>
    <w:p w:rsidR="00F84A78" w:rsidRPr="004B2DEF" w:rsidRDefault="00F84A78" w:rsidP="00654720">
      <w:pPr>
        <w:pStyle w:val="Paragrafi"/>
      </w:pPr>
    </w:p>
    <w:p w:rsidR="00EB59B3" w:rsidRPr="004B2DEF" w:rsidRDefault="00EB59B3" w:rsidP="00654720">
      <w:pPr>
        <w:pStyle w:val="Paragrafi"/>
      </w:pPr>
      <w:r w:rsidRPr="004B2DEF">
        <w:t xml:space="preserve">Të gjitha subjektet raportuese kanë përgjegjësi adiminstrative, ç’ka i bën ato subjekt të ndëshkimeve administrative në rastet e mosrespektimit të ligjit. </w:t>
      </w:r>
    </w:p>
    <w:p w:rsidR="00BC5E68" w:rsidRDefault="00BC5E68" w:rsidP="00654720">
      <w:pPr>
        <w:pStyle w:val="NeniTitull"/>
        <w:keepNext w:val="0"/>
      </w:pPr>
    </w:p>
    <w:p w:rsidR="00EB59B3" w:rsidRPr="004B2DEF" w:rsidRDefault="00EB59B3" w:rsidP="00654720">
      <w:pPr>
        <w:pStyle w:val="TitulliTitull"/>
        <w:keepNext w:val="0"/>
      </w:pPr>
      <w:r w:rsidRPr="004B2DEF">
        <w:t>KËRKESAT MBIK</w:t>
      </w:r>
      <w:r w:rsidR="00A54ABD">
        <w:t>Ë</w:t>
      </w:r>
      <w:r w:rsidRPr="004B2DEF">
        <w:t>QYRËSE TË “AUTORITETIT PËRGJEGJËS”</w:t>
      </w:r>
    </w:p>
    <w:p w:rsidR="00BC5E68" w:rsidRPr="004B2DEF" w:rsidRDefault="00BC5E68" w:rsidP="00654720">
      <w:pPr>
        <w:pStyle w:val="Paragrafi"/>
      </w:pPr>
    </w:p>
    <w:p w:rsidR="00EB59B3" w:rsidRPr="004B2DEF" w:rsidRDefault="00EB59B3" w:rsidP="00654720">
      <w:pPr>
        <w:pStyle w:val="NeniNr"/>
        <w:keepNext w:val="0"/>
      </w:pPr>
      <w:r w:rsidRPr="004B2DEF">
        <w:t>Neni 8</w:t>
      </w:r>
    </w:p>
    <w:p w:rsidR="00EB59B3" w:rsidRPr="004B2DEF" w:rsidRDefault="00EB59B3" w:rsidP="00654720">
      <w:pPr>
        <w:pStyle w:val="Paragrafi"/>
      </w:pPr>
    </w:p>
    <w:p w:rsidR="0085654E" w:rsidRPr="004B2DEF" w:rsidRDefault="00BD1205" w:rsidP="00654720">
      <w:pPr>
        <w:pStyle w:val="Paragrafi"/>
      </w:pPr>
      <w:r>
        <w:t>“Autoriteti p</w:t>
      </w:r>
      <w:r w:rsidR="00EB59B3" w:rsidRPr="004B2DEF">
        <w:t>ërgjegjës”, gjatë ushtrimit të rolit të vet mbik</w:t>
      </w:r>
      <w:r>
        <w:t>ë</w:t>
      </w:r>
      <w:r w:rsidR="00EB59B3" w:rsidRPr="004B2DEF">
        <w:t>qyrës në sistemin e subjektit raportues, do të vlerësojë se</w:t>
      </w:r>
      <w:r w:rsidR="00A54ABD">
        <w:t xml:space="preserve"> si ç</w:t>
      </w:r>
      <w:r w:rsidR="00EB59B3" w:rsidRPr="004B2DEF">
        <w:t>do subjekt raportues zbaton ligjin “Për parandalimin e pastrimit të parave” dhe këtë udhëzim.</w:t>
      </w:r>
    </w:p>
    <w:p w:rsidR="00EB59B3" w:rsidRPr="004B2DEF" w:rsidRDefault="00DF6478" w:rsidP="00654720">
      <w:pPr>
        <w:pStyle w:val="Paragrafi"/>
      </w:pPr>
      <w:r w:rsidRPr="004B2DEF">
        <w:t xml:space="preserve"> </w:t>
      </w:r>
      <w:r w:rsidR="00EB59B3" w:rsidRPr="004B2DEF">
        <w:t>“Autori</w:t>
      </w:r>
      <w:r w:rsidR="00BD1205">
        <w:t>teti përgjegjës” ka autoritet të plotë</w:t>
      </w:r>
      <w:r w:rsidR="00EB59B3" w:rsidRPr="004B2DEF">
        <w:t xml:space="preserve"> të përcaktojë dhe përmirësojë formularët e raportimit dhe instruksionet për plotësimin e tyre për të gjitha subjektet raportuese</w:t>
      </w:r>
      <w:r w:rsidR="00BD1205">
        <w:t>,</w:t>
      </w:r>
      <w:r w:rsidR="00EB59B3" w:rsidRPr="004B2DEF">
        <w:t xml:space="preserve"> mbështetur në ligjin “Për parandalimin e pastrimit të parave”, të përmirësuar.</w:t>
      </w:r>
    </w:p>
    <w:p w:rsidR="00EB59B3" w:rsidRPr="004B2DEF" w:rsidRDefault="00BD1205" w:rsidP="00654720">
      <w:pPr>
        <w:pStyle w:val="Paragrafi"/>
      </w:pPr>
      <w:r>
        <w:t>“Autoriteti p</w:t>
      </w:r>
      <w:r w:rsidR="00EB59B3" w:rsidRPr="004B2DEF">
        <w:t>ërgjegjës” do të marrë çdo raport nga autoritetet mbik</w:t>
      </w:r>
      <w:r w:rsidR="00A54ABD">
        <w:t>ë</w:t>
      </w:r>
      <w:r w:rsidR="00EB59B3" w:rsidRPr="004B2DEF">
        <w:t>qyrëse të subjektit raportues</w:t>
      </w:r>
      <w:r w:rsidR="00A54ABD">
        <w:t>,</w:t>
      </w:r>
      <w:r w:rsidR="00EB59B3" w:rsidRPr="004B2DEF">
        <w:t xml:space="preserve"> në çdo rast që autoriteti mbik</w:t>
      </w:r>
      <w:r w:rsidR="00A54ABD">
        <w:t>ë</w:t>
      </w:r>
      <w:r w:rsidR="00EB59B3" w:rsidRPr="004B2DEF">
        <w:t>qyrës ka dyshime që kanë lindur gjatë mbik</w:t>
      </w:r>
      <w:r w:rsidR="00A54ABD">
        <w:t>ë</w:t>
      </w:r>
      <w:r w:rsidR="00EB59B3" w:rsidRPr="004B2DEF">
        <w:t>qyrjes së subjektit raportues.</w:t>
      </w:r>
    </w:p>
    <w:p w:rsidR="00EB59B3" w:rsidRPr="004B2DEF" w:rsidRDefault="00DF6478" w:rsidP="00654720">
      <w:pPr>
        <w:pStyle w:val="Paragrafi"/>
      </w:pPr>
      <w:r w:rsidRPr="004B2DEF">
        <w:t xml:space="preserve"> </w:t>
      </w:r>
      <w:r w:rsidR="00BD1205">
        <w:t>“Autoriteti p</w:t>
      </w:r>
      <w:r w:rsidR="00EB59B3" w:rsidRPr="004B2DEF">
        <w:t>ërgjegjës” do të vlerësojë nivelin e programeve dhe sistemit të kontrollit të brendshëm të subjekteve raportuese lidhur me parandalimin e pastrimit të parave.</w:t>
      </w:r>
    </w:p>
    <w:p w:rsidR="00EB59B3" w:rsidRPr="004B2DEF" w:rsidRDefault="00A54ABD" w:rsidP="00654720">
      <w:pPr>
        <w:pStyle w:val="Paragrafi"/>
      </w:pPr>
      <w:r>
        <w:t>“Autoriteti p</w:t>
      </w:r>
      <w:r w:rsidR="00EB59B3" w:rsidRPr="004B2DEF">
        <w:t xml:space="preserve">ërgjegjës” mund të vlerësojë sanksionet dhe masat ndëshkimore ndaj autoriteteve drejtuese të subjektit raportues, zyrtarëve dhe punonjësve të subjektit që nuk kanë raportuar fare, nuk kanë raportuar në kohë ose kanë depozituar </w:t>
      </w:r>
      <w:r w:rsidR="00BD1205">
        <w:t>raporte false</w:t>
      </w:r>
      <w:r w:rsidR="00EB59B3" w:rsidRPr="004B2DEF">
        <w:t xml:space="preserve"> ose ngatërruese.</w:t>
      </w:r>
    </w:p>
    <w:p w:rsidR="00EB59B3" w:rsidRPr="004B2DEF" w:rsidRDefault="00DF6478" w:rsidP="00654720">
      <w:pPr>
        <w:pStyle w:val="Paragrafi"/>
      </w:pPr>
      <w:r w:rsidRPr="004B2DEF">
        <w:t xml:space="preserve"> </w:t>
      </w:r>
      <w:r w:rsidR="00BD1205">
        <w:t>“Autoriteti p</w:t>
      </w:r>
      <w:r w:rsidR="00EB59B3" w:rsidRPr="004B2DEF">
        <w:t>ërgjegjës” ka fuqinë q</w:t>
      </w:r>
      <w:r w:rsidR="00BD1205">
        <w:t>ë të rekomandojë heqjen e licencës t</w:t>
      </w:r>
      <w:r w:rsidR="00EB59B3" w:rsidRPr="004B2DEF">
        <w:t>ë subjektit raportues nëse ka fakte që tregojnë se administratorët e subjektit raportues janë përfshirë në transaksione të paligjshme</w:t>
      </w:r>
      <w:r w:rsidR="00BD1205">
        <w:t>, të tilla si</w:t>
      </w:r>
      <w:r w:rsidR="00EB59B3" w:rsidRPr="004B2DEF">
        <w:t xml:space="preserve"> pastrimi i parave dhe/ose financimi i terrorizmit, kanë kryer akte të rënda të mashtrimit, kanë përfituar personalisht ose kanë shkaktuar dëme të konsiderueshme në situatën financiare të subjektit rapo</w:t>
      </w:r>
      <w:r w:rsidR="00BD1205">
        <w:t>rtues apo palëve të treta. Në ç</w:t>
      </w:r>
      <w:r w:rsidR="00EB59B3" w:rsidRPr="004B2DEF">
        <w:t xml:space="preserve">do rast  kur subjekti raportues </w:t>
      </w:r>
      <w:r w:rsidR="00BD1205">
        <w:t>vepron pa licencë, “Autoriteti p</w:t>
      </w:r>
      <w:r w:rsidR="00EB59B3" w:rsidRPr="004B2DEF">
        <w:t>ërgjegjës” do të ketë të drejtën që të caktojë një likuidator për subjektin raportues, të depozitojë procedurat për ngrirjen, kontrollin ose sekuestrimin dhe të depozitojë kall</w:t>
      </w:r>
      <w:r w:rsidR="00BD1205">
        <w:t>ë</w:t>
      </w:r>
      <w:r w:rsidR="00EB59B3" w:rsidRPr="004B2DEF">
        <w:t xml:space="preserve">zim administrativ ose penal sipas rastit. </w:t>
      </w:r>
    </w:p>
    <w:p w:rsidR="00EB59B3" w:rsidRPr="004B2DEF" w:rsidRDefault="00DF6478" w:rsidP="00654720">
      <w:pPr>
        <w:pStyle w:val="Paragrafi"/>
      </w:pPr>
      <w:r w:rsidRPr="004B2DEF">
        <w:t xml:space="preserve"> </w:t>
      </w:r>
      <w:r w:rsidR="00EB59B3" w:rsidRPr="004B2DEF">
        <w:t>“</w:t>
      </w:r>
      <w:r w:rsidR="00BD1205">
        <w:t>Autoriteti p</w:t>
      </w:r>
      <w:r w:rsidR="00EB59B3" w:rsidRPr="004B2DEF">
        <w:t>ërgjegjës” do të përcaktojë marrëveshje dypalëshe me anëtarët ndërkombëtarë të Grupit Egmont për të siguruar një bazë të ligjshme</w:t>
      </w:r>
      <w:r w:rsidR="00A54ABD">
        <w:t>,</w:t>
      </w:r>
      <w:r w:rsidR="00EB59B3" w:rsidRPr="004B2DEF">
        <w:t xml:space="preserve"> të përshtatshme për bashkëpunimin ndërkombëtar për shkëmbimin e informacionit sipas standardeve dhe praktikave më </w:t>
      </w:r>
      <w:r w:rsidR="00BD1205">
        <w:t>të mira ndërkombëtare, konventave n</w:t>
      </w:r>
      <w:r w:rsidR="00EB59B3" w:rsidRPr="004B2DEF">
        <w:t>dërkombëta</w:t>
      </w:r>
      <w:r w:rsidR="00BD1205">
        <w:t>re të Kombeve të Bashkuara dhe r</w:t>
      </w:r>
      <w:r w:rsidR="00EB59B3" w:rsidRPr="004B2DEF">
        <w:t xml:space="preserve">ezolutave </w:t>
      </w:r>
      <w:r w:rsidR="009C643F">
        <w:t>që lidhen me të  dhe të gjitha komisioneve dhe k</w:t>
      </w:r>
      <w:r w:rsidR="00A54ABD">
        <w:t>onventave të Bashkimit Eu</w:t>
      </w:r>
      <w:r w:rsidR="00EB59B3" w:rsidRPr="004B2DEF">
        <w:t>ropian.</w:t>
      </w:r>
    </w:p>
    <w:p w:rsidR="00EB59B3" w:rsidRPr="004B2DEF" w:rsidRDefault="00DF6478" w:rsidP="00654720">
      <w:pPr>
        <w:pStyle w:val="Paragrafi"/>
      </w:pPr>
      <w:r w:rsidRPr="004B2DEF">
        <w:t xml:space="preserve"> </w:t>
      </w:r>
      <w:r w:rsidR="009C643F">
        <w:t>“Autoriteti p</w:t>
      </w:r>
      <w:r w:rsidR="00EB59B3" w:rsidRPr="004B2DEF">
        <w:t>ërgjegjës” duhet të marrë kërkesë zyrtare nga autoriteti kompetent</w:t>
      </w:r>
      <w:r w:rsidR="009C643F">
        <w:t>,</w:t>
      </w:r>
      <w:r w:rsidR="00EB59B3" w:rsidRPr="004B2DEF">
        <w:t xml:space="preserve"> ku specifikohet informacioni që kërkohet.</w:t>
      </w:r>
    </w:p>
    <w:p w:rsidR="00EB59B3" w:rsidRPr="004B2DEF" w:rsidRDefault="00EB59B3" w:rsidP="00654720">
      <w:pPr>
        <w:pStyle w:val="Paragrafi"/>
      </w:pPr>
    </w:p>
    <w:p w:rsidR="00EB59B3" w:rsidRPr="004B2DEF" w:rsidRDefault="00A54ABD" w:rsidP="00654720">
      <w:pPr>
        <w:pStyle w:val="TitulliTitull"/>
        <w:keepNext w:val="0"/>
      </w:pPr>
      <w:r>
        <w:t>DISPOZITA TË</w:t>
      </w:r>
      <w:r w:rsidR="00EB59B3" w:rsidRPr="004B2DEF">
        <w:t xml:space="preserve"> FUNDIT</w:t>
      </w:r>
    </w:p>
    <w:p w:rsidR="00EB59B3" w:rsidRPr="004B2DEF" w:rsidRDefault="00EB59B3" w:rsidP="00654720">
      <w:pPr>
        <w:pStyle w:val="Paragrafi"/>
      </w:pPr>
    </w:p>
    <w:p w:rsidR="00EB59B3" w:rsidRPr="004B2DEF" w:rsidRDefault="00EB59B3" w:rsidP="00654720">
      <w:pPr>
        <w:pStyle w:val="NeniNr"/>
        <w:keepNext w:val="0"/>
      </w:pPr>
      <w:r w:rsidRPr="004B2DEF">
        <w:t>Neni 9</w:t>
      </w:r>
    </w:p>
    <w:p w:rsidR="00EB59B3" w:rsidRPr="004B2DEF" w:rsidRDefault="00EB59B3" w:rsidP="00654720">
      <w:pPr>
        <w:pStyle w:val="Paragrafi"/>
      </w:pPr>
    </w:p>
    <w:p w:rsidR="00EB59B3" w:rsidRPr="004B2DEF" w:rsidRDefault="00EB59B3" w:rsidP="00654720">
      <w:pPr>
        <w:pStyle w:val="Paragrafi"/>
      </w:pPr>
      <w:r w:rsidRPr="004B2DEF">
        <w:t>Për ndjekjen dhe zbatimin e këtij udhëzi</w:t>
      </w:r>
      <w:r w:rsidR="00D92738">
        <w:t>mi dhe të anekseve: “Raporti i transaksioneve v</w:t>
      </w:r>
      <w:r w:rsidRPr="004B2DEF">
        <w:t>alutore dh</w:t>
      </w:r>
      <w:r w:rsidR="00D92738">
        <w:t>e të vlerave për shumat mbi 20 m</w:t>
      </w:r>
      <w:r w:rsidRPr="004B2DEF">
        <w:t xml:space="preserve">ilionë </w:t>
      </w:r>
      <w:r w:rsidR="00D92738" w:rsidRPr="004B2DEF">
        <w:t>lek</w:t>
      </w:r>
      <w:r w:rsidR="00A54ABD">
        <w:t>ë” (aneksi I), i</w:t>
      </w:r>
      <w:r w:rsidRPr="004B2DEF">
        <w:t xml:space="preserve">nstruksioni për plotësimin e </w:t>
      </w:r>
      <w:r w:rsidR="00D92738">
        <w:t>RTV (a</w:t>
      </w:r>
      <w:r w:rsidRPr="004B2DEF">
        <w:t>ne</w:t>
      </w:r>
      <w:r w:rsidR="00D92738">
        <w:t>ksi II);  “Raporti për aktivitetin e dyshimtë” (a</w:t>
      </w:r>
      <w:r w:rsidRPr="004B2DEF">
        <w:t>neksi III) dhe inst</w:t>
      </w:r>
      <w:r w:rsidR="00D92738">
        <w:t>ruksioni për plotësimin e RAD (a</w:t>
      </w:r>
      <w:r w:rsidR="00A54ABD">
        <w:t>neksi IV) ngarkohen “Autoriteti p</w:t>
      </w:r>
      <w:r w:rsidRPr="004B2DEF">
        <w:t>ërgjegjës”, subjektet e përcaktuara në ligjin “Për parandalimin e pastrimit të parave”</w:t>
      </w:r>
      <w:r w:rsidR="00D92738">
        <w:t>,</w:t>
      </w:r>
      <w:r w:rsidRPr="004B2DEF">
        <w:t xml:space="preserve"> si dhe organet e auditit të brendshëm dhe të mbik</w:t>
      </w:r>
      <w:r w:rsidR="00D92738">
        <w:t>ë</w:t>
      </w:r>
      <w:r w:rsidRPr="004B2DEF">
        <w:t>qyrjes së subjekteve.</w:t>
      </w:r>
    </w:p>
    <w:p w:rsidR="00EB59B3" w:rsidRPr="004B2DEF" w:rsidRDefault="00EB59B3" w:rsidP="00654720">
      <w:pPr>
        <w:pStyle w:val="Paragrafi"/>
      </w:pPr>
      <w:r w:rsidRPr="004B2DEF">
        <w:t>Ky udhëzim së bashku me anekset I, II, III dhe IV do të jenë të vetmet standarde të pranueshm</w:t>
      </w:r>
      <w:r w:rsidR="00D92738">
        <w:t>e për raportim tek “Autoriteti p</w:t>
      </w:r>
      <w:r w:rsidRPr="004B2DEF">
        <w:t>ërgjegjës”, të cilat mund të pësojnë ndryshime në përputhje me legjislacionin, rregullat e ndry</w:t>
      </w:r>
      <w:r w:rsidR="00D92738">
        <w:t>shme të administrimit dhe urdhrave të Ministrit</w:t>
      </w:r>
      <w:r w:rsidRPr="004B2DEF">
        <w:t xml:space="preserve"> dhe do të përdoren uniformisht nga të gjitha subjektet. </w:t>
      </w:r>
    </w:p>
    <w:p w:rsidR="00EB59B3" w:rsidRPr="004B2DEF" w:rsidRDefault="00EB59B3" w:rsidP="00654720">
      <w:pPr>
        <w:pStyle w:val="Paragrafi"/>
      </w:pPr>
      <w:r w:rsidRPr="004B2DEF">
        <w:t>Pas hyrjes n</w:t>
      </w:r>
      <w:r w:rsidRPr="004B2DEF">
        <w:rPr>
          <w:rFonts w:ascii="Times New Roman" w:hAnsi="Times New Roman"/>
        </w:rPr>
        <w:t>ё</w:t>
      </w:r>
      <w:r w:rsidRPr="004B2DEF">
        <w:rPr>
          <w:rFonts w:cs="CG Times"/>
        </w:rPr>
        <w:t xml:space="preserve"> fuqi t</w:t>
      </w:r>
      <w:r w:rsidRPr="004B2DEF">
        <w:rPr>
          <w:rFonts w:ascii="Times New Roman" w:hAnsi="Times New Roman"/>
        </w:rPr>
        <w:t>ё</w:t>
      </w:r>
      <w:r w:rsidRPr="004B2DEF">
        <w:rPr>
          <w:rFonts w:cs="CG Times"/>
        </w:rPr>
        <w:t xml:space="preserve"> formularëve dhe t</w:t>
      </w:r>
      <w:r w:rsidRPr="004B2DEF">
        <w:rPr>
          <w:rFonts w:ascii="Times New Roman" w:hAnsi="Times New Roman"/>
        </w:rPr>
        <w:t>ё</w:t>
      </w:r>
      <w:r w:rsidRPr="004B2DEF">
        <w:rPr>
          <w:rFonts w:cs="CG Times"/>
        </w:rPr>
        <w:t xml:space="preserve"> instruksioneve t</w:t>
      </w:r>
      <w:r w:rsidRPr="004B2DEF">
        <w:rPr>
          <w:rFonts w:ascii="Times New Roman" w:hAnsi="Times New Roman"/>
        </w:rPr>
        <w:t>ё</w:t>
      </w:r>
      <w:r w:rsidRPr="004B2DEF">
        <w:rPr>
          <w:rFonts w:cs="CG Times"/>
        </w:rPr>
        <w:t xml:space="preserve"> p</w:t>
      </w:r>
      <w:r w:rsidRPr="004B2DEF">
        <w:rPr>
          <w:rFonts w:ascii="Times New Roman" w:hAnsi="Times New Roman"/>
        </w:rPr>
        <w:t>ё</w:t>
      </w:r>
      <w:r w:rsidRPr="004B2DEF">
        <w:rPr>
          <w:rFonts w:cs="CG Times"/>
        </w:rPr>
        <w:t>rfshira n</w:t>
      </w:r>
      <w:r w:rsidRPr="004B2DEF">
        <w:rPr>
          <w:rFonts w:ascii="Times New Roman" w:hAnsi="Times New Roman"/>
        </w:rPr>
        <w:t>ё</w:t>
      </w:r>
      <w:r w:rsidRPr="004B2DEF">
        <w:rPr>
          <w:rFonts w:cs="CG Times"/>
        </w:rPr>
        <w:t xml:space="preserve"> anekset e k</w:t>
      </w:r>
      <w:r w:rsidRPr="004B2DEF">
        <w:rPr>
          <w:rFonts w:ascii="Times New Roman" w:hAnsi="Times New Roman"/>
        </w:rPr>
        <w:t>ё</w:t>
      </w:r>
      <w:r w:rsidRPr="004B2DEF">
        <w:rPr>
          <w:rFonts w:cs="CG Times"/>
        </w:rPr>
        <w:t>tij udhëzimi</w:t>
      </w:r>
      <w:r w:rsidR="00D92738">
        <w:rPr>
          <w:rFonts w:cs="CG Times"/>
        </w:rPr>
        <w:t>,</w:t>
      </w:r>
      <w:r w:rsidRPr="004B2DEF">
        <w:rPr>
          <w:rFonts w:cs="CG Times"/>
        </w:rPr>
        <w:t xml:space="preserve"> ato do t</w:t>
      </w:r>
      <w:r w:rsidRPr="004B2DEF">
        <w:rPr>
          <w:rFonts w:ascii="Times New Roman" w:hAnsi="Times New Roman"/>
        </w:rPr>
        <w:t>ё</w:t>
      </w:r>
      <w:r w:rsidRPr="004B2DEF">
        <w:rPr>
          <w:rFonts w:cs="CG Times"/>
        </w:rPr>
        <w:t xml:space="preserve"> jen</w:t>
      </w:r>
      <w:r w:rsidRPr="004B2DEF">
        <w:rPr>
          <w:rFonts w:ascii="Times New Roman" w:hAnsi="Times New Roman"/>
        </w:rPr>
        <w:t>ё</w:t>
      </w:r>
      <w:r w:rsidRPr="004B2DEF">
        <w:rPr>
          <w:rFonts w:cs="CG Times"/>
        </w:rPr>
        <w:t xml:space="preserve"> t</w:t>
      </w:r>
      <w:r w:rsidRPr="004B2DEF">
        <w:rPr>
          <w:rFonts w:ascii="Times New Roman" w:hAnsi="Times New Roman"/>
        </w:rPr>
        <w:t>ё</w:t>
      </w:r>
      <w:r w:rsidRPr="004B2DEF">
        <w:rPr>
          <w:rFonts w:cs="CG Times"/>
        </w:rPr>
        <w:t xml:space="preserve"> vetmet standarde t</w:t>
      </w:r>
      <w:r w:rsidRPr="004B2DEF">
        <w:rPr>
          <w:rFonts w:ascii="Times New Roman" w:hAnsi="Times New Roman"/>
        </w:rPr>
        <w:t>ё</w:t>
      </w:r>
      <w:r w:rsidRPr="004B2DEF">
        <w:rPr>
          <w:rFonts w:cs="CG Times"/>
        </w:rPr>
        <w:t xml:space="preserve"> pranueshme rap</w:t>
      </w:r>
      <w:r w:rsidR="00D92738">
        <w:rPr>
          <w:rFonts w:cs="CG Times"/>
        </w:rPr>
        <w:t>ortimi tek “Autoriteti pj</w:t>
      </w:r>
      <w:r w:rsidRPr="004B2DEF">
        <w:rPr>
          <w:rFonts w:ascii="Times New Roman" w:hAnsi="Times New Roman"/>
        </w:rPr>
        <w:t>ё</w:t>
      </w:r>
      <w:r w:rsidRPr="004B2DEF">
        <w:rPr>
          <w:rFonts w:cs="CG Times"/>
        </w:rPr>
        <w:t>rgjegj</w:t>
      </w:r>
      <w:r w:rsidRPr="004B2DEF">
        <w:rPr>
          <w:rFonts w:ascii="Times New Roman" w:hAnsi="Times New Roman"/>
        </w:rPr>
        <w:t>ё</w:t>
      </w:r>
      <w:r w:rsidRPr="004B2DEF">
        <w:rPr>
          <w:rFonts w:cs="CG Times"/>
        </w:rPr>
        <w:t>s”. T</w:t>
      </w:r>
      <w:r w:rsidRPr="004B2DEF">
        <w:rPr>
          <w:rFonts w:ascii="Times New Roman" w:hAnsi="Times New Roman"/>
        </w:rPr>
        <w:t>ё</w:t>
      </w:r>
      <w:r w:rsidRPr="004B2DEF">
        <w:rPr>
          <w:rFonts w:cs="CG Times"/>
        </w:rPr>
        <w:t xml:space="preserve"> gjith</w:t>
      </w:r>
      <w:r w:rsidRPr="004B2DEF">
        <w:rPr>
          <w:rFonts w:ascii="Times New Roman" w:hAnsi="Times New Roman"/>
        </w:rPr>
        <w:t>ё</w:t>
      </w:r>
      <w:r w:rsidRPr="004B2DEF">
        <w:rPr>
          <w:rFonts w:cs="CG Times"/>
        </w:rPr>
        <w:t xml:space="preserve"> formular</w:t>
      </w:r>
      <w:r w:rsidRPr="004B2DEF">
        <w:rPr>
          <w:rFonts w:ascii="Times New Roman" w:hAnsi="Times New Roman"/>
        </w:rPr>
        <w:t>ё</w:t>
      </w:r>
      <w:r w:rsidRPr="004B2DEF">
        <w:rPr>
          <w:rFonts w:cs="CG Times"/>
        </w:rPr>
        <w:t>t dhe udh</w:t>
      </w:r>
      <w:r w:rsidRPr="004B2DEF">
        <w:rPr>
          <w:rFonts w:ascii="Times New Roman" w:hAnsi="Times New Roman"/>
        </w:rPr>
        <w:t>ё</w:t>
      </w:r>
      <w:r w:rsidRPr="004B2DEF">
        <w:rPr>
          <w:rFonts w:cs="CG Times"/>
        </w:rPr>
        <w:t>zimet e përdorura m</w:t>
      </w:r>
      <w:r w:rsidRPr="004B2DEF">
        <w:rPr>
          <w:rFonts w:ascii="Times New Roman" w:hAnsi="Times New Roman"/>
        </w:rPr>
        <w:t>ё</w:t>
      </w:r>
      <w:r w:rsidRPr="004B2DEF">
        <w:rPr>
          <w:rFonts w:cs="CG Times"/>
        </w:rPr>
        <w:t xml:space="preserve"> parë prej subjekteve raportuese shfuqizohen pas hyrjes n</w:t>
      </w:r>
      <w:r w:rsidRPr="004B2DEF">
        <w:rPr>
          <w:rFonts w:ascii="Times New Roman" w:hAnsi="Times New Roman"/>
        </w:rPr>
        <w:t>ё</w:t>
      </w:r>
      <w:r w:rsidRPr="004B2DEF">
        <w:rPr>
          <w:rFonts w:cs="CG Times"/>
        </w:rPr>
        <w:t xml:space="preserve"> fuqi t</w:t>
      </w:r>
      <w:r w:rsidRPr="004B2DEF">
        <w:rPr>
          <w:rFonts w:ascii="Times New Roman" w:hAnsi="Times New Roman"/>
        </w:rPr>
        <w:t>ё</w:t>
      </w:r>
      <w:r w:rsidRPr="004B2DEF">
        <w:rPr>
          <w:rFonts w:cs="CG Times"/>
        </w:rPr>
        <w:t xml:space="preserve"> k</w:t>
      </w:r>
      <w:r w:rsidRPr="004B2DEF">
        <w:rPr>
          <w:rFonts w:ascii="Times New Roman" w:hAnsi="Times New Roman"/>
        </w:rPr>
        <w:t>ё</w:t>
      </w:r>
      <w:r w:rsidRPr="004B2DEF">
        <w:rPr>
          <w:rFonts w:cs="CG Times"/>
        </w:rPr>
        <w:t>tij udhëzimi dhe anekseve I, II, III dhe IV, bashk</w:t>
      </w:r>
      <w:r w:rsidRPr="004B2DEF">
        <w:rPr>
          <w:rFonts w:ascii="Times New Roman" w:hAnsi="Times New Roman"/>
        </w:rPr>
        <w:t>ё</w:t>
      </w:r>
      <w:r w:rsidRPr="004B2DEF">
        <w:rPr>
          <w:rFonts w:cs="CG Times"/>
        </w:rPr>
        <w:t>lidhur.</w:t>
      </w:r>
    </w:p>
    <w:p w:rsidR="00EB59B3" w:rsidRPr="004B2DEF" w:rsidRDefault="00EB59B3" w:rsidP="00654720">
      <w:pPr>
        <w:pStyle w:val="Paragrafi"/>
      </w:pPr>
      <w:r w:rsidRPr="004B2DEF">
        <w:t>Ky udhëzim dhe anekset  bashkëlidhur hynë n</w:t>
      </w:r>
      <w:r w:rsidR="00D92738">
        <w:t>ë fuqi pas botimit në Fletoren Zyrtare</w:t>
      </w:r>
      <w:r w:rsidRPr="004B2DEF">
        <w:t xml:space="preserve">. </w:t>
      </w:r>
    </w:p>
    <w:p w:rsidR="00EB59B3" w:rsidRPr="004B2DEF" w:rsidRDefault="00EB59B3" w:rsidP="00654720">
      <w:pPr>
        <w:pStyle w:val="Paragrafi"/>
      </w:pPr>
    </w:p>
    <w:p w:rsidR="00DF6478" w:rsidRPr="004B2DEF" w:rsidRDefault="0085654E" w:rsidP="00654720">
      <w:pPr>
        <w:pStyle w:val="Autoriteti"/>
        <w:keepNext w:val="0"/>
      </w:pPr>
      <w:r>
        <w:t xml:space="preserve">  MINISTRI i </w:t>
      </w:r>
      <w:r w:rsidR="00D92738">
        <w:t>FINANCAVE</w:t>
      </w:r>
    </w:p>
    <w:p w:rsidR="0072379C" w:rsidRPr="004B2DEF" w:rsidRDefault="00DF6478" w:rsidP="00654720">
      <w:pPr>
        <w:pStyle w:val="AutoritetiEmer"/>
      </w:pPr>
      <w:r w:rsidRPr="004B2DEF">
        <w:t>Arben Malaj</w:t>
      </w:r>
    </w:p>
    <w:p w:rsidR="004B2DEF" w:rsidRDefault="004B2DEF" w:rsidP="00654720">
      <w:pPr>
        <w:pStyle w:val="Paragrafi"/>
      </w:pPr>
    </w:p>
    <w:p w:rsidR="00766E2A" w:rsidRDefault="00766E2A" w:rsidP="00654720">
      <w:pPr>
        <w:pStyle w:val="Paragrafi"/>
      </w:pPr>
    </w:p>
    <w:p w:rsidR="00766E2A" w:rsidRDefault="00766E2A" w:rsidP="00654720">
      <w:pPr>
        <w:pStyle w:val="Paragrafi"/>
      </w:pPr>
    </w:p>
    <w:p w:rsidR="000C769B" w:rsidRDefault="000C769B" w:rsidP="00654720">
      <w:pPr>
        <w:pStyle w:val="AneksiNr"/>
        <w:keepNext w:val="0"/>
      </w:pPr>
    </w:p>
    <w:p w:rsidR="0004277F" w:rsidRDefault="0004277F" w:rsidP="00654720">
      <w:pPr>
        <w:pStyle w:val="AneksiNr"/>
        <w:keepNext w:val="0"/>
      </w:pPr>
    </w:p>
    <w:p w:rsidR="0004277F" w:rsidRDefault="0004277F" w:rsidP="00654720">
      <w:pPr>
        <w:pStyle w:val="AneksiNr"/>
        <w:keepNext w:val="0"/>
      </w:pPr>
    </w:p>
    <w:p w:rsidR="0009783B" w:rsidRDefault="0009783B" w:rsidP="00654720">
      <w:pPr>
        <w:widowControl w:val="0"/>
        <w:rPr>
          <w:lang w:val="en-GB"/>
        </w:rPr>
      </w:pPr>
    </w:p>
    <w:p w:rsidR="0009783B" w:rsidRDefault="0009783B" w:rsidP="00654720">
      <w:pPr>
        <w:widowControl w:val="0"/>
        <w:rPr>
          <w:lang w:val="en-GB"/>
        </w:rPr>
      </w:pPr>
    </w:p>
    <w:p w:rsidR="0009783B" w:rsidRDefault="0009783B" w:rsidP="00654720">
      <w:pPr>
        <w:widowControl w:val="0"/>
        <w:rPr>
          <w:lang w:val="en-GB"/>
        </w:rPr>
      </w:pPr>
    </w:p>
    <w:p w:rsidR="0009783B" w:rsidRDefault="0009783B" w:rsidP="00654720">
      <w:pPr>
        <w:widowControl w:val="0"/>
        <w:rPr>
          <w:lang w:val="en-GB"/>
        </w:rPr>
      </w:pPr>
    </w:p>
    <w:p w:rsidR="0009783B" w:rsidRDefault="0009783B" w:rsidP="00654720">
      <w:pPr>
        <w:widowControl w:val="0"/>
        <w:rPr>
          <w:lang w:val="en-GB"/>
        </w:rPr>
      </w:pPr>
    </w:p>
    <w:p w:rsidR="0009783B" w:rsidRDefault="0009783B" w:rsidP="00654720">
      <w:pPr>
        <w:widowControl w:val="0"/>
        <w:rPr>
          <w:lang w:val="en-GB"/>
        </w:rPr>
      </w:pPr>
    </w:p>
    <w:p w:rsidR="0009783B" w:rsidRDefault="0009783B" w:rsidP="00654720">
      <w:pPr>
        <w:widowControl w:val="0"/>
        <w:rPr>
          <w:lang w:val="en-GB"/>
        </w:rPr>
      </w:pPr>
    </w:p>
    <w:p w:rsidR="0009783B" w:rsidRDefault="0009783B" w:rsidP="00654720">
      <w:pPr>
        <w:widowControl w:val="0"/>
        <w:rPr>
          <w:lang w:val="en-GB"/>
        </w:rPr>
      </w:pPr>
    </w:p>
    <w:p w:rsidR="0009783B" w:rsidRDefault="0009783B" w:rsidP="00654720">
      <w:pPr>
        <w:widowControl w:val="0"/>
        <w:rPr>
          <w:lang w:val="en-GB"/>
        </w:rPr>
      </w:pPr>
    </w:p>
    <w:p w:rsidR="0009783B" w:rsidRDefault="0009783B" w:rsidP="00654720">
      <w:pPr>
        <w:widowControl w:val="0"/>
        <w:rPr>
          <w:lang w:val="en-GB"/>
        </w:rPr>
      </w:pPr>
    </w:p>
    <w:p w:rsidR="0009783B" w:rsidRDefault="0009783B" w:rsidP="00654720">
      <w:pPr>
        <w:widowControl w:val="0"/>
        <w:rPr>
          <w:lang w:val="en-GB"/>
        </w:rPr>
      </w:pPr>
    </w:p>
    <w:p w:rsidR="0009783B" w:rsidRDefault="0009783B" w:rsidP="00654720">
      <w:pPr>
        <w:widowControl w:val="0"/>
        <w:rPr>
          <w:lang w:val="en-GB"/>
        </w:rPr>
      </w:pPr>
    </w:p>
    <w:p w:rsidR="0009783B" w:rsidRDefault="0009783B" w:rsidP="00654720">
      <w:pPr>
        <w:widowControl w:val="0"/>
        <w:rPr>
          <w:lang w:val="en-GB"/>
        </w:rPr>
      </w:pPr>
    </w:p>
    <w:p w:rsidR="0009783B" w:rsidRDefault="0009783B" w:rsidP="00654720">
      <w:pPr>
        <w:widowControl w:val="0"/>
        <w:rPr>
          <w:lang w:val="en-GB"/>
        </w:rPr>
      </w:pPr>
    </w:p>
    <w:p w:rsidR="0009783B" w:rsidRDefault="0009783B" w:rsidP="00654720">
      <w:pPr>
        <w:widowControl w:val="0"/>
        <w:rPr>
          <w:lang w:val="en-GB"/>
        </w:rPr>
      </w:pPr>
    </w:p>
    <w:p w:rsidR="0009783B" w:rsidRDefault="0009783B" w:rsidP="00654720">
      <w:pPr>
        <w:widowControl w:val="0"/>
        <w:rPr>
          <w:lang w:val="en-GB"/>
        </w:rPr>
      </w:pPr>
    </w:p>
    <w:p w:rsidR="0009783B" w:rsidRDefault="0009783B" w:rsidP="00654720">
      <w:pPr>
        <w:widowControl w:val="0"/>
        <w:rPr>
          <w:lang w:val="en-GB"/>
        </w:rPr>
      </w:pPr>
    </w:p>
    <w:p w:rsidR="0009783B" w:rsidRPr="0009783B" w:rsidRDefault="0009783B" w:rsidP="00654720">
      <w:pPr>
        <w:widowControl w:val="0"/>
        <w:rPr>
          <w:lang w:val="en-GB"/>
        </w:rPr>
      </w:pPr>
    </w:p>
    <w:p w:rsidR="0004277F" w:rsidRDefault="0004277F" w:rsidP="00654720">
      <w:pPr>
        <w:pStyle w:val="AneksiNr"/>
        <w:keepNext w:val="0"/>
      </w:pPr>
    </w:p>
    <w:p w:rsidR="0004277F" w:rsidRDefault="0004277F" w:rsidP="00654720">
      <w:pPr>
        <w:pStyle w:val="AneksiNr"/>
        <w:keepNext w:val="0"/>
      </w:pPr>
    </w:p>
    <w:p w:rsidR="0004277F" w:rsidRDefault="0004277F" w:rsidP="00654720">
      <w:pPr>
        <w:pStyle w:val="AneksiNr"/>
        <w:keepNext w:val="0"/>
      </w:pPr>
    </w:p>
    <w:p w:rsidR="0004277F" w:rsidRDefault="0004277F" w:rsidP="00654720">
      <w:pPr>
        <w:pStyle w:val="AneksiNr"/>
        <w:keepNext w:val="0"/>
      </w:pPr>
    </w:p>
    <w:p w:rsidR="0004277F" w:rsidRDefault="0004277F" w:rsidP="00654720">
      <w:pPr>
        <w:pStyle w:val="AneksiNr"/>
        <w:keepNext w:val="0"/>
      </w:pPr>
    </w:p>
    <w:p w:rsidR="0004277F" w:rsidRDefault="0004277F" w:rsidP="00654720">
      <w:pPr>
        <w:pStyle w:val="AneksiNr"/>
        <w:keepNext w:val="0"/>
      </w:pPr>
    </w:p>
    <w:p w:rsidR="0004277F" w:rsidRDefault="0004277F" w:rsidP="00654720">
      <w:pPr>
        <w:pStyle w:val="AneksiNr"/>
        <w:keepNext w:val="0"/>
      </w:pPr>
    </w:p>
    <w:p w:rsidR="0004277F" w:rsidRDefault="0004277F" w:rsidP="00654720">
      <w:pPr>
        <w:pStyle w:val="AneksiNr"/>
        <w:keepNext w:val="0"/>
      </w:pPr>
    </w:p>
    <w:p w:rsidR="0004277F" w:rsidRDefault="0004277F" w:rsidP="00654720">
      <w:pPr>
        <w:pStyle w:val="AneksiNr"/>
        <w:keepNext w:val="0"/>
      </w:pPr>
    </w:p>
    <w:p w:rsidR="0004277F" w:rsidRDefault="0004277F" w:rsidP="00654720">
      <w:pPr>
        <w:pStyle w:val="AneksiNr"/>
        <w:keepNext w:val="0"/>
      </w:pPr>
    </w:p>
    <w:p w:rsidR="0004277F" w:rsidRDefault="0004277F" w:rsidP="00654720">
      <w:pPr>
        <w:pStyle w:val="AneksiNr"/>
        <w:keepNext w:val="0"/>
      </w:pPr>
    </w:p>
    <w:p w:rsidR="0004277F" w:rsidRDefault="0004277F" w:rsidP="00654720">
      <w:pPr>
        <w:pStyle w:val="AneksiNr"/>
        <w:keepNext w:val="0"/>
      </w:pPr>
    </w:p>
    <w:p w:rsidR="0004277F" w:rsidRDefault="00320B3A" w:rsidP="005D13DF">
      <w:pPr>
        <w:pStyle w:val="Figure"/>
      </w:pPr>
      <w:r>
        <w:rPr>
          <w:noProof/>
          <w:lang w:val="en-GB" w:eastAsia="en-GB"/>
        </w:rPr>
        <w:drawing>
          <wp:inline distT="0" distB="0" distL="0" distR="0">
            <wp:extent cx="5753100" cy="6543675"/>
            <wp:effectExtent l="0" t="0" r="0" b="9525"/>
            <wp:docPr id="1"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6543675"/>
                    </a:xfrm>
                    <a:prstGeom prst="rect">
                      <a:avLst/>
                    </a:prstGeom>
                    <a:noFill/>
                    <a:ln>
                      <a:noFill/>
                    </a:ln>
                  </pic:spPr>
                </pic:pic>
              </a:graphicData>
            </a:graphic>
          </wp:inline>
        </w:drawing>
      </w:r>
    </w:p>
    <w:p w:rsidR="0004277F" w:rsidRDefault="0004277F" w:rsidP="00654720">
      <w:pPr>
        <w:pStyle w:val="AneksiNr"/>
        <w:keepNext w:val="0"/>
      </w:pPr>
    </w:p>
    <w:p w:rsidR="0004277F" w:rsidRDefault="0004277F" w:rsidP="00654720">
      <w:pPr>
        <w:pStyle w:val="AneksiNr"/>
        <w:keepNext w:val="0"/>
      </w:pPr>
    </w:p>
    <w:p w:rsidR="0004277F" w:rsidRDefault="0004277F" w:rsidP="00654720">
      <w:pPr>
        <w:pStyle w:val="AneksiNr"/>
        <w:keepNext w:val="0"/>
      </w:pPr>
    </w:p>
    <w:p w:rsidR="0004277F" w:rsidRDefault="0004277F" w:rsidP="00654720">
      <w:pPr>
        <w:pStyle w:val="AneksiNr"/>
        <w:keepNext w:val="0"/>
      </w:pPr>
    </w:p>
    <w:p w:rsidR="0004277F" w:rsidRDefault="0004277F" w:rsidP="00654720">
      <w:pPr>
        <w:pStyle w:val="AneksiNr"/>
        <w:keepNext w:val="0"/>
      </w:pPr>
    </w:p>
    <w:p w:rsidR="0004277F" w:rsidRDefault="0004277F" w:rsidP="00654720">
      <w:pPr>
        <w:pStyle w:val="AneksiNr"/>
        <w:keepNext w:val="0"/>
      </w:pPr>
    </w:p>
    <w:p w:rsidR="0004277F" w:rsidRDefault="0004277F" w:rsidP="00654720">
      <w:pPr>
        <w:pStyle w:val="AneksiNr"/>
        <w:keepNext w:val="0"/>
      </w:pPr>
    </w:p>
    <w:p w:rsidR="0004277F" w:rsidRDefault="0004277F" w:rsidP="00654720">
      <w:pPr>
        <w:pStyle w:val="AneksiNr"/>
        <w:keepNext w:val="0"/>
      </w:pPr>
    </w:p>
    <w:p w:rsidR="0004277F" w:rsidRDefault="0004277F" w:rsidP="00654720">
      <w:pPr>
        <w:pStyle w:val="AneksiNr"/>
        <w:keepNext w:val="0"/>
      </w:pPr>
    </w:p>
    <w:p w:rsidR="0004277F" w:rsidRDefault="0004277F" w:rsidP="00654720">
      <w:pPr>
        <w:pStyle w:val="AneksiNr"/>
        <w:keepNext w:val="0"/>
      </w:pPr>
    </w:p>
    <w:p w:rsidR="0004277F" w:rsidRDefault="0004277F" w:rsidP="00654720">
      <w:pPr>
        <w:pStyle w:val="AneksiNr"/>
        <w:keepNext w:val="0"/>
      </w:pPr>
    </w:p>
    <w:p w:rsidR="0004277F" w:rsidRDefault="0004277F" w:rsidP="00654720">
      <w:pPr>
        <w:pStyle w:val="AneksiNr"/>
        <w:keepNext w:val="0"/>
      </w:pPr>
    </w:p>
    <w:p w:rsidR="0004277F" w:rsidRDefault="0004277F" w:rsidP="00654720">
      <w:pPr>
        <w:pStyle w:val="AneksiNr"/>
        <w:keepNext w:val="0"/>
      </w:pPr>
    </w:p>
    <w:p w:rsidR="0004277F" w:rsidRDefault="0004277F" w:rsidP="00654720">
      <w:pPr>
        <w:pStyle w:val="AneksiNr"/>
        <w:keepNext w:val="0"/>
      </w:pPr>
    </w:p>
    <w:p w:rsidR="0004277F" w:rsidRDefault="00320B3A" w:rsidP="005D13DF">
      <w:pPr>
        <w:pStyle w:val="Figure"/>
      </w:pPr>
      <w:r>
        <w:rPr>
          <w:noProof/>
          <w:lang w:val="en-GB" w:eastAsia="en-GB"/>
        </w:rPr>
        <w:drawing>
          <wp:inline distT="0" distB="0" distL="0" distR="0">
            <wp:extent cx="5753100" cy="6400800"/>
            <wp:effectExtent l="0" t="0" r="0" b="0"/>
            <wp:docPr id="2" name="Picture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6400800"/>
                    </a:xfrm>
                    <a:prstGeom prst="rect">
                      <a:avLst/>
                    </a:prstGeom>
                    <a:noFill/>
                    <a:ln>
                      <a:noFill/>
                    </a:ln>
                  </pic:spPr>
                </pic:pic>
              </a:graphicData>
            </a:graphic>
          </wp:inline>
        </w:drawing>
      </w:r>
    </w:p>
    <w:p w:rsidR="0009783B" w:rsidRDefault="0009783B" w:rsidP="00654720">
      <w:pPr>
        <w:widowControl w:val="0"/>
        <w:rPr>
          <w:lang w:val="en-GB"/>
        </w:rPr>
      </w:pPr>
    </w:p>
    <w:p w:rsidR="0009783B" w:rsidRDefault="0009783B" w:rsidP="00654720">
      <w:pPr>
        <w:widowControl w:val="0"/>
        <w:rPr>
          <w:lang w:val="en-GB"/>
        </w:rPr>
      </w:pPr>
    </w:p>
    <w:p w:rsidR="0009783B" w:rsidRPr="0009783B" w:rsidRDefault="0009783B" w:rsidP="00654720">
      <w:pPr>
        <w:widowControl w:val="0"/>
        <w:rPr>
          <w:lang w:val="en-GB"/>
        </w:rPr>
      </w:pPr>
    </w:p>
    <w:p w:rsidR="0004277F" w:rsidRDefault="0004277F" w:rsidP="00654720">
      <w:pPr>
        <w:pStyle w:val="AneksiNr"/>
        <w:keepNext w:val="0"/>
      </w:pPr>
    </w:p>
    <w:p w:rsidR="0009783B" w:rsidRDefault="0009783B" w:rsidP="00654720">
      <w:pPr>
        <w:widowControl w:val="0"/>
        <w:rPr>
          <w:lang w:val="en-GB"/>
        </w:rPr>
      </w:pPr>
    </w:p>
    <w:p w:rsidR="0009783B" w:rsidRDefault="0009783B" w:rsidP="00654720">
      <w:pPr>
        <w:widowControl w:val="0"/>
        <w:rPr>
          <w:lang w:val="en-GB"/>
        </w:rPr>
      </w:pPr>
    </w:p>
    <w:p w:rsidR="0009783B" w:rsidRDefault="0009783B" w:rsidP="00654720">
      <w:pPr>
        <w:widowControl w:val="0"/>
        <w:rPr>
          <w:lang w:val="en-GB"/>
        </w:rPr>
      </w:pPr>
    </w:p>
    <w:p w:rsidR="0009783B" w:rsidRDefault="0009783B" w:rsidP="00654720">
      <w:pPr>
        <w:widowControl w:val="0"/>
        <w:rPr>
          <w:lang w:val="en-GB"/>
        </w:rPr>
      </w:pPr>
    </w:p>
    <w:p w:rsidR="0009783B" w:rsidRDefault="0009783B" w:rsidP="00654720">
      <w:pPr>
        <w:widowControl w:val="0"/>
        <w:rPr>
          <w:lang w:val="en-GB"/>
        </w:rPr>
      </w:pPr>
    </w:p>
    <w:p w:rsidR="0009783B" w:rsidRDefault="0009783B" w:rsidP="00654720">
      <w:pPr>
        <w:widowControl w:val="0"/>
        <w:rPr>
          <w:lang w:val="en-GB"/>
        </w:rPr>
      </w:pPr>
    </w:p>
    <w:p w:rsidR="0009783B" w:rsidRDefault="0009783B" w:rsidP="00654720">
      <w:pPr>
        <w:widowControl w:val="0"/>
        <w:rPr>
          <w:lang w:val="en-GB"/>
        </w:rPr>
      </w:pPr>
    </w:p>
    <w:p w:rsidR="0009783B" w:rsidRDefault="0009783B" w:rsidP="00654720">
      <w:pPr>
        <w:widowControl w:val="0"/>
        <w:rPr>
          <w:lang w:val="en-GB"/>
        </w:rPr>
      </w:pPr>
    </w:p>
    <w:p w:rsidR="0009783B" w:rsidRPr="0009783B" w:rsidRDefault="0009783B" w:rsidP="00654720">
      <w:pPr>
        <w:widowControl w:val="0"/>
        <w:rPr>
          <w:lang w:val="en-GB"/>
        </w:rPr>
      </w:pPr>
    </w:p>
    <w:p w:rsidR="0004277F" w:rsidRDefault="0004277F" w:rsidP="00654720">
      <w:pPr>
        <w:pStyle w:val="AneksiNr"/>
        <w:keepNext w:val="0"/>
      </w:pPr>
    </w:p>
    <w:p w:rsidR="00E56676" w:rsidRPr="004B2DEF" w:rsidRDefault="00E56676" w:rsidP="00654720">
      <w:pPr>
        <w:pStyle w:val="AneksiNr"/>
        <w:keepNext w:val="0"/>
      </w:pPr>
      <w:r w:rsidRPr="004B2DEF">
        <w:t>ANEKS II</w:t>
      </w:r>
    </w:p>
    <w:p w:rsidR="00E56676" w:rsidRPr="004B2DEF" w:rsidRDefault="00E56676" w:rsidP="00654720">
      <w:pPr>
        <w:pStyle w:val="AneksiTitull"/>
        <w:widowControl w:val="0"/>
      </w:pPr>
      <w:r w:rsidRPr="004B2DEF">
        <w:t>INSTRUKSIONE PËR PËRGATITJEN E RAPORTIT TË</w:t>
      </w:r>
      <w:r w:rsidR="004B2DEF">
        <w:t xml:space="preserve"> </w:t>
      </w:r>
      <w:r w:rsidRPr="004B2DEF">
        <w:t>TRANSAKSIONIT(EVE) PËR SHUMAT MBI 20 MILION</w:t>
      </w:r>
      <w:r w:rsidR="00A54ABD">
        <w:t>Ë</w:t>
      </w:r>
      <w:r w:rsidRPr="004B2DEF">
        <w:t xml:space="preserve"> LEK</w:t>
      </w:r>
      <w:r w:rsidR="0004277F">
        <w:t>Ë</w:t>
      </w:r>
    </w:p>
    <w:p w:rsidR="00E56676" w:rsidRPr="004B2DEF" w:rsidRDefault="00E56676" w:rsidP="00654720">
      <w:pPr>
        <w:pStyle w:val="Paragrafi"/>
      </w:pPr>
    </w:p>
    <w:p w:rsidR="00E56676" w:rsidRPr="004B2DEF" w:rsidRDefault="00E56676" w:rsidP="00A54ABD">
      <w:pPr>
        <w:pStyle w:val="TitulliTitull"/>
      </w:pPr>
      <w:r w:rsidRPr="004B2DEF">
        <w:t>Hyrje</w:t>
      </w:r>
    </w:p>
    <w:p w:rsidR="00E56676" w:rsidRPr="004B2DEF" w:rsidRDefault="00E56676" w:rsidP="00654720">
      <w:pPr>
        <w:pStyle w:val="Paragrafi"/>
      </w:pPr>
    </w:p>
    <w:p w:rsidR="00E56676" w:rsidRPr="004B2DEF" w:rsidRDefault="00E56676" w:rsidP="00654720">
      <w:pPr>
        <w:pStyle w:val="Paragrafi"/>
      </w:pPr>
      <w:r w:rsidRPr="004B2DEF">
        <w:t>Njësia e Inteligjencës Financiare (NIF) e Shqipërisë është një rrjet ndërlidhës i agjencive ligjore, financiare dhe atyre rregulluese pë</w:t>
      </w:r>
      <w:r w:rsidR="00456E9F">
        <w:t xml:space="preserve">r të luftuar krimin financiar: </w:t>
      </w:r>
      <w:r w:rsidR="00CB389B">
        <w:t>pastrimin e parave/financimin e t</w:t>
      </w:r>
      <w:r w:rsidRPr="004B2DEF">
        <w:t xml:space="preserve">errorizmit </w:t>
      </w:r>
      <w:r w:rsidR="00CB389B">
        <w:t>(PP/FT). Formulari shoqërues i r</w:t>
      </w:r>
      <w:r w:rsidRPr="004B2DEF">
        <w:t>aportimit</w:t>
      </w:r>
      <w:r w:rsidR="00CB389B">
        <w:t xml:space="preserve"> të transaksioneve të valutës dhe të v</w:t>
      </w:r>
      <w:r w:rsidRPr="004B2DEF">
        <w:t xml:space="preserve">lerave është hartuar për t’u mundësuar subjekteve raportuese zbatimin e ligjit në fuqi për raportimin e transaksioneve mbi 20 milionë </w:t>
      </w:r>
      <w:r w:rsidR="00456E9F" w:rsidRPr="004B2DEF">
        <w:t>lek</w:t>
      </w:r>
      <w:r w:rsidR="00456E9F">
        <w:t>ë</w:t>
      </w:r>
      <w:r w:rsidRPr="004B2DEF">
        <w:t xml:space="preserve"> ose të njëjtën vlerë në një valutë tjetër.     </w:t>
      </w:r>
    </w:p>
    <w:p w:rsidR="00E56676" w:rsidRPr="004B2DEF" w:rsidRDefault="00E56676" w:rsidP="00654720">
      <w:pPr>
        <w:pStyle w:val="Paragrafi"/>
      </w:pPr>
      <w:r w:rsidRPr="004B2DEF">
        <w:t>Transaksione të dyshimta</w:t>
      </w:r>
    </w:p>
    <w:p w:rsidR="00E56676" w:rsidRPr="004B2DEF" w:rsidRDefault="00E56676" w:rsidP="00654720">
      <w:pPr>
        <w:pStyle w:val="Paragrafi"/>
      </w:pPr>
      <w:r w:rsidRPr="004B2DEF">
        <w:t xml:space="preserve">Ky </w:t>
      </w:r>
      <w:r w:rsidR="00CB389B">
        <w:t>raport i transaksioneve të valutës dhe të v</w:t>
      </w:r>
      <w:r w:rsidRPr="004B2DEF">
        <w:t>lerave</w:t>
      </w:r>
      <w:r w:rsidR="00CB389B">
        <w:t xml:space="preserve"> (RTV) nuk duhet të përdoret  pë</w:t>
      </w:r>
      <w:r w:rsidRPr="004B2DEF">
        <w:t>r raportimin e transaksioneve të dyshimta. Çdo aktivitet i pazakonshëm ose i dyshimtë duhet të raportohet nga çdo subjekt rap</w:t>
      </w:r>
      <w:r w:rsidR="00CB389B">
        <w:t>ortues me anë të formularit të raportimit të a</w:t>
      </w:r>
      <w:r w:rsidRPr="004B2DEF">
        <w:t>ktivi</w:t>
      </w:r>
      <w:r w:rsidR="00CB389B">
        <w:t>tetit të d</w:t>
      </w:r>
      <w:r w:rsidRPr="004B2DEF">
        <w:t>yshi</w:t>
      </w:r>
      <w:r w:rsidR="00A72216">
        <w:t>mtë të hedhur në qarkullim nga Drejtoria e Luftës kundër Pastrimit të P</w:t>
      </w:r>
      <w:r w:rsidRPr="004B2DEF">
        <w:t xml:space="preserve">arave. </w:t>
      </w:r>
    </w:p>
    <w:p w:rsidR="00E56676" w:rsidRPr="004B2DEF" w:rsidRDefault="00E56676" w:rsidP="00654720">
      <w:pPr>
        <w:pStyle w:val="Paragrafi"/>
      </w:pPr>
      <w:r w:rsidRPr="004B2DEF">
        <w:t>Instruksione të përgjithshme</w:t>
      </w:r>
    </w:p>
    <w:p w:rsidR="00E56676" w:rsidRPr="004B2DEF" w:rsidRDefault="00E56676" w:rsidP="00654720">
      <w:pPr>
        <w:pStyle w:val="Paragrafi"/>
      </w:pPr>
      <w:smartTag w:uri="urn:schemas-microsoft-com:office:smarttags" w:element="place">
        <w:r w:rsidRPr="004B2DEF">
          <w:t>Kush</w:t>
        </w:r>
      </w:smartTag>
      <w:r w:rsidR="00CB389B">
        <w:t xml:space="preserve"> duhet ta bëjë këtë raportim?</w:t>
      </w:r>
      <w:r w:rsidRPr="004B2DEF">
        <w:t xml:space="preserve"> Çdo subjekt raportues duhet të depozitojë raportin DPPPP.  Transaksionet e shumëfishta duhet të trajtohen si një transaksion i vetëm nëse subjekti raportues ka dijeni që: (1) ato janë kryer o</w:t>
      </w:r>
      <w:r w:rsidR="00893E05">
        <w:t>se kryhen për të njëjtin person</w:t>
      </w:r>
      <w:r w:rsidRPr="004B2DEF">
        <w:t xml:space="preserve"> dhe (2) ato rezultojnë</w:t>
      </w:r>
      <w:r w:rsidR="00CB389B">
        <w:t xml:space="preserve"> në valutë ose vlerë të marrë (valutë ose vlerë te marre në p</w:t>
      </w:r>
      <w:r w:rsidRPr="004B2DEF">
        <w:t>ikën 24) o</w:t>
      </w:r>
      <w:r w:rsidR="00A72216">
        <w:t xml:space="preserve">se </w:t>
      </w:r>
      <w:r w:rsidR="008152F7">
        <w:t>v</w:t>
      </w:r>
      <w:r w:rsidR="00CB389B">
        <w:t>alutë ose vlerë e nxjerrë (v</w:t>
      </w:r>
      <w:r w:rsidRPr="004B2DEF">
        <w:t>alutë</w:t>
      </w:r>
      <w:r w:rsidR="00CB389B">
        <w:t xml:space="preserve"> ose vlerë e nxjerrë në p</w:t>
      </w:r>
      <w:r w:rsidRPr="004B2DEF">
        <w:t>ikën 25) që është më shumë se 20 milion</w:t>
      </w:r>
      <w:r w:rsidR="00A72216">
        <w:t>ë</w:t>
      </w:r>
      <w:r w:rsidRPr="004B2DEF">
        <w:t xml:space="preserve"> </w:t>
      </w:r>
      <w:r w:rsidR="00CB389B" w:rsidRPr="004B2DEF">
        <w:t>lek</w:t>
      </w:r>
      <w:r w:rsidR="00CB389B">
        <w:t>ë</w:t>
      </w:r>
      <w:r w:rsidRPr="004B2DEF">
        <w:t xml:space="preserve"> ose vlera ekuivalente në ndonjë valutë tjetër, gjatë një dite kalendarike pune.  </w:t>
      </w:r>
    </w:p>
    <w:p w:rsidR="004B2DEF" w:rsidRDefault="00E56676" w:rsidP="00654720">
      <w:pPr>
        <w:pStyle w:val="Paragrafi"/>
      </w:pPr>
      <w:r w:rsidRPr="004B2DEF">
        <w:t xml:space="preserve">Subjektet raportuese </w:t>
      </w:r>
      <w:r w:rsidR="00CB389B">
        <w:t>të identifikuara në ligj janë: bankat dhe subjektet e licenc</w:t>
      </w:r>
      <w:r w:rsidRPr="004B2DEF">
        <w:t>uara nga Banka e Shqipërisë për të kryer a</w:t>
      </w:r>
      <w:r w:rsidR="00A72216">
        <w:t>ktivitet bankar dhe financiar, zyrat e këmbimit valutor, agjentët e bursës,  fondet e investimeve,</w:t>
      </w:r>
      <w:r w:rsidR="00CB389B">
        <w:t xml:space="preserve"> kompanitë e sigurimeve dhe kompanitë e ris</w:t>
      </w:r>
      <w:r w:rsidRPr="004B2DEF">
        <w:t>igurimeve dhe agjenci të tjera të ligjshme që ushtrojnë aktivitete të sigurimeve të autorizuara nga Komisioni Mbik</w:t>
      </w:r>
      <w:r w:rsidR="00CB389B">
        <w:t>ë</w:t>
      </w:r>
      <w:r w:rsidRPr="004B2DEF">
        <w:t>qyrës i Sigurimeve, Agje</w:t>
      </w:r>
      <w:r w:rsidR="00A72216">
        <w:t>ncia Kombëtare e Privatizimit, shërbimet p</w:t>
      </w:r>
      <w:r w:rsidRPr="004B2DEF">
        <w:t>ost</w:t>
      </w:r>
      <w:r w:rsidR="00A72216">
        <w:t>are, loj</w:t>
      </w:r>
      <w:r w:rsidR="00893E05">
        <w:t>ë</w:t>
      </w:r>
      <w:r w:rsidR="00A72216">
        <w:t>rat e fatit dhe k</w:t>
      </w:r>
      <w:r w:rsidR="00CB389B">
        <w:t>azinotë, ekspertë kontabël të autorizuar, zyrat e konsulencës dhe ekspertët kontabël të miratuar, firmat e transporteve, ndërmarrjet e l</w:t>
      </w:r>
      <w:r w:rsidRPr="004B2DEF">
        <w:t>undrimi</w:t>
      </w:r>
      <w:r w:rsidR="00CB389B">
        <w:t>t, tregtarët e sendeve me vlerë dhe antike, çmuesit e pasurive të paluajtshme, administruesit e pasurive dhe pronave të të tretëve, tregtarët e metaleve dhe gurëve me vlerë, agjencitë e udhëtimit, ndërtimi, avokatët, noterët dhe përfaqësuesit ligjorë të k</w:t>
      </w:r>
      <w:r w:rsidRPr="004B2DEF">
        <w:t>l</w:t>
      </w:r>
      <w:r w:rsidR="00CB389B">
        <w:t>ientit,</w:t>
      </w:r>
      <w:r w:rsidR="00A72216">
        <w:t xml:space="preserve"> organizatat jofitim</w:t>
      </w:r>
      <w:r w:rsidR="00064A67">
        <w:t>prurëse, degët, filialet, agjencitë ose zyrat e përfaqësimit të agjencive të h</w:t>
      </w:r>
      <w:r w:rsidRPr="004B2DEF">
        <w:t>uaja në territorin e Republikës së Shqipër</w:t>
      </w:r>
      <w:r w:rsidR="00064A67">
        <w:t>isë</w:t>
      </w:r>
      <w:r w:rsidR="00A72216">
        <w:t xml:space="preserve"> dhe zyrat e r</w:t>
      </w:r>
      <w:r w:rsidR="0004277F">
        <w:t>egjistrimit të</w:t>
      </w:r>
      <w:r w:rsidR="00A72216">
        <w:t xml:space="preserve"> pasurive të p</w:t>
      </w:r>
      <w:r w:rsidRPr="004B2DEF">
        <w:t xml:space="preserve">aluajtshme.  </w:t>
      </w:r>
    </w:p>
    <w:p w:rsidR="00E56676" w:rsidRPr="004B2DEF" w:rsidRDefault="00064A67" w:rsidP="00654720">
      <w:pPr>
        <w:pStyle w:val="Paragrafi"/>
      </w:pPr>
      <w:r>
        <w:t xml:space="preserve">Kur dhe ku të dërgohet raporti? </w:t>
      </w:r>
      <w:r w:rsidR="00E56676" w:rsidRPr="004B2DEF">
        <w:t>Dorëzojeni menjëherë r</w:t>
      </w:r>
      <w:r w:rsidR="00A72216">
        <w:t>aportin RTV</w:t>
      </w:r>
      <w:r w:rsidR="00E56676" w:rsidRPr="004B2DEF">
        <w:t xml:space="preserve"> në Drejtorinë e Luf</w:t>
      </w:r>
      <w:r>
        <w:t>t</w:t>
      </w:r>
      <w:r w:rsidR="00E56676" w:rsidRPr="004B2DEF">
        <w:t>ës Kundër Pastrimit të Parave, në adresën: Ministria e Financave, Drejtoria e Luftës Kundër Pa</w:t>
      </w:r>
      <w:r>
        <w:t>strimit të Parave, Bulevardi “Dë</w:t>
      </w:r>
      <w:r w:rsidR="00A72216">
        <w:t>shmorët e Kombit”, Tiranë</w:t>
      </w:r>
      <w:r w:rsidR="00E56676" w:rsidRPr="004B2DEF">
        <w:t xml:space="preserve">, Albania.  Mbani një kopje të çdo raporti RTV për pesë vjet nga data e plotësimit të tij. </w:t>
      </w:r>
    </w:p>
    <w:p w:rsidR="00E56676" w:rsidRPr="004B2DEF" w:rsidRDefault="00E56676" w:rsidP="00654720">
      <w:pPr>
        <w:pStyle w:val="Paragrafi"/>
      </w:pPr>
      <w:r w:rsidRPr="004B2DEF">
        <w:t xml:space="preserve">Çdo institucion financiar ose subjekt raportues që dëshiron ta dërgojë elektronikisht këtë raport, duhet t’i bëjë një </w:t>
      </w:r>
      <w:r w:rsidR="00893E05">
        <w:t>kërkesë me shkrim Drejtorit të luftës kundër pastrimit të p</w:t>
      </w:r>
      <w:r w:rsidRPr="004B2DEF">
        <w:t>arave në adresën e mësipërme, ku të tregojë se</w:t>
      </w:r>
      <w:r w:rsidR="00A72216">
        <w:t xml:space="preserve"> </w:t>
      </w:r>
      <w:r w:rsidRPr="004B2DEF">
        <w:t xml:space="preserve">si do të provojë vërtetësinë e firmës. </w:t>
      </w:r>
    </w:p>
    <w:p w:rsidR="00E56676" w:rsidRPr="004B2DEF" w:rsidRDefault="00E56676" w:rsidP="00654720">
      <w:pPr>
        <w:pStyle w:val="Paragrafi"/>
      </w:pPr>
      <w:r w:rsidRPr="004B2DEF">
        <w:t>Kërkesat për identifikim</w:t>
      </w:r>
      <w:r w:rsidR="00064A67">
        <w:t>.</w:t>
      </w:r>
      <w:r w:rsidRPr="004B2DEF">
        <w:t xml:space="preserve"> Të gjithë individët që kryejnë një transaksion të raportueshëm duhet të identifikohen me anë të një dokumenti zyrtar. Mund t</w:t>
      </w:r>
      <w:r w:rsidR="00064A67">
        <w:t>ë përdoret i njëjti informacion</w:t>
      </w:r>
      <w:r w:rsidRPr="004B2DEF">
        <w:t xml:space="preserve"> i pranuar për identifikimin, i siguruar dhe i ruajtur që më parë nga institucionet financiare.  P.sh</w:t>
      </w:r>
      <w:r w:rsidR="00064A67">
        <w:t>.</w:t>
      </w:r>
      <w:r w:rsidRPr="004B2DEF">
        <w:t xml:space="preserve"> nëse dokumentet që provojnë identitetin e një individi janë ekzaminuar dhe ruajtur në një kopje të firmosur, që kur është hapur një llogari, institucioni financiar mund të mbështetet në atë informacion. Për mbushjen e një RTV</w:t>
      </w:r>
      <w:r w:rsidR="00064A67">
        <w:t>-je</w:t>
      </w:r>
      <w:r w:rsidRPr="004B2DEF">
        <w:t xml:space="preserve">, institucioni financiar duhet të tregojë në formular metodën, llojin dhe numrin e dokumentit të identifikimit.  </w:t>
      </w:r>
    </w:p>
    <w:p w:rsidR="00E56676" w:rsidRPr="004B2DEF" w:rsidRDefault="00E56676" w:rsidP="00654720">
      <w:pPr>
        <w:pStyle w:val="Paragrafi"/>
      </w:pPr>
      <w:r w:rsidRPr="004B2DEF">
        <w:t>Masa ndëshkuese administrative për mosraportimin e RTV, kur kjo nuk përbën vepër penale, parashikohen dënime me gjo</w:t>
      </w:r>
      <w:r w:rsidR="00064A67">
        <w:t>ba sipas nenit 14 të ligjit nr.8610 date 17.5.</w:t>
      </w:r>
      <w:r w:rsidR="00A72216">
        <w:t>2000</w:t>
      </w:r>
      <w:r w:rsidR="00064A67">
        <w:t xml:space="preserve"> ”Për parandalimin e pastrimit të</w:t>
      </w:r>
      <w:r w:rsidRPr="004B2DEF">
        <w:t xml:space="preserve"> parave”,  të përmirësuar. </w:t>
      </w:r>
    </w:p>
    <w:p w:rsidR="00E56676" w:rsidRPr="004B2DEF" w:rsidRDefault="00E56676" w:rsidP="00654720">
      <w:pPr>
        <w:pStyle w:val="Paragrafi"/>
      </w:pPr>
      <w:r w:rsidRPr="004B2DEF">
        <w:t>Për qëllime të këtij RTV, termat e mëposhtëm kanë këto kuptime:</w:t>
      </w:r>
    </w:p>
    <w:p w:rsidR="00E56676" w:rsidRPr="004B2DEF" w:rsidRDefault="00A72216" w:rsidP="00654720">
      <w:pPr>
        <w:pStyle w:val="Paragrafi"/>
      </w:pPr>
      <w:r>
        <w:t>- Valutë-</w:t>
      </w:r>
      <w:r w:rsidR="00064A67">
        <w:t>v</w:t>
      </w:r>
      <w:r w:rsidR="00E56676" w:rsidRPr="004B2DEF">
        <w:t xml:space="preserve">alutë në letër dhe monedha të Republikës së Shqipërisë ose të ndonjë vendi tjetër, që qarkullon, përdoret dhe pranohet si valutë.  </w:t>
      </w:r>
    </w:p>
    <w:p w:rsidR="00E56676" w:rsidRPr="004B2DEF" w:rsidRDefault="0058390C" w:rsidP="00654720">
      <w:pPr>
        <w:pStyle w:val="Paragrafi"/>
      </w:pPr>
      <w:r>
        <w:t>- Personi-</w:t>
      </w:r>
      <w:r w:rsidR="00064A67">
        <w:t>individi, partnerët, ndë</w:t>
      </w:r>
      <w:r w:rsidR="00E56676" w:rsidRPr="004B2DEF">
        <w:t>rmar</w:t>
      </w:r>
      <w:r w:rsidR="00064A67">
        <w:t>r</w:t>
      </w:r>
      <w:r w:rsidR="00E56676" w:rsidRPr="004B2DEF">
        <w:t>jet e përbashkëta, korporatat, trustet ose zotërimet e paluajtshme, kompanitë e stokut të përbashkët, shoqatat, sindikatat, organizata ose grupe të tjer</w:t>
      </w:r>
      <w:r w:rsidR="00064A67">
        <w:t>a të papë</w:t>
      </w:r>
      <w:r w:rsidR="00E56676" w:rsidRPr="004B2DEF">
        <w:t xml:space="preserve">rfshira. </w:t>
      </w:r>
    </w:p>
    <w:p w:rsidR="00E56676" w:rsidRPr="004B2DEF" w:rsidRDefault="00064A67" w:rsidP="00654720">
      <w:pPr>
        <w:pStyle w:val="Paragrafi"/>
      </w:pPr>
      <w:r>
        <w:t xml:space="preserve">- </w:t>
      </w:r>
      <w:r w:rsidR="00E56676" w:rsidRPr="004B2DEF">
        <w:t>Organizata-</w:t>
      </w:r>
      <w:r>
        <w:t>ç</w:t>
      </w:r>
      <w:r w:rsidR="00E56676" w:rsidRPr="004B2DEF">
        <w:t>do person i ndryshëm nga individi.</w:t>
      </w:r>
    </w:p>
    <w:p w:rsidR="00E56676" w:rsidRPr="004B2DEF" w:rsidRDefault="00064A67" w:rsidP="00654720">
      <w:pPr>
        <w:pStyle w:val="Paragrafi"/>
      </w:pPr>
      <w:r>
        <w:t>Transaksion i depozitave të s</w:t>
      </w:r>
      <w:r w:rsidR="00A72216">
        <w:t>trukturuara-</w:t>
      </w:r>
      <w:r w:rsidR="00E56676" w:rsidRPr="004B2DEF">
        <w:t>depozita të kryera nga një ose nga disa persona të ndryshëm, të cilat në vetvete nuk janë të raportueshme, por të mbledhura së bashku në të njëjtën llogari, përfaqësojnë një transaksion të raportueshëm, i cili duhet rapor</w:t>
      </w:r>
      <w:r>
        <w:t>tuar me një raport të vetëm të transaksioneve valutore dhe të v</w:t>
      </w:r>
      <w:r w:rsidR="00E56676" w:rsidRPr="004B2DEF">
        <w:t>lerave (RTV).</w:t>
      </w:r>
    </w:p>
    <w:p w:rsidR="00E56676" w:rsidRPr="004B2DEF" w:rsidRDefault="00E56676" w:rsidP="00654720">
      <w:pPr>
        <w:pStyle w:val="Paragrafi"/>
      </w:pPr>
      <w:r w:rsidRPr="004B2DEF">
        <w:t>Tra</w:t>
      </w:r>
      <w:r w:rsidR="00064A67">
        <w:t>nsaksion valutash ose vlerash- t</w:t>
      </w:r>
      <w:r w:rsidRPr="004B2DEF">
        <w:t>ransferta fizike e valutës</w:t>
      </w:r>
      <w:r w:rsidR="00064A67">
        <w:t xml:space="preserve"> ose e vlerës nga një person te</w:t>
      </w:r>
      <w:r w:rsidRPr="004B2DEF">
        <w:t xml:space="preserve"> një tjetër. Kjo përfshin transfertën e fondeve përmes një çeku bankar, drafti, trans</w:t>
      </w:r>
      <w:r w:rsidR="00064A67">
        <w:t>fertë elektronike, ose një urdh</w:t>
      </w:r>
      <w:r w:rsidRPr="004B2DEF">
        <w:t xml:space="preserve">ri të shkruar që mund të mos përfshijë transfertën fizike të kartëmonedhave. </w:t>
      </w:r>
    </w:p>
    <w:p w:rsidR="00E56676" w:rsidRPr="004B2DEF" w:rsidRDefault="00E56676" w:rsidP="00654720">
      <w:pPr>
        <w:pStyle w:val="Paragrafi"/>
      </w:pPr>
      <w:r w:rsidRPr="004B2DEF">
        <w:t xml:space="preserve">Instrumente të negociueshme     </w:t>
      </w:r>
    </w:p>
    <w:p w:rsidR="00E56676" w:rsidRPr="004B2DEF" w:rsidRDefault="00E56676" w:rsidP="00654720">
      <w:pPr>
        <w:pStyle w:val="Paragrafi"/>
      </w:pPr>
      <w:r w:rsidRPr="004B2DEF">
        <w:t>Të gjitha çeqet dhe draftet (duke përfshirë ato të biznesit, arkëtarit, personale, t</w:t>
      </w:r>
      <w:r w:rsidR="00783F3C">
        <w:t>ë bankës dhe të palëve të treta), urdhra parash</w:t>
      </w:r>
      <w:r w:rsidRPr="004B2DEF">
        <w:t xml:space="preserve"> dhe vlerënotat e premtimit.  Për qëllime të këtij raporti RTV, të gjitha çeqet e udhëtarit do të konsiderohen gjithashtu instrumentete të negociueshme. Të gjitha këto instrumente do të konsiderohen instrumente të negociueshme</w:t>
      </w:r>
      <w:r w:rsidR="00783F3C">
        <w:t>,</w:t>
      </w:r>
      <w:r w:rsidRPr="004B2DEF">
        <w:t xml:space="preserve"> qofshin ose jo në formë të mbajtësit.  </w:t>
      </w:r>
    </w:p>
    <w:p w:rsidR="00E56676" w:rsidRPr="004B2DEF" w:rsidRDefault="00E56676" w:rsidP="00654720">
      <w:pPr>
        <w:pStyle w:val="Paragrafi"/>
      </w:pPr>
      <w:r w:rsidRPr="004B2DEF">
        <w:t>Instruksione të posaçme</w:t>
      </w:r>
    </w:p>
    <w:p w:rsidR="00E56676" w:rsidRPr="004B2DEF" w:rsidRDefault="00E56676" w:rsidP="00654720">
      <w:pPr>
        <w:pStyle w:val="Paragrafi"/>
      </w:pPr>
      <w:r w:rsidRPr="004B2DEF">
        <w:t>Për shkak të hapësirës së kufizuar në krye dhe mbrapa RTV</w:t>
      </w:r>
      <w:r w:rsidR="00A72216">
        <w:t>-së</w:t>
      </w:r>
      <w:r w:rsidRPr="004B2DEF">
        <w:t>, mund të jetë e nevojshme të dorëzohet informacion shtesë në faqe shtesë që i bashkëngjiten këtij raporti. Hidheni informacionin shtesë në një letër të pastër që i ngjitet këtij raporti RTV. Shkruani emrin e individit ose të organizat</w:t>
      </w:r>
      <w:r w:rsidR="00783F3C">
        <w:t>ës dhe numrin e identifikimit (p</w:t>
      </w:r>
      <w:r w:rsidRPr="004B2DEF">
        <w:t>ikat 2, 3, 4, 6, etj. të RTV</w:t>
      </w:r>
      <w:r w:rsidR="00A72216">
        <w:t>-së</w:t>
      </w:r>
      <w:r w:rsidRPr="004B2DEF">
        <w:t xml:space="preserve">) në fletën e shtuar në mënyrë që nëse ajo shkëputet, të kuptohet se cilit raporti RTV i përket.  </w:t>
      </w:r>
    </w:p>
    <w:p w:rsidR="00E56676" w:rsidRPr="004B2DEF" w:rsidRDefault="00A72216" w:rsidP="00654720">
      <w:pPr>
        <w:pStyle w:val="Paragrafi"/>
      </w:pPr>
      <w:r>
        <w:t>Drejtori i l</w:t>
      </w:r>
      <w:r w:rsidR="00E56676" w:rsidRPr="004B2DEF">
        <w:t>u</w:t>
      </w:r>
      <w:r>
        <w:t>ftës kundër pastrimit të p</w:t>
      </w:r>
      <w:r w:rsidR="00783F3C">
        <w:t>arave</w:t>
      </w:r>
      <w:r w:rsidR="00E56676" w:rsidRPr="004B2DEF">
        <w:t xml:space="preserve"> mund të marrë në konsideratë kërkesat e bëra nga banka të ndryshme për përjashtimin nga detyrimi për të dorëzuar RTV</w:t>
      </w:r>
      <w:r>
        <w:t>-në</w:t>
      </w:r>
      <w:r w:rsidR="00E56676" w:rsidRPr="004B2DEF">
        <w:t xml:space="preserve"> për transaksione të brendshme si faturimet për shërbime të ndryshme që përfaqësojnë pagesa rutinë faturash. Përjashtimi nga ky detyrim mund të mos bëhet në rast se ka fatura që përmbajnë pagesa të nisura</w:t>
      </w:r>
      <w:r w:rsidR="00783F3C">
        <w:t xml:space="preserve"> nga jashtë territorit të Republikës së</w:t>
      </w:r>
      <w:r w:rsidR="00E56676" w:rsidRPr="004B2DEF">
        <w:t xml:space="preserve"> Shqipërisë. Nëse jepet leja për një përjashtim të tillë, aj</w:t>
      </w:r>
      <w:r>
        <w:t>o duhet të jepet me shkrim nga drejtori i luftës kundër pastrimit të p</w:t>
      </w:r>
      <w:r w:rsidR="00E56676" w:rsidRPr="004B2DEF">
        <w:t>arave dhe duhet të ruhet nga bank</w:t>
      </w:r>
      <w:r>
        <w:t>a deri në një urdhër të ri nga drejtori i luftës kundër pastrimit të p</w:t>
      </w:r>
      <w:r w:rsidR="00E56676" w:rsidRPr="004B2DEF">
        <w:t>arave. Përjashtimi nga detyrimi për të raportuar RTV të tilla nuk përfshin përjashtimin për të dorëzuar RAD</w:t>
      </w:r>
      <w:r w:rsidR="00783F3C">
        <w:t>,</w:t>
      </w:r>
      <w:r w:rsidR="00E56676" w:rsidRPr="004B2DEF">
        <w:t xml:space="preserve"> në rast se vërehen aktivitete të dyshimta. </w:t>
      </w:r>
    </w:p>
    <w:p w:rsidR="00E56676" w:rsidRPr="004B2DEF" w:rsidRDefault="00E56676" w:rsidP="00654720">
      <w:pPr>
        <w:pStyle w:val="Paragrafi"/>
      </w:pPr>
      <w:r w:rsidRPr="004B2DEF">
        <w:t>Transaksionet buxhetore janë të përjashtuara nga raportimi përmes formularëve RTV. Çdo gjë e dyshimtë lidhur me transaksionet buxhetore duhet të raportohet duke përdorur formularin RAD.</w:t>
      </w:r>
    </w:p>
    <w:p w:rsidR="00E56676" w:rsidRPr="004B2DEF" w:rsidRDefault="00E56676" w:rsidP="00654720">
      <w:pPr>
        <w:pStyle w:val="Paragrafi"/>
      </w:pPr>
      <w:r w:rsidRPr="004B2DEF">
        <w:t>Pika 1a. Për</w:t>
      </w:r>
      <w:r w:rsidR="00783F3C">
        <w:t>mirëson një raport të mëparshëm.</w:t>
      </w:r>
      <w:r w:rsidRPr="004B2DEF">
        <w:t xml:space="preserve"> Nëse një RTV dorëzohet si përmirësim i një raporti të mëparshëm</w:t>
      </w:r>
      <w:r w:rsidR="00783F3C">
        <w:t>,</w:t>
      </w:r>
      <w:r w:rsidRPr="004B2DEF">
        <w:t xml:space="preserve"> atëherë bëni një kryq në pikën 1a.  Dhe qepeni kopjen e origjinalit të RTV</w:t>
      </w:r>
      <w:r w:rsidR="00A72216">
        <w:t>-së</w:t>
      </w:r>
      <w:r w:rsidRPr="004B2DEF">
        <w:t xml:space="preserve"> me k</w:t>
      </w:r>
      <w:r w:rsidR="00783F3C">
        <w:t>opjen e përmirësuar, plotësoni p</w:t>
      </w:r>
      <w:r w:rsidRPr="004B2DEF">
        <w:t>jesën III me të g</w:t>
      </w:r>
      <w:r w:rsidR="00783F3C">
        <w:t>jitha kërkesat e saj, kurse në p</w:t>
      </w:r>
      <w:r w:rsidRPr="004B2DEF">
        <w:t xml:space="preserve">jesën I dhe II plotësoni vetëm ato vende që duhen ndrequr nga origjinali. </w:t>
      </w:r>
    </w:p>
    <w:p w:rsidR="00E56676" w:rsidRPr="004B2DEF" w:rsidRDefault="00E56676" w:rsidP="00654720">
      <w:pPr>
        <w:pStyle w:val="Paragrafi"/>
      </w:pPr>
      <w:r w:rsidRPr="004B2DEF">
        <w:t>P</w:t>
      </w:r>
      <w:r w:rsidR="00783F3C">
        <w:t xml:space="preserve">ika 1b. Persona të shumëfishtë. </w:t>
      </w:r>
      <w:r w:rsidRPr="004B2DEF">
        <w:t xml:space="preserve">Nëse transaksioni është kryer nga më shumë se një person në emër të më shumë se një personi, atëherë kryqëzoni </w:t>
      </w:r>
      <w:r w:rsidR="00783F3C">
        <w:t>p</w:t>
      </w:r>
      <w:r w:rsidRPr="004B2DEF">
        <w:t>ikën 1b.  Shkruani informacio</w:t>
      </w:r>
      <w:r w:rsidR="00783F3C">
        <w:t>nin për njërin nga personat në p</w:t>
      </w:r>
      <w:r w:rsidRPr="004B2DEF">
        <w:t xml:space="preserve">jesën I dhe jepni informacion për çdo njeri tjetër në pjesën e mbrapme të RTV.  </w:t>
      </w:r>
    </w:p>
    <w:p w:rsidR="00783F3C" w:rsidRDefault="00E56676" w:rsidP="00654720">
      <w:pPr>
        <w:pStyle w:val="Paragrafi"/>
      </w:pPr>
      <w:r w:rsidRPr="004B2DEF">
        <w:t>Pika 1</w:t>
      </w:r>
      <w:r w:rsidR="00783F3C">
        <w:t xml:space="preserve">c. Transaksione të shumëfishta. </w:t>
      </w:r>
      <w:r w:rsidRPr="004B2DEF">
        <w:t>Nëse institucioni financiar ose ndonjë subjekt tjetër raportues ka dijeni për transaksione të sh</w:t>
      </w:r>
      <w:r w:rsidR="00783F3C">
        <w:t>umëfishta, të bëjë një kryq në p</w:t>
      </w:r>
      <w:r w:rsidRPr="004B2DEF">
        <w:t xml:space="preserve">ikën 1c. </w:t>
      </w:r>
    </w:p>
    <w:p w:rsidR="004B2DEF" w:rsidRDefault="00E56676" w:rsidP="00654720">
      <w:pPr>
        <w:pStyle w:val="Paragrafi"/>
      </w:pPr>
      <w:r w:rsidRPr="004B2DEF">
        <w:t xml:space="preserve">PJESA I </w:t>
      </w:r>
    </w:p>
    <w:p w:rsidR="00E56676" w:rsidRPr="004B2DEF" w:rsidRDefault="00E56676" w:rsidP="00654720">
      <w:pPr>
        <w:pStyle w:val="Paragrafi"/>
      </w:pPr>
      <w:r w:rsidRPr="004B2DEF">
        <w:t xml:space="preserve"> Person(a) të përfshirë në transaksion(e)</w:t>
      </w:r>
    </w:p>
    <w:p w:rsidR="00E56676" w:rsidRDefault="00E56676" w:rsidP="00654720">
      <w:pPr>
        <w:pStyle w:val="Paragrafi"/>
      </w:pPr>
      <w:r w:rsidRPr="004B2DEF">
        <w:t>Seksioni A duhet të plotësohet.  Nëse një individ kryen një transak</w:t>
      </w:r>
      <w:r w:rsidR="00783F3C">
        <w:t>sion në emër të vet, plotësoni seksionin A; lëreni seksionin B</w:t>
      </w:r>
      <w:r w:rsidRPr="004B2DEF">
        <w:t xml:space="preserve"> </w:t>
      </w:r>
      <w:r w:rsidR="00783F3C" w:rsidRPr="004B2DEF">
        <w:t>bosh</w:t>
      </w:r>
      <w:r w:rsidRPr="004B2DEF">
        <w:t>.  Nëse një individ kryen një transaksion në emër të vet dhe në emër të një per</w:t>
      </w:r>
      <w:r w:rsidR="00A72216">
        <w:t>soni</w:t>
      </w:r>
      <w:r w:rsidR="00783F3C">
        <w:t>(ave) të tjerë, plotësoni s</w:t>
      </w:r>
      <w:r w:rsidRPr="004B2DEF">
        <w:t>eksioni</w:t>
      </w:r>
      <w:r w:rsidR="00783F3C">
        <w:t>n A për secilin person; lëreni s</w:t>
      </w:r>
      <w:r w:rsidR="00A72216">
        <w:t>eksionin B</w:t>
      </w:r>
      <w:r w:rsidRPr="004B2DEF">
        <w:t xml:space="preserve"> </w:t>
      </w:r>
      <w:r w:rsidR="00783F3C" w:rsidRPr="004B2DEF">
        <w:t>bosh</w:t>
      </w:r>
      <w:r w:rsidRPr="004B2DEF">
        <w:t xml:space="preserve">.  </w:t>
      </w:r>
    </w:p>
    <w:p w:rsidR="00F84A78" w:rsidRDefault="00F84A78" w:rsidP="00654720">
      <w:pPr>
        <w:pStyle w:val="Paragrafi"/>
      </w:pPr>
    </w:p>
    <w:p w:rsidR="00F84A78" w:rsidRPr="004B2DEF" w:rsidRDefault="00F84A78" w:rsidP="00654720">
      <w:pPr>
        <w:pStyle w:val="Paragrafi"/>
      </w:pPr>
    </w:p>
    <w:p w:rsidR="00E56676" w:rsidRPr="004B2DEF" w:rsidRDefault="00E56676" w:rsidP="00654720">
      <w:pPr>
        <w:pStyle w:val="Paragrafi"/>
      </w:pPr>
      <w:r w:rsidRPr="004B2DEF">
        <w:t>Nëse një individ kryen një transaksion në emër të</w:t>
      </w:r>
      <w:r w:rsidR="00783F3C">
        <w:t xml:space="preserve"> një personi tjetër, plotësoni s</w:t>
      </w:r>
      <w:r w:rsidRPr="004B2DEF">
        <w:t>eksionin B për individin që kryen transaksionin</w:t>
      </w:r>
      <w:r w:rsidR="00783F3C">
        <w:t>,</w:t>
      </w:r>
      <w:r w:rsidRPr="004B2DEF">
        <w:t xml:space="preserve"> pë</w:t>
      </w:r>
      <w:r w:rsidR="00783F3C">
        <w:t>r palë të treta dhe plotësoni s</w:t>
      </w:r>
      <w:r w:rsidRPr="004B2DEF">
        <w:t>eksionin A për secilin person në emër të të cilit kryhet transaksioni</w:t>
      </w:r>
      <w:r w:rsidR="00A72216">
        <w:t>,</w:t>
      </w:r>
      <w:r w:rsidRPr="004B2DEF">
        <w:t xml:space="preserve"> gjë për të cilën ka dijeni institucioni financiar ose subjekti raportues.  </w:t>
      </w:r>
    </w:p>
    <w:p w:rsidR="00E56676" w:rsidRPr="004B2DEF" w:rsidRDefault="00E56676" w:rsidP="00654720">
      <w:pPr>
        <w:pStyle w:val="Paragrafi"/>
      </w:pPr>
      <w:r w:rsidRPr="004B2DEF">
        <w:t xml:space="preserve">Seksioni A. Person(a) për të cilët kryhet transaksioni(et)  - Shihni udhëzimet e mësipërme. </w:t>
      </w:r>
    </w:p>
    <w:p w:rsidR="00E56676" w:rsidRPr="004B2DEF" w:rsidRDefault="00783F3C" w:rsidP="00654720">
      <w:pPr>
        <w:pStyle w:val="Paragrafi"/>
      </w:pPr>
      <w:r>
        <w:t xml:space="preserve">Pikat 2a, 2b, 2c dhe 2d mbiemri, emri, emri i babait ose emri i organizatës. </w:t>
      </w:r>
      <w:r w:rsidR="00E56676" w:rsidRPr="004B2DEF">
        <w:t>Nëse personi në emër të të cilit kryhet transaksioni</w:t>
      </w:r>
      <w:r>
        <w:t>(et) është një individ, vëreni mbiemrin e tij/saj në p</w:t>
      </w:r>
      <w:r w:rsidR="00742737">
        <w:t>ikën 2a, e</w:t>
      </w:r>
      <w:r w:rsidR="00E56676" w:rsidRPr="004B2DEF">
        <w:t>mrin në pikën</w:t>
      </w:r>
      <w:r w:rsidR="00742737">
        <w:t xml:space="preserve"> 2b, e</w:t>
      </w:r>
      <w:r w:rsidR="00E56676" w:rsidRPr="004B2DEF">
        <w:t>mrin e babait në pikën 2c. Nëse transaksioni kryhet në emër të organizatës</w:t>
      </w:r>
      <w:r w:rsidR="00742737">
        <w:t>,</w:t>
      </w:r>
      <w:r w:rsidR="00E56676" w:rsidRPr="004B2DEF">
        <w:t xml:space="preserve"> vëren</w:t>
      </w:r>
      <w:r w:rsidR="00742737">
        <w:t>i emrin në pikën 2d dhe lërini p</w:t>
      </w:r>
      <w:r w:rsidR="00E56676" w:rsidRPr="004B2DEF">
        <w:t xml:space="preserve">ikat 2a, 2b dhe 2c </w:t>
      </w:r>
      <w:r w:rsidR="00742737" w:rsidRPr="004B2DEF">
        <w:t>bosh</w:t>
      </w:r>
      <w:r w:rsidR="00E56676" w:rsidRPr="004B2DEF">
        <w:t xml:space="preserve">.  </w:t>
      </w:r>
    </w:p>
    <w:p w:rsidR="00E56676" w:rsidRPr="004B2DEF" w:rsidRDefault="00E56676" w:rsidP="00654720">
      <w:pPr>
        <w:pStyle w:val="Paragrafi"/>
      </w:pPr>
      <w:r w:rsidRPr="004B2DEF">
        <w:t xml:space="preserve">Pikat 3a, 3b, 3c </w:t>
      </w:r>
      <w:r w:rsidR="00742737">
        <w:t>dhe 3d; b</w:t>
      </w:r>
      <w:r w:rsidRPr="004B2DEF">
        <w:t>ën Biznes Si (BBS) Institucioni financiar ose subjektet raportuese duhet të identifikojnë statusin ligjor të personit në emër të të cilit kryhet transaksioni(et). Nëse personi në emër të të cilit kryhet transaksioni(et) është</w:t>
      </w:r>
      <w:r w:rsidR="0018507C">
        <w:t xml:space="preserve"> person fizik, bëni një kryq te</w:t>
      </w:r>
      <w:r w:rsidRPr="004B2DEF">
        <w:t xml:space="preserve"> personi fizik. Nëse personi në emër të të cilit kryhet transaksioni është tregtar, b</w:t>
      </w:r>
      <w:r w:rsidR="00742737">
        <w:t>ëni një kryq te</w:t>
      </w:r>
      <w:r w:rsidRPr="004B2DEF">
        <w:t xml:space="preserve"> tregtari. Nëse personi në emër të të cilit kryhet transaksioni(et) është person juridik, kryqëzoni person juridik. Nëse personi në emër të të cilit kryhet transaksioni(et) është përfaqësuesi ligjor i klientit ose avokati, kryqëzoni kutinë 3d të përfaqësuesit ligjor përveç kryqëzimeve të bëra në 3a, 3b ose 3c. </w:t>
      </w:r>
    </w:p>
    <w:p w:rsidR="00E56676" w:rsidRPr="004B2DEF" w:rsidRDefault="00742737" w:rsidP="00654720">
      <w:pPr>
        <w:pStyle w:val="Paragrafi"/>
      </w:pPr>
      <w:r>
        <w:t>Pika 4</w:t>
      </w:r>
      <w:r w:rsidR="00C04135">
        <w:t>.</w:t>
      </w:r>
      <w:r>
        <w:t xml:space="preserve"> </w:t>
      </w:r>
      <w:r w:rsidR="006F7612">
        <w:t>P</w:t>
      </w:r>
      <w:r>
        <w:t xml:space="preserve">unësimi, profesioni ose biznesi. </w:t>
      </w:r>
      <w:r w:rsidR="00E56676" w:rsidRPr="004B2DEF">
        <w:t>Identifikoni plotësisht punësimin, profesionin ose biznesin e personit në emër të të cilit</w:t>
      </w:r>
      <w:r>
        <w:t xml:space="preserve"> kryhet transaksioni(et). P.sh.</w:t>
      </w:r>
      <w:r w:rsidR="00E56676" w:rsidRPr="004B2DEF">
        <w:t xml:space="preserve"> sekretari, shitës këpucësh, marangoz, avokat, shtëpiake, restorant, dyqan likernash etj. Mos përdorni terma të përgjithshëm</w:t>
      </w:r>
      <w:r>
        <w:t>,</w:t>
      </w:r>
      <w:r w:rsidR="0018507C">
        <w:t xml:space="preserve"> të tilla si: tregtar, i vetë</w:t>
      </w:r>
      <w:r w:rsidR="00E56676" w:rsidRPr="004B2DEF">
        <w:t xml:space="preserve">punësuar, biznesmen etj. </w:t>
      </w:r>
    </w:p>
    <w:p w:rsidR="00E56676" w:rsidRPr="004B2DEF" w:rsidRDefault="00E56676" w:rsidP="00654720">
      <w:pPr>
        <w:pStyle w:val="Paragrafi"/>
      </w:pPr>
      <w:r w:rsidRPr="004B2DEF">
        <w:t>Pika 5</w:t>
      </w:r>
      <w:r w:rsidR="006F7612">
        <w:t>.</w:t>
      </w:r>
      <w:r w:rsidRPr="004B2DEF">
        <w:t xml:space="preserve"> Data dhe numri i vendimit të</w:t>
      </w:r>
      <w:r w:rsidR="00742737">
        <w:t xml:space="preserve"> gjykatës për regjistrimin si. </w:t>
      </w:r>
      <w:r w:rsidR="00935B8A">
        <w:t>Instituc</w:t>
      </w:r>
      <w:r w:rsidRPr="004B2DEF">
        <w:t xml:space="preserve">ion financiar ose subjekti raportues duhet të shënojë datën dhe numrin e vendimit të gjykatës për regjistrimin e “bën biznes si” në pikat 4b ose 4c. </w:t>
      </w:r>
    </w:p>
    <w:p w:rsidR="00E56676" w:rsidRPr="004B2DEF" w:rsidRDefault="00E56676" w:rsidP="00654720">
      <w:pPr>
        <w:pStyle w:val="Paragrafi"/>
      </w:pPr>
      <w:r w:rsidRPr="004B2DEF">
        <w:t>Pikat 6</w:t>
      </w:r>
      <w:r w:rsidR="0018507C">
        <w:t>. Numri i i</w:t>
      </w:r>
      <w:r w:rsidRPr="004B2DEF">
        <w:t>dentif</w:t>
      </w:r>
      <w:r w:rsidR="0018507C">
        <w:t>ikimit i personit të t</w:t>
      </w:r>
      <w:r w:rsidR="00935B8A">
        <w:t>aksueshëm.</w:t>
      </w:r>
      <w:r w:rsidRPr="004B2DEF">
        <w:t xml:space="preserve"> Institucioni financiar ose subjekti raportues duhet të shënojë numrin e identifikimit të taksapaguesit (NIPT) për personin në emër të të cilit kryhet transaksioni(et).</w:t>
      </w:r>
    </w:p>
    <w:p w:rsidR="00E56676" w:rsidRPr="004B2DEF" w:rsidRDefault="00742737" w:rsidP="00654720">
      <w:pPr>
        <w:pStyle w:val="Paragrafi"/>
      </w:pPr>
      <w:r>
        <w:t>Pikat 7, 8, 9 dhe 10. Adresa e r</w:t>
      </w:r>
      <w:r w:rsidR="00E56676" w:rsidRPr="004B2DEF">
        <w:t>rugës</w:t>
      </w:r>
      <w:r w:rsidR="0018507C">
        <w:t>.</w:t>
      </w:r>
      <w:r w:rsidR="00E56676" w:rsidRPr="004B2DEF">
        <w:t xml:space="preserve"> Shkruani adresën e përhershme të rrugës, qytetit, vendit dhe kodin postar për njeriun në emër të të cilit kryhet transaksioni(et).   </w:t>
      </w:r>
    </w:p>
    <w:p w:rsidR="00E56676" w:rsidRPr="004B2DEF" w:rsidRDefault="00E56676" w:rsidP="00654720">
      <w:pPr>
        <w:pStyle w:val="Paragrafi"/>
      </w:pPr>
      <w:r w:rsidRPr="004B2DEF">
        <w:t>Pika 11</w:t>
      </w:r>
      <w:r w:rsidR="00C04135">
        <w:t>.</w:t>
      </w:r>
      <w:r w:rsidRPr="004B2DEF">
        <w:t xml:space="preserve"> Nëse kemi individ, përshkruani metodën </w:t>
      </w:r>
      <w:r w:rsidR="00514E60">
        <w:t xml:space="preserve">e përdorur për ta identifikuar. </w:t>
      </w:r>
      <w:r w:rsidRPr="004B2DEF">
        <w:t>Nëse një individ kryhen një transaksion(e) në emër të tij/saj, identiteti i tij/saj duhet të verifikohen me anë të një</w:t>
      </w:r>
      <w:r w:rsidR="00742737">
        <w:t xml:space="preserve"> dokumenti të pranueshëm (shih i</w:t>
      </w:r>
      <w:r w:rsidRPr="004B2DEF">
        <w:t>nstruksione të p</w:t>
      </w:r>
      <w:r w:rsidR="00742737">
        <w:t>ërgjithshme).  P.sh. bëni një</w:t>
      </w:r>
      <w:r w:rsidRPr="004B2DEF">
        <w:t xml:space="preserve"> </w:t>
      </w:r>
      <w:r w:rsidR="00742737">
        <w:t>kryq në kutinë a nëse përdoret p</w:t>
      </w:r>
      <w:r w:rsidRPr="004B2DEF">
        <w:t xml:space="preserve">asaporta për të vërtetuar identitetin e individit. Nëse transaksioni kryhet nga një individ në emër të një individi ose organizate që nuk është e pranishme në transaksion, shkruani N/A në pikën 20.  </w:t>
      </w:r>
    </w:p>
    <w:p w:rsidR="00E56676" w:rsidRPr="004B2DEF" w:rsidRDefault="00742737" w:rsidP="00654720">
      <w:pPr>
        <w:pStyle w:val="Paragrafi"/>
      </w:pPr>
      <w:r>
        <w:t>Pika 12</w:t>
      </w:r>
      <w:r w:rsidR="00C04135">
        <w:t>.</w:t>
      </w:r>
      <w:r w:rsidR="00514E60">
        <w:t xml:space="preserve"> Data e l</w:t>
      </w:r>
      <w:r>
        <w:t>indjes</w:t>
      </w:r>
      <w:r w:rsidR="00C04135">
        <w:t>:</w:t>
      </w:r>
      <w:r w:rsidR="00E56676" w:rsidRPr="004B2DEF">
        <w:t xml:space="preserve"> Shkruani datën e lindjes. Duhet të shkruhen tetë shifra për datën. Dy të parat tregojnë datën kalendarike të muajit, dy të dytat tregojnë muajin kalendarik dhe katër të fundit tregojnë vitin e lindjes. Zero (0) duhet t’i para</w:t>
      </w:r>
      <w:r w:rsidR="00C04135">
        <w:t>prijë çdo shifre teke. P.sh. nëse një datë</w:t>
      </w:r>
      <w:r w:rsidR="00E56676" w:rsidRPr="004B2DEF">
        <w:t xml:space="preserve"> e l</w:t>
      </w:r>
      <w:r w:rsidR="006F7612">
        <w:t>indjes së një individi është 3 p</w:t>
      </w:r>
      <w:r w:rsidR="00E56676" w:rsidRPr="004B2DEF">
        <w:t xml:space="preserve">rill 1948, pika 12 duhet të shkruhet </w:t>
      </w:r>
      <w:smartTag w:uri="urn:schemas-microsoft-com:office:smarttags" w:element="date">
        <w:smartTagPr>
          <w:attr w:name="Month" w:val="4"/>
          <w:attr w:name="Day" w:val="3"/>
          <w:attr w:name="Year" w:val="1948"/>
        </w:smartTagPr>
        <w:r w:rsidR="00E56676" w:rsidRPr="004B2DEF">
          <w:t>03/04/1948</w:t>
        </w:r>
      </w:smartTag>
      <w:r w:rsidR="00E56676" w:rsidRPr="004B2DEF">
        <w:t>.</w:t>
      </w:r>
    </w:p>
    <w:p w:rsidR="00E56676" w:rsidRPr="004B2DEF" w:rsidRDefault="00E56676" w:rsidP="00654720">
      <w:pPr>
        <w:pStyle w:val="Paragrafi"/>
      </w:pPr>
      <w:r w:rsidRPr="004B2DEF">
        <w:t>Seksioni B. Ind</w:t>
      </w:r>
      <w:r w:rsidR="00514E60">
        <w:t>ividët që kryejnë transaksionin</w:t>
      </w:r>
      <w:r w:rsidRPr="004B2DEF">
        <w:t xml:space="preserve">(et) nëse janë të ndryshëm nga ata në emër të të cilëve kryhet transasksioni(et). Institucionet financiare duhet të shkruajnë informacionin që kanë në dispozicion. Sidoqoftë, mund të ketë raste kur pikat 13-23 mund të lihen bosh ose të paplotësuara.  </w:t>
      </w:r>
    </w:p>
    <w:p w:rsidR="00E56676" w:rsidRPr="004B2DEF" w:rsidRDefault="00E56676" w:rsidP="00654720">
      <w:pPr>
        <w:pStyle w:val="Paragrafi"/>
      </w:pPr>
      <w:r w:rsidRPr="004B2DEF">
        <w:t>Nëse pikat 13-23 lihen bosh ose të paplotësuara bëni një kryq në kutitë që tregojnë arsyen. Depozitat mund të jenë nisur me: a) shërbim postar të blinduar</w:t>
      </w:r>
      <w:r w:rsidR="006F7612">
        <w:t>;</w:t>
      </w:r>
      <w:r w:rsidRPr="004B2DEF">
        <w:t xml:space="preserve"> b) depozitë me postë e ligjshme ose jo</w:t>
      </w:r>
      <w:r w:rsidR="006F7612">
        <w:t>;</w:t>
      </w:r>
      <w:r w:rsidRPr="004B2DEF">
        <w:t xml:space="preserve"> c) depozitim natën ose elektronik</w:t>
      </w:r>
      <w:r w:rsidR="000D6A5A">
        <w:t>,</w:t>
      </w:r>
      <w:r w:rsidRPr="004B2DEF">
        <w:t xml:space="preserve"> si p</w:t>
      </w:r>
      <w:r w:rsidR="000D6A5A">
        <w:t>.</w:t>
      </w:r>
      <w:r w:rsidRPr="004B2DEF">
        <w:t>sh</w:t>
      </w:r>
      <w:r w:rsidR="000D6A5A">
        <w:t>.</w:t>
      </w:r>
      <w:r w:rsidRPr="004B2DEF">
        <w:t xml:space="preserve"> në makinat automatike</w:t>
      </w:r>
      <w:r w:rsidR="000D6A5A">
        <w:t>;</w:t>
      </w:r>
      <w:r w:rsidRPr="004B2DEF">
        <w:t xml:space="preserve"> d) transaksione të shumëfishta në të njëjtën llogari brenda së njëjtës ditë</w:t>
      </w:r>
      <w:r w:rsidR="000D6A5A">
        <w:t>-</w:t>
      </w:r>
      <w:r w:rsidRPr="004B2DEF">
        <w:t>pune ose e) transaksion i kryer për vete (si p</w:t>
      </w:r>
      <w:r w:rsidR="000D6A5A">
        <w:t>.</w:t>
      </w:r>
      <w:r w:rsidRPr="004B2DEF">
        <w:t>sh</w:t>
      </w:r>
      <w:r w:rsidR="000D6A5A">
        <w:t>.</w:t>
      </w:r>
      <w:r w:rsidRPr="004B2DEF">
        <w:t xml:space="preserve"> investimi ose pagesat brenda vendit të kostove operative </w:t>
      </w:r>
      <w:r w:rsidR="000D6A5A">
        <w:t>në bllokun pa numër në krye të pjesës I s</w:t>
      </w:r>
      <w:r w:rsidRPr="004B2DEF">
        <w:t>eksioni B.</w:t>
      </w:r>
    </w:p>
    <w:p w:rsidR="00E56676" w:rsidRPr="004B2DEF" w:rsidRDefault="00E56676" w:rsidP="00654720">
      <w:pPr>
        <w:pStyle w:val="Paragrafi"/>
      </w:pPr>
      <w:r w:rsidRPr="004B2DEF">
        <w:t>Shembull: Nëse ka transaksione të shumëfishta që, vetëm kur mblidhen, subjekti raportues kupton se transaksionet e kalojnë limitin e raportimit të përcaktuar nga ligji, dhe kështu që, nuk e kanë identifikuar transaksionin(et), kryqëzoni kutinë 1d për transaksionet e shumëfishta.</w:t>
      </w:r>
    </w:p>
    <w:p w:rsidR="00654720" w:rsidRPr="004B2DEF" w:rsidRDefault="00E56676" w:rsidP="00654720">
      <w:pPr>
        <w:pStyle w:val="Paragrafi"/>
      </w:pPr>
      <w:r w:rsidRPr="004B2DEF">
        <w:t>Plotësoni seksionin B nëse një individ bën një transaksion(e) në emër të një perso</w:t>
      </w:r>
      <w:r w:rsidR="00F950E6">
        <w:t>ni tjetër. P.sh.</w:t>
      </w:r>
      <w:r w:rsidRPr="004B2DEF">
        <w:t xml:space="preserve"> nëse James Jones, një punonjës i Euro Market bën në depozitim në emër të llogarisë së dyqanit, Euro Market, dyqani duhet të identifikohet në </w:t>
      </w:r>
      <w:r w:rsidR="00F950E6">
        <w:t>s</w:t>
      </w:r>
      <w:r w:rsidRPr="004B2DEF">
        <w:t>eksionin A dhe James Jones duhet të identifikohet në seksionin B.</w:t>
      </w:r>
    </w:p>
    <w:p w:rsidR="00E56676" w:rsidRPr="004B2DEF" w:rsidRDefault="00E56676" w:rsidP="00654720">
      <w:pPr>
        <w:pStyle w:val="Paragrafi"/>
      </w:pPr>
      <w:r w:rsidRPr="004B2DEF">
        <w:t xml:space="preserve">Pikat 13a, 13b, 3c dhe 13d </w:t>
      </w:r>
      <w:r w:rsidR="00F950E6">
        <w:t>m</w:t>
      </w:r>
      <w:r w:rsidRPr="004B2DEF">
        <w:t xml:space="preserve">biemri, </w:t>
      </w:r>
      <w:r w:rsidR="00F950E6">
        <w:t>e</w:t>
      </w:r>
      <w:r w:rsidRPr="004B2DEF">
        <w:t xml:space="preserve">mri, </w:t>
      </w:r>
      <w:r w:rsidR="00F950E6">
        <w:t>e</w:t>
      </w:r>
      <w:r w:rsidRPr="004B2DEF">
        <w:t xml:space="preserve">mri i </w:t>
      </w:r>
      <w:r w:rsidR="00F950E6">
        <w:t>b</w:t>
      </w:r>
      <w:r w:rsidRPr="004B2DEF">
        <w:t xml:space="preserve">abait ose i </w:t>
      </w:r>
      <w:r w:rsidR="00F950E6">
        <w:t>o</w:t>
      </w:r>
      <w:r w:rsidRPr="004B2DEF">
        <w:t>rganizatës</w:t>
      </w:r>
      <w:r w:rsidR="00F950E6">
        <w:t>.</w:t>
      </w:r>
      <w:r w:rsidRPr="004B2DEF">
        <w:t xml:space="preserve"> </w:t>
      </w:r>
      <w:r w:rsidR="00F950E6">
        <w:t>N</w:t>
      </w:r>
      <w:r w:rsidRPr="004B2DEF">
        <w:t>ëse personi që kryen transaksionin është i ndryshëm nga personi në emër të të cilit kryhet transaksioni(et), shkruani mbiemrin e tij/saj në pikën 3a, emrin në pikën 3b, dhe emrin e babait në pikën 3c. Nëse transaksioni kryhet në emër të një organizate</w:t>
      </w:r>
      <w:r w:rsidR="00F950E6">
        <w:t>,</w:t>
      </w:r>
      <w:r w:rsidRPr="004B2DEF">
        <w:t xml:space="preserve"> s</w:t>
      </w:r>
      <w:r w:rsidR="00F950E6">
        <w:t>hkruani emrin e organizatës në pikën 3d dhe lini</w:t>
      </w:r>
      <w:r w:rsidRPr="004B2DEF">
        <w:t xml:space="preserve"> </w:t>
      </w:r>
      <w:r w:rsidR="00F950E6" w:rsidRPr="004B2DEF">
        <w:t xml:space="preserve">bosh </w:t>
      </w:r>
      <w:r w:rsidRPr="004B2DEF">
        <w:t xml:space="preserve">pikat 3a, 3b dhe 3c.  </w:t>
      </w:r>
    </w:p>
    <w:p w:rsidR="00E56676" w:rsidRPr="004B2DEF" w:rsidRDefault="00E56676" w:rsidP="00654720">
      <w:pPr>
        <w:pStyle w:val="Paragrafi"/>
      </w:pPr>
      <w:r w:rsidRPr="004B2DEF">
        <w:t>Pikat 14a, 14b, 14c dhe 14d; Bën Biznes Si (BBS) Institucioni financiar ose subjekti raportues duhet të identifikojë statusin ligjor të personit që kryen transaksioni(et). Nëse personi që kryen transaksionin(et) është</w:t>
      </w:r>
      <w:r w:rsidR="00F950E6">
        <w:t xml:space="preserve"> person fizik, bëni një kryq te</w:t>
      </w:r>
      <w:r w:rsidRPr="004B2DEF">
        <w:t xml:space="preserve"> personi fizik. Nëse personi që kryen transaksionin </w:t>
      </w:r>
      <w:r w:rsidR="00F950E6">
        <w:t>është tregtar, bëni një kryq te</w:t>
      </w:r>
      <w:r w:rsidRPr="004B2DEF">
        <w:t xml:space="preserve"> tregtar. Nëse personi që kryen transaksionin(et) është person juridik, kryqëzoni juridik. Nëse personi që kryen transaksionin është përfaqësues ligjor i klient</w:t>
      </w:r>
      <w:r w:rsidR="00F950E6">
        <w:t>it ose avokat, bëni një kryq te</w:t>
      </w:r>
      <w:r w:rsidRPr="004B2DEF">
        <w:t xml:space="preserve"> përfaqësuesi ligjor i klientit</w:t>
      </w:r>
      <w:r w:rsidR="00F950E6">
        <w:t>,</w:t>
      </w:r>
      <w:r w:rsidRPr="004B2DEF">
        <w:t xml:space="preserve"> përveç atyre që keni bërë tek 14a, 14b </w:t>
      </w:r>
      <w:r w:rsidR="00F950E6">
        <w:t>ose</w:t>
      </w:r>
      <w:r w:rsidRPr="004B2DEF">
        <w:t xml:space="preserve"> 14c. </w:t>
      </w:r>
    </w:p>
    <w:p w:rsidR="00E56676" w:rsidRPr="004B2DEF" w:rsidRDefault="00514E60" w:rsidP="00654720">
      <w:pPr>
        <w:pStyle w:val="Paragrafi"/>
      </w:pPr>
      <w:r>
        <w:t>Pika 15. P</w:t>
      </w:r>
      <w:r w:rsidR="00F950E6">
        <w:t>unësimi, profesioni ose b</w:t>
      </w:r>
      <w:r w:rsidR="00E56676" w:rsidRPr="004B2DEF">
        <w:t>iznesi</w:t>
      </w:r>
      <w:r w:rsidR="00F950E6">
        <w:t xml:space="preserve">. </w:t>
      </w:r>
      <w:r w:rsidR="00E56676" w:rsidRPr="004B2DEF">
        <w:t>Identifikoni plotësisht punësimin, profesionin ose biznesin e personit që</w:t>
      </w:r>
      <w:r w:rsidR="00F950E6">
        <w:t xml:space="preserve"> kryhen transaksioni(et). P.sh.</w:t>
      </w:r>
      <w:r w:rsidR="00E56676" w:rsidRPr="004B2DEF">
        <w:t xml:space="preserve"> sekretari, shitës këpucësh, marangoz, avokat, shtëpiake, restorant, dyqan likernash etj. Mos përdorni terma të përgjithshëm</w:t>
      </w:r>
      <w:r w:rsidR="00AA594A">
        <w:t>,</w:t>
      </w:r>
      <w:r w:rsidR="00E56676" w:rsidRPr="004B2DEF">
        <w:t xml:space="preserve"> të tilla si: treg</w:t>
      </w:r>
      <w:r w:rsidR="00AA594A">
        <w:t>tar, i vetëpun</w:t>
      </w:r>
      <w:r w:rsidR="00E56676" w:rsidRPr="004B2DEF">
        <w:t xml:space="preserve">ësuar, biznesmen etj. </w:t>
      </w:r>
    </w:p>
    <w:p w:rsidR="00E56676" w:rsidRPr="004B2DEF" w:rsidRDefault="00E56676" w:rsidP="00654720">
      <w:pPr>
        <w:pStyle w:val="Paragrafi"/>
      </w:pPr>
      <w:r w:rsidRPr="004B2DEF">
        <w:t>Pika 16</w:t>
      </w:r>
      <w:r w:rsidR="00F950E6">
        <w:t>.</w:t>
      </w:r>
      <w:r w:rsidRPr="004B2DEF">
        <w:t xml:space="preserve"> Data dhe numri i vendimit të</w:t>
      </w:r>
      <w:r w:rsidR="00AA594A">
        <w:t xml:space="preserve"> gjykatës për regjistrimin si: Instituc</w:t>
      </w:r>
      <w:r w:rsidRPr="004B2DEF">
        <w:t xml:space="preserve">ion financiar ose subjekti raportues duhet të shënojë datën dhe numrin e vendimit të gjykatës për regjistrimin BBS në pikat 4b ose 4c. </w:t>
      </w:r>
    </w:p>
    <w:p w:rsidR="00E56676" w:rsidRPr="004B2DEF" w:rsidRDefault="00E56676" w:rsidP="00654720">
      <w:pPr>
        <w:pStyle w:val="Paragrafi"/>
      </w:pPr>
      <w:r w:rsidRPr="004B2DEF">
        <w:t>Pika 17</w:t>
      </w:r>
      <w:r w:rsidR="00F950E6">
        <w:t>.</w:t>
      </w:r>
      <w:r w:rsidRPr="004B2DEF">
        <w:t xml:space="preserve"> Numri </w:t>
      </w:r>
      <w:r w:rsidR="0058390C">
        <w:t>i identifikimit të t</w:t>
      </w:r>
      <w:r w:rsidR="00F950E6">
        <w:t>aksueshëm.</w:t>
      </w:r>
      <w:r w:rsidRPr="004B2DEF">
        <w:t xml:space="preserve"> Institucioni financiar ose subjekti raportues duhet të shënojë numrin e identifikimit të taksapaguesit (NIPT) për personin që kryhen transaksionin(et).</w:t>
      </w:r>
    </w:p>
    <w:p w:rsidR="00E56676" w:rsidRPr="004B2DEF" w:rsidRDefault="00E56676" w:rsidP="00654720">
      <w:pPr>
        <w:pStyle w:val="Paragrafi"/>
      </w:pPr>
      <w:r w:rsidRPr="004B2DEF">
        <w:t>Pika</w:t>
      </w:r>
      <w:r w:rsidR="00AA594A">
        <w:t>t 18,</w:t>
      </w:r>
      <w:r w:rsidR="00FB61FC">
        <w:t xml:space="preserve"> 19, 20, dhe 21. </w:t>
      </w:r>
      <w:r w:rsidR="00F950E6">
        <w:t>Adresa e r</w:t>
      </w:r>
      <w:r w:rsidRPr="004B2DEF">
        <w:t>rugës</w:t>
      </w:r>
      <w:r w:rsidR="0058390C">
        <w:t>.</w:t>
      </w:r>
      <w:r w:rsidRPr="004B2DEF">
        <w:t xml:space="preserve"> Shkruani adresën e përhershme të rrugës, qyteti, shtetit për personin që kryen transaksionin.    </w:t>
      </w:r>
    </w:p>
    <w:p w:rsidR="00E56676" w:rsidRPr="004B2DEF" w:rsidRDefault="00E56676" w:rsidP="00654720">
      <w:pPr>
        <w:pStyle w:val="Paragrafi"/>
      </w:pPr>
      <w:r w:rsidRPr="004B2DEF">
        <w:t>Pika 22</w:t>
      </w:r>
      <w:r w:rsidR="00F950E6">
        <w:t>.</w:t>
      </w:r>
      <w:r w:rsidR="00AA594A">
        <w:t xml:space="preserve"> Nëse kemi një individ, p</w:t>
      </w:r>
      <w:r w:rsidRPr="004B2DEF">
        <w:t>ërshkruani meto</w:t>
      </w:r>
      <w:r w:rsidR="00FB61FC">
        <w:t xml:space="preserve">dën e përdorur për ta vërtetuar. </w:t>
      </w:r>
      <w:r w:rsidRPr="004B2DEF">
        <w:t>Nëse një individ bën transaksion(e) në emër të një tjetri, identiteti i tij/saj duhet të verifikohet duke ekzaminuar nj</w:t>
      </w:r>
      <w:r w:rsidR="00FB61FC">
        <w:t>ë dokument të pranueshëm (shih instruksione të përgjithshme).  P.sh. bëni një</w:t>
      </w:r>
      <w:r w:rsidRPr="004B2DEF">
        <w:t xml:space="preserve"> kryq në kutinë a nëse për verifikimin e identitetit të individit përdoret pasaporta.  </w:t>
      </w:r>
    </w:p>
    <w:p w:rsidR="00E56676" w:rsidRPr="004B2DEF" w:rsidRDefault="00E56676" w:rsidP="00654720">
      <w:pPr>
        <w:pStyle w:val="Paragrafi"/>
      </w:pPr>
      <w:r w:rsidRPr="004B2DEF">
        <w:t>Pika 23</w:t>
      </w:r>
      <w:r w:rsidR="0058390C">
        <w:t>. Data e l</w:t>
      </w:r>
      <w:r w:rsidR="00AA594A">
        <w:t>indjes.</w:t>
      </w:r>
      <w:r w:rsidRPr="004B2DEF">
        <w:t xml:space="preserve"> Shkruani datën e lindjes. Duhet të shkruhen tetë shifra për datën. Dy të parat tregojnë datën kalendarike të muajit, dy të dytat tregojnë muajin kalendarik dhe katër të fundit tregojnë vitin e lindjes. Zero (0) duhet t’i paraprijë çdo shifre teke. P</w:t>
      </w:r>
      <w:r w:rsidR="00AA594A">
        <w:t>.sh.</w:t>
      </w:r>
      <w:r w:rsidRPr="004B2DEF">
        <w:t xml:space="preserve"> nëse data e l</w:t>
      </w:r>
      <w:r w:rsidR="00AA594A">
        <w:t>indjes së një individi është 3 p</w:t>
      </w:r>
      <w:r w:rsidRPr="004B2DEF">
        <w:t>rill 1</w:t>
      </w:r>
      <w:r w:rsidR="00AA594A">
        <w:t xml:space="preserve">948, pika 22 duhet të shkruhet </w:t>
      </w:r>
      <w:r w:rsidR="0058390C">
        <w:t>0</w:t>
      </w:r>
      <w:r w:rsidRPr="004B2DEF">
        <w:t>3</w:t>
      </w:r>
      <w:r w:rsidR="00FB61FC">
        <w:t>/</w:t>
      </w:r>
      <w:r w:rsidR="00AA594A">
        <w:t xml:space="preserve"> </w:t>
      </w:r>
      <w:r w:rsidR="0058390C">
        <w:t>0</w:t>
      </w:r>
      <w:r w:rsidRPr="004B2DEF">
        <w:t>4</w:t>
      </w:r>
      <w:r w:rsidR="00FB61FC">
        <w:t>/</w:t>
      </w:r>
      <w:r w:rsidRPr="004B2DEF">
        <w:t>1948.</w:t>
      </w:r>
    </w:p>
    <w:p w:rsidR="00E56676" w:rsidRPr="004B2DEF" w:rsidRDefault="00E56676" w:rsidP="00654720">
      <w:pPr>
        <w:pStyle w:val="Paragrafi"/>
      </w:pPr>
    </w:p>
    <w:p w:rsidR="004B2DEF" w:rsidRDefault="00E56676" w:rsidP="00F84A78">
      <w:pPr>
        <w:pStyle w:val="PjesaNr"/>
      </w:pPr>
      <w:r w:rsidRPr="004B2DEF">
        <w:t xml:space="preserve">PJESA II </w:t>
      </w:r>
    </w:p>
    <w:p w:rsidR="00E56676" w:rsidRPr="004B2DEF" w:rsidRDefault="00E56676" w:rsidP="00F84A78">
      <w:pPr>
        <w:pStyle w:val="PjesaTitull"/>
      </w:pPr>
      <w:r w:rsidRPr="004B2DEF">
        <w:t>SHUMA DHE LLOJI I TRANSAKSIONIT(EVE). BËNI NJË KRYQ NË TË GJITHA KUTITË E DUHURA</w:t>
      </w:r>
    </w:p>
    <w:p w:rsidR="00E56676" w:rsidRPr="004B2DEF" w:rsidRDefault="00E56676" w:rsidP="00654720">
      <w:pPr>
        <w:pStyle w:val="Paragrafi"/>
      </w:pPr>
    </w:p>
    <w:p w:rsidR="00E56676" w:rsidRPr="004B2DEF" w:rsidRDefault="00E56676" w:rsidP="00654720">
      <w:pPr>
        <w:pStyle w:val="Paragrafi"/>
      </w:pPr>
      <w:r w:rsidRPr="004B2DEF">
        <w:t>Plotësoni pjesën II për të identifikuar lloj</w:t>
      </w:r>
      <w:r w:rsidR="00FB61FC">
        <w:t>in e transaksionit(eve) të rapor</w:t>
      </w:r>
      <w:r w:rsidRPr="004B2DEF">
        <w:t>tuara dhe shumat e përfshira.</w:t>
      </w:r>
    </w:p>
    <w:p w:rsidR="00E56676" w:rsidRPr="004B2DEF" w:rsidRDefault="00E56676" w:rsidP="00654720">
      <w:pPr>
        <w:pStyle w:val="Paragrafi"/>
      </w:pPr>
      <w:r w:rsidRPr="004B2DEF">
        <w:t xml:space="preserve">Përcaktimi nëse transaksionet e arrijnë limitin e raportimit. </w:t>
      </w:r>
    </w:p>
    <w:p w:rsidR="00E56676" w:rsidRPr="004B2DEF" w:rsidRDefault="00E56676" w:rsidP="00654720">
      <w:pPr>
        <w:pStyle w:val="Paragrafi"/>
      </w:pPr>
      <w:r w:rsidRPr="004B2DEF">
        <w:t>Vetëm transaksionet e valutave dhe të vlerav</w:t>
      </w:r>
      <w:r w:rsidR="00FB61FC">
        <w:t>e që, të vetme ose të mbledhura</w:t>
      </w:r>
      <w:r w:rsidRPr="004B2DEF">
        <w:t>, e kalojnë vlerën e 20</w:t>
      </w:r>
      <w:r w:rsidR="00FB61FC">
        <w:t xml:space="preserve"> milionë</w:t>
      </w:r>
      <w:r w:rsidRPr="004B2DEF">
        <w:t xml:space="preserve"> </w:t>
      </w:r>
      <w:r w:rsidR="00FB61FC" w:rsidRPr="004B2DEF">
        <w:t>lek</w:t>
      </w:r>
      <w:r w:rsidR="00FB61FC">
        <w:t>ë</w:t>
      </w:r>
      <w:r w:rsidR="00FB61FC" w:rsidRPr="004B2DEF">
        <w:t xml:space="preserve"> </w:t>
      </w:r>
      <w:r w:rsidRPr="004B2DEF">
        <w:t>duhet të raportohen përmes RTV</w:t>
      </w:r>
      <w:r w:rsidR="00AA594A">
        <w:t>-së</w:t>
      </w:r>
      <w:r w:rsidRPr="004B2DEF">
        <w:t xml:space="preserve">. Nëse kemi transaksione hyrje të valutave dhe të vlerave dhe transaksione dalje të parave dhe vlerave, që janë të raportueshme, sasia duhet të jepet e ndarë jo si shumë. Por ato mund të raportohen në një RTV të vetme.  </w:t>
      </w:r>
    </w:p>
    <w:p w:rsidR="00E56676" w:rsidRPr="004B2DEF" w:rsidRDefault="00E56676" w:rsidP="00654720">
      <w:pPr>
        <w:pStyle w:val="Paragrafi"/>
      </w:pPr>
      <w:r w:rsidRPr="004B2DEF">
        <w:t xml:space="preserve">Nëse ka shkëmbim valutor, ajo duhet të jepet si shumë për çdo hyrje të valutës apo vlerës në njërën anë dhe shumë për çdo dalje të valutës apo vlerës në anën tjetër. </w:t>
      </w:r>
    </w:p>
    <w:p w:rsidR="00E56676" w:rsidRPr="004B2DEF" w:rsidRDefault="00E56676" w:rsidP="00654720">
      <w:pPr>
        <w:pStyle w:val="Paragrafi"/>
      </w:pPr>
      <w:r w:rsidRPr="004B2DEF">
        <w:t>Shembull 1:  Një person depoziton 21 milion</w:t>
      </w:r>
      <w:r w:rsidR="00FB61FC">
        <w:t>ë</w:t>
      </w:r>
      <w:r w:rsidRPr="004B2DEF">
        <w:t xml:space="preserve"> </w:t>
      </w:r>
      <w:r w:rsidR="00FB61FC" w:rsidRPr="004B2DEF">
        <w:t>lek</w:t>
      </w:r>
      <w:r w:rsidR="00FB61FC">
        <w:t>ë</w:t>
      </w:r>
      <w:r w:rsidR="00FB61FC" w:rsidRPr="004B2DEF">
        <w:t xml:space="preserve"> </w:t>
      </w:r>
      <w:r w:rsidRPr="004B2DEF">
        <w:t>para në llogarinë e tij të kursimeve dhe tërheq 10 milion</w:t>
      </w:r>
      <w:r w:rsidR="00FB61FC">
        <w:t>ë</w:t>
      </w:r>
      <w:r w:rsidRPr="004B2DEF">
        <w:t xml:space="preserve"> </w:t>
      </w:r>
      <w:r w:rsidR="00FB61FC" w:rsidRPr="004B2DEF">
        <w:t>lek</w:t>
      </w:r>
      <w:r w:rsidR="00FB61FC">
        <w:t>ë</w:t>
      </w:r>
      <w:r w:rsidR="00FB61FC" w:rsidRPr="004B2DEF">
        <w:t xml:space="preserve"> </w:t>
      </w:r>
      <w:r w:rsidRPr="004B2DEF">
        <w:t xml:space="preserve">në para nga llogaria  tjetër.  </w:t>
      </w:r>
    </w:p>
    <w:p w:rsidR="00E56676" w:rsidRDefault="00E56676" w:rsidP="00654720">
      <w:pPr>
        <w:pStyle w:val="Paragrafi"/>
      </w:pPr>
      <w:r w:rsidRPr="004B2DEF">
        <w:t>RTV duhet të plotësohet si vijon: Hyrje valute dhe vlere 21 milion</w:t>
      </w:r>
      <w:r w:rsidR="00FB61FC">
        <w:t>ë</w:t>
      </w:r>
      <w:r w:rsidRPr="004B2DEF">
        <w:t xml:space="preserve"> </w:t>
      </w:r>
      <w:r w:rsidR="00FB61FC" w:rsidRPr="004B2DEF">
        <w:t>lek</w:t>
      </w:r>
      <w:r w:rsidR="00FB61FC">
        <w:t>ë</w:t>
      </w:r>
      <w:r w:rsidR="00FB61FC" w:rsidRPr="004B2DEF">
        <w:t xml:space="preserve"> </w:t>
      </w:r>
      <w:r w:rsidRPr="004B2DEF">
        <w:t>dhe nuk ka të dhëna dalje valute dhe vlere. Kjo është sepse transaksioni i 10 milion</w:t>
      </w:r>
      <w:r w:rsidR="00FB61FC">
        <w:t>ë</w:t>
      </w:r>
      <w:r w:rsidRPr="004B2DEF">
        <w:t xml:space="preserve"> </w:t>
      </w:r>
      <w:r w:rsidR="00FB61FC">
        <w:t>lekë</w:t>
      </w:r>
      <w:r w:rsidR="00AA594A">
        <w:t>ve</w:t>
      </w:r>
      <w:r w:rsidR="00FB61FC">
        <w:t xml:space="preserve"> </w:t>
      </w:r>
      <w:r w:rsidRPr="004B2DEF">
        <w:t xml:space="preserve">nuk arrin kufirin e raportimit. </w:t>
      </w:r>
    </w:p>
    <w:p w:rsidR="00F84A78" w:rsidRPr="004B2DEF" w:rsidRDefault="00F84A78" w:rsidP="00654720">
      <w:pPr>
        <w:pStyle w:val="Paragrafi"/>
      </w:pPr>
    </w:p>
    <w:p w:rsidR="00E56676" w:rsidRPr="004B2DEF" w:rsidRDefault="00E56676" w:rsidP="00654720">
      <w:pPr>
        <w:pStyle w:val="Paragrafi"/>
      </w:pPr>
      <w:r w:rsidRPr="004B2DEF">
        <w:t xml:space="preserve">Shembull 2:  Një njeri depoziton 21 milionë </w:t>
      </w:r>
      <w:r w:rsidR="00FB61FC" w:rsidRPr="004B2DEF">
        <w:t>lek</w:t>
      </w:r>
      <w:r w:rsidR="00FB61FC">
        <w:t>ë</w:t>
      </w:r>
      <w:r w:rsidR="00FB61FC" w:rsidRPr="004B2DEF">
        <w:t xml:space="preserve"> </w:t>
      </w:r>
      <w:r w:rsidRPr="004B2DEF">
        <w:t xml:space="preserve">në para në llogarinë e tij të kursimeve dhe tërheq 22 milionë </w:t>
      </w:r>
      <w:r w:rsidR="00FB61FC" w:rsidRPr="004B2DEF">
        <w:t>lek</w:t>
      </w:r>
      <w:r w:rsidR="00FB61FC">
        <w:t>ë</w:t>
      </w:r>
      <w:r w:rsidR="00FB61FC" w:rsidRPr="004B2DEF">
        <w:t xml:space="preserve"> </w:t>
      </w:r>
      <w:r w:rsidRPr="004B2DEF">
        <w:t xml:space="preserve">nga llogaria tjetër e tij.  </w:t>
      </w:r>
    </w:p>
    <w:p w:rsidR="00E56676" w:rsidRPr="004B2DEF" w:rsidRDefault="00E56676" w:rsidP="00654720">
      <w:pPr>
        <w:pStyle w:val="Paragrafi"/>
      </w:pPr>
      <w:r w:rsidRPr="004B2DEF">
        <w:t xml:space="preserve">RTV duhet të plotësohet si vijon: </w:t>
      </w:r>
      <w:smartTag w:uri="urn:schemas-microsoft-com:office:smarttags" w:element="place">
        <w:r w:rsidRPr="004B2DEF">
          <w:t>Para</w:t>
        </w:r>
      </w:smartTag>
      <w:r w:rsidRPr="004B2DEF">
        <w:t xml:space="preserve"> dhe vlerë e futur 21 milion</w:t>
      </w:r>
      <w:r w:rsidR="00AA594A">
        <w:t>ë</w:t>
      </w:r>
      <w:r w:rsidRPr="004B2DEF">
        <w:t xml:space="preserve"> </w:t>
      </w:r>
      <w:r w:rsidR="00FB61FC" w:rsidRPr="004B2DEF">
        <w:t>lek</w:t>
      </w:r>
      <w:r w:rsidR="00FB61FC">
        <w:t>ë</w:t>
      </w:r>
      <w:r w:rsidRPr="004B2DEF">
        <w:t>, para dhe vlerë e nxjerrë 22 milion</w:t>
      </w:r>
      <w:r w:rsidR="00FB61FC">
        <w:t>ë</w:t>
      </w:r>
      <w:r w:rsidRPr="004B2DEF">
        <w:t xml:space="preserve"> </w:t>
      </w:r>
      <w:r w:rsidR="00FB61FC" w:rsidRPr="004B2DEF">
        <w:t>lek</w:t>
      </w:r>
      <w:r w:rsidR="00FB61FC">
        <w:t>ë</w:t>
      </w:r>
      <w:r w:rsidRPr="004B2DEF">
        <w:t xml:space="preserve">. Kjo për arsye se kemi dy transaksione të raportueshme. Sidoqoftë, ato pasqyrohen me një RTV të vetme.  </w:t>
      </w:r>
    </w:p>
    <w:p w:rsidR="00E56676" w:rsidRPr="004B2DEF" w:rsidRDefault="00E56676" w:rsidP="00654720">
      <w:pPr>
        <w:pStyle w:val="Paragrafi"/>
      </w:pPr>
      <w:r w:rsidRPr="004B2DEF">
        <w:t>Shembull 3: Një njeri depoziton 14 milion</w:t>
      </w:r>
      <w:r w:rsidR="00FB61FC">
        <w:t>ë</w:t>
      </w:r>
      <w:r w:rsidRPr="004B2DEF">
        <w:t xml:space="preserve"> </w:t>
      </w:r>
      <w:r w:rsidR="00FB61FC" w:rsidRPr="004B2DEF">
        <w:t>lek</w:t>
      </w:r>
      <w:r w:rsidR="00FB61FC">
        <w:t>ë</w:t>
      </w:r>
      <w:r w:rsidR="00FB61FC" w:rsidRPr="004B2DEF">
        <w:t xml:space="preserve"> </w:t>
      </w:r>
      <w:r w:rsidRPr="004B2DEF">
        <w:t>në llogarinë e tij të kursimeve dhe tërheq 8 milion</w:t>
      </w:r>
      <w:r w:rsidR="00FB61FC">
        <w:t>ë</w:t>
      </w:r>
      <w:r w:rsidRPr="004B2DEF">
        <w:t xml:space="preserve"> </w:t>
      </w:r>
      <w:r w:rsidR="00FB61FC" w:rsidRPr="004B2DEF">
        <w:t>lek</w:t>
      </w:r>
      <w:r w:rsidR="00FB61FC">
        <w:t>ë</w:t>
      </w:r>
      <w:r w:rsidR="00FB61FC" w:rsidRPr="004B2DEF">
        <w:t xml:space="preserve"> </w:t>
      </w:r>
      <w:r w:rsidRPr="004B2DEF">
        <w:t>nga një llogari tjetër e tij. Më tej ai sjell një sasi dollarësh që ekuivalenton 7 milion</w:t>
      </w:r>
      <w:r w:rsidR="00FB61FC">
        <w:t>ë</w:t>
      </w:r>
      <w:r w:rsidRPr="004B2DEF">
        <w:t xml:space="preserve"> </w:t>
      </w:r>
      <w:r w:rsidR="00FB61FC" w:rsidRPr="004B2DEF">
        <w:t>lek</w:t>
      </w:r>
      <w:r w:rsidR="00FB61FC">
        <w:t>ë</w:t>
      </w:r>
      <w:r w:rsidR="00FB61FC" w:rsidRPr="004B2DEF">
        <w:t xml:space="preserve"> </w:t>
      </w:r>
      <w:r w:rsidRPr="004B2DEF">
        <w:t xml:space="preserve">dhe kërkon t’i kthejë në lekë.  </w:t>
      </w:r>
    </w:p>
    <w:p w:rsidR="00E56676" w:rsidRPr="004B2DEF" w:rsidRDefault="00E56676" w:rsidP="00654720">
      <w:pPr>
        <w:pStyle w:val="Paragrafi"/>
      </w:pPr>
      <w:r w:rsidRPr="004B2DEF">
        <w:t xml:space="preserve">RTV duhet të paraqitet si vijon: </w:t>
      </w:r>
      <w:smartTag w:uri="urn:schemas-microsoft-com:office:smarttags" w:element="place">
        <w:r w:rsidRPr="004B2DEF">
          <w:t>Para</w:t>
        </w:r>
      </w:smartTag>
      <w:r w:rsidRPr="004B2DEF">
        <w:t xml:space="preserve"> dhe vlerë prej 21 milion</w:t>
      </w:r>
      <w:r w:rsidR="00FB61FC">
        <w:t>ë</w:t>
      </w:r>
      <w:r w:rsidRPr="004B2DEF">
        <w:t xml:space="preserve"> </w:t>
      </w:r>
      <w:r w:rsidR="00FB61FC" w:rsidRPr="004B2DEF">
        <w:t>lek</w:t>
      </w:r>
      <w:r w:rsidR="00FB61FC">
        <w:t>ë</w:t>
      </w:r>
      <w:r w:rsidR="00FB61FC" w:rsidRPr="004B2DEF">
        <w:t xml:space="preserve"> </w:t>
      </w:r>
      <w:r w:rsidRPr="004B2DEF">
        <w:t>(14 milion</w:t>
      </w:r>
      <w:r w:rsidR="00FB61FC">
        <w:t>ë</w:t>
      </w:r>
      <w:r w:rsidRPr="004B2DEF">
        <w:t xml:space="preserve"> </w:t>
      </w:r>
      <w:r w:rsidR="00FB61FC" w:rsidRPr="004B2DEF">
        <w:t>lek</w:t>
      </w:r>
      <w:r w:rsidR="00FB61FC">
        <w:t>ë</w:t>
      </w:r>
      <w:r w:rsidR="00FB61FC" w:rsidRPr="004B2DEF">
        <w:t xml:space="preserve"> </w:t>
      </w:r>
      <w:r w:rsidRPr="004B2DEF">
        <w:t>që u depozituan në llogarinë e kursimeve, 7 milion</w:t>
      </w:r>
      <w:r w:rsidR="00FB61FC">
        <w:t>ë</w:t>
      </w:r>
      <w:r w:rsidRPr="004B2DEF">
        <w:t xml:space="preserve"> </w:t>
      </w:r>
      <w:r w:rsidR="00FB61FC" w:rsidRPr="004B2DEF">
        <w:t>lek</w:t>
      </w:r>
      <w:r w:rsidR="00FB61FC">
        <w:t>ë</w:t>
      </w:r>
      <w:r w:rsidR="00FB61FC" w:rsidRPr="004B2DEF">
        <w:t xml:space="preserve"> </w:t>
      </w:r>
      <w:r w:rsidRPr="004B2DEF">
        <w:t>ekuivalent të paraqit</w:t>
      </w:r>
      <w:r w:rsidR="00FB61FC">
        <w:t xml:space="preserve">ur në USD për këmbim valutor). </w:t>
      </w:r>
      <w:r w:rsidRPr="004B2DEF">
        <w:t>Kjo sepse në përcaktimin nëse transaksionet janë të raportueshme, shkëmbimi valutor përfshihet në shumat</w:t>
      </w:r>
      <w:r w:rsidR="00FB61FC">
        <w:t>:</w:t>
      </w:r>
      <w:r w:rsidR="00AA594A">
        <w:t xml:space="preserve"> hyrje p</w:t>
      </w:r>
      <w:r w:rsidRPr="004B2DEF">
        <w:t>ara</w:t>
      </w:r>
      <w:r w:rsidR="00AA594A">
        <w:t xml:space="preserve"> dhe v</w:t>
      </w:r>
      <w:r w:rsidR="007B68C9">
        <w:t>lerë, dhe dalje p</w:t>
      </w:r>
      <w:r w:rsidRPr="004B2DEF">
        <w:t>ara dhe vlerë. Rezultati është raporti i një transaksioni prej 21 milion</w:t>
      </w:r>
      <w:r w:rsidR="00AA594A">
        <w:t>ë lekë hyrje parash dhe v</w:t>
      </w:r>
      <w:r w:rsidR="00FB61FC">
        <w:t>lerash. Totali i daljes së parave dhe v</w:t>
      </w:r>
      <w:r w:rsidRPr="004B2DEF">
        <w:t>lerave është 8 milion</w:t>
      </w:r>
      <w:r w:rsidR="00FB61FC">
        <w:t>ë</w:t>
      </w:r>
      <w:r w:rsidRPr="004B2DEF">
        <w:t xml:space="preserve"> </w:t>
      </w:r>
      <w:r w:rsidR="00FB61FC" w:rsidRPr="004B2DEF">
        <w:t>lek</w:t>
      </w:r>
      <w:r w:rsidR="00FB61FC">
        <w:t>ë</w:t>
      </w:r>
      <w:r w:rsidR="00FB61FC" w:rsidRPr="004B2DEF">
        <w:t xml:space="preserve"> </w:t>
      </w:r>
      <w:r w:rsidRPr="004B2DEF">
        <w:t xml:space="preserve">që nuk e arrin kufirin e raportimit: kështu që nuk pasqyrohet në RTV. </w:t>
      </w:r>
    </w:p>
    <w:p w:rsidR="00E56676" w:rsidRPr="004B2DEF" w:rsidRDefault="00E56676" w:rsidP="00654720">
      <w:pPr>
        <w:pStyle w:val="Paragrafi"/>
      </w:pPr>
      <w:r w:rsidRPr="004B2DEF">
        <w:t>Shembull 4: Një njeri depoziton 12 milion</w:t>
      </w:r>
      <w:r w:rsidR="00FB61FC">
        <w:t>ë</w:t>
      </w:r>
      <w:r w:rsidRPr="004B2DEF">
        <w:t xml:space="preserve"> </w:t>
      </w:r>
      <w:r w:rsidR="00FB61FC" w:rsidRPr="004B2DEF">
        <w:t>lek</w:t>
      </w:r>
      <w:r w:rsidR="00FB61FC">
        <w:t>ë</w:t>
      </w:r>
      <w:r w:rsidR="00FB61FC" w:rsidRPr="004B2DEF">
        <w:t xml:space="preserve"> </w:t>
      </w:r>
      <w:r w:rsidRPr="004B2DEF">
        <w:t>në llogarinë e tij të kursimeve dhe tërheq 22 milion</w:t>
      </w:r>
      <w:r w:rsidR="00FB61FC">
        <w:t>ë</w:t>
      </w:r>
      <w:r w:rsidRPr="004B2DEF">
        <w:t xml:space="preserve"> </w:t>
      </w:r>
      <w:r w:rsidR="00FB61FC" w:rsidRPr="004B2DEF">
        <w:t>lek</w:t>
      </w:r>
      <w:r w:rsidR="00FB61FC">
        <w:t>ë</w:t>
      </w:r>
      <w:r w:rsidR="00FB61FC" w:rsidRPr="004B2DEF">
        <w:t xml:space="preserve"> </w:t>
      </w:r>
      <w:r w:rsidRPr="004B2DEF">
        <w:t>ose ekuivalenten e saj nga një llogari tjetër. Më tej, ai paraqit 14 milion</w:t>
      </w:r>
      <w:r w:rsidR="00FB61FC">
        <w:t>ë</w:t>
      </w:r>
      <w:r w:rsidRPr="004B2DEF">
        <w:t xml:space="preserve"> </w:t>
      </w:r>
      <w:r w:rsidR="00FB61FC" w:rsidRPr="004B2DEF">
        <w:t>lek</w:t>
      </w:r>
      <w:r w:rsidR="00FB61FC">
        <w:t>ë</w:t>
      </w:r>
      <w:r w:rsidR="00FB61FC" w:rsidRPr="004B2DEF">
        <w:t xml:space="preserve"> </w:t>
      </w:r>
      <w:r w:rsidRPr="004B2DEF">
        <w:t xml:space="preserve">për t’i shkëmbyer në ekuivalenten e tyre në </w:t>
      </w:r>
      <w:r w:rsidR="00FB61FC">
        <w:t>euro</w:t>
      </w:r>
      <w:r w:rsidRPr="004B2DEF">
        <w:t xml:space="preserve">. </w:t>
      </w:r>
    </w:p>
    <w:p w:rsidR="00E56676" w:rsidRPr="004B2DEF" w:rsidRDefault="00E56676" w:rsidP="00654720">
      <w:pPr>
        <w:pStyle w:val="Paragrafi"/>
      </w:pPr>
      <w:r w:rsidRPr="004B2DEF">
        <w:t>RTV duhet të plot</w:t>
      </w:r>
      <w:r w:rsidR="00FB61FC">
        <w:t>ësohet si vijon: hyrje p</w:t>
      </w:r>
      <w:r w:rsidRPr="004B2DEF">
        <w:t>ara dhe vlerë 26 milion</w:t>
      </w:r>
      <w:r w:rsidR="00FB61FC">
        <w:t>ë</w:t>
      </w:r>
      <w:r w:rsidRPr="004B2DEF">
        <w:t xml:space="preserve"> </w:t>
      </w:r>
      <w:r w:rsidR="00FB61FC" w:rsidRPr="004B2DEF">
        <w:t>lek</w:t>
      </w:r>
      <w:r w:rsidR="00FB61FC">
        <w:t>ë</w:t>
      </w:r>
      <w:r w:rsidRPr="004B2DEF">
        <w:t>, dalje para dhe vlerë 22 milion</w:t>
      </w:r>
      <w:r w:rsidR="00FB61FC">
        <w:t>ë</w:t>
      </w:r>
      <w:r w:rsidRPr="004B2DEF">
        <w:t xml:space="preserve"> </w:t>
      </w:r>
      <w:r w:rsidR="00FB61FC" w:rsidRPr="004B2DEF">
        <w:t>lek</w:t>
      </w:r>
      <w:r w:rsidR="00FB61FC">
        <w:t>ë</w:t>
      </w:r>
      <w:r w:rsidRPr="004B2DEF">
        <w:t>. Kjo bëhet për arsye se në përcaktimin nëse transaksionet janë të raportueshme, s</w:t>
      </w:r>
      <w:r w:rsidR="007B68C9">
        <w:t>hkëmbimi valutor i mblidhet si parave dhe vlerave hyrje, dhe parave dhe vlerave d</w:t>
      </w:r>
      <w:r w:rsidRPr="004B2DEF">
        <w:t>alje, dhe totalet e tyre i kalojnë 20 milion</w:t>
      </w:r>
      <w:r w:rsidR="007B68C9">
        <w:t>ë</w:t>
      </w:r>
      <w:r w:rsidRPr="004B2DEF">
        <w:t xml:space="preserve"> </w:t>
      </w:r>
      <w:r w:rsidR="007B68C9" w:rsidRPr="004B2DEF">
        <w:t>lek</w:t>
      </w:r>
      <w:r w:rsidR="007B68C9">
        <w:t>ë</w:t>
      </w:r>
      <w:r w:rsidRPr="004B2DEF">
        <w:t>, prandaj duhet të reflektohet në RTV. Vlerat shtesë të transaksionuar</w:t>
      </w:r>
      <w:r w:rsidR="007B68C9">
        <w:t>a për secilin prej blloqeve në p</w:t>
      </w:r>
      <w:r w:rsidRPr="004B2DEF">
        <w:t>je</w:t>
      </w:r>
      <w:r w:rsidR="007B68C9">
        <w:t>sën II duhet të shtohen ose në para ose vlera të hyra ose në para ose v</w:t>
      </w:r>
      <w:r w:rsidRPr="004B2DEF">
        <w:t>lera të shtuara dhe duhet të kombinohen për të identifikuar sasinë totale të transaksionit për të përcaktuar nëse transaksioni është i raportueshëm sipas kërkesës për raportim të transaksioneve mbi 20 milion</w:t>
      </w:r>
      <w:r w:rsidR="007B68C9">
        <w:t>ë</w:t>
      </w:r>
      <w:r w:rsidRPr="004B2DEF">
        <w:t xml:space="preserve"> </w:t>
      </w:r>
      <w:r w:rsidR="007B68C9" w:rsidRPr="004B2DEF">
        <w:t>lek</w:t>
      </w:r>
      <w:r w:rsidR="007B68C9">
        <w:t>ë</w:t>
      </w:r>
      <w:r w:rsidRPr="004B2DEF">
        <w:t>.</w:t>
      </w:r>
    </w:p>
    <w:p w:rsidR="00E56676" w:rsidRPr="004B2DEF" w:rsidRDefault="00E56676" w:rsidP="00654720">
      <w:pPr>
        <w:pStyle w:val="Paragrafi"/>
      </w:pPr>
      <w:r w:rsidRPr="004B2DEF">
        <w:t>Pika</w:t>
      </w:r>
      <w:r w:rsidR="00AA594A">
        <w:t xml:space="preserve"> 24 p</w:t>
      </w:r>
      <w:r w:rsidR="007B68C9">
        <w:t>ara ose vlera të hyra dhe p</w:t>
      </w:r>
      <w:r w:rsidR="00AA594A">
        <w:t xml:space="preserve">ika 25 para ose vlera të dala. </w:t>
      </w:r>
      <w:r w:rsidRPr="004B2DEF">
        <w:t xml:space="preserve">Në vendet e caktuara, shkruani sasinë e parave të hyra (para ose vlera të hyra) ose të disbursuara (para ose vlera të dala) nga institucioni financiar ose ndonjë subjekt raportues. Nëse është shkëmbyer para e huaj, përdorni ekuivalentin e tij në </w:t>
      </w:r>
      <w:r w:rsidR="007B68C9" w:rsidRPr="004B2DEF">
        <w:t>lek</w:t>
      </w:r>
      <w:r w:rsidR="007B68C9">
        <w:t>ë</w:t>
      </w:r>
      <w:r w:rsidRPr="004B2DEF">
        <w:t xml:space="preserve">, rrumbullakoseni shifrën deri në </w:t>
      </w:r>
      <w:r w:rsidR="007B68C9" w:rsidRPr="004B2DEF">
        <w:t>lek</w:t>
      </w:r>
      <w:r w:rsidR="007B68C9">
        <w:t>ë</w:t>
      </w:r>
      <w:r w:rsidR="007B68C9" w:rsidRPr="004B2DEF">
        <w:t xml:space="preserve"> </w:t>
      </w:r>
      <w:r w:rsidRPr="004B2DEF">
        <w:t xml:space="preserve">e plotë, ditën e transaksionit.  </w:t>
      </w:r>
    </w:p>
    <w:p w:rsidR="00E56676" w:rsidRPr="004B2DEF" w:rsidRDefault="00E56676" w:rsidP="00654720">
      <w:pPr>
        <w:pStyle w:val="Paragrafi"/>
      </w:pPr>
      <w:r w:rsidRPr="000C769B">
        <w:t>Pika 26</w:t>
      </w:r>
      <w:r w:rsidR="007B68C9">
        <w:t>. Data e t</w:t>
      </w:r>
      <w:r w:rsidRPr="000C769B">
        <w:t>ransaksionit</w:t>
      </w:r>
      <w:r w:rsidR="007B68C9">
        <w:t xml:space="preserve">. </w:t>
      </w:r>
      <w:r w:rsidRPr="004B2DEF">
        <w:t xml:space="preserve">Duhet të shkruhen tetë numra për çdo </w:t>
      </w:r>
      <w:r w:rsidR="007B68C9">
        <w:t>datë.  (Shih instruksionet për p</w:t>
      </w:r>
      <w:r w:rsidRPr="004B2DEF">
        <w:t xml:space="preserve">ikën 22).  </w:t>
      </w:r>
    </w:p>
    <w:p w:rsidR="00E56676" w:rsidRPr="004B2DEF" w:rsidRDefault="00E56676" w:rsidP="00654720">
      <w:pPr>
        <w:pStyle w:val="Paragrafi"/>
      </w:pPr>
      <w:r w:rsidRPr="000C769B">
        <w:t>Pika 27. Transferta telegrafike</w:t>
      </w:r>
      <w:r w:rsidR="007B68C9">
        <w:t>.</w:t>
      </w:r>
      <w:r w:rsidRPr="004B2DEF">
        <w:t xml:space="preserve"> Bëni një kryq në kutinë e duhur, sipas rastit. Emri i marrësit final të fondeve të transfertës telegrafike duhet të shkruhet në kutinë e përfituesit, çka duhet të shënohet me një kryq. </w:t>
      </w:r>
    </w:p>
    <w:p w:rsidR="00E56676" w:rsidRPr="004B2DEF" w:rsidRDefault="007B68C9" w:rsidP="00654720">
      <w:pPr>
        <w:pStyle w:val="Paragrafi"/>
      </w:pPr>
      <w:r>
        <w:t>Pika 28. Instrumente</w:t>
      </w:r>
      <w:r w:rsidR="00E56676" w:rsidRPr="000C769B">
        <w:t xml:space="preserve"> të negociueshme të blera</w:t>
      </w:r>
      <w:r w:rsidR="00AA594A">
        <w:t>. K</w:t>
      </w:r>
      <w:r w:rsidR="00E56676" w:rsidRPr="004B2DEF">
        <w:t xml:space="preserve">ryqëzoni kutinë e duhur dhe shkruani llojin e instrumentit të negociueshëm të blerë.   </w:t>
      </w:r>
    </w:p>
    <w:p w:rsidR="00E56676" w:rsidRPr="004B2DEF" w:rsidRDefault="00E56676" w:rsidP="00654720">
      <w:pPr>
        <w:pStyle w:val="Paragrafi"/>
      </w:pPr>
      <w:r w:rsidRPr="000C769B">
        <w:t>Pika</w:t>
      </w:r>
      <w:r w:rsidR="00AA594A">
        <w:t xml:space="preserve"> 29. Instrumente të negociueshme </w:t>
      </w:r>
      <w:r w:rsidR="000905C4">
        <w:t>/</w:t>
      </w:r>
      <w:r w:rsidR="00AA594A">
        <w:t xml:space="preserve">të firmosura </w:t>
      </w:r>
      <w:r w:rsidR="008152F7">
        <w:t>/</w:t>
      </w:r>
      <w:r w:rsidR="00AA594A">
        <w:t xml:space="preserve">të këmbyera </w:t>
      </w:r>
      <w:r w:rsidR="000905C4">
        <w:t>/</w:t>
      </w:r>
      <w:r w:rsidRPr="000C769B">
        <w:t>të shitur</w:t>
      </w:r>
      <w:r w:rsidR="00AA594A">
        <w:t>a</w:t>
      </w:r>
      <w:r w:rsidR="007B68C9">
        <w:t>.</w:t>
      </w:r>
      <w:r w:rsidRPr="004B2DEF">
        <w:t xml:space="preserve"> Bëni një kryq në kutinë e duhur dhe shkruani lloji</w:t>
      </w:r>
      <w:r w:rsidR="007B68C9">
        <w:t>n e instrumentit të negociueshëm</w:t>
      </w:r>
      <w:r w:rsidRPr="004B2DEF">
        <w:t xml:space="preserve"> të firmosur/të këmbyer/të shitur.</w:t>
      </w:r>
    </w:p>
    <w:p w:rsidR="00E56676" w:rsidRPr="004B2DEF" w:rsidRDefault="00E56676" w:rsidP="00654720">
      <w:pPr>
        <w:pStyle w:val="Paragrafi"/>
      </w:pPr>
      <w:r w:rsidRPr="000C769B">
        <w:t>Pika 30. Këmbim valutor</w:t>
      </w:r>
      <w:r w:rsidR="007B68C9">
        <w:t>.</w:t>
      </w:r>
      <w:r w:rsidRPr="004B2DEF">
        <w:t xml:space="preserve"> Kryqëzoni kutinë e duhur. </w:t>
      </w:r>
    </w:p>
    <w:p w:rsidR="00E56676" w:rsidRPr="004B2DEF" w:rsidRDefault="00E56676" w:rsidP="00654720">
      <w:pPr>
        <w:pStyle w:val="Paragrafi"/>
      </w:pPr>
      <w:r w:rsidRPr="000C769B">
        <w:t>Pika 31. Transfertë brenda bankës</w:t>
      </w:r>
      <w:r w:rsidR="007B68C9">
        <w:t>.</w:t>
      </w:r>
      <w:r w:rsidRPr="004B2DEF">
        <w:t xml:space="preserve"> Kryqëzoni kutinë e duhur. </w:t>
      </w:r>
    </w:p>
    <w:p w:rsidR="00E56676" w:rsidRPr="004B2DEF" w:rsidRDefault="00E56676" w:rsidP="00654720">
      <w:pPr>
        <w:pStyle w:val="Paragrafi"/>
      </w:pPr>
      <w:r w:rsidRPr="000C769B">
        <w:t>Pika 32. Transfertë ndërbankare</w:t>
      </w:r>
      <w:r w:rsidR="007B68C9">
        <w:t>.</w:t>
      </w:r>
      <w:r w:rsidRPr="000C769B">
        <w:t xml:space="preserve"> </w:t>
      </w:r>
      <w:r w:rsidRPr="004B2DEF">
        <w:t xml:space="preserve">Kryqëzoni kutinë e duhur dhe tregoni emrin e plotë të bankës pritëse/dërguese.  </w:t>
      </w:r>
    </w:p>
    <w:p w:rsidR="00E56676" w:rsidRPr="004B2DEF" w:rsidRDefault="00E56676" w:rsidP="00654720">
      <w:pPr>
        <w:pStyle w:val="Paragrafi"/>
      </w:pPr>
      <w:r w:rsidRPr="000C769B">
        <w:t>Pika 33. Transfertë bankare elektronike</w:t>
      </w:r>
      <w:r w:rsidR="007B68C9">
        <w:t>.</w:t>
      </w:r>
      <w:r w:rsidRPr="004B2DEF">
        <w:t xml:space="preserve"> Kryqëzoni kutinë e duhur. </w:t>
      </w:r>
    </w:p>
    <w:p w:rsidR="00E56676" w:rsidRPr="004B2DEF" w:rsidRDefault="00E56676" w:rsidP="00654720">
      <w:pPr>
        <w:pStyle w:val="Paragrafi"/>
      </w:pPr>
      <w:r w:rsidRPr="000C769B">
        <w:t>Pika 34. Pasuri e paluajtshme e blerë</w:t>
      </w:r>
      <w:r w:rsidR="007B68C9">
        <w:t>.</w:t>
      </w:r>
      <w:r w:rsidRPr="004B2DEF">
        <w:t xml:space="preserve">  Kryqëzoni kutinë e duhur. </w:t>
      </w:r>
    </w:p>
    <w:p w:rsidR="00E56676" w:rsidRPr="004B2DEF" w:rsidRDefault="00E56676" w:rsidP="00654720">
      <w:pPr>
        <w:pStyle w:val="Paragrafi"/>
      </w:pPr>
      <w:r w:rsidRPr="000C769B">
        <w:t>Pika 35. Pasuri e paluajtshme e shitur</w:t>
      </w:r>
      <w:r w:rsidR="007B68C9">
        <w:t>.</w:t>
      </w:r>
      <w:r w:rsidRPr="004B2DEF">
        <w:t xml:space="preserve"> Kryqëzoni kutinë e duhur.</w:t>
      </w:r>
    </w:p>
    <w:p w:rsidR="00E56676" w:rsidRPr="004B2DEF" w:rsidRDefault="00E56676" w:rsidP="00654720">
      <w:pPr>
        <w:pStyle w:val="Paragrafi"/>
      </w:pPr>
      <w:r w:rsidRPr="000C769B">
        <w:t>Pika 36. Pasuri personale e blerë</w:t>
      </w:r>
      <w:r w:rsidR="007B68C9">
        <w:t>.</w:t>
      </w:r>
      <w:r w:rsidRPr="004B2DEF">
        <w:t xml:space="preserve"> Kryqëzoni kutinë e duhur dhe shënoni llojin e pasurisë së blerë personale. </w:t>
      </w:r>
    </w:p>
    <w:p w:rsidR="00E56676" w:rsidRPr="004B2DEF" w:rsidRDefault="00C539B8" w:rsidP="00654720">
      <w:pPr>
        <w:pStyle w:val="Paragrafi"/>
      </w:pPr>
      <w:r>
        <w:t>Pika</w:t>
      </w:r>
      <w:r w:rsidR="00E56676" w:rsidRPr="000C769B">
        <w:t xml:space="preserve"> 37. Pasuri personale e shitur</w:t>
      </w:r>
      <w:r w:rsidR="007B68C9">
        <w:t>.</w:t>
      </w:r>
      <w:r w:rsidR="00E56676" w:rsidRPr="004B2DEF">
        <w:t xml:space="preserve"> Kryqëzoni kutinë e duhur dhe shënoni llojin e pasurisë së shitur personale. </w:t>
      </w:r>
    </w:p>
    <w:p w:rsidR="00F84A78" w:rsidRPr="004B2DEF" w:rsidRDefault="00E56676" w:rsidP="00654720">
      <w:pPr>
        <w:pStyle w:val="Paragrafi"/>
      </w:pPr>
      <w:r w:rsidRPr="000C769B">
        <w:t>Pika 38</w:t>
      </w:r>
      <w:r w:rsidR="007B68C9">
        <w:t>. Dokumentoni numrin e datën e regjistrimit n</w:t>
      </w:r>
      <w:r w:rsidRPr="000C769B">
        <w:t>oterial</w:t>
      </w:r>
      <w:r w:rsidR="007B68C9">
        <w:t>.</w:t>
      </w:r>
      <w:r w:rsidRPr="004B2DEF">
        <w:t xml:space="preserve"> Bëni një kryq në kutinë e duhur</w:t>
      </w:r>
      <w:r w:rsidR="007B68C9">
        <w:t>,</w:t>
      </w:r>
      <w:r w:rsidRPr="004B2DEF">
        <w:t xml:space="preserve"> në rast se ndonjë dokument i përfshirë në transaksion përmban noterizim, dhe shënoni datën e numrin</w:t>
      </w:r>
      <w:r w:rsidR="007B68C9">
        <w:t xml:space="preserve"> e regjistrimit n</w:t>
      </w:r>
      <w:r w:rsidRPr="004B2DEF">
        <w:t xml:space="preserve">oterial. </w:t>
      </w:r>
    </w:p>
    <w:p w:rsidR="00654720" w:rsidRPr="004B2DEF" w:rsidRDefault="00E56676" w:rsidP="00654720">
      <w:pPr>
        <w:pStyle w:val="Paragrafi"/>
      </w:pPr>
      <w:r w:rsidRPr="000C769B">
        <w:t>Pika 39. Burimi i deklaruar i fondeve</w:t>
      </w:r>
      <w:r w:rsidR="007B68C9">
        <w:t>.</w:t>
      </w:r>
      <w:r w:rsidRPr="004B2DEF">
        <w:t xml:space="preserve"> Bëni një kryq në kutinë e duhur dhe shënoni burimin e deklaruar të fondeve. </w:t>
      </w:r>
    </w:p>
    <w:p w:rsidR="00E56676" w:rsidRPr="004B2DEF" w:rsidRDefault="00E56676" w:rsidP="00654720">
      <w:pPr>
        <w:pStyle w:val="Paragrafi"/>
      </w:pPr>
      <w:r w:rsidRPr="000C769B">
        <w:t>Pika 40. Emri i deklaruar i përfituesit</w:t>
      </w:r>
      <w:r w:rsidR="007B68C9">
        <w:t>.</w:t>
      </w:r>
      <w:r w:rsidRPr="004B2DEF">
        <w:t xml:space="preserve"> Bëni një kryq në kutinë e duhur dhe shënoni përfituesin e deklaruar.</w:t>
      </w:r>
    </w:p>
    <w:p w:rsidR="00E56676" w:rsidRPr="004B2DEF" w:rsidRDefault="00E56676" w:rsidP="00654720">
      <w:pPr>
        <w:pStyle w:val="Paragrafi"/>
      </w:pPr>
      <w:r w:rsidRPr="000C769B">
        <w:t>Pika 41. Të ardhura nga huadhënia</w:t>
      </w:r>
      <w:r w:rsidRPr="004B2DEF">
        <w:t>. Kryqëzoni kutinë e duhur dhe shënoni emrin e borxhit.</w:t>
      </w:r>
    </w:p>
    <w:p w:rsidR="00E56676" w:rsidRPr="004B2DEF" w:rsidRDefault="00AA594A" w:rsidP="00654720">
      <w:pPr>
        <w:pStyle w:val="Paragrafi"/>
      </w:pPr>
      <w:r>
        <w:t>Pika 43. Numri(at) e llogarisë(ve) së prekur</w:t>
      </w:r>
      <w:r w:rsidR="00E56676" w:rsidRPr="000C769B">
        <w:t>(a).</w:t>
      </w:r>
      <w:r w:rsidR="00E56676" w:rsidRPr="004B2DEF">
        <w:t xml:space="preserve"> Shënoni të gjitha numrat e llogarive të prekura nga transaksionet e treguara në pikat 24 deri tek 41, të ndjekura nga shenja minus në rast se është tërheqje ose plus në rast se është depozitë.  </w:t>
      </w:r>
    </w:p>
    <w:p w:rsidR="00E56676" w:rsidRPr="004B2DEF" w:rsidRDefault="00E56676" w:rsidP="00654720">
      <w:pPr>
        <w:pStyle w:val="Paragrafi"/>
      </w:pPr>
      <w:r w:rsidRPr="000C769B">
        <w:t>Pika 44. Të tjera specifiko</w:t>
      </w:r>
      <w:r w:rsidR="007934A9">
        <w:t>. Përdor</w:t>
      </w:r>
      <w:r w:rsidRPr="004B2DEF">
        <w:t>ni këto hapësira për të dhënë informacion</w:t>
      </w:r>
      <w:r w:rsidR="007934A9">
        <w:t>in</w:t>
      </w:r>
      <w:r w:rsidRPr="004B2DEF">
        <w:t xml:space="preserve"> e nevojshëm për të sqaruar ose për të ndihmuar të kuptuarit e transaksionit(eve) të paraprira nga numri në fillim të çdo rreshti. Çdo vijë mund të përdoret për të dhënë informacion shtesë të ri, duke fshirë numrin e pikës në fillim të rreshtit.  </w:t>
      </w:r>
    </w:p>
    <w:p w:rsidR="00E56676" w:rsidRPr="004B2DEF" w:rsidRDefault="007934A9" w:rsidP="00654720">
      <w:pPr>
        <w:pStyle w:val="Paragrafi"/>
      </w:pPr>
      <w:r>
        <w:t>Transfertat ndër</w:t>
      </w:r>
      <w:r w:rsidR="00E56676" w:rsidRPr="000C769B">
        <w:t>bankare</w:t>
      </w:r>
      <w:r>
        <w:t>: P</w:t>
      </w:r>
      <w:r w:rsidR="00E56676" w:rsidRPr="004B2DEF">
        <w:t>ër qëllime të këtyre instruksioneve</w:t>
      </w:r>
      <w:r>
        <w:t>,</w:t>
      </w:r>
      <w:r w:rsidR="00E56676" w:rsidRPr="004B2DEF">
        <w:t xml:space="preserve"> bankat mund të bëjnë transferta me institucione të tjera financiare brenda rrjetit të bankave korresponduese</w:t>
      </w:r>
      <w:r>
        <w:t>,</w:t>
      </w:r>
      <w:r w:rsidR="00E56676" w:rsidRPr="004B2DEF">
        <w:t xml:space="preserve"> gjë që mund të sjellë ose jo hyrje në llogaritë e tyre bankare në Bankën e Shqipërisë. Transfertat nga dhe për në bankat korresponduese që e kalojnë kufirin e raportimit prej 20 milion</w:t>
      </w:r>
      <w:r>
        <w:t>ë</w:t>
      </w:r>
      <w:r w:rsidR="00E56676" w:rsidRPr="004B2DEF">
        <w:t xml:space="preserve"> </w:t>
      </w:r>
      <w:r w:rsidRPr="004B2DEF">
        <w:t>lek</w:t>
      </w:r>
      <w:r>
        <w:t>ë</w:t>
      </w:r>
      <w:r w:rsidRPr="004B2DEF">
        <w:t xml:space="preserve"> </w:t>
      </w:r>
      <w:r w:rsidR="00E56676" w:rsidRPr="004B2DEF">
        <w:t xml:space="preserve">ose ekuivalentja e vet duhet të raportohen. Sidoqoftë, transfertat ndërbankare identifikohen si investime afatshkurtra për bankat në Bankën e Shqipërisë dhe do të raportohen sipas shembullit të mëposhtëm: </w:t>
      </w:r>
    </w:p>
    <w:p w:rsidR="00E56676" w:rsidRPr="004B2DEF" w:rsidRDefault="00E56676" w:rsidP="00654720">
      <w:pPr>
        <w:pStyle w:val="Paragrafi"/>
      </w:pPr>
      <w:r w:rsidRPr="000C769B">
        <w:t>Shembulli 5:</w:t>
      </w:r>
      <w:r w:rsidRPr="004B2DEF">
        <w:t xml:space="preserve"> </w:t>
      </w:r>
      <w:smartTag w:uri="urn:schemas-microsoft-com:office:smarttags" w:element="place">
        <w:r w:rsidRPr="004B2DEF">
          <w:t>Banka</w:t>
        </w:r>
      </w:smartTag>
      <w:r w:rsidRPr="004B2DEF">
        <w:t xml:space="preserve"> A bën një investim ndërbankar njëditor prej 25 milion</w:t>
      </w:r>
      <w:r w:rsidR="007934A9">
        <w:t>ë</w:t>
      </w:r>
      <w:r w:rsidRPr="004B2DEF">
        <w:t xml:space="preserve"> </w:t>
      </w:r>
      <w:r w:rsidR="007934A9" w:rsidRPr="004B2DEF">
        <w:t>lek</w:t>
      </w:r>
      <w:r w:rsidR="007934A9">
        <w:t>ë</w:t>
      </w:r>
      <w:r w:rsidR="007934A9" w:rsidRPr="004B2DEF">
        <w:t xml:space="preserve"> </w:t>
      </w:r>
      <w:r w:rsidRPr="004B2DEF">
        <w:t xml:space="preserve">në Bankën e Shqipërisë. </w:t>
      </w:r>
    </w:p>
    <w:p w:rsidR="00E56676" w:rsidRPr="004B2DEF" w:rsidRDefault="00E56676" w:rsidP="00654720">
      <w:pPr>
        <w:pStyle w:val="Paragrafi"/>
      </w:pPr>
      <w:r w:rsidRPr="004B2DEF">
        <w:t>RTV</w:t>
      </w:r>
      <w:r w:rsidR="00AA594A">
        <w:t>-ja</w:t>
      </w:r>
      <w:r w:rsidRPr="004B2DEF">
        <w:t xml:space="preserve"> duhe</w:t>
      </w:r>
      <w:r w:rsidR="007934A9">
        <w:t>t mbushur si vijon: Në pjesën I</w:t>
      </w:r>
      <w:r w:rsidRPr="004B2DEF">
        <w:t xml:space="preserve"> seksioni B, bëni një kr</w:t>
      </w:r>
      <w:r w:rsidR="007934A9">
        <w:t>yq në kutinë e. Në bllokun 25, p</w:t>
      </w:r>
      <w:r w:rsidRPr="004B2DEF">
        <w:t>ara ose vlerë e nxjerrë, duhet të shënoni 25 milion</w:t>
      </w:r>
      <w:r w:rsidR="007934A9">
        <w:t>ë</w:t>
      </w:r>
      <w:r w:rsidRPr="004B2DEF">
        <w:t xml:space="preserve"> lek</w:t>
      </w:r>
      <w:r w:rsidR="007934A9">
        <w:t>ë</w:t>
      </w:r>
      <w:r w:rsidRPr="004B2DEF">
        <w:t xml:space="preserve"> dhe të bëni një kryq në kutinë përkatëse. Blloku 26 duhet të përmbajë datën e transaksionit. Blloku 32 duhet të kryqëzohet dhe duhet</w:t>
      </w:r>
      <w:r w:rsidR="00AA594A">
        <w:t xml:space="preserve"> të shkruhet Banka e Shqipërisë;</w:t>
      </w:r>
      <w:r w:rsidRPr="004B2DEF">
        <w:t xml:space="preserve"> Blloku 40 duhet të listojë emrin e plot</w:t>
      </w:r>
      <w:r w:rsidR="00AA594A">
        <w:t>ë zyrtar të b</w:t>
      </w:r>
      <w:r w:rsidR="007934A9">
        <w:t>ankës A. Blloku 44</w:t>
      </w:r>
      <w:r w:rsidRPr="004B2DEF">
        <w:t xml:space="preserve"> duhet të japë qëllimin </w:t>
      </w:r>
      <w:r w:rsidR="00AA594A">
        <w:t>dhe kohëzgjatjen e investimit: i</w:t>
      </w:r>
      <w:r w:rsidRPr="004B2DEF">
        <w:t xml:space="preserve">nvestim/njëditor. </w:t>
      </w:r>
    </w:p>
    <w:p w:rsidR="00E56676" w:rsidRPr="004B2DEF" w:rsidRDefault="00E56676" w:rsidP="00654720">
      <w:pPr>
        <w:pStyle w:val="Paragrafi"/>
      </w:pPr>
      <w:r w:rsidRPr="004B2DEF">
        <w:t>Pjesa I duhet lënë bosh, me përja</w:t>
      </w:r>
      <w:r w:rsidR="007934A9">
        <w:t>shtim të kryqit në kutinë e në s</w:t>
      </w:r>
      <w:r w:rsidRPr="004B2DEF">
        <w:t xml:space="preserve">eksionin B për të treguar transfertë ndërbankare. Pjesa III duhet plotësuar tërësisht. </w:t>
      </w:r>
    </w:p>
    <w:p w:rsidR="000C769B" w:rsidRDefault="000C769B" w:rsidP="00654720">
      <w:pPr>
        <w:pStyle w:val="Paragrafi"/>
      </w:pPr>
    </w:p>
    <w:p w:rsidR="000C769B" w:rsidRDefault="00E56676" w:rsidP="00F84A78">
      <w:pPr>
        <w:pStyle w:val="PjesaNr"/>
      </w:pPr>
      <w:r w:rsidRPr="004B2DEF">
        <w:t>PJESA III</w:t>
      </w:r>
    </w:p>
    <w:p w:rsidR="00E56676" w:rsidRPr="004B2DEF" w:rsidRDefault="00E56676" w:rsidP="00F84A78">
      <w:pPr>
        <w:pStyle w:val="PjesaTitull"/>
      </w:pPr>
      <w:r w:rsidRPr="004B2DEF">
        <w:t xml:space="preserve"> INFORMACION PËR INSTITUCIONET FINANCIARE OSE SUBJEKTET E TJERA RAPORTUESE KU ËSHTË KRYER TRANSAKSIONI(ET)</w:t>
      </w:r>
    </w:p>
    <w:p w:rsidR="00E56676" w:rsidRPr="004B2DEF" w:rsidRDefault="00E56676" w:rsidP="00654720">
      <w:pPr>
        <w:pStyle w:val="Paragrafi"/>
      </w:pPr>
    </w:p>
    <w:p w:rsidR="00E56676" w:rsidRPr="004B2DEF" w:rsidRDefault="007934A9" w:rsidP="00654720">
      <w:pPr>
        <w:pStyle w:val="Paragrafi"/>
      </w:pPr>
      <w:r>
        <w:t>Pika 45. Emri i subjektit r</w:t>
      </w:r>
      <w:r w:rsidR="00E56676" w:rsidRPr="000C769B">
        <w:t>aportues</w:t>
      </w:r>
      <w:r w:rsidR="00AA594A">
        <w:t xml:space="preserve">. </w:t>
      </w:r>
      <w:r w:rsidR="00E56676" w:rsidRPr="004B2DEF">
        <w:t xml:space="preserve">Shkruani emrin e plotë ligjor të subjektit raportues.  </w:t>
      </w:r>
    </w:p>
    <w:p w:rsidR="00E56676" w:rsidRPr="004B2DEF" w:rsidRDefault="007934A9" w:rsidP="00654720">
      <w:pPr>
        <w:pStyle w:val="Paragrafi"/>
      </w:pPr>
      <w:r>
        <w:t>Pika 46. Numri i identifikimit të t</w:t>
      </w:r>
      <w:r w:rsidR="00AA594A">
        <w:t xml:space="preserve">aksapaguesit (NIPT). </w:t>
      </w:r>
      <w:r>
        <w:t>Shkruani të plotë numrin e identifikimit të taksapaguesit të subjektit r</w:t>
      </w:r>
      <w:r w:rsidR="00E56676" w:rsidRPr="004B2DEF">
        <w:t>aportues. Nëse subjekti rap</w:t>
      </w:r>
      <w:r>
        <w:t>ortues nuk ka një numër identifikimi të t</w:t>
      </w:r>
      <w:r w:rsidR="00E56676" w:rsidRPr="004B2DEF">
        <w:t>aksapaguesit, shkruani NIPT</w:t>
      </w:r>
      <w:r>
        <w:t>-in, pronarit kryesor të s</w:t>
      </w:r>
      <w:r w:rsidR="00E56676" w:rsidRPr="004B2DEF">
        <w:t xml:space="preserve">ubjektit raportues, të ndjekur nga fjala “Pronari”. </w:t>
      </w:r>
    </w:p>
    <w:p w:rsidR="00E56676" w:rsidRPr="004B2DEF" w:rsidRDefault="007934A9" w:rsidP="00654720">
      <w:pPr>
        <w:pStyle w:val="Paragrafi"/>
      </w:pPr>
      <w:r>
        <w:t>Pikat 47, 48 dhe 49. Adresa e subjektit r</w:t>
      </w:r>
      <w:r w:rsidR="00E56676" w:rsidRPr="000C769B">
        <w:t>aportues</w:t>
      </w:r>
      <w:r w:rsidR="00AA594A">
        <w:t xml:space="preserve">. </w:t>
      </w:r>
      <w:r w:rsidR="00E56676" w:rsidRPr="004B2DEF">
        <w:t>Shkruani adresën e rrugës, qytetit, dhe kodin postar të subjektit raportues. Nëse ka transaksione të shumëfishta</w:t>
      </w:r>
      <w:r w:rsidR="00AA594A">
        <w:t>,</w:t>
      </w:r>
      <w:r w:rsidR="00E56676" w:rsidRPr="004B2DEF">
        <w:t xml:space="preserve"> jepni informacion për zyrën ose degën ku janë kryer transaksionet në </w:t>
      </w:r>
      <w:r>
        <w:t>p</w:t>
      </w:r>
      <w:r w:rsidR="00E56676" w:rsidRPr="000C769B">
        <w:t>ikat 50, 51 dhe 52.</w:t>
      </w:r>
      <w:r w:rsidR="00E56676" w:rsidRPr="004B2DEF">
        <w:t xml:space="preserve"> </w:t>
      </w:r>
    </w:p>
    <w:p w:rsidR="00E56676" w:rsidRPr="004B2DEF" w:rsidRDefault="00E56676" w:rsidP="00654720">
      <w:pPr>
        <w:pStyle w:val="Paragrafi"/>
      </w:pPr>
      <w:r w:rsidRPr="004B2DEF">
        <w:t>P</w:t>
      </w:r>
      <w:r w:rsidRPr="000C769B">
        <w:t>ika 53</w:t>
      </w:r>
      <w:r w:rsidR="007934A9">
        <w:t>. Emri/t</w:t>
      </w:r>
      <w:r w:rsidR="00AA594A">
        <w:t>itulli dhe p</w:t>
      </w:r>
      <w:r w:rsidR="001061C9">
        <w:t>ika 54 firma e p</w:t>
      </w:r>
      <w:r w:rsidRPr="000C769B">
        <w:t>unon</w:t>
      </w:r>
      <w:r w:rsidR="001061C9">
        <w:t>jësit që e aprovon dhe pika 55 d</w:t>
      </w:r>
      <w:r w:rsidRPr="000C769B">
        <w:t>ata e nënshkrimit</w:t>
      </w:r>
      <w:r w:rsidR="001061C9">
        <w:t>. S</w:t>
      </w:r>
      <w:r w:rsidR="00AA594A">
        <w:t>htypni ose shkruani me ge</w:t>
      </w:r>
      <w:r w:rsidRPr="004B2DEF">
        <w:t>rma kapitale emrin dhe titullin e zyrtarit që rishikon dhe aprovon RTV.  RTV duhet të përmbajë titullin e tij/saj dhe formulari duhet të nënshkruhet dhe t’i vihet data nga nëpunësi që e autorizon atë. Subjektet raportuese financiare duhet të kenë një punonjës përgjegjës që të ketë këtë funksion dhe të sigurojë përgatitjen e saktë të formularëve si edhe të administro</w:t>
      </w:r>
      <w:r w:rsidR="001061C9">
        <w:t>jë politikën institucionale të luftës kundër pastrimit të parave/financimit të t</w:t>
      </w:r>
      <w:r w:rsidRPr="004B2DEF">
        <w:t xml:space="preserve">errorizmit. </w:t>
      </w:r>
    </w:p>
    <w:p w:rsidR="00E56676" w:rsidRPr="004B2DEF" w:rsidRDefault="001061C9" w:rsidP="00654720">
      <w:pPr>
        <w:pStyle w:val="Paragrafi"/>
      </w:pPr>
      <w:r>
        <w:t>Pika 56. Shtypni ose shkruani me ge</w:t>
      </w:r>
      <w:r w:rsidR="00E56676" w:rsidRPr="004B2DEF">
        <w:t xml:space="preserve">rma kapitale emrin e plotë të individit që përgatit raportin RTV. Përgatitësi dhe nëpunësi aprovues mund të jenë dy individë të ndryshëm.  </w:t>
      </w:r>
    </w:p>
    <w:p w:rsidR="004B2DEF" w:rsidRDefault="001061C9" w:rsidP="00654720">
      <w:pPr>
        <w:pStyle w:val="Paragrafi"/>
      </w:pPr>
      <w:r>
        <w:t>Pika 57. Personi i kontaktit dhe numri i t</w:t>
      </w:r>
      <w:r w:rsidR="00E56676" w:rsidRPr="004B2DEF">
        <w:t>elefo</w:t>
      </w:r>
      <w:r>
        <w:t>nit.  Shtypni ose shkruani me ge</w:t>
      </w:r>
      <w:r w:rsidR="00E56676" w:rsidRPr="004B2DEF">
        <w:t>rma kapitale emrin dhe numrin e telefonit të individit që mund të kontaktohet për t’i bërë pyetje lidhur me RTV</w:t>
      </w:r>
      <w:r w:rsidR="00AA594A">
        <w:t>-në</w:t>
      </w:r>
      <w:r w:rsidR="00E56676" w:rsidRPr="004B2DEF">
        <w:t>.</w:t>
      </w:r>
      <w:r w:rsidR="004B2DEF">
        <w:br/>
      </w:r>
    </w:p>
    <w:p w:rsidR="004B2DEF" w:rsidRDefault="00320B3A" w:rsidP="005D13DF">
      <w:pPr>
        <w:pStyle w:val="Figure"/>
      </w:pPr>
      <w:r>
        <w:rPr>
          <w:noProof/>
          <w:lang w:val="en-GB" w:eastAsia="en-GB"/>
        </w:rPr>
        <w:drawing>
          <wp:inline distT="0" distB="0" distL="0" distR="0">
            <wp:extent cx="5762625" cy="7277100"/>
            <wp:effectExtent l="0" t="0" r="9525" b="0"/>
            <wp:docPr id="3" name="Picture 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7277100"/>
                    </a:xfrm>
                    <a:prstGeom prst="rect">
                      <a:avLst/>
                    </a:prstGeom>
                    <a:noFill/>
                    <a:ln>
                      <a:noFill/>
                    </a:ln>
                  </pic:spPr>
                </pic:pic>
              </a:graphicData>
            </a:graphic>
          </wp:inline>
        </w:drawing>
      </w:r>
    </w:p>
    <w:p w:rsidR="004B2DEF" w:rsidRDefault="004B2DEF" w:rsidP="00654720">
      <w:pPr>
        <w:pStyle w:val="Paragrafi"/>
      </w:pPr>
    </w:p>
    <w:p w:rsidR="00C539B8" w:rsidRDefault="00C539B8" w:rsidP="00654720">
      <w:pPr>
        <w:pStyle w:val="Paragrafi"/>
      </w:pPr>
    </w:p>
    <w:p w:rsidR="00C539B8" w:rsidRDefault="00C539B8" w:rsidP="00654720">
      <w:pPr>
        <w:pStyle w:val="Paragrafi"/>
      </w:pPr>
    </w:p>
    <w:p w:rsidR="00C539B8" w:rsidRDefault="00C539B8" w:rsidP="00654720">
      <w:pPr>
        <w:pStyle w:val="Paragrafi"/>
      </w:pPr>
    </w:p>
    <w:p w:rsidR="00C539B8" w:rsidRDefault="00C539B8" w:rsidP="00654720">
      <w:pPr>
        <w:pStyle w:val="Paragrafi"/>
      </w:pPr>
    </w:p>
    <w:p w:rsidR="00C539B8" w:rsidRDefault="00C539B8" w:rsidP="00654720">
      <w:pPr>
        <w:pStyle w:val="Paragrafi"/>
      </w:pPr>
    </w:p>
    <w:p w:rsidR="00C539B8" w:rsidRDefault="00C539B8" w:rsidP="00654720">
      <w:pPr>
        <w:pStyle w:val="Paragrafi"/>
      </w:pPr>
    </w:p>
    <w:p w:rsidR="00C539B8" w:rsidRDefault="00C539B8" w:rsidP="00654720">
      <w:pPr>
        <w:pStyle w:val="Paragrafi"/>
      </w:pPr>
    </w:p>
    <w:p w:rsidR="00C539B8" w:rsidRDefault="00320B3A" w:rsidP="005D13DF">
      <w:pPr>
        <w:pStyle w:val="Figure"/>
      </w:pPr>
      <w:r>
        <w:rPr>
          <w:noProof/>
          <w:lang w:val="en-GB" w:eastAsia="en-GB"/>
        </w:rPr>
        <w:drawing>
          <wp:inline distT="0" distB="0" distL="0" distR="0">
            <wp:extent cx="5753100" cy="6276975"/>
            <wp:effectExtent l="0" t="0" r="0" b="9525"/>
            <wp:docPr id="4" name="Picture 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6276975"/>
                    </a:xfrm>
                    <a:prstGeom prst="rect">
                      <a:avLst/>
                    </a:prstGeom>
                    <a:noFill/>
                    <a:ln>
                      <a:noFill/>
                    </a:ln>
                  </pic:spPr>
                </pic:pic>
              </a:graphicData>
            </a:graphic>
          </wp:inline>
        </w:drawing>
      </w:r>
    </w:p>
    <w:p w:rsidR="00C539B8" w:rsidRDefault="00C539B8" w:rsidP="00654720">
      <w:pPr>
        <w:pStyle w:val="Paragrafi"/>
      </w:pPr>
    </w:p>
    <w:p w:rsidR="00C539B8" w:rsidRDefault="00C539B8" w:rsidP="00654720">
      <w:pPr>
        <w:pStyle w:val="Paragrafi"/>
      </w:pPr>
    </w:p>
    <w:p w:rsidR="00C539B8" w:rsidRDefault="00C539B8" w:rsidP="00654720">
      <w:pPr>
        <w:pStyle w:val="Paragrafi"/>
      </w:pPr>
    </w:p>
    <w:p w:rsidR="00C539B8" w:rsidRDefault="00C539B8" w:rsidP="00654720">
      <w:pPr>
        <w:pStyle w:val="Paragrafi"/>
      </w:pPr>
    </w:p>
    <w:p w:rsidR="00C539B8" w:rsidRDefault="00C539B8" w:rsidP="00654720">
      <w:pPr>
        <w:pStyle w:val="Paragrafi"/>
      </w:pPr>
    </w:p>
    <w:p w:rsidR="00C539B8" w:rsidRDefault="00C539B8" w:rsidP="00654720">
      <w:pPr>
        <w:pStyle w:val="Paragrafi"/>
      </w:pPr>
    </w:p>
    <w:p w:rsidR="00C539B8" w:rsidRDefault="00C539B8" w:rsidP="00654720">
      <w:pPr>
        <w:pStyle w:val="Paragrafi"/>
      </w:pPr>
    </w:p>
    <w:p w:rsidR="00C539B8" w:rsidRDefault="00C539B8" w:rsidP="00654720">
      <w:pPr>
        <w:pStyle w:val="Paragrafi"/>
      </w:pPr>
    </w:p>
    <w:p w:rsidR="00C539B8" w:rsidRDefault="00C539B8" w:rsidP="00654720">
      <w:pPr>
        <w:pStyle w:val="Paragrafi"/>
      </w:pPr>
    </w:p>
    <w:p w:rsidR="00C539B8" w:rsidRDefault="00C539B8" w:rsidP="00654720">
      <w:pPr>
        <w:pStyle w:val="Paragrafi"/>
      </w:pPr>
    </w:p>
    <w:p w:rsidR="00C539B8" w:rsidRDefault="00C539B8" w:rsidP="00654720">
      <w:pPr>
        <w:pStyle w:val="Paragrafi"/>
      </w:pPr>
    </w:p>
    <w:p w:rsidR="00C539B8" w:rsidRDefault="00C539B8" w:rsidP="00654720">
      <w:pPr>
        <w:pStyle w:val="Paragrafi"/>
      </w:pPr>
    </w:p>
    <w:p w:rsidR="00C539B8" w:rsidRDefault="00C539B8" w:rsidP="00654720">
      <w:pPr>
        <w:pStyle w:val="Paragrafi"/>
      </w:pPr>
    </w:p>
    <w:p w:rsidR="00C539B8" w:rsidRDefault="00C539B8" w:rsidP="00654720">
      <w:pPr>
        <w:pStyle w:val="Paragrafi"/>
      </w:pPr>
    </w:p>
    <w:p w:rsidR="00C539B8" w:rsidRDefault="00C539B8" w:rsidP="00654720">
      <w:pPr>
        <w:pStyle w:val="Paragrafi"/>
        <w:ind w:firstLine="0"/>
      </w:pPr>
    </w:p>
    <w:p w:rsidR="00C539B8" w:rsidRDefault="00320B3A" w:rsidP="005D13DF">
      <w:pPr>
        <w:pStyle w:val="Figure"/>
      </w:pPr>
      <w:r>
        <w:rPr>
          <w:noProof/>
          <w:lang w:val="en-GB" w:eastAsia="en-GB"/>
        </w:rPr>
        <w:drawing>
          <wp:inline distT="0" distB="0" distL="0" distR="0">
            <wp:extent cx="5753100" cy="6515100"/>
            <wp:effectExtent l="0" t="0" r="0" b="0"/>
            <wp:docPr id="5" name="Picture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6515100"/>
                    </a:xfrm>
                    <a:prstGeom prst="rect">
                      <a:avLst/>
                    </a:prstGeom>
                    <a:noFill/>
                    <a:ln>
                      <a:noFill/>
                    </a:ln>
                  </pic:spPr>
                </pic:pic>
              </a:graphicData>
            </a:graphic>
          </wp:inline>
        </w:drawing>
      </w:r>
    </w:p>
    <w:p w:rsidR="00C539B8" w:rsidRDefault="00C539B8" w:rsidP="00654720">
      <w:pPr>
        <w:pStyle w:val="Paragrafi"/>
      </w:pPr>
    </w:p>
    <w:p w:rsidR="00C539B8" w:rsidRDefault="00C539B8" w:rsidP="00654720">
      <w:pPr>
        <w:pStyle w:val="Paragrafi"/>
      </w:pPr>
    </w:p>
    <w:p w:rsidR="00C539B8" w:rsidRDefault="00C539B8" w:rsidP="00654720">
      <w:pPr>
        <w:pStyle w:val="Paragrafi"/>
      </w:pPr>
    </w:p>
    <w:p w:rsidR="00C539B8" w:rsidRDefault="00C539B8" w:rsidP="00654720">
      <w:pPr>
        <w:pStyle w:val="Paragrafi"/>
      </w:pPr>
    </w:p>
    <w:p w:rsidR="00C539B8" w:rsidRDefault="00C539B8" w:rsidP="00654720">
      <w:pPr>
        <w:pStyle w:val="Paragrafi"/>
      </w:pPr>
    </w:p>
    <w:p w:rsidR="00C539B8" w:rsidRDefault="00C539B8" w:rsidP="00654720">
      <w:pPr>
        <w:pStyle w:val="Paragrafi"/>
      </w:pPr>
    </w:p>
    <w:p w:rsidR="00C539B8" w:rsidRDefault="00C539B8" w:rsidP="00654720">
      <w:pPr>
        <w:pStyle w:val="Paragrafi"/>
      </w:pPr>
    </w:p>
    <w:p w:rsidR="00C539B8" w:rsidRDefault="00C539B8" w:rsidP="00654720">
      <w:pPr>
        <w:pStyle w:val="Paragrafi"/>
      </w:pPr>
    </w:p>
    <w:p w:rsidR="00C539B8" w:rsidRDefault="00C539B8" w:rsidP="00654720">
      <w:pPr>
        <w:pStyle w:val="Paragrafi"/>
      </w:pPr>
    </w:p>
    <w:p w:rsidR="00C539B8" w:rsidRDefault="00C539B8" w:rsidP="00654720">
      <w:pPr>
        <w:pStyle w:val="Paragrafi"/>
      </w:pPr>
    </w:p>
    <w:p w:rsidR="004B2DEF" w:rsidRPr="0077549B" w:rsidRDefault="004B2DEF" w:rsidP="00F84A78">
      <w:pPr>
        <w:pStyle w:val="AneksiNr"/>
      </w:pPr>
      <w:r w:rsidRPr="0077549B">
        <w:t>ANEKS IV</w:t>
      </w:r>
    </w:p>
    <w:p w:rsidR="004B2DEF" w:rsidRPr="0077549B" w:rsidRDefault="004B2DEF" w:rsidP="00F84A78">
      <w:pPr>
        <w:pStyle w:val="AneksiTitull"/>
      </w:pPr>
      <w:r w:rsidRPr="0077549B">
        <w:t>INSTRUKSIONE PËR PËRGATITJEN E FORMULARIT TË RAPORTIMIT TË AKTIVITETIT TË DYSHIMTË (RAD)</w:t>
      </w:r>
    </w:p>
    <w:p w:rsidR="004B2DEF" w:rsidRPr="0077549B" w:rsidRDefault="004B2DEF" w:rsidP="00654720">
      <w:pPr>
        <w:pStyle w:val="Paragrafi"/>
      </w:pPr>
    </w:p>
    <w:p w:rsidR="004B2DEF" w:rsidRPr="0077549B" w:rsidRDefault="004B2DEF" w:rsidP="00654720">
      <w:pPr>
        <w:pStyle w:val="Paragrafi"/>
      </w:pPr>
      <w:r w:rsidRPr="0077549B">
        <w:t>Këto instruksione jepen për të ndihmuar institucionet fin</w:t>
      </w:r>
      <w:r w:rsidR="001061C9">
        <w:t>anciare (IF) për të përgatitur raportin e rishikuar të aktivitetit të d</w:t>
      </w:r>
      <w:r w:rsidRPr="0077549B">
        <w:t>yshimtë. In</w:t>
      </w:r>
      <w:r w:rsidR="001061C9">
        <w:t>stitucionet financiare të licenc</w:t>
      </w:r>
      <w:r w:rsidRPr="0077549B">
        <w:t>uara që janë subjekt i mbik</w:t>
      </w:r>
      <w:r w:rsidR="001061C9">
        <w:t>ë</w:t>
      </w:r>
      <w:r w:rsidRPr="0077549B">
        <w:t>qyrjes së Bankës së Sh</w:t>
      </w:r>
      <w:r w:rsidR="00AA594A">
        <w:t>qipërisë duhet ta konsiderojnë raportin e aktivitetit të d</w:t>
      </w:r>
      <w:r w:rsidRPr="0077549B">
        <w:t>yshimtë dhe instruksionet që lidhen me të si zëvendësues të “formularit të sinjalizimit” të</w:t>
      </w:r>
      <w:r w:rsidR="00673B01">
        <w:t xml:space="preserve"> përmendur në “Rregulloren për parandalimin e pastrimit të p</w:t>
      </w:r>
      <w:r w:rsidRPr="0077549B">
        <w:t xml:space="preserve">arave” të Bankës së Shqipërisë. </w:t>
      </w:r>
    </w:p>
    <w:p w:rsidR="004B2DEF" w:rsidRPr="000C769B" w:rsidRDefault="004B2DEF" w:rsidP="00654720">
      <w:pPr>
        <w:pStyle w:val="Paragrafi"/>
      </w:pPr>
      <w:r w:rsidRPr="000C769B">
        <w:t xml:space="preserve">Instruksione të përgjithshme </w:t>
      </w:r>
    </w:p>
    <w:p w:rsidR="004B2DEF" w:rsidRPr="0077549B" w:rsidRDefault="00673B01" w:rsidP="00654720">
      <w:pPr>
        <w:pStyle w:val="Paragrafi"/>
      </w:pPr>
      <w:r>
        <w:t xml:space="preserve">Datat. </w:t>
      </w:r>
      <w:r w:rsidR="004B2DEF" w:rsidRPr="0077549B">
        <w:t>Kudo ku kërkohet të plotësohet data, ajo duhet të plotësohet duke përdorur formatin “dd/mm/vv”, kur thuhet dd do të thotë data, kur thuhet mm do të thotë muaji, kur thuhet vvvv do të thotë viti. Zero (0) duhet të vendoset përpara çdo numri me një shifër. Nëse muaji ose data nuk janë të disponueshme ose nuk njihen, vendosni dy zero atje ku kërkohet ‘mm’ dhe ‘dd’. Psh, 00/01/2000 tregon s</w:t>
      </w:r>
      <w:r>
        <w:t>e është një datë e panjohur në j</w:t>
      </w:r>
      <w:r w:rsidR="004B2DEF" w:rsidRPr="0077549B">
        <w:t xml:space="preserve">anar të  vitit 2000. </w:t>
      </w:r>
    </w:p>
    <w:p w:rsidR="004B2DEF" w:rsidRPr="0077549B" w:rsidRDefault="00673B01" w:rsidP="00654720">
      <w:pPr>
        <w:pStyle w:val="Paragrafi"/>
      </w:pPr>
      <w:r>
        <w:t xml:space="preserve">Numrat. </w:t>
      </w:r>
      <w:r w:rsidR="004B2DEF" w:rsidRPr="0077549B">
        <w:t>Kudo ku kërkohet informacion për sasinë e parave, sasitë duhet të regjistrohen duke p</w:t>
      </w:r>
      <w:r w:rsidR="00A7232C">
        <w:t>ërdorur formatin “LEK 0,000,000"</w:t>
      </w:r>
      <w:r w:rsidR="004B2DEF" w:rsidRPr="0077549B">
        <w:t xml:space="preserve">. (Të rrumbullakoset numri tek </w:t>
      </w:r>
      <w:r w:rsidR="00AA594A" w:rsidRPr="0077549B">
        <w:t>lek</w:t>
      </w:r>
      <w:r w:rsidR="004B2DEF" w:rsidRPr="0077549B">
        <w:t xml:space="preserve">u më i afërt). Të gjitha sasitë duhet të raportohen në </w:t>
      </w:r>
      <w:r w:rsidR="00AA594A" w:rsidRPr="0077549B">
        <w:t>lek</w:t>
      </w:r>
      <w:r w:rsidR="00AA594A">
        <w:t>ë</w:t>
      </w:r>
      <w:r w:rsidR="00AA594A" w:rsidRPr="0077549B">
        <w:t xml:space="preserve"> </w:t>
      </w:r>
      <w:r w:rsidR="004B2DEF" w:rsidRPr="0077549B">
        <w:t xml:space="preserve">ose në ekuivalenten e vet në </w:t>
      </w:r>
      <w:r w:rsidR="00AA594A" w:rsidRPr="0077549B">
        <w:t>lek</w:t>
      </w:r>
      <w:r w:rsidR="00AA594A">
        <w:t>ë</w:t>
      </w:r>
      <w:r w:rsidR="004B2DEF" w:rsidRPr="0077549B">
        <w:t>. Nuk kërkohet të shënohen vlerat në qindarka. Raportoni sasinë dhe llojin e valutës së h</w:t>
      </w:r>
      <w:r>
        <w:t>uaj në seksionin përshkrues në p</w:t>
      </w:r>
      <w:r w:rsidR="004B2DEF" w:rsidRPr="0077549B">
        <w:t>jesën V.</w:t>
      </w:r>
    </w:p>
    <w:p w:rsidR="004B2DEF" w:rsidRPr="0077549B" w:rsidRDefault="004B2DEF" w:rsidP="00654720">
      <w:pPr>
        <w:pStyle w:val="Paragrafi"/>
      </w:pPr>
      <w:r w:rsidRPr="000C769B">
        <w:t>Pika 1</w:t>
      </w:r>
      <w:r w:rsidR="00673B01">
        <w:t>. Ndreqje e raportit të m</w:t>
      </w:r>
      <w:r w:rsidRPr="0077549B">
        <w:t>ëparshëm – Nëse jeni duke ndrequr një raport të mëparshëm, bëni një kryq në katrorin në krye të raportit (rreshti 1). Mbusheni raportin plotësisht dhe përfshini informacionin e ndrequr në kutitë e përshtatshme. Pastaj pë</w:t>
      </w:r>
      <w:r w:rsidR="00673B01">
        <w:t>rshkruani ndryshimet e bëra në pjesën V, (Shpjegime/përshkrime të informacionit të aktivitetit të d</w:t>
      </w:r>
      <w:r w:rsidRPr="0077549B">
        <w:t>yshimtë), rreshti k.</w:t>
      </w:r>
    </w:p>
    <w:p w:rsidR="004B2DEF" w:rsidRPr="0077549B" w:rsidRDefault="004B2DEF" w:rsidP="00654720">
      <w:pPr>
        <w:pStyle w:val="Paragrafi"/>
      </w:pPr>
    </w:p>
    <w:p w:rsidR="000C769B" w:rsidRDefault="004B2DEF" w:rsidP="00F84A78">
      <w:pPr>
        <w:pStyle w:val="PjesaNr"/>
      </w:pPr>
      <w:r w:rsidRPr="0077549B">
        <w:t xml:space="preserve">PJESA I </w:t>
      </w:r>
    </w:p>
    <w:p w:rsidR="004B2DEF" w:rsidRPr="0077549B" w:rsidRDefault="004B2DEF" w:rsidP="00F84A78">
      <w:pPr>
        <w:pStyle w:val="PjesaTitull"/>
      </w:pPr>
      <w:r w:rsidRPr="0077549B">
        <w:t xml:space="preserve"> INFORMACION PER INSTITUCIONIN FINANCIAR RAPORTUES </w:t>
      </w:r>
    </w:p>
    <w:p w:rsidR="004B2DEF" w:rsidRPr="0077549B" w:rsidRDefault="004B2DEF" w:rsidP="00654720">
      <w:pPr>
        <w:pStyle w:val="Paragrafi"/>
      </w:pPr>
    </w:p>
    <w:p w:rsidR="004B2DEF" w:rsidRPr="0077549B" w:rsidRDefault="00673B01" w:rsidP="00654720">
      <w:pPr>
        <w:pStyle w:val="Paragrafi"/>
      </w:pPr>
      <w:r>
        <w:t>Pika 2.</w:t>
      </w:r>
      <w:r w:rsidR="004B2DEF" w:rsidRPr="0077549B">
        <w:t xml:space="preserve"> Emri i institucionit financiar – Duhet të</w:t>
      </w:r>
      <w:r w:rsidR="00AA594A">
        <w:t xml:space="preserve"> shkruani emrin e plotë ligjor (tregtar)</w:t>
      </w:r>
      <w:r w:rsidR="004B2DEF" w:rsidRPr="0077549B">
        <w:t xml:space="preserve"> të institucionit financiar (FI).</w:t>
      </w:r>
    </w:p>
    <w:p w:rsidR="004B2DEF" w:rsidRPr="0077549B" w:rsidRDefault="00673B01" w:rsidP="00654720">
      <w:pPr>
        <w:pStyle w:val="Paragrafi"/>
      </w:pPr>
      <w:r>
        <w:t>Pika 3. Numri i identifikimit të t</w:t>
      </w:r>
      <w:r w:rsidR="004B2DEF" w:rsidRPr="0077549B">
        <w:t>aksapaguesit (NIPT) – Shkruani numrin e plotë të identifikimit të subjektit raportues pa përdorur alfa ose ndonjë karakter tjetër zëvendësues.</w:t>
      </w:r>
    </w:p>
    <w:p w:rsidR="00C539B8" w:rsidRPr="0077549B" w:rsidRDefault="004B2DEF" w:rsidP="00654720">
      <w:pPr>
        <w:pStyle w:val="Paragrafi"/>
      </w:pPr>
      <w:r w:rsidRPr="0077549B">
        <w:t>Pika 4</w:t>
      </w:r>
      <w:r w:rsidR="00673B01">
        <w:t>. Adresa e institucionit f</w:t>
      </w:r>
      <w:r w:rsidRPr="0077549B">
        <w:t>inanciar ose e ndonjë subjekti tjetër raportues – Shkruani adresën e rrugës të njësisë të treg</w:t>
      </w:r>
      <w:r w:rsidR="00673B01">
        <w:t>uar në pikën 2. Numri i kutisë p</w:t>
      </w:r>
      <w:r w:rsidRPr="0077549B">
        <w:t xml:space="preserve">ostare duhet të përdoret vetëm kur nuk ka adresë të rrugës. </w:t>
      </w:r>
    </w:p>
    <w:p w:rsidR="004B2DEF" w:rsidRPr="0077549B" w:rsidRDefault="00673B01" w:rsidP="00654720">
      <w:pPr>
        <w:pStyle w:val="Paragrafi"/>
      </w:pPr>
      <w:r>
        <w:t xml:space="preserve">Pika 5 . </w:t>
      </w:r>
      <w:r w:rsidR="004B2DEF" w:rsidRPr="0077549B">
        <w:t>Qyteti – Shkruani qytetin ku ndodhet subjekti raportues</w:t>
      </w:r>
      <w:r>
        <w:t>.</w:t>
      </w:r>
    </w:p>
    <w:p w:rsidR="004B2DEF" w:rsidRPr="0077549B" w:rsidRDefault="00673B01" w:rsidP="00654720">
      <w:pPr>
        <w:pStyle w:val="Paragrafi"/>
      </w:pPr>
      <w:r>
        <w:t>Pika 6.</w:t>
      </w:r>
      <w:r w:rsidR="00AA594A">
        <w:t xml:space="preserve"> Shteti – S</w:t>
      </w:r>
      <w:r w:rsidR="004B2DEF" w:rsidRPr="0077549B">
        <w:t xml:space="preserve">hkruani emrin e shtetit ku ndodhet subjekti raportues. </w:t>
      </w:r>
    </w:p>
    <w:p w:rsidR="004B2DEF" w:rsidRPr="0077549B" w:rsidRDefault="00673B01" w:rsidP="00654720">
      <w:pPr>
        <w:pStyle w:val="Paragrafi"/>
      </w:pPr>
      <w:r>
        <w:t>Pika 7. Kodi p</w:t>
      </w:r>
      <w:r w:rsidR="004B2DEF" w:rsidRPr="0077549B">
        <w:t>ostar – Shkruani kodin postar që i korrespondon adresës së shënuar në pikat 5 dhe 6.  Nëse kodi postar nuk përdoret shënoni 00000.</w:t>
      </w:r>
    </w:p>
    <w:p w:rsidR="004B2DEF" w:rsidRPr="0077549B" w:rsidRDefault="00673B01" w:rsidP="00654720">
      <w:pPr>
        <w:pStyle w:val="Paragrafi"/>
      </w:pPr>
      <w:r>
        <w:t>Pika 8.</w:t>
      </w:r>
      <w:r w:rsidR="004B2DEF" w:rsidRPr="0077549B">
        <w:t xml:space="preserve"> Adr</w:t>
      </w:r>
      <w:r>
        <w:t>esa e degës së z</w:t>
      </w:r>
      <w:r w:rsidR="00AA594A">
        <w:t>yrës</w:t>
      </w:r>
      <w:r w:rsidR="004B2DEF" w:rsidRPr="0077549B">
        <w:t>(</w:t>
      </w:r>
      <w:r>
        <w:t xml:space="preserve">ave) ku është kryer aktiviteti. </w:t>
      </w:r>
      <w:r w:rsidR="00AA594A">
        <w:t>-</w:t>
      </w:r>
      <w:r w:rsidR="004B2DEF" w:rsidRPr="0077549B">
        <w:t>Nëse vendndodhja e aktivitetit të dyshimtë është e ndry</w:t>
      </w:r>
      <w:r>
        <w:t>shme nga ajo që është dhënë në p</w:t>
      </w:r>
      <w:r w:rsidR="004B2DEF" w:rsidRPr="0077549B">
        <w:t xml:space="preserve">ikën 4, shkruani adresën e rrugës të degës ose të zyrës ku </w:t>
      </w:r>
      <w:r>
        <w:t>ka ndodhur aktiviteti. Numri i kutisë p</w:t>
      </w:r>
      <w:r w:rsidR="004B2DEF" w:rsidRPr="0077549B">
        <w:t>ostare mund të përdoret vetëm kur nuk ka adresë t</w:t>
      </w:r>
      <w:r>
        <w:t>ë rrugës. Në të kundërt lëreni p</w:t>
      </w:r>
      <w:r w:rsidR="004B2DEF" w:rsidRPr="0077549B">
        <w:t>ikën 8 bosh. Nëse aktiviteti i dyshimtë ka ndodhur në më shumë se një degë, kryqëzoni kutinë që tregon degë të sh</w:t>
      </w:r>
      <w:r>
        <w:t>umëfishta</w:t>
      </w:r>
      <w:r w:rsidR="004B2DEF" w:rsidRPr="0077549B">
        <w:t xml:space="preserve"> </w:t>
      </w:r>
      <w:r>
        <w:t>dhe përfshini informacionin në p</w:t>
      </w:r>
      <w:r w:rsidR="004B2DEF" w:rsidRPr="0077549B">
        <w:t>jesën V, shpjegime/përshkrime të informacionit të aktivitetit të dyshimtë.</w:t>
      </w:r>
    </w:p>
    <w:p w:rsidR="004B2DEF" w:rsidRPr="0077549B" w:rsidRDefault="00673B01" w:rsidP="00654720">
      <w:pPr>
        <w:pStyle w:val="Paragrafi"/>
      </w:pPr>
      <w:r>
        <w:t>Pika 9.</w:t>
      </w:r>
      <w:r w:rsidR="004B2DEF" w:rsidRPr="0077549B">
        <w:t xml:space="preserve"> Qyteti –Shkruani qytetin ku ndodhet dega e shënuar në pikën 8.</w:t>
      </w:r>
    </w:p>
    <w:p w:rsidR="004B2DEF" w:rsidRPr="0077549B" w:rsidRDefault="00673B01" w:rsidP="00654720">
      <w:pPr>
        <w:pStyle w:val="Paragrafi"/>
      </w:pPr>
      <w:r>
        <w:t>Pika 10.</w:t>
      </w:r>
      <w:r w:rsidR="004B2DEF" w:rsidRPr="0077549B">
        <w:t xml:space="preserve"> Shteti – Përdorni shkurtimin me dy shifra për shtetet.</w:t>
      </w:r>
    </w:p>
    <w:p w:rsidR="004B2DEF" w:rsidRPr="0077549B" w:rsidRDefault="004B2DEF" w:rsidP="00654720">
      <w:pPr>
        <w:pStyle w:val="Paragrafi"/>
      </w:pPr>
      <w:r w:rsidRPr="0077549B">
        <w:t>P</w:t>
      </w:r>
      <w:r w:rsidR="00673B01">
        <w:t>ika 11.</w:t>
      </w:r>
      <w:r w:rsidR="00101909">
        <w:t xml:space="preserve"> Kodi zip – S</w:t>
      </w:r>
      <w:r w:rsidRPr="0077549B">
        <w:t xml:space="preserve">hkruani kodin zip që i korrespondon adresës së shkruar në pikën 8. </w:t>
      </w:r>
    </w:p>
    <w:p w:rsidR="004B2DEF" w:rsidRDefault="00673B01" w:rsidP="00654720">
      <w:pPr>
        <w:pStyle w:val="Paragrafi"/>
      </w:pPr>
      <w:r>
        <w:t>Pika 12.</w:t>
      </w:r>
      <w:r w:rsidR="004B2DEF" w:rsidRPr="0077549B">
        <w:t xml:space="preserve"> Data e mbylljes – Nëse një llogari është mbyllur, shkruani datën e mbylljes duke përdorur metodën e të shkruarit të datave të përshkruar në fillim të këtyre instruksioneve [dd/mm/vvvv]</w:t>
      </w:r>
    </w:p>
    <w:p w:rsidR="00F84A78" w:rsidRPr="0077549B" w:rsidRDefault="00673B01" w:rsidP="00654720">
      <w:pPr>
        <w:pStyle w:val="Paragrafi"/>
      </w:pPr>
      <w:r>
        <w:t>Pika 13.</w:t>
      </w:r>
      <w:r w:rsidR="004B2DEF" w:rsidRPr="0077549B">
        <w:t xml:space="preserve"> N</w:t>
      </w:r>
      <w:r>
        <w:t>umri(at) e llogarisë së n</w:t>
      </w:r>
      <w:r w:rsidR="00C539B8">
        <w:t>dikuar</w:t>
      </w:r>
      <w:r w:rsidR="00760008">
        <w:t xml:space="preserve"> </w:t>
      </w:r>
      <w:r>
        <w:t>–</w:t>
      </w:r>
      <w:r w:rsidR="00760008">
        <w:t xml:space="preserve"> </w:t>
      </w:r>
      <w:r>
        <w:t>Shkruani numrat e çdo llogari</w:t>
      </w:r>
      <w:r w:rsidR="004B2DEF" w:rsidRPr="0077549B">
        <w:t>e të ndikuar nga aktiviteti i dyshimtë. Nëse janë ndikuar më shumë se</w:t>
      </w:r>
      <w:r>
        <w:t>sa 4 llogari, shkrua</w:t>
      </w:r>
      <w:r w:rsidR="004B2DEF" w:rsidRPr="0077549B">
        <w:t xml:space="preserve">ni numrat e llogarive të </w:t>
      </w:r>
      <w:r>
        <w:t>tjera në p</w:t>
      </w:r>
      <w:r w:rsidR="004B2DEF" w:rsidRPr="0077549B">
        <w:t>jesën V të raportit. Nëse nuk ës</w:t>
      </w:r>
      <w:r>
        <w:t>htë ndikuar asnjë numër llogarie lëreni bosh p</w:t>
      </w:r>
      <w:r w:rsidR="004B2DEF" w:rsidRPr="0077549B">
        <w:t>ikën 13. Për çdo llogari të listuar tregoni duke bërë një kryq në kutinë përkatëse</w:t>
      </w:r>
      <w:r w:rsidR="00101909">
        <w:t>,</w:t>
      </w:r>
      <w:r w:rsidR="004B2DEF" w:rsidRPr="0077549B">
        <w:t xml:space="preserve"> nëse ajo është akoma e hapur apo është mbylllur.</w:t>
      </w:r>
    </w:p>
    <w:p w:rsidR="00C85EDA" w:rsidRDefault="00C85EDA" w:rsidP="00654720">
      <w:pPr>
        <w:pStyle w:val="Paragrafi"/>
      </w:pPr>
    </w:p>
    <w:p w:rsidR="004B2DEF" w:rsidRPr="0077549B" w:rsidRDefault="00673B01" w:rsidP="00654720">
      <w:pPr>
        <w:pStyle w:val="Paragrafi"/>
      </w:pPr>
      <w:r>
        <w:t>PJESA II – INFORMACION PËR TË</w:t>
      </w:r>
      <w:r w:rsidR="004B2DEF" w:rsidRPr="0077549B">
        <w:t xml:space="preserve"> DYSHUARIN</w:t>
      </w:r>
    </w:p>
    <w:p w:rsidR="004B2DEF" w:rsidRPr="0077549B" w:rsidRDefault="004B2DEF" w:rsidP="00654720">
      <w:pPr>
        <w:pStyle w:val="Paragrafi"/>
      </w:pPr>
      <w:r w:rsidRPr="0077549B">
        <w:t>Nëse nuk ka informacion për të dyshuarin, bëni një kryq në kutinë “nuk ka informacion për të dyshuarin”. Kjo do të alarmojë autoritetet e ligjit dhe ato rregullatore që përdorin sistemin e të dhënave RAD për të parë nëse informacioni është zhdukur me qëllim.</w:t>
      </w:r>
    </w:p>
    <w:p w:rsidR="004B2DEF" w:rsidRPr="0077549B" w:rsidRDefault="00673B01" w:rsidP="00654720">
      <w:pPr>
        <w:pStyle w:val="Paragrafi"/>
      </w:pPr>
      <w:r>
        <w:t>Pikat 14, 15, dhe 16. Emri i individit ose i n</w:t>
      </w:r>
      <w:r w:rsidR="004B2DEF" w:rsidRPr="0077549B">
        <w:t>jësisë – Nëse akt</w:t>
      </w:r>
      <w:r w:rsidR="00101909">
        <w:t>i</w:t>
      </w:r>
      <w:r w:rsidR="004B2DEF" w:rsidRPr="0077549B">
        <w:t>viteti i dyshimtë përfshin një individ, shkruani mbiemrin e</w:t>
      </w:r>
      <w:r>
        <w:t xml:space="preserve"> tij/saj në pikën 14, emrin në p</w:t>
      </w:r>
      <w:r w:rsidR="004B2DEF" w:rsidRPr="0077549B">
        <w:t xml:space="preserve">ikën 15 dhe emrin e babait në pikën 17. Nëse një organizatë është e përfshirë në </w:t>
      </w:r>
      <w:r>
        <w:t>një aktivitet kriminal, shkrua</w:t>
      </w:r>
      <w:r w:rsidR="004B2DEF" w:rsidRPr="0077549B">
        <w:t>ni emrin e saj në pikën 14 dhe lërini bosh pikat 15 dhe 16. Nëse IF ka dijeni për emrin e “Bën Biznes Si”, shkruani emrin e individit ose të organizatës në pikën 15 duke e pasuar me frazën “BBS” dhe emrin e biznesit.</w:t>
      </w:r>
    </w:p>
    <w:p w:rsidR="004B2DEF" w:rsidRPr="0077549B" w:rsidRDefault="00673B01" w:rsidP="00654720">
      <w:pPr>
        <w:pStyle w:val="Paragrafi"/>
      </w:pPr>
      <w:r>
        <w:t>P.sh.</w:t>
      </w:r>
      <w:r w:rsidR="004B2DEF" w:rsidRPr="0077549B">
        <w:t xml:space="preserve"> John R. Smith BBN Smith Shitje Auto ose Johnson Enterprises BBN PJ’s Pizzeria. Nëse nevojitet hapësirë shtesë për të raportuar BBN,</w:t>
      </w:r>
      <w:r>
        <w:t xml:space="preserve"> përdorni p</w:t>
      </w:r>
      <w:r w:rsidR="004B2DEF" w:rsidRPr="0077549B">
        <w:t>ikat 15 dhe 16. Nëse nevojitet më shumë se</w:t>
      </w:r>
      <w:r>
        <w:t>sa hapësira që i është caktuar pjesës II, shtoni fletë për f</w:t>
      </w:r>
      <w:r w:rsidR="004B2DEF" w:rsidRPr="0077549B">
        <w:t>aqen 1 për të raportuar personat e dyshuar. Nëse janë hedhur të gjithë emrat si ata të vërtetë dhe pseudonimet, sh</w:t>
      </w:r>
      <w:r>
        <w:t>kruani emrin e plotë ligjor në p</w:t>
      </w:r>
      <w:r w:rsidR="004B2DEF" w:rsidRPr="0077549B">
        <w:t>ikat 14</w:t>
      </w:r>
      <w:r>
        <w:t>, 15 dhe 16 dhe pseudonimet në p</w:t>
      </w:r>
      <w:r w:rsidR="004B2DEF" w:rsidRPr="0077549B">
        <w:t xml:space="preserve">jesën V. </w:t>
      </w:r>
    </w:p>
    <w:p w:rsidR="004B2DEF" w:rsidRPr="0077549B" w:rsidRDefault="00673B01" w:rsidP="00654720">
      <w:pPr>
        <w:pStyle w:val="Paragrafi"/>
      </w:pPr>
      <w:r>
        <w:t>Pika 17.</w:t>
      </w:r>
      <w:r w:rsidR="004B2DEF" w:rsidRPr="0077549B">
        <w:t xml:space="preserve"> Adresa – Shënoni rrugën në adresën e përhershme</w:t>
      </w:r>
      <w:r>
        <w:t>,</w:t>
      </w:r>
      <w:r w:rsidR="004B2DEF" w:rsidRPr="0077549B">
        <w:t xml:space="preserve"> duke përfshirë </w:t>
      </w:r>
      <w:r>
        <w:t xml:space="preserve"> çdo numër apartamenti ose suitë</w:t>
      </w:r>
      <w:r w:rsidR="004B2DEF" w:rsidRPr="0077549B">
        <w:t xml:space="preserve"> të personit të iden</w:t>
      </w:r>
      <w:r>
        <w:t>tifikuar në p</w:t>
      </w:r>
      <w:r w:rsidR="004B2DEF" w:rsidRPr="0077549B">
        <w:t>ikat 14, 15 dhe 16. Kutia postare duhet të përdoret vetëm kur nuk ka adresë rruge. Nëse individi ose organizata është nga një vend i huaj, shkruani adresën e vendit të huaj.</w:t>
      </w:r>
    </w:p>
    <w:p w:rsidR="004B2DEF" w:rsidRPr="0077549B" w:rsidRDefault="00673B01" w:rsidP="00654720">
      <w:pPr>
        <w:pStyle w:val="Paragrafi"/>
      </w:pPr>
      <w:r>
        <w:t>Pika 18. Shkruani numrin e sigurimeve shoqërore ose numrin e i</w:t>
      </w:r>
      <w:r w:rsidR="004B2DEF" w:rsidRPr="0077549B">
        <w:t>dentif</w:t>
      </w:r>
      <w:r>
        <w:t>ikimit të t</w:t>
      </w:r>
      <w:r w:rsidR="004B2DEF" w:rsidRPr="0077549B">
        <w:t>aksapaguesit. Nëse në pikat 14-16 p</w:t>
      </w:r>
      <w:r>
        <w:t>araqitet një individ, shkruani numrin e tij të sigurimit shoqëror (NSS) ose numrin e identifikimit të t</w:t>
      </w:r>
      <w:r w:rsidR="004B2DEF" w:rsidRPr="0077549B">
        <w:t>aksapaguesit (NIPT). Nëse në pikën 14 tre</w:t>
      </w:r>
      <w:r>
        <w:t>gohet një organizatë, shkruani numrin e identifikimit të t</w:t>
      </w:r>
      <w:r w:rsidR="004B2DEF" w:rsidRPr="0077549B">
        <w:t xml:space="preserve">aksapaguesit (NIPT). </w:t>
      </w:r>
    </w:p>
    <w:p w:rsidR="004B2DEF" w:rsidRPr="0077549B" w:rsidRDefault="004B2DEF" w:rsidP="00654720">
      <w:pPr>
        <w:pStyle w:val="Paragrafi"/>
      </w:pPr>
      <w:r w:rsidRPr="0077549B">
        <w:t>Pi</w:t>
      </w:r>
      <w:r w:rsidR="00CE6F6F">
        <w:t>ka</w:t>
      </w:r>
      <w:r w:rsidR="00101909">
        <w:t>t</w:t>
      </w:r>
      <w:r w:rsidR="00CE6F6F">
        <w:t xml:space="preserve"> 19, 20, 21 dhe 22.</w:t>
      </w:r>
      <w:r w:rsidR="00673B01">
        <w:t xml:space="preserve"> Qyteti, rrethi, kodi postar, v</w:t>
      </w:r>
      <w:r w:rsidR="00242C19">
        <w:t>endi</w:t>
      </w:r>
      <w:r w:rsidR="00851FE9">
        <w:t xml:space="preserve"> </w:t>
      </w:r>
      <w:r w:rsidR="00101909">
        <w:t>-</w:t>
      </w:r>
      <w:r w:rsidR="00242C19">
        <w:t xml:space="preserve"> </w:t>
      </w:r>
      <w:r w:rsidRPr="0077549B">
        <w:t>Shkruani qytetin në të cilin jeton personi ose ndodhet organizata e treguar në pikat 14, 15 dhe 16. Shkruani në pikën 20 rrethin, provincën ose territorin për personin e identifiku</w:t>
      </w:r>
      <w:r w:rsidR="00851FE9">
        <w:t>ar në pikat 14-16 dhe kodin p</w:t>
      </w:r>
      <w:r w:rsidRPr="0077549B">
        <w:t>ostar në pikën 21 dhe shtetin në pikën 22. Nëse adresa është e një vendi të huaj, shkruani adresën e r</w:t>
      </w:r>
      <w:r w:rsidR="00101909">
        <w:t>rugës, të qytetit, të provincës</w:t>
      </w:r>
      <w:r w:rsidRPr="0077549B">
        <w:t xml:space="preserve"> ose të shtetit</w:t>
      </w:r>
      <w:r w:rsidR="00851FE9">
        <w:t>,</w:t>
      </w:r>
      <w:r w:rsidRPr="0077549B">
        <w:t xml:space="preserve"> si dhe kodin postar (nëse njihet). Shkruani emrin e plotë të shtetit (kur nuk është Shqipëria) për personin, të cilit i korrespondon informacioni në pikat 14-16.</w:t>
      </w:r>
    </w:p>
    <w:p w:rsidR="004B2DEF" w:rsidRPr="0077549B" w:rsidRDefault="00242C19" w:rsidP="00654720">
      <w:pPr>
        <w:pStyle w:val="Paragrafi"/>
      </w:pPr>
      <w:r>
        <w:t>Pika 23. Numri i telefonit</w:t>
      </w:r>
      <w:r w:rsidR="004B2DEF" w:rsidRPr="0077549B">
        <w:t xml:space="preserve"> </w:t>
      </w:r>
      <w:r w:rsidR="00101909">
        <w:t>-</w:t>
      </w:r>
      <w:r w:rsidR="004B2DEF" w:rsidRPr="0077549B">
        <w:t>Shkruani numrin e telefonit të shtëpisë, duke përfshirë kodin lokal për çdo individ të regjistruar në pikat 14-16.</w:t>
      </w:r>
    </w:p>
    <w:p w:rsidR="004B2DEF" w:rsidRPr="0077549B" w:rsidRDefault="00851FE9" w:rsidP="00654720">
      <w:pPr>
        <w:pStyle w:val="Paragrafi"/>
      </w:pPr>
      <w:r>
        <w:t>Pika 24.</w:t>
      </w:r>
      <w:r w:rsidR="004B2DEF" w:rsidRPr="0077549B">
        <w:t xml:space="preserve"> Numri i telefonit – Shkruani numrin e telefonit të punës, duke përfshirë kodin lokal për individin ose organizatën e shënuar në pikat 15-17.</w:t>
      </w:r>
    </w:p>
    <w:p w:rsidR="004B2DEF" w:rsidRPr="0077549B" w:rsidRDefault="00851FE9" w:rsidP="00654720">
      <w:pPr>
        <w:pStyle w:val="Paragrafi"/>
      </w:pPr>
      <w:r>
        <w:t>Pika 25. Punësimi/l</w:t>
      </w:r>
      <w:r w:rsidR="004B2DEF" w:rsidRPr="0077549B">
        <w:t>loji i biznesit – Identifikoni plotësisht punësimin, profesionin ose biznesin e personit në emër të të cilit kr</w:t>
      </w:r>
      <w:r w:rsidR="00101909">
        <w:t>yhet transaksioni</w:t>
      </w:r>
      <w:r>
        <w:t>(et). P.sh</w:t>
      </w:r>
      <w:r w:rsidR="00101909">
        <w:t>.</w:t>
      </w:r>
      <w:r>
        <w:t>:</w:t>
      </w:r>
      <w:r w:rsidR="004B2DEF" w:rsidRPr="0077549B">
        <w:t xml:space="preserve"> sekretari, shitës këpucësh, zdrukth</w:t>
      </w:r>
      <w:r w:rsidR="00101909">
        <w:t>ë</w:t>
      </w:r>
      <w:r w:rsidR="004B2DEF" w:rsidRPr="0077549B">
        <w:t>tar, avokat, shtëpiake, pronar restoranti, shitës likernash etj. Mos përdorni terma të paspecifikuar</w:t>
      </w:r>
      <w:r>
        <w:t>,</w:t>
      </w:r>
      <w:r w:rsidR="004B2DEF" w:rsidRPr="0077549B">
        <w:t xml:space="preserve"> si tregtar, i vetëpunësuar, biznesmen etj.</w:t>
      </w:r>
    </w:p>
    <w:p w:rsidR="004B2DEF" w:rsidRPr="0077549B" w:rsidRDefault="00851FE9" w:rsidP="00654720">
      <w:pPr>
        <w:pStyle w:val="Paragrafi"/>
      </w:pPr>
      <w:r>
        <w:t>Pika 26.</w:t>
      </w:r>
      <w:r w:rsidR="004B2DEF" w:rsidRPr="0077549B">
        <w:t xml:space="preserve"> Datëlindja – Nëse një individ përcakt</w:t>
      </w:r>
      <w:r>
        <w:t>ohet në p</w:t>
      </w:r>
      <w:r w:rsidR="004B2DEF" w:rsidRPr="0077549B">
        <w:t>ikat 15-17, shënoni datën e tij/saj të lindjes duke përdorur metodën e futjes së datave të përshkruar në fillim të këtij instruksioni (dd, mm, vvvv).</w:t>
      </w:r>
    </w:p>
    <w:p w:rsidR="004B2DEF" w:rsidRPr="0077549B" w:rsidRDefault="00851FE9" w:rsidP="00654720">
      <w:pPr>
        <w:pStyle w:val="Paragrafi"/>
      </w:pPr>
      <w:r>
        <w:t>Pika 27.</w:t>
      </w:r>
      <w:r w:rsidR="004B2DEF" w:rsidRPr="0077549B">
        <w:t xml:space="preserve"> Pranimi/rrëfimi – Nëse i dyshuari ka bërë një pranim</w:t>
      </w:r>
      <w:r>
        <w:t xml:space="preserve"> ose rrëfim, kryqëzoni kutinë a,</w:t>
      </w:r>
      <w:r w:rsidR="004B2DEF" w:rsidRPr="0077549B">
        <w:t xml:space="preserve"> në</w:t>
      </w:r>
      <w:r>
        <w:t>se jo</w:t>
      </w:r>
      <w:r w:rsidR="004B2DEF" w:rsidRPr="0077549B">
        <w:t xml:space="preserve"> kryqëzoni kutinë b. </w:t>
      </w:r>
    </w:p>
    <w:p w:rsidR="004B2DEF" w:rsidRPr="0077549B" w:rsidRDefault="00851FE9" w:rsidP="00654720">
      <w:pPr>
        <w:pStyle w:val="Paragrafi"/>
      </w:pPr>
      <w:r>
        <w:t>Pika 28. Formularët e identifikimit të të d</w:t>
      </w:r>
      <w:r w:rsidR="004B2DEF" w:rsidRPr="0077549B">
        <w:t>yshuarit – Bëni një kryq në kutinë e duhur për formularin e identifikimit të plotësuar nga i dyshuari dhe shkruani në rreshtat e caktuar për të dhënë të dhëna specifike të tilla si numri i patentës ose numri i pasaportës dhe autoriteti  që e ka lëshuar. Për kutinë d, “të tjera”, jepni një shpjegim të shkurtër në hapësirën e caktuar për këtë. Nëse kërkohet më shumë hapë</w:t>
      </w:r>
      <w:r>
        <w:t>sirë, hidheni informacionin në p</w:t>
      </w:r>
      <w:r w:rsidR="004B2DEF" w:rsidRPr="0077549B">
        <w:t>jesën V.</w:t>
      </w:r>
    </w:p>
    <w:p w:rsidR="004B2DEF" w:rsidRPr="0077549B" w:rsidRDefault="00851FE9" w:rsidP="00654720">
      <w:pPr>
        <w:pStyle w:val="Paragrafi"/>
      </w:pPr>
      <w:r>
        <w:t>Pika 29. Marrëdhëniet me i</w:t>
      </w:r>
      <w:r w:rsidR="004B2DEF" w:rsidRPr="0077549B">
        <w:t>n</w:t>
      </w:r>
      <w:r>
        <w:t>stitucionin f</w:t>
      </w:r>
      <w:r w:rsidR="004B2DEF" w:rsidRPr="0077549B">
        <w:t>inanciar– Kryqëzoni çdo kuti që identifikon marrëdhënien e të dyshuarit me IF</w:t>
      </w:r>
      <w:r w:rsidR="00101909">
        <w:t>-në</w:t>
      </w:r>
      <w:r w:rsidR="004B2DEF" w:rsidRPr="0077549B">
        <w:t xml:space="preserve">. Mund të </w:t>
      </w:r>
      <w:r w:rsidR="00101909">
        <w:t>kryqëzohet më shumë se një kuti.</w:t>
      </w:r>
      <w:r w:rsidR="004B2DEF" w:rsidRPr="0077549B">
        <w:t xml:space="preserve"> Nëse kryqëzohet kutia “tjetër”, bëni një shpjegim të shkurtër në hapësirën bosh shtesë. Nëse kërkohet më shumë hap</w:t>
      </w:r>
      <w:r w:rsidR="00101909">
        <w:t>ësirë hidheni informacionin në p</w:t>
      </w:r>
      <w:r w:rsidR="004B2DEF" w:rsidRPr="0077549B">
        <w:t>jesën V.</w:t>
      </w:r>
    </w:p>
    <w:p w:rsidR="004B2DEF" w:rsidRPr="0077549B" w:rsidRDefault="00851FE9" w:rsidP="00654720">
      <w:pPr>
        <w:pStyle w:val="Paragrafi"/>
      </w:pPr>
      <w:r>
        <w:t>Pika 30.</w:t>
      </w:r>
      <w:r w:rsidR="004B2DEF" w:rsidRPr="0077549B">
        <w:t xml:space="preserve"> A është marrëdhënia një marrëdhënie e brendshme? –</w:t>
      </w:r>
      <w:r w:rsidR="00101909">
        <w:t xml:space="preserve"> </w:t>
      </w:r>
      <w:r w:rsidR="004B2DEF" w:rsidRPr="0077549B">
        <w:t>Nëse i dyshuari është një marrëdhënie e brendshme, kryqëzoni kutinë a, përndryshe kryqëzoni kutinë b. Nëse marrëdhënia është e brendshme tregoni nëse i dyshuari është akoma i punësuar,  i pezulluar, i pushuar apo ka dhënë dorëheqje duke kryqëzuar kutinë c, d, e ose f.</w:t>
      </w:r>
    </w:p>
    <w:p w:rsidR="004B2DEF" w:rsidRPr="0077549B" w:rsidRDefault="00851FE9" w:rsidP="00654720">
      <w:pPr>
        <w:pStyle w:val="Paragrafi"/>
      </w:pPr>
      <w:r>
        <w:t>Pika 31.</w:t>
      </w:r>
      <w:r w:rsidR="004B2DEF" w:rsidRPr="0077549B">
        <w:t xml:space="preserve"> Data e pezullimit, e ndërprerjes, e dorëheqjes – Shënojeni datën kur i dyshuari është pezul</w:t>
      </w:r>
      <w:r>
        <w:t>luar, ndërprerë nga marrëdhënia</w:t>
      </w:r>
      <w:r w:rsidR="004B2DEF" w:rsidRPr="0077549B">
        <w:t xml:space="preserve"> ose ka dhënë dorëheqjen duke e shkruar datën sipas metodës së përshkruar në filli</w:t>
      </w:r>
      <w:r w:rsidR="00101909">
        <w:t>m të këtij instruksioni (dd/mm/</w:t>
      </w:r>
      <w:r w:rsidR="004B2DEF" w:rsidRPr="0077549B">
        <w:t>vvvv)</w:t>
      </w:r>
    </w:p>
    <w:p w:rsidR="004B2DEF" w:rsidRPr="0077549B" w:rsidRDefault="004B2DEF" w:rsidP="00654720">
      <w:pPr>
        <w:pStyle w:val="Paragrafi"/>
      </w:pPr>
      <w:r w:rsidRPr="0077549B">
        <w:t>PJESA III – INFORMACIONI PËR AKTIVITETIN E DYSHIMTË</w:t>
      </w:r>
    </w:p>
    <w:p w:rsidR="004B2DEF" w:rsidRPr="0077549B" w:rsidRDefault="00851FE9" w:rsidP="00654720">
      <w:pPr>
        <w:pStyle w:val="Paragrafi"/>
      </w:pPr>
      <w:r>
        <w:t xml:space="preserve">Pika 32. </w:t>
      </w:r>
      <w:r w:rsidR="004B2DEF" w:rsidRPr="0077549B">
        <w:t>Data ose seria e datave të aktivitetit të dyshimtë – Hidhni datën e parë të aktivitetit të dyshimtë dhe datën e fundit që lidhet me aktivitetin e dyshimtë. Nëse ka vetëm n</w:t>
      </w:r>
      <w:r w:rsidR="00101909">
        <w:t>jë datë, shkruajeni atë në H</w:t>
      </w:r>
      <w:r w:rsidR="004B2DEF" w:rsidRPr="0077549B">
        <w:t>apësirën Nga sipas udhëzimeve në fillim të këtij udhëzimi. Nëse individi ka kryer aktivitet të shumëfishtë ose aktivitete të lidhura me atë të dyshim</w:t>
      </w:r>
      <w:r w:rsidR="00101909">
        <w:t>t</w:t>
      </w:r>
      <w:r w:rsidR="004B2DEF" w:rsidRPr="0077549B">
        <w:t>in gjatë periudhës raportuese, subjekti raportues mund të raportojë të gjithë aktivitetin në një RAD të vetëm. Hidhini të dhëna</w:t>
      </w:r>
      <w:r w:rsidR="00101909">
        <w:t>t për aktivitetin fillestar në H</w:t>
      </w:r>
      <w:r w:rsidR="004B2DEF" w:rsidRPr="0077549B">
        <w:t>apës</w:t>
      </w:r>
      <w:r w:rsidR="00101909">
        <w:t>irën Nga dhe datën e fundit në H</w:t>
      </w:r>
      <w:r w:rsidR="004B2DEF" w:rsidRPr="0077549B">
        <w:t>apësirën deri. (Data e parë është një e dhënë e detyrueshme) (dd/mm/ vvvv)</w:t>
      </w:r>
    </w:p>
    <w:p w:rsidR="004B2DEF" w:rsidRPr="0077549B" w:rsidRDefault="00851FE9" w:rsidP="00654720">
      <w:pPr>
        <w:pStyle w:val="Paragrafi"/>
      </w:pPr>
      <w:r>
        <w:t xml:space="preserve">Pika 33. </w:t>
      </w:r>
      <w:r w:rsidR="004B2DEF" w:rsidRPr="0077549B">
        <w:t xml:space="preserve">Sasia e </w:t>
      </w:r>
      <w:r w:rsidRPr="0077549B">
        <w:t>lek</w:t>
      </w:r>
      <w:r>
        <w:t>ë</w:t>
      </w:r>
      <w:r w:rsidR="004B2DEF" w:rsidRPr="0077549B">
        <w:t>ve të përfshirë</w:t>
      </w:r>
      <w:r w:rsidR="00A7232C">
        <w:t xml:space="preserve"> </w:t>
      </w:r>
      <w:r w:rsidR="004B2DEF" w:rsidRPr="0077549B">
        <w:t>–</w:t>
      </w:r>
      <w:r w:rsidR="00A7232C">
        <w:t xml:space="preserve"> </w:t>
      </w:r>
      <w:r w:rsidR="004B2DEF" w:rsidRPr="0077549B">
        <w:t xml:space="preserve">Hidhni sasinë e </w:t>
      </w:r>
      <w:r w:rsidRPr="0077549B">
        <w:t>lek</w:t>
      </w:r>
      <w:r>
        <w:t>ë</w:t>
      </w:r>
      <w:r w:rsidR="004B2DEF" w:rsidRPr="0077549B">
        <w:t>ve të përfshirë në aktivitetin e dyshimtë. Në këtë hapësirë mund të jepet një total i përgjithshëm i të gjitha transaksioneve për aktivitete të shumëfishta të dyshimta ose të lidhura me aktivitet të dyshimtë të kryera nga i njëjti individ ose organizatë gjatë së njëjtës periudhë raportimi. Ky tot</w:t>
      </w:r>
      <w:r>
        <w:t>al mund të jepet i copëzuar në p</w:t>
      </w:r>
      <w:r w:rsidR="004B2DEF" w:rsidRPr="0077549B">
        <w:t xml:space="preserve">jesën V të raportit. </w:t>
      </w:r>
    </w:p>
    <w:p w:rsidR="004B2DEF" w:rsidRPr="0077549B" w:rsidRDefault="00851FE9" w:rsidP="00654720">
      <w:pPr>
        <w:pStyle w:val="Paragrafi"/>
      </w:pPr>
      <w:r>
        <w:t xml:space="preserve">Pika 34. </w:t>
      </w:r>
      <w:r w:rsidR="004B2DEF" w:rsidRPr="0077549B">
        <w:t>Karakterizmi përmbledhës i aktivitetit të dyshimtë- Kryqëzoni të gjitha kutitë që identifikojnë aktivitetin e dyshimtë. Mund të kryqëzohet më shumë se një kuti. Nëse kryqëzohet kutia “të tjera”, bëni një shpjegim të shkurtër në hapësirën e dh</w:t>
      </w:r>
      <w:r w:rsidR="00101909">
        <w:t>ënë. Mos e përdorni këtë hapësir</w:t>
      </w:r>
      <w:r w:rsidR="004B2DEF" w:rsidRPr="0077549B">
        <w:t>ë për të zëvendësuar një përshkrim të plotë të aktivitetit në pjesën V, Shpje</w:t>
      </w:r>
      <w:r w:rsidR="00A7232C">
        <w:t>gim/përshkrim i i</w:t>
      </w:r>
      <w:r w:rsidR="004B2DEF" w:rsidRPr="0077549B">
        <w:t>nformacionit t</w:t>
      </w:r>
      <w:r w:rsidR="00101909">
        <w:t>ë aktivitetit të d</w:t>
      </w:r>
      <w:r w:rsidR="004B2DEF" w:rsidRPr="0077549B">
        <w:t>yshimtë (Kjo është një hapësirë e detyrueshme për t’u plotësuar)</w:t>
      </w:r>
    </w:p>
    <w:p w:rsidR="004B2DEF" w:rsidRPr="0077549B" w:rsidRDefault="00851FE9" w:rsidP="00654720">
      <w:pPr>
        <w:pStyle w:val="Paragrafi"/>
      </w:pPr>
      <w:r>
        <w:t>Pika 35.</w:t>
      </w:r>
      <w:r w:rsidR="004B2DEF" w:rsidRPr="0077549B">
        <w:t xml:space="preserve"> Sasia e humbur përpara se të zëvendësohej- Nëse subjekti raportues ka hu</w:t>
      </w:r>
      <w:r>
        <w:t>mbur fonde ose zotërime, shkrua</w:t>
      </w:r>
      <w:r w:rsidR="004B2DEF" w:rsidRPr="0077549B">
        <w:t>ni vlerën e humbjes përpara se ajo të zëvendësohet.</w:t>
      </w:r>
    </w:p>
    <w:p w:rsidR="004B2DEF" w:rsidRPr="0077549B" w:rsidRDefault="00851FE9" w:rsidP="00654720">
      <w:pPr>
        <w:pStyle w:val="Paragrafi"/>
      </w:pPr>
      <w:r>
        <w:t>Pika 36. Sasia e lekë</w:t>
      </w:r>
      <w:r w:rsidRPr="0077549B">
        <w:t xml:space="preserve">ve </w:t>
      </w:r>
      <w:r w:rsidR="004B2DEF" w:rsidRPr="0077549B">
        <w:t xml:space="preserve">që zëvendësuan humbjen- Nëse fondet ose zotërimet janë mbuluar nga subjekti </w:t>
      </w:r>
      <w:r>
        <w:t>raportues, shënoni vlerën e lekë</w:t>
      </w:r>
      <w:r w:rsidRPr="0077549B">
        <w:t xml:space="preserve">ve </w:t>
      </w:r>
      <w:r w:rsidR="00101909">
        <w:t>zëvendësues. Shifrën</w:t>
      </w:r>
      <w:r w:rsidR="004B2DEF" w:rsidRPr="0077549B">
        <w:t xml:space="preserve"> në </w:t>
      </w:r>
      <w:r w:rsidRPr="0077549B">
        <w:t>lek</w:t>
      </w:r>
      <w:r>
        <w:t>ë</w:t>
      </w:r>
      <w:r w:rsidR="00101909">
        <w:t>,</w:t>
      </w:r>
      <w:r w:rsidRPr="0077549B">
        <w:t xml:space="preserve"> </w:t>
      </w:r>
      <w:r w:rsidR="004B2DEF" w:rsidRPr="0077549B">
        <w:t xml:space="preserve">në rast se përmban qindarka, rrumbullakoseni atë deri tek </w:t>
      </w:r>
      <w:r w:rsidRPr="0077549B">
        <w:t xml:space="preserve">lek </w:t>
      </w:r>
      <w:r w:rsidR="004B2DEF" w:rsidRPr="0077549B">
        <w:t xml:space="preserve">më i afërt. </w:t>
      </w:r>
    </w:p>
    <w:p w:rsidR="004B2DEF" w:rsidRPr="0077549B" w:rsidRDefault="00851FE9" w:rsidP="00654720">
      <w:pPr>
        <w:pStyle w:val="Paragrafi"/>
      </w:pPr>
      <w:r>
        <w:t xml:space="preserve">Pika 37. </w:t>
      </w:r>
      <w:r w:rsidR="004B2DEF" w:rsidRPr="0077549B">
        <w:t>A ka pasur aktiviteti i dyshimtë ndonjë ndikim material ose a ka ndikuar ai në besueshmërinë e subjektit raportues? Kryqëzoni kutinë a ose kutinë b, sipas rastit.</w:t>
      </w:r>
    </w:p>
    <w:p w:rsidR="004B2DEF" w:rsidRPr="0077549B" w:rsidRDefault="00851FE9" w:rsidP="00654720">
      <w:pPr>
        <w:pStyle w:val="Paragrafi"/>
      </w:pPr>
      <w:r>
        <w:t xml:space="preserve">Pika 38. </w:t>
      </w:r>
      <w:r w:rsidR="004B2DEF" w:rsidRPr="0077549B">
        <w:t xml:space="preserve">A është njoftuar kompania që mban obligacionet e institucionit? – Kryqëzoni kutinë a ose b sipas rastit. </w:t>
      </w:r>
    </w:p>
    <w:p w:rsidR="004B2DEF" w:rsidRPr="0077549B" w:rsidRDefault="00851FE9" w:rsidP="00654720">
      <w:pPr>
        <w:pStyle w:val="Paragrafi"/>
      </w:pPr>
      <w:r>
        <w:t>Pika</w:t>
      </w:r>
      <w:r w:rsidR="00101909">
        <w:t>t</w:t>
      </w:r>
      <w:r>
        <w:t xml:space="preserve"> 39, 40, 41, 42, 43.</w:t>
      </w:r>
      <w:r w:rsidR="004B2DEF" w:rsidRPr="0077549B">
        <w:t xml:space="preserve"> Nëse shkelja e kr</w:t>
      </w:r>
      <w:r>
        <w:t>yer kërkon vëmendje të menjëher</w:t>
      </w:r>
      <w:r w:rsidR="004B2DEF" w:rsidRPr="0077549B">
        <w:t>shme kontaktoni agjencitë e ligjit. Kryqëzoni kutitë përkatëse për të treguar se cila nga agjencitë e ligjit është njoftuar me telefon, me shkrim ose në ndonjë mënyrë tjetër. Listoni emrat e personit (ave) të kontaktu</w:t>
      </w:r>
      <w:r>
        <w:t>ar, numrin (at) e telefonit në p</w:t>
      </w:r>
      <w:r w:rsidR="004B2DEF" w:rsidRPr="0077549B">
        <w:t>ikat 41-44. KONTAKTI ME AGJENCITË E LIGJIT NUK PËRJASHTON KËRKESËN PËR TË DËRGUAR RAD.</w:t>
      </w:r>
    </w:p>
    <w:p w:rsidR="004B2DEF" w:rsidRPr="0077549B" w:rsidRDefault="004B2DEF" w:rsidP="00654720">
      <w:pPr>
        <w:pStyle w:val="Paragrafi"/>
      </w:pPr>
      <w:r w:rsidRPr="0077549B">
        <w:t>PJESA IV – KONTAKTI PËR NDIHMË</w:t>
      </w:r>
    </w:p>
    <w:p w:rsidR="004B2DEF" w:rsidRPr="0077549B" w:rsidRDefault="00851FE9" w:rsidP="00654720">
      <w:pPr>
        <w:pStyle w:val="Paragrafi"/>
      </w:pPr>
      <w:r>
        <w:t>Pikat 44, 45 dhe 46.</w:t>
      </w:r>
      <w:r w:rsidR="004B2DEF" w:rsidRPr="0077549B">
        <w:t xml:space="preserve"> </w:t>
      </w:r>
      <w:r>
        <w:t>Emri i p</w:t>
      </w:r>
      <w:r w:rsidR="004B2DEF" w:rsidRPr="0077549B">
        <w:t>ersoni</w:t>
      </w:r>
      <w:r>
        <w:t>t të k</w:t>
      </w:r>
      <w:r w:rsidR="004B2DEF" w:rsidRPr="0077549B">
        <w:t>ontaktit – Shkruani emrin e personit që mund të kontaktohet për të marrë informacione shtesë. Do të ishte jashtëzakonisht me vlerë</w:t>
      </w:r>
      <w:r w:rsidR="00A7232C">
        <w:t>,</w:t>
      </w:r>
      <w:r w:rsidR="004B2DEF" w:rsidRPr="0077549B">
        <w:t xml:space="preserve"> nëse individi i identifikuar në këtë seksion do të kishte njohuri specifike për faktet kryesore. </w:t>
      </w:r>
    </w:p>
    <w:p w:rsidR="004B2DEF" w:rsidRPr="0077549B" w:rsidRDefault="00851FE9" w:rsidP="00654720">
      <w:pPr>
        <w:pStyle w:val="Paragrafi"/>
      </w:pPr>
      <w:r>
        <w:t xml:space="preserve">Pika 47. </w:t>
      </w:r>
      <w:r w:rsidR="004B2DEF" w:rsidRPr="0077549B">
        <w:t>Titulli/punësimi- Shënoni titullin ose punësimin e personit të kontaktit.</w:t>
      </w:r>
    </w:p>
    <w:p w:rsidR="004B2DEF" w:rsidRPr="0077549B" w:rsidRDefault="004B2DEF" w:rsidP="00654720">
      <w:pPr>
        <w:pStyle w:val="Paragrafi"/>
      </w:pPr>
      <w:r w:rsidRPr="0077549B">
        <w:t>Pik</w:t>
      </w:r>
      <w:r w:rsidR="00851FE9">
        <w:t xml:space="preserve">a 48. </w:t>
      </w:r>
      <w:r w:rsidRPr="0077549B">
        <w:t>Numri i telefonit – Shkruani numrin e telefonit, duke përfshirë kodin lokal, përmes të cilit mund të kontaktohet personi.</w:t>
      </w:r>
    </w:p>
    <w:p w:rsidR="004B2DEF" w:rsidRPr="0077549B" w:rsidRDefault="00851FE9" w:rsidP="00654720">
      <w:pPr>
        <w:pStyle w:val="Paragrafi"/>
      </w:pPr>
      <w:r>
        <w:t xml:space="preserve">Pika 49. </w:t>
      </w:r>
      <w:r w:rsidR="00101909">
        <w:t>Data e përgatitjes – S</w:t>
      </w:r>
      <w:r w:rsidR="004B2DEF" w:rsidRPr="0077549B">
        <w:t>hkruani datën kur është hartuar RAD në formati</w:t>
      </w:r>
      <w:r>
        <w:t>n e përshkruar si në fillim të u</w:t>
      </w:r>
      <w:r w:rsidR="004B2DEF" w:rsidRPr="0077549B">
        <w:t>dhëzuesit (dd/mm/vvvv)</w:t>
      </w:r>
    </w:p>
    <w:p w:rsidR="004B2DEF" w:rsidRPr="0077549B" w:rsidRDefault="00851FE9" w:rsidP="00654720">
      <w:pPr>
        <w:pStyle w:val="Paragrafi"/>
      </w:pPr>
      <w:r>
        <w:t xml:space="preserve">Pika 50. </w:t>
      </w:r>
      <w:r w:rsidR="004B2DEF" w:rsidRPr="0077549B">
        <w:t>Agjencia – Nëse RAD nuk është përgatitur nga ins</w:t>
      </w:r>
      <w:r w:rsidR="00101909">
        <w:t>t</w:t>
      </w:r>
      <w:r w:rsidR="004B2DEF" w:rsidRPr="0077549B">
        <w:t xml:space="preserve">itucioni financiar, shkruani emrin e agjencisë ose organizatës qeveritare që e ka bërë atë. </w:t>
      </w:r>
    </w:p>
    <w:p w:rsidR="004B2DEF" w:rsidRDefault="004B2DEF" w:rsidP="00654720">
      <w:pPr>
        <w:pStyle w:val="Paragrafi"/>
      </w:pPr>
    </w:p>
    <w:p w:rsidR="004B2DEF" w:rsidRPr="0077549B" w:rsidRDefault="004B2DEF" w:rsidP="00654720">
      <w:pPr>
        <w:pStyle w:val="Paragrafi"/>
      </w:pPr>
      <w:r w:rsidRPr="0077549B">
        <w:t>PJESA V – SHPJEGIME/PËRSHKRIME PËR INFORMACIONIN E  AKTIVITETIT TË DYSHIMTË</w:t>
      </w:r>
    </w:p>
    <w:p w:rsidR="004B2DEF" w:rsidRDefault="00101909" w:rsidP="00654720">
      <w:pPr>
        <w:pStyle w:val="Paragrafi"/>
      </w:pPr>
      <w:r>
        <w:t>Siç  u përcaktua në p</w:t>
      </w:r>
      <w:r w:rsidR="004B2DEF" w:rsidRPr="0077549B">
        <w:t>jesën V të RAD, ky seksion i raportit është i rëndësishëm. Kujdesi me të cilin duhet shkruar ai mund të ndikojë që sjellja e përshkruar dhe natyra e mundshme kriminale e saj të kuptoh</w:t>
      </w:r>
      <w:r w:rsidR="00851FE9">
        <w:t>en ose jo nga Drejtoria e Bashkë</w:t>
      </w:r>
      <w:r w:rsidR="004B2DEF" w:rsidRPr="0077549B">
        <w:t>rendimit te Luft</w:t>
      </w:r>
      <w:r>
        <w:t>ës kundër P</w:t>
      </w:r>
      <w:r w:rsidR="002C3A88">
        <w:t>astrimit të Parave, oficerët e p</w:t>
      </w:r>
      <w:r>
        <w:t>olicisë në Ministrinë e Rendit Publik, o</w:t>
      </w:r>
      <w:r w:rsidR="004B2DEF" w:rsidRPr="0077549B">
        <w:t>rganizata të tjera qeveritare të Republikës së Shqipërisë, investigues dhe prokurorë. Bëni një paraqitje t</w:t>
      </w:r>
      <w:r>
        <w:t>ë plotë kronologjike të atyre ç</w:t>
      </w:r>
      <w:r w:rsidR="004B2DEF" w:rsidRPr="0077549B">
        <w:t>ka janë të pazakonshme, të parregullta ose të dyshimta lidhur me një transaksion. Përshkrimi me shkrim duhet të për</w:t>
      </w:r>
      <w:r w:rsidR="00851FE9">
        <w:t>fshijë materialin e treguar në p</w:t>
      </w:r>
      <w:r w:rsidR="004B2DEF" w:rsidRPr="0077549B">
        <w:t>jesën V</w:t>
      </w:r>
      <w:r w:rsidR="00851FE9">
        <w:t>,</w:t>
      </w:r>
      <w:r w:rsidR="004B2DEF" w:rsidRPr="0077549B">
        <w:t xml:space="preserve"> por duhet gjithashtu të përfshijë çdo informacion që ju besoni se është i nevojshëm për të ndihmuar investiguesit që të kuptojnë transaksionin që ju po raportoni. Nëse është e nevojshme, vazhdoni përshkrimin në një kopje të kësaj faqeje të RAD. Mbani mend se çdo dokumentacion që mbë</w:t>
      </w:r>
      <w:r>
        <w:t>shtet raportin, si p.sh. tabela,</w:t>
      </w:r>
      <w:r w:rsidR="00851FE9">
        <w:t xml:space="preserve"> f</w:t>
      </w:r>
      <w:r w:rsidR="004B2DEF" w:rsidRPr="0077549B">
        <w:t xml:space="preserve">otokopje, çeqe të </w:t>
      </w:r>
      <w:r w:rsidR="00851FE9">
        <w:t>anul</w:t>
      </w:r>
      <w:r w:rsidR="004B2DEF" w:rsidRPr="0077549B">
        <w:t>uara apo dhe çdo dokument tjetër, foto të mbik</w:t>
      </w:r>
      <w:r w:rsidR="00851FE9">
        <w:t>ë</w:t>
      </w:r>
      <w:r w:rsidR="004B2DEF" w:rsidRPr="0077549B">
        <w:t>qyrjes etj</w:t>
      </w:r>
      <w:r>
        <w:t>.</w:t>
      </w:r>
      <w:r w:rsidR="004B2DEF" w:rsidRPr="0077549B">
        <w:t>, duhet të mbahen nga institucioni financiar ose s</w:t>
      </w:r>
      <w:r w:rsidR="008F6D30">
        <w:t>ubjekti raportues.  Tregoni në p</w:t>
      </w:r>
      <w:r w:rsidR="004B2DEF" w:rsidRPr="0077549B">
        <w:t xml:space="preserve">jesën V se çfarë dokumentacioni që lidhet me çështjen keni ruajtur. </w:t>
      </w:r>
    </w:p>
    <w:p w:rsidR="00B57C9E" w:rsidRDefault="00B57C9E" w:rsidP="00654720">
      <w:pPr>
        <w:pStyle w:val="Paragrafi"/>
      </w:pPr>
    </w:p>
    <w:p w:rsidR="00B57C9E" w:rsidRPr="002F5DFE" w:rsidRDefault="00B57C9E" w:rsidP="00654720">
      <w:pPr>
        <w:pStyle w:val="Paragrafi"/>
        <w:ind w:firstLine="0"/>
      </w:pPr>
    </w:p>
    <w:p w:rsidR="00B57C9E" w:rsidRPr="002F5DFE" w:rsidRDefault="00B57C9E" w:rsidP="00654720">
      <w:pPr>
        <w:pStyle w:val="Akti"/>
        <w:keepNext w:val="0"/>
      </w:pPr>
      <w:r>
        <w:t>URDHË</w:t>
      </w:r>
      <w:r w:rsidRPr="002F5DFE">
        <w:t>R</w:t>
      </w:r>
    </w:p>
    <w:p w:rsidR="00B57C9E" w:rsidRPr="002F5DFE" w:rsidRDefault="00B57C9E" w:rsidP="00654720">
      <w:pPr>
        <w:pStyle w:val="NumriData"/>
        <w:keepNext w:val="0"/>
      </w:pPr>
      <w:r w:rsidRPr="002F5DFE">
        <w:t>Nr.</w:t>
      </w:r>
      <w:r>
        <w:t>698, d</w:t>
      </w:r>
      <w:r w:rsidRPr="002F5DFE">
        <w:t>atë</w:t>
      </w:r>
      <w:r>
        <w:t xml:space="preserve"> 16.12.</w:t>
      </w:r>
      <w:r w:rsidRPr="002F5DFE">
        <w:t>2003</w:t>
      </w:r>
    </w:p>
    <w:p w:rsidR="00B57C9E" w:rsidRPr="002F5DFE" w:rsidRDefault="00B57C9E" w:rsidP="00654720">
      <w:pPr>
        <w:pStyle w:val="Paragrafi"/>
        <w:ind w:firstLine="0"/>
      </w:pPr>
    </w:p>
    <w:p w:rsidR="00B57C9E" w:rsidRPr="002F5DFE" w:rsidRDefault="00B57C9E" w:rsidP="00654720">
      <w:pPr>
        <w:pStyle w:val="Titulli"/>
        <w:keepNext w:val="0"/>
      </w:pPr>
      <w:r>
        <w:t xml:space="preserve">MBI </w:t>
      </w:r>
      <w:r w:rsidRPr="002F5DFE">
        <w:t>PËRDORIMIN E DISA ËMBËLSUESVE USHQIMOR</w:t>
      </w:r>
      <w:r w:rsidR="008F6D30">
        <w:t>Ë</w:t>
      </w:r>
      <w:r w:rsidRPr="002F5DFE">
        <w:t xml:space="preserve"> NË PRODUKTET USHQIMORE  </w:t>
      </w:r>
    </w:p>
    <w:p w:rsidR="00B57C9E" w:rsidRPr="002F5DFE" w:rsidRDefault="00B57C9E" w:rsidP="00654720">
      <w:pPr>
        <w:pStyle w:val="Paragrafi"/>
        <w:ind w:firstLine="0"/>
      </w:pPr>
    </w:p>
    <w:p w:rsidR="00B57C9E" w:rsidRPr="002F5DFE" w:rsidRDefault="00B57C9E" w:rsidP="00654720">
      <w:pPr>
        <w:pStyle w:val="BazLigjPropozues"/>
        <w:keepNext w:val="0"/>
      </w:pPr>
      <w:r w:rsidRPr="002F5DFE">
        <w:t>Në mbështetje të nenit 102 pika 4 të Ku</w:t>
      </w:r>
      <w:r w:rsidR="008F6D30">
        <w:t>shtetutës, si dhe në zbatim të ligjit nr.7941 datë 31.5.1995 “Për ushqimin”, k</w:t>
      </w:r>
      <w:r w:rsidRPr="002F5DFE">
        <w:t>reu II neni 12.4 “Shtesat (aditivët)”</w:t>
      </w:r>
    </w:p>
    <w:p w:rsidR="00B57C9E" w:rsidRPr="002F5DFE" w:rsidRDefault="00B57C9E" w:rsidP="00654720">
      <w:pPr>
        <w:pStyle w:val="Paragrafi"/>
        <w:ind w:firstLine="0"/>
      </w:pPr>
    </w:p>
    <w:p w:rsidR="00B57C9E" w:rsidRPr="002F5DFE" w:rsidRDefault="00B57C9E" w:rsidP="00654720">
      <w:pPr>
        <w:pStyle w:val="VENDOSI"/>
        <w:keepNext w:val="0"/>
      </w:pPr>
      <w:r>
        <w:t>URDHËROJM</w:t>
      </w:r>
      <w:r w:rsidRPr="002F5DFE">
        <w:t>Ë:</w:t>
      </w:r>
    </w:p>
    <w:p w:rsidR="00B57C9E" w:rsidRPr="002F5DFE" w:rsidRDefault="00B57C9E" w:rsidP="00654720">
      <w:pPr>
        <w:pStyle w:val="Paragrafi"/>
      </w:pPr>
    </w:p>
    <w:p w:rsidR="00B57C9E" w:rsidRPr="002F5DFE" w:rsidRDefault="00B57C9E" w:rsidP="00654720">
      <w:pPr>
        <w:pStyle w:val="Paragrafi"/>
      </w:pPr>
      <w:r w:rsidRPr="002F5DFE">
        <w:t>1. Përdorimin në  produktet ushqimore të ëmbëlsuesve ushqimor</w:t>
      </w:r>
      <w:r w:rsidR="008F6D30">
        <w:t>ë</w:t>
      </w:r>
      <w:r w:rsidRPr="002F5DFE">
        <w:t xml:space="preserve"> të listuar në</w:t>
      </w:r>
      <w:r w:rsidR="008F6D30">
        <w:t xml:space="preserve"> listën bashkëlidhur këtij urdh</w:t>
      </w:r>
      <w:r w:rsidRPr="002F5DFE">
        <w:t xml:space="preserve">ri. </w:t>
      </w:r>
    </w:p>
    <w:p w:rsidR="00B57C9E" w:rsidRPr="002F5DFE" w:rsidRDefault="008F6D30" w:rsidP="00654720">
      <w:pPr>
        <w:pStyle w:val="Paragrafi"/>
      </w:pPr>
      <w:r>
        <w:t>2. Ngarkohen Inspektorati Ushqimor dhe Inspektor</w:t>
      </w:r>
      <w:r w:rsidR="00B57C9E" w:rsidRPr="002F5DFE">
        <w:t>at</w:t>
      </w:r>
      <w:r>
        <w:t>i Sanitar për zbatimin e këtij u</w:t>
      </w:r>
      <w:r w:rsidR="00BD08DE">
        <w:t>rdh</w:t>
      </w:r>
      <w:r w:rsidR="00B57C9E" w:rsidRPr="002F5DFE">
        <w:t>ri.</w:t>
      </w:r>
    </w:p>
    <w:p w:rsidR="00B57C9E" w:rsidRPr="002F5DFE" w:rsidRDefault="00BD08DE" w:rsidP="00654720">
      <w:pPr>
        <w:pStyle w:val="Paragrafi"/>
      </w:pPr>
      <w:r>
        <w:t>Ky urdhër hyn në fuqi p</w:t>
      </w:r>
      <w:r w:rsidR="00B57C9E" w:rsidRPr="002F5DFE">
        <w:t>as botimit në Fletoren Zyrtare.</w:t>
      </w:r>
    </w:p>
    <w:p w:rsidR="00B57C9E" w:rsidRPr="002F5DFE" w:rsidRDefault="00B57C9E" w:rsidP="00654720">
      <w:pPr>
        <w:pStyle w:val="Paragrafi"/>
      </w:pPr>
    </w:p>
    <w:p w:rsidR="00BD08DE" w:rsidRDefault="00BD08DE" w:rsidP="00654720">
      <w:pPr>
        <w:pStyle w:val="Paragrafi"/>
      </w:pPr>
      <w:r w:rsidRPr="00654720">
        <w:rPr>
          <w:rStyle w:val="AutoritetiChar"/>
        </w:rPr>
        <w:t xml:space="preserve">MINISTRI I BUJQËSISË DHE </w:t>
      </w:r>
      <w:r w:rsidR="00101909">
        <w:rPr>
          <w:rStyle w:val="AutoritetiChar"/>
        </w:rPr>
        <w:t xml:space="preserve">i </w:t>
      </w:r>
      <w:r w:rsidRPr="00654720">
        <w:rPr>
          <w:rStyle w:val="AutoritetiChar"/>
        </w:rPr>
        <w:t>USHQIMIT</w:t>
      </w:r>
      <w:r>
        <w:tab/>
      </w:r>
      <w:r>
        <w:tab/>
      </w:r>
      <w:r w:rsidRPr="00654720">
        <w:rPr>
          <w:rStyle w:val="AutoritetiChar"/>
        </w:rPr>
        <w:t>MINISTRI I SHËNDETËSISË</w:t>
      </w:r>
    </w:p>
    <w:p w:rsidR="00B57C9E" w:rsidRPr="002F5DFE" w:rsidRDefault="00C9634E" w:rsidP="00654720">
      <w:pPr>
        <w:pStyle w:val="Paragrafi"/>
      </w:pPr>
      <w:r w:rsidRPr="00654720">
        <w:rPr>
          <w:rStyle w:val="AutoritetiEmerChar"/>
        </w:rPr>
        <w:t>Agron Duka</w:t>
      </w:r>
      <w:r w:rsidR="00BD08DE">
        <w:tab/>
      </w:r>
      <w:r w:rsidR="00BD08DE">
        <w:tab/>
      </w:r>
      <w:r w:rsidR="00BD08DE">
        <w:tab/>
      </w:r>
      <w:r w:rsidR="00BD08DE">
        <w:tab/>
      </w:r>
      <w:r w:rsidR="00BD08DE">
        <w:tab/>
      </w:r>
      <w:r>
        <w:tab/>
      </w:r>
      <w:r>
        <w:tab/>
      </w:r>
      <w:r w:rsidR="00BD08DE" w:rsidRPr="00654720">
        <w:rPr>
          <w:rStyle w:val="AutoritetiEmerChar"/>
        </w:rPr>
        <w:t>Mustafa Xhani</w:t>
      </w:r>
      <w:r w:rsidR="00AA6AF0">
        <w:t xml:space="preserve"> </w:t>
      </w:r>
      <w:r w:rsidR="00AA6AF0">
        <w:tab/>
      </w:r>
      <w:r w:rsidR="00AA6AF0">
        <w:tab/>
      </w:r>
      <w:r w:rsidR="00AA6AF0">
        <w:tab/>
      </w:r>
      <w:r w:rsidR="00AA6AF0">
        <w:tab/>
      </w:r>
      <w:r w:rsidR="00AA6AF0">
        <w:tab/>
      </w:r>
    </w:p>
    <w:p w:rsidR="00B57C9E" w:rsidRPr="002F5DFE" w:rsidRDefault="00B57C9E" w:rsidP="00654720">
      <w:pPr>
        <w:pStyle w:val="Paragrafi"/>
      </w:pPr>
    </w:p>
    <w:p w:rsidR="00B57C9E" w:rsidRPr="002F5DFE" w:rsidRDefault="00AA6AF0" w:rsidP="00654720">
      <w:pPr>
        <w:pStyle w:val="Paragrafi"/>
      </w:pPr>
      <w:r>
        <w:tab/>
      </w:r>
      <w:r>
        <w:tab/>
        <w:t xml:space="preserve"> </w:t>
      </w:r>
    </w:p>
    <w:p w:rsidR="00AA6AF0" w:rsidRDefault="00AA6AF0" w:rsidP="00654720">
      <w:pPr>
        <w:pStyle w:val="Paragrafi"/>
        <w:ind w:firstLine="0"/>
      </w:pPr>
    </w:p>
    <w:p w:rsidR="009857A5" w:rsidRDefault="009857A5" w:rsidP="00654720">
      <w:pPr>
        <w:pStyle w:val="Paragrafi"/>
        <w:ind w:firstLine="0"/>
      </w:pPr>
    </w:p>
    <w:p w:rsidR="009857A5" w:rsidRDefault="009857A5" w:rsidP="00654720">
      <w:pPr>
        <w:pStyle w:val="Paragrafi"/>
        <w:ind w:firstLine="0"/>
      </w:pPr>
    </w:p>
    <w:p w:rsidR="009857A5" w:rsidRDefault="009857A5" w:rsidP="00654720">
      <w:pPr>
        <w:pStyle w:val="Paragrafi"/>
        <w:ind w:firstLine="0"/>
      </w:pPr>
    </w:p>
    <w:p w:rsidR="009857A5" w:rsidRDefault="009857A5" w:rsidP="00654720">
      <w:pPr>
        <w:pStyle w:val="Paragrafi"/>
        <w:ind w:firstLine="0"/>
      </w:pPr>
    </w:p>
    <w:p w:rsidR="009857A5" w:rsidRDefault="009857A5" w:rsidP="00654720">
      <w:pPr>
        <w:pStyle w:val="Paragrafi"/>
        <w:ind w:firstLine="0"/>
      </w:pPr>
    </w:p>
    <w:p w:rsidR="009857A5" w:rsidRDefault="009857A5" w:rsidP="00654720">
      <w:pPr>
        <w:pStyle w:val="Paragrafi"/>
        <w:ind w:firstLine="0"/>
      </w:pPr>
    </w:p>
    <w:p w:rsidR="009857A5" w:rsidRDefault="009857A5" w:rsidP="00654720">
      <w:pPr>
        <w:pStyle w:val="Paragrafi"/>
        <w:ind w:firstLine="0"/>
      </w:pPr>
    </w:p>
    <w:p w:rsidR="009857A5" w:rsidRDefault="009857A5" w:rsidP="00654720">
      <w:pPr>
        <w:pStyle w:val="Paragrafi"/>
        <w:ind w:firstLine="0"/>
      </w:pPr>
    </w:p>
    <w:p w:rsidR="009857A5" w:rsidRDefault="009857A5" w:rsidP="00654720">
      <w:pPr>
        <w:pStyle w:val="Paragrafi"/>
        <w:ind w:firstLine="0"/>
      </w:pPr>
    </w:p>
    <w:p w:rsidR="009857A5" w:rsidRDefault="009857A5" w:rsidP="00654720">
      <w:pPr>
        <w:pStyle w:val="Paragrafi"/>
        <w:ind w:firstLine="0"/>
      </w:pPr>
    </w:p>
    <w:p w:rsidR="009857A5" w:rsidRDefault="009857A5" w:rsidP="00654720">
      <w:pPr>
        <w:pStyle w:val="Paragrafi"/>
        <w:ind w:firstLine="0"/>
      </w:pPr>
    </w:p>
    <w:p w:rsidR="009857A5" w:rsidRDefault="009857A5" w:rsidP="00654720">
      <w:pPr>
        <w:pStyle w:val="Paragrafi"/>
        <w:ind w:firstLine="0"/>
      </w:pPr>
    </w:p>
    <w:p w:rsidR="009857A5" w:rsidRDefault="009857A5" w:rsidP="00654720">
      <w:pPr>
        <w:pStyle w:val="Paragrafi"/>
        <w:ind w:firstLine="0"/>
      </w:pPr>
    </w:p>
    <w:p w:rsidR="009857A5" w:rsidRDefault="009857A5" w:rsidP="00654720">
      <w:pPr>
        <w:pStyle w:val="Paragrafi"/>
        <w:ind w:firstLine="0"/>
      </w:pPr>
    </w:p>
    <w:p w:rsidR="00101909" w:rsidRDefault="00101909" w:rsidP="00654720">
      <w:pPr>
        <w:pStyle w:val="Paragrafi"/>
        <w:ind w:firstLine="0"/>
      </w:pPr>
    </w:p>
    <w:p w:rsidR="00AA6AF0" w:rsidRDefault="00320B3A" w:rsidP="005D13DF">
      <w:pPr>
        <w:pStyle w:val="Figure"/>
      </w:pPr>
      <w:r>
        <w:rPr>
          <w:noProof/>
          <w:lang w:val="en-GB" w:eastAsia="en-GB"/>
        </w:rPr>
        <w:drawing>
          <wp:inline distT="0" distB="0" distL="0" distR="0">
            <wp:extent cx="5753100" cy="8515350"/>
            <wp:effectExtent l="0" t="0" r="0" b="0"/>
            <wp:docPr id="6" name="Picture 6" descr="N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r-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8515350"/>
                    </a:xfrm>
                    <a:prstGeom prst="rect">
                      <a:avLst/>
                    </a:prstGeom>
                    <a:noFill/>
                    <a:ln>
                      <a:noFill/>
                    </a:ln>
                  </pic:spPr>
                </pic:pic>
              </a:graphicData>
            </a:graphic>
          </wp:inline>
        </w:drawing>
      </w:r>
    </w:p>
    <w:p w:rsidR="00720E1B" w:rsidRDefault="00720E1B" w:rsidP="00654720">
      <w:pPr>
        <w:pStyle w:val="Paragrafi"/>
      </w:pPr>
    </w:p>
    <w:p w:rsidR="00720E1B" w:rsidRDefault="00720E1B" w:rsidP="00654720">
      <w:pPr>
        <w:pStyle w:val="Paragrafi"/>
      </w:pPr>
    </w:p>
    <w:p w:rsidR="00720E1B" w:rsidRDefault="00320B3A" w:rsidP="005D13DF">
      <w:pPr>
        <w:pStyle w:val="Figure"/>
      </w:pPr>
      <w:r>
        <w:rPr>
          <w:noProof/>
          <w:lang w:val="en-GB" w:eastAsia="en-GB"/>
        </w:rPr>
        <w:drawing>
          <wp:inline distT="0" distB="0" distL="0" distR="0">
            <wp:extent cx="5753100" cy="8181975"/>
            <wp:effectExtent l="0" t="0" r="0" b="9525"/>
            <wp:docPr id="7" name="Picture 7" descr="N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r-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8181975"/>
                    </a:xfrm>
                    <a:prstGeom prst="rect">
                      <a:avLst/>
                    </a:prstGeom>
                    <a:noFill/>
                    <a:ln>
                      <a:noFill/>
                    </a:ln>
                  </pic:spPr>
                </pic:pic>
              </a:graphicData>
            </a:graphic>
          </wp:inline>
        </w:drawing>
      </w:r>
    </w:p>
    <w:p w:rsidR="00101909" w:rsidRDefault="00101909" w:rsidP="00654720">
      <w:pPr>
        <w:pStyle w:val="Paragrafi"/>
      </w:pPr>
    </w:p>
    <w:p w:rsidR="00CF404C" w:rsidRDefault="00CF404C" w:rsidP="00654720">
      <w:pPr>
        <w:pStyle w:val="Paragrafi"/>
      </w:pPr>
    </w:p>
    <w:p w:rsidR="00CF404C" w:rsidRDefault="00CF404C" w:rsidP="00654720">
      <w:pPr>
        <w:pStyle w:val="Paragrafi"/>
      </w:pPr>
    </w:p>
    <w:p w:rsidR="00CF404C" w:rsidRDefault="00CF404C" w:rsidP="00654720">
      <w:pPr>
        <w:pStyle w:val="Paragrafi"/>
      </w:pPr>
    </w:p>
    <w:p w:rsidR="00101909" w:rsidRDefault="00320B3A" w:rsidP="005D13DF">
      <w:pPr>
        <w:pStyle w:val="Figure"/>
      </w:pPr>
      <w:r>
        <w:rPr>
          <w:noProof/>
          <w:lang w:val="en-GB" w:eastAsia="en-GB"/>
        </w:rPr>
        <w:drawing>
          <wp:inline distT="0" distB="0" distL="0" distR="0">
            <wp:extent cx="5753100" cy="8505825"/>
            <wp:effectExtent l="0" t="0" r="0" b="9525"/>
            <wp:docPr id="8" name="Picture 8" descr="N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r-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8505825"/>
                    </a:xfrm>
                    <a:prstGeom prst="rect">
                      <a:avLst/>
                    </a:prstGeom>
                    <a:noFill/>
                    <a:ln>
                      <a:noFill/>
                    </a:ln>
                  </pic:spPr>
                </pic:pic>
              </a:graphicData>
            </a:graphic>
          </wp:inline>
        </w:drawing>
      </w:r>
    </w:p>
    <w:p w:rsidR="006405DE" w:rsidRDefault="006405DE" w:rsidP="00654720">
      <w:pPr>
        <w:pStyle w:val="Paragrafi"/>
      </w:pPr>
    </w:p>
    <w:p w:rsidR="006405DE" w:rsidRDefault="006405DE" w:rsidP="00654720">
      <w:pPr>
        <w:pStyle w:val="Paragrafi"/>
      </w:pPr>
    </w:p>
    <w:p w:rsidR="006405DE" w:rsidRDefault="00320B3A" w:rsidP="005D13DF">
      <w:pPr>
        <w:pStyle w:val="Figure"/>
      </w:pPr>
      <w:r>
        <w:rPr>
          <w:noProof/>
          <w:lang w:val="en-GB" w:eastAsia="en-GB"/>
        </w:rPr>
        <w:drawing>
          <wp:inline distT="0" distB="0" distL="0" distR="0">
            <wp:extent cx="5753100" cy="8439150"/>
            <wp:effectExtent l="0" t="0" r="0" b="0"/>
            <wp:docPr id="9" name="Picture 9" descr="N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r-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3100" cy="8439150"/>
                    </a:xfrm>
                    <a:prstGeom prst="rect">
                      <a:avLst/>
                    </a:prstGeom>
                    <a:noFill/>
                    <a:ln>
                      <a:noFill/>
                    </a:ln>
                  </pic:spPr>
                </pic:pic>
              </a:graphicData>
            </a:graphic>
          </wp:inline>
        </w:drawing>
      </w:r>
    </w:p>
    <w:p w:rsidR="006405DE" w:rsidRDefault="006405DE" w:rsidP="00654720">
      <w:pPr>
        <w:pStyle w:val="Paragrafi"/>
      </w:pPr>
    </w:p>
    <w:p w:rsidR="006405DE" w:rsidRDefault="006405DE" w:rsidP="00654720">
      <w:pPr>
        <w:pStyle w:val="Paragrafi"/>
      </w:pPr>
    </w:p>
    <w:p w:rsidR="006405DE" w:rsidRDefault="00320B3A" w:rsidP="005D13DF">
      <w:pPr>
        <w:pStyle w:val="Figure"/>
      </w:pPr>
      <w:r>
        <w:rPr>
          <w:noProof/>
          <w:lang w:val="en-GB" w:eastAsia="en-GB"/>
        </w:rPr>
        <w:drawing>
          <wp:inline distT="0" distB="0" distL="0" distR="0">
            <wp:extent cx="5753100" cy="8467725"/>
            <wp:effectExtent l="0" t="0" r="0" b="9525"/>
            <wp:docPr id="10" name="Picture 10" descr="N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r-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8467725"/>
                    </a:xfrm>
                    <a:prstGeom prst="rect">
                      <a:avLst/>
                    </a:prstGeom>
                    <a:noFill/>
                    <a:ln>
                      <a:noFill/>
                    </a:ln>
                  </pic:spPr>
                </pic:pic>
              </a:graphicData>
            </a:graphic>
          </wp:inline>
        </w:drawing>
      </w:r>
    </w:p>
    <w:p w:rsidR="006405DE" w:rsidRDefault="006405DE" w:rsidP="00654720">
      <w:pPr>
        <w:pStyle w:val="Paragrafi"/>
      </w:pPr>
    </w:p>
    <w:p w:rsidR="006405DE" w:rsidRDefault="006405DE" w:rsidP="00654720">
      <w:pPr>
        <w:pStyle w:val="Paragrafi"/>
      </w:pPr>
    </w:p>
    <w:p w:rsidR="006405DE" w:rsidRDefault="00320B3A" w:rsidP="005D13DF">
      <w:pPr>
        <w:pStyle w:val="Figure"/>
      </w:pPr>
      <w:r>
        <w:rPr>
          <w:noProof/>
          <w:lang w:val="en-GB" w:eastAsia="en-GB"/>
        </w:rPr>
        <w:drawing>
          <wp:inline distT="0" distB="0" distL="0" distR="0">
            <wp:extent cx="5753100" cy="8382000"/>
            <wp:effectExtent l="0" t="0" r="0" b="0"/>
            <wp:docPr id="11" name="Picture 11" descr="N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r-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100" cy="8382000"/>
                    </a:xfrm>
                    <a:prstGeom prst="rect">
                      <a:avLst/>
                    </a:prstGeom>
                    <a:noFill/>
                    <a:ln>
                      <a:noFill/>
                    </a:ln>
                  </pic:spPr>
                </pic:pic>
              </a:graphicData>
            </a:graphic>
          </wp:inline>
        </w:drawing>
      </w:r>
    </w:p>
    <w:p w:rsidR="006405DE" w:rsidRDefault="006405DE" w:rsidP="00654720">
      <w:pPr>
        <w:pStyle w:val="Paragrafi"/>
      </w:pPr>
    </w:p>
    <w:p w:rsidR="006405DE" w:rsidRDefault="006405DE" w:rsidP="00654720">
      <w:pPr>
        <w:pStyle w:val="Paragrafi"/>
      </w:pPr>
    </w:p>
    <w:p w:rsidR="006405DE" w:rsidRDefault="006405DE" w:rsidP="00654720">
      <w:pPr>
        <w:pStyle w:val="Paragrafi"/>
      </w:pPr>
    </w:p>
    <w:p w:rsidR="006405DE" w:rsidRDefault="00320B3A" w:rsidP="005D13DF">
      <w:pPr>
        <w:pStyle w:val="Figure"/>
      </w:pPr>
      <w:r>
        <w:rPr>
          <w:noProof/>
          <w:lang w:val="en-GB" w:eastAsia="en-GB"/>
        </w:rPr>
        <w:drawing>
          <wp:inline distT="0" distB="0" distL="0" distR="0">
            <wp:extent cx="5753100" cy="8362950"/>
            <wp:effectExtent l="0" t="0" r="0" b="0"/>
            <wp:docPr id="12" name="Picture 12" descr="N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r-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100" cy="8362950"/>
                    </a:xfrm>
                    <a:prstGeom prst="rect">
                      <a:avLst/>
                    </a:prstGeom>
                    <a:noFill/>
                    <a:ln>
                      <a:noFill/>
                    </a:ln>
                  </pic:spPr>
                </pic:pic>
              </a:graphicData>
            </a:graphic>
          </wp:inline>
        </w:drawing>
      </w:r>
    </w:p>
    <w:p w:rsidR="006405DE" w:rsidRDefault="006405DE" w:rsidP="00654720">
      <w:pPr>
        <w:pStyle w:val="Paragrafi"/>
      </w:pPr>
    </w:p>
    <w:p w:rsidR="006405DE" w:rsidRDefault="006405DE" w:rsidP="00654720">
      <w:pPr>
        <w:pStyle w:val="Paragrafi"/>
      </w:pPr>
    </w:p>
    <w:p w:rsidR="006405DE" w:rsidRPr="00C1018B" w:rsidRDefault="006405DE" w:rsidP="00654720">
      <w:pPr>
        <w:pStyle w:val="Paragrafi"/>
      </w:pPr>
    </w:p>
    <w:p w:rsidR="006405DE" w:rsidRDefault="00320B3A" w:rsidP="005D13DF">
      <w:pPr>
        <w:pStyle w:val="Figure"/>
      </w:pPr>
      <w:r>
        <w:rPr>
          <w:noProof/>
          <w:lang w:val="en-GB" w:eastAsia="en-GB"/>
        </w:rPr>
        <w:drawing>
          <wp:inline distT="0" distB="0" distL="0" distR="0">
            <wp:extent cx="5753100" cy="8258175"/>
            <wp:effectExtent l="0" t="0" r="0" b="9525"/>
            <wp:docPr id="13" name="Picture 13" descr="N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r-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3100" cy="8258175"/>
                    </a:xfrm>
                    <a:prstGeom prst="rect">
                      <a:avLst/>
                    </a:prstGeom>
                    <a:noFill/>
                    <a:ln>
                      <a:noFill/>
                    </a:ln>
                  </pic:spPr>
                </pic:pic>
              </a:graphicData>
            </a:graphic>
          </wp:inline>
        </w:drawing>
      </w:r>
    </w:p>
    <w:p w:rsidR="006405DE" w:rsidRDefault="006405DE" w:rsidP="00654720">
      <w:pPr>
        <w:pStyle w:val="Paragrafi"/>
      </w:pPr>
    </w:p>
    <w:p w:rsidR="006405DE" w:rsidRDefault="006405DE" w:rsidP="00654720">
      <w:pPr>
        <w:pStyle w:val="Paragrafi"/>
      </w:pPr>
    </w:p>
    <w:p w:rsidR="006405DE" w:rsidRDefault="006405DE" w:rsidP="00654720">
      <w:pPr>
        <w:pStyle w:val="Paragrafi"/>
      </w:pPr>
    </w:p>
    <w:p w:rsidR="006405DE" w:rsidRDefault="006405DE" w:rsidP="00654720">
      <w:pPr>
        <w:pStyle w:val="Paragrafi"/>
      </w:pPr>
    </w:p>
    <w:p w:rsidR="006405DE" w:rsidRDefault="006405DE" w:rsidP="00654720">
      <w:pPr>
        <w:pStyle w:val="Paragrafi"/>
      </w:pPr>
    </w:p>
    <w:p w:rsidR="006405DE" w:rsidRDefault="006405DE" w:rsidP="00654720">
      <w:pPr>
        <w:pStyle w:val="Paragrafi"/>
      </w:pPr>
    </w:p>
    <w:p w:rsidR="006405DE" w:rsidRDefault="00320B3A" w:rsidP="005D13DF">
      <w:pPr>
        <w:pStyle w:val="Figure"/>
      </w:pPr>
      <w:r>
        <w:rPr>
          <w:noProof/>
          <w:lang w:val="en-GB" w:eastAsia="en-GB"/>
        </w:rPr>
        <w:drawing>
          <wp:inline distT="0" distB="0" distL="0" distR="0">
            <wp:extent cx="5753100" cy="8267700"/>
            <wp:effectExtent l="0" t="0" r="0" b="0"/>
            <wp:docPr id="14" name="Picture 14" descr="N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r-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3100" cy="8267700"/>
                    </a:xfrm>
                    <a:prstGeom prst="rect">
                      <a:avLst/>
                    </a:prstGeom>
                    <a:noFill/>
                    <a:ln>
                      <a:noFill/>
                    </a:ln>
                  </pic:spPr>
                </pic:pic>
              </a:graphicData>
            </a:graphic>
          </wp:inline>
        </w:drawing>
      </w:r>
    </w:p>
    <w:p w:rsidR="006405DE" w:rsidRDefault="006405DE" w:rsidP="00654720">
      <w:pPr>
        <w:pStyle w:val="Paragrafi"/>
      </w:pPr>
    </w:p>
    <w:p w:rsidR="006405DE" w:rsidRDefault="00320B3A" w:rsidP="005D13DF">
      <w:pPr>
        <w:pStyle w:val="Figure"/>
      </w:pPr>
      <w:r>
        <w:rPr>
          <w:noProof/>
          <w:lang w:val="en-GB" w:eastAsia="en-GB"/>
        </w:rPr>
        <w:drawing>
          <wp:inline distT="0" distB="0" distL="0" distR="0">
            <wp:extent cx="5753100" cy="8391525"/>
            <wp:effectExtent l="0" t="0" r="0" b="9525"/>
            <wp:docPr id="15" name="Picture 15" descr="N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r-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3100" cy="8391525"/>
                    </a:xfrm>
                    <a:prstGeom prst="rect">
                      <a:avLst/>
                    </a:prstGeom>
                    <a:noFill/>
                    <a:ln>
                      <a:noFill/>
                    </a:ln>
                  </pic:spPr>
                </pic:pic>
              </a:graphicData>
            </a:graphic>
          </wp:inline>
        </w:drawing>
      </w:r>
    </w:p>
    <w:p w:rsidR="006405DE" w:rsidRDefault="006405DE" w:rsidP="00654720">
      <w:pPr>
        <w:pStyle w:val="Paragrafi"/>
      </w:pPr>
    </w:p>
    <w:p w:rsidR="006405DE" w:rsidRDefault="00320B3A" w:rsidP="005D13DF">
      <w:pPr>
        <w:pStyle w:val="Figure"/>
      </w:pPr>
      <w:r>
        <w:rPr>
          <w:noProof/>
          <w:lang w:val="en-GB" w:eastAsia="en-GB"/>
        </w:rPr>
        <w:drawing>
          <wp:inline distT="0" distB="0" distL="0" distR="0">
            <wp:extent cx="5753100" cy="8267700"/>
            <wp:effectExtent l="0" t="0" r="0" b="0"/>
            <wp:docPr id="16" name="Picture 16" descr="N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Nr-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3100" cy="8267700"/>
                    </a:xfrm>
                    <a:prstGeom prst="rect">
                      <a:avLst/>
                    </a:prstGeom>
                    <a:noFill/>
                    <a:ln>
                      <a:noFill/>
                    </a:ln>
                  </pic:spPr>
                </pic:pic>
              </a:graphicData>
            </a:graphic>
          </wp:inline>
        </w:drawing>
      </w:r>
    </w:p>
    <w:p w:rsidR="00D85C72" w:rsidRDefault="00D85C72" w:rsidP="00654720">
      <w:pPr>
        <w:pStyle w:val="Paragrafi"/>
      </w:pPr>
    </w:p>
    <w:p w:rsidR="00D85C72" w:rsidRDefault="00D85C72" w:rsidP="00654720">
      <w:pPr>
        <w:pStyle w:val="Paragrafi"/>
      </w:pPr>
    </w:p>
    <w:p w:rsidR="00D85C72" w:rsidRDefault="00D85C72" w:rsidP="00654720">
      <w:pPr>
        <w:pStyle w:val="Paragrafi"/>
      </w:pPr>
    </w:p>
    <w:p w:rsidR="00D85C72" w:rsidRDefault="00320B3A" w:rsidP="005D13DF">
      <w:pPr>
        <w:pStyle w:val="Figure"/>
      </w:pPr>
      <w:r>
        <w:rPr>
          <w:noProof/>
          <w:lang w:val="en-GB" w:eastAsia="en-GB"/>
        </w:rPr>
        <w:drawing>
          <wp:inline distT="0" distB="0" distL="0" distR="0">
            <wp:extent cx="5762625" cy="8334375"/>
            <wp:effectExtent l="0" t="0" r="9525" b="9525"/>
            <wp:docPr id="17" name="Picture 17" descr="N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r-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2625" cy="8334375"/>
                    </a:xfrm>
                    <a:prstGeom prst="rect">
                      <a:avLst/>
                    </a:prstGeom>
                    <a:noFill/>
                    <a:ln>
                      <a:noFill/>
                    </a:ln>
                  </pic:spPr>
                </pic:pic>
              </a:graphicData>
            </a:graphic>
          </wp:inline>
        </w:drawing>
      </w:r>
    </w:p>
    <w:p w:rsidR="00D85C72" w:rsidRDefault="00D85C72" w:rsidP="00654720">
      <w:pPr>
        <w:pStyle w:val="Paragrafi"/>
      </w:pPr>
    </w:p>
    <w:p w:rsidR="00D85C72" w:rsidRDefault="00D85C72" w:rsidP="00654720">
      <w:pPr>
        <w:pStyle w:val="Paragrafi"/>
      </w:pPr>
    </w:p>
    <w:p w:rsidR="00D85C72" w:rsidRDefault="00D85C72" w:rsidP="00654720">
      <w:pPr>
        <w:pStyle w:val="Paragrafi"/>
      </w:pPr>
    </w:p>
    <w:p w:rsidR="00D85C72" w:rsidRDefault="00D85C72" w:rsidP="00654720">
      <w:pPr>
        <w:pStyle w:val="Paragrafi"/>
      </w:pPr>
    </w:p>
    <w:p w:rsidR="00D85C72" w:rsidRDefault="00320B3A" w:rsidP="005D13DF">
      <w:pPr>
        <w:pStyle w:val="Figure"/>
      </w:pPr>
      <w:r>
        <w:rPr>
          <w:noProof/>
          <w:lang w:val="en-GB" w:eastAsia="en-GB"/>
        </w:rPr>
        <w:drawing>
          <wp:inline distT="0" distB="0" distL="0" distR="0">
            <wp:extent cx="5753100" cy="8524875"/>
            <wp:effectExtent l="0" t="0" r="0" b="9525"/>
            <wp:docPr id="18" name="Picture 18" descr="N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Nr-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3100" cy="8524875"/>
                    </a:xfrm>
                    <a:prstGeom prst="rect">
                      <a:avLst/>
                    </a:prstGeom>
                    <a:noFill/>
                    <a:ln>
                      <a:noFill/>
                    </a:ln>
                  </pic:spPr>
                </pic:pic>
              </a:graphicData>
            </a:graphic>
          </wp:inline>
        </w:drawing>
      </w:r>
    </w:p>
    <w:p w:rsidR="00D85C72" w:rsidRDefault="00D85C72" w:rsidP="00654720">
      <w:pPr>
        <w:pStyle w:val="Paragrafi"/>
      </w:pPr>
    </w:p>
    <w:p w:rsidR="00D85C72" w:rsidRDefault="00D85C72" w:rsidP="00654720">
      <w:pPr>
        <w:pStyle w:val="Paragrafi"/>
      </w:pPr>
    </w:p>
    <w:p w:rsidR="00D85C72" w:rsidRDefault="00D85C72" w:rsidP="00654720">
      <w:pPr>
        <w:pStyle w:val="Paragrafi"/>
      </w:pPr>
    </w:p>
    <w:p w:rsidR="00D85C72" w:rsidRDefault="00320B3A" w:rsidP="005D13DF">
      <w:pPr>
        <w:pStyle w:val="Figure"/>
      </w:pPr>
      <w:r>
        <w:rPr>
          <w:noProof/>
          <w:lang w:val="en-GB" w:eastAsia="en-GB"/>
        </w:rPr>
        <w:drawing>
          <wp:inline distT="0" distB="0" distL="0" distR="0">
            <wp:extent cx="5753100" cy="8334375"/>
            <wp:effectExtent l="0" t="0" r="0" b="9525"/>
            <wp:docPr id="19" name="Picture 19" descr="N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r-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3100" cy="8334375"/>
                    </a:xfrm>
                    <a:prstGeom prst="rect">
                      <a:avLst/>
                    </a:prstGeom>
                    <a:noFill/>
                    <a:ln>
                      <a:noFill/>
                    </a:ln>
                  </pic:spPr>
                </pic:pic>
              </a:graphicData>
            </a:graphic>
          </wp:inline>
        </w:drawing>
      </w:r>
    </w:p>
    <w:p w:rsidR="00D85C72" w:rsidRDefault="00D85C72" w:rsidP="00654720">
      <w:pPr>
        <w:pStyle w:val="Paragrafi"/>
      </w:pPr>
    </w:p>
    <w:p w:rsidR="00D85C72" w:rsidRDefault="00320B3A" w:rsidP="005D13DF">
      <w:pPr>
        <w:pStyle w:val="Figure"/>
      </w:pPr>
      <w:r>
        <w:rPr>
          <w:noProof/>
          <w:lang w:val="en-GB" w:eastAsia="en-GB"/>
        </w:rPr>
        <w:drawing>
          <wp:inline distT="0" distB="0" distL="0" distR="0">
            <wp:extent cx="5762625" cy="8143875"/>
            <wp:effectExtent l="0" t="0" r="9525" b="9525"/>
            <wp:docPr id="20" name="Picture 20" descr="N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Nr-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2625" cy="8143875"/>
                    </a:xfrm>
                    <a:prstGeom prst="rect">
                      <a:avLst/>
                    </a:prstGeom>
                    <a:noFill/>
                    <a:ln>
                      <a:noFill/>
                    </a:ln>
                  </pic:spPr>
                </pic:pic>
              </a:graphicData>
            </a:graphic>
          </wp:inline>
        </w:drawing>
      </w:r>
    </w:p>
    <w:p w:rsidR="00D85C72" w:rsidRDefault="00D85C72" w:rsidP="00654720">
      <w:pPr>
        <w:pStyle w:val="Paragrafi"/>
      </w:pPr>
    </w:p>
    <w:p w:rsidR="00D85C72" w:rsidRDefault="00D85C72" w:rsidP="00654720">
      <w:pPr>
        <w:pStyle w:val="Paragrafi"/>
      </w:pPr>
    </w:p>
    <w:p w:rsidR="00D85C72" w:rsidRDefault="00D85C72" w:rsidP="00654720">
      <w:pPr>
        <w:pStyle w:val="Paragrafi"/>
      </w:pPr>
    </w:p>
    <w:p w:rsidR="00D85C72" w:rsidRDefault="00D85C72" w:rsidP="00654720">
      <w:pPr>
        <w:pStyle w:val="Paragrafi"/>
      </w:pPr>
    </w:p>
    <w:p w:rsidR="005A3402" w:rsidRDefault="00924D71" w:rsidP="005A3402">
      <w:pPr>
        <w:pStyle w:val="Titulli"/>
      </w:pPr>
      <w:r>
        <w:t xml:space="preserve">Vendim </w:t>
      </w:r>
    </w:p>
    <w:p w:rsidR="00924D71" w:rsidRPr="00F84A78" w:rsidRDefault="00F84A78" w:rsidP="005A3402">
      <w:pPr>
        <w:pStyle w:val="Titulli"/>
        <w:rPr>
          <w:b w:val="0"/>
        </w:rPr>
      </w:pPr>
      <w:r w:rsidRPr="00F84A78">
        <w:rPr>
          <w:b w:val="0"/>
          <w:caps w:val="0"/>
        </w:rPr>
        <w:t>(i shkurtuar)</w:t>
      </w:r>
    </w:p>
    <w:p w:rsidR="00101909" w:rsidRDefault="00101909" w:rsidP="00654720">
      <w:pPr>
        <w:pStyle w:val="Paragrafi"/>
      </w:pPr>
    </w:p>
    <w:p w:rsidR="00101909" w:rsidRDefault="00101909" w:rsidP="00654720">
      <w:pPr>
        <w:pStyle w:val="Paragrafi"/>
      </w:pPr>
      <w:r>
        <w:t>Gjyk</w:t>
      </w:r>
      <w:r w:rsidR="00D875F2">
        <w:t>ata e Rrethit Gjyqësor Dibër, në</w:t>
      </w:r>
      <w:r>
        <w:t xml:space="preserve"> vendimin nr.77, datë 5.3.2004, shpall të zhdukur shtetasen Mentije Marke e datë</w:t>
      </w:r>
      <w:r w:rsidR="00A47ADE">
        <w:t>lindjes 10 gu</w:t>
      </w:r>
      <w:r>
        <w:t>sht 1928, që nga 1 janari 1986.</w:t>
      </w:r>
    </w:p>
    <w:p w:rsidR="00101909" w:rsidRDefault="00101909" w:rsidP="00654720">
      <w:pPr>
        <w:pStyle w:val="Paragrafi"/>
      </w:pPr>
    </w:p>
    <w:p w:rsidR="005A3402" w:rsidRDefault="00101909" w:rsidP="005A3402">
      <w:pPr>
        <w:pStyle w:val="Titulli"/>
      </w:pPr>
      <w:r>
        <w:t>Vendim</w:t>
      </w:r>
    </w:p>
    <w:p w:rsidR="00101909" w:rsidRPr="00F84A78" w:rsidRDefault="00F84A78" w:rsidP="005A3402">
      <w:pPr>
        <w:pStyle w:val="Titulli"/>
        <w:rPr>
          <w:b w:val="0"/>
        </w:rPr>
      </w:pPr>
      <w:r w:rsidRPr="00F84A78">
        <w:rPr>
          <w:b w:val="0"/>
          <w:caps w:val="0"/>
        </w:rPr>
        <w:t>(i shkurtuar)</w:t>
      </w:r>
    </w:p>
    <w:p w:rsidR="00101909" w:rsidRDefault="00101909" w:rsidP="00654720">
      <w:pPr>
        <w:pStyle w:val="Paragrafi"/>
      </w:pPr>
    </w:p>
    <w:p w:rsidR="00101909" w:rsidRPr="004B2DEF" w:rsidRDefault="00101909" w:rsidP="00654720">
      <w:pPr>
        <w:pStyle w:val="Paragrafi"/>
      </w:pPr>
      <w:r>
        <w:t>Gjyk</w:t>
      </w:r>
      <w:r w:rsidR="00D875F2">
        <w:t>ata e Rrethit G</w:t>
      </w:r>
      <w:r w:rsidR="00F84A78">
        <w:t>jyqësor Dibër, m</w:t>
      </w:r>
      <w:r w:rsidR="00D875F2">
        <w:t>e vendimin nr.</w:t>
      </w:r>
      <w:r>
        <w:t>138, datë 26.3.2004</w:t>
      </w:r>
      <w:r w:rsidR="00D875F2">
        <w:t>,</w:t>
      </w:r>
      <w:r>
        <w:t xml:space="preserve"> shpall të vdekur shtetasin Edmir Kryemadhi i datëlindjes 22.8.1976, duke përcaktua</w:t>
      </w:r>
      <w:r w:rsidR="00F84A78">
        <w:t>r si datë vdekjeje datë</w:t>
      </w:r>
      <w:r w:rsidR="00B33666">
        <w:t>n</w:t>
      </w:r>
      <w:r>
        <w:t xml:space="preserve"> 9 mars 1996.</w:t>
      </w:r>
    </w:p>
    <w:sectPr w:rsidR="00101909" w:rsidRPr="004B2DEF" w:rsidSect="006C52B9">
      <w:footerReference w:type="even" r:id="rId27"/>
      <w:footerReference w:type="default" r:id="rId28"/>
      <w:pgSz w:w="11906" w:h="16838" w:code="9"/>
      <w:pgMar w:top="1418" w:right="1418" w:bottom="1418" w:left="1418" w:header="1304" w:footer="1134" w:gutter="0"/>
      <w:pgNumType w:start="274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6F43" w:rsidRDefault="00D36F43">
      <w:r>
        <w:separator/>
      </w:r>
    </w:p>
  </w:endnote>
  <w:endnote w:type="continuationSeparator" w:id="0">
    <w:p w:rsidR="00D36F43" w:rsidRDefault="00D36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1C9" w:rsidRDefault="001061C9" w:rsidP="00394D5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061C9" w:rsidRDefault="001061C9" w:rsidP="0007119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1C9" w:rsidRPr="006C52B9" w:rsidRDefault="001061C9" w:rsidP="00394D54">
    <w:pPr>
      <w:pStyle w:val="Footer"/>
      <w:framePr w:wrap="around" w:vAnchor="text" w:hAnchor="margin" w:xAlign="outside" w:y="1"/>
      <w:rPr>
        <w:rStyle w:val="PageNumber"/>
        <w:rFonts w:ascii="CG Times" w:hAnsi="CG Times"/>
        <w:sz w:val="22"/>
        <w:szCs w:val="22"/>
      </w:rPr>
    </w:pPr>
    <w:r w:rsidRPr="006C52B9">
      <w:rPr>
        <w:rStyle w:val="PageNumber"/>
        <w:rFonts w:ascii="CG Times" w:hAnsi="CG Times"/>
        <w:sz w:val="22"/>
        <w:szCs w:val="22"/>
      </w:rPr>
      <w:fldChar w:fldCharType="begin"/>
    </w:r>
    <w:r w:rsidRPr="006C52B9">
      <w:rPr>
        <w:rStyle w:val="PageNumber"/>
        <w:rFonts w:ascii="CG Times" w:hAnsi="CG Times"/>
        <w:sz w:val="22"/>
        <w:szCs w:val="22"/>
      </w:rPr>
      <w:instrText xml:space="preserve">PAGE  </w:instrText>
    </w:r>
    <w:r w:rsidRPr="006C52B9">
      <w:rPr>
        <w:rStyle w:val="PageNumber"/>
        <w:rFonts w:ascii="CG Times" w:hAnsi="CG Times"/>
        <w:sz w:val="22"/>
        <w:szCs w:val="22"/>
      </w:rPr>
      <w:fldChar w:fldCharType="separate"/>
    </w:r>
    <w:r w:rsidR="00320B3A">
      <w:rPr>
        <w:rStyle w:val="PageNumber"/>
        <w:rFonts w:ascii="CG Times" w:hAnsi="CG Times"/>
        <w:noProof/>
        <w:sz w:val="22"/>
        <w:szCs w:val="22"/>
      </w:rPr>
      <w:t>2749</w:t>
    </w:r>
    <w:r w:rsidRPr="006C52B9">
      <w:rPr>
        <w:rStyle w:val="PageNumber"/>
        <w:rFonts w:ascii="CG Times" w:hAnsi="CG Times"/>
        <w:sz w:val="22"/>
        <w:szCs w:val="22"/>
      </w:rPr>
      <w:fldChar w:fldCharType="end"/>
    </w:r>
  </w:p>
  <w:p w:rsidR="001061C9" w:rsidRDefault="001061C9" w:rsidP="0007119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6F43" w:rsidRDefault="00D36F43">
      <w:r>
        <w:separator/>
      </w:r>
    </w:p>
  </w:footnote>
  <w:footnote w:type="continuationSeparator" w:id="0">
    <w:p w:rsidR="00D36F43" w:rsidRDefault="00D36F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E325E1"/>
    <w:multiLevelType w:val="hybridMultilevel"/>
    <w:tmpl w:val="9F38D16C"/>
    <w:lvl w:ilvl="0" w:tplc="DC902910">
      <w:start w:val="5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0BA6530"/>
    <w:multiLevelType w:val="hybridMultilevel"/>
    <w:tmpl w:val="37FC0CB8"/>
    <w:lvl w:ilvl="0" w:tplc="88BE5948">
      <w:start w:val="2"/>
      <w:numFmt w:val="bullet"/>
      <w:lvlText w:val="-"/>
      <w:lvlJc w:val="left"/>
      <w:pPr>
        <w:tabs>
          <w:tab w:val="num" w:pos="720"/>
        </w:tabs>
        <w:ind w:left="720" w:hanging="360"/>
      </w:pPr>
      <w:rPr>
        <w:rFonts w:ascii="Times New Roman" w:eastAsia="Times New Roman" w:hAnsi="Times New Roman" w:cs="Times New Roman" w:hint="default"/>
      </w:rPr>
    </w:lvl>
    <w:lvl w:ilvl="1" w:tplc="041C0003" w:tentative="1">
      <w:start w:val="1"/>
      <w:numFmt w:val="bullet"/>
      <w:lvlText w:val="o"/>
      <w:lvlJc w:val="left"/>
      <w:pPr>
        <w:tabs>
          <w:tab w:val="num" w:pos="1440"/>
        </w:tabs>
        <w:ind w:left="1440" w:hanging="360"/>
      </w:pPr>
      <w:rPr>
        <w:rFonts w:ascii="Courier New" w:hAnsi="Courier New" w:cs="Courier New" w:hint="default"/>
      </w:rPr>
    </w:lvl>
    <w:lvl w:ilvl="2" w:tplc="041C0005" w:tentative="1">
      <w:start w:val="1"/>
      <w:numFmt w:val="bullet"/>
      <w:lvlText w:val=""/>
      <w:lvlJc w:val="left"/>
      <w:pPr>
        <w:tabs>
          <w:tab w:val="num" w:pos="2160"/>
        </w:tabs>
        <w:ind w:left="2160" w:hanging="360"/>
      </w:pPr>
      <w:rPr>
        <w:rFonts w:ascii="Wingdings" w:hAnsi="Wingdings" w:hint="default"/>
      </w:rPr>
    </w:lvl>
    <w:lvl w:ilvl="3" w:tplc="041C0001" w:tentative="1">
      <w:start w:val="1"/>
      <w:numFmt w:val="bullet"/>
      <w:lvlText w:val=""/>
      <w:lvlJc w:val="left"/>
      <w:pPr>
        <w:tabs>
          <w:tab w:val="num" w:pos="2880"/>
        </w:tabs>
        <w:ind w:left="2880" w:hanging="360"/>
      </w:pPr>
      <w:rPr>
        <w:rFonts w:ascii="Symbol" w:hAnsi="Symbol" w:hint="default"/>
      </w:rPr>
    </w:lvl>
    <w:lvl w:ilvl="4" w:tplc="041C0003" w:tentative="1">
      <w:start w:val="1"/>
      <w:numFmt w:val="bullet"/>
      <w:lvlText w:val="o"/>
      <w:lvlJc w:val="left"/>
      <w:pPr>
        <w:tabs>
          <w:tab w:val="num" w:pos="3600"/>
        </w:tabs>
        <w:ind w:left="3600" w:hanging="360"/>
      </w:pPr>
      <w:rPr>
        <w:rFonts w:ascii="Courier New" w:hAnsi="Courier New" w:cs="Courier New" w:hint="default"/>
      </w:rPr>
    </w:lvl>
    <w:lvl w:ilvl="5" w:tplc="041C0005" w:tentative="1">
      <w:start w:val="1"/>
      <w:numFmt w:val="bullet"/>
      <w:lvlText w:val=""/>
      <w:lvlJc w:val="left"/>
      <w:pPr>
        <w:tabs>
          <w:tab w:val="num" w:pos="4320"/>
        </w:tabs>
        <w:ind w:left="4320" w:hanging="360"/>
      </w:pPr>
      <w:rPr>
        <w:rFonts w:ascii="Wingdings" w:hAnsi="Wingdings" w:hint="default"/>
      </w:rPr>
    </w:lvl>
    <w:lvl w:ilvl="6" w:tplc="041C0001" w:tentative="1">
      <w:start w:val="1"/>
      <w:numFmt w:val="bullet"/>
      <w:lvlText w:val=""/>
      <w:lvlJc w:val="left"/>
      <w:pPr>
        <w:tabs>
          <w:tab w:val="num" w:pos="5040"/>
        </w:tabs>
        <w:ind w:left="5040" w:hanging="360"/>
      </w:pPr>
      <w:rPr>
        <w:rFonts w:ascii="Symbol" w:hAnsi="Symbol" w:hint="default"/>
      </w:rPr>
    </w:lvl>
    <w:lvl w:ilvl="7" w:tplc="041C0003" w:tentative="1">
      <w:start w:val="1"/>
      <w:numFmt w:val="bullet"/>
      <w:lvlText w:val="o"/>
      <w:lvlJc w:val="left"/>
      <w:pPr>
        <w:tabs>
          <w:tab w:val="num" w:pos="5760"/>
        </w:tabs>
        <w:ind w:left="5760" w:hanging="360"/>
      </w:pPr>
      <w:rPr>
        <w:rFonts w:ascii="Courier New" w:hAnsi="Courier New" w:cs="Courier New" w:hint="default"/>
      </w:rPr>
    </w:lvl>
    <w:lvl w:ilvl="8" w:tplc="041C0005" w:tentative="1">
      <w:start w:val="1"/>
      <w:numFmt w:val="bullet"/>
      <w:lvlText w:val=""/>
      <w:lvlJc w:val="left"/>
      <w:pPr>
        <w:tabs>
          <w:tab w:val="num" w:pos="6480"/>
        </w:tabs>
        <w:ind w:left="6480" w:hanging="360"/>
      </w:pPr>
      <w:rPr>
        <w:rFonts w:ascii="Wingdings" w:hAnsi="Wingdings" w:hint="default"/>
      </w:rPr>
    </w:lvl>
  </w:abstractNum>
  <w:abstractNum w:abstractNumId="2">
    <w:nsid w:val="10D500D4"/>
    <w:multiLevelType w:val="hybridMultilevel"/>
    <w:tmpl w:val="97C01A64"/>
    <w:lvl w:ilvl="0" w:tplc="0409000F">
      <w:start w:val="1"/>
      <w:numFmt w:val="decimal"/>
      <w:lvlText w:val="%1."/>
      <w:lvlJc w:val="left"/>
      <w:pPr>
        <w:tabs>
          <w:tab w:val="num" w:pos="648"/>
        </w:tabs>
        <w:ind w:left="648" w:hanging="360"/>
      </w:pPr>
      <w:rPr>
        <w:rFonts w:hint="default"/>
      </w:r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3">
    <w:nsid w:val="190A5BC6"/>
    <w:multiLevelType w:val="hybridMultilevel"/>
    <w:tmpl w:val="9FC6F08C"/>
    <w:lvl w:ilvl="0" w:tplc="95624230">
      <w:start w:val="1"/>
      <w:numFmt w:val="lowerRoman"/>
      <w:lvlText w:val="(%1)"/>
      <w:lvlJc w:val="left"/>
      <w:pPr>
        <w:tabs>
          <w:tab w:val="num" w:pos="1080"/>
        </w:tabs>
        <w:ind w:left="1080" w:hanging="720"/>
      </w:pPr>
      <w:rPr>
        <w:rFonts w:hint="default"/>
      </w:rPr>
    </w:lvl>
    <w:lvl w:ilvl="1" w:tplc="041C0019" w:tentative="1">
      <w:start w:val="1"/>
      <w:numFmt w:val="lowerLetter"/>
      <w:lvlText w:val="%2."/>
      <w:lvlJc w:val="left"/>
      <w:pPr>
        <w:tabs>
          <w:tab w:val="num" w:pos="1440"/>
        </w:tabs>
        <w:ind w:left="1440" w:hanging="360"/>
      </w:pPr>
    </w:lvl>
    <w:lvl w:ilvl="2" w:tplc="041C001B" w:tentative="1">
      <w:start w:val="1"/>
      <w:numFmt w:val="lowerRoman"/>
      <w:lvlText w:val="%3."/>
      <w:lvlJc w:val="right"/>
      <w:pPr>
        <w:tabs>
          <w:tab w:val="num" w:pos="2160"/>
        </w:tabs>
        <w:ind w:left="2160" w:hanging="180"/>
      </w:pPr>
    </w:lvl>
    <w:lvl w:ilvl="3" w:tplc="041C000F" w:tentative="1">
      <w:start w:val="1"/>
      <w:numFmt w:val="decimal"/>
      <w:lvlText w:val="%4."/>
      <w:lvlJc w:val="left"/>
      <w:pPr>
        <w:tabs>
          <w:tab w:val="num" w:pos="2880"/>
        </w:tabs>
        <w:ind w:left="2880" w:hanging="360"/>
      </w:pPr>
    </w:lvl>
    <w:lvl w:ilvl="4" w:tplc="041C0019" w:tentative="1">
      <w:start w:val="1"/>
      <w:numFmt w:val="lowerLetter"/>
      <w:lvlText w:val="%5."/>
      <w:lvlJc w:val="left"/>
      <w:pPr>
        <w:tabs>
          <w:tab w:val="num" w:pos="3600"/>
        </w:tabs>
        <w:ind w:left="3600" w:hanging="360"/>
      </w:pPr>
    </w:lvl>
    <w:lvl w:ilvl="5" w:tplc="041C001B" w:tentative="1">
      <w:start w:val="1"/>
      <w:numFmt w:val="lowerRoman"/>
      <w:lvlText w:val="%6."/>
      <w:lvlJc w:val="right"/>
      <w:pPr>
        <w:tabs>
          <w:tab w:val="num" w:pos="4320"/>
        </w:tabs>
        <w:ind w:left="4320" w:hanging="180"/>
      </w:pPr>
    </w:lvl>
    <w:lvl w:ilvl="6" w:tplc="041C000F" w:tentative="1">
      <w:start w:val="1"/>
      <w:numFmt w:val="decimal"/>
      <w:lvlText w:val="%7."/>
      <w:lvlJc w:val="left"/>
      <w:pPr>
        <w:tabs>
          <w:tab w:val="num" w:pos="5040"/>
        </w:tabs>
        <w:ind w:left="5040" w:hanging="360"/>
      </w:pPr>
    </w:lvl>
    <w:lvl w:ilvl="7" w:tplc="041C0019" w:tentative="1">
      <w:start w:val="1"/>
      <w:numFmt w:val="lowerLetter"/>
      <w:lvlText w:val="%8."/>
      <w:lvlJc w:val="left"/>
      <w:pPr>
        <w:tabs>
          <w:tab w:val="num" w:pos="5760"/>
        </w:tabs>
        <w:ind w:left="5760" w:hanging="360"/>
      </w:pPr>
    </w:lvl>
    <w:lvl w:ilvl="8" w:tplc="041C001B" w:tentative="1">
      <w:start w:val="1"/>
      <w:numFmt w:val="lowerRoman"/>
      <w:lvlText w:val="%9."/>
      <w:lvlJc w:val="right"/>
      <w:pPr>
        <w:tabs>
          <w:tab w:val="num" w:pos="6480"/>
        </w:tabs>
        <w:ind w:left="6480" w:hanging="180"/>
      </w:pPr>
    </w:lvl>
  </w:abstractNum>
  <w:abstractNum w:abstractNumId="4">
    <w:nsid w:val="214225B1"/>
    <w:multiLevelType w:val="hybridMultilevel"/>
    <w:tmpl w:val="DEF4BEA4"/>
    <w:lvl w:ilvl="0" w:tplc="DC902910">
      <w:start w:val="5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2722B32"/>
    <w:multiLevelType w:val="hybridMultilevel"/>
    <w:tmpl w:val="11565CCE"/>
    <w:lvl w:ilvl="0" w:tplc="DC902910">
      <w:start w:val="80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545056A"/>
    <w:multiLevelType w:val="hybridMultilevel"/>
    <w:tmpl w:val="F190D83A"/>
    <w:lvl w:ilvl="0" w:tplc="DC902910">
      <w:start w:val="35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B800C69"/>
    <w:multiLevelType w:val="hybridMultilevel"/>
    <w:tmpl w:val="AB009CA0"/>
    <w:lvl w:ilvl="0" w:tplc="DC902910">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31DE5365"/>
    <w:multiLevelType w:val="hybridMultilevel"/>
    <w:tmpl w:val="C8C0FAB4"/>
    <w:lvl w:ilvl="0" w:tplc="DC902910">
      <w:start w:val="10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0AE1C0B"/>
    <w:multiLevelType w:val="hybridMultilevel"/>
    <w:tmpl w:val="3F2619EC"/>
    <w:lvl w:ilvl="0" w:tplc="DC902910">
      <w:start w:val="8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6305173"/>
    <w:multiLevelType w:val="hybridMultilevel"/>
    <w:tmpl w:val="A9CA546C"/>
    <w:lvl w:ilvl="0" w:tplc="DC902910">
      <w:start w:val="5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0CC728A"/>
    <w:multiLevelType w:val="hybridMultilevel"/>
    <w:tmpl w:val="4648CF5C"/>
    <w:lvl w:ilvl="0" w:tplc="DC902910">
      <w:start w:val="80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4946F89"/>
    <w:multiLevelType w:val="hybridMultilevel"/>
    <w:tmpl w:val="9E9E8BDE"/>
    <w:lvl w:ilvl="0" w:tplc="DC902910">
      <w:start w:val="35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9040018"/>
    <w:multiLevelType w:val="hybridMultilevel"/>
    <w:tmpl w:val="4672E636"/>
    <w:lvl w:ilvl="0" w:tplc="DC9029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1DA14C7"/>
    <w:multiLevelType w:val="hybridMultilevel"/>
    <w:tmpl w:val="008A22E2"/>
    <w:lvl w:ilvl="0" w:tplc="DC9029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29E5E0B"/>
    <w:multiLevelType w:val="hybridMultilevel"/>
    <w:tmpl w:val="59708538"/>
    <w:lvl w:ilvl="0" w:tplc="DC902910">
      <w:start w:val="50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1"/>
  </w:num>
  <w:num w:numId="4">
    <w:abstractNumId w:val="14"/>
  </w:num>
  <w:num w:numId="5">
    <w:abstractNumId w:val="12"/>
  </w:num>
  <w:num w:numId="6">
    <w:abstractNumId w:val="7"/>
  </w:num>
  <w:num w:numId="7">
    <w:abstractNumId w:val="6"/>
  </w:num>
  <w:num w:numId="8">
    <w:abstractNumId w:val="15"/>
  </w:num>
  <w:num w:numId="9">
    <w:abstractNumId w:val="5"/>
  </w:num>
  <w:num w:numId="10">
    <w:abstractNumId w:val="11"/>
  </w:num>
  <w:num w:numId="11">
    <w:abstractNumId w:val="9"/>
  </w:num>
  <w:num w:numId="12">
    <w:abstractNumId w:val="13"/>
  </w:num>
  <w:num w:numId="13">
    <w:abstractNumId w:val="8"/>
  </w:num>
  <w:num w:numId="14">
    <w:abstractNumId w:val="10"/>
  </w:num>
  <w:num w:numId="15">
    <w:abstractNumId w:val="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002" w:allStyles="0" w:customStyles="1"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215C4"/>
    <w:rsid w:val="00040F76"/>
    <w:rsid w:val="0004277F"/>
    <w:rsid w:val="000439A2"/>
    <w:rsid w:val="00046FF9"/>
    <w:rsid w:val="000637B6"/>
    <w:rsid w:val="000648EC"/>
    <w:rsid w:val="00064A67"/>
    <w:rsid w:val="000668D3"/>
    <w:rsid w:val="00071190"/>
    <w:rsid w:val="00074162"/>
    <w:rsid w:val="00075BF5"/>
    <w:rsid w:val="000905C4"/>
    <w:rsid w:val="0009783B"/>
    <w:rsid w:val="000A2FF5"/>
    <w:rsid w:val="000B29AB"/>
    <w:rsid w:val="000B529D"/>
    <w:rsid w:val="000C769B"/>
    <w:rsid w:val="000D6A5A"/>
    <w:rsid w:val="000F0EE3"/>
    <w:rsid w:val="00101909"/>
    <w:rsid w:val="001043A7"/>
    <w:rsid w:val="001061C9"/>
    <w:rsid w:val="00114E44"/>
    <w:rsid w:val="00116978"/>
    <w:rsid w:val="0012124F"/>
    <w:rsid w:val="00134ADF"/>
    <w:rsid w:val="0018507C"/>
    <w:rsid w:val="00187855"/>
    <w:rsid w:val="001923C1"/>
    <w:rsid w:val="0019547A"/>
    <w:rsid w:val="001A1404"/>
    <w:rsid w:val="001A58B2"/>
    <w:rsid w:val="001C7978"/>
    <w:rsid w:val="001E3F0B"/>
    <w:rsid w:val="001F09A4"/>
    <w:rsid w:val="00200A20"/>
    <w:rsid w:val="0022170D"/>
    <w:rsid w:val="002312EE"/>
    <w:rsid w:val="00242C19"/>
    <w:rsid w:val="0025514A"/>
    <w:rsid w:val="002865E7"/>
    <w:rsid w:val="002C3A88"/>
    <w:rsid w:val="002C6BAB"/>
    <w:rsid w:val="00304413"/>
    <w:rsid w:val="003060AB"/>
    <w:rsid w:val="00316542"/>
    <w:rsid w:val="00320B3A"/>
    <w:rsid w:val="00371682"/>
    <w:rsid w:val="00373D58"/>
    <w:rsid w:val="00383FD5"/>
    <w:rsid w:val="0039019C"/>
    <w:rsid w:val="003941D1"/>
    <w:rsid w:val="00394D54"/>
    <w:rsid w:val="003A481B"/>
    <w:rsid w:val="003E06F6"/>
    <w:rsid w:val="003E14B3"/>
    <w:rsid w:val="003F043A"/>
    <w:rsid w:val="003F2BA0"/>
    <w:rsid w:val="004107B9"/>
    <w:rsid w:val="0041354F"/>
    <w:rsid w:val="00421192"/>
    <w:rsid w:val="004228E4"/>
    <w:rsid w:val="0045004E"/>
    <w:rsid w:val="004511ED"/>
    <w:rsid w:val="00456E9F"/>
    <w:rsid w:val="00470F9C"/>
    <w:rsid w:val="004B2DEF"/>
    <w:rsid w:val="004B474B"/>
    <w:rsid w:val="004F3030"/>
    <w:rsid w:val="0050367C"/>
    <w:rsid w:val="00504A56"/>
    <w:rsid w:val="00504E9B"/>
    <w:rsid w:val="00507AF2"/>
    <w:rsid w:val="00514E60"/>
    <w:rsid w:val="00543147"/>
    <w:rsid w:val="00544065"/>
    <w:rsid w:val="00545117"/>
    <w:rsid w:val="00565728"/>
    <w:rsid w:val="00581769"/>
    <w:rsid w:val="0058378C"/>
    <w:rsid w:val="0058390C"/>
    <w:rsid w:val="005847EB"/>
    <w:rsid w:val="0058563C"/>
    <w:rsid w:val="005A3402"/>
    <w:rsid w:val="005A53C5"/>
    <w:rsid w:val="005B6509"/>
    <w:rsid w:val="005B67AB"/>
    <w:rsid w:val="005D13DF"/>
    <w:rsid w:val="005D4BA8"/>
    <w:rsid w:val="005E15D9"/>
    <w:rsid w:val="006405DE"/>
    <w:rsid w:val="006421A6"/>
    <w:rsid w:val="00652BCF"/>
    <w:rsid w:val="00653AA0"/>
    <w:rsid w:val="00654720"/>
    <w:rsid w:val="00657D91"/>
    <w:rsid w:val="00673B01"/>
    <w:rsid w:val="00676AEE"/>
    <w:rsid w:val="006A37D8"/>
    <w:rsid w:val="006B571F"/>
    <w:rsid w:val="006C159C"/>
    <w:rsid w:val="006C52B9"/>
    <w:rsid w:val="006E35E0"/>
    <w:rsid w:val="006F16F5"/>
    <w:rsid w:val="006F7612"/>
    <w:rsid w:val="00705463"/>
    <w:rsid w:val="00705D42"/>
    <w:rsid w:val="00720E1B"/>
    <w:rsid w:val="0072379C"/>
    <w:rsid w:val="00726627"/>
    <w:rsid w:val="0074183C"/>
    <w:rsid w:val="00742737"/>
    <w:rsid w:val="007477CA"/>
    <w:rsid w:val="0075047D"/>
    <w:rsid w:val="00760008"/>
    <w:rsid w:val="00766E2A"/>
    <w:rsid w:val="00767527"/>
    <w:rsid w:val="00776BD7"/>
    <w:rsid w:val="00783F3C"/>
    <w:rsid w:val="007934A9"/>
    <w:rsid w:val="007951CD"/>
    <w:rsid w:val="00797AEC"/>
    <w:rsid w:val="007B0B5A"/>
    <w:rsid w:val="007B68C9"/>
    <w:rsid w:val="007D4801"/>
    <w:rsid w:val="007F0D8C"/>
    <w:rsid w:val="00800BA8"/>
    <w:rsid w:val="0080475E"/>
    <w:rsid w:val="008072B9"/>
    <w:rsid w:val="008152F7"/>
    <w:rsid w:val="00816B6C"/>
    <w:rsid w:val="008341F1"/>
    <w:rsid w:val="00841EC5"/>
    <w:rsid w:val="00851FE9"/>
    <w:rsid w:val="008521B4"/>
    <w:rsid w:val="0085654E"/>
    <w:rsid w:val="008656D4"/>
    <w:rsid w:val="00872000"/>
    <w:rsid w:val="00881600"/>
    <w:rsid w:val="00893E05"/>
    <w:rsid w:val="008C4612"/>
    <w:rsid w:val="008E408A"/>
    <w:rsid w:val="008F6D30"/>
    <w:rsid w:val="00917A25"/>
    <w:rsid w:val="009236A7"/>
    <w:rsid w:val="00924D71"/>
    <w:rsid w:val="00933306"/>
    <w:rsid w:val="00935B8A"/>
    <w:rsid w:val="0097265E"/>
    <w:rsid w:val="009743A7"/>
    <w:rsid w:val="009755B8"/>
    <w:rsid w:val="009857A5"/>
    <w:rsid w:val="009A12C3"/>
    <w:rsid w:val="009B214D"/>
    <w:rsid w:val="009B36DC"/>
    <w:rsid w:val="009B56B3"/>
    <w:rsid w:val="009B65B6"/>
    <w:rsid w:val="009B6DE9"/>
    <w:rsid w:val="009C29DF"/>
    <w:rsid w:val="009C643F"/>
    <w:rsid w:val="009C7FAC"/>
    <w:rsid w:val="009F72BC"/>
    <w:rsid w:val="00A00CCA"/>
    <w:rsid w:val="00A06CCD"/>
    <w:rsid w:val="00A0784B"/>
    <w:rsid w:val="00A16F91"/>
    <w:rsid w:val="00A209BC"/>
    <w:rsid w:val="00A246D1"/>
    <w:rsid w:val="00A43657"/>
    <w:rsid w:val="00A47ADE"/>
    <w:rsid w:val="00A47BC4"/>
    <w:rsid w:val="00A54ABD"/>
    <w:rsid w:val="00A572BA"/>
    <w:rsid w:val="00A72216"/>
    <w:rsid w:val="00A7232C"/>
    <w:rsid w:val="00A923BE"/>
    <w:rsid w:val="00AA3124"/>
    <w:rsid w:val="00AA4D4B"/>
    <w:rsid w:val="00AA594A"/>
    <w:rsid w:val="00AA6AF0"/>
    <w:rsid w:val="00AC745A"/>
    <w:rsid w:val="00AD6E15"/>
    <w:rsid w:val="00B06D1E"/>
    <w:rsid w:val="00B1520F"/>
    <w:rsid w:val="00B24FAC"/>
    <w:rsid w:val="00B3132F"/>
    <w:rsid w:val="00B321B3"/>
    <w:rsid w:val="00B33666"/>
    <w:rsid w:val="00B33EF6"/>
    <w:rsid w:val="00B5302D"/>
    <w:rsid w:val="00B57C9E"/>
    <w:rsid w:val="00B61F5F"/>
    <w:rsid w:val="00B673CE"/>
    <w:rsid w:val="00B874FE"/>
    <w:rsid w:val="00BB5AB5"/>
    <w:rsid w:val="00BC5E68"/>
    <w:rsid w:val="00BC6B73"/>
    <w:rsid w:val="00BD08DE"/>
    <w:rsid w:val="00BD1205"/>
    <w:rsid w:val="00BD5680"/>
    <w:rsid w:val="00C04135"/>
    <w:rsid w:val="00C14CE6"/>
    <w:rsid w:val="00C22BA7"/>
    <w:rsid w:val="00C24A26"/>
    <w:rsid w:val="00C36B40"/>
    <w:rsid w:val="00C409CB"/>
    <w:rsid w:val="00C41985"/>
    <w:rsid w:val="00C539B8"/>
    <w:rsid w:val="00C63276"/>
    <w:rsid w:val="00C7710C"/>
    <w:rsid w:val="00C85EDA"/>
    <w:rsid w:val="00C9634E"/>
    <w:rsid w:val="00CA4FA2"/>
    <w:rsid w:val="00CB389B"/>
    <w:rsid w:val="00CD031A"/>
    <w:rsid w:val="00CD14FE"/>
    <w:rsid w:val="00CE6F6F"/>
    <w:rsid w:val="00CF404C"/>
    <w:rsid w:val="00CF4BD9"/>
    <w:rsid w:val="00CF7BEA"/>
    <w:rsid w:val="00D1319A"/>
    <w:rsid w:val="00D17BED"/>
    <w:rsid w:val="00D36F43"/>
    <w:rsid w:val="00D5169F"/>
    <w:rsid w:val="00D66B79"/>
    <w:rsid w:val="00D85C72"/>
    <w:rsid w:val="00D875F2"/>
    <w:rsid w:val="00D92738"/>
    <w:rsid w:val="00D92AC6"/>
    <w:rsid w:val="00D95753"/>
    <w:rsid w:val="00DC64E5"/>
    <w:rsid w:val="00DD03BC"/>
    <w:rsid w:val="00DD0E2D"/>
    <w:rsid w:val="00DD3F73"/>
    <w:rsid w:val="00DE7B1C"/>
    <w:rsid w:val="00DF6478"/>
    <w:rsid w:val="00E05B12"/>
    <w:rsid w:val="00E06AA7"/>
    <w:rsid w:val="00E13950"/>
    <w:rsid w:val="00E22443"/>
    <w:rsid w:val="00E23169"/>
    <w:rsid w:val="00E3502B"/>
    <w:rsid w:val="00E41222"/>
    <w:rsid w:val="00E42483"/>
    <w:rsid w:val="00E56676"/>
    <w:rsid w:val="00E624B5"/>
    <w:rsid w:val="00E624E2"/>
    <w:rsid w:val="00E645E3"/>
    <w:rsid w:val="00E747B1"/>
    <w:rsid w:val="00E9032F"/>
    <w:rsid w:val="00EA206E"/>
    <w:rsid w:val="00EA2472"/>
    <w:rsid w:val="00EB59B3"/>
    <w:rsid w:val="00EC2BEE"/>
    <w:rsid w:val="00EC6BCE"/>
    <w:rsid w:val="00ED0EAC"/>
    <w:rsid w:val="00ED12E4"/>
    <w:rsid w:val="00EE0D23"/>
    <w:rsid w:val="00EE2805"/>
    <w:rsid w:val="00EF19C0"/>
    <w:rsid w:val="00F1581E"/>
    <w:rsid w:val="00F15D98"/>
    <w:rsid w:val="00F52BF2"/>
    <w:rsid w:val="00F55282"/>
    <w:rsid w:val="00F67AA6"/>
    <w:rsid w:val="00F84A78"/>
    <w:rsid w:val="00F950E6"/>
    <w:rsid w:val="00F95181"/>
    <w:rsid w:val="00F97F35"/>
    <w:rsid w:val="00FB61FC"/>
    <w:rsid w:val="00FB705B"/>
    <w:rsid w:val="00FD4FC8"/>
    <w:rsid w:val="00FF5A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848927B9-77E8-4886-B167-840AAAF0A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3F73"/>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link w:val="AutoritetiCha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F1581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071190"/>
    <w:pPr>
      <w:tabs>
        <w:tab w:val="center" w:pos="4320"/>
        <w:tab w:val="right" w:pos="8640"/>
      </w:tabs>
    </w:pPr>
  </w:style>
  <w:style w:type="character" w:styleId="PageNumber">
    <w:name w:val="page number"/>
    <w:basedOn w:val="DefaultParagraphFont"/>
    <w:rsid w:val="00071190"/>
  </w:style>
  <w:style w:type="character" w:styleId="Hyperlink">
    <w:name w:val="Hyperlink"/>
    <w:basedOn w:val="DefaultParagraphFont"/>
    <w:rsid w:val="00EB59B3"/>
    <w:rPr>
      <w:color w:val="0000FF"/>
      <w:u w:val="single"/>
    </w:rPr>
  </w:style>
  <w:style w:type="paragraph" w:styleId="Header">
    <w:name w:val="header"/>
    <w:basedOn w:val="Normal"/>
    <w:rsid w:val="00E56676"/>
    <w:pPr>
      <w:tabs>
        <w:tab w:val="center" w:pos="4320"/>
        <w:tab w:val="right" w:pos="8640"/>
      </w:tabs>
    </w:pPr>
  </w:style>
  <w:style w:type="paragraph" w:styleId="Title">
    <w:name w:val="Title"/>
    <w:basedOn w:val="Normal"/>
    <w:qFormat/>
    <w:rsid w:val="00AA6AF0"/>
    <w:pPr>
      <w:jc w:val="center"/>
    </w:pPr>
    <w:rPr>
      <w:b/>
      <w:bCs/>
      <w:lang w:val="sq-AL" w:eastAsia="sq-AL"/>
    </w:rPr>
  </w:style>
  <w:style w:type="paragraph" w:styleId="BodyText">
    <w:name w:val="Body Text"/>
    <w:basedOn w:val="Normal"/>
    <w:rsid w:val="00AA6AF0"/>
    <w:rPr>
      <w:b/>
      <w:bCs/>
      <w:lang w:val="it-IT"/>
    </w:rPr>
  </w:style>
  <w:style w:type="character" w:customStyle="1" w:styleId="AutoritetiChar">
    <w:name w:val="Autoriteti Char"/>
    <w:basedOn w:val="DefaultParagraphFont"/>
    <w:link w:val="Autoriteti"/>
    <w:rsid w:val="00654720"/>
    <w:rPr>
      <w:rFonts w:ascii="CG Times" w:hAnsi="CG Times"/>
      <w:caps/>
      <w:sz w:val="22"/>
      <w:szCs w:val="22"/>
      <w:lang w:val="en-GB" w:eastAsia="en-US" w:bidi="ar-SA"/>
    </w:rPr>
  </w:style>
  <w:style w:type="character" w:customStyle="1" w:styleId="AutoritetiEmerChar">
    <w:name w:val="Autoriteti_Emer Char"/>
    <w:basedOn w:val="DefaultParagraphFont"/>
    <w:link w:val="AutoritetiEmer"/>
    <w:rsid w:val="00654720"/>
    <w:rPr>
      <w:rFonts w:ascii="CG Times"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10582</Words>
  <Characters>60321</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70762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2012-10-10T14:15:00Z</cp:lastPrinted>
  <dcterms:created xsi:type="dcterms:W3CDTF">2019-02-15T10:15:00Z</dcterms:created>
  <dcterms:modified xsi:type="dcterms:W3CDTF">2019-02-15T10:15:00Z</dcterms:modified>
</cp:coreProperties>
</file>