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457" w:rsidRPr="00433364" w:rsidRDefault="00616479" w:rsidP="00F6275A">
      <w:pPr>
        <w:pStyle w:val="Akti"/>
      </w:pPr>
      <w:bookmarkStart w:id="0" w:name="_GoBack"/>
      <w:bookmarkEnd w:id="0"/>
      <w:r>
        <w:t>VENDI</w:t>
      </w:r>
      <w:r w:rsidR="00D94457" w:rsidRPr="00433364">
        <w:t>M</w:t>
      </w:r>
    </w:p>
    <w:p w:rsidR="00D94457" w:rsidRPr="00F6275A" w:rsidRDefault="00D94457" w:rsidP="00F6275A">
      <w:pPr>
        <w:pStyle w:val="NeniNr"/>
        <w:rPr>
          <w:b/>
        </w:rPr>
      </w:pPr>
      <w:r w:rsidRPr="00F6275A">
        <w:rPr>
          <w:b/>
        </w:rPr>
        <w:t>Nr.149, datë 18.10.2004</w:t>
      </w:r>
    </w:p>
    <w:p w:rsidR="00D94457" w:rsidRPr="00433364" w:rsidRDefault="00D94457" w:rsidP="00F6275A">
      <w:pPr>
        <w:pStyle w:val="Paragrafi"/>
      </w:pPr>
    </w:p>
    <w:p w:rsidR="00D94457" w:rsidRPr="00433364" w:rsidRDefault="00D94457" w:rsidP="00F6275A">
      <w:pPr>
        <w:pStyle w:val="Titulli"/>
      </w:pPr>
      <w:r w:rsidRPr="00433364">
        <w:t>PËR CAKTIMIN E NJË ANËTARI NË PËRBËRJEN E KOMISIONIT PARLAMENTAR PËR SHQYRTIMIN DHE ZBATIMIN E REKOMANDIMEVE TË PËRBASHKËTA TË OSBE-ODIHR-IT DHE KOMISIONIT TË VENECIAS PËR PËRMIRËSIMIN E KODIT ZGJEDHOR</w:t>
      </w:r>
    </w:p>
    <w:p w:rsidR="00D94457" w:rsidRPr="00433364" w:rsidRDefault="00D94457" w:rsidP="000430D5">
      <w:pPr>
        <w:pStyle w:val="Paragrafi"/>
        <w:ind w:firstLine="0"/>
      </w:pPr>
    </w:p>
    <w:p w:rsidR="00D94457" w:rsidRPr="00433364" w:rsidRDefault="00D94457" w:rsidP="00F6275A">
      <w:pPr>
        <w:pStyle w:val="Paragrafi"/>
      </w:pPr>
      <w:r w:rsidRPr="00433364">
        <w:t xml:space="preserve">Në mbështetje të neneve 22, 30, 88 dhe 164 të Rregullores së Kuvendit, </w:t>
      </w:r>
    </w:p>
    <w:p w:rsidR="00D94457" w:rsidRPr="00433364" w:rsidRDefault="00D94457" w:rsidP="00F6275A">
      <w:pPr>
        <w:pStyle w:val="Paragrafi"/>
      </w:pPr>
    </w:p>
    <w:p w:rsidR="00D94457" w:rsidRPr="00433364" w:rsidRDefault="000430D5" w:rsidP="00F6275A">
      <w:pPr>
        <w:pStyle w:val="VENDOSI"/>
      </w:pPr>
      <w:r>
        <w:t>KUVEND</w:t>
      </w:r>
      <w:r w:rsidR="00D94457" w:rsidRPr="00433364">
        <w:t xml:space="preserve">I </w:t>
      </w:r>
    </w:p>
    <w:p w:rsidR="00D94457" w:rsidRPr="00433364" w:rsidRDefault="00D94457" w:rsidP="00F6275A">
      <w:pPr>
        <w:pStyle w:val="VENDOSI"/>
      </w:pPr>
      <w:r w:rsidRPr="00433364">
        <w:t xml:space="preserve">I REPUBLIKËS SË SHQIPËRISË </w:t>
      </w:r>
    </w:p>
    <w:p w:rsidR="00D94457" w:rsidRPr="00433364" w:rsidRDefault="00D94457" w:rsidP="00F6275A">
      <w:pPr>
        <w:pStyle w:val="VENDOSI"/>
      </w:pPr>
    </w:p>
    <w:p w:rsidR="00D94457" w:rsidRDefault="00F6275A" w:rsidP="00F6275A">
      <w:pPr>
        <w:pStyle w:val="VENDOSI"/>
      </w:pPr>
      <w:r>
        <w:t>VENDOS</w:t>
      </w:r>
      <w:r w:rsidR="00D94457" w:rsidRPr="00433364">
        <w:t>I:</w:t>
      </w:r>
    </w:p>
    <w:p w:rsidR="00616479" w:rsidRPr="00616479" w:rsidRDefault="00616479" w:rsidP="00017B5B">
      <w:pPr>
        <w:pStyle w:val="Paragrafi"/>
        <w:rPr>
          <w:lang w:val="en-GB"/>
        </w:rPr>
      </w:pPr>
    </w:p>
    <w:p w:rsidR="00D94457" w:rsidRPr="00433364" w:rsidRDefault="00D94457" w:rsidP="00F6275A">
      <w:pPr>
        <w:pStyle w:val="Paragrafi"/>
      </w:pPr>
      <w:r w:rsidRPr="00433364">
        <w:t>I. Deputeti Lufter Xhuveli caktohet anëtar në përbërjen e Komisionit Parlamentar për shqyrtimin dhe zbatimin e rekomandimeve të përbashkëta të OSBE-ODIHR-it dhe Komisionit të Venecias për përmirësimin e Kodit Zgjedhor, ngritur me vendimin e Kuvendit nr.134, datë 1.7.2004, i ndryshuar.</w:t>
      </w:r>
    </w:p>
    <w:p w:rsidR="00D94457" w:rsidRPr="00433364" w:rsidRDefault="00D94457" w:rsidP="00F6275A">
      <w:pPr>
        <w:pStyle w:val="Paragrafi"/>
      </w:pPr>
      <w:r w:rsidRPr="00433364">
        <w:t>II. Ky vendim hyn në fuqi menjëherë.</w:t>
      </w:r>
      <w:r w:rsidRPr="00433364">
        <w:tab/>
      </w:r>
      <w:r w:rsidRPr="00433364">
        <w:tab/>
      </w:r>
    </w:p>
    <w:p w:rsidR="00D94457" w:rsidRPr="00616479" w:rsidRDefault="00D94457" w:rsidP="00F6275A">
      <w:pPr>
        <w:pStyle w:val="Paragrafi"/>
        <w:rPr>
          <w:sz w:val="14"/>
        </w:rPr>
      </w:pPr>
      <w:r w:rsidRPr="00433364">
        <w:tab/>
      </w:r>
    </w:p>
    <w:p w:rsidR="00D94457" w:rsidRPr="00433364" w:rsidRDefault="00F6275A" w:rsidP="00CB6E76">
      <w:pPr>
        <w:pStyle w:val="Autoriteti"/>
      </w:pPr>
      <w:r>
        <w:t>KRYETAR</w:t>
      </w:r>
      <w:r w:rsidR="00D94457" w:rsidRPr="00433364">
        <w:t>I</w:t>
      </w:r>
    </w:p>
    <w:p w:rsidR="00D94457" w:rsidRPr="00433364" w:rsidRDefault="00D94457" w:rsidP="00CB6E76">
      <w:pPr>
        <w:pStyle w:val="AutoritetiEmer"/>
      </w:pPr>
      <w:r w:rsidRPr="00433364">
        <w:t>Servet Pëllumbi</w:t>
      </w:r>
    </w:p>
    <w:p w:rsidR="00D94457" w:rsidRPr="00433364" w:rsidRDefault="00D94457" w:rsidP="00F6275A">
      <w:pPr>
        <w:pStyle w:val="Paragrafi"/>
      </w:pPr>
    </w:p>
    <w:p w:rsidR="00D94457" w:rsidRDefault="00D94457" w:rsidP="00EF34E5">
      <w:pPr>
        <w:pStyle w:val="Paragrafi"/>
        <w:ind w:firstLine="0"/>
      </w:pPr>
    </w:p>
    <w:p w:rsidR="008E6B0D" w:rsidRDefault="008E6B0D" w:rsidP="00CB6E76">
      <w:pPr>
        <w:pStyle w:val="Akti"/>
      </w:pPr>
      <w:r>
        <w:t>Dekret</w:t>
      </w:r>
    </w:p>
    <w:p w:rsidR="008E6B0D" w:rsidRDefault="008E6B0D" w:rsidP="00CB6E76">
      <w:pPr>
        <w:pStyle w:val="NumriData"/>
      </w:pPr>
      <w:r>
        <w:t>Nr.4352, datë 21.10.2004</w:t>
      </w:r>
    </w:p>
    <w:p w:rsidR="008E6B0D" w:rsidRPr="00616479" w:rsidRDefault="008E6B0D" w:rsidP="00CB6E76">
      <w:pPr>
        <w:pStyle w:val="Paragrafi"/>
        <w:tabs>
          <w:tab w:val="left" w:pos="1172"/>
        </w:tabs>
        <w:ind w:firstLine="0"/>
        <w:rPr>
          <w:sz w:val="14"/>
        </w:rPr>
      </w:pPr>
    </w:p>
    <w:p w:rsidR="008E6B0D" w:rsidRDefault="008E6B0D" w:rsidP="00CB6E76">
      <w:pPr>
        <w:pStyle w:val="Titulli"/>
      </w:pPr>
      <w:r>
        <w:t>Për lejim lënie të shtetësisë shqiptare</w:t>
      </w:r>
    </w:p>
    <w:p w:rsidR="008E6B0D" w:rsidRPr="00616479" w:rsidRDefault="008E6B0D" w:rsidP="00F6275A">
      <w:pPr>
        <w:pStyle w:val="Paragrafi"/>
        <w:rPr>
          <w:sz w:val="14"/>
        </w:rPr>
      </w:pPr>
    </w:p>
    <w:p w:rsidR="008E6B0D" w:rsidRDefault="00D831D4" w:rsidP="00F6275A">
      <w:pPr>
        <w:pStyle w:val="Paragrafi"/>
      </w:pPr>
      <w:r>
        <w:t>Në mbështetje të nenit 92</w:t>
      </w:r>
      <w:r w:rsidR="008E6B0D">
        <w:t xml:space="preserve"> pika “c” të Kushtetutës, të neneve 15, 19 dhe 20 të ligjit nr.8389, datë 5.8.1998 “Për shtetësinë shqiptare”, bazuar edhe në propozimin e Ministrit të Rendit Publik,</w:t>
      </w:r>
    </w:p>
    <w:p w:rsidR="008E6B0D" w:rsidRPr="00616479" w:rsidRDefault="008E6B0D" w:rsidP="00F6275A">
      <w:pPr>
        <w:pStyle w:val="Paragrafi"/>
        <w:rPr>
          <w:sz w:val="12"/>
        </w:rPr>
      </w:pPr>
    </w:p>
    <w:p w:rsidR="008E6B0D" w:rsidRDefault="008E6B0D" w:rsidP="00CB6E76">
      <w:pPr>
        <w:pStyle w:val="VENDOSI"/>
      </w:pPr>
      <w:r>
        <w:t>Dekretoj</w:t>
      </w:r>
      <w:r w:rsidR="00D831D4">
        <w:t>:</w:t>
      </w:r>
    </w:p>
    <w:p w:rsidR="008E6B0D" w:rsidRPr="00616479" w:rsidRDefault="008E6B0D" w:rsidP="00F6275A">
      <w:pPr>
        <w:pStyle w:val="Paragrafi"/>
        <w:rPr>
          <w:sz w:val="12"/>
        </w:rPr>
      </w:pPr>
    </w:p>
    <w:p w:rsidR="008E6B0D" w:rsidRDefault="008E6B0D" w:rsidP="00CB6E76">
      <w:pPr>
        <w:pStyle w:val="NeniNr"/>
      </w:pPr>
      <w:r>
        <w:t>Neni 1</w:t>
      </w:r>
    </w:p>
    <w:p w:rsidR="008E6B0D" w:rsidRPr="00616479" w:rsidRDefault="008E6B0D" w:rsidP="00F6275A">
      <w:pPr>
        <w:pStyle w:val="Paragrafi"/>
        <w:rPr>
          <w:sz w:val="8"/>
        </w:rPr>
      </w:pPr>
    </w:p>
    <w:p w:rsidR="008E6B0D" w:rsidRDefault="008E6B0D" w:rsidP="00EF34E5">
      <w:pPr>
        <w:pStyle w:val="Paragrafi"/>
      </w:pPr>
      <w:r>
        <w:t>U lejohet lënia e shtetësisë shqiptare me kërkesë të tyre personave të mëposhtëm:</w:t>
      </w:r>
    </w:p>
    <w:p w:rsidR="00616479" w:rsidRDefault="00616479" w:rsidP="00EF34E5">
      <w:pPr>
        <w:pStyle w:val="Paragrafi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68"/>
        <w:gridCol w:w="4680"/>
      </w:tblGrid>
      <w:tr w:rsidR="008E6B0D">
        <w:tc>
          <w:tcPr>
            <w:tcW w:w="4068" w:type="dxa"/>
          </w:tcPr>
          <w:p w:rsidR="008E6B0D" w:rsidRDefault="008E6B0D" w:rsidP="00CB6E76">
            <w:pPr>
              <w:pStyle w:val="Paragrafi"/>
              <w:ind w:firstLine="0"/>
            </w:pPr>
            <w:r>
              <w:t>1. Zyra Ylli Seranaj (Carkanji)</w:t>
            </w:r>
          </w:p>
        </w:tc>
        <w:tc>
          <w:tcPr>
            <w:tcW w:w="4680" w:type="dxa"/>
          </w:tcPr>
          <w:p w:rsidR="008E6B0D" w:rsidRDefault="008E6B0D" w:rsidP="00CB6E76">
            <w:pPr>
              <w:pStyle w:val="Paragrafi"/>
              <w:ind w:firstLine="0"/>
            </w:pPr>
            <w:r>
              <w:t>16. Adelina Sate Dulaj</w:t>
            </w:r>
          </w:p>
        </w:tc>
      </w:tr>
      <w:tr w:rsidR="008E6B0D">
        <w:tc>
          <w:tcPr>
            <w:tcW w:w="4068" w:type="dxa"/>
          </w:tcPr>
          <w:p w:rsidR="008E6B0D" w:rsidRDefault="008E6B0D" w:rsidP="00CB6E76">
            <w:pPr>
              <w:pStyle w:val="Paragrafi"/>
              <w:ind w:firstLine="0"/>
            </w:pPr>
            <w:r>
              <w:t>2. Aurel Fatmir Seranaj</w:t>
            </w:r>
          </w:p>
        </w:tc>
        <w:tc>
          <w:tcPr>
            <w:tcW w:w="4680" w:type="dxa"/>
          </w:tcPr>
          <w:p w:rsidR="008E6B0D" w:rsidRDefault="008E6B0D" w:rsidP="00CB6E76">
            <w:pPr>
              <w:pStyle w:val="Paragrafi"/>
              <w:ind w:firstLine="0"/>
            </w:pPr>
            <w:r>
              <w:t>17. Mirela Dilaver Slenczka (Lato)</w:t>
            </w:r>
          </w:p>
        </w:tc>
      </w:tr>
      <w:tr w:rsidR="008E6B0D">
        <w:tc>
          <w:tcPr>
            <w:tcW w:w="4068" w:type="dxa"/>
          </w:tcPr>
          <w:p w:rsidR="008E6B0D" w:rsidRDefault="008E6B0D" w:rsidP="00CB6E76">
            <w:pPr>
              <w:pStyle w:val="Paragrafi"/>
              <w:ind w:firstLine="0"/>
            </w:pPr>
            <w:r>
              <w:t>3. Artur Petrit Bardheti</w:t>
            </w:r>
          </w:p>
        </w:tc>
        <w:tc>
          <w:tcPr>
            <w:tcW w:w="4680" w:type="dxa"/>
          </w:tcPr>
          <w:p w:rsidR="008E6B0D" w:rsidRDefault="008E6B0D" w:rsidP="00CB6E76">
            <w:pPr>
              <w:pStyle w:val="Paragrafi"/>
              <w:ind w:firstLine="0"/>
            </w:pPr>
            <w:r>
              <w:t>18. Fatos Qederi Kamberaj</w:t>
            </w:r>
          </w:p>
        </w:tc>
      </w:tr>
      <w:tr w:rsidR="008E6B0D">
        <w:tc>
          <w:tcPr>
            <w:tcW w:w="4068" w:type="dxa"/>
          </w:tcPr>
          <w:p w:rsidR="008E6B0D" w:rsidRDefault="008E6B0D" w:rsidP="00CB6E76">
            <w:pPr>
              <w:pStyle w:val="Paragrafi"/>
              <w:ind w:firstLine="0"/>
            </w:pPr>
            <w:r>
              <w:t>4. Gentjana Namik Myrtezaj</w:t>
            </w:r>
          </w:p>
        </w:tc>
        <w:tc>
          <w:tcPr>
            <w:tcW w:w="4680" w:type="dxa"/>
          </w:tcPr>
          <w:p w:rsidR="008E6B0D" w:rsidRDefault="008E6B0D" w:rsidP="00CB6E76">
            <w:pPr>
              <w:pStyle w:val="Paragrafi"/>
              <w:ind w:firstLine="0"/>
            </w:pPr>
            <w:r>
              <w:t>19. Merita Rapo Hammer-Spahillari (Spahillari)</w:t>
            </w:r>
          </w:p>
        </w:tc>
      </w:tr>
      <w:tr w:rsidR="008E6B0D">
        <w:tc>
          <w:tcPr>
            <w:tcW w:w="4068" w:type="dxa"/>
          </w:tcPr>
          <w:p w:rsidR="008E6B0D" w:rsidRDefault="008E6B0D" w:rsidP="00CB6E76">
            <w:pPr>
              <w:pStyle w:val="Paragrafi"/>
              <w:ind w:firstLine="0"/>
            </w:pPr>
            <w:r>
              <w:t>5. Lulzim Shefqet Xhixha</w:t>
            </w:r>
          </w:p>
        </w:tc>
        <w:tc>
          <w:tcPr>
            <w:tcW w:w="4680" w:type="dxa"/>
          </w:tcPr>
          <w:p w:rsidR="008E6B0D" w:rsidRDefault="008E6B0D" w:rsidP="00CB6E76">
            <w:pPr>
              <w:pStyle w:val="Paragrafi"/>
              <w:ind w:firstLine="0"/>
            </w:pPr>
            <w:r>
              <w:t>20. Hasan Riza Neza</w:t>
            </w:r>
          </w:p>
        </w:tc>
      </w:tr>
      <w:tr w:rsidR="008E6B0D">
        <w:tc>
          <w:tcPr>
            <w:tcW w:w="4068" w:type="dxa"/>
          </w:tcPr>
          <w:p w:rsidR="008E6B0D" w:rsidRDefault="008E6B0D" w:rsidP="00CB6E76">
            <w:pPr>
              <w:pStyle w:val="Paragrafi"/>
              <w:ind w:firstLine="0"/>
            </w:pPr>
            <w:r>
              <w:t>6. Hajrije Ibrahim Meth (Dauti)</w:t>
            </w:r>
          </w:p>
        </w:tc>
        <w:tc>
          <w:tcPr>
            <w:tcW w:w="4680" w:type="dxa"/>
          </w:tcPr>
          <w:p w:rsidR="008E6B0D" w:rsidRDefault="008E6B0D" w:rsidP="00CB6E76">
            <w:pPr>
              <w:pStyle w:val="Paragrafi"/>
              <w:ind w:firstLine="0"/>
            </w:pPr>
            <w:r>
              <w:t>21. Adrian Hasan Neza</w:t>
            </w:r>
          </w:p>
        </w:tc>
      </w:tr>
      <w:tr w:rsidR="008E6B0D">
        <w:tc>
          <w:tcPr>
            <w:tcW w:w="4068" w:type="dxa"/>
          </w:tcPr>
          <w:p w:rsidR="008E6B0D" w:rsidRDefault="008E6B0D" w:rsidP="00CB6E76">
            <w:pPr>
              <w:pStyle w:val="Paragrafi"/>
              <w:ind w:firstLine="0"/>
            </w:pPr>
            <w:r>
              <w:t>7. Sonila Idai von Wittich (Xhafaj)</w:t>
            </w:r>
          </w:p>
        </w:tc>
        <w:tc>
          <w:tcPr>
            <w:tcW w:w="4680" w:type="dxa"/>
          </w:tcPr>
          <w:p w:rsidR="008E6B0D" w:rsidRDefault="008E6B0D" w:rsidP="00CB6E76">
            <w:pPr>
              <w:pStyle w:val="Paragrafi"/>
              <w:ind w:firstLine="0"/>
            </w:pPr>
            <w:r>
              <w:t>22. Laura Hasan Neza</w:t>
            </w:r>
          </w:p>
        </w:tc>
      </w:tr>
      <w:tr w:rsidR="008E6B0D">
        <w:tc>
          <w:tcPr>
            <w:tcW w:w="4068" w:type="dxa"/>
          </w:tcPr>
          <w:p w:rsidR="008E6B0D" w:rsidRDefault="008E6B0D" w:rsidP="00CB6E76">
            <w:pPr>
              <w:pStyle w:val="Paragrafi"/>
              <w:ind w:firstLine="0"/>
            </w:pPr>
            <w:r>
              <w:t>8. Luljeta Gani Bohme (Shëngjergji)</w:t>
            </w:r>
          </w:p>
        </w:tc>
        <w:tc>
          <w:tcPr>
            <w:tcW w:w="4680" w:type="dxa"/>
          </w:tcPr>
          <w:p w:rsidR="008E6B0D" w:rsidRDefault="008E6B0D" w:rsidP="00CB6E76">
            <w:pPr>
              <w:pStyle w:val="Paragrafi"/>
              <w:ind w:firstLine="0"/>
            </w:pPr>
            <w:r>
              <w:t>23. Pullumb Jakup Halili</w:t>
            </w:r>
          </w:p>
        </w:tc>
      </w:tr>
      <w:tr w:rsidR="008E6B0D">
        <w:tc>
          <w:tcPr>
            <w:tcW w:w="4068" w:type="dxa"/>
          </w:tcPr>
          <w:p w:rsidR="008E6B0D" w:rsidRDefault="008E6B0D" w:rsidP="00CB6E76">
            <w:pPr>
              <w:pStyle w:val="Paragrafi"/>
              <w:ind w:firstLine="0"/>
            </w:pPr>
            <w:r>
              <w:t>9. Valbona Ramazan Wagner (Mysja)</w:t>
            </w:r>
          </w:p>
        </w:tc>
        <w:tc>
          <w:tcPr>
            <w:tcW w:w="4680" w:type="dxa"/>
          </w:tcPr>
          <w:p w:rsidR="008E6B0D" w:rsidRDefault="008E6B0D" w:rsidP="00CB6E76">
            <w:pPr>
              <w:pStyle w:val="Paragrafi"/>
              <w:ind w:firstLine="0"/>
            </w:pPr>
            <w:r>
              <w:t>24. Hera Pullumb Halili</w:t>
            </w:r>
          </w:p>
        </w:tc>
      </w:tr>
      <w:tr w:rsidR="008E6B0D">
        <w:tc>
          <w:tcPr>
            <w:tcW w:w="4068" w:type="dxa"/>
          </w:tcPr>
          <w:p w:rsidR="008E6B0D" w:rsidRDefault="008E6B0D" w:rsidP="00CB6E76">
            <w:pPr>
              <w:pStyle w:val="Paragrafi"/>
              <w:ind w:firstLine="0"/>
            </w:pPr>
            <w:r>
              <w:t>10. Natasha Ramis Durollari (Prenjasi)</w:t>
            </w:r>
          </w:p>
        </w:tc>
        <w:tc>
          <w:tcPr>
            <w:tcW w:w="4680" w:type="dxa"/>
          </w:tcPr>
          <w:p w:rsidR="008E6B0D" w:rsidRDefault="008E6B0D" w:rsidP="00CB6E76">
            <w:pPr>
              <w:pStyle w:val="Paragrafi"/>
              <w:ind w:firstLine="0"/>
            </w:pPr>
            <w:r>
              <w:t>25. Suzana Mehmet Halili (Kalaj)</w:t>
            </w:r>
          </w:p>
        </w:tc>
      </w:tr>
      <w:tr w:rsidR="008E6B0D">
        <w:tc>
          <w:tcPr>
            <w:tcW w:w="4068" w:type="dxa"/>
          </w:tcPr>
          <w:p w:rsidR="008E6B0D" w:rsidRDefault="008E6B0D" w:rsidP="00CB6E76">
            <w:pPr>
              <w:pStyle w:val="Paragrafi"/>
              <w:ind w:firstLine="0"/>
            </w:pPr>
            <w:r>
              <w:t>11. Agron Riza Lika</w:t>
            </w:r>
          </w:p>
        </w:tc>
        <w:tc>
          <w:tcPr>
            <w:tcW w:w="4680" w:type="dxa"/>
          </w:tcPr>
          <w:p w:rsidR="008E6B0D" w:rsidRDefault="008E6B0D" w:rsidP="00CB6E76">
            <w:pPr>
              <w:pStyle w:val="Paragrafi"/>
              <w:ind w:firstLine="0"/>
            </w:pPr>
            <w:r>
              <w:t>26. Kreshnik Pullumb Halili</w:t>
            </w:r>
          </w:p>
        </w:tc>
      </w:tr>
      <w:tr w:rsidR="008E6B0D">
        <w:tc>
          <w:tcPr>
            <w:tcW w:w="4068" w:type="dxa"/>
          </w:tcPr>
          <w:p w:rsidR="008E6B0D" w:rsidRDefault="008E6B0D" w:rsidP="00CB6E76">
            <w:pPr>
              <w:pStyle w:val="Paragrafi"/>
              <w:ind w:firstLine="0"/>
            </w:pPr>
            <w:r>
              <w:t>12. Ilir Et’hem Ruçi</w:t>
            </w:r>
          </w:p>
        </w:tc>
        <w:tc>
          <w:tcPr>
            <w:tcW w:w="4680" w:type="dxa"/>
          </w:tcPr>
          <w:p w:rsidR="008E6B0D" w:rsidRDefault="008E6B0D" w:rsidP="00CB6E76">
            <w:pPr>
              <w:pStyle w:val="Paragrafi"/>
              <w:ind w:firstLine="0"/>
            </w:pPr>
            <w:r>
              <w:t>27. Sibora Pullumb Halili</w:t>
            </w:r>
          </w:p>
        </w:tc>
      </w:tr>
      <w:tr w:rsidR="008E6B0D">
        <w:tc>
          <w:tcPr>
            <w:tcW w:w="4068" w:type="dxa"/>
          </w:tcPr>
          <w:p w:rsidR="008E6B0D" w:rsidRDefault="008E6B0D" w:rsidP="00CB6E76">
            <w:pPr>
              <w:pStyle w:val="Paragrafi"/>
              <w:ind w:firstLine="0"/>
            </w:pPr>
            <w:r>
              <w:t>13. File Pal Gjeljaj (Gjuraj)</w:t>
            </w:r>
          </w:p>
        </w:tc>
        <w:tc>
          <w:tcPr>
            <w:tcW w:w="4680" w:type="dxa"/>
          </w:tcPr>
          <w:p w:rsidR="008E6B0D" w:rsidRDefault="008E6B0D" w:rsidP="00CB6E76">
            <w:pPr>
              <w:pStyle w:val="Paragrafi"/>
              <w:ind w:firstLine="0"/>
            </w:pPr>
            <w:r>
              <w:t>28. Frederik Gjin Trumza</w:t>
            </w:r>
          </w:p>
        </w:tc>
      </w:tr>
      <w:tr w:rsidR="008E6B0D">
        <w:tc>
          <w:tcPr>
            <w:tcW w:w="4068" w:type="dxa"/>
          </w:tcPr>
          <w:p w:rsidR="008E6B0D" w:rsidRDefault="008E6B0D" w:rsidP="00CB6E76">
            <w:pPr>
              <w:pStyle w:val="Paragrafi"/>
              <w:ind w:firstLine="0"/>
            </w:pPr>
            <w:r>
              <w:t>14. Gëzim Shefqet Lika</w:t>
            </w:r>
          </w:p>
        </w:tc>
        <w:tc>
          <w:tcPr>
            <w:tcW w:w="4680" w:type="dxa"/>
          </w:tcPr>
          <w:p w:rsidR="008E6B0D" w:rsidRDefault="008E6B0D" w:rsidP="00CB6E76">
            <w:pPr>
              <w:pStyle w:val="Paragrafi"/>
              <w:ind w:firstLine="0"/>
            </w:pPr>
            <w:r>
              <w:t>29. Maria Frederik Trumza</w:t>
            </w:r>
          </w:p>
        </w:tc>
      </w:tr>
      <w:tr w:rsidR="008E6B0D">
        <w:tc>
          <w:tcPr>
            <w:tcW w:w="4068" w:type="dxa"/>
          </w:tcPr>
          <w:p w:rsidR="008E6B0D" w:rsidRDefault="008E6B0D" w:rsidP="00CB6E76">
            <w:pPr>
              <w:pStyle w:val="Paragrafi"/>
              <w:ind w:firstLine="0"/>
            </w:pPr>
            <w:r>
              <w:t>15. Alfred Qazim Jazxhi</w:t>
            </w:r>
          </w:p>
        </w:tc>
        <w:tc>
          <w:tcPr>
            <w:tcW w:w="4680" w:type="dxa"/>
          </w:tcPr>
          <w:p w:rsidR="008E6B0D" w:rsidRDefault="008E6B0D" w:rsidP="00CB6E76">
            <w:pPr>
              <w:pStyle w:val="Paragrafi"/>
              <w:ind w:firstLine="0"/>
            </w:pPr>
            <w:r>
              <w:t>30. Ferdinand Dervish Muçaj</w:t>
            </w:r>
          </w:p>
        </w:tc>
      </w:tr>
    </w:tbl>
    <w:p w:rsidR="008E6B0D" w:rsidRDefault="008E6B0D" w:rsidP="00CB6E76">
      <w:pPr>
        <w:pStyle w:val="Paragrafi"/>
        <w:ind w:firstLine="0"/>
      </w:pPr>
    </w:p>
    <w:p w:rsidR="008E6B0D" w:rsidRDefault="00C54866" w:rsidP="00CB6E76">
      <w:pPr>
        <w:pStyle w:val="NeniNr"/>
      </w:pPr>
      <w:r>
        <w:t>Neni 2</w:t>
      </w:r>
    </w:p>
    <w:p w:rsidR="00C54866" w:rsidRDefault="00C54866" w:rsidP="00F6275A">
      <w:pPr>
        <w:pStyle w:val="Paragrafi"/>
      </w:pPr>
    </w:p>
    <w:p w:rsidR="00C54866" w:rsidRDefault="00C54866" w:rsidP="00F6275A">
      <w:pPr>
        <w:pStyle w:val="Paragrafi"/>
      </w:pPr>
      <w:r>
        <w:lastRenderedPageBreak/>
        <w:t>Ky dekret hyn në fuqi menjëherë.</w:t>
      </w:r>
    </w:p>
    <w:p w:rsidR="00C54866" w:rsidRDefault="00C54866" w:rsidP="00F6275A">
      <w:pPr>
        <w:pStyle w:val="Paragrafi"/>
      </w:pPr>
    </w:p>
    <w:p w:rsidR="00C54866" w:rsidRDefault="00C54866" w:rsidP="00CB6E76">
      <w:pPr>
        <w:pStyle w:val="Autoriteti"/>
      </w:pPr>
      <w:r>
        <w:t>Presidenti i Republikës së Shqipërisë</w:t>
      </w:r>
    </w:p>
    <w:p w:rsidR="00C54866" w:rsidRDefault="00C54866" w:rsidP="00CB6E76">
      <w:pPr>
        <w:pStyle w:val="AutoritetiEmer"/>
      </w:pPr>
      <w:r>
        <w:t>Alfred Moisiu</w:t>
      </w:r>
    </w:p>
    <w:p w:rsidR="00C414E8" w:rsidRDefault="00C414E8" w:rsidP="00F6275A">
      <w:pPr>
        <w:pStyle w:val="Paragrafi"/>
      </w:pPr>
    </w:p>
    <w:p w:rsidR="00C414E8" w:rsidRDefault="00C414E8" w:rsidP="00F6275A">
      <w:pPr>
        <w:pStyle w:val="Paragrafi"/>
      </w:pPr>
    </w:p>
    <w:p w:rsidR="00C414E8" w:rsidRDefault="00C414E8" w:rsidP="00CB6E76">
      <w:pPr>
        <w:pStyle w:val="Paragrafi"/>
        <w:ind w:firstLine="0"/>
      </w:pPr>
    </w:p>
    <w:p w:rsidR="00C414E8" w:rsidRDefault="00C414E8" w:rsidP="00205DB2">
      <w:pPr>
        <w:pStyle w:val="Akti"/>
      </w:pPr>
      <w:r>
        <w:t>Vendim</w:t>
      </w:r>
    </w:p>
    <w:p w:rsidR="00C414E8" w:rsidRDefault="00C414E8" w:rsidP="00205DB2">
      <w:pPr>
        <w:pStyle w:val="NumriData"/>
      </w:pPr>
      <w:r>
        <w:t>Nr.680, datë 22.10.2004</w:t>
      </w:r>
    </w:p>
    <w:p w:rsidR="00C414E8" w:rsidRDefault="00C414E8" w:rsidP="00F6275A">
      <w:pPr>
        <w:pStyle w:val="Paragrafi"/>
      </w:pPr>
    </w:p>
    <w:p w:rsidR="00C414E8" w:rsidRDefault="00C414E8" w:rsidP="00205DB2">
      <w:pPr>
        <w:pStyle w:val="Titulli"/>
      </w:pPr>
      <w:r>
        <w:t>Për shpalljen e sistemit ligatinor Vjosë-Nartë peizazh ujor/tokësor i mbrojtur</w:t>
      </w:r>
    </w:p>
    <w:p w:rsidR="00C414E8" w:rsidRDefault="00C414E8" w:rsidP="001E3E26">
      <w:pPr>
        <w:pStyle w:val="Paragrafi"/>
        <w:ind w:firstLine="0"/>
      </w:pPr>
    </w:p>
    <w:p w:rsidR="00C414E8" w:rsidRDefault="00C414E8" w:rsidP="00F6275A">
      <w:pPr>
        <w:pStyle w:val="Paragrafi"/>
      </w:pPr>
      <w:r>
        <w:t>Në mbështetje të nenit 100 të Kushtetu</w:t>
      </w:r>
      <w:r w:rsidR="00BA1F42">
        <w:t>tës dhe të neneve 10, 13 dhe 23</w:t>
      </w:r>
      <w:r>
        <w:t xml:space="preserve"> t</w:t>
      </w:r>
      <w:r w:rsidR="00BA1F42">
        <w:t>ë ligjit nr.8906, datë 6.6.2002</w:t>
      </w:r>
      <w:r>
        <w:t xml:space="preserve"> “Për zonat</w:t>
      </w:r>
      <w:r w:rsidR="00BA1F42">
        <w:t xml:space="preserve"> e mbrojtura”, me propozimin e M</w:t>
      </w:r>
      <w:r>
        <w:t>inistrit të Mjedisit, Këshilli i Ministrave</w:t>
      </w:r>
    </w:p>
    <w:p w:rsidR="00C414E8" w:rsidRDefault="00C414E8" w:rsidP="00F6275A">
      <w:pPr>
        <w:pStyle w:val="Paragrafi"/>
      </w:pPr>
    </w:p>
    <w:p w:rsidR="00C414E8" w:rsidRDefault="00C414E8" w:rsidP="001E3E26">
      <w:pPr>
        <w:pStyle w:val="VENDOSI"/>
      </w:pPr>
      <w:r>
        <w:t>Vendosi:</w:t>
      </w:r>
    </w:p>
    <w:p w:rsidR="00C414E8" w:rsidRDefault="00C414E8" w:rsidP="00F6275A">
      <w:pPr>
        <w:pStyle w:val="Paragrafi"/>
      </w:pPr>
    </w:p>
    <w:p w:rsidR="00C414E8" w:rsidRDefault="00C414E8" w:rsidP="00F6275A">
      <w:pPr>
        <w:pStyle w:val="Paragrafi"/>
      </w:pPr>
      <w:r>
        <w:t>1.</w:t>
      </w:r>
      <w:r w:rsidR="00A40CCE">
        <w:t xml:space="preserve"> </w:t>
      </w:r>
      <w:r>
        <w:t>Shpalljen e sis</w:t>
      </w:r>
      <w:r w:rsidR="00BA1F42">
        <w:t>temit ligatinor Vjosë-Nartë peiz</w:t>
      </w:r>
      <w:r>
        <w:t>azh ujor/tokësor të mbrojtur.</w:t>
      </w:r>
    </w:p>
    <w:p w:rsidR="00C414E8" w:rsidRDefault="00C414E8" w:rsidP="00F6275A">
      <w:pPr>
        <w:pStyle w:val="Paragrafi"/>
      </w:pPr>
      <w:r>
        <w:t>2. Ky sistem ligatinor kufizohet dhe përfshin një sipërfaqe si më poshtë vijon:</w:t>
      </w:r>
    </w:p>
    <w:p w:rsidR="00C414E8" w:rsidRDefault="00C414E8" w:rsidP="00F6275A">
      <w:pPr>
        <w:pStyle w:val="Paragrafi"/>
      </w:pPr>
      <w:r>
        <w:t>a)</w:t>
      </w:r>
      <w:r w:rsidR="00BA1F42">
        <w:t xml:space="preserve"> Peiz</w:t>
      </w:r>
      <w:r>
        <w:t>azhi ujor/tokësor i mbrojtur, i paraqitur në hartën që i bashkëlidhet vendimit dhe është pjesë përbërëse e tij, kufizohet:</w:t>
      </w:r>
    </w:p>
    <w:p w:rsidR="00C414E8" w:rsidRDefault="00C414E8" w:rsidP="00F6275A">
      <w:pPr>
        <w:pStyle w:val="Paragrafi"/>
      </w:pPr>
      <w:r>
        <w:t xml:space="preserve">Në veri: nga ekstremi </w:t>
      </w:r>
      <w:r w:rsidR="00BA1F42">
        <w:t>verior</w:t>
      </w:r>
      <w:r>
        <w:t xml:space="preserve"> i grykëderdhjes së lumit të Vjosës dhe nga vetë lumi Vjosë deri në Mifol;</w:t>
      </w:r>
    </w:p>
    <w:p w:rsidR="00C414E8" w:rsidRDefault="00C414E8" w:rsidP="00F6275A">
      <w:pPr>
        <w:pStyle w:val="Paragrafi"/>
      </w:pPr>
      <w:r>
        <w:t>Në perëndim: nga deti Adriatik;</w:t>
      </w:r>
    </w:p>
    <w:p w:rsidR="00C414E8" w:rsidRDefault="00BA1F42" w:rsidP="00F6275A">
      <w:pPr>
        <w:pStyle w:val="Paragrafi"/>
      </w:pPr>
      <w:r>
        <w:t>Në lindje: nga kreshta,</w:t>
      </w:r>
      <w:r w:rsidR="00C414E8">
        <w:t xml:space="preserve"> që bashkon majat e Mishikartës, të Cecait, Cipllakut, Kishës, Mutrevës dhe nga Babica e Vogël;</w:t>
      </w:r>
    </w:p>
    <w:p w:rsidR="00C414E8" w:rsidRDefault="00C414E8" w:rsidP="00F6275A">
      <w:pPr>
        <w:pStyle w:val="Paragrafi"/>
      </w:pPr>
      <w:r>
        <w:t>Në jug: nga Vlora (pusi i Mezinit), fusha e kripores, pylli i sodës, parku industrial.</w:t>
      </w:r>
    </w:p>
    <w:p w:rsidR="00C414E8" w:rsidRDefault="00BA1F42" w:rsidP="00F6275A">
      <w:pPr>
        <w:pStyle w:val="Paragrafi"/>
      </w:pPr>
      <w:r>
        <w:t>b) Peiz</w:t>
      </w:r>
      <w:r w:rsidR="00C414E8">
        <w:t xml:space="preserve">azhi ujor/tokësor i mbrojtur ka një sipërfaqe të përgjithshme </w:t>
      </w:r>
      <w:r>
        <w:t>o</w:t>
      </w:r>
      <w:r w:rsidR="00C414E8">
        <w:t>rej 19 738 ha, të përbërë nga:</w:t>
      </w:r>
    </w:p>
    <w:p w:rsidR="00C414E8" w:rsidRDefault="00C414E8" w:rsidP="00F6275A">
      <w:pPr>
        <w:pStyle w:val="Paragrafi"/>
      </w:pPr>
      <w:r>
        <w:t>Sipërfaqe ligatinore (sipërfaqe ujore, zona të lagëta, ranore/toka margjinale</w:t>
      </w:r>
      <w:r w:rsidR="00BA1F42">
        <w:t>)</w:t>
      </w:r>
      <w:r>
        <w:tab/>
        <w:t>7225 ha;</w:t>
      </w:r>
    </w:p>
    <w:p w:rsidR="00C414E8" w:rsidRDefault="00C414E8" w:rsidP="00F6275A">
      <w:pPr>
        <w:pStyle w:val="Paragrafi"/>
      </w:pPr>
      <w:r>
        <w:t>Sipërfaqe pyjore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1167 ha;</w:t>
      </w:r>
    </w:p>
    <w:p w:rsidR="00C414E8" w:rsidRDefault="00C414E8" w:rsidP="00F6275A">
      <w:pPr>
        <w:pStyle w:val="Paragrafi"/>
      </w:pPr>
      <w:r>
        <w:t>Sipërfaqe bujqësore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7798 ha;</w:t>
      </w:r>
    </w:p>
    <w:p w:rsidR="00C414E8" w:rsidRDefault="00C414E8" w:rsidP="00F6275A">
      <w:pPr>
        <w:pStyle w:val="Paragrafi"/>
      </w:pPr>
      <w:r>
        <w:t>Sipërfaqe urbane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277 </w:t>
      </w:r>
      <w:r w:rsidR="00F61771">
        <w:t xml:space="preserve">  </w:t>
      </w:r>
      <w:r>
        <w:t>ha;</w:t>
      </w:r>
    </w:p>
    <w:p w:rsidR="00C414E8" w:rsidRDefault="00C414E8" w:rsidP="00F6275A">
      <w:pPr>
        <w:pStyle w:val="Paragrafi"/>
      </w:pPr>
      <w:r>
        <w:t>Sipërfaqe ujore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2985 ha;</w:t>
      </w:r>
    </w:p>
    <w:p w:rsidR="00C414E8" w:rsidRDefault="00C414E8" w:rsidP="00F6275A">
      <w:pPr>
        <w:pStyle w:val="Paragrafi"/>
      </w:pPr>
      <w:r>
        <w:t>Aeroporti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286 </w:t>
      </w:r>
      <w:r w:rsidR="00F61771">
        <w:t xml:space="preserve">  </w:t>
      </w:r>
      <w:r>
        <w:t>ha.</w:t>
      </w:r>
    </w:p>
    <w:p w:rsidR="00C414E8" w:rsidRDefault="00C414E8" w:rsidP="00F6275A">
      <w:pPr>
        <w:pStyle w:val="Paragrafi"/>
      </w:pPr>
    </w:p>
    <w:p w:rsidR="00C414E8" w:rsidRDefault="00BA1F42" w:rsidP="00F6275A">
      <w:pPr>
        <w:pStyle w:val="Paragrafi"/>
      </w:pPr>
      <w:r>
        <w:t>3. Peiz</w:t>
      </w:r>
      <w:r w:rsidR="00C414E8">
        <w:t>azhi</w:t>
      </w:r>
      <w:r>
        <w:t xml:space="preserve"> ujor/tokësor i mbrojtur ka këto</w:t>
      </w:r>
      <w:r w:rsidR="00C414E8">
        <w:t xml:space="preserve"> ndarje zonale:</w:t>
      </w:r>
    </w:p>
    <w:p w:rsidR="00C414E8" w:rsidRDefault="00C414E8" w:rsidP="00F6275A">
      <w:pPr>
        <w:pStyle w:val="Paragrafi"/>
      </w:pPr>
      <w:r>
        <w:t>a) Zona qendrore e ruajtjes së biodiversitetit (shënuar në hartë me shkronjën “A”) përfshin rezervatin e Pishë-Poros, lagunat e Kalleng</w:t>
      </w:r>
      <w:r w:rsidR="00BA1F42">
        <w:t>es, pyllin e Poros, Shamadurën</w:t>
      </w:r>
      <w:r>
        <w:t xml:space="preserve"> Limopuan, pyllin dhe ishujt e Zvërnecit. Brenda saj ka dy nën</w:t>
      </w:r>
      <w:r w:rsidR="00A40CCE">
        <w:t>n</w:t>
      </w:r>
      <w:r>
        <w:t>darje (A1 dhe A2), që përcaktojnë mënyrën e administrimit. Zonat e nën</w:t>
      </w:r>
      <w:r w:rsidR="00BA1F42">
        <w:t>n</w:t>
      </w:r>
      <w:r>
        <w:t>darjes A1 ruhen dhe mbrohen në mënyrë strikte. Zonat e nën</w:t>
      </w:r>
      <w:r w:rsidR="00A40CCE">
        <w:t>n</w:t>
      </w:r>
      <w:r>
        <w:t>darjes A2 ruhen, por edhe përdoren për qëllime ripërtëritje natyrore.</w:t>
      </w:r>
    </w:p>
    <w:p w:rsidR="00C414E8" w:rsidRDefault="00C414E8" w:rsidP="00F6275A">
      <w:pPr>
        <w:pStyle w:val="Paragrafi"/>
      </w:pPr>
      <w:r>
        <w:t>b)</w:t>
      </w:r>
      <w:r w:rsidR="00817C6B">
        <w:t xml:space="preserve"> </w:t>
      </w:r>
      <w:r>
        <w:t>Zonat e përdorimit tradicional (shënuar në hartë me shkronjën “B”</w:t>
      </w:r>
      <w:r w:rsidR="00BA1F42">
        <w:t>), që nuk ce</w:t>
      </w:r>
      <w:r>
        <w:t>nojnë mbrojtjen e natyrës dhe të biodiversitetit, përfshijn</w:t>
      </w:r>
      <w:r w:rsidR="00BA1F42">
        <w:t>ë tokat bujqësore (të Dellinjës</w:t>
      </w:r>
      <w:r>
        <w:t>, Zhukë</w:t>
      </w:r>
      <w:r w:rsidR="00BA1F42">
        <w:t>s</w:t>
      </w:r>
      <w:r>
        <w:t xml:space="preserve"> dhe të aeroportit), krip</w:t>
      </w:r>
      <w:r w:rsidR="00BA1F42">
        <w:t>oret dhe pjesën perëndimore të l</w:t>
      </w:r>
      <w:r>
        <w:t>agunës së Nartës.  Brenda saj ka dy nën</w:t>
      </w:r>
      <w:r w:rsidR="00BA1F42">
        <w:t>ndarje (B1 dh</w:t>
      </w:r>
      <w:r>
        <w:t>e B2), për mënyrën e administrimit. Në nënndarjen B1 zhvillohen veprimtari ekonomike tradicionale</w:t>
      </w:r>
      <w:r w:rsidR="00BA1F42">
        <w:t>,</w:t>
      </w:r>
      <w:r>
        <w:t xml:space="preserve"> si peshkimi, akuakultura, gjuetia, turizmi, bujqësia  dhe blegtoria. Në nën</w:t>
      </w:r>
      <w:r w:rsidR="00BA1F42">
        <w:t>ndarjen B2 zhvillohet veprimtaria</w:t>
      </w:r>
      <w:r>
        <w:t xml:space="preserve"> ekonomike tradicionale e nxjerrjes së kripës.</w:t>
      </w:r>
    </w:p>
    <w:p w:rsidR="00EF34E5" w:rsidRDefault="00EF34E5" w:rsidP="00F6275A">
      <w:pPr>
        <w:pStyle w:val="Paragrafi"/>
      </w:pPr>
    </w:p>
    <w:p w:rsidR="00BA1F42" w:rsidRDefault="00BA1F42" w:rsidP="00F6275A">
      <w:pPr>
        <w:pStyle w:val="Paragrafi"/>
      </w:pPr>
    </w:p>
    <w:p w:rsidR="00C414E8" w:rsidRDefault="00C414E8" w:rsidP="00F6275A">
      <w:pPr>
        <w:pStyle w:val="Paragrafi"/>
      </w:pPr>
      <w:r>
        <w:t>c)</w:t>
      </w:r>
      <w:r w:rsidR="00817C6B">
        <w:t xml:space="preserve"> </w:t>
      </w:r>
      <w:r>
        <w:t xml:space="preserve">Zona e zhvillimit të </w:t>
      </w:r>
      <w:r w:rsidR="00BA1F42">
        <w:t>q</w:t>
      </w:r>
      <w:r>
        <w:t>ëndrueshëm (shënuar në hartë me shkronjën “C</w:t>
      </w:r>
      <w:r w:rsidR="00A40CCE">
        <w:t>”</w:t>
      </w:r>
      <w:r w:rsidR="00BA1F42">
        <w:t>)</w:t>
      </w:r>
      <w:r>
        <w:t xml:space="preserve"> përmbledh fushën e Bilbilit, të Akernisë, Novoselës, Skrofotinës, Panajasë dhe Nartës, si dhe kodrat e fshatrave Trevllazër, Llakatund, Kërkovë e Bestrovë. Në brendësi të kësaj zone mund të zhvillohen veprimtari ekonomike, si bujqësi, gjueti, blegtori, tregti, pemëtari, ndërtime etj., q</w:t>
      </w:r>
      <w:r w:rsidR="00BA1F42">
        <w:t>ë nuk ce</w:t>
      </w:r>
      <w:r>
        <w:t>nojnë natyrën dhe biodiversitetin.</w:t>
      </w:r>
    </w:p>
    <w:p w:rsidR="00C414E8" w:rsidRDefault="00C414E8" w:rsidP="00F6275A">
      <w:pPr>
        <w:pStyle w:val="Paragrafi"/>
      </w:pPr>
      <w:r>
        <w:lastRenderedPageBreak/>
        <w:t>ç)</w:t>
      </w:r>
      <w:r w:rsidR="00BA1F42">
        <w:t xml:space="preserve"> Zona e zhvillimit turistik</w:t>
      </w:r>
      <w:r>
        <w:t xml:space="preserve"> (shënuar në hartë me shkronjën “D</w:t>
      </w:r>
      <w:r w:rsidR="00BA1F42">
        <w:t>”</w:t>
      </w:r>
      <w:r>
        <w:t>).</w:t>
      </w:r>
    </w:p>
    <w:p w:rsidR="00C414E8" w:rsidRDefault="00C414E8" w:rsidP="00F6275A">
      <w:pPr>
        <w:pStyle w:val="Paragrafi"/>
      </w:pPr>
      <w:r>
        <w:t xml:space="preserve">4. Ngarkohet administrata e rezervës natyrore të menaxhuar të Pishë-Poros, në varësi të Drejtorisë së Përgjithshme të Pyjeve dhe </w:t>
      </w:r>
      <w:r w:rsidR="00BA1F42">
        <w:t>të Kullotave, të kryejë administrimin e peiz</w:t>
      </w:r>
      <w:r>
        <w:t>azhit ujor/tokësor të mbrojtur të sistemit ligatinor Vjosë-Nartë.</w:t>
      </w:r>
    </w:p>
    <w:p w:rsidR="00C414E8" w:rsidRDefault="00C414E8" w:rsidP="00F6275A">
      <w:pPr>
        <w:pStyle w:val="Paragrafi"/>
      </w:pPr>
      <w:r>
        <w:t>5. Ngarkohen Ministria e Mjedisit dhe Drejtoria e Përgjithshme e Pyje</w:t>
      </w:r>
      <w:r w:rsidR="00BA1F42">
        <w:t>v</w:t>
      </w:r>
      <w:r>
        <w:t xml:space="preserve">e dhe </w:t>
      </w:r>
      <w:r w:rsidR="00BA1F42">
        <w:t xml:space="preserve">e </w:t>
      </w:r>
      <w:r>
        <w:t>Kullotave të hartojnë rregulloren e administrimit</w:t>
      </w:r>
      <w:r w:rsidR="00BA1F42">
        <w:t xml:space="preserve"> dhe planin e menaxhimit të peiz</w:t>
      </w:r>
      <w:r>
        <w:t>azhit ujor/tokësor të mbrojtur të sist</w:t>
      </w:r>
      <w:r w:rsidR="00BA1F42">
        <w:t>e</w:t>
      </w:r>
      <w:r>
        <w:t>mit ligatinor Vjosë-Nartë.</w:t>
      </w:r>
    </w:p>
    <w:p w:rsidR="00C414E8" w:rsidRDefault="00C414E8" w:rsidP="00F6275A">
      <w:pPr>
        <w:pStyle w:val="Paragrafi"/>
      </w:pPr>
      <w:r>
        <w:t>6.</w:t>
      </w:r>
      <w:r w:rsidR="00BA1F42">
        <w:t xml:space="preserve"> Ngarkohen M</w:t>
      </w:r>
      <w:r>
        <w:t xml:space="preserve">inistri i Mjedisit dhe Drejtoria e Përgjithshme e Pyjeve dhe </w:t>
      </w:r>
      <w:r w:rsidR="00843C6B">
        <w:t xml:space="preserve">e </w:t>
      </w:r>
      <w:r>
        <w:t>Kullotave për zbatimin e këtij vendimi.</w:t>
      </w:r>
    </w:p>
    <w:p w:rsidR="00C414E8" w:rsidRDefault="00C414E8" w:rsidP="00F6275A">
      <w:pPr>
        <w:pStyle w:val="Paragrafi"/>
      </w:pPr>
      <w:r>
        <w:t>Ky vendim hyn në fuqi pas botimit në Fletoren Zyrtare.</w:t>
      </w:r>
    </w:p>
    <w:p w:rsidR="00C414E8" w:rsidRDefault="00C414E8" w:rsidP="00F6275A">
      <w:pPr>
        <w:pStyle w:val="Paragrafi"/>
      </w:pPr>
    </w:p>
    <w:p w:rsidR="00C414E8" w:rsidRDefault="00C414E8" w:rsidP="001E3E26">
      <w:pPr>
        <w:pStyle w:val="Autoriteti"/>
      </w:pPr>
      <w:r>
        <w:t>Kryeministri</w:t>
      </w:r>
    </w:p>
    <w:p w:rsidR="00C414E8" w:rsidRDefault="00C414E8" w:rsidP="001E3E26">
      <w:pPr>
        <w:pStyle w:val="AutoritetiEmer"/>
      </w:pPr>
      <w:r>
        <w:t>Fatos Nano</w:t>
      </w:r>
    </w:p>
    <w:p w:rsidR="00C414E8" w:rsidRDefault="00C414E8" w:rsidP="00F6275A">
      <w:pPr>
        <w:pStyle w:val="Paragrafi"/>
      </w:pPr>
    </w:p>
    <w:p w:rsidR="005E4543" w:rsidRDefault="005E4543" w:rsidP="00F6275A">
      <w:pPr>
        <w:pStyle w:val="Paragrafi"/>
      </w:pPr>
    </w:p>
    <w:p w:rsidR="005E4543" w:rsidRDefault="005E4543" w:rsidP="00F6275A">
      <w:pPr>
        <w:pStyle w:val="Paragrafi"/>
      </w:pPr>
    </w:p>
    <w:p w:rsidR="005E4543" w:rsidRDefault="005E4543" w:rsidP="00F6275A">
      <w:pPr>
        <w:pStyle w:val="Paragrafi"/>
      </w:pPr>
    </w:p>
    <w:p w:rsidR="005E4543" w:rsidRDefault="005E4543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62121" w:rsidP="00017B5B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629275" cy="8001000"/>
            <wp:effectExtent l="0" t="0" r="9525" b="0"/>
            <wp:docPr id="1" name="Picture 1" descr="Ha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5E4543" w:rsidRDefault="005E4543" w:rsidP="00022003">
      <w:pPr>
        <w:pStyle w:val="Akti"/>
      </w:pPr>
      <w:r>
        <w:lastRenderedPageBreak/>
        <w:t>Shpallje kërkese për shpronësim</w:t>
      </w:r>
    </w:p>
    <w:p w:rsidR="005E4543" w:rsidRDefault="005E4543" w:rsidP="00F6275A">
      <w:pPr>
        <w:pStyle w:val="Paragrafi"/>
      </w:pPr>
    </w:p>
    <w:p w:rsidR="005E4543" w:rsidRDefault="005E4543" w:rsidP="00F6275A">
      <w:pPr>
        <w:pStyle w:val="Paragrafi"/>
      </w:pPr>
      <w:r>
        <w:t xml:space="preserve">Ministria e Transportit dhe </w:t>
      </w:r>
      <w:r w:rsidR="00A40CCE">
        <w:t xml:space="preserve">e </w:t>
      </w:r>
      <w:r>
        <w:t>Telekomunikacionit shpall kërkesën “Për shpronësimin e pronarëve</w:t>
      </w:r>
      <w:r w:rsidR="00A40CCE">
        <w:t>,</w:t>
      </w:r>
      <w:r>
        <w:t xml:space="preserve"> pasuritë pronë private të të cilëve preken nga ndërtimi i segmentit rrugor Gjirokastër-Tepelenë”.</w:t>
      </w:r>
    </w:p>
    <w:p w:rsidR="005E4543" w:rsidRDefault="005E4543" w:rsidP="00F6275A">
      <w:pPr>
        <w:pStyle w:val="Paragrafi"/>
      </w:pPr>
      <w:r>
        <w:t>Subjekti kër</w:t>
      </w:r>
      <w:r w:rsidR="00A40CCE">
        <w:t xml:space="preserve">kues i këtij shpronësimi është </w:t>
      </w:r>
      <w:r>
        <w:t>Dre</w:t>
      </w:r>
      <w:r w:rsidR="00A40CCE">
        <w:t>jtoria e Përgjithshme e Rrugëve</w:t>
      </w:r>
      <w:r>
        <w:t>.</w:t>
      </w:r>
    </w:p>
    <w:p w:rsidR="005E4543" w:rsidRDefault="005E4543" w:rsidP="00F6275A">
      <w:pPr>
        <w:pStyle w:val="Paragrafi"/>
      </w:pPr>
      <w:r>
        <w:t>Me anë të këtij pu</w:t>
      </w:r>
      <w:r w:rsidR="00A40CCE">
        <w:t>blikimi në shtyp, kërkojmë të vë</w:t>
      </w:r>
      <w:r>
        <w:t>më në dijeni personat që preken nga ky shpronësim.</w:t>
      </w:r>
    </w:p>
    <w:p w:rsidR="005E4543" w:rsidRDefault="005E4543" w:rsidP="00F6275A">
      <w:pPr>
        <w:pStyle w:val="Paragrafi"/>
      </w:pPr>
      <w:r>
        <w:t>Vënia në dijeni konsiston në</w:t>
      </w:r>
      <w:r w:rsidR="00C24053">
        <w:t xml:space="preserve"> sipë</w:t>
      </w:r>
      <w:r w:rsidR="00A40CCE">
        <w:t>rfaqen që shpronësohet</w:t>
      </w:r>
      <w:r>
        <w:t xml:space="preserve"> dhe masën e vlerësimit të llogaritur nga Komisioni i Posaçëm i Shpronësimit pranë Ministrisë së Transportit dhe </w:t>
      </w:r>
      <w:r w:rsidR="00A40CCE">
        <w:t xml:space="preserve">të </w:t>
      </w:r>
      <w:r>
        <w:t>Telekomunikacionit, për personat sipas listës emërore të mëposhtme</w:t>
      </w:r>
      <w:r w:rsidR="00A40CCE">
        <w:t>.</w:t>
      </w:r>
      <w:r>
        <w:t xml:space="preserve"> </w:t>
      </w:r>
    </w:p>
    <w:p w:rsidR="005E4543" w:rsidRDefault="005E4543" w:rsidP="000D31F2">
      <w:pPr>
        <w:pStyle w:val="Paragrafi"/>
        <w:ind w:firstLine="0"/>
      </w:pPr>
    </w:p>
    <w:p w:rsidR="005E4543" w:rsidRDefault="00062121" w:rsidP="00017B5B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3857625" cy="8572500"/>
            <wp:effectExtent l="0" t="0" r="9525" b="0"/>
            <wp:docPr id="2" name="Picture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43" w:rsidRDefault="005E4543" w:rsidP="00F6275A">
      <w:pPr>
        <w:pStyle w:val="Paragrafi"/>
      </w:pPr>
    </w:p>
    <w:p w:rsidR="005E4543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334375"/>
            <wp:effectExtent l="0" t="0" r="0" b="9525"/>
            <wp:docPr id="3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43" w:rsidRDefault="005E4543" w:rsidP="00F6275A">
      <w:pPr>
        <w:pStyle w:val="Paragrafi"/>
      </w:pPr>
    </w:p>
    <w:p w:rsidR="005E4543" w:rsidRDefault="005E4543" w:rsidP="00F6275A">
      <w:pPr>
        <w:pStyle w:val="Paragrafi"/>
      </w:pPr>
    </w:p>
    <w:p w:rsidR="00483D41" w:rsidRDefault="00483D41" w:rsidP="00F6275A">
      <w:pPr>
        <w:pStyle w:val="Paragrafi"/>
      </w:pPr>
    </w:p>
    <w:p w:rsidR="00483D41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38800" cy="8220075"/>
            <wp:effectExtent l="0" t="0" r="0" b="9525"/>
            <wp:docPr id="4" name="Picture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D41" w:rsidRDefault="00483D41" w:rsidP="00F6275A">
      <w:pPr>
        <w:pStyle w:val="Paragrafi"/>
      </w:pPr>
    </w:p>
    <w:p w:rsidR="00483D41" w:rsidRDefault="00483D41" w:rsidP="00F6275A">
      <w:pPr>
        <w:pStyle w:val="Paragrafi"/>
      </w:pPr>
    </w:p>
    <w:p w:rsidR="00483D41" w:rsidRDefault="00483D41" w:rsidP="00F6275A">
      <w:pPr>
        <w:pStyle w:val="Paragrafi"/>
      </w:pPr>
    </w:p>
    <w:p w:rsidR="00483D41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19750" cy="8334375"/>
            <wp:effectExtent l="0" t="0" r="0" b="9525"/>
            <wp:docPr id="5" name="Picture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43" w:rsidRDefault="005E4543" w:rsidP="00F6275A">
      <w:pPr>
        <w:pStyle w:val="Paragrafi"/>
      </w:pPr>
    </w:p>
    <w:p w:rsidR="00483D41" w:rsidRDefault="00483D41" w:rsidP="00F6275A">
      <w:pPr>
        <w:pStyle w:val="Paragrafi"/>
      </w:pPr>
    </w:p>
    <w:p w:rsidR="00483D41" w:rsidRDefault="00483D41" w:rsidP="00F6275A">
      <w:pPr>
        <w:pStyle w:val="Paragrafi"/>
      </w:pPr>
    </w:p>
    <w:p w:rsidR="00483D41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62600" cy="8334375"/>
            <wp:effectExtent l="0" t="0" r="0" b="9525"/>
            <wp:docPr id="6" name="Picture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D41" w:rsidRDefault="00483D41" w:rsidP="00F6275A">
      <w:pPr>
        <w:pStyle w:val="Paragrafi"/>
      </w:pPr>
    </w:p>
    <w:p w:rsidR="00483D41" w:rsidRDefault="00483D41" w:rsidP="00F6275A">
      <w:pPr>
        <w:pStyle w:val="Paragrafi"/>
      </w:pPr>
    </w:p>
    <w:p w:rsidR="00483D41" w:rsidRDefault="00483D41" w:rsidP="00F6275A">
      <w:pPr>
        <w:pStyle w:val="Paragrafi"/>
      </w:pPr>
    </w:p>
    <w:p w:rsidR="00483D41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38800" cy="8334375"/>
            <wp:effectExtent l="0" t="0" r="0" b="9525"/>
            <wp:docPr id="7" name="Picture 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D41" w:rsidRDefault="00483D41" w:rsidP="00F6275A">
      <w:pPr>
        <w:pStyle w:val="Paragrafi"/>
      </w:pPr>
    </w:p>
    <w:p w:rsidR="00483D41" w:rsidRDefault="00483D41" w:rsidP="00F6275A">
      <w:pPr>
        <w:pStyle w:val="Paragrafi"/>
      </w:pPr>
    </w:p>
    <w:p w:rsidR="00483D41" w:rsidRDefault="00483D41" w:rsidP="00F6275A">
      <w:pPr>
        <w:pStyle w:val="Paragrafi"/>
      </w:pPr>
    </w:p>
    <w:p w:rsidR="00483D41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43550" cy="8001000"/>
            <wp:effectExtent l="0" t="0" r="0" b="0"/>
            <wp:docPr id="8" name="Picture 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D41" w:rsidRDefault="00483D41" w:rsidP="00F6275A">
      <w:pPr>
        <w:pStyle w:val="Paragrafi"/>
      </w:pPr>
    </w:p>
    <w:p w:rsidR="00483D41" w:rsidRDefault="00483D41" w:rsidP="00F6275A">
      <w:pPr>
        <w:pStyle w:val="Paragrafi"/>
      </w:pPr>
    </w:p>
    <w:p w:rsidR="00483D41" w:rsidRDefault="00483D41" w:rsidP="00F6275A">
      <w:pPr>
        <w:pStyle w:val="Paragrafi"/>
      </w:pPr>
    </w:p>
    <w:p w:rsidR="00483D41" w:rsidRDefault="00483D41" w:rsidP="00F6275A">
      <w:pPr>
        <w:pStyle w:val="Paragrafi"/>
      </w:pPr>
    </w:p>
    <w:p w:rsidR="00483D41" w:rsidRDefault="00483D41" w:rsidP="00F6275A">
      <w:pPr>
        <w:pStyle w:val="Paragrafi"/>
      </w:pPr>
    </w:p>
    <w:p w:rsidR="00483D41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67350" cy="8334375"/>
            <wp:effectExtent l="0" t="0" r="0" b="9525"/>
            <wp:docPr id="9" name="Picture 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D41" w:rsidRDefault="00483D41" w:rsidP="00F6275A">
      <w:pPr>
        <w:pStyle w:val="Paragrafi"/>
      </w:pPr>
    </w:p>
    <w:p w:rsidR="00483D41" w:rsidRDefault="00483D41" w:rsidP="00F6275A">
      <w:pPr>
        <w:pStyle w:val="Paragrafi"/>
      </w:pPr>
    </w:p>
    <w:p w:rsidR="00483D41" w:rsidRDefault="00483D41" w:rsidP="00F6275A">
      <w:pPr>
        <w:pStyle w:val="Paragrafi"/>
      </w:pPr>
    </w:p>
    <w:p w:rsidR="000D31F2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62600" cy="8458200"/>
            <wp:effectExtent l="0" t="0" r="0" b="0"/>
            <wp:docPr id="10" name="Picture 1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1F2" w:rsidRDefault="000D31F2" w:rsidP="00F6275A">
      <w:pPr>
        <w:pStyle w:val="Paragrafi"/>
      </w:pPr>
    </w:p>
    <w:p w:rsidR="000D31F2" w:rsidRDefault="000D31F2" w:rsidP="00F6275A">
      <w:pPr>
        <w:pStyle w:val="Paragrafi"/>
      </w:pPr>
    </w:p>
    <w:p w:rsidR="000D31F2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391150" cy="8458200"/>
            <wp:effectExtent l="0" t="0" r="0" b="0"/>
            <wp:docPr id="11" name="Picture 1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1F2" w:rsidRDefault="000D31F2" w:rsidP="00F6275A">
      <w:pPr>
        <w:pStyle w:val="Paragrafi"/>
      </w:pPr>
    </w:p>
    <w:p w:rsidR="00483D41" w:rsidRDefault="00483D41" w:rsidP="00F6275A">
      <w:pPr>
        <w:pStyle w:val="Paragrafi"/>
      </w:pPr>
    </w:p>
    <w:p w:rsidR="00483D41" w:rsidRDefault="00483D41" w:rsidP="008D1525">
      <w:pPr>
        <w:pStyle w:val="Paragrafi"/>
        <w:ind w:firstLine="0"/>
      </w:pPr>
    </w:p>
    <w:p w:rsidR="00483D41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38800" cy="8296275"/>
            <wp:effectExtent l="0" t="0" r="0" b="9525"/>
            <wp:docPr id="12" name="Picture 1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25" w:rsidRDefault="008D1525" w:rsidP="00F6275A">
      <w:pPr>
        <w:pStyle w:val="Paragrafi"/>
      </w:pPr>
    </w:p>
    <w:p w:rsidR="008D1525" w:rsidRDefault="008D1525" w:rsidP="00F6275A">
      <w:pPr>
        <w:pStyle w:val="Paragrafi"/>
      </w:pPr>
    </w:p>
    <w:p w:rsidR="008D1525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91175" cy="8115300"/>
            <wp:effectExtent l="0" t="0" r="9525" b="0"/>
            <wp:docPr id="13" name="Picture 1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25" w:rsidRDefault="008D1525" w:rsidP="00F6275A">
      <w:pPr>
        <w:pStyle w:val="Paragrafi"/>
      </w:pPr>
    </w:p>
    <w:p w:rsidR="008D1525" w:rsidRDefault="008D1525" w:rsidP="00F6275A">
      <w:pPr>
        <w:pStyle w:val="Paragrafi"/>
      </w:pPr>
    </w:p>
    <w:p w:rsidR="008D1525" w:rsidRDefault="008D1525" w:rsidP="00F6275A">
      <w:pPr>
        <w:pStyle w:val="Paragrafi"/>
      </w:pPr>
    </w:p>
    <w:p w:rsidR="008D1525" w:rsidRDefault="008D1525" w:rsidP="00F6275A">
      <w:pPr>
        <w:pStyle w:val="Paragrafi"/>
      </w:pPr>
    </w:p>
    <w:p w:rsidR="008D1525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91175" cy="8458200"/>
            <wp:effectExtent l="0" t="0" r="9525" b="0"/>
            <wp:docPr id="14" name="Picture 14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25" w:rsidRDefault="008D1525" w:rsidP="00F6275A">
      <w:pPr>
        <w:pStyle w:val="Paragrafi"/>
      </w:pPr>
    </w:p>
    <w:p w:rsidR="008D1525" w:rsidRDefault="008D1525" w:rsidP="00F6275A">
      <w:pPr>
        <w:pStyle w:val="Paragrafi"/>
      </w:pPr>
    </w:p>
    <w:p w:rsidR="008D1525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24500" cy="8458200"/>
            <wp:effectExtent l="0" t="0" r="0" b="0"/>
            <wp:docPr id="15" name="Picture 15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25" w:rsidRDefault="008D1525" w:rsidP="00F6275A">
      <w:pPr>
        <w:pStyle w:val="Paragrafi"/>
      </w:pPr>
    </w:p>
    <w:p w:rsidR="008D1525" w:rsidRDefault="008D1525" w:rsidP="00F6275A">
      <w:pPr>
        <w:pStyle w:val="Paragrafi"/>
      </w:pPr>
    </w:p>
    <w:p w:rsidR="008D1525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57850" cy="8229600"/>
            <wp:effectExtent l="0" t="0" r="0" b="0"/>
            <wp:docPr id="16" name="Picture 16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25" w:rsidRDefault="008D1525" w:rsidP="00F6275A">
      <w:pPr>
        <w:pStyle w:val="Paragrafi"/>
      </w:pPr>
    </w:p>
    <w:p w:rsidR="008D1525" w:rsidRDefault="008D1525" w:rsidP="00F6275A">
      <w:pPr>
        <w:pStyle w:val="Paragrafi"/>
      </w:pPr>
    </w:p>
    <w:p w:rsidR="00817C6B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48325" cy="8458200"/>
            <wp:effectExtent l="0" t="0" r="9525" b="0"/>
            <wp:docPr id="17" name="Picture 17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C6B" w:rsidRDefault="00817C6B" w:rsidP="00022003">
      <w:pPr>
        <w:pStyle w:val="Akti"/>
      </w:pPr>
    </w:p>
    <w:p w:rsidR="00817C6B" w:rsidRDefault="00817C6B" w:rsidP="00022003">
      <w:pPr>
        <w:pStyle w:val="Akti"/>
      </w:pPr>
    </w:p>
    <w:p w:rsidR="00817C6B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29275" cy="8458200"/>
            <wp:effectExtent l="0" t="0" r="9525" b="0"/>
            <wp:docPr id="18" name="Picture 18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25" w:rsidRDefault="008D1525" w:rsidP="00022003">
      <w:pPr>
        <w:pStyle w:val="Akti"/>
      </w:pPr>
    </w:p>
    <w:p w:rsidR="008D1525" w:rsidRDefault="008D1525" w:rsidP="00022003">
      <w:pPr>
        <w:pStyle w:val="Akti"/>
      </w:pPr>
    </w:p>
    <w:p w:rsidR="008D1525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10225" cy="8343900"/>
            <wp:effectExtent l="0" t="0" r="9525" b="0"/>
            <wp:docPr id="19" name="Picture 19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25" w:rsidRDefault="008D1525" w:rsidP="00022003">
      <w:pPr>
        <w:pStyle w:val="Akti"/>
      </w:pPr>
    </w:p>
    <w:p w:rsidR="008D1525" w:rsidRDefault="008D1525" w:rsidP="00022003">
      <w:pPr>
        <w:pStyle w:val="Akti"/>
      </w:pPr>
    </w:p>
    <w:p w:rsidR="008D1525" w:rsidRDefault="008D1525" w:rsidP="00022003">
      <w:pPr>
        <w:pStyle w:val="Akti"/>
      </w:pPr>
    </w:p>
    <w:p w:rsidR="008D1525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8591550"/>
            <wp:effectExtent l="0" t="0" r="0" b="0"/>
            <wp:docPr id="20" name="Picture 20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25" w:rsidRDefault="008D1525" w:rsidP="00022003">
      <w:pPr>
        <w:pStyle w:val="Akti"/>
      </w:pPr>
    </w:p>
    <w:p w:rsidR="008D1525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8620125"/>
            <wp:effectExtent l="0" t="0" r="0" b="9525"/>
            <wp:docPr id="21" name="Picture 21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25" w:rsidRDefault="008D1525" w:rsidP="00022003">
      <w:pPr>
        <w:pStyle w:val="Akti"/>
      </w:pPr>
    </w:p>
    <w:p w:rsidR="008D1525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8782050"/>
            <wp:effectExtent l="0" t="0" r="9525" b="0"/>
            <wp:docPr id="22" name="Picture 22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25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8467725"/>
            <wp:effectExtent l="0" t="0" r="9525" b="9525"/>
            <wp:docPr id="23" name="Picture 23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25" w:rsidRDefault="008D1525" w:rsidP="00022003">
      <w:pPr>
        <w:pStyle w:val="Akti"/>
      </w:pPr>
    </w:p>
    <w:p w:rsidR="008D1525" w:rsidRDefault="008D1525" w:rsidP="00022003">
      <w:pPr>
        <w:pStyle w:val="Akti"/>
      </w:pPr>
    </w:p>
    <w:p w:rsidR="008D1525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8315325"/>
            <wp:effectExtent l="0" t="0" r="0" b="9525"/>
            <wp:docPr id="24" name="Picture 24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25" w:rsidRDefault="008D1525" w:rsidP="00022003">
      <w:pPr>
        <w:pStyle w:val="Akti"/>
      </w:pPr>
    </w:p>
    <w:p w:rsidR="008D1525" w:rsidRDefault="008D1525" w:rsidP="00022003">
      <w:pPr>
        <w:pStyle w:val="Akti"/>
      </w:pPr>
    </w:p>
    <w:p w:rsidR="008D1525" w:rsidRDefault="008D1525" w:rsidP="00022003">
      <w:pPr>
        <w:pStyle w:val="Akti"/>
      </w:pPr>
    </w:p>
    <w:p w:rsidR="008D1525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8448675"/>
            <wp:effectExtent l="0" t="0" r="0" b="9525"/>
            <wp:docPr id="25" name="Picture 25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25" w:rsidRDefault="008D1525" w:rsidP="00022003">
      <w:pPr>
        <w:pStyle w:val="Akti"/>
      </w:pPr>
    </w:p>
    <w:p w:rsidR="008D1525" w:rsidRDefault="008D1525" w:rsidP="00022003">
      <w:pPr>
        <w:pStyle w:val="Akti"/>
      </w:pPr>
    </w:p>
    <w:p w:rsidR="008D1525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3705225" cy="8686800"/>
            <wp:effectExtent l="0" t="0" r="9525" b="0"/>
            <wp:docPr id="26" name="Picture 26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25" w:rsidRDefault="008D1525" w:rsidP="00022003">
      <w:pPr>
        <w:pStyle w:val="Akti"/>
      </w:pPr>
    </w:p>
    <w:p w:rsidR="005E4543" w:rsidRDefault="005E4543" w:rsidP="00022003">
      <w:pPr>
        <w:pStyle w:val="Akti"/>
      </w:pPr>
      <w:r>
        <w:t>Shpallje kërkese për shpronësim</w:t>
      </w:r>
    </w:p>
    <w:p w:rsidR="005E4543" w:rsidRDefault="005E4543" w:rsidP="00F6275A">
      <w:pPr>
        <w:pStyle w:val="Paragrafi"/>
      </w:pPr>
    </w:p>
    <w:p w:rsidR="005E4543" w:rsidRDefault="005E4543" w:rsidP="00F6275A">
      <w:pPr>
        <w:pStyle w:val="Paragrafi"/>
      </w:pPr>
      <w:r>
        <w:t xml:space="preserve">Ministria e Transportit dhe </w:t>
      </w:r>
      <w:r w:rsidR="0085326E">
        <w:t xml:space="preserve">e </w:t>
      </w:r>
      <w:r>
        <w:t>Telekomunikacionit shpall kërkesën “Për shpronësimin e pronarëve</w:t>
      </w:r>
      <w:r w:rsidR="0085326E">
        <w:t>,</w:t>
      </w:r>
      <w:r>
        <w:t xml:space="preserve"> pasuritë pronë private të të cilëve preken nga ndërtimi i segmentit rrugor Orikum-Dhërmi”.</w:t>
      </w:r>
    </w:p>
    <w:p w:rsidR="005E4543" w:rsidRDefault="005E4543" w:rsidP="00F6275A">
      <w:pPr>
        <w:pStyle w:val="Paragrafi"/>
      </w:pPr>
      <w:r>
        <w:t>Subjekti kërkues i këtij shpronësimi është Drejtoria e Përgjithshme e Rrugëve.</w:t>
      </w:r>
    </w:p>
    <w:p w:rsidR="005E4543" w:rsidRDefault="005E4543" w:rsidP="00F6275A">
      <w:pPr>
        <w:pStyle w:val="Paragrafi"/>
      </w:pPr>
      <w:r>
        <w:t>Me anë të këtij pu</w:t>
      </w:r>
      <w:r w:rsidR="0085326E">
        <w:t>blikimi në shtyp, kërkojmë të vë</w:t>
      </w:r>
      <w:r>
        <w:t>më në dijeni personat që pr</w:t>
      </w:r>
      <w:r w:rsidR="0085326E">
        <w:t>e</w:t>
      </w:r>
      <w:r>
        <w:t>ken nga ky shpronësim.</w:t>
      </w:r>
    </w:p>
    <w:p w:rsidR="00FA2AA0" w:rsidRDefault="00FA2AA0" w:rsidP="00F6275A">
      <w:pPr>
        <w:pStyle w:val="Paragrafi"/>
      </w:pPr>
      <w:r>
        <w:t xml:space="preserve">Vënia në dijeni konsiston në sipërfaqen që shpronësohet dhe masën e vlerësimit të llogaritur nga Komisioni i Posaçëm i Shpronësimit pranë Ministrisë së Transportit dhe </w:t>
      </w:r>
      <w:r w:rsidR="0085326E">
        <w:t xml:space="preserve">të </w:t>
      </w:r>
      <w:r>
        <w:t>Telekomunikacionit, për personat sipas listës emërore të mëposhtme.</w:t>
      </w:r>
    </w:p>
    <w:p w:rsidR="00D0079A" w:rsidRDefault="00D0079A" w:rsidP="00F6275A">
      <w:pPr>
        <w:pStyle w:val="Paragrafi"/>
      </w:pPr>
    </w:p>
    <w:p w:rsidR="00D0079A" w:rsidRDefault="00D0079A" w:rsidP="00F6275A">
      <w:pPr>
        <w:pStyle w:val="Paragrafi"/>
      </w:pPr>
    </w:p>
    <w:p w:rsidR="00D0079A" w:rsidRDefault="00D0079A" w:rsidP="00F6275A">
      <w:pPr>
        <w:pStyle w:val="Paragrafi"/>
      </w:pPr>
    </w:p>
    <w:p w:rsidR="00C25884" w:rsidRDefault="00C25884" w:rsidP="00F6275A">
      <w:pPr>
        <w:pStyle w:val="Paragrafi"/>
      </w:pPr>
    </w:p>
    <w:p w:rsidR="00C414E8" w:rsidRDefault="00C414E8" w:rsidP="00F6275A">
      <w:pPr>
        <w:pStyle w:val="Paragrafi"/>
      </w:pPr>
    </w:p>
    <w:p w:rsidR="00231FDB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7877175"/>
            <wp:effectExtent l="0" t="0" r="9525" b="9525"/>
            <wp:docPr id="27" name="Picture 2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FDB" w:rsidRDefault="00231FDB" w:rsidP="00F6275A">
      <w:pPr>
        <w:pStyle w:val="Paragrafi"/>
      </w:pPr>
    </w:p>
    <w:p w:rsidR="00231FDB" w:rsidRDefault="00231FDB" w:rsidP="00F6275A">
      <w:pPr>
        <w:pStyle w:val="Paragrafi"/>
      </w:pPr>
    </w:p>
    <w:p w:rsidR="00231FDB" w:rsidRDefault="00231FDB" w:rsidP="00F6275A">
      <w:pPr>
        <w:pStyle w:val="Paragrafi"/>
      </w:pPr>
    </w:p>
    <w:p w:rsidR="00C25884" w:rsidRDefault="00C25884" w:rsidP="00F6275A">
      <w:pPr>
        <w:pStyle w:val="Paragrafi"/>
      </w:pPr>
    </w:p>
    <w:p w:rsidR="00C25884" w:rsidRDefault="00C25884" w:rsidP="00F6275A">
      <w:pPr>
        <w:pStyle w:val="Paragrafi"/>
      </w:pPr>
    </w:p>
    <w:p w:rsidR="00C25884" w:rsidRDefault="00C25884" w:rsidP="00F6275A">
      <w:pPr>
        <w:pStyle w:val="Paragrafi"/>
      </w:pPr>
    </w:p>
    <w:p w:rsidR="00C25884" w:rsidRDefault="00C25884" w:rsidP="00F6275A">
      <w:pPr>
        <w:pStyle w:val="Paragrafi"/>
      </w:pPr>
    </w:p>
    <w:p w:rsidR="00C25884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1790700" cy="8505825"/>
            <wp:effectExtent l="0" t="0" r="0" b="9525"/>
            <wp:docPr id="28" name="Picture 2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FDB" w:rsidRDefault="00231FDB" w:rsidP="00F6275A">
      <w:pPr>
        <w:pStyle w:val="Paragrafi"/>
      </w:pPr>
    </w:p>
    <w:p w:rsidR="00C25884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00700" cy="7886700"/>
            <wp:effectExtent l="0" t="0" r="0" b="0"/>
            <wp:docPr id="29" name="Picture 2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FDB" w:rsidRDefault="00231FDB" w:rsidP="00C25884">
      <w:pPr>
        <w:pStyle w:val="Paragrafi"/>
        <w:ind w:firstLine="0"/>
        <w:jc w:val="center"/>
      </w:pPr>
    </w:p>
    <w:p w:rsidR="00C25884" w:rsidRDefault="00C25884" w:rsidP="00C25884">
      <w:pPr>
        <w:pStyle w:val="Paragrafi"/>
        <w:ind w:firstLine="0"/>
        <w:jc w:val="center"/>
      </w:pPr>
    </w:p>
    <w:p w:rsidR="00C25884" w:rsidRDefault="00C25884" w:rsidP="00C25884">
      <w:pPr>
        <w:pStyle w:val="Paragrafi"/>
        <w:ind w:firstLine="0"/>
        <w:jc w:val="center"/>
      </w:pPr>
    </w:p>
    <w:p w:rsidR="00C25884" w:rsidRDefault="00C25884" w:rsidP="00C25884">
      <w:pPr>
        <w:pStyle w:val="Paragrafi"/>
        <w:ind w:firstLine="0"/>
        <w:jc w:val="center"/>
      </w:pPr>
    </w:p>
    <w:p w:rsidR="00C25884" w:rsidRDefault="00C25884" w:rsidP="00C25884">
      <w:pPr>
        <w:pStyle w:val="Paragrafi"/>
        <w:ind w:firstLine="0"/>
        <w:jc w:val="center"/>
      </w:pPr>
    </w:p>
    <w:p w:rsidR="00C25884" w:rsidRDefault="00C25884" w:rsidP="00C25884">
      <w:pPr>
        <w:pStyle w:val="Paragrafi"/>
        <w:ind w:firstLine="0"/>
        <w:jc w:val="center"/>
      </w:pPr>
    </w:p>
    <w:p w:rsidR="00C25884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8353425"/>
            <wp:effectExtent l="0" t="0" r="9525" b="9525"/>
            <wp:docPr id="30" name="Picture 3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84" w:rsidRDefault="00C25884" w:rsidP="00C25884">
      <w:pPr>
        <w:pStyle w:val="Paragrafi"/>
        <w:ind w:firstLine="0"/>
        <w:jc w:val="center"/>
      </w:pPr>
    </w:p>
    <w:p w:rsidR="00C36840" w:rsidRDefault="00C36840" w:rsidP="00C25884">
      <w:pPr>
        <w:pStyle w:val="Paragrafi"/>
        <w:ind w:firstLine="0"/>
        <w:jc w:val="center"/>
      </w:pPr>
    </w:p>
    <w:p w:rsidR="00C36840" w:rsidRDefault="00C36840" w:rsidP="00C25884">
      <w:pPr>
        <w:pStyle w:val="Paragrafi"/>
        <w:ind w:firstLine="0"/>
        <w:jc w:val="center"/>
      </w:pPr>
    </w:p>
    <w:p w:rsidR="00867683" w:rsidRDefault="00062121" w:rsidP="00017B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181600" cy="8572500"/>
            <wp:effectExtent l="0" t="0" r="0" b="0"/>
            <wp:docPr id="31" name="Picture 3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840" w:rsidRDefault="00C36840" w:rsidP="00C25884">
      <w:pPr>
        <w:pStyle w:val="Paragrafi"/>
        <w:ind w:firstLine="0"/>
        <w:jc w:val="center"/>
      </w:pPr>
    </w:p>
    <w:p w:rsidR="00867683" w:rsidRDefault="00956D67" w:rsidP="00C25884">
      <w:pPr>
        <w:pStyle w:val="Paragrafi"/>
        <w:ind w:firstLine="0"/>
        <w:jc w:val="center"/>
      </w:pPr>
      <w:r>
        <w:t>KËRKESË</w:t>
      </w:r>
    </w:p>
    <w:p w:rsidR="00956D67" w:rsidRDefault="00956D67" w:rsidP="00C25884">
      <w:pPr>
        <w:pStyle w:val="Paragrafi"/>
        <w:ind w:firstLine="0"/>
        <w:jc w:val="center"/>
      </w:pPr>
    </w:p>
    <w:p w:rsidR="00956D67" w:rsidRDefault="00956D67" w:rsidP="00956D67">
      <w:pPr>
        <w:pStyle w:val="Paragrafi"/>
        <w:ind w:firstLine="0"/>
      </w:pPr>
      <w:r>
        <w:tab/>
        <w:t>Shtetasi Zef Hysenaj, lindur dhe banues në Shkodër kërkon shpalljen të zhdukur të djalit të tij, Edi Hysenaj.</w:t>
      </w:r>
    </w:p>
    <w:p w:rsidR="00956D67" w:rsidRDefault="00956D67" w:rsidP="00956D67">
      <w:pPr>
        <w:pStyle w:val="Paragrafi"/>
        <w:ind w:firstLine="0"/>
      </w:pPr>
    </w:p>
    <w:p w:rsidR="00956D67" w:rsidRDefault="00956D67" w:rsidP="00956D67">
      <w:pPr>
        <w:pStyle w:val="Autoriteti"/>
      </w:pPr>
      <w:r>
        <w:t>KËRKUES</w:t>
      </w:r>
    </w:p>
    <w:p w:rsidR="00956D67" w:rsidRPr="006B1482" w:rsidRDefault="00956D67" w:rsidP="00956D67">
      <w:pPr>
        <w:pStyle w:val="AutoritetiEmer"/>
      </w:pPr>
      <w:r>
        <w:t>Zef Hysenaj</w:t>
      </w:r>
    </w:p>
    <w:sectPr w:rsidR="00956D67" w:rsidRPr="006B1482" w:rsidSect="00AF5E11">
      <w:footerReference w:type="even" r:id="rId38"/>
      <w:footerReference w:type="default" r:id="rId39"/>
      <w:pgSz w:w="11907" w:h="16840" w:code="9"/>
      <w:pgMar w:top="1418" w:right="1418" w:bottom="1418" w:left="1418" w:header="720" w:footer="720" w:gutter="0"/>
      <w:pgNumType w:start="576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62121">
      <w:r>
        <w:separator/>
      </w:r>
    </w:p>
  </w:endnote>
  <w:endnote w:type="continuationSeparator" w:id="0">
    <w:p w:rsidR="00000000" w:rsidRDefault="0006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26E" w:rsidRDefault="0085326E" w:rsidP="000D6CB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5326E" w:rsidRDefault="0085326E" w:rsidP="000D6CB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26E" w:rsidRPr="00AE5AEB" w:rsidRDefault="0085326E" w:rsidP="000D6CB7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AE5AEB">
      <w:rPr>
        <w:rStyle w:val="PageNumber"/>
        <w:rFonts w:ascii="CG Times" w:hAnsi="CG Times"/>
        <w:sz w:val="22"/>
        <w:szCs w:val="22"/>
      </w:rPr>
      <w:fldChar w:fldCharType="begin"/>
    </w:r>
    <w:r w:rsidRPr="00AE5AEB">
      <w:rPr>
        <w:rStyle w:val="PageNumber"/>
        <w:rFonts w:ascii="CG Times" w:hAnsi="CG Times"/>
        <w:sz w:val="22"/>
        <w:szCs w:val="22"/>
      </w:rPr>
      <w:instrText xml:space="preserve">PAGE  </w:instrText>
    </w:r>
    <w:r w:rsidRPr="00AE5AEB">
      <w:rPr>
        <w:rStyle w:val="PageNumber"/>
        <w:rFonts w:ascii="CG Times" w:hAnsi="CG Times"/>
        <w:sz w:val="22"/>
        <w:szCs w:val="22"/>
      </w:rPr>
      <w:fldChar w:fldCharType="separate"/>
    </w:r>
    <w:r w:rsidR="00062121">
      <w:rPr>
        <w:rStyle w:val="PageNumber"/>
        <w:rFonts w:ascii="CG Times" w:hAnsi="CG Times"/>
        <w:noProof/>
        <w:sz w:val="22"/>
        <w:szCs w:val="22"/>
      </w:rPr>
      <w:t>5767</w:t>
    </w:r>
    <w:r w:rsidRPr="00AE5AEB">
      <w:rPr>
        <w:rStyle w:val="PageNumber"/>
        <w:rFonts w:ascii="CG Times" w:hAnsi="CG Times"/>
        <w:sz w:val="22"/>
        <w:szCs w:val="22"/>
      </w:rPr>
      <w:fldChar w:fldCharType="end"/>
    </w:r>
  </w:p>
  <w:p w:rsidR="0085326E" w:rsidRDefault="0085326E" w:rsidP="000D6CB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62121">
      <w:r>
        <w:separator/>
      </w:r>
    </w:p>
  </w:footnote>
  <w:footnote w:type="continuationSeparator" w:id="0">
    <w:p w:rsidR="00000000" w:rsidRDefault="00062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54BA6"/>
    <w:multiLevelType w:val="multilevel"/>
    <w:tmpl w:val="E4620B44"/>
    <w:lvl w:ilvl="0">
      <w:start w:val="12"/>
      <w:numFmt w:val="decimal"/>
      <w:lvlText w:val="%1."/>
      <w:lvlJc w:val="left"/>
      <w:pPr>
        <w:tabs>
          <w:tab w:val="num" w:pos="7800"/>
        </w:tabs>
        <w:ind w:left="7800" w:hanging="78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0"/>
        </w:tabs>
        <w:ind w:left="7800" w:hanging="78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0"/>
        </w:tabs>
        <w:ind w:left="7800" w:hanging="78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0"/>
        </w:tabs>
        <w:ind w:left="7800" w:hanging="7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800"/>
        </w:tabs>
        <w:ind w:left="7800" w:hanging="7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00"/>
        </w:tabs>
        <w:ind w:left="7800" w:hanging="7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00"/>
        </w:tabs>
        <w:ind w:left="7800" w:hanging="7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00"/>
        </w:tabs>
        <w:ind w:left="7800" w:hanging="7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7800"/>
      </w:pPr>
      <w:rPr>
        <w:rFonts w:hint="default"/>
      </w:rPr>
    </w:lvl>
  </w:abstractNum>
  <w:abstractNum w:abstractNumId="1">
    <w:nsid w:val="200063B7"/>
    <w:multiLevelType w:val="hybridMultilevel"/>
    <w:tmpl w:val="6E9A6B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5A3FEB"/>
    <w:multiLevelType w:val="hybridMultilevel"/>
    <w:tmpl w:val="A068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075C6F"/>
    <w:multiLevelType w:val="hybridMultilevel"/>
    <w:tmpl w:val="BF5E00F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E981956"/>
    <w:multiLevelType w:val="hybridMultilevel"/>
    <w:tmpl w:val="5890F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BF4026E"/>
    <w:multiLevelType w:val="singleLevel"/>
    <w:tmpl w:val="C8F6202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1"/>
  <w:activeWritingStyle w:appName="MSWord" w:lang="en-GB" w:vendorID="64" w:dllVersion="131078" w:nlCheck="1" w:checkStyle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A62"/>
    <w:rsid w:val="000176B9"/>
    <w:rsid w:val="00017B5B"/>
    <w:rsid w:val="00020CA4"/>
    <w:rsid w:val="00022003"/>
    <w:rsid w:val="00026889"/>
    <w:rsid w:val="00031CD8"/>
    <w:rsid w:val="00037C14"/>
    <w:rsid w:val="000430D5"/>
    <w:rsid w:val="00054E63"/>
    <w:rsid w:val="00055425"/>
    <w:rsid w:val="0006050D"/>
    <w:rsid w:val="00062121"/>
    <w:rsid w:val="00062707"/>
    <w:rsid w:val="000637B6"/>
    <w:rsid w:val="00067F68"/>
    <w:rsid w:val="00074162"/>
    <w:rsid w:val="00075BF5"/>
    <w:rsid w:val="00076C41"/>
    <w:rsid w:val="00076DFA"/>
    <w:rsid w:val="000A5FBA"/>
    <w:rsid w:val="000B29AB"/>
    <w:rsid w:val="000B3045"/>
    <w:rsid w:val="000C3B0D"/>
    <w:rsid w:val="000C5B1C"/>
    <w:rsid w:val="000D2A62"/>
    <w:rsid w:val="000D31F2"/>
    <w:rsid w:val="000D6CB7"/>
    <w:rsid w:val="000F3CB4"/>
    <w:rsid w:val="000F53FD"/>
    <w:rsid w:val="000F7B0A"/>
    <w:rsid w:val="00102783"/>
    <w:rsid w:val="00103AF0"/>
    <w:rsid w:val="0010771E"/>
    <w:rsid w:val="0012690D"/>
    <w:rsid w:val="00134ADF"/>
    <w:rsid w:val="00152905"/>
    <w:rsid w:val="00157744"/>
    <w:rsid w:val="001634EE"/>
    <w:rsid w:val="00175DB3"/>
    <w:rsid w:val="00185D9B"/>
    <w:rsid w:val="001869FC"/>
    <w:rsid w:val="00187855"/>
    <w:rsid w:val="001923C7"/>
    <w:rsid w:val="00197998"/>
    <w:rsid w:val="001A47CE"/>
    <w:rsid w:val="001A539A"/>
    <w:rsid w:val="001A5503"/>
    <w:rsid w:val="001A58B2"/>
    <w:rsid w:val="001C1ED5"/>
    <w:rsid w:val="001C7978"/>
    <w:rsid w:val="001E3E26"/>
    <w:rsid w:val="002024B5"/>
    <w:rsid w:val="00202C66"/>
    <w:rsid w:val="00205DB2"/>
    <w:rsid w:val="00212C6D"/>
    <w:rsid w:val="0021648A"/>
    <w:rsid w:val="002171C7"/>
    <w:rsid w:val="0022170D"/>
    <w:rsid w:val="00231FDB"/>
    <w:rsid w:val="00236DB0"/>
    <w:rsid w:val="00247C27"/>
    <w:rsid w:val="00266223"/>
    <w:rsid w:val="002804A6"/>
    <w:rsid w:val="00287587"/>
    <w:rsid w:val="002B0A62"/>
    <w:rsid w:val="002B2102"/>
    <w:rsid w:val="002B2E07"/>
    <w:rsid w:val="002C04F6"/>
    <w:rsid w:val="002C419C"/>
    <w:rsid w:val="002C6446"/>
    <w:rsid w:val="002C6BAB"/>
    <w:rsid w:val="002D3EF1"/>
    <w:rsid w:val="002E69C7"/>
    <w:rsid w:val="00304413"/>
    <w:rsid w:val="00317F60"/>
    <w:rsid w:val="003264B0"/>
    <w:rsid w:val="00327B17"/>
    <w:rsid w:val="00330532"/>
    <w:rsid w:val="003402C9"/>
    <w:rsid w:val="00355988"/>
    <w:rsid w:val="00356E9C"/>
    <w:rsid w:val="00357185"/>
    <w:rsid w:val="0036305B"/>
    <w:rsid w:val="00383FD5"/>
    <w:rsid w:val="00391D8A"/>
    <w:rsid w:val="00393DB3"/>
    <w:rsid w:val="003B5769"/>
    <w:rsid w:val="003B5C77"/>
    <w:rsid w:val="003C274A"/>
    <w:rsid w:val="003C2C97"/>
    <w:rsid w:val="003D1F48"/>
    <w:rsid w:val="003D3129"/>
    <w:rsid w:val="003E06F6"/>
    <w:rsid w:val="003E3C3A"/>
    <w:rsid w:val="003F043A"/>
    <w:rsid w:val="003F42BB"/>
    <w:rsid w:val="00404E0B"/>
    <w:rsid w:val="004110DE"/>
    <w:rsid w:val="00425B98"/>
    <w:rsid w:val="004269AB"/>
    <w:rsid w:val="00426B69"/>
    <w:rsid w:val="0043102E"/>
    <w:rsid w:val="00444866"/>
    <w:rsid w:val="00451F64"/>
    <w:rsid w:val="00470F9C"/>
    <w:rsid w:val="00473ECF"/>
    <w:rsid w:val="00483D41"/>
    <w:rsid w:val="00494DD3"/>
    <w:rsid w:val="00495EA3"/>
    <w:rsid w:val="004C4222"/>
    <w:rsid w:val="004F248C"/>
    <w:rsid w:val="004F36FB"/>
    <w:rsid w:val="00500798"/>
    <w:rsid w:val="0050367C"/>
    <w:rsid w:val="00504A56"/>
    <w:rsid w:val="00507AF2"/>
    <w:rsid w:val="00513027"/>
    <w:rsid w:val="00517AE8"/>
    <w:rsid w:val="00527274"/>
    <w:rsid w:val="00533BA9"/>
    <w:rsid w:val="005359E6"/>
    <w:rsid w:val="00543147"/>
    <w:rsid w:val="00545117"/>
    <w:rsid w:val="00546E92"/>
    <w:rsid w:val="00553F56"/>
    <w:rsid w:val="00566ACD"/>
    <w:rsid w:val="0058563C"/>
    <w:rsid w:val="00586B79"/>
    <w:rsid w:val="005A48C2"/>
    <w:rsid w:val="005A53C5"/>
    <w:rsid w:val="005A7963"/>
    <w:rsid w:val="005D252F"/>
    <w:rsid w:val="005D4BA8"/>
    <w:rsid w:val="005E0581"/>
    <w:rsid w:val="005E0B43"/>
    <w:rsid w:val="005E0CBC"/>
    <w:rsid w:val="005E22CF"/>
    <w:rsid w:val="005E3835"/>
    <w:rsid w:val="005E4543"/>
    <w:rsid w:val="005F351C"/>
    <w:rsid w:val="0060663F"/>
    <w:rsid w:val="00607DD0"/>
    <w:rsid w:val="00616479"/>
    <w:rsid w:val="006277FC"/>
    <w:rsid w:val="006431AE"/>
    <w:rsid w:val="006533B0"/>
    <w:rsid w:val="006571B9"/>
    <w:rsid w:val="00670DCA"/>
    <w:rsid w:val="00672502"/>
    <w:rsid w:val="00672A86"/>
    <w:rsid w:val="00677FAF"/>
    <w:rsid w:val="0068421B"/>
    <w:rsid w:val="00692AE8"/>
    <w:rsid w:val="006966A3"/>
    <w:rsid w:val="006A37D8"/>
    <w:rsid w:val="006B1482"/>
    <w:rsid w:val="006B2740"/>
    <w:rsid w:val="006B7A55"/>
    <w:rsid w:val="006C1A30"/>
    <w:rsid w:val="00705463"/>
    <w:rsid w:val="0071505D"/>
    <w:rsid w:val="00723436"/>
    <w:rsid w:val="0073532F"/>
    <w:rsid w:val="00737544"/>
    <w:rsid w:val="0074183C"/>
    <w:rsid w:val="00747CF9"/>
    <w:rsid w:val="00765DF9"/>
    <w:rsid w:val="00767527"/>
    <w:rsid w:val="007732C8"/>
    <w:rsid w:val="0077457A"/>
    <w:rsid w:val="00782D2A"/>
    <w:rsid w:val="00796CEC"/>
    <w:rsid w:val="007B0B5A"/>
    <w:rsid w:val="007B1F5E"/>
    <w:rsid w:val="007B29AA"/>
    <w:rsid w:val="007B7991"/>
    <w:rsid w:val="007C12C0"/>
    <w:rsid w:val="007C3E1C"/>
    <w:rsid w:val="007D79F9"/>
    <w:rsid w:val="007F5E8B"/>
    <w:rsid w:val="00803340"/>
    <w:rsid w:val="0080416B"/>
    <w:rsid w:val="0080475E"/>
    <w:rsid w:val="0080493B"/>
    <w:rsid w:val="00806DFD"/>
    <w:rsid w:val="008072B9"/>
    <w:rsid w:val="00813603"/>
    <w:rsid w:val="00817C6B"/>
    <w:rsid w:val="00841EC5"/>
    <w:rsid w:val="00843C6B"/>
    <w:rsid w:val="008446B7"/>
    <w:rsid w:val="0084788E"/>
    <w:rsid w:val="00850243"/>
    <w:rsid w:val="008521B4"/>
    <w:rsid w:val="0085326E"/>
    <w:rsid w:val="00867683"/>
    <w:rsid w:val="00867F3A"/>
    <w:rsid w:val="00872000"/>
    <w:rsid w:val="00881600"/>
    <w:rsid w:val="008960B7"/>
    <w:rsid w:val="008A426C"/>
    <w:rsid w:val="008C1E73"/>
    <w:rsid w:val="008D00ED"/>
    <w:rsid w:val="008D1525"/>
    <w:rsid w:val="008E25F5"/>
    <w:rsid w:val="008E6B0D"/>
    <w:rsid w:val="00901907"/>
    <w:rsid w:val="00910FF8"/>
    <w:rsid w:val="00920995"/>
    <w:rsid w:val="00926D99"/>
    <w:rsid w:val="009375E0"/>
    <w:rsid w:val="00941670"/>
    <w:rsid w:val="009530BF"/>
    <w:rsid w:val="009532F5"/>
    <w:rsid w:val="0095376D"/>
    <w:rsid w:val="00953B1C"/>
    <w:rsid w:val="00956D67"/>
    <w:rsid w:val="00964189"/>
    <w:rsid w:val="00975C0F"/>
    <w:rsid w:val="009A2F1E"/>
    <w:rsid w:val="009B4B67"/>
    <w:rsid w:val="009C29DF"/>
    <w:rsid w:val="009C422D"/>
    <w:rsid w:val="009E0250"/>
    <w:rsid w:val="009E0E81"/>
    <w:rsid w:val="009F72BC"/>
    <w:rsid w:val="00A0784B"/>
    <w:rsid w:val="00A16A94"/>
    <w:rsid w:val="00A246D1"/>
    <w:rsid w:val="00A30558"/>
    <w:rsid w:val="00A30C5F"/>
    <w:rsid w:val="00A3291F"/>
    <w:rsid w:val="00A40CCE"/>
    <w:rsid w:val="00A47018"/>
    <w:rsid w:val="00A5611F"/>
    <w:rsid w:val="00A57A54"/>
    <w:rsid w:val="00A6709C"/>
    <w:rsid w:val="00A756BA"/>
    <w:rsid w:val="00A87C02"/>
    <w:rsid w:val="00A923BE"/>
    <w:rsid w:val="00A92E09"/>
    <w:rsid w:val="00AA4D4B"/>
    <w:rsid w:val="00AC374C"/>
    <w:rsid w:val="00AC5FFF"/>
    <w:rsid w:val="00AD23AE"/>
    <w:rsid w:val="00AE01E9"/>
    <w:rsid w:val="00AE5AEB"/>
    <w:rsid w:val="00AF5E11"/>
    <w:rsid w:val="00AF6BF5"/>
    <w:rsid w:val="00B26C38"/>
    <w:rsid w:val="00B353B0"/>
    <w:rsid w:val="00B3620D"/>
    <w:rsid w:val="00B4622C"/>
    <w:rsid w:val="00B47148"/>
    <w:rsid w:val="00B51B86"/>
    <w:rsid w:val="00B60046"/>
    <w:rsid w:val="00B62DCC"/>
    <w:rsid w:val="00B71E2D"/>
    <w:rsid w:val="00B851AC"/>
    <w:rsid w:val="00B913EB"/>
    <w:rsid w:val="00BA1F42"/>
    <w:rsid w:val="00BB0B8A"/>
    <w:rsid w:val="00BB5AB5"/>
    <w:rsid w:val="00BC6B73"/>
    <w:rsid w:val="00BD432E"/>
    <w:rsid w:val="00BE752D"/>
    <w:rsid w:val="00BF309A"/>
    <w:rsid w:val="00BF3E9C"/>
    <w:rsid w:val="00C14A2C"/>
    <w:rsid w:val="00C22BA7"/>
    <w:rsid w:val="00C24053"/>
    <w:rsid w:val="00C25884"/>
    <w:rsid w:val="00C36840"/>
    <w:rsid w:val="00C36B40"/>
    <w:rsid w:val="00C414E8"/>
    <w:rsid w:val="00C44087"/>
    <w:rsid w:val="00C5326A"/>
    <w:rsid w:val="00C54866"/>
    <w:rsid w:val="00C5772F"/>
    <w:rsid w:val="00C73514"/>
    <w:rsid w:val="00C7710C"/>
    <w:rsid w:val="00C821E7"/>
    <w:rsid w:val="00C91F0A"/>
    <w:rsid w:val="00C92363"/>
    <w:rsid w:val="00C9400F"/>
    <w:rsid w:val="00CA6730"/>
    <w:rsid w:val="00CB6E76"/>
    <w:rsid w:val="00CB7CEE"/>
    <w:rsid w:val="00CC6F6E"/>
    <w:rsid w:val="00CE4AFD"/>
    <w:rsid w:val="00CF22BF"/>
    <w:rsid w:val="00D0079A"/>
    <w:rsid w:val="00D04B95"/>
    <w:rsid w:val="00D055A5"/>
    <w:rsid w:val="00D06B0D"/>
    <w:rsid w:val="00D1319A"/>
    <w:rsid w:val="00D2529D"/>
    <w:rsid w:val="00D57DC3"/>
    <w:rsid w:val="00D61CC5"/>
    <w:rsid w:val="00D77A48"/>
    <w:rsid w:val="00D831D4"/>
    <w:rsid w:val="00D858DE"/>
    <w:rsid w:val="00D92AC6"/>
    <w:rsid w:val="00D94457"/>
    <w:rsid w:val="00DB33F2"/>
    <w:rsid w:val="00DB7D97"/>
    <w:rsid w:val="00DC287B"/>
    <w:rsid w:val="00DC3388"/>
    <w:rsid w:val="00DC6194"/>
    <w:rsid w:val="00DC64E5"/>
    <w:rsid w:val="00DD20AC"/>
    <w:rsid w:val="00DF11D2"/>
    <w:rsid w:val="00DF342D"/>
    <w:rsid w:val="00E03189"/>
    <w:rsid w:val="00E05539"/>
    <w:rsid w:val="00E06AA7"/>
    <w:rsid w:val="00E207C2"/>
    <w:rsid w:val="00E22A5D"/>
    <w:rsid w:val="00E24A16"/>
    <w:rsid w:val="00E30EF1"/>
    <w:rsid w:val="00E32797"/>
    <w:rsid w:val="00E4290D"/>
    <w:rsid w:val="00E43A90"/>
    <w:rsid w:val="00E4647F"/>
    <w:rsid w:val="00E55D61"/>
    <w:rsid w:val="00E624E2"/>
    <w:rsid w:val="00E645E3"/>
    <w:rsid w:val="00E745F2"/>
    <w:rsid w:val="00E7733A"/>
    <w:rsid w:val="00E90754"/>
    <w:rsid w:val="00EA206E"/>
    <w:rsid w:val="00EA4849"/>
    <w:rsid w:val="00EA7FF3"/>
    <w:rsid w:val="00EB44FB"/>
    <w:rsid w:val="00ED46FE"/>
    <w:rsid w:val="00ED6E8F"/>
    <w:rsid w:val="00EE5684"/>
    <w:rsid w:val="00EF34E5"/>
    <w:rsid w:val="00EF3C26"/>
    <w:rsid w:val="00F118E9"/>
    <w:rsid w:val="00F1399F"/>
    <w:rsid w:val="00F234DC"/>
    <w:rsid w:val="00F35912"/>
    <w:rsid w:val="00F44DED"/>
    <w:rsid w:val="00F55282"/>
    <w:rsid w:val="00F61771"/>
    <w:rsid w:val="00F6275A"/>
    <w:rsid w:val="00F67FAB"/>
    <w:rsid w:val="00F769BC"/>
    <w:rsid w:val="00F93409"/>
    <w:rsid w:val="00F93BF8"/>
    <w:rsid w:val="00F95181"/>
    <w:rsid w:val="00FA2AA0"/>
    <w:rsid w:val="00FB705B"/>
    <w:rsid w:val="00FC3BBA"/>
    <w:rsid w:val="00FC62AF"/>
    <w:rsid w:val="00FD2138"/>
    <w:rsid w:val="00FD4FC8"/>
    <w:rsid w:val="00FE2510"/>
    <w:rsid w:val="00FF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D86D44C-2D92-444D-97D7-BCFA4E98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D61"/>
    <w:rPr>
      <w:sz w:val="26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E55D61"/>
    <w:pPr>
      <w:keepNext/>
      <w:ind w:left="2880" w:firstLine="720"/>
      <w:jc w:val="right"/>
      <w:outlineLvl w:val="3"/>
    </w:pPr>
    <w:rPr>
      <w:b/>
      <w:bCs/>
      <w:noProof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B3620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D06B0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402C9"/>
    <w:pPr>
      <w:widowControl w:val="0"/>
      <w:jc w:val="both"/>
    </w:pPr>
    <w:rPr>
      <w:rFonts w:ascii="CG Times" w:hAnsi="CG Times"/>
      <w:b/>
      <w:color w:val="000000"/>
      <w:sz w:val="23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styleId="Title">
    <w:name w:val="Title"/>
    <w:basedOn w:val="Normal"/>
    <w:qFormat/>
    <w:rsid w:val="00E55D61"/>
    <w:pPr>
      <w:jc w:val="center"/>
    </w:pPr>
    <w:rPr>
      <w:b/>
      <w:bCs/>
      <w:sz w:val="24"/>
      <w:szCs w:val="24"/>
      <w:lang w:val="en-GB"/>
    </w:rPr>
  </w:style>
  <w:style w:type="paragraph" w:styleId="BodyText2">
    <w:name w:val="Body Text 2"/>
    <w:basedOn w:val="Normal"/>
    <w:rsid w:val="00E55D61"/>
    <w:pPr>
      <w:jc w:val="both"/>
    </w:pPr>
    <w:rPr>
      <w:szCs w:val="24"/>
      <w:lang w:val="en-GB"/>
    </w:rPr>
  </w:style>
  <w:style w:type="paragraph" w:styleId="BodyTextIndent">
    <w:name w:val="Body Text Indent"/>
    <w:basedOn w:val="Normal"/>
    <w:rsid w:val="00E55D61"/>
    <w:pPr>
      <w:ind w:left="360"/>
      <w:jc w:val="both"/>
    </w:pPr>
    <w:rPr>
      <w:szCs w:val="24"/>
      <w:lang w:val="en-GB"/>
    </w:rPr>
  </w:style>
  <w:style w:type="paragraph" w:customStyle="1" w:styleId="TekstNeni">
    <w:name w:val="Tekst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styleId="Footer">
    <w:name w:val="footer"/>
    <w:basedOn w:val="Normal"/>
    <w:rsid w:val="00E55D61"/>
    <w:pPr>
      <w:tabs>
        <w:tab w:val="center" w:pos="4320"/>
        <w:tab w:val="right" w:pos="8640"/>
      </w:tabs>
    </w:p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styleId="PageNumber">
    <w:name w:val="page number"/>
    <w:basedOn w:val="DefaultParagraphFont"/>
    <w:rsid w:val="00E55D61"/>
  </w:style>
  <w:style w:type="paragraph" w:customStyle="1" w:styleId="Style1">
    <w:name w:val="Style1"/>
    <w:basedOn w:val="Normal"/>
    <w:autoRedefine/>
    <w:rsid w:val="00E55D61"/>
    <w:rPr>
      <w:b/>
      <w:noProof/>
      <w:sz w:val="28"/>
      <w:szCs w:val="28"/>
    </w:rPr>
  </w:style>
  <w:style w:type="paragraph" w:customStyle="1" w:styleId="Style2">
    <w:name w:val="Style2"/>
    <w:basedOn w:val="Heading1"/>
    <w:autoRedefine/>
    <w:rsid w:val="00E55D61"/>
    <w:pPr>
      <w:spacing w:before="0" w:after="120"/>
      <w:jc w:val="center"/>
    </w:pPr>
    <w:rPr>
      <w:rFonts w:ascii="Times New Roman" w:hAnsi="Times New Roman" w:cs="Times New Roman"/>
      <w:bCs w:val="0"/>
      <w:kern w:val="0"/>
      <w:sz w:val="28"/>
      <w:szCs w:val="28"/>
    </w:rPr>
  </w:style>
  <w:style w:type="paragraph" w:customStyle="1" w:styleId="Style3">
    <w:name w:val="Style3"/>
    <w:basedOn w:val="Normal"/>
    <w:autoRedefine/>
    <w:rsid w:val="00E55D61"/>
    <w:pPr>
      <w:ind w:firstLine="1440"/>
      <w:jc w:val="both"/>
    </w:pPr>
    <w:rPr>
      <w:bCs/>
      <w:noProof/>
      <w:sz w:val="28"/>
      <w:szCs w:val="28"/>
    </w:rPr>
  </w:style>
  <w:style w:type="paragraph" w:customStyle="1" w:styleId="Style4">
    <w:name w:val="Style4"/>
    <w:basedOn w:val="Normal"/>
    <w:autoRedefine/>
    <w:rsid w:val="00E55D61"/>
    <w:pPr>
      <w:ind w:left="4320" w:hanging="2700"/>
      <w:jc w:val="both"/>
    </w:pPr>
    <w:rPr>
      <w:sz w:val="28"/>
      <w:szCs w:val="28"/>
    </w:rPr>
  </w:style>
  <w:style w:type="paragraph" w:customStyle="1" w:styleId="Style5">
    <w:name w:val="Style5"/>
    <w:basedOn w:val="Normal"/>
    <w:autoRedefine/>
    <w:rsid w:val="00E55D61"/>
    <w:pPr>
      <w:spacing w:after="120"/>
      <w:ind w:left="4334" w:hanging="2707"/>
      <w:jc w:val="both"/>
    </w:pPr>
    <w:rPr>
      <w:sz w:val="28"/>
      <w:szCs w:val="28"/>
    </w:rPr>
  </w:style>
  <w:style w:type="paragraph" w:customStyle="1" w:styleId="Style6">
    <w:name w:val="Style6"/>
    <w:basedOn w:val="Normal"/>
    <w:autoRedefine/>
    <w:rsid w:val="00E55D61"/>
    <w:pPr>
      <w:spacing w:before="100" w:after="100"/>
      <w:jc w:val="center"/>
    </w:pPr>
    <w:rPr>
      <w:sz w:val="28"/>
      <w:szCs w:val="28"/>
    </w:rPr>
  </w:style>
  <w:style w:type="paragraph" w:customStyle="1" w:styleId="Style7">
    <w:name w:val="Style7"/>
    <w:basedOn w:val="Style6"/>
    <w:autoRedefine/>
    <w:rsid w:val="00E55D61"/>
  </w:style>
  <w:style w:type="paragraph" w:customStyle="1" w:styleId="Style8">
    <w:name w:val="Style8"/>
    <w:basedOn w:val="Normal"/>
    <w:autoRedefine/>
    <w:rsid w:val="00E55D61"/>
    <w:pPr>
      <w:ind w:left="1440"/>
      <w:jc w:val="both"/>
    </w:pPr>
    <w:rPr>
      <w:sz w:val="28"/>
      <w:szCs w:val="28"/>
    </w:rPr>
  </w:style>
  <w:style w:type="paragraph" w:customStyle="1" w:styleId="Style9">
    <w:name w:val="Style9"/>
    <w:basedOn w:val="Normal"/>
    <w:autoRedefine/>
    <w:rsid w:val="00E55D61"/>
    <w:pPr>
      <w:ind w:left="720" w:hanging="360"/>
      <w:jc w:val="both"/>
    </w:pPr>
    <w:rPr>
      <w:sz w:val="28"/>
      <w:szCs w:val="28"/>
    </w:rPr>
  </w:style>
  <w:style w:type="paragraph" w:customStyle="1" w:styleId="Style10">
    <w:name w:val="Style10"/>
    <w:basedOn w:val="Normal"/>
    <w:autoRedefine/>
    <w:rsid w:val="00E55D61"/>
    <w:pPr>
      <w:jc w:val="both"/>
    </w:pPr>
    <w:rPr>
      <w:b/>
      <w:noProof/>
      <w:sz w:val="22"/>
      <w:szCs w:val="22"/>
    </w:rPr>
  </w:style>
  <w:style w:type="paragraph" w:customStyle="1" w:styleId="Style11">
    <w:name w:val="Style11"/>
    <w:basedOn w:val="Normal"/>
    <w:autoRedefine/>
    <w:rsid w:val="00E55D61"/>
    <w:pPr>
      <w:ind w:left="4320" w:hanging="2160"/>
      <w:jc w:val="both"/>
    </w:pPr>
    <w:rPr>
      <w:bCs/>
      <w:noProof/>
      <w:sz w:val="28"/>
      <w:szCs w:val="28"/>
    </w:rPr>
  </w:style>
  <w:style w:type="paragraph" w:styleId="BodyText">
    <w:name w:val="Body Text"/>
    <w:basedOn w:val="Normal"/>
    <w:rsid w:val="00E55D61"/>
    <w:pPr>
      <w:spacing w:after="120"/>
    </w:pPr>
  </w:style>
  <w:style w:type="table" w:styleId="TableGrid">
    <w:name w:val="Table Grid"/>
    <w:basedOn w:val="TableNormal"/>
    <w:rsid w:val="001869F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E4AFD"/>
    <w:pPr>
      <w:tabs>
        <w:tab w:val="center" w:pos="4320"/>
        <w:tab w:val="right" w:pos="8640"/>
      </w:tabs>
    </w:pPr>
  </w:style>
  <w:style w:type="character" w:customStyle="1" w:styleId="BazLigjPropozuesChar">
    <w:name w:val="Baz_Ligj_Propozues Char"/>
    <w:basedOn w:val="DefaultParagraphFont"/>
    <w:link w:val="BazLigjPropozues"/>
    <w:rsid w:val="009C422D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2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cp:lastPrinted>2004-11-02T08:45:00Z</cp:lastPrinted>
  <dcterms:created xsi:type="dcterms:W3CDTF">2019-02-15T10:20:00Z</dcterms:created>
  <dcterms:modified xsi:type="dcterms:W3CDTF">2019-02-15T10:20:00Z</dcterms:modified>
</cp:coreProperties>
</file>