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41B" w:rsidRPr="00BF1F1C" w:rsidRDefault="00717F4A" w:rsidP="00CE01A5">
      <w:pPr>
        <w:pStyle w:val="Akti"/>
      </w:pPr>
      <w:bookmarkStart w:id="0" w:name="_GoBack"/>
      <w:bookmarkEnd w:id="0"/>
      <w:r>
        <w:t>UDHËZI</w:t>
      </w:r>
      <w:r w:rsidR="00B7641B" w:rsidRPr="00BF1F1C">
        <w:t>M</w:t>
      </w:r>
    </w:p>
    <w:p w:rsidR="00B7641B" w:rsidRPr="00BF1F1C" w:rsidRDefault="0031537C" w:rsidP="00CE01A5">
      <w:pPr>
        <w:pStyle w:val="NumriData"/>
      </w:pPr>
      <w:r>
        <w:t>Nr.</w:t>
      </w:r>
      <w:r w:rsidR="00B7641B" w:rsidRPr="00BF1F1C">
        <w:t>8044, datë 2.12.2004</w:t>
      </w:r>
    </w:p>
    <w:p w:rsidR="00B7641B" w:rsidRPr="00BF1F1C" w:rsidRDefault="00B7641B" w:rsidP="00B7641B">
      <w:pPr>
        <w:pStyle w:val="Paragrafi"/>
      </w:pPr>
    </w:p>
    <w:p w:rsidR="00B7641B" w:rsidRPr="00BF1F1C" w:rsidRDefault="00B7641B" w:rsidP="00CE01A5">
      <w:pPr>
        <w:pStyle w:val="Titulli"/>
      </w:pPr>
      <w:r w:rsidRPr="00BF1F1C">
        <w:t>PËR PROCEDURAT E PARAQITJES SË KËRKESËS, CAKTIMIT TË ASISTENTIT PRANË NJË NOTERI</w:t>
      </w:r>
      <w:r w:rsidR="00843BFC">
        <w:t>,</w:t>
      </w:r>
      <w:r w:rsidRPr="00BF1F1C">
        <w:t xml:space="preserve"> SI DHE </w:t>
      </w:r>
      <w:r w:rsidR="00826452">
        <w:t>TË DREJTAT E DETYRIMET MES TYRE</w:t>
      </w:r>
    </w:p>
    <w:p w:rsidR="00B7641B" w:rsidRPr="00BF1F1C" w:rsidRDefault="00B7641B" w:rsidP="00B7641B">
      <w:pPr>
        <w:pStyle w:val="Paragrafi"/>
      </w:pPr>
    </w:p>
    <w:p w:rsidR="00B7641B" w:rsidRPr="00BF1F1C" w:rsidRDefault="00B7641B" w:rsidP="00CE01A5">
      <w:pPr>
        <w:pStyle w:val="BazLigjPropozues"/>
      </w:pPr>
      <w:r w:rsidRPr="00BF1F1C">
        <w:t>Në mbështetje të nenit 102 pika 4 të Kush</w:t>
      </w:r>
      <w:r w:rsidR="00826452">
        <w:t>tetutës, të nenit 7</w:t>
      </w:r>
      <w:r w:rsidR="00843BFC">
        <w:t xml:space="preserve"> pika 2 të ligjit nr.</w:t>
      </w:r>
      <w:r w:rsidRPr="00BF1F1C">
        <w:t xml:space="preserve">8678, datë </w:t>
      </w:r>
      <w:r w:rsidR="00843BFC">
        <w:t>14.</w:t>
      </w:r>
      <w:r w:rsidRPr="00BF1F1C">
        <w:t>5.2001 “Për organizimin dhe funksionimin e Ministrisë së Drejtësisë”, i ndryshuar dhe të  neni</w:t>
      </w:r>
      <w:r w:rsidR="00843BFC">
        <w:t>t 3/c të ligjit nr.7829, datë 1.6.</w:t>
      </w:r>
      <w:r w:rsidR="00826452">
        <w:t>1994 “Për n</w:t>
      </w:r>
      <w:r w:rsidRPr="00BF1F1C">
        <w:t xml:space="preserve">oterinë”, i ndryshuar, </w:t>
      </w:r>
    </w:p>
    <w:p w:rsidR="00B7641B" w:rsidRPr="00BF1F1C" w:rsidRDefault="00B7641B" w:rsidP="00B7641B">
      <w:pPr>
        <w:pStyle w:val="Paragrafi"/>
      </w:pPr>
    </w:p>
    <w:p w:rsidR="00B7641B" w:rsidRPr="00BF1F1C" w:rsidRDefault="00717F4A" w:rsidP="00CE01A5">
      <w:pPr>
        <w:pStyle w:val="VENDOSI"/>
      </w:pPr>
      <w:r>
        <w:t>UDHËZO</w:t>
      </w:r>
      <w:r w:rsidR="00B7641B" w:rsidRPr="00BF1F1C">
        <w:t>J :</w:t>
      </w:r>
    </w:p>
    <w:p w:rsidR="00B7641B" w:rsidRPr="00BF1F1C" w:rsidRDefault="00B7641B" w:rsidP="00B7641B">
      <w:pPr>
        <w:pStyle w:val="Paragrafi"/>
      </w:pPr>
    </w:p>
    <w:p w:rsidR="00B7641B" w:rsidRPr="00BF1F1C" w:rsidRDefault="00B7641B" w:rsidP="00B7641B">
      <w:pPr>
        <w:pStyle w:val="Paragrafi"/>
      </w:pPr>
      <w:r w:rsidRPr="00BF1F1C">
        <w:t xml:space="preserve">1. Ministri i Drejtësisë, duke marrë në konsideratë nevojat për noterë dhe mendimin e Dhomës </w:t>
      </w:r>
      <w:r w:rsidR="00843BFC">
        <w:t>Kombëtare të Noterisë, miraton ç</w:t>
      </w:r>
      <w:r w:rsidRPr="00BF1F1C">
        <w:t>do dy vjet numrin e përgjithshëm të asistentëve dhe numrin e tyre sipas dhomave në nivel vendor.</w:t>
      </w:r>
    </w:p>
    <w:p w:rsidR="00B7641B" w:rsidRPr="00BF1F1C" w:rsidRDefault="00B7641B" w:rsidP="00B7641B">
      <w:pPr>
        <w:pStyle w:val="Paragrafi"/>
      </w:pPr>
      <w:r w:rsidRPr="00BF1F1C">
        <w:t>2. Miratimi i kërkesave për a</w:t>
      </w:r>
      <w:r w:rsidR="00047B45">
        <w:t>s</w:t>
      </w:r>
      <w:r w:rsidRPr="00BF1F1C">
        <w:t>istentë bëhet me urdhër të Ministrit të Drejtësisë, brenda numrit të asistentëve të miratuar si në pikën më sipër, kur personi plotëson kushtet e ndje</w:t>
      </w:r>
      <w:r w:rsidR="00843BFC">
        <w:t>k procedurat e parashikuara në ligjin nr.7829, datë 1.6.1994 “Për n</w:t>
      </w:r>
      <w:r w:rsidRPr="00BF1F1C">
        <w:t xml:space="preserve">oterinë” dhe në këtë udhëzim. </w:t>
      </w:r>
    </w:p>
    <w:p w:rsidR="00B7641B" w:rsidRPr="00BF1F1C" w:rsidRDefault="00B7641B" w:rsidP="00B7641B">
      <w:pPr>
        <w:pStyle w:val="Paragrafi"/>
      </w:pPr>
      <w:r w:rsidRPr="00BF1F1C">
        <w:t>3. Personi që paraqet kërkesë për të qëndruar si asistent pranë një noteri duhet të ketë plotësuar kushtet  e parashikuar</w:t>
      </w:r>
      <w:r w:rsidR="00843BFC">
        <w:t>a</w:t>
      </w:r>
      <w:r w:rsidR="00826452">
        <w:t xml:space="preserve"> në nenin 2 paragrafi 1</w:t>
      </w:r>
      <w:r w:rsidRPr="00BF1F1C">
        <w:t xml:space="preserve"> shkronjat “a”, “</w:t>
      </w:r>
      <w:r w:rsidR="00826452">
        <w:t>b”, “ç” dhe “d” të l</w:t>
      </w:r>
      <w:r w:rsidR="00843BFC">
        <w:t>igjit nr.7829, datë 1.6.1994 “Për n</w:t>
      </w:r>
      <w:r w:rsidRPr="00BF1F1C">
        <w:t>oterinë”, i ndryshuar.</w:t>
      </w:r>
    </w:p>
    <w:p w:rsidR="00B7641B" w:rsidRPr="00BF1F1C" w:rsidRDefault="00B7641B" w:rsidP="00B7641B">
      <w:pPr>
        <w:pStyle w:val="Paragrafi"/>
      </w:pPr>
      <w:r w:rsidRPr="00BF1F1C">
        <w:t>4. Kërkesa paraqitet për të qëndruar si asistent pranë një noteri</w:t>
      </w:r>
      <w:r w:rsidR="00843BFC">
        <w:t>,</w:t>
      </w:r>
      <w:r w:rsidRPr="00BF1F1C">
        <w:t xml:space="preserve"> i cili është anëtar i dhomës së noterisë që mbulon territorin e vendb</w:t>
      </w:r>
      <w:r w:rsidR="00843BFC">
        <w:t>animit të kërkuesit dhe ka jo më</w:t>
      </w:r>
      <w:r w:rsidRPr="00BF1F1C">
        <w:t xml:space="preserve"> pak se 5 vjet përvojë pune si noter. Kërkesat e paraqit</w:t>
      </w:r>
      <w:r w:rsidR="00843BFC">
        <w:t>ura në kundërshtim me sa më sipë</w:t>
      </w:r>
      <w:r w:rsidRPr="00BF1F1C">
        <w:t>r nuk pranohen.</w:t>
      </w:r>
    </w:p>
    <w:p w:rsidR="00B7641B" w:rsidRPr="00BF1F1C" w:rsidRDefault="00B7641B" w:rsidP="00B7641B">
      <w:pPr>
        <w:pStyle w:val="Paragrafi"/>
      </w:pPr>
      <w:r w:rsidRPr="00BF1F1C">
        <w:t>5. Paraprakisht, kërkuesi i drejtohet dhomës së noterisë anëtar i të cilës është noteri pranë të cilit dëshiron të qëndrojë si asistent dhe kërkon mendimin e saj. Kjo dhomë, merr vendim dhe i përgjigjet kërkuesit brenda 10 ditësh nga data që i është paraqitur kërkesa personalisht, ose brenda 15 ditësh nga data që kërkesa është dorëzuar në postë. Përgjigjja jepet në dy kopje, të cilat do t’i paraqiten përkatësisht Ministrisë së Drejtësisë dhe Dhomës Kombëtare të Noterisë.</w:t>
      </w:r>
    </w:p>
    <w:p w:rsidR="00B7641B" w:rsidRPr="00BF1F1C" w:rsidRDefault="00B7641B" w:rsidP="00B7641B">
      <w:pPr>
        <w:pStyle w:val="Paragrafi"/>
      </w:pPr>
      <w:r w:rsidRPr="00BF1F1C">
        <w:t>Në rast se dhoma nuk i jep mendim brenda afateve të mësipërme, kërkuesi ka të drejtë të vijojë procedurën pa mendimin e saj, por duke e pasqyruar këtë fakt</w:t>
      </w:r>
      <w:r w:rsidR="00843BFC">
        <w:t>,</w:t>
      </w:r>
      <w:r w:rsidRPr="00BF1F1C">
        <w:t xml:space="preserve"> si dhe rrethanat përkatëse në kërkesë.</w:t>
      </w:r>
    </w:p>
    <w:p w:rsidR="00B7641B" w:rsidRPr="00BF1F1C" w:rsidRDefault="00B7641B" w:rsidP="00B7641B">
      <w:pPr>
        <w:pStyle w:val="Paragrafi"/>
      </w:pPr>
      <w:r w:rsidRPr="00BF1F1C">
        <w:t>6. Pas ndjekjes së procedurës së parashikuar në pikën e mësipërme të këtij udhëzimi, i paraqitet kërkesë me shkrim Dhomës Kombëtare të Noterisë dhe Ministrisë së Drejtësisë. Ajo duhet të përmbajë identitetin e saktë të kërkuesit, adresën e vendbanimit të tij, përshkrimin e shkurtër të kushteve që përmbush për t’u miratuar si asistent, emrin e mbiemrin e noterit pranë të cilit do të qëndrojë si asistent, dhomën e</w:t>
      </w:r>
      <w:r w:rsidR="00843BFC">
        <w:t xml:space="preserve"> noterisë anë</w:t>
      </w:r>
      <w:r w:rsidRPr="00BF1F1C">
        <w:t>tar i të cilës është noteri, faktin se është marrë vesh me noterin, si dhe deklarimin mbi përgjegjësinë për vërtetësinë e të dhënave të paraqitura.</w:t>
      </w:r>
    </w:p>
    <w:p w:rsidR="00B7641B" w:rsidRPr="00BF1F1C" w:rsidRDefault="00B7641B" w:rsidP="00B7641B">
      <w:pPr>
        <w:pStyle w:val="Paragrafi"/>
      </w:pPr>
      <w:r w:rsidRPr="00BF1F1C">
        <w:t xml:space="preserve">7. Për t’u pranuar për shqyrtim, kërkesës </w:t>
      </w:r>
      <w:r w:rsidR="00843BFC">
        <w:t>duhet t’i bashkëlidhen dokumentet e mëposht</w:t>
      </w:r>
      <w:r w:rsidRPr="00BF1F1C">
        <w:t>me:</w:t>
      </w:r>
    </w:p>
    <w:p w:rsidR="00B7641B" w:rsidRPr="00BF1F1C" w:rsidRDefault="00906B72" w:rsidP="00B7641B">
      <w:pPr>
        <w:pStyle w:val="Paragrafi"/>
      </w:pPr>
      <w:r>
        <w:t xml:space="preserve">- </w:t>
      </w:r>
      <w:r w:rsidR="00B7641B" w:rsidRPr="00BF1F1C">
        <w:t>Certifikata pers</w:t>
      </w:r>
      <w:r w:rsidR="00843BFC">
        <w:t>onale me fotografi e marrë jo më</w:t>
      </w:r>
      <w:r w:rsidR="00B7641B" w:rsidRPr="00BF1F1C">
        <w:t xml:space="preserve"> herët se tre muajt e fundit;</w:t>
      </w:r>
    </w:p>
    <w:p w:rsidR="00B7641B" w:rsidRPr="00BF1F1C" w:rsidRDefault="00906B72" w:rsidP="00B7641B">
      <w:pPr>
        <w:pStyle w:val="Paragrafi"/>
      </w:pPr>
      <w:r>
        <w:t xml:space="preserve">- </w:t>
      </w:r>
      <w:r w:rsidR="00826452">
        <w:t>F</w:t>
      </w:r>
      <w:r w:rsidR="00B7641B" w:rsidRPr="00BF1F1C">
        <w:t>otografi</w:t>
      </w:r>
      <w:r w:rsidR="00826452">
        <w:t>a</w:t>
      </w:r>
      <w:r w:rsidR="00B7641B" w:rsidRPr="00BF1F1C">
        <w:t xml:space="preserve"> personale e 3 muajve të fundit, me përmasa 4x4 centimetra; </w:t>
      </w:r>
    </w:p>
    <w:p w:rsidR="00B7641B" w:rsidRPr="00BF1F1C" w:rsidRDefault="00906B72" w:rsidP="00B7641B">
      <w:pPr>
        <w:pStyle w:val="Paragrafi"/>
      </w:pPr>
      <w:r>
        <w:t xml:space="preserve">- </w:t>
      </w:r>
      <w:r w:rsidR="00B7641B" w:rsidRPr="00BF1F1C">
        <w:t xml:space="preserve">Vërtetimi nga organet e pushtetit vendor se është banor në territorin e </w:t>
      </w:r>
      <w:r w:rsidR="00843BFC">
        <w:t>njësisë vendore që e lëshon atë;</w:t>
      </w:r>
    </w:p>
    <w:p w:rsidR="00B7641B" w:rsidRPr="00BF1F1C" w:rsidRDefault="00906B72" w:rsidP="00B7641B">
      <w:pPr>
        <w:pStyle w:val="Paragrafi"/>
      </w:pPr>
      <w:r>
        <w:t xml:space="preserve">- </w:t>
      </w:r>
      <w:r w:rsidR="00B7641B" w:rsidRPr="00BF1F1C">
        <w:t xml:space="preserve">Fotokopja e noterizuar e diplomës së Fakultetit të Drejtësisë dhe e certifikatës së notave; </w:t>
      </w:r>
    </w:p>
    <w:p w:rsidR="00B7641B" w:rsidRPr="00BF1F1C" w:rsidRDefault="00906B72" w:rsidP="00B7641B">
      <w:pPr>
        <w:pStyle w:val="Paragrafi"/>
      </w:pPr>
      <w:r>
        <w:t xml:space="preserve">- </w:t>
      </w:r>
      <w:r w:rsidR="00B7641B" w:rsidRPr="00BF1F1C">
        <w:t>Dëshmia e penalitetit;</w:t>
      </w:r>
    </w:p>
    <w:p w:rsidR="00B7641B" w:rsidRPr="00BF1F1C" w:rsidRDefault="00906B72" w:rsidP="00B7641B">
      <w:pPr>
        <w:pStyle w:val="Paragrafi"/>
      </w:pPr>
      <w:r>
        <w:t xml:space="preserve">- </w:t>
      </w:r>
      <w:r w:rsidR="00FD7475">
        <w:t>Vërtetimi nga gjykata</w:t>
      </w:r>
      <w:r w:rsidR="00B7641B" w:rsidRPr="00BF1F1C">
        <w:t xml:space="preserve"> dhe prokuroria e vendbanimit se nuk është subjekt në proces për vepra penale;</w:t>
      </w:r>
    </w:p>
    <w:p w:rsidR="00B7641B" w:rsidRPr="00BF1F1C" w:rsidRDefault="00906B72" w:rsidP="00B7641B">
      <w:pPr>
        <w:pStyle w:val="Paragrafi"/>
      </w:pPr>
      <w:r>
        <w:t xml:space="preserve">- </w:t>
      </w:r>
      <w:r w:rsidR="00FD7475">
        <w:t>Në</w:t>
      </w:r>
      <w:r w:rsidR="00B7641B" w:rsidRPr="00BF1F1C">
        <w:t>se ka qenë në marrëdhënie pune në institucione shtetërore, karakteristikë n</w:t>
      </w:r>
      <w:r w:rsidR="00826452">
        <w:t>ga  punëdhënësit e tre viteve të</w:t>
      </w:r>
      <w:r w:rsidR="00B7641B" w:rsidRPr="00BF1F1C">
        <w:t xml:space="preserve"> fundit, si dhe s</w:t>
      </w:r>
      <w:r w:rsidR="00FD7475">
        <w:t>h</w:t>
      </w:r>
      <w:r w:rsidR="00B7641B" w:rsidRPr="00BF1F1C">
        <w:t>pjegimet e tyre mbi arsyet e largimit nga puna;</w:t>
      </w:r>
    </w:p>
    <w:p w:rsidR="00B7641B" w:rsidRDefault="00906B72" w:rsidP="00B7641B">
      <w:pPr>
        <w:pStyle w:val="Paragrafi"/>
      </w:pPr>
      <w:r>
        <w:t xml:space="preserve">- </w:t>
      </w:r>
      <w:r w:rsidR="00826452">
        <w:t>Mendimi i dhomës së noterisë</w:t>
      </w:r>
      <w:r w:rsidR="00B7641B" w:rsidRPr="00BF1F1C">
        <w:t xml:space="preserve"> anëtar i të cilës është noteri pranë </w:t>
      </w:r>
      <w:r w:rsidR="00826452">
        <w:t>të cilit kërkuesi dëshiron të që</w:t>
      </w:r>
      <w:r w:rsidR="00B7641B" w:rsidRPr="00BF1F1C">
        <w:t>ndrojë si asistent, në rast se i është dhënë brenda afatit të para</w:t>
      </w:r>
      <w:r w:rsidR="00826452">
        <w:t>shikuar në pikën 5 të këtij udhë</w:t>
      </w:r>
      <w:r w:rsidR="00B7641B" w:rsidRPr="00BF1F1C">
        <w:t xml:space="preserve">zimi; </w:t>
      </w:r>
    </w:p>
    <w:p w:rsidR="00096BD9" w:rsidRPr="00BF1F1C" w:rsidRDefault="00096BD9" w:rsidP="00B7641B">
      <w:pPr>
        <w:pStyle w:val="Paragrafi"/>
      </w:pPr>
    </w:p>
    <w:p w:rsidR="00B7641B" w:rsidRPr="00BF1F1C" w:rsidRDefault="00906B72" w:rsidP="00B7641B">
      <w:pPr>
        <w:pStyle w:val="Paragrafi"/>
      </w:pPr>
      <w:r>
        <w:t xml:space="preserve">- </w:t>
      </w:r>
      <w:r w:rsidR="00B7641B" w:rsidRPr="00BF1F1C">
        <w:t>Kopje e kontratës së lidhur mes tij dhe noterit pranë të ci</w:t>
      </w:r>
      <w:r w:rsidR="00FD7475">
        <w:t>lit do të qëndrojë si asistent.</w:t>
      </w:r>
      <w:r w:rsidR="00B7641B" w:rsidRPr="00BF1F1C">
        <w:t xml:space="preserve"> </w:t>
      </w:r>
    </w:p>
    <w:p w:rsidR="00B7641B" w:rsidRPr="00BF1F1C" w:rsidRDefault="00B7641B" w:rsidP="00B7641B">
      <w:pPr>
        <w:pStyle w:val="Paragrafi"/>
      </w:pPr>
      <w:r w:rsidRPr="00BF1F1C">
        <w:t>8. Kërkesa e paraqitur pranë Dhomës Kombëtare të Noterisë shqyrtohet prej saj brenda 15 ditësh nga dita e paraqitjes nga personi ose brenda 20 ditë</w:t>
      </w:r>
      <w:r w:rsidR="00FD7475">
        <w:t>sh nga dita e dorëzimit në postë</w:t>
      </w:r>
      <w:r w:rsidRPr="00BF1F1C">
        <w:t xml:space="preserve">. </w:t>
      </w:r>
    </w:p>
    <w:p w:rsidR="00B7641B" w:rsidRPr="00BF1F1C" w:rsidRDefault="00B7641B" w:rsidP="00B7641B">
      <w:pPr>
        <w:pStyle w:val="Paragrafi"/>
      </w:pPr>
      <w:r w:rsidRPr="00BF1F1C">
        <w:lastRenderedPageBreak/>
        <w:t>Në ra</w:t>
      </w:r>
      <w:r w:rsidR="00FD7475">
        <w:t xml:space="preserve">st se nga shqyrtimi i kërkesës </w:t>
      </w:r>
      <w:r w:rsidRPr="00BF1F1C">
        <w:t>arrihet në përfundimin se ajo nuk duhet pranuar, Dhoma Kombëtare e Noterisë merr vendim të arsyetuar për këtë dhe brenda 5 ditësh nga përfundimi i afatit të parashikuar në paragrafin e mësipërm i dërgon një kopje Ministrisë së Drejtësisë dhe një kopje personit të interesuar.</w:t>
      </w:r>
    </w:p>
    <w:p w:rsidR="00B7641B" w:rsidRPr="00BF1F1C" w:rsidRDefault="00B7641B" w:rsidP="00B7641B">
      <w:pPr>
        <w:pStyle w:val="Paragrafi"/>
      </w:pPr>
      <w:r w:rsidRPr="00BF1F1C">
        <w:t>Në rast se marrja e vendimit dhe dërgimi i përgjigjes nga Dhoma Kombëtare e Noterisë nuk bëhet brenda afateve të parashikuara në dy paragrafët e mësipërm do të konsiderohet se kërkesa është e pranuar prej saj. Asnjë vendim ose njoftim i mëvonshëm nuk është i vlefshëm.</w:t>
      </w:r>
    </w:p>
    <w:p w:rsidR="00B7641B" w:rsidRPr="00BF1F1C" w:rsidRDefault="00B7641B" w:rsidP="00B7641B">
      <w:pPr>
        <w:pStyle w:val="Paragrafi"/>
      </w:pPr>
      <w:r w:rsidRPr="00BF1F1C">
        <w:t>9. Shqyrtimi i kërkes</w:t>
      </w:r>
      <w:r w:rsidR="00FD7475">
        <w:t>ës nga Ministria e Drejtësisë bë</w:t>
      </w:r>
      <w:r w:rsidRPr="00BF1F1C">
        <w:t xml:space="preserve">het brenda 30 ditësh nga dita e </w:t>
      </w:r>
      <w:r w:rsidR="00FD7475">
        <w:t>r</w:t>
      </w:r>
      <w:r w:rsidRPr="00BF1F1C">
        <w:t xml:space="preserve">egjistrimit të saj në protokoll dhe jo më vonë se 10 ditë nga koha kur ka kaluar afati i parashikuar në pikën e mësipërme për shqyrtimin nga Dhoma Kombëtare e Noterisë. Lidhur me mospranimin e kërkesës ose plotësimin e mangësive të saj apo të dokumentacionit të paraqitur, personi vihet në dijeni jo më vonë se 10 </w:t>
      </w:r>
      <w:r w:rsidR="00FD7475">
        <w:t>ditë nga përfundimi i afatit 30-</w:t>
      </w:r>
      <w:r w:rsidRPr="00BF1F1C">
        <w:t>ditor të parashikuar më sipër.</w:t>
      </w:r>
    </w:p>
    <w:p w:rsidR="00B7641B" w:rsidRPr="00BF1F1C" w:rsidRDefault="00B7641B" w:rsidP="00B7641B">
      <w:pPr>
        <w:pStyle w:val="Paragrafi"/>
      </w:pPr>
      <w:r w:rsidRPr="00BF1F1C">
        <w:t>Rishqyrtimi i kërkesës pas plotësimit të mang</w:t>
      </w:r>
      <w:r w:rsidR="00FD7475">
        <w:t>ësive bëhet brenda një afati 10-</w:t>
      </w:r>
      <w:r w:rsidRPr="00BF1F1C">
        <w:t>ditor. Në rast se edhe pas këtij afati kërkesa është me mangësi</w:t>
      </w:r>
      <w:r w:rsidR="00FD7475">
        <w:t>, atëherë</w:t>
      </w:r>
      <w:r w:rsidRPr="00BF1F1C">
        <w:t xml:space="preserve"> kërkuesi vihet në dijeni për mospranimin e saj.</w:t>
      </w:r>
    </w:p>
    <w:p w:rsidR="00B7641B" w:rsidRPr="00BF1F1C" w:rsidRDefault="00B7641B" w:rsidP="00B7641B">
      <w:pPr>
        <w:pStyle w:val="Paragrafi"/>
      </w:pPr>
      <w:r w:rsidRPr="00BF1F1C">
        <w:t>10. Kur kërkesa e shqyrtuar nga Ministria e D</w:t>
      </w:r>
      <w:r w:rsidR="00FD7475">
        <w:t>rejtësisë është pranuar, atëherë</w:t>
      </w:r>
      <w:r w:rsidRPr="00BF1F1C">
        <w:t xml:space="preserve"> kër</w:t>
      </w:r>
      <w:r w:rsidR="00FD7475">
        <w:t>kuesit i jepen dy kopje të urdh</w:t>
      </w:r>
      <w:r w:rsidRPr="00BF1F1C">
        <w:t>rit të Ministrit të Drejtësisë që parashikon miratimin e kërkesës dhe regjistrimin e personit si asistent në regjistrin përkatës të Ministrisë.</w:t>
      </w:r>
    </w:p>
    <w:p w:rsidR="00B7641B" w:rsidRPr="00BF1F1C" w:rsidRDefault="00096BD9" w:rsidP="00B7641B">
      <w:pPr>
        <w:pStyle w:val="Paragrafi"/>
      </w:pPr>
      <w:r>
        <w:t xml:space="preserve">- </w:t>
      </w:r>
      <w:r w:rsidR="00B7641B" w:rsidRPr="00BF1F1C">
        <w:t>Një kopje e urdhërit të Ministrit të Drejtësisë mbahet në dosjen personale të asistentit.</w:t>
      </w:r>
    </w:p>
    <w:p w:rsidR="00B7641B" w:rsidRPr="00BF1F1C" w:rsidRDefault="00096BD9" w:rsidP="00B7641B">
      <w:pPr>
        <w:pStyle w:val="Paragrafi"/>
      </w:pPr>
      <w:r>
        <w:t xml:space="preserve">- </w:t>
      </w:r>
      <w:r w:rsidR="00FD7475">
        <w:t>Një nga kopjet e urdh</w:t>
      </w:r>
      <w:r w:rsidR="00B7641B" w:rsidRPr="00BF1F1C">
        <w:t>rit, asistenti ia dërgon Dhomës Kombëtare të Noterisë për të mundësuar regjistrimin në regjistrin e asistentëve që ndodhet pranë saj.</w:t>
      </w:r>
    </w:p>
    <w:p w:rsidR="00B7641B" w:rsidRPr="00BF1F1C" w:rsidRDefault="00B7641B" w:rsidP="00B7641B">
      <w:pPr>
        <w:pStyle w:val="Paragrafi"/>
      </w:pPr>
      <w:r w:rsidRPr="00BF1F1C">
        <w:t>11. Në rast se për të njëjtin numër vendesh për asistent i plotësojnë kushtet f</w:t>
      </w:r>
      <w:r w:rsidR="00FD7475">
        <w:t>ormale më shumë persona, atëherë</w:t>
      </w:r>
      <w:r w:rsidRPr="00BF1F1C">
        <w:t xml:space="preserve"> do të vlerësohet si i përshtatshëm ai që ka më shumë përvojë pune në profesionin e juristit, ka kryer specializime apo ka moshë më të madhe.</w:t>
      </w:r>
    </w:p>
    <w:p w:rsidR="00B7641B" w:rsidRPr="00BF1F1C" w:rsidRDefault="00826452" w:rsidP="00B7641B">
      <w:pPr>
        <w:pStyle w:val="Paragrafi"/>
      </w:pPr>
      <w:r>
        <w:t>12. Në rastet kur</w:t>
      </w:r>
      <w:r w:rsidR="00B7641B" w:rsidRPr="00BF1F1C">
        <w:t xml:space="preserve"> kërkesa për asistent bëhet nga një person i cili është bashkëshort ose fëmijë  i noterit, i cili heq dorë nga us</w:t>
      </w:r>
      <w:r>
        <w:t>htrimi i profesioni</w:t>
      </w:r>
      <w:r w:rsidR="00EF0D17">
        <w:t>t</w:t>
      </w:r>
      <w:r w:rsidR="003D7B76">
        <w:t xml:space="preserve"> mbush moshë</w:t>
      </w:r>
      <w:r w:rsidR="00B7641B" w:rsidRPr="00BF1F1C">
        <w:t>n 65 vjeç ose vdes, ajo pranohet në kushtet kur kërkuesi plotëson edhe krit</w:t>
      </w:r>
      <w:r>
        <w:t>eret  e parashikuara në nenin 2 paragrafi 1</w:t>
      </w:r>
      <w:r w:rsidR="00B7641B" w:rsidRPr="00BF1F1C">
        <w:t xml:space="preserve"> shkro</w:t>
      </w:r>
      <w:r>
        <w:t>njat “a”, “b”, “ç” dhe “d”</w:t>
      </w:r>
      <w:r w:rsidR="00FD7475">
        <w:t xml:space="preserve"> të ligjit nr.7829, datë 1.6.</w:t>
      </w:r>
      <w:r w:rsidR="003D7B76">
        <w:t>1994 “Për n</w:t>
      </w:r>
      <w:r w:rsidR="00B7641B" w:rsidRPr="00BF1F1C">
        <w:t>oterinë”, i ndryshuar, pavarësisht se mund të kalohet numri i asistentëve të miratuar nga Ministri për dhomën përkatëse.</w:t>
      </w:r>
    </w:p>
    <w:p w:rsidR="00B7641B" w:rsidRPr="00BF1F1C" w:rsidRDefault="00B7641B" w:rsidP="00B7641B">
      <w:pPr>
        <w:pStyle w:val="Paragrafi"/>
      </w:pPr>
      <w:r w:rsidRPr="00BF1F1C">
        <w:t>Kërkesa nuk mund të paraqi</w:t>
      </w:r>
      <w:r w:rsidR="003D7B76">
        <w:t>tet për të qëndruar asistent te</w:t>
      </w:r>
      <w:r w:rsidRPr="00BF1F1C">
        <w:t xml:space="preserve"> </w:t>
      </w:r>
      <w:r w:rsidR="003D7B76">
        <w:t>noteri i cili do të mbushë moshë</w:t>
      </w:r>
      <w:r w:rsidRPr="00BF1F1C">
        <w:t>n 65 vjeç dhe që sipas rastit mund të jetë edhe prindi ose bashkëshorti i kërkuesit, kur noteri është i dënuar me masë disi</w:t>
      </w:r>
      <w:r w:rsidR="003D7B76">
        <w:t>plinore ose ka më pak se 5 vjet</w:t>
      </w:r>
      <w:r w:rsidRPr="00BF1F1C">
        <w:t xml:space="preserve"> përvojë pune si noter. </w:t>
      </w:r>
    </w:p>
    <w:p w:rsidR="00B7641B" w:rsidRPr="00BF1F1C" w:rsidRDefault="00B7641B" w:rsidP="00B7641B">
      <w:pPr>
        <w:pStyle w:val="Paragrafi"/>
      </w:pPr>
      <w:r w:rsidRPr="00BF1F1C">
        <w:t>Kërkesa, sipas rastit, bëhet jo më herët se 3 vjet përpara se noteri të mbushë moshën 65 vjeç dhe jo me vonë se 1 muaj nga dita që noteri ka dhënë dorëheqjen ose ka vdekur.</w:t>
      </w:r>
    </w:p>
    <w:p w:rsidR="00B7641B" w:rsidRPr="00BF1F1C" w:rsidRDefault="00B7641B" w:rsidP="00B7641B">
      <w:pPr>
        <w:pStyle w:val="Paragrafi"/>
      </w:pPr>
      <w:r w:rsidRPr="00BF1F1C">
        <w:t>Kërkesa paraqitet në Ministrinë e Drejtësisë dhe në Dhomën Kombëtare të Noterisë</w:t>
      </w:r>
      <w:r w:rsidR="003D7B76">
        <w:t>,</w:t>
      </w:r>
      <w:r w:rsidRPr="00BF1F1C">
        <w:t xml:space="preserve"> duke ju bashkëlidhur dokumentacioni i parashikuar në pikën 7 të këtij udhëzimi.</w:t>
      </w:r>
    </w:p>
    <w:p w:rsidR="00B7641B" w:rsidRPr="00BF1F1C" w:rsidRDefault="00B7641B" w:rsidP="00B7641B">
      <w:pPr>
        <w:pStyle w:val="Paragrafi"/>
      </w:pPr>
      <w:r w:rsidRPr="00BF1F1C">
        <w:t>13. Në rast se noteri pranë të cilit do të qëndrojë si asistent kërkuesi, është i dënuar me masë disiplinore, kërkesa nuk miratohet.</w:t>
      </w:r>
    </w:p>
    <w:p w:rsidR="00B7641B" w:rsidRPr="00BF1F1C" w:rsidRDefault="00B7641B" w:rsidP="00B7641B">
      <w:pPr>
        <w:pStyle w:val="Paragrafi"/>
      </w:pPr>
      <w:r w:rsidRPr="00BF1F1C">
        <w:t>Ministria e Drejtësisë vë në dijeni kërkuesin për arsyen e mosmiratimit dhe i kërkon atij që brenda 30 ditësh të paraqesë kontratën e lidhur me një noter tjetër të të njëjtës dhomë noterie.</w:t>
      </w:r>
    </w:p>
    <w:p w:rsidR="00B7641B" w:rsidRPr="00BF1F1C" w:rsidRDefault="00B7641B" w:rsidP="00B7641B">
      <w:pPr>
        <w:pStyle w:val="Paragrafi"/>
      </w:pPr>
      <w:r w:rsidRPr="00BF1F1C">
        <w:t xml:space="preserve">Në rast se ky dokument nuk paraqitet brenda afatit të mësipërm procedura ndërpritet dhe kërkesa konsiderohet se nuk është paraqitur. </w:t>
      </w:r>
    </w:p>
    <w:p w:rsidR="00B7641B" w:rsidRPr="00BF1F1C" w:rsidRDefault="00B7641B" w:rsidP="00B7641B">
      <w:pPr>
        <w:pStyle w:val="Paragrafi"/>
      </w:pPr>
      <w:r w:rsidRPr="00BF1F1C">
        <w:t>14. Në rast se gjatë kohës që personi qëndron si asistent, noteri transfero</w:t>
      </w:r>
      <w:r w:rsidR="00F9118D">
        <w:t>het në një dhomë tjetër noterie</w:t>
      </w:r>
      <w:r w:rsidRPr="00BF1F1C">
        <w:t xml:space="preserve"> ose ndaj tij jepet një nga masat disiplinore të parashikuara nga shkronjat </w:t>
      </w:r>
      <w:r w:rsidR="00D4592D">
        <w:t>“c”, “ç” dhe “d” të nenit 7 të ligjit nr.</w:t>
      </w:r>
      <w:r w:rsidRPr="00BF1F1C">
        <w:t xml:space="preserve">7829, </w:t>
      </w:r>
      <w:r w:rsidR="00D4592D">
        <w:t>datë 1.6.</w:t>
      </w:r>
      <w:r w:rsidRPr="00BF1F1C">
        <w:t xml:space="preserve">1994 “Për </w:t>
      </w:r>
      <w:r w:rsidR="00D4592D">
        <w:t>n</w:t>
      </w:r>
      <w:r w:rsidRPr="00BF1F1C">
        <w:t xml:space="preserve">oterinë”, asistenti nuk mund të qëndrojë më si i tillë pranë këtij noteri. </w:t>
      </w:r>
    </w:p>
    <w:p w:rsidR="00B7641B" w:rsidRDefault="00B7641B" w:rsidP="00B7641B">
      <w:pPr>
        <w:pStyle w:val="Paragrafi"/>
      </w:pPr>
      <w:r w:rsidRPr="00BF1F1C">
        <w:t>Brenda 3 muajsh, nga dita kur masa e dhënë është ekzekutuar, asistenti duhet të lidhë kontratë me një noter tjetër të të njëjtës dhomë dhe kopje të saj t</w:t>
      </w:r>
      <w:r w:rsidR="00826452">
        <w:t>a</w:t>
      </w:r>
      <w:r w:rsidRPr="00BF1F1C">
        <w:t xml:space="preserve"> dërgojë në Ministrinë e Drejtësisë dhe në Dhomën Kombëtare të Noterisë.</w:t>
      </w:r>
    </w:p>
    <w:p w:rsidR="00717F4A" w:rsidRDefault="00717F4A" w:rsidP="00B7641B">
      <w:pPr>
        <w:pStyle w:val="Paragrafi"/>
      </w:pPr>
    </w:p>
    <w:p w:rsidR="00B7641B" w:rsidRPr="00BF1F1C" w:rsidRDefault="00B7641B" w:rsidP="00B7641B">
      <w:pPr>
        <w:pStyle w:val="Paragrafi"/>
      </w:pPr>
      <w:r w:rsidRPr="00BF1F1C">
        <w:t>Në rast se masa është ankimuar nga noteri dhe nuk ka përfunduar shqyrtimi i saj administrativ ose gjyqësor, asistenti do të vijojë të qëndrojë pranë këtij noteri deri sa të përfundojë procesi dhe masa të marrë formë të prerë. Kur masa është lënë në fuqi, noteri do të veprojë sipas parashikimit të paragrafit më</w:t>
      </w:r>
      <w:r w:rsidR="00D4592D">
        <w:t xml:space="preserve"> sipër, dhe  kur masa është anul</w:t>
      </w:r>
      <w:r w:rsidRPr="00BF1F1C">
        <w:t>uar do të vijojë qëndrimin normal.</w:t>
      </w:r>
    </w:p>
    <w:p w:rsidR="00B7641B" w:rsidRPr="00BF1F1C" w:rsidRDefault="00B7641B" w:rsidP="00B7641B">
      <w:pPr>
        <w:pStyle w:val="Paragrafi"/>
      </w:pPr>
      <w:r w:rsidRPr="00BF1F1C">
        <w:t>15. Në rast se gjatë periudhës së qëndrimit si asistent personi sëmuret për një afat pa ndërpre</w:t>
      </w:r>
      <w:r w:rsidR="00826452">
        <w:t>r</w:t>
      </w:r>
      <w:r w:rsidRPr="00BF1F1C">
        <w:t>je nga 30 ditë deri në 6</w:t>
      </w:r>
      <w:r w:rsidR="00826452">
        <w:t xml:space="preserve"> muaj, atëherë</w:t>
      </w:r>
      <w:r w:rsidR="00D02372">
        <w:t xml:space="preserve"> periudha e mëpar</w:t>
      </w:r>
      <w:r w:rsidRPr="00BF1F1C">
        <w:t xml:space="preserve">shme si asistent do t’i njihet, por koha </w:t>
      </w:r>
      <w:r w:rsidRPr="00BF1F1C">
        <w:lastRenderedPageBreak/>
        <w:t xml:space="preserve">e qëndrimit si asistent do të zgjatet për aq kohë sa ai ka qenë i sëmurë. </w:t>
      </w:r>
    </w:p>
    <w:p w:rsidR="00B7641B" w:rsidRPr="00BF1F1C" w:rsidRDefault="00B7641B" w:rsidP="00B7641B">
      <w:pPr>
        <w:pStyle w:val="Paragrafi"/>
      </w:pPr>
      <w:r w:rsidRPr="00BF1F1C">
        <w:t>Në rast se personi ka qenë i sëmurë për një kohë më të g</w:t>
      </w:r>
      <w:r w:rsidR="00D02372">
        <w:t>jatë se 6 muaj edhe në</w:t>
      </w:r>
      <w:r w:rsidRPr="00BF1F1C">
        <w:t xml:space="preserve">se nuk ka qenë në </w:t>
      </w:r>
      <w:r w:rsidR="00D02372">
        <w:t>vazhdim koha mbi 6 muaj, atëherë</w:t>
      </w:r>
      <w:r w:rsidRPr="00BF1F1C">
        <w:t xml:space="preserve"> periudha e qëndrimit </w:t>
      </w:r>
      <w:r w:rsidR="00D02372">
        <w:t>si asistent nuk do t’i njihet në</w:t>
      </w:r>
      <w:r w:rsidRPr="00BF1F1C">
        <w:t xml:space="preserve">se është më </w:t>
      </w:r>
      <w:r w:rsidR="00D02372">
        <w:t xml:space="preserve">e </w:t>
      </w:r>
      <w:r w:rsidRPr="00BF1F1C">
        <w:t>shkurtër se 1 vit</w:t>
      </w:r>
      <w:r w:rsidR="00D02372">
        <w:t>,</w:t>
      </w:r>
      <w:r w:rsidRPr="00BF1F1C">
        <w:t xml:space="preserve"> por ai ka të drejtë të qëndrojë si asistent duke rifilluar  përllogaritja e afatit si fillestar. </w:t>
      </w:r>
    </w:p>
    <w:p w:rsidR="00B7641B" w:rsidRPr="00BF1F1C" w:rsidRDefault="00B7641B" w:rsidP="00B7641B">
      <w:pPr>
        <w:pStyle w:val="Paragrafi"/>
      </w:pPr>
      <w:r w:rsidRPr="00BF1F1C">
        <w:t xml:space="preserve">Paraprakisht, asistenti vë në dijeni dhe i paraqet vërtetimin nga institucionet e shërbimit shëndetësor Ministrisë së Drejtësisë dhe Dhomës Kombëtare të Noterisë, të cilat bëjnë shënimet përkatëse në regjistra dhe shtesat në dokumentacionin e dosjes personale të tij. </w:t>
      </w:r>
    </w:p>
    <w:p w:rsidR="00B7641B" w:rsidRPr="00BF1F1C" w:rsidRDefault="00B7641B" w:rsidP="00B7641B">
      <w:pPr>
        <w:pStyle w:val="Paragrafi"/>
      </w:pPr>
      <w:r w:rsidRPr="00BF1F1C">
        <w:t>16. Në rast se gjatë per</w:t>
      </w:r>
      <w:r w:rsidR="00D02372">
        <w:t>iudhës që personi do të qëndrojë</w:t>
      </w:r>
      <w:r w:rsidRPr="00BF1F1C">
        <w:t xml:space="preserve"> s</w:t>
      </w:r>
      <w:r w:rsidR="00D02372">
        <w:t>i asistent nuk paraqitet në zyrë</w:t>
      </w:r>
      <w:r w:rsidRPr="00BF1F1C">
        <w:t xml:space="preserve">n noteriale ku është caktuar për një periudhë në vazhdim më të gjatë se </w:t>
      </w:r>
      <w:r w:rsidR="00D02372">
        <w:t>30 ditë, pa asnjë arsye, atëherë</w:t>
      </w:r>
      <w:r w:rsidRPr="00BF1F1C">
        <w:t xml:space="preserve"> koha që ai ka qëndruar si asistent nuk do t’i njihet pë</w:t>
      </w:r>
      <w:r w:rsidR="00D02372">
        <w:t>r efekt të konkurrimit dhe plotë</w:t>
      </w:r>
      <w:r w:rsidRPr="00BF1F1C">
        <w:t>simi i saj nuk mund të bëhet.</w:t>
      </w:r>
    </w:p>
    <w:p w:rsidR="00B7641B" w:rsidRPr="00BF1F1C" w:rsidRDefault="00B7641B" w:rsidP="00B7641B">
      <w:pPr>
        <w:pStyle w:val="Paragrafi"/>
      </w:pPr>
      <w:r w:rsidRPr="00BF1F1C">
        <w:t>Në rast se mungesat pa arsye janë për një kohë më të shkurtër se 30 dit</w:t>
      </w:r>
      <w:r w:rsidR="00000C94">
        <w:t>ë, ato gjatë gjithë periudhës 2-</w:t>
      </w:r>
      <w:r w:rsidRPr="00BF1F1C">
        <w:t>vjeçare nuk mund të jenë më shumë se 3 muaj. Në rast të kundërt koha e qëndrimit si asi</w:t>
      </w:r>
      <w:r w:rsidR="00000C94">
        <w:t>s</w:t>
      </w:r>
      <w:r w:rsidRPr="00BF1F1C">
        <w:t>tent nuk do të njihet për efekt të konkurrimit</w:t>
      </w:r>
      <w:r w:rsidR="00000C94">
        <w:t>, plotësimi i saj nuk mund të bë</w:t>
      </w:r>
      <w:r w:rsidRPr="00BF1F1C">
        <w:t>het dhe ai nuk mund të vijojë më të qëndrojë si asistent pranë noterit.</w:t>
      </w:r>
    </w:p>
    <w:p w:rsidR="00B7641B" w:rsidRPr="00BF1F1C" w:rsidRDefault="00B7641B" w:rsidP="00B7641B">
      <w:pPr>
        <w:pStyle w:val="Paragrafi"/>
      </w:pPr>
      <w:r w:rsidRPr="00BF1F1C">
        <w:t>Kur nuk janë kushtet e mosnjohjes së periudhës si asistent sipas paragrafëve të mësipërm, qëndrimi si a</w:t>
      </w:r>
      <w:r w:rsidR="00000C94">
        <w:t>sistent zgjatet deri sa të plotësohet afati 2-</w:t>
      </w:r>
      <w:r w:rsidRPr="00BF1F1C">
        <w:t xml:space="preserve">vjeçar. </w:t>
      </w:r>
    </w:p>
    <w:p w:rsidR="00B7641B" w:rsidRPr="00BF1F1C" w:rsidRDefault="00B7641B" w:rsidP="00B7641B">
      <w:pPr>
        <w:pStyle w:val="Paragrafi"/>
      </w:pPr>
      <w:r w:rsidRPr="00BF1F1C">
        <w:t xml:space="preserve"> 17. Gjatë një viti asistenti ka të drejtë të pushojë për jo më shumë se 4 javë kalendarike duke vënë në dijeni noterin pranë të cilit është caktuar dhe dhomën e noterisë në nivel vendor. Kjo kohë llo</w:t>
      </w:r>
      <w:r w:rsidR="00000C94">
        <w:t>garitet si kohë gjatë s</w:t>
      </w:r>
      <w:r w:rsidRPr="00BF1F1C">
        <w:t xml:space="preserve">ë cilës asistenti ka qenë pranë noterit dhe nuk zgjat afatin e qëndrimit si asistent. </w:t>
      </w:r>
    </w:p>
    <w:p w:rsidR="00B7641B" w:rsidRPr="00BF1F1C" w:rsidRDefault="00B7641B" w:rsidP="00B7641B">
      <w:pPr>
        <w:pStyle w:val="Paragrafi"/>
      </w:pPr>
      <w:r w:rsidRPr="00BF1F1C">
        <w:t>18. Pranë një noteri nuk mund të caktohen më shumë se 2 asistentë, të cilët janë të detyruar të qëndrojnë në zyrë dhe nën drejtimin e noterit</w:t>
      </w:r>
      <w:r w:rsidR="00826452">
        <w:t>,</w:t>
      </w:r>
      <w:r w:rsidRPr="00BF1F1C">
        <w:t xml:space="preserve"> të ndjekin veprimtarinë e zyrës, për një kohë jo më të shkurtër se 6 orë në ditë.</w:t>
      </w:r>
    </w:p>
    <w:p w:rsidR="00B7641B" w:rsidRPr="00BF1F1C" w:rsidRDefault="00B7641B" w:rsidP="00B7641B">
      <w:pPr>
        <w:pStyle w:val="Paragrafi"/>
      </w:pPr>
      <w:r w:rsidRPr="00BF1F1C">
        <w:t>Orari i qëndrimi</w:t>
      </w:r>
      <w:r w:rsidR="00000C94">
        <w:t>t</w:t>
      </w:r>
      <w:r w:rsidRPr="00BF1F1C">
        <w:t xml:space="preserve"> caktohet në kontratën e lidhur mes asistentit dhe noterit. </w:t>
      </w:r>
    </w:p>
    <w:p w:rsidR="00B7641B" w:rsidRPr="00BF1F1C" w:rsidRDefault="00B7641B" w:rsidP="00B7641B">
      <w:pPr>
        <w:pStyle w:val="Paragrafi"/>
      </w:pPr>
      <w:r w:rsidRPr="00BF1F1C">
        <w:t>Në rast se asistenti nuk e respekton orarin e parashikuar më sipër, noteri vë në dijeni Ministrinë e Drejtësisë dhe Dhomën Kombëtare të Noterisë, të cilat shqyrtojnë rastin dhe</w:t>
      </w:r>
      <w:r w:rsidR="00000C94">
        <w:t>,</w:t>
      </w:r>
      <w:r w:rsidRPr="00BF1F1C">
        <w:t xml:space="preserve"> kur ai është i rëndë Ministria e Drejtësisë i jep vërejtje me paralajmërim për ndërprerje të procesit dhe</w:t>
      </w:r>
      <w:r w:rsidR="00000C94">
        <w:t xml:space="preserve"> bën shënimet në regjistrin e a</w:t>
      </w:r>
      <w:r w:rsidRPr="00BF1F1C">
        <w:t>sistentëve.</w:t>
      </w:r>
    </w:p>
    <w:p w:rsidR="00B7641B" w:rsidRPr="00BF1F1C" w:rsidRDefault="00B7641B" w:rsidP="00B7641B">
      <w:pPr>
        <w:pStyle w:val="Paragrafi"/>
      </w:pPr>
      <w:r w:rsidRPr="00BF1F1C">
        <w:t xml:space="preserve">Në rast se asistenti vijon të </w:t>
      </w:r>
      <w:r w:rsidR="00F46194">
        <w:t>mos e respektojë orarin</w:t>
      </w:r>
      <w:r w:rsidR="00E668F3">
        <w:t>,</w:t>
      </w:r>
      <w:r w:rsidR="00F46194">
        <w:t xml:space="preserve"> atëherë</w:t>
      </w:r>
      <w:r w:rsidRPr="00BF1F1C">
        <w:t xml:space="preserve"> ndaj tij merret masa e ndërprerjes së kohës së qëndrimit për një afat deri 30 ditë të cilat konsiderohen si mun</w:t>
      </w:r>
      <w:r w:rsidR="00E668F3">
        <w:t>gesa</w:t>
      </w:r>
      <w:r w:rsidR="00F46194">
        <w:t xml:space="preserve"> pa arsye, zgjatet koha e që</w:t>
      </w:r>
      <w:r w:rsidRPr="00BF1F1C">
        <w:t>ndrimit si asistent dhe do të veprohet sipas përcaktimeve të këtij udhëzimi. Kjo masë pasqyrohet në regjistrin e asistentëve</w:t>
      </w:r>
      <w:r w:rsidR="00F46194">
        <w:t>.</w:t>
      </w:r>
    </w:p>
    <w:p w:rsidR="00B7641B" w:rsidRPr="00BF1F1C" w:rsidRDefault="00B7641B" w:rsidP="00B7641B">
      <w:pPr>
        <w:pStyle w:val="Paragrafi"/>
      </w:pPr>
      <w:r w:rsidRPr="00BF1F1C">
        <w:t xml:space="preserve">Kur mosrespektimi i orarit ndodh në vijim edhe </w:t>
      </w:r>
      <w:r w:rsidR="00F46194">
        <w:t>pas masave të mësipërme, atëherë</w:t>
      </w:r>
      <w:r w:rsidRPr="00BF1F1C">
        <w:t xml:space="preserve"> Ministria e Drejtësisë bën çregjistrimin e asistentit nga regjistri përkatës dhe mbylljen e dosjes së tij, duke njoftuar edhe Dhomën Kombëtare të Noterisë. </w:t>
      </w:r>
    </w:p>
    <w:p w:rsidR="00B7641B" w:rsidRPr="00BF1F1C" w:rsidRDefault="00B7641B" w:rsidP="00B7641B">
      <w:pPr>
        <w:pStyle w:val="Paragrafi"/>
      </w:pPr>
      <w:r w:rsidRPr="00BF1F1C">
        <w:t>19. Asistentët kanë të drejtë të marrin pjesë në të gjitha aktivitetet noteriale që</w:t>
      </w:r>
      <w:r w:rsidR="00E668F3">
        <w:t xml:space="preserve"> kryen zyra dhe në</w:t>
      </w:r>
      <w:r w:rsidR="00F46194">
        <w:t>se dëshirojnë mund të ndihmojnë</w:t>
      </w:r>
      <w:r w:rsidRPr="00BF1F1C">
        <w:t xml:space="preserve"> noterin në përgatitjen e akteve, por nuk kanë të drejtë të kërkojnë pagesë për këtë</w:t>
      </w:r>
      <w:r w:rsidR="00F46194">
        <w:t>,</w:t>
      </w:r>
      <w:r w:rsidRPr="00BF1F1C">
        <w:t xml:space="preserve"> përveç kur me noterin kanë lidhur kontratë dhe janë marrë vesh për pagesë.</w:t>
      </w:r>
    </w:p>
    <w:p w:rsidR="00B7641B" w:rsidRDefault="00B7641B" w:rsidP="00B7641B">
      <w:pPr>
        <w:pStyle w:val="Paragrafi"/>
      </w:pPr>
      <w:r w:rsidRPr="00BF1F1C">
        <w:t>Asistenti nuk ka të drejtë</w:t>
      </w:r>
      <w:r w:rsidR="00F46194">
        <w:t xml:space="preserve"> të firmosë apo vulosë dokumente</w:t>
      </w:r>
      <w:r w:rsidRPr="00BF1F1C">
        <w:t>, si dhe të bëjë shënimet p</w:t>
      </w:r>
      <w:r w:rsidR="00E668F3">
        <w:t>ërkatëse në regjistrat noterialë</w:t>
      </w:r>
      <w:r w:rsidRPr="00BF1F1C">
        <w:t>. Këto janë veprime të cilat duhet t’i kryej vetëm noteri. Kryerja e veprimeve në kundërshtim me këtë parashikim ndëshkohet me masë disiplinore ndaj noterit dhe me paralajmërim për ndërprerje të kohës së qën</w:t>
      </w:r>
      <w:r w:rsidR="00E668F3">
        <w:t>drimit si asistent dhe fshirje t</w:t>
      </w:r>
      <w:r w:rsidRPr="00BF1F1C">
        <w:t>ë emrit të asistentit nga regjistri përkatës.</w:t>
      </w:r>
    </w:p>
    <w:p w:rsidR="00E668F3" w:rsidRPr="00BF1F1C" w:rsidRDefault="00E668F3" w:rsidP="00B7641B">
      <w:pPr>
        <w:pStyle w:val="Paragrafi"/>
      </w:pPr>
    </w:p>
    <w:p w:rsidR="00B7641B" w:rsidRPr="00BF1F1C" w:rsidRDefault="00B7641B" w:rsidP="00B7641B">
      <w:pPr>
        <w:pStyle w:val="Paragrafi"/>
      </w:pPr>
      <w:r w:rsidRPr="00BF1F1C">
        <w:t>20. Marrëdhëniet mes asistentit dhe noterit përveç sa parashikohet në legjislacionin në fuqi rregullohen me kontratë të lidhur mes tyre, një kopje e të cilës gjendet e depozituar në Dhomën Kombëtare të Noterisë dhe një kopje në d</w:t>
      </w:r>
      <w:r w:rsidR="00E668F3">
        <w:t>osjen personale të asistentit që ndodhet</w:t>
      </w:r>
      <w:r w:rsidRPr="00BF1F1C">
        <w:t xml:space="preserve"> pranë Ministrisë së Drejtësisë. </w:t>
      </w:r>
    </w:p>
    <w:p w:rsidR="00B7641B" w:rsidRPr="00BF1F1C" w:rsidRDefault="00B7641B" w:rsidP="00B7641B">
      <w:pPr>
        <w:pStyle w:val="Paragrafi"/>
      </w:pPr>
      <w:r w:rsidRPr="00BF1F1C">
        <w:t>Kontrata duhet të parashikojë detyrimin e noterit për të përfshirë asistentin në veprimtarinë e zyrës</w:t>
      </w:r>
      <w:r w:rsidR="00E668F3">
        <w:t>, si dhe për t</w:t>
      </w:r>
      <w:r w:rsidRPr="00BF1F1C">
        <w:t>a ndihmuar atë të mësojë si të ushtrojë profesionin e noterit, duke e këshilluar, orientuar e duke i spjeguar me detaje proceset dhe interpretimin e dispozitave ligjore që zbatohen. Noteri është i detyruar të repektojë personalitetin e asistentit dhe etikën e komunikimit mes tyre.</w:t>
      </w:r>
    </w:p>
    <w:p w:rsidR="00B7641B" w:rsidRPr="00BF1F1C" w:rsidRDefault="00B7641B" w:rsidP="00B7641B">
      <w:pPr>
        <w:pStyle w:val="Paragrafi"/>
      </w:pPr>
      <w:r w:rsidRPr="00BF1F1C">
        <w:t>Në k</w:t>
      </w:r>
      <w:r w:rsidR="00E668F3">
        <w:t>ontratë duhet të parashikohet se</w:t>
      </w:r>
      <w:r w:rsidRPr="00BF1F1C">
        <w:t xml:space="preserve"> asistenti është i detyruar të respektojë noterin, të sillet në mënyrë etike me të dhe me klientët, të përpiqet të mësojë sa më shumë dhe të kërkojë ndihmën e noterit për të kuptuar proceset dhe dispozitat ligjore. Kontrata duhet të parashikojë edhe orarin gjatë të </w:t>
      </w:r>
      <w:r w:rsidRPr="00BF1F1C">
        <w:lastRenderedPageBreak/>
        <w:t>cilit asistenti do të qëndrojë në zyrë, si dhe të drejta e detyrime të tjera të cilat kanë lidhje me veprimtarinë e zyrës dhe me procesin e mësimit të profesionit.</w:t>
      </w:r>
    </w:p>
    <w:p w:rsidR="00B7641B" w:rsidRPr="00BF1F1C" w:rsidRDefault="00B7641B" w:rsidP="00B7641B">
      <w:pPr>
        <w:pStyle w:val="Paragrafi"/>
      </w:pPr>
      <w:r w:rsidRPr="00BF1F1C">
        <w:t>Në rast se asistenti dhe noteri merren vesh, mund të lidhin edhe një kontratë punësimi, por duke</w:t>
      </w:r>
      <w:r w:rsidR="00F46194">
        <w:t xml:space="preserve"> respektuar në këtë rast, përveç</w:t>
      </w:r>
      <w:r w:rsidRPr="00BF1F1C">
        <w:t xml:space="preserve"> legjislacionit për ve</w:t>
      </w:r>
      <w:r w:rsidR="00E668F3">
        <w:t>pr</w:t>
      </w:r>
      <w:r w:rsidRPr="00BF1F1C">
        <w:t xml:space="preserve">imtarinë noteriale edhe legjislacionin e punës. </w:t>
      </w:r>
    </w:p>
    <w:p w:rsidR="00B7641B" w:rsidRPr="00BF1F1C" w:rsidRDefault="00B7641B" w:rsidP="00B7641B">
      <w:pPr>
        <w:pStyle w:val="Paragrafi"/>
      </w:pPr>
      <w:r w:rsidRPr="00BF1F1C">
        <w:t>21. Ushtrimi i aktivitetit të asistentëve dhe respektimi i legjislacionit në fuqi kontrollohet nga Ministria e Drejtësisë dhe nga Dhoma Kombëtare e Noterisë, të cilat mbajnë procesverbalin e konstatimit të shkeljes përkatëse. Procesverbali nënshkruhet nga personat që kryejnë kontrollin, nga noteri dhe kur është i pranishëm nga asistenti. Në rast se ndonjë nga të sipërpërmendurit nuk pranon të nënshkruaj</w:t>
      </w:r>
      <w:r w:rsidR="00F46194">
        <w:t>ë</w:t>
      </w:r>
      <w:r w:rsidR="00E668F3">
        <w:t>,</w:t>
      </w:r>
      <w:r w:rsidR="00F46194">
        <w:t xml:space="preserve"> atëherë</w:t>
      </w:r>
      <w:r w:rsidRPr="00BF1F1C">
        <w:t xml:space="preserve"> procesverbali pasqyron kundërshtimin e tij dhe nënshkruhet vetëm nga grupi i kontrollit të Ministrisë  dhe të pranishmit e tjerë që nuk kanë kundërshtuar.</w:t>
      </w:r>
    </w:p>
    <w:p w:rsidR="00B7641B" w:rsidRPr="00BF1F1C" w:rsidRDefault="00B7641B" w:rsidP="00B7641B">
      <w:pPr>
        <w:pStyle w:val="Paragrafi"/>
      </w:pPr>
      <w:r w:rsidRPr="00BF1F1C">
        <w:t xml:space="preserve">Një kopje e procesverbalit i jepet personit që ka kryer shkeljen, i cili ka të drejtë të bëjë kundërshtimin e tij brenda 10 ditësh nga dita që i është dhënë kopja. </w:t>
      </w:r>
    </w:p>
    <w:p w:rsidR="00B7641B" w:rsidRPr="00BF1F1C" w:rsidRDefault="00B7641B" w:rsidP="00B7641B">
      <w:pPr>
        <w:pStyle w:val="Paragrafi"/>
      </w:pPr>
      <w:r w:rsidRPr="00BF1F1C">
        <w:t>Në rast se Ministria e Drejtësisë vihet në dijeni nga noteri, ose konstaton gjatë kontrolleve raste për të cilat parashikohet shtyrje e afatit të qëndrimit si asistent apo shkelje e dispozitave normative në fuqi, bëhen shënimet përkatës në regjistrin e asistentëve. Kur shkeljet vërehen nga Dhoma Kombëtare e Notërisë</w:t>
      </w:r>
      <w:r w:rsidR="00F46194">
        <w:t>,</w:t>
      </w:r>
      <w:r w:rsidRPr="00BF1F1C">
        <w:t xml:space="preserve"> ajo vë në dijeni Ministrinë e Drejtësisë dhe propozon kontrollin dhe marrjen e masave të përbashkëta.</w:t>
      </w:r>
    </w:p>
    <w:p w:rsidR="00B7641B" w:rsidRPr="00BF1F1C" w:rsidRDefault="00B7641B" w:rsidP="00B7641B">
      <w:pPr>
        <w:pStyle w:val="Paragrafi"/>
      </w:pPr>
      <w:r w:rsidRPr="00BF1F1C">
        <w:t>22. Pas përfundimit të vitit të parë, për personin që është caktuar si asistent, noteri është i detyruar t’i ja</w:t>
      </w:r>
      <w:r w:rsidR="00F46194">
        <w:t>pë me shkrim në zarf të mbyllur</w:t>
      </w:r>
      <w:r w:rsidRPr="00BF1F1C">
        <w:t xml:space="preserve"> mendim lidhur me qëndrimin e tij dhe aftësitë e fituara. Ky dokument i përgatitur në dy kopje u paraqitet përkatësisht Ministrisë së Drejtësisë, e cila e depoziton në dosjen personale të asistentit dhe Dhomës Kombëtare të Noterisë.</w:t>
      </w:r>
    </w:p>
    <w:p w:rsidR="00B7641B" w:rsidRPr="00BF1F1C" w:rsidRDefault="00B7641B" w:rsidP="00B7641B">
      <w:pPr>
        <w:pStyle w:val="Paragrafi"/>
      </w:pPr>
      <w:r w:rsidRPr="00BF1F1C">
        <w:t>Mendimi i noterit duhet të paraqitet jo më vonë se 30</w:t>
      </w:r>
      <w:r w:rsidR="00216909">
        <w:t xml:space="preserve"> ditë nga përfundimi i afatit 1-vjeçar. Në</w:t>
      </w:r>
      <w:r w:rsidRPr="00BF1F1C">
        <w:t>se paraqitet me von</w:t>
      </w:r>
      <w:r w:rsidR="00D003ED">
        <w:t>esë dokumenti nuk pranohet. Mos</w:t>
      </w:r>
      <w:r w:rsidRPr="00BF1F1C">
        <w:t>paraqitja e këtij dokumenti përbën shka</w:t>
      </w:r>
      <w:r w:rsidR="00216909">
        <w:t>k për ulje të pikëve të kualifik</w:t>
      </w:r>
      <w:r w:rsidRPr="00BF1F1C">
        <w:t>imit në konkurrimin që do të zhvillohet për marrjen e lejes së ushtrimit të profesionit.</w:t>
      </w:r>
    </w:p>
    <w:p w:rsidR="00B7641B" w:rsidRPr="00BF1F1C" w:rsidRDefault="00B7641B" w:rsidP="00B7641B">
      <w:pPr>
        <w:pStyle w:val="Paragrafi"/>
      </w:pPr>
      <w:r w:rsidRPr="00BF1F1C">
        <w:t>23. Brenda 30 di</w:t>
      </w:r>
      <w:r w:rsidR="00216909">
        <w:t>tësh pas përfundimit të periudhës 2-</w:t>
      </w:r>
      <w:r w:rsidRPr="00BF1F1C">
        <w:t xml:space="preserve">vjeçare, të llogaritur sipas rregullave të këtij akti, noteri jep mendim me shkrim lidhur me aftësitë profesionale dhe qëndrimin e asistentit gjatë gjithë periudhës në fjalë. Ky mendim i dërgohet i mbyllur në zarf Ministrisë së Drejtësisë e cila e depoziton në dosjen e asistentit. Ministria e </w:t>
      </w:r>
      <w:r w:rsidR="00D003ED">
        <w:t>Drejtësisë i jep të interesuarit</w:t>
      </w:r>
      <w:r w:rsidRPr="00BF1F1C">
        <w:t xml:space="preserve"> një dokument në të cilin vërtetohet se personi ka përfunduar periudhën e asistencës.</w:t>
      </w:r>
    </w:p>
    <w:p w:rsidR="00B7641B" w:rsidRPr="00BF1F1C" w:rsidRDefault="00B7641B" w:rsidP="00B7641B">
      <w:pPr>
        <w:pStyle w:val="Paragrafi"/>
      </w:pPr>
      <w:r w:rsidRPr="00BF1F1C">
        <w:t>Një kopje e mendimit të noterit i dërgohet Dhomës Kombëtare të Noteri</w:t>
      </w:r>
      <w:r w:rsidR="00216909">
        <w:t>së për të mundësuar lëshimin e c</w:t>
      </w:r>
      <w:r w:rsidRPr="00BF1F1C">
        <w:t>ertifikatës sipas ligjit.</w:t>
      </w:r>
    </w:p>
    <w:p w:rsidR="00B7641B" w:rsidRPr="00BF1F1C" w:rsidRDefault="00B7641B" w:rsidP="00B7641B">
      <w:pPr>
        <w:pStyle w:val="Paragrafi"/>
      </w:pPr>
      <w:r w:rsidRPr="00BF1F1C">
        <w:t>2</w:t>
      </w:r>
      <w:r w:rsidR="00216909">
        <w:t>4. Me përfundimin e periudhës 2-</w:t>
      </w:r>
      <w:r w:rsidRPr="00BF1F1C">
        <w:t>vjeçare si asistent, personi ka të drejtë të marrë pje</w:t>
      </w:r>
      <w:r w:rsidR="00216909">
        <w:t>së në konkurrimin e r</w:t>
      </w:r>
      <w:r w:rsidRPr="00BF1F1C">
        <w:t>adhës që, në zbatim të ligjit, do të zhvillojë Ministria e Drejtësisë për ushtrimin e profesionit të noterit në zonën që mbulon dhoma e note</w:t>
      </w:r>
      <w:r w:rsidR="005D56E8">
        <w:t>risë në nivel vendor, anëtar i s</w:t>
      </w:r>
      <w:r w:rsidRPr="00BF1F1C">
        <w:t>ë cilës është noteri pranë të cilit ka qëndruar asistenti.</w:t>
      </w:r>
    </w:p>
    <w:p w:rsidR="00B7641B" w:rsidRPr="00BF1F1C" w:rsidRDefault="00B7641B" w:rsidP="00B7641B">
      <w:pPr>
        <w:pStyle w:val="Paragrafi"/>
      </w:pPr>
      <w:r w:rsidRPr="00BF1F1C">
        <w:t>Në rast se konkurrimi nuk kryhet brenda 2 vitesh nga dita që ka përfunduar periudha e qëndrimit si asistent, kohëzgjatja e asistencës nuk do të njihet dhe personi nuk ka të drejtë të marrë pjesë në konkurrim. Kjo periudhë do të njihet vetëm në rast se pas mar</w:t>
      </w:r>
      <w:r w:rsidR="00216909">
        <w:t>rjes së c</w:t>
      </w:r>
      <w:r w:rsidRPr="00BF1F1C">
        <w:t>ertifikatës, asistenti do të v</w:t>
      </w:r>
      <w:r w:rsidR="00216909">
        <w:t>ijojë të qëndrojë i punësuar te</w:t>
      </w:r>
      <w:r w:rsidRPr="00BF1F1C">
        <w:t xml:space="preserve"> noteri, sipas legjislacionit në fuqi, me kontratë me shkrim dhe pa</w:t>
      </w:r>
      <w:r w:rsidR="005D56E8">
        <w:t xml:space="preserve"> </w:t>
      </w:r>
      <w:r w:rsidRPr="00BF1F1C">
        <w:t xml:space="preserve">shkëputje, dëri për një kohë jo më të shkurtër se një vit përpara konkurrimit. </w:t>
      </w:r>
    </w:p>
    <w:p w:rsidR="00B7641B" w:rsidRPr="00BF1F1C" w:rsidRDefault="00B7641B" w:rsidP="00B7641B">
      <w:pPr>
        <w:pStyle w:val="Paragrafi"/>
      </w:pPr>
      <w:r w:rsidRPr="00BF1F1C">
        <w:t>Personi i interesuar duhet të bëjë kërkesë të re për të mundësuar rifillimin e procesit të caktimit si asistent.</w:t>
      </w:r>
    </w:p>
    <w:p w:rsidR="00B7641B" w:rsidRPr="00BF1F1C" w:rsidRDefault="00B7641B" w:rsidP="00B7641B">
      <w:pPr>
        <w:pStyle w:val="Paragrafi"/>
      </w:pPr>
      <w:r w:rsidRPr="00BF1F1C">
        <w:t>Asistenti ka të drejtë të ko</w:t>
      </w:r>
      <w:r w:rsidR="005D56E8">
        <w:t>n</w:t>
      </w:r>
      <w:r w:rsidRPr="00BF1F1C">
        <w:t>kurrojë vetëm një herë për ushtrimin e profesionit të noterit.</w:t>
      </w:r>
    </w:p>
    <w:p w:rsidR="00B7641B" w:rsidRPr="00BF1F1C" w:rsidRDefault="00B7641B" w:rsidP="00B7641B">
      <w:pPr>
        <w:pStyle w:val="Paragrafi"/>
      </w:pPr>
      <w:r w:rsidRPr="00BF1F1C">
        <w:t>25. Asistenti i cili do të zëvendësojë, sipas rastit, bashkëshortin ose prindin do të ko</w:t>
      </w:r>
      <w:r w:rsidR="005D56E8">
        <w:t>n</w:t>
      </w:r>
      <w:r w:rsidRPr="00BF1F1C">
        <w:t>kurrojë për vendin bosh të këtij të fundit, së bashku me asistentë të tjerë të cilët janë në pritje të</w:t>
      </w:r>
      <w:r w:rsidR="00216909">
        <w:t xml:space="preserve"> organizimit të konkurrimit të </w:t>
      </w:r>
      <w:r w:rsidRPr="00BF1F1C">
        <w:t xml:space="preserve">radhës në të njëjtën dhomë noterie. </w:t>
      </w:r>
    </w:p>
    <w:p w:rsidR="00B7641B" w:rsidRPr="00BF1F1C" w:rsidRDefault="00B7641B" w:rsidP="00B7641B">
      <w:pPr>
        <w:pStyle w:val="Paragrafi"/>
      </w:pPr>
      <w:r w:rsidRPr="00BF1F1C">
        <w:t>Asistenti ka të drejtë të ko</w:t>
      </w:r>
      <w:r w:rsidR="00216909">
        <w:t>n</w:t>
      </w:r>
      <w:r w:rsidRPr="00BF1F1C">
        <w:t xml:space="preserve">kurrojë vetëm një herë për ushtrimin e profesionit të noterit.  </w:t>
      </w:r>
    </w:p>
    <w:p w:rsidR="00B7641B" w:rsidRPr="00BF1F1C" w:rsidRDefault="00B7641B" w:rsidP="00B7641B">
      <w:pPr>
        <w:pStyle w:val="Paragrafi"/>
      </w:pPr>
      <w:r w:rsidRPr="00BF1F1C">
        <w:t>Në rastin kur personi e ka përfunduar periudhën e asiste</w:t>
      </w:r>
      <w:r w:rsidR="005D56E8">
        <w:t>ncës përpara se noteri të mbushë 65 vjeç, Ministria e Drejtësisë</w:t>
      </w:r>
      <w:r w:rsidRPr="00BF1F1C">
        <w:t xml:space="preserve"> </w:t>
      </w:r>
      <w:r w:rsidR="00F41E2F">
        <w:t xml:space="preserve">e </w:t>
      </w:r>
      <w:r w:rsidRPr="00BF1F1C">
        <w:t>organizon konkurrimin jo më vonë se 3 muaj nga dita kur noteri mbush këtë moshë.</w:t>
      </w:r>
    </w:p>
    <w:p w:rsidR="00B7641B" w:rsidRPr="00BF1F1C" w:rsidRDefault="00B7641B" w:rsidP="00B7641B">
      <w:pPr>
        <w:pStyle w:val="Paragrafi"/>
      </w:pPr>
      <w:r w:rsidRPr="00BF1F1C">
        <w:t>Në rastin kur personi e ka përfunduar periudhën e asistencës pasi noteri të ketë</w:t>
      </w:r>
      <w:r w:rsidR="00216909">
        <w:t xml:space="preserve"> mbushur moshën 65 vjeç, si dhe</w:t>
      </w:r>
      <w:r w:rsidRPr="00BF1F1C">
        <w:t xml:space="preserve"> kur është rasti, pasi noteri ka dhënë dorëheqjen apo ka vdekur, Ministria e Drejtësisë organizon ko</w:t>
      </w:r>
      <w:r w:rsidR="00216909">
        <w:t>n</w:t>
      </w:r>
      <w:r w:rsidRPr="00BF1F1C">
        <w:t xml:space="preserve">kurrimin jo më vonë se 3 muaj pas përfundimit të asistencës.  </w:t>
      </w:r>
    </w:p>
    <w:p w:rsidR="00B7641B" w:rsidRPr="00BF1F1C" w:rsidRDefault="00B7641B" w:rsidP="00B7641B">
      <w:pPr>
        <w:pStyle w:val="Paragrafi"/>
      </w:pPr>
      <w:r w:rsidRPr="00BF1F1C">
        <w:lastRenderedPageBreak/>
        <w:t xml:space="preserve"> Ky udhëzim hyn në fuqi pas botimit në Fletoren Zyrtare.</w:t>
      </w:r>
    </w:p>
    <w:p w:rsidR="00B7641B" w:rsidRPr="00BF1F1C" w:rsidRDefault="00B7641B" w:rsidP="008A56BD">
      <w:pPr>
        <w:pStyle w:val="Paragrafi"/>
        <w:ind w:firstLine="0"/>
      </w:pPr>
    </w:p>
    <w:p w:rsidR="00B7641B" w:rsidRPr="00BF1F1C" w:rsidRDefault="00096BD9" w:rsidP="00096BD9">
      <w:pPr>
        <w:pStyle w:val="Autoriteti"/>
      </w:pPr>
      <w:r>
        <w:t>MINISTR</w:t>
      </w:r>
      <w:r w:rsidR="00B7641B" w:rsidRPr="00BF1F1C">
        <w:t>I</w:t>
      </w:r>
      <w:r w:rsidR="00717F4A">
        <w:t xml:space="preserve"> i drejËsisË</w:t>
      </w:r>
      <w:r w:rsidR="00B7641B" w:rsidRPr="00BF1F1C">
        <w:t xml:space="preserve"> </w:t>
      </w:r>
    </w:p>
    <w:p w:rsidR="008A56BD" w:rsidRDefault="00096BD9" w:rsidP="00096BD9">
      <w:pPr>
        <w:pStyle w:val="AutoritetiEmer"/>
      </w:pPr>
      <w:r w:rsidRPr="00BF1F1C">
        <w:t>Fatmir Xhafaj</w:t>
      </w:r>
    </w:p>
    <w:p w:rsidR="008A56BD" w:rsidRDefault="008A56BD" w:rsidP="008A56BD">
      <w:pPr>
        <w:pStyle w:val="Paragrafi"/>
      </w:pPr>
    </w:p>
    <w:p w:rsidR="008A56BD" w:rsidRDefault="008A56BD" w:rsidP="008A56BD">
      <w:pPr>
        <w:pStyle w:val="Paragrafi"/>
      </w:pPr>
    </w:p>
    <w:p w:rsidR="00B7641B" w:rsidRPr="00BF1F1C" w:rsidRDefault="00096BD9" w:rsidP="00096BD9">
      <w:pPr>
        <w:pStyle w:val="Akti"/>
      </w:pPr>
      <w:r>
        <w:t>UDH</w:t>
      </w:r>
      <w:r w:rsidR="00B7641B" w:rsidRPr="00BF1F1C">
        <w:t>Ë</w:t>
      </w:r>
      <w:r>
        <w:t>ZI</w:t>
      </w:r>
      <w:r w:rsidR="00B7641B" w:rsidRPr="00BF1F1C">
        <w:t>M</w:t>
      </w:r>
    </w:p>
    <w:p w:rsidR="00B7641B" w:rsidRPr="00BF1F1C" w:rsidRDefault="00096BD9" w:rsidP="00096BD9">
      <w:pPr>
        <w:pStyle w:val="NumriData"/>
      </w:pPr>
      <w:r>
        <w:t>Nr.</w:t>
      </w:r>
      <w:r w:rsidR="00B7641B" w:rsidRPr="00BF1F1C">
        <w:t>8045, datë 2.12.2004</w:t>
      </w:r>
    </w:p>
    <w:p w:rsidR="00B7641B" w:rsidRPr="00BF1F1C" w:rsidRDefault="00B7641B" w:rsidP="00B7641B">
      <w:pPr>
        <w:pStyle w:val="Paragrafi"/>
      </w:pPr>
    </w:p>
    <w:p w:rsidR="00B7641B" w:rsidRPr="00BF1F1C" w:rsidRDefault="00B7641B" w:rsidP="00096BD9">
      <w:pPr>
        <w:pStyle w:val="Titulli"/>
      </w:pPr>
      <w:r w:rsidRPr="00BF1F1C">
        <w:t>PËR FORMËN, PËRMBAJTJEN, KARAKTERISTIKAT DHE RREGULLAT E PAJISJES DHE ADMINISTRIMIT TË VULAVE TË NOTERËVE</w:t>
      </w:r>
    </w:p>
    <w:p w:rsidR="00B7641B" w:rsidRPr="00BF1F1C" w:rsidRDefault="00B7641B" w:rsidP="00B7641B">
      <w:pPr>
        <w:pStyle w:val="Paragrafi"/>
      </w:pPr>
    </w:p>
    <w:p w:rsidR="00B7641B" w:rsidRPr="00BF1F1C" w:rsidRDefault="00B7641B" w:rsidP="00096BD9">
      <w:pPr>
        <w:pStyle w:val="BazLigjPropozues"/>
      </w:pPr>
      <w:r w:rsidRPr="00BF1F1C">
        <w:t>Në mbështetje të nenit 102 pika 4 të Kushtetutës, të</w:t>
      </w:r>
      <w:r w:rsidR="00642C20">
        <w:t xml:space="preserve"> n</w:t>
      </w:r>
      <w:r w:rsidR="005D56E8">
        <w:t>enit 7 pika 2 të ligjit nr.</w:t>
      </w:r>
      <w:r w:rsidR="00642C20">
        <w:t>8678, datë 14.</w:t>
      </w:r>
      <w:r w:rsidRPr="00BF1F1C">
        <w:t>5.2001 “Për organizimin dhe funksionimin e Ministrisë së Drejtësisë”, i ndryshuar</w:t>
      </w:r>
      <w:r w:rsidR="00642C20">
        <w:t>,</w:t>
      </w:r>
      <w:r w:rsidRPr="00BF1F1C">
        <w:t xml:space="preserve"> dhe të  nenit 1</w:t>
      </w:r>
      <w:r w:rsidR="005D56E8">
        <w:t>7 të ligjit nr.</w:t>
      </w:r>
      <w:r w:rsidR="00F41E2F">
        <w:t>7</w:t>
      </w:r>
      <w:r w:rsidR="005D56E8">
        <w:t>829, datë 1.6.1994 “Pë</w:t>
      </w:r>
      <w:r w:rsidR="00642C20">
        <w:t>r n</w:t>
      </w:r>
      <w:r w:rsidRPr="00BF1F1C">
        <w:t xml:space="preserve">oterinë”, i ndryshuar, </w:t>
      </w:r>
    </w:p>
    <w:p w:rsidR="00B7641B" w:rsidRPr="00BF1F1C" w:rsidRDefault="00B7641B" w:rsidP="00B7641B">
      <w:pPr>
        <w:pStyle w:val="Paragrafi"/>
      </w:pPr>
    </w:p>
    <w:p w:rsidR="00B7641B" w:rsidRPr="00BF1F1C" w:rsidRDefault="005D56E8" w:rsidP="00096BD9">
      <w:pPr>
        <w:pStyle w:val="VENDOSI"/>
      </w:pPr>
      <w:r>
        <w:t>UDHËZOJ</w:t>
      </w:r>
      <w:r w:rsidR="00B7641B" w:rsidRPr="00BF1F1C">
        <w:t>:</w:t>
      </w:r>
    </w:p>
    <w:p w:rsidR="00B7641B" w:rsidRPr="00BF1F1C" w:rsidRDefault="00B7641B" w:rsidP="00B7641B">
      <w:pPr>
        <w:pStyle w:val="Paragrafi"/>
      </w:pPr>
    </w:p>
    <w:p w:rsidR="00B7641B" w:rsidRPr="00BF1F1C" w:rsidRDefault="00642C20" w:rsidP="00B7641B">
      <w:pPr>
        <w:pStyle w:val="Paragrafi"/>
      </w:pPr>
      <w:r>
        <w:t xml:space="preserve">1. </w:t>
      </w:r>
      <w:r w:rsidR="00B7641B" w:rsidRPr="00BF1F1C">
        <w:t>Noteri për ushtrimin e veprimtarisë së tij duhet të jetë i pajisur me vulën e thatë dhe vulën e njomë.</w:t>
      </w:r>
    </w:p>
    <w:p w:rsidR="00B7641B" w:rsidRPr="00BF1F1C" w:rsidRDefault="00642C20" w:rsidP="00B7641B">
      <w:pPr>
        <w:pStyle w:val="Paragrafi"/>
      </w:pPr>
      <w:r>
        <w:t xml:space="preserve">2. </w:t>
      </w:r>
      <w:r w:rsidR="00B7641B" w:rsidRPr="00BF1F1C">
        <w:t>Vula e th</w:t>
      </w:r>
      <w:r>
        <w:t>atë ka formë rrethore me diametë</w:t>
      </w:r>
      <w:r w:rsidR="00B7641B" w:rsidRPr="00BF1F1C">
        <w:t>r 50 mm e konturuar nga një rreth.  Brenda saj është konturuar një rreth më i vogël me diametër 30 mm.</w:t>
      </w:r>
    </w:p>
    <w:p w:rsidR="00B7641B" w:rsidRPr="00BF1F1C" w:rsidRDefault="00B7641B" w:rsidP="00B7641B">
      <w:pPr>
        <w:pStyle w:val="Paragrafi"/>
      </w:pPr>
      <w:r w:rsidRPr="00BF1F1C">
        <w:t>Në hap</w:t>
      </w:r>
      <w:r w:rsidR="00642C20">
        <w:t xml:space="preserve">ësirën ndërmjet rrethit të </w:t>
      </w:r>
      <w:r w:rsidRPr="00BF1F1C">
        <w:t>brendshëm dhe  konturit</w:t>
      </w:r>
      <w:r w:rsidR="0032520E">
        <w:t xml:space="preserve"> të rrethit të jashtëm të vulës</w:t>
      </w:r>
      <w:r w:rsidRPr="00BF1F1C">
        <w:t xml:space="preserve"> janë shkruar në formë të harkuar me shkronja të mëdha fjalët “REPUBLIKA E SHQIPËRISË”. Poshtë tyre</w:t>
      </w:r>
      <w:r w:rsidR="0032520E">
        <w:t>,</w:t>
      </w:r>
      <w:r w:rsidRPr="00BF1F1C">
        <w:t xml:space="preserve"> në formë të harkuar në të kundërt të fjalëve të mësipërme, është shkruar emri i qytetit ku zhvillon veprimtarinë noteri.</w:t>
      </w:r>
    </w:p>
    <w:p w:rsidR="00B7641B" w:rsidRPr="00BF1F1C" w:rsidRDefault="00B7641B" w:rsidP="00B7641B">
      <w:pPr>
        <w:pStyle w:val="Paragrafi"/>
      </w:pPr>
      <w:r w:rsidRPr="00BF1F1C">
        <w:t>Në hap</w:t>
      </w:r>
      <w:r w:rsidR="0032520E">
        <w:t>ë</w:t>
      </w:r>
      <w:r w:rsidRPr="00BF1F1C">
        <w:t>sirën brenda rrethit</w:t>
      </w:r>
      <w:r w:rsidR="0032520E">
        <w:t xml:space="preserve"> të vogël, të renditura poshtë f</w:t>
      </w:r>
      <w:r w:rsidRPr="00BF1F1C">
        <w:t xml:space="preserve">jalëve </w:t>
      </w:r>
      <w:r w:rsidR="0032520E">
        <w:t>“</w:t>
      </w:r>
      <w:r w:rsidRPr="00BF1F1C">
        <w:t>REPUBLIKA E SHQIPËRISË”, janë shkruar në for</w:t>
      </w:r>
      <w:r w:rsidR="0032520E">
        <w:t>më të harkuar, me shkronja të më</w:t>
      </w:r>
      <w:r w:rsidRPr="00BF1F1C">
        <w:t>dha, emri, shkronja e parë</w:t>
      </w:r>
      <w:r w:rsidR="005D56E8">
        <w:t xml:space="preserve"> e emrit të babait dhe mbiemri </w:t>
      </w:r>
      <w:r w:rsidRPr="00BF1F1C">
        <w:t>i noterit. Në mes të rrethit të vogël ë</w:t>
      </w:r>
      <w:r w:rsidR="0032520E">
        <w:t>shtë konturuar shqiponja dykrena</w:t>
      </w:r>
      <w:r w:rsidRPr="00BF1F1C">
        <w:t>re dhe poshtë saj</w:t>
      </w:r>
      <w:r w:rsidR="0032520E">
        <w:t>,</w:t>
      </w:r>
      <w:r w:rsidRPr="00BF1F1C">
        <w:t xml:space="preserve"> në formë të harkuar në të kundërt të emrit e mbiemrit të noterit është shkruar me shkronja të mëdha fjala “NOTER”.</w:t>
      </w:r>
    </w:p>
    <w:p w:rsidR="00B7641B" w:rsidRPr="00BF1F1C" w:rsidRDefault="0032520E" w:rsidP="00B7641B">
      <w:pPr>
        <w:pStyle w:val="Paragrafi"/>
      </w:pPr>
      <w:r>
        <w:t xml:space="preserve">3. </w:t>
      </w:r>
      <w:r w:rsidR="00B7641B" w:rsidRPr="00BF1F1C">
        <w:t xml:space="preserve">Vula e njomë ka formë rrethore me diametër 35 mm. </w:t>
      </w:r>
    </w:p>
    <w:p w:rsidR="00B7641B" w:rsidRPr="00BF1F1C" w:rsidRDefault="00B7641B" w:rsidP="00B7641B">
      <w:pPr>
        <w:pStyle w:val="Paragrafi"/>
      </w:pPr>
      <w:r w:rsidRPr="00BF1F1C">
        <w:t>Brenda saj janë shkruar në formë të harkuar me shkronja të mëdha fjalët “REPUBLIKA E SHQIPËRISË”. Poshtë tyre me shkronja të mëdha por më të vogla si madhësi, në një rresht të dytë në formë të harkuar është shkruar emri, shkronja e parë e emrit të babait dhe mbiemri  i noterit.</w:t>
      </w:r>
    </w:p>
    <w:p w:rsidR="00B7641B" w:rsidRPr="00BF1F1C" w:rsidRDefault="00B7641B" w:rsidP="00B7641B">
      <w:pPr>
        <w:pStyle w:val="Paragrafi"/>
      </w:pPr>
      <w:r w:rsidRPr="00BF1F1C">
        <w:t>Në mes ësh</w:t>
      </w:r>
      <w:r w:rsidR="00A626CA">
        <w:t>të konturuar shqiponja dykrena</w:t>
      </w:r>
      <w:r w:rsidRPr="00BF1F1C">
        <w:t>re dhe poshtë saj në formë të harkuar në të kundërt të emrit e mbiemrit të noterit është shkruar me shkronja të mëdha</w:t>
      </w:r>
      <w:r w:rsidR="00A626CA">
        <w:t>,</w:t>
      </w:r>
      <w:r w:rsidRPr="00BF1F1C">
        <w:t xml:space="preserve"> por të të njëjtës madhësi me ato të emrit, fjala “NOTER”. Poshtë kësaj fjale me shkronja të mëdha, por të të</w:t>
      </w:r>
      <w:r w:rsidR="00A626CA">
        <w:t xml:space="preserve"> njëjtës madhësi me ato të fjalë</w:t>
      </w:r>
      <w:r w:rsidRPr="00BF1F1C">
        <w:t>ve “REPUBLIKA E SHQIPËRISË” dhe në formë të harkuar në të kundërt me to, është shkruar emri i qytetit ku zhvillon veprimtarinë noteri.</w:t>
      </w:r>
    </w:p>
    <w:p w:rsidR="00B7641B" w:rsidRPr="00BF1F1C" w:rsidRDefault="0032520E" w:rsidP="00B7641B">
      <w:pPr>
        <w:pStyle w:val="Paragrafi"/>
      </w:pPr>
      <w:r>
        <w:t xml:space="preserve">4. </w:t>
      </w:r>
      <w:r w:rsidR="00B7641B" w:rsidRPr="00BF1F1C">
        <w:t>Përgatitja e vulave bëhet nga subjekte shtetërore të specializuara dhe kur kjo nuk është e mundur nga subjekte private shqiptare</w:t>
      </w:r>
      <w:r w:rsidR="00A626CA">
        <w:t>,</w:t>
      </w:r>
      <w:r w:rsidR="00B7641B" w:rsidRPr="00BF1F1C">
        <w:t xml:space="preserve"> të cilat e ushtrojnë veprimtarinë e përgatitjes së vulave me leje të nxjerrë nga organet shtetërore. Emrat e tyre miratohen paraprakisht nga Ministri i Drejtësisë.</w:t>
      </w:r>
    </w:p>
    <w:p w:rsidR="00B7641B" w:rsidRPr="00BF1F1C" w:rsidRDefault="005D56E8" w:rsidP="00B7641B">
      <w:pPr>
        <w:pStyle w:val="Paragrafi"/>
      </w:pPr>
      <w:r>
        <w:t xml:space="preserve">5. </w:t>
      </w:r>
      <w:r w:rsidR="00B7641B" w:rsidRPr="00BF1F1C">
        <w:t>Noteri</w:t>
      </w:r>
      <w:r w:rsidR="00A626CA">
        <w:t>,</w:t>
      </w:r>
      <w:r w:rsidR="00B7641B" w:rsidRPr="00BF1F1C">
        <w:t xml:space="preserve"> të cilit i është dhënë konfirmimi për nxjerrjen e vulave të reja ose fituesi i konkurrimit për noter, i cili nuk e ka kryer ceremoninë e betimit, i</w:t>
      </w:r>
      <w:r w:rsidR="00A626CA">
        <w:t>a</w:t>
      </w:r>
      <w:r w:rsidR="00B7641B" w:rsidRPr="00BF1F1C">
        <w:t xml:space="preserve"> paraqesin kërkesën për vula subjektit të specializuar të parashikuar në pikën e mësipërme të këtij udhëzimi.</w:t>
      </w:r>
    </w:p>
    <w:p w:rsidR="00B7641B" w:rsidRPr="00BF1F1C" w:rsidRDefault="00B7641B" w:rsidP="00B7641B">
      <w:pPr>
        <w:pStyle w:val="Paragrafi"/>
      </w:pPr>
      <w:r w:rsidRPr="00BF1F1C">
        <w:t>Kërkesa duhet të jetë e shoqëruar me konfirmimin e Ministrisë së Drejtësisë se personi lejohet të pajiset me vulat e noterit, si dhe me të dhënat e nevojshme për përgatitjen e vulave.</w:t>
      </w:r>
    </w:p>
    <w:p w:rsidR="00B7641B" w:rsidRPr="00BF1F1C" w:rsidRDefault="00B7641B" w:rsidP="00B7641B">
      <w:pPr>
        <w:pStyle w:val="Paragrafi"/>
      </w:pPr>
      <w:r w:rsidRPr="00BF1F1C">
        <w:t>Në rastin e vulave të reja për shkak se kanë humbur të mëparshmet, vula do të jetë e vlefshme nëse do të ketë edhe shkronjën e par</w:t>
      </w:r>
      <w:r w:rsidR="00193CDF">
        <w:t>ë të emrit të nënës, që e bën të</w:t>
      </w:r>
      <w:r w:rsidRPr="00BF1F1C">
        <w:t xml:space="preserve"> dallueshme nga vula e mëparshme. </w:t>
      </w:r>
    </w:p>
    <w:p w:rsidR="00B7641B" w:rsidRPr="00BF1F1C" w:rsidRDefault="00A626CA" w:rsidP="00B7641B">
      <w:pPr>
        <w:pStyle w:val="Paragrafi"/>
      </w:pPr>
      <w:r>
        <w:t xml:space="preserve">6. </w:t>
      </w:r>
      <w:r w:rsidR="00B7641B" w:rsidRPr="00BF1F1C">
        <w:t>Pasi janë përgatitur, vulat i dorëzohen  drejtorit të drejtorisë përgjegjëse për veprimtarinë e noterisë në Ministrinë e Drejtësisë</w:t>
      </w:r>
      <w:r w:rsidR="00193CDF">
        <w:t>,</w:t>
      </w:r>
      <w:r w:rsidR="00B7641B" w:rsidRPr="00BF1F1C">
        <w:t xml:space="preserve"> i cili i ruan ato me procesverbal deri në çastin e ceremonisë së betimit</w:t>
      </w:r>
      <w:r w:rsidR="00193CDF">
        <w:t>,</w:t>
      </w:r>
      <w:r w:rsidR="00B7641B" w:rsidRPr="00BF1F1C">
        <w:t xml:space="preserve"> kur do t’u dorëzohen noterëve. Drejtori kërkon nga personat të firmosin dhe të vulosin me vulat e reja fletë të bardha format “A</w:t>
      </w:r>
      <w:r w:rsidR="005D56E8">
        <w:t xml:space="preserve"> </w:t>
      </w:r>
      <w:r w:rsidR="00B7641B" w:rsidRPr="00BF1F1C">
        <w:t>4”, të cilat nevojiten për t</w:t>
      </w:r>
      <w:r w:rsidR="00193CDF">
        <w:t>’</w:t>
      </w:r>
      <w:r w:rsidR="00B7641B" w:rsidRPr="00BF1F1C">
        <w:t xml:space="preserve">u depozituar në dosjen personale dhe për t’ju dërguar institucioneve të ndryshme shtetërore si model krahasues. </w:t>
      </w:r>
    </w:p>
    <w:p w:rsidR="00B7641B" w:rsidRPr="00BF1F1C" w:rsidRDefault="00B7641B" w:rsidP="00B7641B">
      <w:pPr>
        <w:pStyle w:val="Paragrafi"/>
      </w:pPr>
      <w:r w:rsidRPr="00BF1F1C">
        <w:lastRenderedPageBreak/>
        <w:t>Vulat nuk mund të përdoren përpara ceremonisë së betimit dhe dorëzimit zyrtarisht tek noteri, në të ku</w:t>
      </w:r>
      <w:r w:rsidR="00193CDF">
        <w:t>n</w:t>
      </w:r>
      <w:r w:rsidRPr="00BF1F1C">
        <w:t>dërt dokumentacioni i vulosur konsiderohet i panoterizuar ose kur është hartuar nga fituesi i konkurrimit</w:t>
      </w:r>
      <w:r w:rsidR="00193CDF">
        <w:t>,</w:t>
      </w:r>
      <w:r w:rsidRPr="00BF1F1C">
        <w:t xml:space="preserve"> i pavlefshëm. Në këtë rast ndaj personit merret masa disiplinore e he</w:t>
      </w:r>
      <w:r w:rsidR="005D56E8">
        <w:t>qjes së lejes së ushtrimit të p</w:t>
      </w:r>
      <w:r w:rsidRPr="00BF1F1C">
        <w:t xml:space="preserve">rofesionit. </w:t>
      </w:r>
    </w:p>
    <w:p w:rsidR="00B7641B" w:rsidRPr="00BF1F1C" w:rsidRDefault="00193CDF" w:rsidP="00B7641B">
      <w:pPr>
        <w:pStyle w:val="Paragrafi"/>
      </w:pPr>
      <w:r>
        <w:t xml:space="preserve">7. </w:t>
      </w:r>
      <w:r w:rsidR="00B7641B" w:rsidRPr="00BF1F1C">
        <w:t>Në rastin e vulave të reja të noterëve që u janë zëvendësuar vulat</w:t>
      </w:r>
      <w:r>
        <w:t>,</w:t>
      </w:r>
      <w:r w:rsidR="00B7641B" w:rsidRPr="00BF1F1C">
        <w:t xml:space="preserve"> për arsye se u kanë humbur ose u janë dëmtuar, ato i paraqiten drejtorit të drejtorisë përgjegjëse për veprimtarinë e note</w:t>
      </w:r>
      <w:r>
        <w:t>risë në Ministrinë e Drejtësisë</w:t>
      </w:r>
      <w:r w:rsidR="00B7641B" w:rsidRPr="00BF1F1C">
        <w:t xml:space="preserve"> apo personit të ngarkuar prej tij, i cili</w:t>
      </w:r>
      <w:r>
        <w:t>,</w:t>
      </w:r>
      <w:r w:rsidR="00B7641B" w:rsidRPr="00BF1F1C">
        <w:t xml:space="preserve"> pasi </w:t>
      </w:r>
      <w:r>
        <w:t>i verifikon, i kërkon noterit t’i</w:t>
      </w:r>
      <w:r w:rsidR="005D56E8">
        <w:t xml:space="preserve"> firmosi dhe vulosë</w:t>
      </w:r>
      <w:r w:rsidR="00B7641B" w:rsidRPr="00BF1F1C">
        <w:t>, me vulat që do të përdorë, fletë të bardha format “A</w:t>
      </w:r>
      <w:r w:rsidR="005D56E8">
        <w:t xml:space="preserve"> </w:t>
      </w:r>
      <w:r w:rsidR="00B7641B" w:rsidRPr="00BF1F1C">
        <w:t>4”. Këto fletë nevojiten për t’u depozituar</w:t>
      </w:r>
      <w:r w:rsidR="005D56E8">
        <w:t xml:space="preserve"> në dosjen personale dhe për t’</w:t>
      </w:r>
      <w:r w:rsidR="00DB6E7A">
        <w:t>i</w:t>
      </w:r>
      <w:r w:rsidR="00B7641B" w:rsidRPr="00BF1F1C">
        <w:t>u dërguar institucioneve të ndryshme shtetërore si model krahasues. Për këtë procedur</w:t>
      </w:r>
      <w:r w:rsidR="005D56E8">
        <w:t>ë</w:t>
      </w:r>
      <w:r>
        <w:t xml:space="preserve"> hartohet procesverbali përkatë</w:t>
      </w:r>
      <w:r w:rsidR="00B7641B" w:rsidRPr="00BF1F1C">
        <w:t>s dhe më pas vulat i dorëzohen noterit.</w:t>
      </w:r>
    </w:p>
    <w:p w:rsidR="00B7641B" w:rsidRPr="00BF1F1C" w:rsidRDefault="00834E38" w:rsidP="00B7641B">
      <w:pPr>
        <w:pStyle w:val="Paragrafi"/>
      </w:pPr>
      <w:r>
        <w:t xml:space="preserve">8. </w:t>
      </w:r>
      <w:r w:rsidR="00193CDF">
        <w:t>Pajisja e noterëve me vula bë</w:t>
      </w:r>
      <w:r w:rsidR="00B7641B" w:rsidRPr="00BF1F1C">
        <w:t>het nga Dhoma Kom</w:t>
      </w:r>
      <w:r w:rsidR="00193CDF">
        <w:t>bëtare e Noterisë në prani të pë</w:t>
      </w:r>
      <w:r w:rsidR="00B7641B" w:rsidRPr="00BF1F1C">
        <w:t>rfaqësu</w:t>
      </w:r>
      <w:r w:rsidR="00193CDF">
        <w:t>esve të Ministrisë së Drejtësisë</w:t>
      </w:r>
      <w:r w:rsidR="00B7641B" w:rsidRPr="00BF1F1C">
        <w:t xml:space="preserve"> brenda 30 ditësh nga dita kur ato janë përgatitur e dorëzuar në Ministrinë e Drejtësisë. </w:t>
      </w:r>
    </w:p>
    <w:p w:rsidR="00B7641B" w:rsidRPr="00BF1F1C" w:rsidRDefault="00193CDF" w:rsidP="00B7641B">
      <w:pPr>
        <w:pStyle w:val="Paragrafi"/>
      </w:pPr>
      <w:r>
        <w:t xml:space="preserve">9. </w:t>
      </w:r>
      <w:r w:rsidR="00B7641B" w:rsidRPr="00BF1F1C">
        <w:t>Pa</w:t>
      </w:r>
      <w:r>
        <w:t>j</w:t>
      </w:r>
      <w:r w:rsidR="00B7641B" w:rsidRPr="00BF1F1C">
        <w:t>isja e fituesit të konkurrimit me vula  bëhet nga Dh</w:t>
      </w:r>
      <w:r>
        <w:t>oma Kombëtare e Noterisë në ambi</w:t>
      </w:r>
      <w:r w:rsidR="00B7641B" w:rsidRPr="00BF1F1C">
        <w:t>en</w:t>
      </w:r>
      <w:r>
        <w:t>tet dhe në prani të pë</w:t>
      </w:r>
      <w:r w:rsidR="00B7641B" w:rsidRPr="00BF1F1C">
        <w:t>rfaqësuesve t</w:t>
      </w:r>
      <w:r>
        <w:t>ë Ministrisë së Drejtësisë, në çastin kur fituesi i konkurrimit</w:t>
      </w:r>
      <w:r w:rsidR="00B7641B" w:rsidRPr="00BF1F1C">
        <w:t xml:space="preserve"> bën betimin. </w:t>
      </w:r>
    </w:p>
    <w:p w:rsidR="00B7641B" w:rsidRPr="00BF1F1C" w:rsidRDefault="00B7641B" w:rsidP="00B7641B">
      <w:pPr>
        <w:pStyle w:val="Paragrafi"/>
      </w:pPr>
      <w:r w:rsidRPr="00BF1F1C">
        <w:t>Ministria e Drejtësisë njofton me shkrim Dhomën Kombëtare të Noterisë  10 ditë përpara për ditën dhe orën</w:t>
      </w:r>
      <w:r w:rsidR="00193CDF">
        <w:t xml:space="preserve"> e</w:t>
      </w:r>
      <w:r w:rsidRPr="00BF1F1C">
        <w:t xml:space="preserve"> kryerjes së ceremonisë së betimit</w:t>
      </w:r>
      <w:r w:rsidR="00193CDF">
        <w:t>,</w:t>
      </w:r>
      <w:r w:rsidRPr="00BF1F1C">
        <w:t xml:space="preserve"> si</w:t>
      </w:r>
      <w:r w:rsidR="00193CDF">
        <w:t xml:space="preserve"> dhe për pjesë</w:t>
      </w:r>
      <w:r w:rsidRPr="00BF1F1C">
        <w:t>marrësit dhe i kërkon caktimin e përfaqësuesve që do të drejtojnë procesin e pajisjes me vula. Në rast mosparaqitjeje pa arsye</w:t>
      </w:r>
      <w:r w:rsidR="00193CDF">
        <w:t>, atëherë</w:t>
      </w:r>
      <w:r w:rsidRPr="00BF1F1C">
        <w:t xml:space="preserve"> ceremonia zhvillohet pa pjesëmarrjen e tyre dhe noterëve të rinj u dorëzohen vulat, duke pasqyruar në procesverbal gjithë veprimtarinë. </w:t>
      </w:r>
    </w:p>
    <w:p w:rsidR="00B7641B" w:rsidRPr="00BF1F1C" w:rsidRDefault="00193CDF" w:rsidP="00B7641B">
      <w:pPr>
        <w:pStyle w:val="Paragrafi"/>
      </w:pPr>
      <w:r>
        <w:t>10.</w:t>
      </w:r>
      <w:r w:rsidR="00B7641B" w:rsidRPr="00BF1F1C">
        <w:t xml:space="preserve"> Në rastin e noterëve të transferuar ose të cilëve u jepet vula pas përfundim</w:t>
      </w:r>
      <w:r>
        <w:t>it të kohës së heqjes së përkoh</w:t>
      </w:r>
      <w:r w:rsidR="00B7641B" w:rsidRPr="00BF1F1C">
        <w:t xml:space="preserve">shme të lejes së ushtrimit të profesionit, Ministria e Drejtësisë njofton me shkrim Dhomën Kombëtare të Noterisë për detyrimin e drejtimit të procesit dhe për të caktuar përfaqësuesit e saj  10 ditë përpara ditës kur noterëve do t’u dorëzohet vula. </w:t>
      </w:r>
    </w:p>
    <w:p w:rsidR="00B7641B" w:rsidRPr="00BF1F1C" w:rsidRDefault="00B7641B" w:rsidP="00B7641B">
      <w:pPr>
        <w:pStyle w:val="Paragrafi"/>
      </w:pPr>
      <w:r w:rsidRPr="00BF1F1C">
        <w:t>Në rast se përfaqësuesit e Dhomës Kombëtare të Noterisë nuk mund të marrin pjesë në proces për arsye objektive</w:t>
      </w:r>
      <w:r w:rsidR="00193CDF">
        <w:t>, atëherë</w:t>
      </w:r>
      <w:r w:rsidRPr="00BF1F1C">
        <w:t xml:space="preserve"> procesi i dorëzimit të vulave do të zhvillohet një ditë tjetër</w:t>
      </w:r>
      <w:r w:rsidR="00193CDF">
        <w:t>,</w:t>
      </w:r>
      <w:r w:rsidRPr="00BF1F1C">
        <w:t xml:space="preserve"> por jo më vonë se 15 ditë nga dita e caktuar më parë. Në rast se mospjesëmarrja e përfaqësuesve të Dhomës Kombëtare të Noterisë është e pajustifikueshme, si dhe kur edhe pas caktimit të një date t</w:t>
      </w:r>
      <w:r w:rsidR="00193CDF">
        <w:t>jetër, si më sipër, pë</w:t>
      </w:r>
      <w:r w:rsidRPr="00BF1F1C">
        <w:t xml:space="preserve">rfaqësuesi i Dhomës Kombëtare të Noterisë nuk mund të marrë pjesë, vulat </w:t>
      </w:r>
      <w:r w:rsidR="0010427C">
        <w:t>u dorëzohen noterëve nga përfaqë</w:t>
      </w:r>
      <w:r w:rsidRPr="00BF1F1C">
        <w:t>suesit e Mi</w:t>
      </w:r>
      <w:r w:rsidR="00193CDF">
        <w:t>nistrisë së Drejtësisë duke pas</w:t>
      </w:r>
      <w:r w:rsidRPr="00BF1F1C">
        <w:t>q</w:t>
      </w:r>
      <w:r w:rsidR="00193CDF">
        <w:t>y</w:t>
      </w:r>
      <w:r w:rsidRPr="00BF1F1C">
        <w:t xml:space="preserve">ruar gjithçka në procesverbalin përkatës. </w:t>
      </w:r>
    </w:p>
    <w:p w:rsidR="00096BD9" w:rsidRPr="00BF1F1C" w:rsidRDefault="007A2729" w:rsidP="00834E38">
      <w:pPr>
        <w:pStyle w:val="Paragrafi"/>
      </w:pPr>
      <w:r>
        <w:t>11.</w:t>
      </w:r>
      <w:r w:rsidR="00B7641B" w:rsidRPr="00BF1F1C">
        <w:t xml:space="preserve"> Për pajisjen me vulë mbahet një procesverbal</w:t>
      </w:r>
      <w:r w:rsidR="0010427C">
        <w:t>,</w:t>
      </w:r>
      <w:r w:rsidR="00B7641B" w:rsidRPr="00BF1F1C">
        <w:t xml:space="preserve"> i cili nënshkruhet nga përfaqësuesi i Dhomës Kombëtare të Noterisë, drejtori i drejtorisë përgjegjëse për veprimtarinë e noterisë në Ministrinë e Drejtësisë ose personi i ngarkuar prej tij, nga noteri dhe kur janë caktuar edhe nga</w:t>
      </w:r>
      <w:r>
        <w:t xml:space="preserve"> përfaqë</w:t>
      </w:r>
      <w:r w:rsidR="00B7641B" w:rsidRPr="00BF1F1C">
        <w:t>suesit e caktuar nga Ministri i Drejtësisë. Procesverbali pasqyron kohën, vendin, emrin e pjesëmarrë</w:t>
      </w:r>
      <w:r>
        <w:t>sve dhe faktin e marrjes së vulë</w:t>
      </w:r>
      <w:r w:rsidR="00B7641B" w:rsidRPr="00BF1F1C">
        <w:t>s në dorëzim nga noteri.</w:t>
      </w:r>
    </w:p>
    <w:p w:rsidR="00B7641B" w:rsidRPr="00BF1F1C" w:rsidRDefault="00B7641B" w:rsidP="00B7641B">
      <w:pPr>
        <w:pStyle w:val="Paragrafi"/>
      </w:pPr>
      <w:r w:rsidRPr="00BF1F1C">
        <w:t>Procesverbali nënshkruhet nga personat</w:t>
      </w:r>
      <w:r w:rsidR="00F15122">
        <w:t xml:space="preserve"> e sipërpërmendur duke i dhënë </w:t>
      </w:r>
      <w:r w:rsidRPr="00BF1F1C">
        <w:t>një kopje të tij Dhomës Kombëtare të Noterisë dhe një kopje depozitohet në Ministrinë e Drejtësisë.</w:t>
      </w:r>
    </w:p>
    <w:p w:rsidR="00B7641B" w:rsidRPr="00BF1F1C" w:rsidRDefault="00B7641B" w:rsidP="00B7641B">
      <w:pPr>
        <w:pStyle w:val="Paragrafi"/>
      </w:pPr>
      <w:r w:rsidRPr="00BF1F1C">
        <w:t xml:space="preserve"> </w:t>
      </w:r>
      <w:r w:rsidR="007A2729">
        <w:t>12. Institucioneve qe</w:t>
      </w:r>
      <w:r w:rsidRPr="00BF1F1C">
        <w:t>ndrore më të rëndësishme</w:t>
      </w:r>
      <w:r w:rsidR="007A2729">
        <w:t>,</w:t>
      </w:r>
      <w:r w:rsidRPr="00BF1F1C">
        <w:t xml:space="preserve"> si </w:t>
      </w:r>
      <w:r w:rsidR="007A2729">
        <w:t>dhe subjekteve të tjera që vlerë</w:t>
      </w:r>
      <w:r w:rsidRPr="00BF1F1C">
        <w:t>sohen nga Ministri i Drejtësisë se kanë lidhje të ngushtë me veprimtarinë e note</w:t>
      </w:r>
      <w:r w:rsidR="007A2729">
        <w:t>r</w:t>
      </w:r>
      <w:r w:rsidRPr="00BF1F1C">
        <w:t>isë u dërgohet zyrtarisht, për çdo noter, një fletë e bardhë e nënshkruar dhe e vulosur me vulat e tij.</w:t>
      </w:r>
    </w:p>
    <w:p w:rsidR="00B7641B" w:rsidRPr="00BF1F1C" w:rsidRDefault="007A2729" w:rsidP="00B7641B">
      <w:pPr>
        <w:pStyle w:val="Paragrafi"/>
      </w:pPr>
      <w:r>
        <w:t>Në ç</w:t>
      </w:r>
      <w:r w:rsidR="00B7641B" w:rsidRPr="00BF1F1C">
        <w:t xml:space="preserve">do rast, modeli i vulave, emri dhe firma e çdo noteri i dërgohet </w:t>
      </w:r>
      <w:r>
        <w:t>për depozitim e model Ministrisë së</w:t>
      </w:r>
      <w:r w:rsidR="00B7641B" w:rsidRPr="00BF1F1C">
        <w:t xml:space="preserve"> Rendit Publik dhe Ministrisë së Punëve të Jashtme, prokurorive dhe gjykatave. </w:t>
      </w:r>
    </w:p>
    <w:p w:rsidR="00B7641B" w:rsidRPr="00BF1F1C" w:rsidRDefault="007A2729" w:rsidP="00B7641B">
      <w:pPr>
        <w:pStyle w:val="Paragrafi"/>
      </w:pPr>
      <w:r>
        <w:t>13.</w:t>
      </w:r>
      <w:r w:rsidR="00B7641B" w:rsidRPr="00BF1F1C">
        <w:t xml:space="preserve"> Noteri i pajisur me vulë është i detyruar të kujdeset për ruajtjen e saj nga dëmtimet, vjedhjet dhe përdorimi</w:t>
      </w:r>
      <w:r>
        <w:t>n</w:t>
      </w:r>
      <w:r w:rsidR="00B7641B" w:rsidRPr="00BF1F1C">
        <w:t xml:space="preserve"> nga të tretët. </w:t>
      </w:r>
    </w:p>
    <w:p w:rsidR="00B7641B" w:rsidRPr="00BF1F1C" w:rsidRDefault="00B7641B" w:rsidP="00B7641B">
      <w:pPr>
        <w:pStyle w:val="Paragrafi"/>
      </w:pPr>
      <w:r w:rsidRPr="00BF1F1C">
        <w:t>Vula është personale dhe përdoret vetëm nga noteri. E drejta për të përdorur vulën nuk mund t’i jepet në asnjë rrethanë të tretëve.</w:t>
      </w:r>
    </w:p>
    <w:p w:rsidR="00B7641B" w:rsidRPr="00BF1F1C" w:rsidRDefault="00B7641B" w:rsidP="00B7641B">
      <w:pPr>
        <w:pStyle w:val="Paragrafi"/>
      </w:pPr>
      <w:r w:rsidRPr="00BF1F1C">
        <w:t>Në rast se gjatë kontrolleve, konstatohet se vula e noterit përdor</w:t>
      </w:r>
      <w:r w:rsidR="007A2729">
        <w:t>et nga persona të tretë, atëherë përfaqësuesit e Ministrisë së Drejtësisë</w:t>
      </w:r>
      <w:r w:rsidRPr="00BF1F1C">
        <w:t xml:space="preserve"> të ngarkuar me kontrollin</w:t>
      </w:r>
      <w:r w:rsidR="007A2729">
        <w:t>,</w:t>
      </w:r>
      <w:r w:rsidRPr="00BF1F1C">
        <w:t xml:space="preserve"> pasqyrojnë faktin në procesverbalin përkatës. </w:t>
      </w:r>
    </w:p>
    <w:p w:rsidR="00B7641B" w:rsidRPr="00BF1F1C" w:rsidRDefault="00B7641B" w:rsidP="00B7641B">
      <w:pPr>
        <w:pStyle w:val="Paragrafi"/>
      </w:pPr>
      <w:r w:rsidRPr="00BF1F1C">
        <w:t>14. Në rast se shkelet d</w:t>
      </w:r>
      <w:r w:rsidR="007A2729">
        <w:t>etyrimi i ruajtjes dhe pë</w:t>
      </w:r>
      <w:r w:rsidR="00A8726D">
        <w:t>rdorimit të vulës, ndaj noterit, në varë</w:t>
      </w:r>
      <w:r w:rsidR="00F15122">
        <w:t>si të rëndësi</w:t>
      </w:r>
      <w:r w:rsidRPr="00BF1F1C">
        <w:t>s</w:t>
      </w:r>
      <w:r w:rsidR="00F15122">
        <w:t>ë</w:t>
      </w:r>
      <w:r w:rsidRPr="00BF1F1C">
        <w:t xml:space="preserve"> së shkeljes</w:t>
      </w:r>
      <w:r w:rsidR="00A8726D">
        <w:t xml:space="preserve"> merret një nga masat e mëposht</w:t>
      </w:r>
      <w:r w:rsidRPr="00BF1F1C">
        <w:t>me:</w:t>
      </w:r>
    </w:p>
    <w:p w:rsidR="00B7641B" w:rsidRPr="00BF1F1C" w:rsidRDefault="00A8726D" w:rsidP="00B7641B">
      <w:pPr>
        <w:pStyle w:val="Paragrafi"/>
      </w:pPr>
      <w:r>
        <w:t xml:space="preserve">- </w:t>
      </w:r>
      <w:r w:rsidR="00B7641B" w:rsidRPr="00BF1F1C">
        <w:t>vërejtje me paralajmërim për heqje të lejes së ushtrimit të profesionit të noterit;</w:t>
      </w:r>
    </w:p>
    <w:p w:rsidR="00B7641B" w:rsidRPr="00BF1F1C" w:rsidRDefault="00A8726D" w:rsidP="00B7641B">
      <w:pPr>
        <w:pStyle w:val="Paragrafi"/>
      </w:pPr>
      <w:r>
        <w:t xml:space="preserve">- </w:t>
      </w:r>
      <w:r w:rsidR="00B7641B" w:rsidRPr="00BF1F1C">
        <w:t>heqje të lejes së ushtrimit të veprimtarisë së noterit për një periudhë deri në 2 vjet;</w:t>
      </w:r>
    </w:p>
    <w:p w:rsidR="00B7641B" w:rsidRPr="00BF1F1C" w:rsidRDefault="00A8726D" w:rsidP="00B7641B">
      <w:pPr>
        <w:pStyle w:val="Paragrafi"/>
      </w:pPr>
      <w:r>
        <w:t xml:space="preserve">- </w:t>
      </w:r>
      <w:r w:rsidR="00B7641B" w:rsidRPr="00BF1F1C">
        <w:t>heqje e lejes së ushtrimit të veprimtarisë së noterit.</w:t>
      </w:r>
    </w:p>
    <w:p w:rsidR="00B7641B" w:rsidRPr="00BF1F1C" w:rsidRDefault="00A8726D" w:rsidP="00B7641B">
      <w:pPr>
        <w:pStyle w:val="Paragrafi"/>
      </w:pPr>
      <w:r>
        <w:t>15. Dokumente</w:t>
      </w:r>
      <w:r w:rsidR="00B7641B" w:rsidRPr="00BF1F1C">
        <w:t>t e nënshkruar</w:t>
      </w:r>
      <w:r>
        <w:t>a</w:t>
      </w:r>
      <w:r w:rsidR="00B7641B" w:rsidRPr="00BF1F1C">
        <w:t xml:space="preserve"> nga noteri nuk mund të konsiderohen të noterizuar</w:t>
      </w:r>
      <w:r>
        <w:t>a</w:t>
      </w:r>
      <w:r w:rsidR="00B7641B" w:rsidRPr="00BF1F1C">
        <w:t xml:space="preserve"> dhe</w:t>
      </w:r>
      <w:r>
        <w:t>,</w:t>
      </w:r>
      <w:r w:rsidR="00B7641B" w:rsidRPr="00BF1F1C">
        <w:t xml:space="preserve"> kur janë hartuar prej tij</w:t>
      </w:r>
      <w:r>
        <w:t>,</w:t>
      </w:r>
      <w:r w:rsidR="00B7641B" w:rsidRPr="00BF1F1C">
        <w:t xml:space="preserve"> janë të pavlefshme në rast se nuk ja</w:t>
      </w:r>
      <w:r>
        <w:t>në të vulosura me vulën e thatë</w:t>
      </w:r>
      <w:r w:rsidR="00B7641B" w:rsidRPr="00BF1F1C">
        <w:t xml:space="preserve"> pranë emrit të noterit dhe me vulën e njomë mbi pullat e taksës. </w:t>
      </w:r>
    </w:p>
    <w:p w:rsidR="00B7641B" w:rsidRPr="00BF1F1C" w:rsidRDefault="00B7641B" w:rsidP="00B7641B">
      <w:pPr>
        <w:pStyle w:val="Paragrafi"/>
      </w:pPr>
      <w:r w:rsidRPr="00BF1F1C">
        <w:t>Kur dokumenti ka shumë fletë, ato lidhen zakonisht në cepin e majtë sipër ose në anën e majtë dhe duke u përthyer një nga një në vendin e lidhjes vulosen me vulën e njomë, form</w:t>
      </w:r>
      <w:r w:rsidR="00A8726D">
        <w:t xml:space="preserve">a e së cilës </w:t>
      </w:r>
      <w:smartTag w:uri="urn:schemas-microsoft-com:office:smarttags" w:element="State">
        <w:smartTag w:uri="urn:schemas-microsoft-com:office:smarttags" w:element="place">
          <w:r w:rsidR="00A8726D">
            <w:t>del</w:t>
          </w:r>
        </w:smartTag>
      </w:smartTag>
      <w:r w:rsidR="00A8726D">
        <w:t xml:space="preserve"> pjesërisht në ç</w:t>
      </w:r>
      <w:r w:rsidRPr="00BF1F1C">
        <w:t xml:space="preserve">do fletë. </w:t>
      </w:r>
    </w:p>
    <w:p w:rsidR="00B7641B" w:rsidRPr="00BF1F1C" w:rsidRDefault="00B7641B" w:rsidP="00B7641B">
      <w:pPr>
        <w:pStyle w:val="Paragrafi"/>
      </w:pPr>
      <w:r w:rsidRPr="00BF1F1C">
        <w:t>Në rast se dokumenti ka shumë fletë dhe ato nuk mund të lidhen me vulë si më sipër, vihet nga një vulë e njomë në çdo faqe të shkruar dhe në vërtetim shënohet numri i faqeve të shkruara kur nuk janë të numërtuara.</w:t>
      </w:r>
    </w:p>
    <w:p w:rsidR="00B7641B" w:rsidRPr="00BF1F1C" w:rsidRDefault="00B7641B" w:rsidP="00B7641B">
      <w:pPr>
        <w:pStyle w:val="Paragrafi"/>
      </w:pPr>
      <w:r w:rsidRPr="00BF1F1C">
        <w:t xml:space="preserve">16. Vulat e noterëve që nuk e ushtrojnë më detyrën për shkak së  kanë dhënë dorëheqjen, kanë vdekur, janë ndëshkuar me masën </w:t>
      </w:r>
      <w:r w:rsidR="00A8726D">
        <w:t>disiplinore të heqjes së lejes s</w:t>
      </w:r>
      <w:r w:rsidRPr="00BF1F1C">
        <w:t>ë ushtrimit të veprimtarisë së noterit dhe heqje të lejes së ushtrimit të vepri</w:t>
      </w:r>
      <w:r w:rsidR="00A8726D">
        <w:t>mtarisë</w:t>
      </w:r>
      <w:r w:rsidRPr="00BF1F1C">
        <w:t xml:space="preserve"> së noterit për një periudhë deri në 2 vjet, kërkohen e merren nga Ministria e Drejtësisë.</w:t>
      </w:r>
    </w:p>
    <w:p w:rsidR="00B7641B" w:rsidRPr="00BF1F1C" w:rsidRDefault="00B7641B" w:rsidP="00B7641B">
      <w:pPr>
        <w:pStyle w:val="Paragrafi"/>
      </w:pPr>
      <w:r w:rsidRPr="00BF1F1C">
        <w:t>Në ras</w:t>
      </w:r>
      <w:r w:rsidR="00A8726D">
        <w:t>tin kur leja është hequr përkohë</w:t>
      </w:r>
      <w:r w:rsidRPr="00BF1F1C">
        <w:t>sisht vulat mbahen në Ministrinë e Drejtësisë deri sa t’i rijepen noterit.</w:t>
      </w:r>
    </w:p>
    <w:p w:rsidR="00B7641B" w:rsidRPr="00BF1F1C" w:rsidRDefault="00B7641B" w:rsidP="00B7641B">
      <w:pPr>
        <w:pStyle w:val="Paragrafi"/>
      </w:pPr>
      <w:r w:rsidRPr="00BF1F1C">
        <w:t>Në rastet e tjera, vulat shkatërrohen nga për</w:t>
      </w:r>
      <w:r w:rsidR="00A8726D">
        <w:t>faqësuesit e Ministrisë së Drejtë</w:t>
      </w:r>
      <w:r w:rsidRPr="00BF1F1C">
        <w:t>sisë në prani</w:t>
      </w:r>
      <w:r w:rsidR="00F15122">
        <w:t xml:space="preserve"> </w:t>
      </w:r>
      <w:r w:rsidR="00A8726D">
        <w:t>të</w:t>
      </w:r>
      <w:r w:rsidRPr="00BF1F1C">
        <w:t xml:space="preserve"> drejtorit të drejtorisë përgjegjëse për veprimtarinë e noterisë</w:t>
      </w:r>
      <w:r w:rsidR="00A8726D">
        <w:t xml:space="preserve"> në Ministrinë e Drejtësisë, ose</w:t>
      </w:r>
      <w:r w:rsidRPr="00BF1F1C">
        <w:t xml:space="preserve"> personit të ngarkuar prej tij dhe të vetë noterit kur ai merr pjesë.</w:t>
      </w:r>
    </w:p>
    <w:p w:rsidR="00B7641B" w:rsidRPr="00BF1F1C" w:rsidRDefault="00B7641B" w:rsidP="00B7641B">
      <w:pPr>
        <w:pStyle w:val="Paragrafi"/>
      </w:pPr>
      <w:r w:rsidRPr="00BF1F1C">
        <w:t xml:space="preserve">Për këtë rast hartohet procesverbali  në dy kopje të nënshkruara nga personat e mësipërm dhe një kopje mbahet në Ministrinë e Drejtësisë ndërsa një kopje i jepet noterit kur ky i fundit e kërkon.  </w:t>
      </w:r>
    </w:p>
    <w:p w:rsidR="00B7641B" w:rsidRPr="00BF1F1C" w:rsidRDefault="00B7641B" w:rsidP="00B7641B">
      <w:pPr>
        <w:pStyle w:val="Paragrafi"/>
      </w:pPr>
      <w:r w:rsidRPr="00BF1F1C">
        <w:t>17. Pas shkatërrimit të vulave si më sipër Ministria e Drejtësisë  vë në dijeni  institucionet të cilave u është dërguar më parë modeli i vulës dhe firmës së noterit, se personi nuk e ushtron më aktiviteti</w:t>
      </w:r>
      <w:r w:rsidR="0049723D">
        <w:t>n, se ato vula nuk janë më në pë</w:t>
      </w:r>
      <w:r w:rsidRPr="00BF1F1C">
        <w:t>rdorim dhe se dokumentacioni i paraqitur me vula sipas modelit të tr</w:t>
      </w:r>
      <w:r w:rsidR="0049723D">
        <w:t>eguar, pas datës kur janë shkatë</w:t>
      </w:r>
      <w:r w:rsidRPr="00BF1F1C">
        <w:t>rruar vulat duhet ko</w:t>
      </w:r>
      <w:r w:rsidR="00F15122">
        <w:t>n</w:t>
      </w:r>
      <w:r w:rsidRPr="00BF1F1C">
        <w:t>sideruar i falsifikuar.</w:t>
      </w:r>
    </w:p>
    <w:p w:rsidR="00B7641B" w:rsidRDefault="00B7641B" w:rsidP="00B7641B">
      <w:pPr>
        <w:pStyle w:val="Paragrafi"/>
      </w:pPr>
      <w:r w:rsidRPr="00BF1F1C">
        <w:t xml:space="preserve">18. Në rastin kur vulat kanë humbur, </w:t>
      </w:r>
      <w:r w:rsidR="0049723D">
        <w:t>kur personat që kanë lënë detyrë</w:t>
      </w:r>
      <w:r w:rsidRPr="00BF1F1C">
        <w:t>n e noterit dhe ata që janë ndëshkuar me masën adm</w:t>
      </w:r>
      <w:r w:rsidR="0049723D">
        <w:t>inistrative të heqjes së përhershme ose të përkoh</w:t>
      </w:r>
      <w:r w:rsidRPr="00BF1F1C">
        <w:t>shme të lejes së ushtrimit të profesionit, apo familjarët e noterit të vdekur nuk i dorëzojnë ato, Ministria e Drejtësisë vë në dijeni institucionet të cilave u</w:t>
      </w:r>
      <w:r w:rsidR="0049723D">
        <w:t xml:space="preserve"> është dërguar modeli i vulës së</w:t>
      </w:r>
      <w:r w:rsidRPr="00BF1F1C">
        <w:t xml:space="preserve"> noterit dhe firma e tij, se personi nuk e ushtron më aktivitetin, se ato vula nuk janë më në përdorim dhe dokumentacioni i paraqitur me vula sipas modelit të treguar, pas datës kur janë shkatërruar vulat, duhet</w:t>
      </w:r>
      <w:r w:rsidR="0049723D">
        <w:t xml:space="preserve"> ko</w:t>
      </w:r>
      <w:r w:rsidR="00F15122">
        <w:t>n</w:t>
      </w:r>
      <w:r w:rsidR="0049723D">
        <w:t>sideruar i falsifikuar. Kopja</w:t>
      </w:r>
      <w:r w:rsidRPr="00BF1F1C">
        <w:t xml:space="preserve"> e modelit të firmës dhe vulave nxirret nga dosja e noterit, e cila ndodhet në Ministrinë e Drejtësisë.</w:t>
      </w:r>
    </w:p>
    <w:p w:rsidR="00B7641B" w:rsidRPr="00BF1F1C" w:rsidRDefault="00B7641B" w:rsidP="00B7641B">
      <w:pPr>
        <w:pStyle w:val="Paragrafi"/>
      </w:pPr>
      <w:r w:rsidRPr="00BF1F1C">
        <w:t>19. Në rastin e noterit i cili e ka përfundu</w:t>
      </w:r>
      <w:r w:rsidR="0049723D">
        <w:t>ar periudhën e heqjes së përkoh</w:t>
      </w:r>
      <w:r w:rsidRPr="00BF1F1C">
        <w:t>shme të lejes së ushtrimit të profesionit, Ministria e Drejtësisë, me kërkesën e tij, brenda 15 ditësh nga paraqitja e saj</w:t>
      </w:r>
      <w:r w:rsidR="0049723D">
        <w:t>,</w:t>
      </w:r>
      <w:r w:rsidRPr="00BF1F1C">
        <w:t xml:space="preserve"> por jo më vonë se 30 ditë nga koha kur ka përfunduar masa disiplinore, vë në dijeni institucionet e përmendura në pikën 17 të këtij udhëzimi për fillimin e aktivitetit nga noteri.</w:t>
      </w:r>
    </w:p>
    <w:p w:rsidR="00B7641B" w:rsidRPr="00BF1F1C" w:rsidRDefault="00B7641B" w:rsidP="00B7641B">
      <w:pPr>
        <w:pStyle w:val="Paragrafi"/>
      </w:pPr>
      <w:r w:rsidRPr="00BF1F1C">
        <w:t>20. Për kont</w:t>
      </w:r>
      <w:r w:rsidR="00E32BE6">
        <w:t>rollin e zbatimit të këtij urdh</w:t>
      </w:r>
      <w:r w:rsidRPr="00BF1F1C">
        <w:t>ri ngarkohen strukturat përgjegjëse për aktivitetin e noterisë në Ministrinë e Drejtësisë. Punonjësi ose punonjësit e Ministr</w:t>
      </w:r>
      <w:r w:rsidR="00D14B77">
        <w:t>isë s</w:t>
      </w:r>
      <w:r w:rsidRPr="00BF1F1C">
        <w:t>ë Drejtësisë, i para</w:t>
      </w:r>
      <w:r w:rsidR="00E32BE6">
        <w:t>qesin noterit shkresën ose urdh</w:t>
      </w:r>
      <w:r w:rsidR="00834E38">
        <w:t>rin i cili e ngarkon me det</w:t>
      </w:r>
      <w:r w:rsidRPr="00BF1F1C">
        <w:t>yrën e kontrollorit. Pas kryerjes së kontrollit mbahet procesverbali</w:t>
      </w:r>
      <w:r w:rsidR="00E32BE6">
        <w:t>,</w:t>
      </w:r>
      <w:r w:rsidRPr="00BF1F1C">
        <w:t xml:space="preserve"> i cili hartohet në dy kopje, një prej të cilave i jepet noterit dhe një  mbahet nga Ministria e Drejtësisë. Procesverbali duhet të përcaktojë saktë datën dhe orën e kontrollit, vendin e kontrollit, emrin e noterit të kontrolluar, situatën e konstatuar dhe s</w:t>
      </w:r>
      <w:r w:rsidR="00E32BE6">
        <w:t>h</w:t>
      </w:r>
      <w:r w:rsidRPr="00BF1F1C">
        <w:t>pjegimet e noterit. Procesverbali nënshkruhet nga kontrolluesit dhe nga noteri ose personi që ka përdorur vulat. Kur këta refuzojnë të nënshkr</w:t>
      </w:r>
      <w:r w:rsidR="00E32BE6">
        <w:t>uajnë, kjo pasqyrohet në fund të</w:t>
      </w:r>
      <w:r w:rsidRPr="00BF1F1C">
        <w:t xml:space="preserve"> procesverbali si shënim.</w:t>
      </w:r>
    </w:p>
    <w:p w:rsidR="00B7641B" w:rsidRPr="00BF1F1C" w:rsidRDefault="00B7641B" w:rsidP="00B7641B">
      <w:pPr>
        <w:pStyle w:val="Paragrafi"/>
      </w:pPr>
      <w:r w:rsidRPr="00BF1F1C">
        <w:t>21. Një kopje e procesverbalit, e nënshkruar si më sipër</w:t>
      </w:r>
      <w:r w:rsidR="00E32BE6">
        <w:t>,</w:t>
      </w:r>
      <w:r w:rsidRPr="00BF1F1C">
        <w:t xml:space="preserve"> i vihet në dispozicion noterit dhe</w:t>
      </w:r>
      <w:r w:rsidR="00E32BE6">
        <w:t>,</w:t>
      </w:r>
      <w:r w:rsidRPr="00BF1F1C">
        <w:t xml:space="preserve"> kur ai ka kundërshtime, brenda 10 ditësh nga marrja e kopjes ka të drejtë të përgatisë dhe asyetojë me shkrim kundërshtimet e tij dhe i paraqet në Ministrinë e Drejtësisë.</w:t>
      </w:r>
    </w:p>
    <w:p w:rsidR="00B7641B" w:rsidRPr="00BF1F1C" w:rsidRDefault="00B7641B" w:rsidP="00B7641B">
      <w:pPr>
        <w:pStyle w:val="Paragrafi"/>
      </w:pPr>
      <w:r w:rsidRPr="00BF1F1C">
        <w:t>22. Në rast se nga Ministria e Drejtësisë është arritur në përfundimin se janë shkelur dispozitat ligjore dhe detyrimet e parashikuara në akte nënligjore dhe ndaj tij duhet të merret masë disiplinore, ai vihet në dijeni me shkrim për këtë dhe i njoftohet ora dhe dita e saktë bre</w:t>
      </w:r>
      <w:r w:rsidR="00E32BE6">
        <w:t>nda 10 ditësh, kur në rast se dë</w:t>
      </w:r>
      <w:r w:rsidRPr="00BF1F1C">
        <w:t>shiron, mund të paraqitet në Ministrinë e Drejtësisë për t’u dëgjuar lidhur me pretendimet e arsyetimet e tij.</w:t>
      </w:r>
    </w:p>
    <w:p w:rsidR="00B7641B" w:rsidRPr="00BF1F1C" w:rsidRDefault="00B7641B" w:rsidP="00B7641B">
      <w:pPr>
        <w:pStyle w:val="Paragrafi"/>
      </w:pPr>
      <w:r w:rsidRPr="00BF1F1C">
        <w:t>23. Në shkresën e njoftimit duhet të shënohen shkeljet e konstatuara, data e ora</w:t>
      </w:r>
      <w:r w:rsidR="00E32BE6">
        <w:t>,</w:t>
      </w:r>
      <w:r w:rsidRPr="00BF1F1C">
        <w:t xml:space="preserve"> kur noteri mund të paraqitet në Ministrinë e Drejtësisë për t’u dëgjuar.</w:t>
      </w:r>
    </w:p>
    <w:p w:rsidR="00B7641B" w:rsidRPr="00BF1F1C" w:rsidRDefault="00B7641B" w:rsidP="00B7641B">
      <w:pPr>
        <w:pStyle w:val="Paragrafi"/>
      </w:pPr>
      <w:r w:rsidRPr="00BF1F1C">
        <w:t>24. Shkresa e njoftimit mund t’i dorëzohet me postë ose nga punonjësit e</w:t>
      </w:r>
      <w:r w:rsidR="00D14B77">
        <w:t xml:space="preserve"> M</w:t>
      </w:r>
      <w:r w:rsidR="00E32BE6">
        <w:t>inistrisë. Në</w:t>
      </w:r>
      <w:r w:rsidRPr="00BF1F1C">
        <w:t xml:space="preserve"> </w:t>
      </w:r>
      <w:r w:rsidR="00E32BE6">
        <w:t>rastin e dytë noteri duhet të në</w:t>
      </w:r>
      <w:r w:rsidRPr="00BF1F1C">
        <w:t>nshkruaj</w:t>
      </w:r>
      <w:r w:rsidR="00E32BE6">
        <w:t>ë</w:t>
      </w:r>
      <w:r w:rsidRPr="00BF1F1C">
        <w:t xml:space="preserve"> marrjen e saj. Në rast se n</w:t>
      </w:r>
      <w:r w:rsidR="00E32BE6">
        <w:t>uk pranon të nënshkruajë, atëherë</w:t>
      </w:r>
      <w:r w:rsidRPr="00BF1F1C">
        <w:t xml:space="preserve"> punonjësit hartojnë një relacion me shkrim në të cilin pasqyroj</w:t>
      </w:r>
      <w:r w:rsidR="00E32BE6">
        <w:t>në kundërshtimin e noterit dhe ia paraqesin eprorit të vet</w:t>
      </w:r>
      <w:r w:rsidRPr="00BF1F1C">
        <w:t>.</w:t>
      </w:r>
    </w:p>
    <w:p w:rsidR="00B7641B" w:rsidRPr="00BF1F1C" w:rsidRDefault="00B7641B" w:rsidP="00B7641B">
      <w:pPr>
        <w:pStyle w:val="Paragrafi"/>
      </w:pPr>
      <w:r w:rsidRPr="00BF1F1C">
        <w:t xml:space="preserve">25. Pas përfundimit të procedurave të mësipërme të njoftimit vijon procesi i marrjes së masës </w:t>
      </w:r>
      <w:r w:rsidR="00E32BE6">
        <w:t>disiplinore dhe njoftimi i urdh</w:t>
      </w:r>
      <w:r w:rsidRPr="00BF1F1C">
        <w:t xml:space="preserve">rit që parashikon këtë masë. </w:t>
      </w:r>
    </w:p>
    <w:p w:rsidR="00B7641B" w:rsidRPr="00BF1F1C" w:rsidRDefault="00E32BE6" w:rsidP="00E32BE6">
      <w:pPr>
        <w:pStyle w:val="Paragrafi"/>
      </w:pPr>
      <w:r>
        <w:t>26. Për zbatimin e këtij urdhri ngarkohen noterë</w:t>
      </w:r>
      <w:r w:rsidR="00B7641B" w:rsidRPr="00BF1F1C">
        <w:t xml:space="preserve">t, Dhoma Kombëtare e Noterisë dhe strukturat përgjegjëse për veprimtarinë e noterisë në Ministrinë e Drejtësisë. </w:t>
      </w:r>
    </w:p>
    <w:p w:rsidR="00B7641B" w:rsidRPr="00BF1F1C" w:rsidRDefault="00B7641B" w:rsidP="00B7641B">
      <w:pPr>
        <w:pStyle w:val="Paragrafi"/>
      </w:pPr>
      <w:r w:rsidRPr="00BF1F1C">
        <w:t xml:space="preserve">Ky </w:t>
      </w:r>
      <w:r w:rsidR="00E32BE6">
        <w:t>udhëzim</w:t>
      </w:r>
      <w:r w:rsidRPr="00BF1F1C">
        <w:t xml:space="preserve"> hyn në fuqi pas botimit në Fletoren Zyrtare.</w:t>
      </w:r>
    </w:p>
    <w:p w:rsidR="00E32BE6" w:rsidRDefault="00E32BE6" w:rsidP="00B7641B">
      <w:pPr>
        <w:pStyle w:val="Paragrafi"/>
      </w:pPr>
    </w:p>
    <w:p w:rsidR="00096BD9" w:rsidRPr="00BF1F1C" w:rsidRDefault="00096BD9" w:rsidP="00096BD9">
      <w:pPr>
        <w:pStyle w:val="Autoriteti"/>
      </w:pPr>
      <w:r>
        <w:t>MINISTR</w:t>
      </w:r>
      <w:r w:rsidRPr="00BF1F1C">
        <w:t>I</w:t>
      </w:r>
      <w:r w:rsidR="006F2D43">
        <w:t xml:space="preserve"> I DREJTËSISË</w:t>
      </w:r>
      <w:r w:rsidRPr="00BF1F1C">
        <w:t xml:space="preserve"> </w:t>
      </w:r>
    </w:p>
    <w:p w:rsidR="00096BD9" w:rsidRDefault="00096BD9" w:rsidP="00096BD9">
      <w:pPr>
        <w:pStyle w:val="AutoritetiEmer"/>
      </w:pPr>
      <w:r w:rsidRPr="00BF1F1C">
        <w:t>Fatmir Xhafaj</w:t>
      </w:r>
    </w:p>
    <w:p w:rsidR="00B7641B" w:rsidRPr="00BF1F1C" w:rsidRDefault="00B7641B" w:rsidP="00B7641B">
      <w:pPr>
        <w:pStyle w:val="Paragrafi"/>
      </w:pPr>
    </w:p>
    <w:p w:rsidR="00B7641B" w:rsidRPr="00BF1F1C" w:rsidRDefault="00B7641B" w:rsidP="00B7641B">
      <w:pPr>
        <w:pStyle w:val="Paragrafi"/>
      </w:pPr>
    </w:p>
    <w:p w:rsidR="00B7641B" w:rsidRPr="00BF1F1C" w:rsidRDefault="00096BD9" w:rsidP="00096BD9">
      <w:pPr>
        <w:pStyle w:val="NumriData"/>
      </w:pPr>
      <w:r>
        <w:t>URDHË</w:t>
      </w:r>
      <w:r w:rsidR="00B7641B" w:rsidRPr="00BF1F1C">
        <w:t>R</w:t>
      </w:r>
    </w:p>
    <w:p w:rsidR="00B7641B" w:rsidRPr="00BF1F1C" w:rsidRDefault="00096BD9" w:rsidP="00096BD9">
      <w:pPr>
        <w:pStyle w:val="NumriData"/>
      </w:pPr>
      <w:r>
        <w:t>Nr.</w:t>
      </w:r>
      <w:r w:rsidR="00B7641B" w:rsidRPr="00BF1F1C">
        <w:t>8046, datë 2.12.2004</w:t>
      </w:r>
    </w:p>
    <w:p w:rsidR="00B7641B" w:rsidRPr="00BF1F1C" w:rsidRDefault="00B7641B" w:rsidP="00B7641B">
      <w:pPr>
        <w:pStyle w:val="Paragrafi"/>
      </w:pPr>
    </w:p>
    <w:p w:rsidR="00B7641B" w:rsidRPr="00BF1F1C" w:rsidRDefault="00B7641B" w:rsidP="00096BD9">
      <w:pPr>
        <w:pStyle w:val="Titulli"/>
      </w:pPr>
      <w:r w:rsidRPr="00BF1F1C">
        <w:t>PËR KUSHTET MINIMALE QË DUHET TË PLOTËSOJË NJË ZYRË NOTERIALE PËR TË MUNDËSUAR USHTRIMIN NORMAL TË VEPRIMTARISË SË NOTERIT</w:t>
      </w:r>
    </w:p>
    <w:p w:rsidR="00B7641B" w:rsidRPr="00BF1F1C" w:rsidRDefault="00B7641B" w:rsidP="00B7641B">
      <w:pPr>
        <w:pStyle w:val="Paragrafi"/>
      </w:pPr>
    </w:p>
    <w:p w:rsidR="00B7641B" w:rsidRPr="00BF1F1C" w:rsidRDefault="00B7641B" w:rsidP="00096BD9">
      <w:pPr>
        <w:pStyle w:val="BazLigjPropozues"/>
      </w:pPr>
      <w:r w:rsidRPr="00BF1F1C">
        <w:t>Në mbështetje të nenit 102 pi</w:t>
      </w:r>
      <w:r w:rsidR="00C84947">
        <w:t>ka 4 të Kushtetutës, të nenit 7 pika 2 të ligjit nr.8678, datë 14.</w:t>
      </w:r>
      <w:r w:rsidRPr="00BF1F1C">
        <w:t>5.2001 “Për organizimin dhe funksionimin e Ministrisë së Drejtësisë”, i</w:t>
      </w:r>
      <w:r w:rsidR="00C84947">
        <w:t xml:space="preserve"> ndryshuar dhe të  nenit 12 të ligjit nr.</w:t>
      </w:r>
      <w:r w:rsidRPr="00BF1F1C">
        <w:t>7829, d</w:t>
      </w:r>
      <w:r w:rsidR="00C84947">
        <w:t>atë 1.6.1</w:t>
      </w:r>
      <w:r w:rsidR="00D14B77">
        <w:t>994 “Pë</w:t>
      </w:r>
      <w:r w:rsidR="00C84947">
        <w:t>r n</w:t>
      </w:r>
      <w:r w:rsidRPr="00BF1F1C">
        <w:t xml:space="preserve">oterinë”, i ndryshuar, </w:t>
      </w:r>
    </w:p>
    <w:p w:rsidR="00B7641B" w:rsidRPr="00BF1F1C" w:rsidRDefault="00B7641B" w:rsidP="00B7641B">
      <w:pPr>
        <w:pStyle w:val="Paragrafi"/>
      </w:pPr>
    </w:p>
    <w:p w:rsidR="00B7641B" w:rsidRPr="00BF1F1C" w:rsidRDefault="009A629B" w:rsidP="00096BD9">
      <w:pPr>
        <w:pStyle w:val="VENDOSI"/>
      </w:pPr>
      <w:r>
        <w:t>URDHËRO</w:t>
      </w:r>
      <w:r w:rsidR="00B7641B" w:rsidRPr="00BF1F1C">
        <w:t>J :</w:t>
      </w:r>
    </w:p>
    <w:p w:rsidR="00B7641B" w:rsidRPr="00BF1F1C" w:rsidRDefault="00B7641B" w:rsidP="00B7641B">
      <w:pPr>
        <w:pStyle w:val="Paragrafi"/>
      </w:pPr>
    </w:p>
    <w:p w:rsidR="00B7641B" w:rsidRDefault="004C4F51" w:rsidP="00B7641B">
      <w:pPr>
        <w:pStyle w:val="Paragrafi"/>
      </w:pPr>
      <w:r>
        <w:t xml:space="preserve">1. </w:t>
      </w:r>
      <w:r w:rsidR="00B7641B" w:rsidRPr="00BF1F1C">
        <w:t>Për të mundësuar ushtrimin e veprimtarisë në p</w:t>
      </w:r>
      <w:r w:rsidR="00C84947">
        <w:t>ërputhje me kërkesat e ligjit, ç</w:t>
      </w:r>
      <w:r w:rsidR="00B7641B" w:rsidRPr="00BF1F1C">
        <w:t>do noter duhet t</w:t>
      </w:r>
      <w:r w:rsidR="00D14B77">
        <w:t>ë ketë një zyrë, vendndodhja e s</w:t>
      </w:r>
      <w:r w:rsidR="00B7641B" w:rsidRPr="00BF1F1C">
        <w:t>ë cilës duhet të jetë brenda territorit të njësisë së pushtetit vendor të përcak</w:t>
      </w:r>
      <w:r w:rsidR="00D14B77">
        <w:t>tuar në urdh</w:t>
      </w:r>
      <w:r w:rsidR="00B7641B" w:rsidRPr="00BF1F1C">
        <w:t>rin e Ministrit të Drejtësisë për dhënien e lejes së ushtrimit të profesionit.</w:t>
      </w:r>
    </w:p>
    <w:p w:rsidR="00096BD9" w:rsidRPr="00BF1F1C" w:rsidRDefault="00096BD9" w:rsidP="00B7641B">
      <w:pPr>
        <w:pStyle w:val="Paragrafi"/>
      </w:pPr>
    </w:p>
    <w:p w:rsidR="00B7641B" w:rsidRPr="00BF1F1C" w:rsidRDefault="00B7641B" w:rsidP="00B7641B">
      <w:pPr>
        <w:pStyle w:val="Paragrafi"/>
      </w:pPr>
      <w:r w:rsidRPr="00BF1F1C">
        <w:t xml:space="preserve"> </w:t>
      </w:r>
      <w:r w:rsidR="00554823">
        <w:t xml:space="preserve">2. </w:t>
      </w:r>
      <w:r w:rsidRPr="00BF1F1C">
        <w:t>Adresa e saktë e zyrës duhet t’i njoftohet me shkrim Ministrisë së Drejtësisë brenda 15 ditësh nga  dit</w:t>
      </w:r>
      <w:r w:rsidR="004C4F51">
        <w:t>a që noteri e ka çelur atë. Mos</w:t>
      </w:r>
      <w:r w:rsidRPr="00BF1F1C">
        <w:t xml:space="preserve">përmbushja e këtij detyrimi ndëshkohet me masë administrative “vërejtje”. </w:t>
      </w:r>
    </w:p>
    <w:p w:rsidR="00B7641B" w:rsidRPr="00BF1F1C" w:rsidRDefault="00554823" w:rsidP="00B7641B">
      <w:pPr>
        <w:pStyle w:val="Paragrafi"/>
      </w:pPr>
      <w:r>
        <w:t xml:space="preserve">3. </w:t>
      </w:r>
      <w:r w:rsidR="00B7641B" w:rsidRPr="00BF1F1C">
        <w:t>Zyra ku ushtron veprimtarinë noteri duhet të jetë ndërtesë e p</w:t>
      </w:r>
      <w:r>
        <w:t>a</w:t>
      </w:r>
      <w:r w:rsidR="00B7641B" w:rsidRPr="00BF1F1C">
        <w:t>luajtshme e cila mund të jetë në pronësi të tij ose e ma</w:t>
      </w:r>
      <w:r>
        <w:t>rrë nga pronari me qira apo në çdo formë tjetër në pë</w:t>
      </w:r>
      <w:r w:rsidR="00B7641B" w:rsidRPr="00BF1F1C">
        <w:t>rputhje me legjislacionin në fuqi.</w:t>
      </w:r>
    </w:p>
    <w:p w:rsidR="00B7641B" w:rsidRPr="00BF1F1C" w:rsidRDefault="00554823" w:rsidP="00B7641B">
      <w:pPr>
        <w:pStyle w:val="Paragrafi"/>
      </w:pPr>
      <w:r>
        <w:t xml:space="preserve">4. </w:t>
      </w:r>
      <w:r w:rsidR="00B7641B" w:rsidRPr="00BF1F1C">
        <w:t>Zyra e noterit duhet të jetë me</w:t>
      </w:r>
      <w:r>
        <w:t xml:space="preserve"> sipërfaqe të mjaftueshme për të</w:t>
      </w:r>
      <w:r w:rsidR="00B7641B" w:rsidRPr="00BF1F1C">
        <w:t xml:space="preserve"> lejuar ushtrimin normal </w:t>
      </w:r>
      <w:r>
        <w:t>të veprimtarisë së tij, por në ç</w:t>
      </w:r>
      <w:r w:rsidR="00B7641B" w:rsidRPr="00BF1F1C">
        <w:t>do rast jo më e vogël se 9 m</w:t>
      </w:r>
      <w:r w:rsidR="00B7641B" w:rsidRPr="00D14B77">
        <w:rPr>
          <w:vertAlign w:val="superscript"/>
        </w:rPr>
        <w:t>2</w:t>
      </w:r>
      <w:r w:rsidR="00B7641B" w:rsidRPr="00BF1F1C">
        <w:t xml:space="preserve"> dhe të jetë e përshtatshme për të mbrojtur dokumentacionin nga ndikimi i agjentëve atmosferikë (lag</w:t>
      </w:r>
      <w:r w:rsidR="00D14B77">
        <w:t>ështia, pluhuri, dielli</w:t>
      </w:r>
      <w:r w:rsidR="00B7641B" w:rsidRPr="00BF1F1C">
        <w:t xml:space="preserve"> etj.) dhe nga zjarri. </w:t>
      </w:r>
    </w:p>
    <w:p w:rsidR="00B7641B" w:rsidRPr="00BF1F1C" w:rsidRDefault="00554823" w:rsidP="00B7641B">
      <w:pPr>
        <w:pStyle w:val="Paragrafi"/>
      </w:pPr>
      <w:r>
        <w:t>5.</w:t>
      </w:r>
      <w:r w:rsidR="00B7641B" w:rsidRPr="00BF1F1C">
        <w:t xml:space="preserve"> Zyra e noterit nuk mund të jetë pranë objekteve që paraqesin mundësi të mëdha të rrezikut për rënien e zjarrit (magazina me lëndë pl</w:t>
      </w:r>
      <w:r w:rsidR="00D14B77">
        <w:t>asëse, djegëse, pika karburanti</w:t>
      </w:r>
      <w:r w:rsidR="00B7641B" w:rsidRPr="00BF1F1C">
        <w:t xml:space="preserve"> etj.) dhe dëmtimin e dokumentacionit. Distanca e zyrës nga këto objekte nuk mund të jetë me e vogël se 50 metra, kur mes tyre </w:t>
      </w:r>
      <w:r>
        <w:t>nuk ka objekte të tjera dhe në ç</w:t>
      </w:r>
      <w:r w:rsidR="00B7641B" w:rsidRPr="00BF1F1C">
        <w:t>do rast jo më e vogël se 20 metra.</w:t>
      </w:r>
    </w:p>
    <w:p w:rsidR="00B7641B" w:rsidRPr="00BF1F1C" w:rsidRDefault="00554823" w:rsidP="00B7641B">
      <w:pPr>
        <w:pStyle w:val="Paragrafi"/>
      </w:pPr>
      <w:r>
        <w:t xml:space="preserve">6. </w:t>
      </w:r>
      <w:r w:rsidR="00B7641B" w:rsidRPr="00BF1F1C">
        <w:t>Në fasadën e zyrës së noterit vend</w:t>
      </w:r>
      <w:r>
        <w:t>oset një tabelë e përmasave 0,6x</w:t>
      </w:r>
      <w:r w:rsidR="00B7641B" w:rsidRPr="00BF1F1C">
        <w:t xml:space="preserve">1 metra, në të cilën shënohen fjalet “NOTER”, emri e mbiemri </w:t>
      </w:r>
      <w:r>
        <w:t>i tij dhe sipas dëshirës, adresë</w:t>
      </w:r>
      <w:r w:rsidR="00B7641B" w:rsidRPr="00BF1F1C">
        <w:t xml:space="preserve">n e zyrës dhe numrin e telefonit. Tabela mund të jetë e thjeshtë ose me ndriçim. </w:t>
      </w:r>
    </w:p>
    <w:p w:rsidR="00B7641B" w:rsidRPr="00BF1F1C" w:rsidRDefault="00554823" w:rsidP="00B7641B">
      <w:pPr>
        <w:pStyle w:val="Paragrafi"/>
      </w:pPr>
      <w:r>
        <w:t xml:space="preserve">7. </w:t>
      </w:r>
      <w:r w:rsidR="00D14B77">
        <w:t>Për ç</w:t>
      </w:r>
      <w:r w:rsidR="00B7641B" w:rsidRPr="00BF1F1C">
        <w:t>do zyrë noterie nuk mund të ketë më shumë se një tabelë, e cila është unike për të gjitha zyrat. Ajo duhet të ketë përmasat dhe mbishkrimet e mësipërm</w:t>
      </w:r>
      <w:r w:rsidR="00D14B77">
        <w:t>e</w:t>
      </w:r>
      <w:r>
        <w:t>,</w:t>
      </w:r>
      <w:r w:rsidR="00B7641B" w:rsidRPr="00BF1F1C">
        <w:t xml:space="preserve"> për të gjitha zyrat dhe nuk mund të vendoset në një vend të ndryshëm nga fasada e zyrës. Në rast se nuk respektohen kërkesat e mësipërme</w:t>
      </w:r>
      <w:r w:rsidR="00964A84">
        <w:t>,</w:t>
      </w:r>
      <w:r w:rsidR="00D14B77">
        <w:t xml:space="preserve"> noteri do të </w:t>
      </w:r>
      <w:r w:rsidR="00B7641B" w:rsidRPr="00BF1F1C">
        <w:t>ndëshkohet me gjobë jo më pak se 20 mijë lekë dhe është i detyruar t’i plotësojë ato brenda 5 ditësh nga vënia në dijeni.</w:t>
      </w:r>
    </w:p>
    <w:p w:rsidR="00B7641B" w:rsidRPr="00BF1F1C" w:rsidRDefault="00964A84" w:rsidP="00B7641B">
      <w:pPr>
        <w:pStyle w:val="Paragrafi"/>
      </w:pPr>
      <w:r>
        <w:t xml:space="preserve">8. </w:t>
      </w:r>
      <w:r w:rsidR="00B7641B" w:rsidRPr="00BF1F1C">
        <w:t>Noteri nuk mund të reklamojë me shkrim apo në forma të ndr</w:t>
      </w:r>
      <w:r>
        <w:t>yshme në tabela, në muret e zyrë</w:t>
      </w:r>
      <w:r w:rsidR="00B7641B" w:rsidRPr="00BF1F1C">
        <w:t>s ose në afërsi të saj, si dhe në xhamat e portës apo të dritareve ofrimin prej tij të shërbimeve të tjera përveç atij të noterizimit e përkthimit</w:t>
      </w:r>
      <w:r>
        <w:t>.</w:t>
      </w:r>
      <w:r w:rsidR="00B7641B" w:rsidRPr="00BF1F1C">
        <w:t xml:space="preserve"> </w:t>
      </w:r>
    </w:p>
    <w:p w:rsidR="00B7641B" w:rsidRPr="00BF1F1C" w:rsidRDefault="00B7641B" w:rsidP="00B7641B">
      <w:pPr>
        <w:pStyle w:val="Paragrafi"/>
      </w:pPr>
      <w:r w:rsidRPr="00BF1F1C">
        <w:t>Në rast se nuk respektohen kërkesat e mësipërme</w:t>
      </w:r>
      <w:r w:rsidR="00964A84">
        <w:t>,</w:t>
      </w:r>
      <w:r w:rsidRPr="00BF1F1C">
        <w:t xml:space="preserve"> noterit do t’i jepet nga Ministri i D</w:t>
      </w:r>
      <w:r w:rsidR="00964A84">
        <w:t>rejtësisë masa disiplinore gjobë</w:t>
      </w:r>
      <w:r w:rsidRPr="00BF1F1C">
        <w:t xml:space="preserve"> jo më pak se 30 mijë lekë dhe është i detyruar t’i plotësojë ato brenda 5 ditësh nga vënia në dijeni.</w:t>
      </w:r>
    </w:p>
    <w:p w:rsidR="00B7641B" w:rsidRPr="00BF1F1C" w:rsidRDefault="00964A84" w:rsidP="00B7641B">
      <w:pPr>
        <w:pStyle w:val="Paragrafi"/>
      </w:pPr>
      <w:r>
        <w:t>9. Hyrja e zyrë</w:t>
      </w:r>
      <w:r w:rsidR="00B7641B" w:rsidRPr="00BF1F1C">
        <w:t>s duhet të jetë e siguruar me portë të qëndrueshme për të garantuar sigurinë</w:t>
      </w:r>
      <w:r>
        <w:t xml:space="preserve"> e saj dhe kur është e mundur me qepena</w:t>
      </w:r>
      <w:r w:rsidR="00B7641B" w:rsidRPr="00BF1F1C">
        <w:t xml:space="preserve"> metalikë.</w:t>
      </w:r>
    </w:p>
    <w:p w:rsidR="00B7641B" w:rsidRPr="00BF1F1C" w:rsidRDefault="00964A84" w:rsidP="00B7641B">
      <w:pPr>
        <w:pStyle w:val="Paragrafi"/>
      </w:pPr>
      <w:r>
        <w:t>10.</w:t>
      </w:r>
      <w:r w:rsidR="00B7641B" w:rsidRPr="00BF1F1C">
        <w:t xml:space="preserve"> Zyra duhet të jetë e pajisur me  ndriçim të mjaftueshëm, me mjete shkrimi si makinë e kompjuter, </w:t>
      </w:r>
      <w:r>
        <w:t>me tavolinë</w:t>
      </w:r>
      <w:r w:rsidR="00B7641B" w:rsidRPr="00BF1F1C">
        <w:t xml:space="preserve"> të përshtatshme, ndenjëse, rafte për mbajtjen e dokument</w:t>
      </w:r>
      <w:r>
        <w:t>acionit arkivor dhe regjistrave</w:t>
      </w:r>
      <w:r w:rsidR="00B7641B" w:rsidRPr="00BF1F1C">
        <w:t xml:space="preserve"> dhe kur është e mundur</w:t>
      </w:r>
      <w:r>
        <w:t>,</w:t>
      </w:r>
      <w:r w:rsidR="00B7641B" w:rsidRPr="00BF1F1C">
        <w:t xml:space="preserve"> me kasafortë, e p</w:t>
      </w:r>
      <w:r>
        <w:t>ajisje të tjera komunikimi e sh</w:t>
      </w:r>
      <w:r w:rsidR="00B7641B" w:rsidRPr="00BF1F1C">
        <w:t>typsh</w:t>
      </w:r>
      <w:r>
        <w:t>krimi (telefon, faks, fotokopje</w:t>
      </w:r>
      <w:r w:rsidR="00B7641B" w:rsidRPr="00BF1F1C">
        <w:t xml:space="preserve"> etj.), të përshtatshme për kryerjen e veprimtarisë në mënyrë sa më të shpejtë e dinjitoze. </w:t>
      </w:r>
    </w:p>
    <w:p w:rsidR="00B7641B" w:rsidRPr="00BF1F1C" w:rsidRDefault="00964A84" w:rsidP="00B7641B">
      <w:pPr>
        <w:pStyle w:val="Paragrafi"/>
      </w:pPr>
      <w:r>
        <w:t>11.  Brenda ambi</w:t>
      </w:r>
      <w:r w:rsidR="00B7641B" w:rsidRPr="00BF1F1C">
        <w:t>enteve të zyrës</w:t>
      </w:r>
      <w:r>
        <w:t>, në një vend të dukshë</w:t>
      </w:r>
      <w:r w:rsidR="00B7641B" w:rsidRPr="00BF1F1C">
        <w:t>m ku mund të lexohen lehtë nga klientët, noteri ës</w:t>
      </w:r>
      <w:r>
        <w:t>htë i detyruar të afishojë listë</w:t>
      </w:r>
      <w:r w:rsidR="00B7641B" w:rsidRPr="00BF1F1C">
        <w:t>n e trifave të miratuar</w:t>
      </w:r>
      <w:r>
        <w:t>a</w:t>
      </w:r>
      <w:r w:rsidR="00B7641B" w:rsidRPr="00BF1F1C">
        <w:t xml:space="preserve"> nga Ministri i Drejtësisë. Ajo duhet të jetë e nënshkr</w:t>
      </w:r>
      <w:r>
        <w:t>uar nga Ministri dhe me vulën e Ministrisë</w:t>
      </w:r>
      <w:r w:rsidR="00B7641B" w:rsidRPr="00BF1F1C">
        <w:t>, ose</w:t>
      </w:r>
      <w:r>
        <w:t>,</w:t>
      </w:r>
      <w:r w:rsidR="00B7641B" w:rsidRPr="00BF1F1C">
        <w:t xml:space="preserve"> kur është e botuar në Fletoren Zyrtare</w:t>
      </w:r>
      <w:r>
        <w:t>,</w:t>
      </w:r>
      <w:r w:rsidR="00B7641B" w:rsidRPr="00BF1F1C">
        <w:t xml:space="preserve"> të jetë fotokopje e kësaj të fundit.</w:t>
      </w:r>
    </w:p>
    <w:p w:rsidR="00B7641B" w:rsidRPr="00BF1F1C" w:rsidRDefault="00B7641B" w:rsidP="00B7641B">
      <w:pPr>
        <w:pStyle w:val="Paragrafi"/>
      </w:pPr>
      <w:r w:rsidRPr="00BF1F1C">
        <w:t>Gjithashtu</w:t>
      </w:r>
      <w:r w:rsidR="00964A84">
        <w:t>,</w:t>
      </w:r>
      <w:r w:rsidR="00D14B77">
        <w:t xml:space="preserve"> në ambi</w:t>
      </w:r>
      <w:r w:rsidRPr="00BF1F1C">
        <w:t>entet e zyrës</w:t>
      </w:r>
      <w:r w:rsidR="00964A84">
        <w:t>,</w:t>
      </w:r>
      <w:r w:rsidRPr="00BF1F1C">
        <w:t xml:space="preserve"> në vend të dukshëm</w:t>
      </w:r>
      <w:r w:rsidR="00964A84">
        <w:t>,</w:t>
      </w:r>
      <w:r w:rsidRPr="00BF1F1C">
        <w:t xml:space="preserve"> duhet të vendosen leja e ushtrimit të profesionit, kopja e vendimit të gjykatës për regj</w:t>
      </w:r>
      <w:r w:rsidR="00964A84">
        <w:t>istrimin si person fizik dhe lic</w:t>
      </w:r>
      <w:r w:rsidRPr="00BF1F1C">
        <w:t>enca e vlefshme tatimore.</w:t>
      </w:r>
    </w:p>
    <w:p w:rsidR="00B7641B" w:rsidRPr="00BF1F1C" w:rsidRDefault="00B7641B" w:rsidP="00B7641B">
      <w:pPr>
        <w:pStyle w:val="Paragrafi"/>
      </w:pPr>
      <w:r w:rsidRPr="00BF1F1C">
        <w:t xml:space="preserve"> </w:t>
      </w:r>
      <w:r w:rsidR="00964A84">
        <w:t xml:space="preserve">12. </w:t>
      </w:r>
      <w:r w:rsidRPr="00BF1F1C">
        <w:t>Për kont</w:t>
      </w:r>
      <w:r w:rsidR="00964A84">
        <w:t>rollin e zbatimit të këtij urdh</w:t>
      </w:r>
      <w:r w:rsidRPr="00BF1F1C">
        <w:t>ri</w:t>
      </w:r>
      <w:r w:rsidR="00964A84">
        <w:t>,</w:t>
      </w:r>
      <w:r w:rsidRPr="00BF1F1C">
        <w:t xml:space="preserve"> ngarkohen strukturat përgjegjëse për veprimtarinë e noterisë në Ministrinë e Drejtësisë. Punonjësi ose punonjësit e Ministrisë së Drejtësisë, të caktuar për kontrollin e zbati</w:t>
      </w:r>
      <w:r w:rsidR="00D14B77">
        <w:t>mit të detyrimeve të këtij urdh</w:t>
      </w:r>
      <w:r w:rsidRPr="00BF1F1C">
        <w:t>ri, i para</w:t>
      </w:r>
      <w:r w:rsidR="00964A84">
        <w:t>qesin noterit shkresën ose urdh</w:t>
      </w:r>
      <w:r w:rsidRPr="00BF1F1C">
        <w:t>rin i cili e ngarkon me detryrën e kontrollorit dhe përcakton objektin e kontrollit. Pas kryerjes së kontrollit</w:t>
      </w:r>
      <w:r w:rsidR="00964A84">
        <w:t>,</w:t>
      </w:r>
      <w:r w:rsidRPr="00BF1F1C">
        <w:t xml:space="preserve"> mbahet procesverbali i cili hartohet në dy kopje, një prej të cilave i jepet noterit dhe një  mbahet nga kontrolluesit. Procesverbali duhet të përcaktojë saktë datën dhe orën e kontrollit, vendin e kontrollit, emrin e noterit të kontrolluar, situatën e konstatuar dhe s</w:t>
      </w:r>
      <w:r w:rsidR="00964A84">
        <w:t>h</w:t>
      </w:r>
      <w:r w:rsidRPr="00BF1F1C">
        <w:t>pjegimet e noterit. Procesverbali nënshkr</w:t>
      </w:r>
      <w:r w:rsidR="00D14B77">
        <w:t xml:space="preserve">uhet nga kontrolluesit dhe nga </w:t>
      </w:r>
      <w:r w:rsidRPr="00BF1F1C">
        <w:t>noteri. Kur ky i fundit refuzon të nënshkruaj</w:t>
      </w:r>
      <w:r w:rsidR="00964A84">
        <w:t>ë</w:t>
      </w:r>
      <w:r w:rsidRPr="00BF1F1C">
        <w:t>, kjo pasqyrohet në fund të procesverbali</w:t>
      </w:r>
      <w:r w:rsidR="00964A84">
        <w:t>t</w:t>
      </w:r>
      <w:r w:rsidRPr="00BF1F1C">
        <w:t xml:space="preserve"> si shënim.</w:t>
      </w:r>
    </w:p>
    <w:p w:rsidR="00B7641B" w:rsidRPr="00BF1F1C" w:rsidRDefault="00964A84" w:rsidP="00B7641B">
      <w:pPr>
        <w:pStyle w:val="Paragrafi"/>
      </w:pPr>
      <w:r>
        <w:t>13.</w:t>
      </w:r>
      <w:r w:rsidR="00B7641B" w:rsidRPr="00BF1F1C">
        <w:t xml:space="preserve"> Një kopje e procesverbalit, e nënshkruar si më sipër</w:t>
      </w:r>
      <w:r>
        <w:t>,</w:t>
      </w:r>
      <w:r w:rsidR="00B7641B" w:rsidRPr="00BF1F1C">
        <w:t xml:space="preserve"> i vihet në dispozicion noterit dhe</w:t>
      </w:r>
      <w:r>
        <w:t>,</w:t>
      </w:r>
      <w:r w:rsidR="00B7641B" w:rsidRPr="00BF1F1C">
        <w:t xml:space="preserve"> kur ai ka kundërshtime, brenda 10 ditësh nga marrja e kopjes ka të drejtë të përgatisë një shkresë</w:t>
      </w:r>
      <w:r>
        <w:t>,</w:t>
      </w:r>
      <w:r w:rsidR="00B7641B" w:rsidRPr="00BF1F1C">
        <w:t xml:space="preserve"> ku arsyeton kundërshtimet e tij dhe e paraqet në Ministrinë e Drejtësisë.</w:t>
      </w:r>
    </w:p>
    <w:p w:rsidR="00B7641B" w:rsidRPr="00BF1F1C" w:rsidRDefault="00964A84" w:rsidP="00B7641B">
      <w:pPr>
        <w:pStyle w:val="Paragrafi"/>
      </w:pPr>
      <w:r>
        <w:t>14.</w:t>
      </w:r>
      <w:r w:rsidR="00B7641B" w:rsidRPr="00BF1F1C">
        <w:t xml:space="preserve"> Në rast se nga Ministria e Drejtësisë është arritur në përfundimin se janë shkelur dispozitat ligjore, si dhe detyrimet e parashikuara në akte nënligjore dhe ndaj tij duhet të merret masë disiplinore, ai vihet në dijeni me shkrim për këtë dhe i njoftohet një orë e datë e saktë brenda 10 ditësh, kur në rast se dëshiron, mund të paraqitet në Ministrinë e Drejtësisë për t’u dëgjuar lidhur me pretendimet e arsyetimet e tij.</w:t>
      </w:r>
    </w:p>
    <w:p w:rsidR="00B7641B" w:rsidRPr="00BF1F1C" w:rsidRDefault="00964A84" w:rsidP="00B7641B">
      <w:pPr>
        <w:pStyle w:val="Paragrafi"/>
      </w:pPr>
      <w:r>
        <w:t xml:space="preserve">15. </w:t>
      </w:r>
      <w:r w:rsidR="00B7641B" w:rsidRPr="00BF1F1C">
        <w:t xml:space="preserve">Në shkresën e njoftimit duhet të </w:t>
      </w:r>
      <w:r>
        <w:t>shënohen shkeljet e konstatuara,</w:t>
      </w:r>
      <w:r w:rsidR="00B7641B" w:rsidRPr="00BF1F1C">
        <w:t xml:space="preserve"> data e ora kur noteri mund të paraqitet në Ministrinë e Drejtësisë për t’u dëgjuar.</w:t>
      </w:r>
    </w:p>
    <w:p w:rsidR="00B7641B" w:rsidRPr="00BF1F1C" w:rsidRDefault="00964A84" w:rsidP="00B7641B">
      <w:pPr>
        <w:pStyle w:val="Paragrafi"/>
      </w:pPr>
      <w:r>
        <w:t>16.</w:t>
      </w:r>
      <w:r w:rsidR="00B7641B" w:rsidRPr="00BF1F1C">
        <w:t xml:space="preserve"> S</w:t>
      </w:r>
      <w:r w:rsidR="007D0145">
        <w:t>hkresa e njoftimit mund të dorëzohet me postë ose nga punonjësit e M</w:t>
      </w:r>
      <w:r w:rsidR="00D14B77">
        <w:t>inistrisë. Në</w:t>
      </w:r>
      <w:r w:rsidR="00B7641B" w:rsidRPr="00BF1F1C">
        <w:t xml:space="preserve"> rastin e dytë</w:t>
      </w:r>
      <w:r w:rsidR="007D0145">
        <w:t>,</w:t>
      </w:r>
      <w:r w:rsidR="00D14B77">
        <w:t xml:space="preserve"> noteri duhet të në</w:t>
      </w:r>
      <w:r w:rsidR="00B7641B" w:rsidRPr="00BF1F1C">
        <w:t>nshkruaj</w:t>
      </w:r>
      <w:r w:rsidR="00D14B77">
        <w:t>ë</w:t>
      </w:r>
      <w:r w:rsidR="00B7641B" w:rsidRPr="00BF1F1C">
        <w:t xml:space="preserve"> marrjen e saj. Në rast se nuk pranon të nënshkruaj</w:t>
      </w:r>
      <w:r w:rsidR="007D0145">
        <w:t>ë atëherë</w:t>
      </w:r>
      <w:r w:rsidR="00B7641B" w:rsidRPr="00BF1F1C">
        <w:t xml:space="preserve"> punonjësit hartojnë një relacion me shkrim në të cilin pasqyrojnë kundë</w:t>
      </w:r>
      <w:r w:rsidR="007D0145">
        <w:t>rshtimin e noterit dhe ia paraqesin eprorit të vet</w:t>
      </w:r>
      <w:r w:rsidR="00B7641B" w:rsidRPr="00BF1F1C">
        <w:t>.</w:t>
      </w:r>
    </w:p>
    <w:p w:rsidR="00B7641B" w:rsidRPr="00BF1F1C" w:rsidRDefault="00964A84" w:rsidP="00B7641B">
      <w:pPr>
        <w:pStyle w:val="Paragrafi"/>
      </w:pPr>
      <w:r>
        <w:t>17.</w:t>
      </w:r>
      <w:r w:rsidR="00B7641B" w:rsidRPr="00BF1F1C">
        <w:t xml:space="preserve"> Pas përfundimit të procedurave të mësipërme të njoftimit</w:t>
      </w:r>
      <w:r w:rsidR="00B0332B">
        <w:t>,</w:t>
      </w:r>
      <w:r w:rsidR="00B7641B" w:rsidRPr="00BF1F1C">
        <w:t xml:space="preserve"> vijon procesi i marrjes së masës </w:t>
      </w:r>
      <w:r w:rsidR="00B0332B">
        <w:t>disiplinore dhe njoftimi i urdh</w:t>
      </w:r>
      <w:r w:rsidR="00B7641B" w:rsidRPr="00BF1F1C">
        <w:t xml:space="preserve">rit që parashikon këtë masë. </w:t>
      </w:r>
    </w:p>
    <w:p w:rsidR="00B7641B" w:rsidRPr="00BF1F1C" w:rsidRDefault="007D0145" w:rsidP="00B7641B">
      <w:pPr>
        <w:pStyle w:val="Paragrafi"/>
      </w:pPr>
      <w:r>
        <w:t>18.</w:t>
      </w:r>
      <w:r w:rsidR="00B0332B">
        <w:t xml:space="preserve"> Për zbatimin e këtij urdh</w:t>
      </w:r>
      <w:r w:rsidR="00B7641B" w:rsidRPr="00BF1F1C">
        <w:t xml:space="preserve">ri ngarkohen noterët dhe strukturat përgjegjëse për veprimtarinë e noterisë në Ministrinë e Drejtësisë. </w:t>
      </w:r>
    </w:p>
    <w:p w:rsidR="00B7641B" w:rsidRPr="00BF1F1C" w:rsidRDefault="00B7641B" w:rsidP="00B7641B">
      <w:pPr>
        <w:pStyle w:val="Paragrafi"/>
      </w:pPr>
      <w:r w:rsidRPr="00BF1F1C">
        <w:t>Ky urdhër hyn në fuqi pas botimit në Fletoren Zyrtare.</w:t>
      </w:r>
    </w:p>
    <w:p w:rsidR="00B0332B" w:rsidRDefault="00B0332B" w:rsidP="00B7641B">
      <w:pPr>
        <w:pStyle w:val="Paragrafi"/>
      </w:pPr>
    </w:p>
    <w:p w:rsidR="00096BD9" w:rsidRPr="00BF1F1C" w:rsidRDefault="00096BD9" w:rsidP="00096BD9">
      <w:pPr>
        <w:pStyle w:val="Autoriteti"/>
      </w:pPr>
      <w:r>
        <w:t>MINISTR</w:t>
      </w:r>
      <w:r w:rsidRPr="00BF1F1C">
        <w:t xml:space="preserve">I </w:t>
      </w:r>
    </w:p>
    <w:p w:rsidR="00096BD9" w:rsidRDefault="00096BD9" w:rsidP="00096BD9">
      <w:pPr>
        <w:pStyle w:val="AutoritetiEmer"/>
      </w:pPr>
      <w:r w:rsidRPr="00BF1F1C">
        <w:t>Fatmir Xhafaj</w:t>
      </w:r>
    </w:p>
    <w:p w:rsidR="00B7641B" w:rsidRPr="00BF1F1C" w:rsidRDefault="00B7641B" w:rsidP="00B7641B">
      <w:pPr>
        <w:pStyle w:val="Paragrafi"/>
      </w:pPr>
    </w:p>
    <w:p w:rsidR="00B7641B" w:rsidRPr="00BF1F1C" w:rsidRDefault="00B7641B" w:rsidP="00B7641B">
      <w:pPr>
        <w:pStyle w:val="Paragrafi"/>
      </w:pPr>
    </w:p>
    <w:p w:rsidR="00B7641B" w:rsidRPr="00BF1F1C" w:rsidRDefault="00B7641B" w:rsidP="00B7641B">
      <w:pPr>
        <w:pStyle w:val="Paragrafi"/>
      </w:pPr>
    </w:p>
    <w:p w:rsidR="00B7641B" w:rsidRPr="00BF1F1C" w:rsidRDefault="00B2376D" w:rsidP="00531983">
      <w:pPr>
        <w:pStyle w:val="Akti"/>
      </w:pPr>
      <w:r>
        <w:t>URDHË</w:t>
      </w:r>
      <w:r w:rsidR="00B7641B" w:rsidRPr="00BF1F1C">
        <w:t>R</w:t>
      </w:r>
    </w:p>
    <w:p w:rsidR="00B7641B" w:rsidRPr="00BF1F1C" w:rsidRDefault="00531983" w:rsidP="00531983">
      <w:pPr>
        <w:pStyle w:val="NumriData"/>
      </w:pPr>
      <w:r>
        <w:t>Nr.</w:t>
      </w:r>
      <w:r w:rsidR="00B7641B" w:rsidRPr="00BF1F1C">
        <w:t>8047, datë 2.12.2004</w:t>
      </w:r>
    </w:p>
    <w:p w:rsidR="00B7641B" w:rsidRPr="00BF1F1C" w:rsidRDefault="00B7641B" w:rsidP="00B7641B">
      <w:pPr>
        <w:pStyle w:val="Paragrafi"/>
      </w:pPr>
    </w:p>
    <w:p w:rsidR="00B7641B" w:rsidRPr="00BF1F1C" w:rsidRDefault="00B7641B" w:rsidP="00531983">
      <w:pPr>
        <w:pStyle w:val="Titulli"/>
      </w:pPr>
      <w:r w:rsidRPr="00BF1F1C">
        <w:t>PËR FORMËN, PËRMBAJTJEN DHE ADMINISTRIMIN E REGJISTRAVE TË NOTERËVE DHE ASISTENTËVE</w:t>
      </w:r>
      <w:r w:rsidR="002748C0">
        <w:t>,</w:t>
      </w:r>
      <w:r w:rsidRPr="00BF1F1C">
        <w:t xml:space="preserve"> SI DHE PËR DOKUMENTACIONIN QË PËRMBAJNË </w:t>
      </w:r>
      <w:r w:rsidR="002748C0">
        <w:t>DOSJET E NOTERËVE E ASISTENTËVE</w:t>
      </w:r>
    </w:p>
    <w:p w:rsidR="00B7641B" w:rsidRPr="00BF1F1C" w:rsidRDefault="00B7641B" w:rsidP="00B7641B">
      <w:pPr>
        <w:pStyle w:val="Paragrafi"/>
      </w:pPr>
    </w:p>
    <w:p w:rsidR="00B7641B" w:rsidRPr="00BF1F1C" w:rsidRDefault="00B7641B" w:rsidP="00531983">
      <w:pPr>
        <w:pStyle w:val="BazLigjPropozues"/>
      </w:pPr>
      <w:r w:rsidRPr="00BF1F1C">
        <w:t>Në mbështetje të nenit 102 pika 4 të Kus</w:t>
      </w:r>
      <w:r w:rsidR="002748C0">
        <w:t>htetutës, të nenit 7 pika 2 të ligjit nr.8678, datë 14.</w:t>
      </w:r>
      <w:r w:rsidRPr="00BF1F1C">
        <w:t>5.2001 “Për organizimin dhe funksionimin e Ministrisë së Drejtësisë”, i ndryshuar dhe të  nenit 16 paragr</w:t>
      </w:r>
      <w:r w:rsidR="002748C0">
        <w:t>afi 5 të ligjit nr.7829, datë 1.6.1994 “Për n</w:t>
      </w:r>
      <w:r w:rsidRPr="00BF1F1C">
        <w:t xml:space="preserve">oterinë”, i ndryshuar, </w:t>
      </w:r>
    </w:p>
    <w:p w:rsidR="00B7641B" w:rsidRPr="00BF1F1C" w:rsidRDefault="00B7641B" w:rsidP="00B7641B">
      <w:pPr>
        <w:pStyle w:val="Paragrafi"/>
      </w:pPr>
    </w:p>
    <w:p w:rsidR="00B7641B" w:rsidRPr="00BF1F1C" w:rsidRDefault="009A629B" w:rsidP="00531983">
      <w:pPr>
        <w:pStyle w:val="VENDOSI"/>
      </w:pPr>
      <w:r>
        <w:t>URDHËROJ</w:t>
      </w:r>
      <w:r w:rsidR="00B7641B" w:rsidRPr="00BF1F1C">
        <w:t>:</w:t>
      </w:r>
    </w:p>
    <w:p w:rsidR="00B7641B" w:rsidRPr="00BF1F1C" w:rsidRDefault="00B7641B" w:rsidP="00B7641B">
      <w:pPr>
        <w:pStyle w:val="Paragrafi"/>
      </w:pPr>
    </w:p>
    <w:p w:rsidR="00B7641B" w:rsidRPr="00BF1F1C" w:rsidRDefault="00266619" w:rsidP="00B7641B">
      <w:pPr>
        <w:pStyle w:val="Paragrafi"/>
      </w:pPr>
      <w:r>
        <w:t xml:space="preserve">1. </w:t>
      </w:r>
      <w:r w:rsidR="00B7641B" w:rsidRPr="00BF1F1C">
        <w:t>Noterët d</w:t>
      </w:r>
      <w:r>
        <w:t>he asistentët regjistrohen në r</w:t>
      </w:r>
      <w:r w:rsidR="00D14B77">
        <w:t>egjistrat përkatë</w:t>
      </w:r>
      <w:r w:rsidR="00B7641B" w:rsidRPr="00BF1F1C">
        <w:t>s</w:t>
      </w:r>
      <w:r>
        <w:t>e</w:t>
      </w:r>
      <w:r w:rsidR="00B7641B" w:rsidRPr="00BF1F1C">
        <w:t xml:space="preserve"> të cilët administrohen nga drejtoria përgjegjëse për veprimtarinë e noterisë në  Ministrinë e Drejtësisë.</w:t>
      </w:r>
    </w:p>
    <w:p w:rsidR="00B7641B" w:rsidRPr="00BF1F1C" w:rsidRDefault="00266619" w:rsidP="00B7641B">
      <w:pPr>
        <w:pStyle w:val="Paragrafi"/>
      </w:pPr>
      <w:r>
        <w:t xml:space="preserve">2. </w:t>
      </w:r>
      <w:r w:rsidR="00B7641B" w:rsidRPr="00BF1F1C">
        <w:t>Çdo regjistër është i p</w:t>
      </w:r>
      <w:r w:rsidR="009A629B">
        <w:t>ërbërë nga 100 fletë formati “A</w:t>
      </w:r>
      <w:r w:rsidR="00B7641B" w:rsidRPr="00BF1F1C">
        <w:t>3” të lidhura dh</w:t>
      </w:r>
      <w:r>
        <w:t>e  të numërtuara e vulosura në ç</w:t>
      </w:r>
      <w:r w:rsidR="00B7641B" w:rsidRPr="00BF1F1C">
        <w:t>do faqe me vulën e Ministrisë së Drejtësisë.</w:t>
      </w:r>
    </w:p>
    <w:p w:rsidR="00B7641B" w:rsidRPr="00BF1F1C" w:rsidRDefault="00266619" w:rsidP="00B7641B">
      <w:pPr>
        <w:pStyle w:val="Paragrafi"/>
      </w:pPr>
      <w:r>
        <w:t xml:space="preserve">3. </w:t>
      </w:r>
      <w:r w:rsidR="00B7641B" w:rsidRPr="00BF1F1C">
        <w:t xml:space="preserve">Në pjesën </w:t>
      </w:r>
      <w:r>
        <w:t xml:space="preserve">e pasme të fletës së fundit të çdo </w:t>
      </w:r>
      <w:r w:rsidR="00B7641B" w:rsidRPr="00BF1F1C">
        <w:t>regjistri, punonjësi përgjegjës i zyrës së protokollit të Ministrisë bën shënimin me shkrim dore:</w:t>
      </w:r>
    </w:p>
    <w:p w:rsidR="00B7641B" w:rsidRPr="00BF1F1C" w:rsidRDefault="00263311" w:rsidP="00D14B77">
      <w:pPr>
        <w:pStyle w:val="Paragrafi"/>
      </w:pPr>
      <w:r>
        <w:t>“</w:t>
      </w:r>
      <w:r w:rsidR="00266619">
        <w:t>Ky regjistër përbëhet nga 100 fletë të numë</w:t>
      </w:r>
      <w:r w:rsidR="00B7641B" w:rsidRPr="00BF1F1C">
        <w:t>rtuara e të vulosura, të cilat u kontroll</w:t>
      </w:r>
      <w:r w:rsidR="00266619">
        <w:t>uan e u sekretuan sot më datë (</w:t>
      </w:r>
      <w:r w:rsidR="00B7641B" w:rsidRPr="00BF1F1C">
        <w:t>shënohet dita, muaji, viti, emri, mbiemri dhe nën</w:t>
      </w:r>
      <w:r w:rsidR="00266619">
        <w:t>shkrimi i  punonjësit)”.</w:t>
      </w:r>
    </w:p>
    <w:p w:rsidR="00B7641B" w:rsidRPr="00BF1F1C" w:rsidRDefault="00B7641B" w:rsidP="00B7641B">
      <w:pPr>
        <w:pStyle w:val="Paragrafi"/>
      </w:pPr>
      <w:r w:rsidRPr="00BF1F1C">
        <w:t xml:space="preserve">Në fund ky shënim vuloset me vulën e Ministrisë së Drejtësisë.   </w:t>
      </w:r>
    </w:p>
    <w:p w:rsidR="00B7641B" w:rsidRPr="00BF1F1C" w:rsidRDefault="00D14B77" w:rsidP="00B7641B">
      <w:pPr>
        <w:pStyle w:val="Paragrafi"/>
      </w:pPr>
      <w:r>
        <w:t xml:space="preserve">4. </w:t>
      </w:r>
      <w:r w:rsidR="00B7641B" w:rsidRPr="00BF1F1C">
        <w:t xml:space="preserve">Çdo fletë e regjistrave në krye do të emërtohet sipas rastit </w:t>
      </w:r>
      <w:r w:rsidR="00266619">
        <w:t>“</w:t>
      </w:r>
      <w:r w:rsidR="00B7641B" w:rsidRPr="00BF1F1C">
        <w:t>Regjistri i Noterëve</w:t>
      </w:r>
      <w:r w:rsidR="00266619">
        <w:t>”, ose “Regjistri i a</w:t>
      </w:r>
      <w:r w:rsidR="00B7641B" w:rsidRPr="00BF1F1C">
        <w:t>sistentëve”. Fleta duhet të jetë e ndarë në 30 rreshta dhe në 3 nda</w:t>
      </w:r>
      <w:r w:rsidR="00266619">
        <w:t>rje të mëdha me nga 10 rreshta ç</w:t>
      </w:r>
      <w:r w:rsidR="00B7641B" w:rsidRPr="00BF1F1C">
        <w:t>do ndarje,  në të cilat bëhen shënimet sipas emërtimit të kolonës përkatëse.</w:t>
      </w:r>
    </w:p>
    <w:p w:rsidR="00B7641B" w:rsidRPr="00BF1F1C" w:rsidRDefault="00266619" w:rsidP="00B7641B">
      <w:pPr>
        <w:pStyle w:val="Paragrafi"/>
      </w:pPr>
      <w:r>
        <w:t>Ç</w:t>
      </w:r>
      <w:r w:rsidR="00B7641B" w:rsidRPr="00BF1F1C">
        <w:t>do fletë është e ndarë në kolona të emërtuara si më poshtë:</w:t>
      </w:r>
    </w:p>
    <w:p w:rsidR="00B7641B" w:rsidRPr="00BF1F1C" w:rsidRDefault="00266619" w:rsidP="00B7641B">
      <w:pPr>
        <w:pStyle w:val="Paragrafi"/>
      </w:pPr>
      <w:r>
        <w:t xml:space="preserve">a)  </w:t>
      </w:r>
      <w:r w:rsidR="00B7641B" w:rsidRPr="00BF1F1C">
        <w:t>Kolonat e regjistrit të noterëve emërtohen:</w:t>
      </w:r>
    </w:p>
    <w:p w:rsidR="00B7641B" w:rsidRPr="00BF1F1C" w:rsidRDefault="00266619" w:rsidP="00B7641B">
      <w:pPr>
        <w:pStyle w:val="Paragrafi"/>
      </w:pPr>
      <w:r>
        <w:t xml:space="preserve">1. </w:t>
      </w:r>
      <w:r w:rsidR="00B7641B" w:rsidRPr="00BF1F1C">
        <w:t>Nr. (numri rendor i personit që do të regjistrohet);</w:t>
      </w:r>
    </w:p>
    <w:p w:rsidR="00B7641B" w:rsidRPr="00BF1F1C" w:rsidRDefault="00266619" w:rsidP="00B7641B">
      <w:pPr>
        <w:pStyle w:val="Paragrafi"/>
      </w:pPr>
      <w:r>
        <w:t>2. Emri, atësia, m</w:t>
      </w:r>
      <w:r w:rsidR="00D14B77">
        <w:t>biemri, f</w:t>
      </w:r>
      <w:r w:rsidR="00B7641B" w:rsidRPr="00BF1F1C">
        <w:t>otogra</w:t>
      </w:r>
      <w:r>
        <w:t>fia (poshtë tyre vendoset një fo</w:t>
      </w:r>
      <w:r w:rsidR="00B7641B" w:rsidRPr="00BF1F1C">
        <w:t>tografi e kohës së regjistrimit e përmasave 4 x 4 centimetra);</w:t>
      </w:r>
    </w:p>
    <w:p w:rsidR="00B7641B" w:rsidRPr="00BF1F1C" w:rsidRDefault="00266619" w:rsidP="00B7641B">
      <w:pPr>
        <w:pStyle w:val="Paragrafi"/>
      </w:pPr>
      <w:r>
        <w:t xml:space="preserve">3. </w:t>
      </w:r>
      <w:r w:rsidR="00E83728">
        <w:t>Datëlindja</w:t>
      </w:r>
      <w:r w:rsidR="00B7641B" w:rsidRPr="00BF1F1C">
        <w:t xml:space="preserve"> (dita, muaji, viti dhe vendi i lindjes);</w:t>
      </w:r>
    </w:p>
    <w:p w:rsidR="00B7641B" w:rsidRPr="00BF1F1C" w:rsidRDefault="00266619" w:rsidP="00B7641B">
      <w:pPr>
        <w:pStyle w:val="Paragrafi"/>
      </w:pPr>
      <w:r>
        <w:t xml:space="preserve">4. </w:t>
      </w:r>
      <w:r w:rsidR="00B7641B" w:rsidRPr="00BF1F1C">
        <w:t>Diplomimi, (viti i dip</w:t>
      </w:r>
      <w:r w:rsidR="00E83728">
        <w:t>l</w:t>
      </w:r>
      <w:r w:rsidR="00B7641B" w:rsidRPr="00BF1F1C">
        <w:t>omimit, numri i diplomës, lloji i diplomës (me ose pa shkëputje nga puna) dhe universiteti);</w:t>
      </w:r>
    </w:p>
    <w:p w:rsidR="00B7641B" w:rsidRPr="00BF1F1C" w:rsidRDefault="00266619" w:rsidP="00B7641B">
      <w:pPr>
        <w:pStyle w:val="Paragrafi"/>
      </w:pPr>
      <w:r>
        <w:t xml:space="preserve">5. </w:t>
      </w:r>
      <w:r w:rsidR="00B7641B" w:rsidRPr="00BF1F1C">
        <w:t>Numri</w:t>
      </w:r>
      <w:r w:rsidR="00E83728">
        <w:t>,</w:t>
      </w:r>
      <w:r w:rsidR="00B7641B" w:rsidRPr="00BF1F1C">
        <w:t xml:space="preserve"> data dhe vendi i lejes (shënohen të dhëna mbi numrin e lejes, dita, muaji,  viti i dhënies së saj, vendi i ushtrimit të veprimtarisë dhe kur është rasti, fjalët “hequr” ose</w:t>
      </w:r>
      <w:r w:rsidR="00D14B77">
        <w:t xml:space="preserve"> </w:t>
      </w:r>
      <w:r w:rsidR="00D14B77" w:rsidRPr="00BF1F1C">
        <w:t>“</w:t>
      </w:r>
      <w:r w:rsidR="00B7641B" w:rsidRPr="00BF1F1C">
        <w:t>hequr përkohësisht” kur ka masa të tilla);</w:t>
      </w:r>
    </w:p>
    <w:p w:rsidR="00B7641B" w:rsidRPr="00BF1F1C" w:rsidRDefault="00E83728" w:rsidP="00B7641B">
      <w:pPr>
        <w:pStyle w:val="Paragrafi"/>
      </w:pPr>
      <w:r>
        <w:t>6. Periudha si asistent</w:t>
      </w:r>
      <w:r w:rsidR="00B7641B" w:rsidRPr="00BF1F1C">
        <w:t xml:space="preserve"> noteri (shënohen koha e qëndrimit si asistent dhe noteri pranë të cilit ka qëndruar, ose puna e kryer përpara dhënies së lejes kur është përjashtuar nga asistenca);</w:t>
      </w:r>
    </w:p>
    <w:p w:rsidR="00B7641B" w:rsidRPr="00BF1F1C" w:rsidRDefault="00E83728" w:rsidP="00B7641B">
      <w:pPr>
        <w:pStyle w:val="Paragrafi"/>
      </w:pPr>
      <w:r>
        <w:t>7. Dhoma e noterisë</w:t>
      </w:r>
      <w:r w:rsidR="00B7641B" w:rsidRPr="00BF1F1C">
        <w:t xml:space="preserve"> (dhoma e noterisë në nivel lokal</w:t>
      </w:r>
      <w:r>
        <w:t>, anëtar i s</w:t>
      </w:r>
      <w:r w:rsidR="00B7641B" w:rsidRPr="00BF1F1C">
        <w:t>ë cilës është noteri pranë të cilit ka qëndruar si asistent)</w:t>
      </w:r>
      <w:r w:rsidR="00D14B77">
        <w:t>;</w:t>
      </w:r>
    </w:p>
    <w:p w:rsidR="00B7641B" w:rsidRPr="00BF1F1C" w:rsidRDefault="00E83728" w:rsidP="00B7641B">
      <w:pPr>
        <w:pStyle w:val="Paragrafi"/>
      </w:pPr>
      <w:r>
        <w:t>8. Masa disiplinore</w:t>
      </w:r>
      <w:r w:rsidR="00B7641B" w:rsidRPr="00BF1F1C">
        <w:t xml:space="preserve"> (shënohet lloji i masës,  numri e data e aktit me të cilin është dhënë masa, si dhe koha kur ajo është ekzekutuar ose është parashkruar);</w:t>
      </w:r>
    </w:p>
    <w:p w:rsidR="00B7641B" w:rsidRPr="00BF1F1C" w:rsidRDefault="00E83728" w:rsidP="00B7641B">
      <w:pPr>
        <w:pStyle w:val="Paragrafi"/>
      </w:pPr>
      <w:r>
        <w:t>9. Shënime</w:t>
      </w:r>
      <w:r w:rsidR="00B7641B" w:rsidRPr="00BF1F1C">
        <w:t xml:space="preserve"> (pasqyrohet shkurt arsyja e shënimeve ose ndryshimeve në të dhënat e regjistrit</w:t>
      </w:r>
      <w:r>
        <w:t>,</w:t>
      </w:r>
      <w:r w:rsidR="00B7641B" w:rsidRPr="00BF1F1C">
        <w:t xml:space="preserve"> si dhe data, muaji viti, emri, mbiemri e nënshkrimi i  personit që ka bërë shënime).</w:t>
      </w:r>
    </w:p>
    <w:p w:rsidR="00B7641B" w:rsidRPr="00BF1F1C" w:rsidRDefault="00E83728" w:rsidP="00B7641B">
      <w:pPr>
        <w:pStyle w:val="Paragrafi"/>
      </w:pPr>
      <w:r>
        <w:t xml:space="preserve">b) </w:t>
      </w:r>
      <w:r w:rsidR="00404334">
        <w:t>Kolonat e r</w:t>
      </w:r>
      <w:r w:rsidR="00B7641B" w:rsidRPr="00BF1F1C">
        <w:t>egjistrit të asistentëve emërtohen:</w:t>
      </w:r>
    </w:p>
    <w:p w:rsidR="00B7641B" w:rsidRPr="00BF1F1C" w:rsidRDefault="00D14B77" w:rsidP="00B7641B">
      <w:pPr>
        <w:pStyle w:val="Paragrafi"/>
      </w:pPr>
      <w:r>
        <w:t>1.</w:t>
      </w:r>
      <w:r w:rsidR="009A3D61">
        <w:t xml:space="preserve"> </w:t>
      </w:r>
      <w:r w:rsidR="00B7641B" w:rsidRPr="00BF1F1C">
        <w:t>Nr. (numri rendor i personit që do të regjistrohet);</w:t>
      </w:r>
    </w:p>
    <w:p w:rsidR="00B7641B" w:rsidRPr="00BF1F1C" w:rsidRDefault="00D14B77" w:rsidP="00B7641B">
      <w:pPr>
        <w:pStyle w:val="Paragrafi"/>
      </w:pPr>
      <w:r>
        <w:t>2.</w:t>
      </w:r>
      <w:r w:rsidR="009A3D61">
        <w:t xml:space="preserve"> Emri, atësia, mbiemri, f</w:t>
      </w:r>
      <w:r w:rsidR="00B7641B" w:rsidRPr="00BF1F1C">
        <w:t>otogra</w:t>
      </w:r>
      <w:r w:rsidR="009A3D61">
        <w:t>fia (poshtë tyre vendoset një fo</w:t>
      </w:r>
      <w:r w:rsidR="00B7641B" w:rsidRPr="00BF1F1C">
        <w:t>tografi e kohës së regjistrimit e përmasave 4 x 4 centimetra);</w:t>
      </w:r>
    </w:p>
    <w:p w:rsidR="00B7641B" w:rsidRPr="00BF1F1C" w:rsidRDefault="00D14B77" w:rsidP="00B7641B">
      <w:pPr>
        <w:pStyle w:val="Paragrafi"/>
      </w:pPr>
      <w:r>
        <w:t>3.</w:t>
      </w:r>
      <w:r w:rsidR="009A3D61">
        <w:t xml:space="preserve"> Datëlindja</w:t>
      </w:r>
      <w:r w:rsidR="00B7641B" w:rsidRPr="00BF1F1C">
        <w:t xml:space="preserve"> (dita, muaji</w:t>
      </w:r>
      <w:r w:rsidR="009A3D61">
        <w:t>,</w:t>
      </w:r>
      <w:r w:rsidR="00B7641B" w:rsidRPr="00BF1F1C">
        <w:t xml:space="preserve"> viti);</w:t>
      </w:r>
    </w:p>
    <w:p w:rsidR="00B7641B" w:rsidRPr="00BF1F1C" w:rsidRDefault="00D14B77" w:rsidP="00B7641B">
      <w:pPr>
        <w:pStyle w:val="Paragrafi"/>
      </w:pPr>
      <w:r>
        <w:t>4.</w:t>
      </w:r>
      <w:r w:rsidR="009A3D61">
        <w:t xml:space="preserve"> Diplomimi</w:t>
      </w:r>
      <w:r>
        <w:t xml:space="preserve"> (v</w:t>
      </w:r>
      <w:r w:rsidR="00B7641B" w:rsidRPr="00BF1F1C">
        <w:t>iti i dip</w:t>
      </w:r>
      <w:r>
        <w:t>l</w:t>
      </w:r>
      <w:r w:rsidR="00B7641B" w:rsidRPr="00BF1F1C">
        <w:t>omimit, numri i diplomës, lloji i diplomës (me ose pa shkëputje nga puna) dhe universiteti);</w:t>
      </w:r>
    </w:p>
    <w:p w:rsidR="00B7641B" w:rsidRPr="00BF1F1C" w:rsidRDefault="00D14B77" w:rsidP="00B7641B">
      <w:pPr>
        <w:pStyle w:val="Paragrafi"/>
      </w:pPr>
      <w:r>
        <w:t>5.</w:t>
      </w:r>
      <w:r w:rsidR="009A3D61">
        <w:t xml:space="preserve"> </w:t>
      </w:r>
      <w:r w:rsidR="00B7641B" w:rsidRPr="00BF1F1C">
        <w:t>Numri dhe data e aktit të miratimit (shënohen të dhena mbi numrin,  ditën, muajin e vitin e aktit të miratimit si asistent);</w:t>
      </w:r>
    </w:p>
    <w:p w:rsidR="00B7641B" w:rsidRPr="00BF1F1C" w:rsidRDefault="00D14B77" w:rsidP="00B7641B">
      <w:pPr>
        <w:pStyle w:val="Paragrafi"/>
      </w:pPr>
      <w:r>
        <w:t>6.</w:t>
      </w:r>
      <w:r w:rsidR="009A3D61">
        <w:t xml:space="preserve"> </w:t>
      </w:r>
      <w:r w:rsidR="00B7641B" w:rsidRPr="00BF1F1C">
        <w:t>Dhoma e noterisë, noteri (dhoma e noterisë në nivel lokal</w:t>
      </w:r>
      <w:r w:rsidR="009A3D61">
        <w:t>, anëtar i s</w:t>
      </w:r>
      <w:r w:rsidR="00B7641B" w:rsidRPr="00BF1F1C">
        <w:t>ë cilës është noteri pranë të cilit qëndron si asistent dhe emri i noterit);</w:t>
      </w:r>
    </w:p>
    <w:p w:rsidR="00B7641B" w:rsidRPr="00BF1F1C" w:rsidRDefault="00D14B77" w:rsidP="00B7641B">
      <w:pPr>
        <w:pStyle w:val="Paragrafi"/>
      </w:pPr>
      <w:r>
        <w:t>7.</w:t>
      </w:r>
      <w:r w:rsidR="009A3D61">
        <w:t xml:space="preserve"> </w:t>
      </w:r>
      <w:r w:rsidR="00B7641B" w:rsidRPr="00BF1F1C">
        <w:t>Periudha si asistent (data e fillimit, mbarimit, dhe zgjatja ose ndërprerja e afatit si asistent);</w:t>
      </w:r>
    </w:p>
    <w:p w:rsidR="00B7641B" w:rsidRPr="00BF1F1C" w:rsidRDefault="00D14B77" w:rsidP="00B7641B">
      <w:pPr>
        <w:pStyle w:val="Paragrafi"/>
      </w:pPr>
      <w:r>
        <w:t>8.</w:t>
      </w:r>
      <w:r w:rsidR="009A3D61">
        <w:t xml:space="preserve"> Masa disiplinore</w:t>
      </w:r>
      <w:r w:rsidR="00B7641B" w:rsidRPr="00BF1F1C">
        <w:t xml:space="preserve"> (shënohet lloji i masës dhe numri e data e aktit me të cilin është dhënë masa, si dhe koha kur ajo është ekzekutuar ose është parashkruar</w:t>
      </w:r>
      <w:r>
        <w:t>)</w:t>
      </w:r>
      <w:r w:rsidR="00B7641B" w:rsidRPr="00BF1F1C">
        <w:t>;</w:t>
      </w:r>
    </w:p>
    <w:p w:rsidR="00B7641B" w:rsidRPr="00BF1F1C" w:rsidRDefault="00404334" w:rsidP="00B7641B">
      <w:pPr>
        <w:pStyle w:val="Paragrafi"/>
      </w:pPr>
      <w:r>
        <w:t>9</w:t>
      </w:r>
      <w:r w:rsidR="009A3D61">
        <w:t>) Shënime (pasqyrohet shkurt arsy</w:t>
      </w:r>
      <w:r w:rsidR="00B7641B" w:rsidRPr="00BF1F1C">
        <w:t>a e shënimeve ose</w:t>
      </w:r>
      <w:r w:rsidR="009A3D61">
        <w:t xml:space="preserve"> e</w:t>
      </w:r>
      <w:r w:rsidR="00B7641B" w:rsidRPr="00BF1F1C">
        <w:t xml:space="preserve"> ndryshimeve në të dhënat e regjistrit</w:t>
      </w:r>
      <w:r w:rsidR="009A3D61">
        <w:t>,</w:t>
      </w:r>
      <w:r w:rsidR="00B7641B" w:rsidRPr="00BF1F1C">
        <w:t xml:space="preserve"> si dhe data, muaji</w:t>
      </w:r>
      <w:r w:rsidR="00D14B77">
        <w:t>,</w:t>
      </w:r>
      <w:r w:rsidR="00B7641B" w:rsidRPr="00BF1F1C">
        <w:t xml:space="preserve"> viti, emri, mbiemri e nënshkrimi i  personit që ka bërë shënime).</w:t>
      </w:r>
    </w:p>
    <w:p w:rsidR="00B7641B" w:rsidRPr="00BF1F1C" w:rsidRDefault="00B7641B" w:rsidP="00B7641B">
      <w:pPr>
        <w:pStyle w:val="Paragrafi"/>
      </w:pPr>
      <w:r w:rsidRPr="00BF1F1C">
        <w:t>Bashkëlidhur këti</w:t>
      </w:r>
      <w:r w:rsidR="009A3D61">
        <w:t>j urdhri janë modelet nr.1 e nr.</w:t>
      </w:r>
      <w:r w:rsidRPr="00BF1F1C">
        <w:t>2 të fletëve sipas llojit të regjistrave.</w:t>
      </w:r>
    </w:p>
    <w:p w:rsidR="00B7641B" w:rsidRPr="00BF1F1C" w:rsidRDefault="009A3D61" w:rsidP="00B7641B">
      <w:pPr>
        <w:pStyle w:val="Paragrafi"/>
      </w:pPr>
      <w:r>
        <w:t>5.</w:t>
      </w:r>
      <w:r w:rsidR="00B7641B" w:rsidRPr="00BF1F1C">
        <w:t xml:space="preserve"> </w:t>
      </w:r>
      <w:r>
        <w:t>Ç</w:t>
      </w:r>
      <w:r w:rsidR="00B7641B" w:rsidRPr="00BF1F1C">
        <w:t>do ndarje e madhe e përbërë nga 10 rreshta përdoret vetëm për të dhënat e një personi.</w:t>
      </w:r>
      <w:r>
        <w:t xml:space="preserve"> Në rast se ajo mbushet, atëherë në kolonën e shënimeve do të bë</w:t>
      </w:r>
      <w:r w:rsidR="00B7641B" w:rsidRPr="00BF1F1C">
        <w:t>het shënimi i kalimit në ndarje tjetër. Kali</w:t>
      </w:r>
      <w:r w:rsidR="00D14B77">
        <w:t>mi në një ndarje tjetër do të bë</w:t>
      </w:r>
      <w:r w:rsidR="00B7641B" w:rsidRPr="00BF1F1C">
        <w:t xml:space="preserve">het duke i dhënë kësaj të fundit të njëjtin numër rendor por me fraksion dhe duke pasqyruar në kolonën e emrit e mbiemrit se të dhënat janë shtesë e të dhënave të personit në faqen ku është i regjistruar fillimisht, duke ndjekur më tej të njëjtat rregulla për bërjen e shënimeve në kolonat e tjera. </w:t>
      </w:r>
    </w:p>
    <w:p w:rsidR="00B7641B" w:rsidRPr="00BF1F1C" w:rsidRDefault="009A3D61" w:rsidP="00B7641B">
      <w:pPr>
        <w:pStyle w:val="Paragrafi"/>
      </w:pPr>
      <w:r>
        <w:t xml:space="preserve">6. </w:t>
      </w:r>
      <w:r w:rsidR="00B7641B" w:rsidRPr="00BF1F1C">
        <w:t>Regjistrat administrohen nën përgjegjësinë e drejtorit të drejtorisë që mbulon aktivitetin e noterisë dhe plotësohen me të dhënat e rastit me shkrim dore, prej tij ose prej personit të ngarkuar nga drejtori. Çdo herë, personi që bën shënime në regjistër, në kolonën shënim pasqyron në mënyrë të shkurtuar arsyet e shënimeve në kolonat e tjera të regjistrit, datën e kryerjes së tyre, emrin, mbiemrin dhe nënshkrimin e tij.</w:t>
      </w:r>
    </w:p>
    <w:p w:rsidR="00B7641B" w:rsidRPr="00BF1F1C" w:rsidRDefault="009A3D61" w:rsidP="00B7641B">
      <w:pPr>
        <w:pStyle w:val="Paragrafi"/>
      </w:pPr>
      <w:r>
        <w:t>Pas ç</w:t>
      </w:r>
      <w:r w:rsidR="00B7641B" w:rsidRPr="00BF1F1C">
        <w:t>do shënimi në kolonën përkatëse vihet një vijë e kuqe</w:t>
      </w:r>
      <w:r>
        <w:t>,</w:t>
      </w:r>
      <w:r w:rsidR="00B7641B" w:rsidRPr="00BF1F1C">
        <w:t xml:space="preserve"> e cila ndan shënimet e bëra në kohë të ndryshme. </w:t>
      </w:r>
    </w:p>
    <w:p w:rsidR="00B7641B" w:rsidRPr="00BF1F1C" w:rsidRDefault="009A3D61" w:rsidP="00B7641B">
      <w:pPr>
        <w:pStyle w:val="Paragrafi"/>
      </w:pPr>
      <w:r>
        <w:t xml:space="preserve">7. </w:t>
      </w:r>
      <w:r w:rsidR="00B7641B" w:rsidRPr="00BF1F1C">
        <w:t>Në rast se bëhen gabime në hedhjen e informacionit në regjistër, fjala e shkruar gabim nuk fshihet por i vihet një vizë në mes në të gji</w:t>
      </w:r>
      <w:r w:rsidR="00D14B77">
        <w:t>thë gjatësinë e saj dhe futet në</w:t>
      </w:r>
      <w:r w:rsidR="00B7641B" w:rsidRPr="00BF1F1C">
        <w:t xml:space="preserve"> kllapa, duke vijuar të shkruhet informacioni i saktë. </w:t>
      </w:r>
    </w:p>
    <w:p w:rsidR="00B7641B" w:rsidRPr="00BF1F1C" w:rsidRDefault="009A3D61" w:rsidP="009A3D61">
      <w:pPr>
        <w:pStyle w:val="Paragrafi"/>
      </w:pPr>
      <w:r>
        <w:t>8. Për ç</w:t>
      </w:r>
      <w:r w:rsidR="00B7641B" w:rsidRPr="00BF1F1C">
        <w:t>do noter dhe asistent, në arkivin e Ministrisë së Drejtësisë, mbahet dosja personale e cila krijohet dhe pasurohet me dokumentacion nga drejtoria përgjegjëse për aktivitetin e</w:t>
      </w:r>
      <w:r>
        <w:t xml:space="preserve"> noterisë, nën përgjegjësinë e d</w:t>
      </w:r>
      <w:r w:rsidR="00B7641B" w:rsidRPr="00BF1F1C">
        <w:t>rejtorit.</w:t>
      </w:r>
    </w:p>
    <w:p w:rsidR="00B7641B" w:rsidRPr="00BF1F1C" w:rsidRDefault="009A3D61" w:rsidP="00B7641B">
      <w:pPr>
        <w:pStyle w:val="Paragrafi"/>
      </w:pPr>
      <w:r>
        <w:t xml:space="preserve">9. </w:t>
      </w:r>
      <w:r w:rsidR="00B7641B" w:rsidRPr="00BF1F1C">
        <w:t>Dokumentacioni i ndodhur në dosje, i cili duhet të pasqyrojë në mënyrë kronologjike të gjithë procesin e ndjekur nga asistenti dhe noteri në përputhje me legjislacionin në fuqi, duhet të jetë i numërtuar dhe i pasqyruar n</w:t>
      </w:r>
      <w:r>
        <w:t>ë fletën e pasqyrës së dokumente</w:t>
      </w:r>
      <w:r w:rsidR="00B7641B" w:rsidRPr="00BF1F1C">
        <w:t>ve të dosj</w:t>
      </w:r>
      <w:r>
        <w:t>es të ngjitur në pjesën e brend</w:t>
      </w:r>
      <w:r w:rsidR="00B7641B" w:rsidRPr="00BF1F1C">
        <w:t>shme të kapakut të saj ose të bashkëlidhur  në kapak me vulën e Ministrisë së Drejtësisë.</w:t>
      </w:r>
    </w:p>
    <w:p w:rsidR="00B7641B" w:rsidRPr="00BF1F1C" w:rsidRDefault="009A3D61" w:rsidP="00B7641B">
      <w:pPr>
        <w:pStyle w:val="Paragrafi"/>
      </w:pPr>
      <w:r>
        <w:t>10. Fleta e pasqyrës së dokumente</w:t>
      </w:r>
      <w:r w:rsidR="00B7641B" w:rsidRPr="00BF1F1C">
        <w:t>ve të dosjes duhet të jetë fletë format “A</w:t>
      </w:r>
      <w:r w:rsidR="00D14B77">
        <w:t xml:space="preserve"> </w:t>
      </w:r>
      <w:r w:rsidR="00B7641B" w:rsidRPr="00BF1F1C">
        <w:t>4”</w:t>
      </w:r>
      <w:r>
        <w:t xml:space="preserve"> e emërtuar “Pasqyra e dokumenteve në dosjen e noterit/</w:t>
      </w:r>
      <w:r w:rsidR="00B7641B" w:rsidRPr="00BF1F1C">
        <w:t xml:space="preserve">asistentit (emër, mbiemër)” dhe e ndarë në 30 rreshta e në 5 kolona sipas </w:t>
      </w:r>
      <w:r w:rsidR="00615B76">
        <w:t>modelit bashkëlidhur këtij urdh</w:t>
      </w:r>
      <w:r w:rsidR="00B7641B" w:rsidRPr="00BF1F1C">
        <w:t>ri.</w:t>
      </w:r>
    </w:p>
    <w:p w:rsidR="00B7641B" w:rsidRPr="00BF1F1C" w:rsidRDefault="00B7641B" w:rsidP="00615B76">
      <w:pPr>
        <w:pStyle w:val="Paragrafi"/>
      </w:pPr>
      <w:r w:rsidRPr="00BF1F1C">
        <w:t>K</w:t>
      </w:r>
      <w:r w:rsidR="00615B76">
        <w:t>olonat kanë emërtimet e mëposht</w:t>
      </w:r>
      <w:r w:rsidRPr="00BF1F1C">
        <w:t>me:</w:t>
      </w:r>
    </w:p>
    <w:p w:rsidR="00B7641B" w:rsidRPr="00BF1F1C" w:rsidRDefault="00615B76" w:rsidP="00B7641B">
      <w:pPr>
        <w:pStyle w:val="Paragrafi"/>
      </w:pPr>
      <w:r>
        <w:t xml:space="preserve">a) </w:t>
      </w:r>
      <w:r w:rsidR="00B7641B" w:rsidRPr="00BF1F1C">
        <w:t>Nr. (numri rendor i dokumentit);</w:t>
      </w:r>
    </w:p>
    <w:p w:rsidR="00B7641B" w:rsidRPr="00BF1F1C" w:rsidRDefault="00615B76" w:rsidP="00B7641B">
      <w:pPr>
        <w:pStyle w:val="Paragrafi"/>
      </w:pPr>
      <w:r>
        <w:t xml:space="preserve">b) </w:t>
      </w:r>
      <w:r w:rsidR="00B7641B" w:rsidRPr="00BF1F1C">
        <w:t>Emri i dokumentit dhe  i lëshuesit (institucionit apo personit);</w:t>
      </w:r>
    </w:p>
    <w:p w:rsidR="00B7641B" w:rsidRPr="00BF1F1C" w:rsidRDefault="00615B76" w:rsidP="00B7641B">
      <w:pPr>
        <w:pStyle w:val="Paragrafi"/>
      </w:pPr>
      <w:r>
        <w:t xml:space="preserve">c) </w:t>
      </w:r>
      <w:r w:rsidR="00B7641B" w:rsidRPr="00BF1F1C">
        <w:t>Nr. i faqeve;</w:t>
      </w:r>
    </w:p>
    <w:p w:rsidR="00B7641B" w:rsidRPr="00BF1F1C" w:rsidRDefault="00615B76" w:rsidP="00B7641B">
      <w:pPr>
        <w:pStyle w:val="Paragrafi"/>
      </w:pPr>
      <w:r>
        <w:t>d) Data/</w:t>
      </w:r>
      <w:r w:rsidR="00B7641B" w:rsidRPr="00BF1F1C">
        <w:t>numri i prot</w:t>
      </w:r>
      <w:r>
        <w:t>okollit (data e lëshimit dhe në</w:t>
      </w:r>
      <w:r w:rsidR="00B7641B" w:rsidRPr="00BF1F1C">
        <w:t>se ka numri i protokollit të lëshuesit);</w:t>
      </w:r>
    </w:p>
    <w:p w:rsidR="00B7641B" w:rsidRPr="00BF1F1C" w:rsidRDefault="00615B76" w:rsidP="00B7641B">
      <w:pPr>
        <w:pStyle w:val="Paragrafi"/>
      </w:pPr>
      <w:r>
        <w:t xml:space="preserve">e) </w:t>
      </w:r>
      <w:r w:rsidR="00B7641B" w:rsidRPr="00BF1F1C">
        <w:t xml:space="preserve">Data, emri dhe nënshkrimi i administruesit (data e vendosjes në dosje dhe emri e nënshkrimi i personit që e vendosi dokumentin në dosje dhe bëri shënimet </w:t>
      </w:r>
      <w:r>
        <w:t>në fletën e pasqyrës së dokume</w:t>
      </w:r>
      <w:r w:rsidR="00D14B77">
        <w:t>n</w:t>
      </w:r>
      <w:r>
        <w:t>te</w:t>
      </w:r>
      <w:r w:rsidR="00B7641B" w:rsidRPr="00BF1F1C">
        <w:t>ve të dosjes);</w:t>
      </w:r>
    </w:p>
    <w:p w:rsidR="00B7641B" w:rsidRPr="00BF1F1C" w:rsidRDefault="00615B76" w:rsidP="00B7641B">
      <w:pPr>
        <w:pStyle w:val="Paragrafi"/>
      </w:pPr>
      <w:r>
        <w:t>11.</w:t>
      </w:r>
      <w:r w:rsidR="00B7641B" w:rsidRPr="00BF1F1C">
        <w:t xml:space="preserve"> Dosja e asistentit duhet të përmbajë dokumentacionin e mëposhtëm:</w:t>
      </w:r>
    </w:p>
    <w:p w:rsidR="00B7641B" w:rsidRPr="00BF1F1C" w:rsidRDefault="00615B76" w:rsidP="00B7641B">
      <w:pPr>
        <w:pStyle w:val="Paragrafi"/>
      </w:pPr>
      <w:r>
        <w:t xml:space="preserve">a) </w:t>
      </w:r>
      <w:r w:rsidR="00B7641B" w:rsidRPr="00BF1F1C">
        <w:t>Certifikatën personale me fotografi;</w:t>
      </w:r>
    </w:p>
    <w:p w:rsidR="00B7641B" w:rsidRPr="00BF1F1C" w:rsidRDefault="00615B76" w:rsidP="00B7641B">
      <w:pPr>
        <w:pStyle w:val="Paragrafi"/>
      </w:pPr>
      <w:r>
        <w:t xml:space="preserve">b) </w:t>
      </w:r>
      <w:r w:rsidR="00B7641B" w:rsidRPr="00BF1F1C">
        <w:t>Vërtetimin nga organet e pushteti vendor lidhur me vendbanimin;</w:t>
      </w:r>
    </w:p>
    <w:p w:rsidR="00B7641B" w:rsidRPr="00BF1F1C" w:rsidRDefault="00615B76" w:rsidP="00B7641B">
      <w:pPr>
        <w:pStyle w:val="Paragrafi"/>
      </w:pPr>
      <w:r>
        <w:t xml:space="preserve">c) </w:t>
      </w:r>
      <w:r w:rsidR="00B7641B" w:rsidRPr="00BF1F1C">
        <w:t>Fotokopjen e noterizuar të diplomës së fakultetit të drejtësisë dhe të certifikatës së notave;</w:t>
      </w:r>
    </w:p>
    <w:p w:rsidR="00B7641B" w:rsidRPr="00BF1F1C" w:rsidRDefault="00D14B77" w:rsidP="00B7641B">
      <w:pPr>
        <w:pStyle w:val="Paragrafi"/>
      </w:pPr>
      <w:r>
        <w:t xml:space="preserve">d) </w:t>
      </w:r>
      <w:r w:rsidR="002847A6">
        <w:t>Dë</w:t>
      </w:r>
      <w:r w:rsidR="00B7641B" w:rsidRPr="00BF1F1C">
        <w:t>shminë e penalitetit;</w:t>
      </w:r>
    </w:p>
    <w:p w:rsidR="00B7641B" w:rsidRPr="00BF1F1C" w:rsidRDefault="00615B76" w:rsidP="00B7641B">
      <w:pPr>
        <w:pStyle w:val="Paragrafi"/>
      </w:pPr>
      <w:r>
        <w:t>e) Vërtetimin nga gjykata</w:t>
      </w:r>
      <w:r w:rsidR="00B7641B" w:rsidRPr="00BF1F1C">
        <w:t xml:space="preserve"> dhe prokuroria e vendbanimit se nuk është subjekt në proces për vepra penale;</w:t>
      </w:r>
    </w:p>
    <w:p w:rsidR="00B7641B" w:rsidRPr="00BF1F1C" w:rsidRDefault="00615B76" w:rsidP="00B7641B">
      <w:pPr>
        <w:pStyle w:val="Paragrafi"/>
      </w:pPr>
      <w:r>
        <w:t>f) Në</w:t>
      </w:r>
      <w:r w:rsidR="00B7641B" w:rsidRPr="00BF1F1C">
        <w:t>se ka qenë në marrëdhënie pune në institucione shtetërore, karakteristikën nga  punëdhënësit e tre vjetëve të fundit, si dhe s</w:t>
      </w:r>
      <w:r>
        <w:t>h</w:t>
      </w:r>
      <w:r w:rsidR="00B7641B" w:rsidRPr="00BF1F1C">
        <w:t>pjegimet e tyre mbi arsyet e largimit nga puna;</w:t>
      </w:r>
    </w:p>
    <w:p w:rsidR="00B7641B" w:rsidRPr="00BF1F1C" w:rsidRDefault="00615B76" w:rsidP="00615B76">
      <w:pPr>
        <w:pStyle w:val="Paragrafi"/>
      </w:pPr>
      <w:r>
        <w:t xml:space="preserve">g) </w:t>
      </w:r>
      <w:r w:rsidR="00E558CD">
        <w:t>F</w:t>
      </w:r>
      <w:r w:rsidR="00B7641B" w:rsidRPr="00BF1F1C">
        <w:t>otokopjen e noterizuar të librezës së punës (kur ka qenë punëmarrës);</w:t>
      </w:r>
    </w:p>
    <w:p w:rsidR="00B7641B" w:rsidRPr="00BF1F1C" w:rsidRDefault="00615B76" w:rsidP="00B7641B">
      <w:pPr>
        <w:pStyle w:val="Paragrafi"/>
      </w:pPr>
      <w:r>
        <w:t xml:space="preserve">h) </w:t>
      </w:r>
      <w:r w:rsidR="00B7641B" w:rsidRPr="00BF1F1C">
        <w:t>Mendimin e dhomës së noterisë</w:t>
      </w:r>
      <w:r>
        <w:t>, anëtar i s</w:t>
      </w:r>
      <w:r w:rsidR="00B7641B" w:rsidRPr="00BF1F1C">
        <w:t xml:space="preserve">ë cilës është noteri pranë të cilit kërkuesi dëshiron të qëndrojë si asistent, në rast se i është dhënë brenda afatit; </w:t>
      </w:r>
    </w:p>
    <w:p w:rsidR="00B7641B" w:rsidRPr="00BF1F1C" w:rsidRDefault="00615B76" w:rsidP="00B7641B">
      <w:pPr>
        <w:pStyle w:val="Paragrafi"/>
      </w:pPr>
      <w:r>
        <w:t xml:space="preserve">i) </w:t>
      </w:r>
      <w:r w:rsidR="00B7641B" w:rsidRPr="00BF1F1C">
        <w:t>Kopjen e kontratës të lidhur mes tij dhe noterit pranë të cilit do të qëndrojë si asistent;</w:t>
      </w:r>
    </w:p>
    <w:p w:rsidR="00B7641B" w:rsidRPr="00BF1F1C" w:rsidRDefault="00615B76" w:rsidP="00B7641B">
      <w:pPr>
        <w:pStyle w:val="Paragrafi"/>
      </w:pPr>
      <w:r>
        <w:t xml:space="preserve">j) </w:t>
      </w:r>
      <w:r w:rsidR="00B7641B" w:rsidRPr="00BF1F1C">
        <w:t>Kopjen e aktit të miratimit si asistent;</w:t>
      </w:r>
    </w:p>
    <w:p w:rsidR="00B7641B" w:rsidRPr="00BF1F1C" w:rsidRDefault="00D104B0" w:rsidP="00B7641B">
      <w:pPr>
        <w:pStyle w:val="Paragrafi"/>
      </w:pPr>
      <w:r>
        <w:t xml:space="preserve">k) </w:t>
      </w:r>
      <w:r w:rsidR="00B7641B" w:rsidRPr="00BF1F1C">
        <w:t xml:space="preserve">Karakteristikën e lëshuar nga noteri, sipas rastit për vitin e parë (kur e ka kryer një vit si asistent) dhe për të gjithë </w:t>
      </w:r>
      <w:r w:rsidR="00D14B77">
        <w:t>periudhën (kur ka kaluar 2 vjet</w:t>
      </w:r>
      <w:r w:rsidR="00B7641B" w:rsidRPr="00BF1F1C">
        <w:t>);</w:t>
      </w:r>
    </w:p>
    <w:p w:rsidR="00B7641B" w:rsidRPr="00BF1F1C" w:rsidRDefault="00D104B0" w:rsidP="00B7641B">
      <w:pPr>
        <w:pStyle w:val="Paragrafi"/>
      </w:pPr>
      <w:r>
        <w:t xml:space="preserve">l) </w:t>
      </w:r>
      <w:r w:rsidR="00E558CD">
        <w:t>C</w:t>
      </w:r>
      <w:r w:rsidR="00B7641B" w:rsidRPr="00BF1F1C">
        <w:t>ertifikatën e Dhomës Kombëtare të Noterisë (kur është dhënë e tillë);</w:t>
      </w:r>
    </w:p>
    <w:p w:rsidR="00B7641B" w:rsidRPr="00BF1F1C" w:rsidRDefault="00D104B0" w:rsidP="00B7641B">
      <w:pPr>
        <w:pStyle w:val="Paragrafi"/>
      </w:pPr>
      <w:r>
        <w:t xml:space="preserve">m) </w:t>
      </w:r>
      <w:r w:rsidR="00B7641B" w:rsidRPr="00BF1F1C">
        <w:t>Kur është rasti, njoftime t</w:t>
      </w:r>
      <w:r>
        <w:t>ë ndryshme nga noteri, dokumente</w:t>
      </w:r>
      <w:r w:rsidR="00B7641B" w:rsidRPr="00BF1F1C">
        <w:t xml:space="preserve"> që pasqyrojnë arsye të ndërprerjes e shtyrjes së per</w:t>
      </w:r>
      <w:r>
        <w:t>iudhës së qëndrimit si asistent</w:t>
      </w:r>
      <w:r w:rsidR="00B7641B" w:rsidRPr="00BF1F1C">
        <w:t xml:space="preserve"> ose marrjen e mas</w:t>
      </w:r>
      <w:r w:rsidR="00E558CD">
        <w:t>ave disiplinore ndaj asistentit</w:t>
      </w:r>
      <w:r w:rsidR="00B7641B" w:rsidRPr="00BF1F1C">
        <w:t xml:space="preserve"> etj. </w:t>
      </w:r>
    </w:p>
    <w:p w:rsidR="00B7641B" w:rsidRPr="00BF1F1C" w:rsidRDefault="00B7641B" w:rsidP="00B7641B">
      <w:pPr>
        <w:pStyle w:val="Paragrafi"/>
      </w:pPr>
      <w:r w:rsidRPr="00BF1F1C">
        <w:t>Për asistentët që janë miratuar përpa</w:t>
      </w:r>
      <w:r w:rsidR="00D104B0">
        <w:t>ra hyrjes në fuqi të këtij urdh</w:t>
      </w:r>
      <w:r w:rsidRPr="00BF1F1C">
        <w:t>ri d</w:t>
      </w:r>
      <w:r w:rsidR="00D104B0">
        <w:t>osja duhet të përmbajë dokumente</w:t>
      </w:r>
      <w:r w:rsidRPr="00BF1F1C">
        <w:t>t e mësipërme, përveç atyre që nuk mund të merren për shkak se ka kaluar koha e marrjes së tyre dhe nuk kanë qenë parashikuar në legjislacionin në fuqi në kohën kur janë miratuar si asistentë.</w:t>
      </w:r>
    </w:p>
    <w:p w:rsidR="00B7641B" w:rsidRPr="00BF1F1C" w:rsidRDefault="00D104B0" w:rsidP="00B7641B">
      <w:pPr>
        <w:pStyle w:val="Paragrafi"/>
      </w:pPr>
      <w:r>
        <w:t xml:space="preserve">12. </w:t>
      </w:r>
      <w:r w:rsidR="00B7641B" w:rsidRPr="00BF1F1C">
        <w:t xml:space="preserve"> Kur personit që ka përfunduar periudhën e asistencës i është dhënë leja e ushtrimit të profesionit të noterit, dosja e tij si asistent do të jetë e njëjta edhe për noter, por me </w:t>
      </w:r>
      <w:r w:rsidR="00E558CD">
        <w:t>emërtimin si noter dhe dokumente</w:t>
      </w:r>
      <w:r w:rsidR="00B7641B" w:rsidRPr="00BF1F1C">
        <w:t>ve ekzistuese do t’i sh</w:t>
      </w:r>
      <w:r>
        <w:t>tohen edhe dokumentet e mëposht</w:t>
      </w:r>
      <w:r w:rsidR="00B7641B" w:rsidRPr="00BF1F1C">
        <w:t>me:</w:t>
      </w:r>
    </w:p>
    <w:p w:rsidR="00B7641B" w:rsidRPr="00BF1F1C" w:rsidRDefault="00D104B0" w:rsidP="00B7641B">
      <w:pPr>
        <w:pStyle w:val="Paragrafi"/>
      </w:pPr>
      <w:r>
        <w:t xml:space="preserve">a) </w:t>
      </w:r>
      <w:r w:rsidR="00B7641B" w:rsidRPr="00BF1F1C">
        <w:t>Urdhëri i Ministrit të Drejtësisë për dhënien e  lejes së ushtrimit të profesionit;</w:t>
      </w:r>
    </w:p>
    <w:p w:rsidR="00B7641B" w:rsidRPr="00BF1F1C" w:rsidRDefault="00D104B0" w:rsidP="00B7641B">
      <w:pPr>
        <w:pStyle w:val="Paragrafi"/>
      </w:pPr>
      <w:r>
        <w:t xml:space="preserve">b) </w:t>
      </w:r>
      <w:r w:rsidR="00B7641B" w:rsidRPr="00BF1F1C">
        <w:t>Dëshmia e penalitetit e nxjerrë jo më herët se një muaj përpara dhënies së le</w:t>
      </w:r>
      <w:r w:rsidR="00E558CD">
        <w:t>jes për ushtrimin e profesionit;</w:t>
      </w:r>
    </w:p>
    <w:p w:rsidR="00B7641B" w:rsidRPr="00BF1F1C" w:rsidRDefault="00D104B0" w:rsidP="00B7641B">
      <w:pPr>
        <w:pStyle w:val="Paragrafi"/>
      </w:pPr>
      <w:r>
        <w:t xml:space="preserve">c) </w:t>
      </w:r>
      <w:r w:rsidR="00B7641B" w:rsidRPr="00BF1F1C">
        <w:t>Vërtetimi nga dhoma e noterisë në nivel vendor se është pranuar anëtar i kësaj dhome;</w:t>
      </w:r>
    </w:p>
    <w:p w:rsidR="00B7641B" w:rsidRPr="00BF1F1C" w:rsidRDefault="00D104B0" w:rsidP="00B7641B">
      <w:pPr>
        <w:pStyle w:val="Paragrafi"/>
      </w:pPr>
      <w:r>
        <w:t xml:space="preserve">d) Vendimi i gjykatës ku është </w:t>
      </w:r>
      <w:r w:rsidR="00B7641B" w:rsidRPr="00BF1F1C">
        <w:t>regjistruar si person fizik;</w:t>
      </w:r>
    </w:p>
    <w:p w:rsidR="00B7641B" w:rsidRPr="00BF1F1C" w:rsidRDefault="00D104B0" w:rsidP="00B7641B">
      <w:pPr>
        <w:pStyle w:val="Paragrafi"/>
      </w:pPr>
      <w:r>
        <w:t xml:space="preserve">e) Fotokopja e certifikatës së </w:t>
      </w:r>
      <w:r w:rsidR="00B7641B" w:rsidRPr="00BF1F1C">
        <w:t>regjistrimit në organin tatimor;</w:t>
      </w:r>
    </w:p>
    <w:p w:rsidR="00B7641B" w:rsidRPr="00BF1F1C" w:rsidRDefault="00D104B0" w:rsidP="00B7641B">
      <w:pPr>
        <w:pStyle w:val="Paragrafi"/>
      </w:pPr>
      <w:r>
        <w:t xml:space="preserve">f) </w:t>
      </w:r>
      <w:r w:rsidR="00E558CD">
        <w:t>M</w:t>
      </w:r>
      <w:r w:rsidR="00B7641B" w:rsidRPr="00BF1F1C">
        <w:t>odeli i vulës dhe i nënshkrimit;</w:t>
      </w:r>
    </w:p>
    <w:p w:rsidR="00B7641B" w:rsidRPr="00BF1F1C" w:rsidRDefault="00D104B0" w:rsidP="00B7641B">
      <w:pPr>
        <w:pStyle w:val="Paragrafi"/>
      </w:pPr>
      <w:r>
        <w:t xml:space="preserve">g) </w:t>
      </w:r>
      <w:r w:rsidR="00B7641B" w:rsidRPr="00BF1F1C">
        <w:t xml:space="preserve">Kur është rasti, </w:t>
      </w:r>
      <w:r w:rsidR="00E558CD">
        <w:t>dokumente</w:t>
      </w:r>
      <w:r w:rsidR="00B7641B" w:rsidRPr="00BF1F1C">
        <w:t xml:space="preserve"> që pasqyrojnë transferime ose veprime të tjera, (ndërpreje për shkak sëmundje</w:t>
      </w:r>
      <w:r w:rsidR="00E558CD">
        <w:t>je ose shtatzanie</w:t>
      </w:r>
      <w:r w:rsidR="00B7641B" w:rsidRPr="00BF1F1C">
        <w:t xml:space="preserve"> etj.);</w:t>
      </w:r>
    </w:p>
    <w:p w:rsidR="00B7641B" w:rsidRPr="00BF1F1C" w:rsidRDefault="00D104B0" w:rsidP="00B7641B">
      <w:pPr>
        <w:pStyle w:val="Paragrafi"/>
      </w:pPr>
      <w:r>
        <w:t xml:space="preserve">h) </w:t>
      </w:r>
      <w:r w:rsidR="00B7641B" w:rsidRPr="00BF1F1C">
        <w:t>Kur</w:t>
      </w:r>
      <w:r>
        <w:t xml:space="preserve"> është rasti, kopje të dokumente</w:t>
      </w:r>
      <w:r w:rsidR="00B7641B" w:rsidRPr="00BF1F1C">
        <w:t>ve që pasqyrojnë masat disiplinore të dhëna;</w:t>
      </w:r>
    </w:p>
    <w:p w:rsidR="00B7641B" w:rsidRPr="00BF1F1C" w:rsidRDefault="00D104B0" w:rsidP="00B7641B">
      <w:pPr>
        <w:pStyle w:val="Paragrafi"/>
      </w:pPr>
      <w:r>
        <w:t xml:space="preserve">i) </w:t>
      </w:r>
      <w:r w:rsidR="00B7641B" w:rsidRPr="00BF1F1C">
        <w:t>Kopje të vendimeve të gjykatave për rastet kur janë kund</w:t>
      </w:r>
      <w:r w:rsidR="00E558CD">
        <w:t>ërshtuar masat disiplinore.</w:t>
      </w:r>
    </w:p>
    <w:p w:rsidR="00B7641B" w:rsidRPr="00BF1F1C" w:rsidRDefault="00D104B0" w:rsidP="00B7641B">
      <w:pPr>
        <w:pStyle w:val="Paragrafi"/>
      </w:pPr>
      <w:r>
        <w:t xml:space="preserve">13. </w:t>
      </w:r>
      <w:r w:rsidR="00B7641B" w:rsidRPr="00BF1F1C">
        <w:t xml:space="preserve"> Kur leja e ushtrimit të profesionit të noterit i është dhënë një personi të cilin ligji e ka përjashtuar nga detyrimi për të qëndruar si asistent, dosja e tij duhet t</w:t>
      </w:r>
      <w:r w:rsidR="00E558CD">
        <w:t>ë përmbajë dokumentet e mëposht</w:t>
      </w:r>
      <w:r w:rsidR="00B7641B" w:rsidRPr="00BF1F1C">
        <w:t>me:</w:t>
      </w:r>
    </w:p>
    <w:p w:rsidR="00B7641B" w:rsidRPr="00BF1F1C" w:rsidRDefault="00D104B0" w:rsidP="00B7641B">
      <w:pPr>
        <w:pStyle w:val="Paragrafi"/>
      </w:pPr>
      <w:r>
        <w:t>a)</w:t>
      </w:r>
      <w:r w:rsidR="00E558CD">
        <w:t xml:space="preserve"> C</w:t>
      </w:r>
      <w:r w:rsidR="00B7641B" w:rsidRPr="00BF1F1C">
        <w:t>ertifikatën p</w:t>
      </w:r>
      <w:r w:rsidR="00C8087B">
        <w:t>ersonale me fotografi të nxjerrë</w:t>
      </w:r>
      <w:r w:rsidR="00B7641B" w:rsidRPr="00BF1F1C">
        <w:t xml:space="preserve"> 3 muajt e fundit përpara paraqitjes;</w:t>
      </w:r>
    </w:p>
    <w:p w:rsidR="00B7641B" w:rsidRPr="00BF1F1C" w:rsidRDefault="00C8087B" w:rsidP="00B7641B">
      <w:pPr>
        <w:pStyle w:val="Paragrafi"/>
      </w:pPr>
      <w:r>
        <w:t>b)</w:t>
      </w:r>
      <w:r w:rsidR="00B7641B" w:rsidRPr="00BF1F1C">
        <w:t xml:space="preserve"> Fotokopjen</w:t>
      </w:r>
      <w:r>
        <w:t xml:space="preserve"> e diplomës së fakultetit të dr</w:t>
      </w:r>
      <w:r w:rsidR="00B7641B" w:rsidRPr="00BF1F1C">
        <w:t>e</w:t>
      </w:r>
      <w:r>
        <w:t>jtësisë dhe të c</w:t>
      </w:r>
      <w:r w:rsidR="00B7641B" w:rsidRPr="00BF1F1C">
        <w:t>ertifikatës së notave të noterizuar;</w:t>
      </w:r>
    </w:p>
    <w:p w:rsidR="00B7641B" w:rsidRPr="00BF1F1C" w:rsidRDefault="00C8087B" w:rsidP="00B7641B">
      <w:pPr>
        <w:pStyle w:val="Paragrafi"/>
      </w:pPr>
      <w:r>
        <w:t>c)</w:t>
      </w:r>
      <w:r w:rsidR="00B7641B" w:rsidRPr="00BF1F1C">
        <w:t xml:space="preserve"> Dëshminë e penalitetit të nxjerrë jo më herët se një muaj përpara paraqitjes;</w:t>
      </w:r>
    </w:p>
    <w:p w:rsidR="00B7641B" w:rsidRPr="00BF1F1C" w:rsidRDefault="00C8087B" w:rsidP="00B7641B">
      <w:pPr>
        <w:pStyle w:val="Paragrafi"/>
      </w:pPr>
      <w:r>
        <w:t>d)</w:t>
      </w:r>
      <w:r w:rsidR="00B7641B" w:rsidRPr="00BF1F1C">
        <w:t xml:space="preserve"> Vërtetimet nga gjykata e shkallës së parë dhe prokuroria pranë saj se nuk është subjekt i proceseve për kryerje të veprave penale;</w:t>
      </w:r>
    </w:p>
    <w:p w:rsidR="00B7641B" w:rsidRPr="00BF1F1C" w:rsidRDefault="00C8087B" w:rsidP="00B7641B">
      <w:pPr>
        <w:pStyle w:val="Paragrafi"/>
      </w:pPr>
      <w:r>
        <w:t>e)</w:t>
      </w:r>
      <w:r w:rsidR="00B7641B" w:rsidRPr="00BF1F1C">
        <w:t xml:space="preserve"> Vërtetimin nga punëdhënësit e tre vjetëve të fundit se nuk është larguar nga puna për shkelje disiplinore (kur ka qenë punëmarrës);</w:t>
      </w:r>
    </w:p>
    <w:p w:rsidR="00B7641B" w:rsidRPr="00BF1F1C" w:rsidRDefault="00C8087B" w:rsidP="00B7641B">
      <w:pPr>
        <w:pStyle w:val="Paragrafi"/>
      </w:pPr>
      <w:r>
        <w:t>f)</w:t>
      </w:r>
      <w:r w:rsidR="00B7641B" w:rsidRPr="00BF1F1C">
        <w:t xml:space="preserve"> Vërtetimin nga </w:t>
      </w:r>
      <w:r w:rsidR="00723EA3">
        <w:t>Dhoma Kombëtare e Noterisë ose Avokatisë se nuk është marrë masë disiplinore ndaj tij</w:t>
      </w:r>
      <w:r w:rsidR="00B7641B" w:rsidRPr="00BF1F1C">
        <w:t xml:space="preserve"> (në rastin kur brenda 2 vjetëve të fundit ka ushtruar një nga këto profesione); </w:t>
      </w:r>
    </w:p>
    <w:p w:rsidR="00B7641B" w:rsidRPr="00BF1F1C" w:rsidRDefault="00C8087B" w:rsidP="00B7641B">
      <w:pPr>
        <w:pStyle w:val="Paragrafi"/>
      </w:pPr>
      <w:r>
        <w:t>g)</w:t>
      </w:r>
      <w:r w:rsidR="00B7641B" w:rsidRPr="00BF1F1C">
        <w:t xml:space="preserve"> Fotokopjen e noterizuar të librezës së punës (kur ka qenë punëmarrës);</w:t>
      </w:r>
    </w:p>
    <w:p w:rsidR="00B7641B" w:rsidRPr="00BF1F1C" w:rsidRDefault="00C8087B" w:rsidP="00B7641B">
      <w:pPr>
        <w:pStyle w:val="Paragrafi"/>
      </w:pPr>
      <w:r>
        <w:t>h)</w:t>
      </w:r>
      <w:r w:rsidR="00723EA3">
        <w:t xml:space="preserve"> Urdh</w:t>
      </w:r>
      <w:r w:rsidR="00B7641B" w:rsidRPr="00BF1F1C">
        <w:t>ri</w:t>
      </w:r>
      <w:r w:rsidR="00723EA3">
        <w:t xml:space="preserve"> i Ministrit të Drejtësisë për d</w:t>
      </w:r>
      <w:r w:rsidR="00B7641B" w:rsidRPr="00BF1F1C">
        <w:t>hënie të  lejes së ushtrimit të profesionit;</w:t>
      </w:r>
    </w:p>
    <w:p w:rsidR="00B7641B" w:rsidRPr="00BF1F1C" w:rsidRDefault="00D7759B" w:rsidP="00B7641B">
      <w:pPr>
        <w:pStyle w:val="Paragrafi"/>
      </w:pPr>
      <w:r>
        <w:t>i</w:t>
      </w:r>
      <w:r w:rsidR="00C8087B">
        <w:t>)</w:t>
      </w:r>
      <w:r>
        <w:t xml:space="preserve"> Vërtetimin nga dhoma e noterisë</w:t>
      </w:r>
      <w:r w:rsidR="00B7641B" w:rsidRPr="00BF1F1C">
        <w:t xml:space="preserve"> në nivel lokal se është pranuar anëtar i kësaj dhome;</w:t>
      </w:r>
    </w:p>
    <w:p w:rsidR="00B7641B" w:rsidRPr="00BF1F1C" w:rsidRDefault="00D7759B" w:rsidP="00B7641B">
      <w:pPr>
        <w:pStyle w:val="Paragrafi"/>
      </w:pPr>
      <w:r>
        <w:t>j</w:t>
      </w:r>
      <w:r w:rsidR="00C8087B">
        <w:t>)</w:t>
      </w:r>
      <w:r w:rsidR="00B7641B" w:rsidRPr="00BF1F1C">
        <w:t xml:space="preserve"> Vendimin e gjykatës ku është regjistruar si person fizik;</w:t>
      </w:r>
    </w:p>
    <w:p w:rsidR="00B7641B" w:rsidRPr="00BF1F1C" w:rsidRDefault="00D7759B" w:rsidP="00B7641B">
      <w:pPr>
        <w:pStyle w:val="Paragrafi"/>
      </w:pPr>
      <w:r>
        <w:t>k</w:t>
      </w:r>
      <w:r w:rsidR="00C8087B">
        <w:t>)</w:t>
      </w:r>
      <w:r w:rsidR="00723EA3">
        <w:t xml:space="preserve">  Fotokopjen e certifikatës së </w:t>
      </w:r>
      <w:r w:rsidR="00B7641B" w:rsidRPr="00BF1F1C">
        <w:t>regjistrimit në organin tatimor;</w:t>
      </w:r>
    </w:p>
    <w:p w:rsidR="00B7641B" w:rsidRPr="00BF1F1C" w:rsidRDefault="00D7759B" w:rsidP="00B7641B">
      <w:pPr>
        <w:pStyle w:val="Paragrafi"/>
      </w:pPr>
      <w:r>
        <w:t>l</w:t>
      </w:r>
      <w:r w:rsidR="00C8087B">
        <w:t>)</w:t>
      </w:r>
      <w:r w:rsidR="00B7641B" w:rsidRPr="00BF1F1C">
        <w:t xml:space="preserve"> Modelin e vulës dhe të nënshkrimit;</w:t>
      </w:r>
    </w:p>
    <w:p w:rsidR="00B7641B" w:rsidRPr="00BF1F1C" w:rsidRDefault="00D7759B" w:rsidP="00B7641B">
      <w:pPr>
        <w:pStyle w:val="Paragrafi"/>
      </w:pPr>
      <w:r>
        <w:t>m</w:t>
      </w:r>
      <w:r w:rsidR="00C8087B">
        <w:t>)</w:t>
      </w:r>
      <w:r w:rsidR="00723EA3">
        <w:t xml:space="preserve">  Kur është rasti, dokumente</w:t>
      </w:r>
      <w:r w:rsidR="00B7641B" w:rsidRPr="00BF1F1C">
        <w:t xml:space="preserve"> që pasqyrojnë t</w:t>
      </w:r>
      <w:r w:rsidR="00723EA3">
        <w:t>ransferime ose veprime të tjera</w:t>
      </w:r>
      <w:r w:rsidR="00B7641B" w:rsidRPr="00BF1F1C">
        <w:t xml:space="preserve"> (ndërprerje për shkak sëmundje</w:t>
      </w:r>
      <w:r>
        <w:t>je</w:t>
      </w:r>
      <w:r w:rsidR="00B7641B" w:rsidRPr="00BF1F1C">
        <w:t xml:space="preserve"> ose shtatzanie,</w:t>
      </w:r>
      <w:r>
        <w:t xml:space="preserve"> procesverbale për prishje vule</w:t>
      </w:r>
      <w:r w:rsidR="00B7641B" w:rsidRPr="00BF1F1C">
        <w:t xml:space="preserve"> etj.);</w:t>
      </w:r>
    </w:p>
    <w:p w:rsidR="00B7641B" w:rsidRPr="00BF1F1C" w:rsidRDefault="00D7759B" w:rsidP="00B7641B">
      <w:pPr>
        <w:pStyle w:val="Paragrafi"/>
      </w:pPr>
      <w:r>
        <w:t>n</w:t>
      </w:r>
      <w:r w:rsidR="00C8087B">
        <w:t>)</w:t>
      </w:r>
      <w:r w:rsidR="00C77860">
        <w:t xml:space="preserve"> Kopje të dokumente</w:t>
      </w:r>
      <w:r w:rsidR="00B7641B" w:rsidRPr="00BF1F1C">
        <w:t>ve që pasqyrojnë</w:t>
      </w:r>
      <w:r w:rsidR="00C77860">
        <w:t xml:space="preserve"> masat disiplinore të dhëna (në</w:t>
      </w:r>
      <w:r w:rsidR="00B7641B" w:rsidRPr="00BF1F1C">
        <w:t>se janë dhënë të tilla);</w:t>
      </w:r>
    </w:p>
    <w:p w:rsidR="00B7641B" w:rsidRPr="00BF1F1C" w:rsidRDefault="00D7759B" w:rsidP="00B7641B">
      <w:pPr>
        <w:pStyle w:val="Paragrafi"/>
      </w:pPr>
      <w:r>
        <w:t>o</w:t>
      </w:r>
      <w:r w:rsidR="00723EA3">
        <w:t>)</w:t>
      </w:r>
      <w:r w:rsidR="00B7641B" w:rsidRPr="00BF1F1C">
        <w:t xml:space="preserve"> Kopje të vendimeve të gjykatave për rastet kur janë</w:t>
      </w:r>
      <w:r w:rsidR="00C77860">
        <w:t xml:space="preserve"> kundërshtuar masat disiplinore.</w:t>
      </w:r>
    </w:p>
    <w:p w:rsidR="00B7641B" w:rsidRPr="00BF1F1C" w:rsidRDefault="00C77860" w:rsidP="00B7641B">
      <w:pPr>
        <w:pStyle w:val="Paragrafi"/>
      </w:pPr>
      <w:r>
        <w:t xml:space="preserve">14. </w:t>
      </w:r>
      <w:r w:rsidR="00B7641B" w:rsidRPr="00BF1F1C">
        <w:t>Dosja e noterit të cilit i është dhënë leja e ushtrimit të profesionit përpa</w:t>
      </w:r>
      <w:r>
        <w:t>ra hyrjes në fuqi të këtij urdh</w:t>
      </w:r>
      <w:r w:rsidR="00B7641B" w:rsidRPr="00BF1F1C">
        <w:t>ri duhet të përmbajë detyrimisht dokumentacionin e mëposhtëm:</w:t>
      </w:r>
    </w:p>
    <w:p w:rsidR="00B7641B" w:rsidRPr="00BF1F1C" w:rsidRDefault="00C77860" w:rsidP="00B7641B">
      <w:pPr>
        <w:pStyle w:val="Paragrafi"/>
      </w:pPr>
      <w:r>
        <w:t xml:space="preserve">a) </w:t>
      </w:r>
      <w:r w:rsidR="002847A6">
        <w:t>C</w:t>
      </w:r>
      <w:r w:rsidR="00B7641B" w:rsidRPr="00BF1F1C">
        <w:t>ertifikatë personale me fotografi;</w:t>
      </w:r>
    </w:p>
    <w:p w:rsidR="00B7641B" w:rsidRPr="00BF1F1C" w:rsidRDefault="00C77860" w:rsidP="00B7641B">
      <w:pPr>
        <w:pStyle w:val="Paragrafi"/>
      </w:pPr>
      <w:r>
        <w:t xml:space="preserve">b) </w:t>
      </w:r>
      <w:r w:rsidR="00B7641B" w:rsidRPr="00BF1F1C">
        <w:t>Fotokopje të noterizuar të diplomës s</w:t>
      </w:r>
      <w:r>
        <w:t>ë fakultetit të drejtësisë dhe c</w:t>
      </w:r>
      <w:r w:rsidR="00B7641B" w:rsidRPr="00BF1F1C">
        <w:t>ertifikatës së notave;</w:t>
      </w:r>
    </w:p>
    <w:p w:rsidR="00B7641B" w:rsidRPr="00BF1F1C" w:rsidRDefault="00C77860" w:rsidP="00B7641B">
      <w:pPr>
        <w:pStyle w:val="Paragrafi"/>
      </w:pPr>
      <w:r>
        <w:t xml:space="preserve">c) </w:t>
      </w:r>
      <w:r w:rsidR="00B7641B" w:rsidRPr="00BF1F1C">
        <w:t>Dëshminë e penalitetit;</w:t>
      </w:r>
    </w:p>
    <w:p w:rsidR="00B7641B" w:rsidRPr="00BF1F1C" w:rsidRDefault="00C77860" w:rsidP="00B7641B">
      <w:pPr>
        <w:pStyle w:val="Paragrafi"/>
      </w:pPr>
      <w:r>
        <w:t>d) Kopje të urdhrit të M</w:t>
      </w:r>
      <w:r w:rsidR="00B7641B" w:rsidRPr="00BF1F1C">
        <w:t>inistrit për dhënien e lejes së ushtrimit të profesionit;</w:t>
      </w:r>
    </w:p>
    <w:p w:rsidR="00B7641B" w:rsidRPr="00BF1F1C" w:rsidRDefault="00C77860" w:rsidP="00B7641B">
      <w:pPr>
        <w:pStyle w:val="Paragrafi"/>
      </w:pPr>
      <w:r>
        <w:t xml:space="preserve">e) </w:t>
      </w:r>
      <w:r w:rsidR="00B7641B" w:rsidRPr="00BF1F1C">
        <w:t>Kur ka qenë asistent, një vërtetim</w:t>
      </w:r>
      <w:r>
        <w:t xml:space="preserve"> nga dhoma e noterisë anëtar i s</w:t>
      </w:r>
      <w:r w:rsidR="005957CC">
        <w:t>ë cilës ka qenë noteri pranë të</w:t>
      </w:r>
      <w:r w:rsidR="00B7641B" w:rsidRPr="00BF1F1C">
        <w:t xml:space="preserve"> cilit ka qëndruar si asistent;</w:t>
      </w:r>
    </w:p>
    <w:p w:rsidR="00B7641B" w:rsidRPr="00BF1F1C" w:rsidRDefault="00C77860" w:rsidP="00B7641B">
      <w:pPr>
        <w:pStyle w:val="Paragrafi"/>
      </w:pPr>
      <w:r>
        <w:t xml:space="preserve">f) </w:t>
      </w:r>
      <w:r w:rsidR="00B7641B" w:rsidRPr="00BF1F1C">
        <w:t>Vërtetimin nga dhoma e noterisë që mbulon vendin ku us</w:t>
      </w:r>
      <w:r w:rsidR="005957CC">
        <w:t>htrojnë profesionin, se janë anë</w:t>
      </w:r>
      <w:r w:rsidR="00B7641B" w:rsidRPr="00BF1F1C">
        <w:t>tarë të saj;</w:t>
      </w:r>
    </w:p>
    <w:p w:rsidR="00B7641B" w:rsidRPr="00BF1F1C" w:rsidRDefault="005957CC" w:rsidP="00B7641B">
      <w:pPr>
        <w:pStyle w:val="Paragrafi"/>
      </w:pPr>
      <w:r>
        <w:t xml:space="preserve">g) </w:t>
      </w:r>
      <w:r w:rsidR="00B7641B" w:rsidRPr="00BF1F1C">
        <w:t>Vendimin e gjykatës ku është regjistruar si person fizik;</w:t>
      </w:r>
    </w:p>
    <w:p w:rsidR="00B7641B" w:rsidRPr="00BF1F1C" w:rsidRDefault="005957CC" w:rsidP="00B7641B">
      <w:pPr>
        <w:pStyle w:val="Paragrafi"/>
      </w:pPr>
      <w:r>
        <w:t xml:space="preserve">h) </w:t>
      </w:r>
      <w:r w:rsidR="00D7759B">
        <w:t>Fotokopje të certifikatës së r</w:t>
      </w:r>
      <w:r w:rsidR="00B7641B" w:rsidRPr="00BF1F1C">
        <w:t>egjistrimit në organin tatimor;</w:t>
      </w:r>
    </w:p>
    <w:p w:rsidR="00B7641B" w:rsidRPr="00BF1F1C" w:rsidRDefault="005957CC" w:rsidP="00B7641B">
      <w:pPr>
        <w:pStyle w:val="Paragrafi"/>
      </w:pPr>
      <w:r>
        <w:t xml:space="preserve">i) </w:t>
      </w:r>
      <w:r w:rsidR="00B7641B" w:rsidRPr="00BF1F1C">
        <w:t>Modelin e vulës dhe të nënshkrimit;</w:t>
      </w:r>
    </w:p>
    <w:p w:rsidR="00B7641B" w:rsidRPr="00BF1F1C" w:rsidRDefault="005957CC" w:rsidP="00B7641B">
      <w:pPr>
        <w:pStyle w:val="Paragrafi"/>
      </w:pPr>
      <w:r>
        <w:t xml:space="preserve">j) </w:t>
      </w:r>
      <w:r w:rsidR="00B7641B" w:rsidRPr="00BF1F1C">
        <w:t>Kur është rasti</w:t>
      </w:r>
      <w:r>
        <w:t>,</w:t>
      </w:r>
      <w:r w:rsidR="00B7641B" w:rsidRPr="00BF1F1C">
        <w:t xml:space="preserve"> dokumente që pasqyrojnë t</w:t>
      </w:r>
      <w:r w:rsidR="00D7759B">
        <w:t>ransferime ose veprime të tjera</w:t>
      </w:r>
      <w:r w:rsidR="00B7641B" w:rsidRPr="00BF1F1C">
        <w:t xml:space="preserve"> (ndërpre</w:t>
      </w:r>
      <w:r w:rsidR="00D7759B">
        <w:t>r</w:t>
      </w:r>
      <w:r w:rsidR="00B7641B" w:rsidRPr="00BF1F1C">
        <w:t>je për shkak sëmundje</w:t>
      </w:r>
      <w:r w:rsidR="00611AD0">
        <w:t>je ose shtatzanie</w:t>
      </w:r>
      <w:r w:rsidR="00B7641B" w:rsidRPr="00BF1F1C">
        <w:t xml:space="preserve"> procesverbale për prishje vule, etj.);</w:t>
      </w:r>
    </w:p>
    <w:p w:rsidR="00B7641B" w:rsidRPr="00BF1F1C" w:rsidRDefault="005957CC" w:rsidP="00B7641B">
      <w:pPr>
        <w:pStyle w:val="Paragrafi"/>
      </w:pPr>
      <w:r>
        <w:t>k) Kopje të dokumente</w:t>
      </w:r>
      <w:r w:rsidR="00B7641B" w:rsidRPr="00BF1F1C">
        <w:t>ve që pasqyrojnë</w:t>
      </w:r>
      <w:r>
        <w:t xml:space="preserve"> masat disiplinore të dhëna (në</w:t>
      </w:r>
      <w:r w:rsidR="00B7641B" w:rsidRPr="00BF1F1C">
        <w:t>se janë dhënë të tilla);</w:t>
      </w:r>
    </w:p>
    <w:p w:rsidR="00B7641B" w:rsidRPr="00BF1F1C" w:rsidRDefault="005957CC" w:rsidP="00B7641B">
      <w:pPr>
        <w:pStyle w:val="Paragrafi"/>
      </w:pPr>
      <w:r>
        <w:t xml:space="preserve">l) </w:t>
      </w:r>
      <w:r w:rsidR="00B7641B" w:rsidRPr="00BF1F1C">
        <w:t>Kopje të vendimeve të gjykatave për rastet kur janë</w:t>
      </w:r>
      <w:r w:rsidR="00611AD0">
        <w:t xml:space="preserve"> kundërshtuar masat disiplinore.</w:t>
      </w:r>
    </w:p>
    <w:p w:rsidR="00B7641B" w:rsidRPr="00BF1F1C" w:rsidRDefault="005957CC" w:rsidP="00B7641B">
      <w:pPr>
        <w:pStyle w:val="Paragrafi"/>
      </w:pPr>
      <w:r>
        <w:t>15.</w:t>
      </w:r>
      <w:r w:rsidR="00B7641B" w:rsidRPr="00BF1F1C">
        <w:t xml:space="preserve"> Plotësimi i dosjeve të noterëve sipas parashikimeve të pikës</w:t>
      </w:r>
      <w:r>
        <w:t xml:space="preserve"> së mësipërme duhet të bëhet bre</w:t>
      </w:r>
      <w:r w:rsidR="00B7641B" w:rsidRPr="00BF1F1C">
        <w:t>nda 6 muajsh</w:t>
      </w:r>
      <w:r>
        <w:t xml:space="preserve"> nga hyrja në fuqi e këtij urdh</w:t>
      </w:r>
      <w:r w:rsidR="00B7641B" w:rsidRPr="00BF1F1C">
        <w:t>ri.</w:t>
      </w:r>
    </w:p>
    <w:p w:rsidR="00B7641B" w:rsidRPr="00BF1F1C" w:rsidRDefault="00B7641B" w:rsidP="00B7641B">
      <w:pPr>
        <w:pStyle w:val="Paragrafi"/>
      </w:pPr>
      <w:r w:rsidRPr="00BF1F1C">
        <w:t>Brenda 15 ditësh nga marrja e kërkesës së bërë nga strukturat përgjegjëse të Ministrisë së Drejtësisë, n</w:t>
      </w:r>
      <w:r w:rsidR="00380C0E">
        <w:t xml:space="preserve">oteri paraqet dokumentacionin e </w:t>
      </w:r>
      <w:r w:rsidRPr="00BF1F1C">
        <w:t>kërkuar për plotë</w:t>
      </w:r>
      <w:r w:rsidR="00D7759B">
        <w:t>simin e dosjes personale. Mos</w:t>
      </w:r>
      <w:r w:rsidR="005957CC">
        <w:t>re</w:t>
      </w:r>
      <w:r w:rsidRPr="00BF1F1C">
        <w:t>spektimi i këtij  detyrimi nga noteri do të shoqërohet me dhënien e masës disiplinore të gjobës në përputhje me legjislacionin në fuqi.</w:t>
      </w:r>
    </w:p>
    <w:p w:rsidR="00B7641B" w:rsidRPr="00BF1F1C" w:rsidRDefault="005957CC" w:rsidP="00B7641B">
      <w:pPr>
        <w:pStyle w:val="Paragrafi"/>
      </w:pPr>
      <w:r>
        <w:t>16. Për zbatimin e këtij urdh</w:t>
      </w:r>
      <w:r w:rsidR="00B7641B" w:rsidRPr="00BF1F1C">
        <w:t>ri ngarkoh</w:t>
      </w:r>
      <w:r>
        <w:t>et drejtoria përgjegjëse për ve</w:t>
      </w:r>
      <w:r w:rsidR="00B7641B" w:rsidRPr="00BF1F1C">
        <w:t>p</w:t>
      </w:r>
      <w:r>
        <w:t>r</w:t>
      </w:r>
      <w:r w:rsidR="00B7641B" w:rsidRPr="00BF1F1C">
        <w:t>imtarinë e noterisë në Ministrinë e Drejtësisë dhe noterët.</w:t>
      </w:r>
    </w:p>
    <w:p w:rsidR="00B7641B" w:rsidRPr="00BF1F1C" w:rsidRDefault="00B7641B" w:rsidP="00B7641B">
      <w:pPr>
        <w:pStyle w:val="Paragrafi"/>
      </w:pPr>
      <w:r w:rsidRPr="00BF1F1C">
        <w:t xml:space="preserve"> Ky urdhër hyn në fuqi pas botimit në Fletoren Zyrtare.</w:t>
      </w:r>
    </w:p>
    <w:p w:rsidR="005957CC" w:rsidRDefault="005957CC" w:rsidP="00B7641B">
      <w:pPr>
        <w:pStyle w:val="Paragrafi"/>
      </w:pPr>
    </w:p>
    <w:p w:rsidR="00531983" w:rsidRPr="00BF1F1C" w:rsidRDefault="00531983" w:rsidP="00531983">
      <w:pPr>
        <w:pStyle w:val="Autoriteti"/>
      </w:pPr>
      <w:r>
        <w:t>MINISTR</w:t>
      </w:r>
      <w:r w:rsidRPr="00BF1F1C">
        <w:t xml:space="preserve">I </w:t>
      </w:r>
    </w:p>
    <w:p w:rsidR="00531983" w:rsidRDefault="00531983" w:rsidP="00531983">
      <w:pPr>
        <w:pStyle w:val="AutoritetiEmer"/>
      </w:pPr>
      <w:r w:rsidRPr="00BF1F1C">
        <w:t>Fatmir Xhafaj</w:t>
      </w:r>
    </w:p>
    <w:p w:rsidR="00B7641B" w:rsidRPr="00BF1F1C" w:rsidRDefault="00B7641B" w:rsidP="00B7641B">
      <w:pPr>
        <w:pStyle w:val="Paragrafi"/>
      </w:pPr>
    </w:p>
    <w:p w:rsidR="00B7641B" w:rsidRPr="00BF1F1C" w:rsidRDefault="00B7641B" w:rsidP="00B7641B">
      <w:pPr>
        <w:pStyle w:val="Paragrafi"/>
      </w:pPr>
    </w:p>
    <w:p w:rsidR="00B7641B" w:rsidRPr="00BF1F1C" w:rsidRDefault="00B7641B" w:rsidP="00B7641B">
      <w:pPr>
        <w:pStyle w:val="Paragrafi"/>
      </w:pPr>
    </w:p>
    <w:p w:rsidR="00B7641B" w:rsidRPr="00BF1F1C" w:rsidRDefault="00B7641B" w:rsidP="00B7641B">
      <w:pPr>
        <w:pStyle w:val="Paragrafi"/>
      </w:pPr>
    </w:p>
    <w:p w:rsidR="00B7641B" w:rsidRPr="00BF1F1C" w:rsidRDefault="00B7641B" w:rsidP="00B7641B">
      <w:pPr>
        <w:pStyle w:val="Paragrafi"/>
      </w:pPr>
    </w:p>
    <w:p w:rsidR="00B7641B" w:rsidRDefault="00B7641B" w:rsidP="00371100">
      <w:pPr>
        <w:pStyle w:val="Paragrafi"/>
        <w:sectPr w:rsidR="00B7641B" w:rsidSect="007E1D54">
          <w:footerReference w:type="even" r:id="rId7"/>
          <w:footerReference w:type="default" r:id="rId8"/>
          <w:pgSz w:w="11906" w:h="16838" w:code="9"/>
          <w:pgMar w:top="1418" w:right="1418" w:bottom="1418" w:left="1418" w:header="0" w:footer="1134" w:gutter="0"/>
          <w:pgNumType w:start="6431"/>
          <w:cols w:space="720"/>
        </w:sectPr>
      </w:pPr>
    </w:p>
    <w:p w:rsidR="00397079" w:rsidRPr="00371100" w:rsidRDefault="00397079" w:rsidP="00371100">
      <w:pPr>
        <w:pStyle w:val="Paragrafi"/>
        <w:rPr>
          <w:b/>
          <w:bCs/>
          <w:u w:val="single"/>
        </w:rPr>
      </w:pPr>
      <w:r w:rsidRPr="00371100">
        <w:rPr>
          <w:b/>
        </w:rPr>
        <w:t xml:space="preserve">Regjistri i Noterëve                                         </w:t>
      </w:r>
      <w:r w:rsidR="009965F8" w:rsidRPr="00371100">
        <w:rPr>
          <w:b/>
        </w:rPr>
        <w:t xml:space="preserve">                           </w:t>
      </w:r>
      <w:r w:rsidRPr="00371100">
        <w:rPr>
          <w:b/>
        </w:rPr>
        <w:t xml:space="preserve">  </w:t>
      </w:r>
      <w:r w:rsidRPr="00371100">
        <w:rPr>
          <w:b/>
          <w:bCs/>
          <w:u w:val="single"/>
        </w:rPr>
        <w:t>Model nr. 1</w:t>
      </w:r>
    </w:p>
    <w:p w:rsidR="00397079" w:rsidRDefault="00397079" w:rsidP="00371100">
      <w:pPr>
        <w:pStyle w:val="Paragrafi"/>
      </w:pPr>
    </w:p>
    <w:tbl>
      <w:tblPr>
        <w:tblW w:w="13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2349"/>
        <w:gridCol w:w="1196"/>
        <w:gridCol w:w="1350"/>
        <w:gridCol w:w="1687"/>
        <w:gridCol w:w="1519"/>
        <w:gridCol w:w="1519"/>
        <w:gridCol w:w="1350"/>
        <w:gridCol w:w="2363"/>
      </w:tblGrid>
      <w:tr w:rsidR="00397079" w:rsidRPr="00EB7F47" w:rsidTr="00EB7F47">
        <w:trPr>
          <w:trHeight w:val="389"/>
        </w:trPr>
        <w:tc>
          <w:tcPr>
            <w:tcW w:w="606" w:type="dxa"/>
          </w:tcPr>
          <w:p w:rsidR="00397079" w:rsidRPr="00EB7F47" w:rsidRDefault="00397079" w:rsidP="00371100">
            <w:pPr>
              <w:pStyle w:val="Tabele"/>
              <w:rPr>
                <w:rFonts w:eastAsia="MS Mincho"/>
              </w:rPr>
            </w:pPr>
            <w:r w:rsidRPr="00EB7F47">
              <w:rPr>
                <w:rFonts w:eastAsia="MS Mincho"/>
              </w:rPr>
              <w:t>Nr.</w:t>
            </w:r>
          </w:p>
        </w:tc>
        <w:tc>
          <w:tcPr>
            <w:tcW w:w="2349" w:type="dxa"/>
          </w:tcPr>
          <w:p w:rsidR="00397079" w:rsidRPr="00EB7F47" w:rsidRDefault="00397079" w:rsidP="00371100">
            <w:pPr>
              <w:pStyle w:val="Tabele"/>
              <w:rPr>
                <w:rFonts w:eastAsia="MS Mincho"/>
              </w:rPr>
            </w:pPr>
            <w:r w:rsidRPr="00EB7F47">
              <w:rPr>
                <w:rFonts w:eastAsia="MS Mincho"/>
              </w:rPr>
              <w:t>Emri, Atësia, Mbiemri</w:t>
            </w:r>
          </w:p>
          <w:p w:rsidR="00397079" w:rsidRPr="00EB7F47" w:rsidRDefault="00397079" w:rsidP="00371100">
            <w:pPr>
              <w:pStyle w:val="Tabele"/>
              <w:rPr>
                <w:rFonts w:eastAsia="MS Mincho"/>
              </w:rPr>
            </w:pPr>
            <w:r w:rsidRPr="00EB7F47">
              <w:rPr>
                <w:rFonts w:eastAsia="MS Mincho"/>
              </w:rPr>
              <w:t>Fotografia</w:t>
            </w:r>
          </w:p>
        </w:tc>
        <w:tc>
          <w:tcPr>
            <w:tcW w:w="1196" w:type="dxa"/>
          </w:tcPr>
          <w:p w:rsidR="00397079" w:rsidRPr="00EB7F47" w:rsidRDefault="00397079" w:rsidP="00371100">
            <w:pPr>
              <w:pStyle w:val="Tabele"/>
              <w:rPr>
                <w:rFonts w:eastAsia="MS Mincho"/>
              </w:rPr>
            </w:pPr>
            <w:r w:rsidRPr="00EB7F47">
              <w:rPr>
                <w:rFonts w:eastAsia="MS Mincho"/>
              </w:rPr>
              <w:t>Datëlindja</w:t>
            </w:r>
          </w:p>
        </w:tc>
        <w:tc>
          <w:tcPr>
            <w:tcW w:w="1350" w:type="dxa"/>
          </w:tcPr>
          <w:p w:rsidR="00397079" w:rsidRPr="00EB7F47" w:rsidRDefault="00397079" w:rsidP="00371100">
            <w:pPr>
              <w:pStyle w:val="Tabele"/>
              <w:rPr>
                <w:rFonts w:eastAsia="MS Mincho"/>
              </w:rPr>
            </w:pPr>
            <w:r w:rsidRPr="00EB7F47">
              <w:rPr>
                <w:rFonts w:eastAsia="MS Mincho"/>
              </w:rPr>
              <w:t>Diplomimi</w:t>
            </w:r>
          </w:p>
        </w:tc>
        <w:tc>
          <w:tcPr>
            <w:tcW w:w="1687" w:type="dxa"/>
          </w:tcPr>
          <w:p w:rsidR="00397079" w:rsidRPr="00EB7F47" w:rsidRDefault="00397079" w:rsidP="00371100">
            <w:pPr>
              <w:pStyle w:val="Tabele"/>
              <w:rPr>
                <w:rFonts w:eastAsia="MS Mincho"/>
              </w:rPr>
            </w:pPr>
            <w:r w:rsidRPr="00EB7F47">
              <w:rPr>
                <w:rFonts w:eastAsia="MS Mincho"/>
              </w:rPr>
              <w:t xml:space="preserve">Numri, data dhe vendi i lejes </w:t>
            </w:r>
          </w:p>
        </w:tc>
        <w:tc>
          <w:tcPr>
            <w:tcW w:w="1519" w:type="dxa"/>
          </w:tcPr>
          <w:p w:rsidR="00397079" w:rsidRPr="00EB7F47" w:rsidRDefault="00397079" w:rsidP="00371100">
            <w:pPr>
              <w:pStyle w:val="Tabele"/>
              <w:rPr>
                <w:rFonts w:eastAsia="MS Mincho"/>
              </w:rPr>
            </w:pPr>
            <w:r w:rsidRPr="00EB7F47">
              <w:rPr>
                <w:rFonts w:eastAsia="MS Mincho"/>
              </w:rPr>
              <w:t>Periudha si asistent, noteri</w:t>
            </w:r>
          </w:p>
        </w:tc>
        <w:tc>
          <w:tcPr>
            <w:tcW w:w="1519" w:type="dxa"/>
          </w:tcPr>
          <w:p w:rsidR="00397079" w:rsidRPr="00EB7F47" w:rsidRDefault="00397079" w:rsidP="00371100">
            <w:pPr>
              <w:pStyle w:val="Tabele"/>
              <w:rPr>
                <w:rFonts w:eastAsia="MS Mincho"/>
              </w:rPr>
            </w:pPr>
            <w:r w:rsidRPr="00EB7F47">
              <w:rPr>
                <w:rFonts w:eastAsia="MS Mincho"/>
              </w:rPr>
              <w:t>Dhoma e Noterisë</w:t>
            </w:r>
          </w:p>
        </w:tc>
        <w:tc>
          <w:tcPr>
            <w:tcW w:w="1350" w:type="dxa"/>
          </w:tcPr>
          <w:p w:rsidR="00397079" w:rsidRPr="00EB7F47" w:rsidRDefault="00397079" w:rsidP="00371100">
            <w:pPr>
              <w:pStyle w:val="Tabele"/>
              <w:rPr>
                <w:rFonts w:eastAsia="MS Mincho"/>
              </w:rPr>
            </w:pPr>
            <w:r w:rsidRPr="00EB7F47">
              <w:rPr>
                <w:rFonts w:eastAsia="MS Mincho"/>
              </w:rPr>
              <w:t>Masa disiplinore</w:t>
            </w:r>
          </w:p>
        </w:tc>
        <w:tc>
          <w:tcPr>
            <w:tcW w:w="2363" w:type="dxa"/>
          </w:tcPr>
          <w:p w:rsidR="00397079" w:rsidRPr="00EB7F47" w:rsidRDefault="00397079" w:rsidP="00371100">
            <w:pPr>
              <w:pStyle w:val="Tabele"/>
              <w:rPr>
                <w:rFonts w:eastAsia="MS Mincho"/>
              </w:rPr>
            </w:pPr>
            <w:r w:rsidRPr="00EB7F47">
              <w:rPr>
                <w:rFonts w:eastAsia="MS Mincho"/>
              </w:rPr>
              <w:t xml:space="preserve">Shënime </w:t>
            </w:r>
          </w:p>
        </w:tc>
      </w:tr>
      <w:tr w:rsidR="00397079" w:rsidRPr="00EB7F47" w:rsidTr="00EB7F47">
        <w:trPr>
          <w:trHeight w:val="117"/>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201"/>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201"/>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201"/>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60"/>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201"/>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201"/>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201"/>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201"/>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201"/>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201"/>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201"/>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r w:rsidR="00397079" w:rsidRPr="00EB7F47" w:rsidTr="00EB7F47">
        <w:trPr>
          <w:trHeight w:val="188"/>
        </w:trPr>
        <w:tc>
          <w:tcPr>
            <w:tcW w:w="606" w:type="dxa"/>
          </w:tcPr>
          <w:p w:rsidR="00397079" w:rsidRPr="00EB7F47" w:rsidRDefault="00397079" w:rsidP="00371100">
            <w:pPr>
              <w:pStyle w:val="Tabele"/>
              <w:rPr>
                <w:rFonts w:eastAsia="MS Mincho"/>
                <w:b/>
                <w:bCs/>
                <w:u w:val="single"/>
              </w:rPr>
            </w:pPr>
          </w:p>
        </w:tc>
        <w:tc>
          <w:tcPr>
            <w:tcW w:w="2349" w:type="dxa"/>
          </w:tcPr>
          <w:p w:rsidR="00397079" w:rsidRPr="00EB7F47" w:rsidRDefault="00397079" w:rsidP="00371100">
            <w:pPr>
              <w:pStyle w:val="Tabele"/>
              <w:rPr>
                <w:rFonts w:eastAsia="MS Mincho"/>
                <w:b/>
                <w:bCs/>
                <w:u w:val="single"/>
              </w:rPr>
            </w:pPr>
          </w:p>
        </w:tc>
        <w:tc>
          <w:tcPr>
            <w:tcW w:w="1196"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1687"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519" w:type="dxa"/>
          </w:tcPr>
          <w:p w:rsidR="00397079" w:rsidRPr="00EB7F47" w:rsidRDefault="00397079" w:rsidP="00371100">
            <w:pPr>
              <w:pStyle w:val="Tabele"/>
              <w:rPr>
                <w:rFonts w:eastAsia="MS Mincho"/>
                <w:b/>
                <w:bCs/>
                <w:u w:val="single"/>
              </w:rPr>
            </w:pPr>
          </w:p>
        </w:tc>
        <w:tc>
          <w:tcPr>
            <w:tcW w:w="1350" w:type="dxa"/>
          </w:tcPr>
          <w:p w:rsidR="00397079" w:rsidRPr="00EB7F47" w:rsidRDefault="00397079" w:rsidP="00371100">
            <w:pPr>
              <w:pStyle w:val="Tabele"/>
              <w:rPr>
                <w:rFonts w:eastAsia="MS Mincho"/>
                <w:b/>
                <w:bCs/>
                <w:u w:val="single"/>
              </w:rPr>
            </w:pPr>
          </w:p>
        </w:tc>
        <w:tc>
          <w:tcPr>
            <w:tcW w:w="2363" w:type="dxa"/>
          </w:tcPr>
          <w:p w:rsidR="00397079" w:rsidRPr="00EB7F47" w:rsidRDefault="00397079" w:rsidP="00371100">
            <w:pPr>
              <w:pStyle w:val="Tabele"/>
              <w:rPr>
                <w:rFonts w:eastAsia="MS Mincho"/>
                <w:b/>
                <w:bCs/>
                <w:u w:val="single"/>
              </w:rPr>
            </w:pPr>
          </w:p>
        </w:tc>
      </w:tr>
    </w:tbl>
    <w:p w:rsidR="00397079" w:rsidRPr="00042A1C" w:rsidRDefault="00397079" w:rsidP="00371100">
      <w:pPr>
        <w:pStyle w:val="Paragrafi"/>
      </w:pPr>
    </w:p>
    <w:p w:rsidR="009D61EB" w:rsidRDefault="009D61EB" w:rsidP="00371100">
      <w:pPr>
        <w:pStyle w:val="Paragrafi"/>
        <w:rPr>
          <w:b/>
        </w:rPr>
      </w:pPr>
    </w:p>
    <w:p w:rsidR="00397079" w:rsidRPr="00371100" w:rsidRDefault="00397079" w:rsidP="00371100">
      <w:pPr>
        <w:pStyle w:val="Paragrafi"/>
        <w:rPr>
          <w:b/>
          <w:bCs/>
          <w:u w:val="single"/>
        </w:rPr>
      </w:pPr>
      <w:r w:rsidRPr="00371100">
        <w:rPr>
          <w:b/>
        </w:rPr>
        <w:t xml:space="preserve">Regjistri i Asistentëve                                                                 </w:t>
      </w:r>
      <w:r w:rsidRPr="00371100">
        <w:rPr>
          <w:b/>
          <w:bCs/>
          <w:u w:val="single"/>
        </w:rPr>
        <w:t>Model nr. 2</w:t>
      </w:r>
    </w:p>
    <w:p w:rsidR="00397079" w:rsidRDefault="00397079" w:rsidP="00371100">
      <w:pPr>
        <w:pStyle w:val="Paragrafi"/>
      </w:pPr>
    </w:p>
    <w:tbl>
      <w:tblPr>
        <w:tblW w:w="14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2350"/>
        <w:gridCol w:w="1216"/>
        <w:gridCol w:w="1229"/>
        <w:gridCol w:w="1960"/>
        <w:gridCol w:w="1857"/>
        <w:gridCol w:w="1182"/>
        <w:gridCol w:w="1688"/>
        <w:gridCol w:w="2026"/>
      </w:tblGrid>
      <w:tr w:rsidR="00397079" w:rsidRPr="00EB7F47" w:rsidTr="00EB7F47">
        <w:trPr>
          <w:trHeight w:val="378"/>
        </w:trPr>
        <w:tc>
          <w:tcPr>
            <w:tcW w:w="606" w:type="dxa"/>
          </w:tcPr>
          <w:p w:rsidR="00397079" w:rsidRPr="00EB7F47" w:rsidRDefault="00397079" w:rsidP="00371100">
            <w:pPr>
              <w:pStyle w:val="Tabele"/>
              <w:rPr>
                <w:rFonts w:eastAsia="MS Mincho"/>
              </w:rPr>
            </w:pPr>
            <w:r w:rsidRPr="00EB7F47">
              <w:rPr>
                <w:rFonts w:eastAsia="MS Mincho"/>
              </w:rPr>
              <w:t>Nr.</w:t>
            </w:r>
          </w:p>
        </w:tc>
        <w:tc>
          <w:tcPr>
            <w:tcW w:w="2350" w:type="dxa"/>
          </w:tcPr>
          <w:p w:rsidR="00397079" w:rsidRPr="00EB7F47" w:rsidRDefault="00397079" w:rsidP="00371100">
            <w:pPr>
              <w:pStyle w:val="Tabele"/>
              <w:rPr>
                <w:rFonts w:eastAsia="MS Mincho"/>
              </w:rPr>
            </w:pPr>
            <w:r w:rsidRPr="00EB7F47">
              <w:rPr>
                <w:rFonts w:eastAsia="MS Mincho"/>
              </w:rPr>
              <w:t>Emri, Atësia, Mbiemri</w:t>
            </w:r>
          </w:p>
          <w:p w:rsidR="00397079" w:rsidRPr="00EB7F47" w:rsidRDefault="00397079" w:rsidP="00371100">
            <w:pPr>
              <w:pStyle w:val="Tabele"/>
              <w:rPr>
                <w:rFonts w:eastAsia="MS Mincho"/>
              </w:rPr>
            </w:pPr>
            <w:r w:rsidRPr="00EB7F47">
              <w:rPr>
                <w:rFonts w:eastAsia="MS Mincho"/>
              </w:rPr>
              <w:t>Fotografia</w:t>
            </w:r>
          </w:p>
        </w:tc>
        <w:tc>
          <w:tcPr>
            <w:tcW w:w="1216" w:type="dxa"/>
          </w:tcPr>
          <w:p w:rsidR="00397079" w:rsidRPr="00EB7F47" w:rsidRDefault="00397079" w:rsidP="00371100">
            <w:pPr>
              <w:pStyle w:val="Tabele"/>
              <w:rPr>
                <w:rFonts w:eastAsia="MS Mincho"/>
              </w:rPr>
            </w:pPr>
            <w:r w:rsidRPr="00EB7F47">
              <w:rPr>
                <w:rFonts w:eastAsia="MS Mincho"/>
              </w:rPr>
              <w:t>Datëlindja</w:t>
            </w:r>
          </w:p>
        </w:tc>
        <w:tc>
          <w:tcPr>
            <w:tcW w:w="1229" w:type="dxa"/>
          </w:tcPr>
          <w:p w:rsidR="00397079" w:rsidRPr="00EB7F47" w:rsidRDefault="00397079" w:rsidP="00371100">
            <w:pPr>
              <w:pStyle w:val="Tabele"/>
              <w:rPr>
                <w:rFonts w:eastAsia="MS Mincho"/>
              </w:rPr>
            </w:pPr>
            <w:r w:rsidRPr="00EB7F47">
              <w:rPr>
                <w:rFonts w:eastAsia="MS Mincho"/>
              </w:rPr>
              <w:t>Diplomimi</w:t>
            </w:r>
          </w:p>
        </w:tc>
        <w:tc>
          <w:tcPr>
            <w:tcW w:w="1960" w:type="dxa"/>
          </w:tcPr>
          <w:p w:rsidR="00397079" w:rsidRPr="00EB7F47" w:rsidRDefault="00397079" w:rsidP="00371100">
            <w:pPr>
              <w:pStyle w:val="Tabele"/>
              <w:rPr>
                <w:rFonts w:eastAsia="MS Mincho"/>
              </w:rPr>
            </w:pPr>
            <w:r w:rsidRPr="00EB7F47">
              <w:rPr>
                <w:rFonts w:eastAsia="MS Mincho"/>
              </w:rPr>
              <w:t>Numri, data e   aktit të miratimit</w:t>
            </w:r>
          </w:p>
        </w:tc>
        <w:tc>
          <w:tcPr>
            <w:tcW w:w="1857" w:type="dxa"/>
          </w:tcPr>
          <w:p w:rsidR="00397079" w:rsidRPr="00EB7F47" w:rsidRDefault="00397079" w:rsidP="00371100">
            <w:pPr>
              <w:pStyle w:val="Tabele"/>
              <w:rPr>
                <w:rFonts w:eastAsia="MS Mincho"/>
              </w:rPr>
            </w:pPr>
            <w:r w:rsidRPr="00EB7F47">
              <w:rPr>
                <w:rFonts w:eastAsia="MS Mincho"/>
              </w:rPr>
              <w:t>Dhoma e Noterisë, Noteri</w:t>
            </w:r>
          </w:p>
        </w:tc>
        <w:tc>
          <w:tcPr>
            <w:tcW w:w="1182" w:type="dxa"/>
          </w:tcPr>
          <w:p w:rsidR="00397079" w:rsidRPr="00EB7F47" w:rsidRDefault="00397079" w:rsidP="00371100">
            <w:pPr>
              <w:pStyle w:val="Tabele"/>
              <w:rPr>
                <w:rFonts w:eastAsia="MS Mincho"/>
              </w:rPr>
            </w:pPr>
            <w:r w:rsidRPr="00EB7F47">
              <w:rPr>
                <w:rFonts w:eastAsia="MS Mincho"/>
              </w:rPr>
              <w:t>Periudha si asistent</w:t>
            </w:r>
          </w:p>
        </w:tc>
        <w:tc>
          <w:tcPr>
            <w:tcW w:w="1688" w:type="dxa"/>
          </w:tcPr>
          <w:p w:rsidR="00397079" w:rsidRPr="00EB7F47" w:rsidRDefault="00397079" w:rsidP="00371100">
            <w:pPr>
              <w:pStyle w:val="Tabele"/>
              <w:rPr>
                <w:rFonts w:eastAsia="MS Mincho"/>
              </w:rPr>
            </w:pPr>
            <w:r w:rsidRPr="00EB7F47">
              <w:rPr>
                <w:rFonts w:eastAsia="MS Mincho"/>
              </w:rPr>
              <w:t>Masa disiplinore</w:t>
            </w:r>
          </w:p>
        </w:tc>
        <w:tc>
          <w:tcPr>
            <w:tcW w:w="2026" w:type="dxa"/>
          </w:tcPr>
          <w:p w:rsidR="00397079" w:rsidRPr="00EB7F47" w:rsidRDefault="00397079" w:rsidP="00371100">
            <w:pPr>
              <w:pStyle w:val="Tabele"/>
              <w:rPr>
                <w:rFonts w:eastAsia="MS Mincho"/>
              </w:rPr>
            </w:pPr>
            <w:r w:rsidRPr="00EB7F47">
              <w:rPr>
                <w:rFonts w:eastAsia="MS Mincho"/>
              </w:rPr>
              <w:t xml:space="preserve">Shënime </w:t>
            </w:r>
          </w:p>
        </w:tc>
      </w:tr>
      <w:tr w:rsidR="00397079" w:rsidRPr="00EB7F47" w:rsidTr="00EB7F47">
        <w:trPr>
          <w:trHeight w:val="196"/>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96"/>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96"/>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96"/>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96"/>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96"/>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96"/>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96"/>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96"/>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96"/>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96"/>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r w:rsidR="00397079" w:rsidRPr="00EB7F47" w:rsidTr="00EB7F47">
        <w:trPr>
          <w:trHeight w:val="182"/>
        </w:trPr>
        <w:tc>
          <w:tcPr>
            <w:tcW w:w="606" w:type="dxa"/>
          </w:tcPr>
          <w:p w:rsidR="00397079" w:rsidRPr="00EB7F47" w:rsidRDefault="00397079" w:rsidP="00371100">
            <w:pPr>
              <w:pStyle w:val="Tabele"/>
              <w:rPr>
                <w:rFonts w:eastAsia="MS Mincho"/>
                <w:b/>
                <w:bCs/>
                <w:u w:val="single"/>
              </w:rPr>
            </w:pPr>
          </w:p>
        </w:tc>
        <w:tc>
          <w:tcPr>
            <w:tcW w:w="2350" w:type="dxa"/>
          </w:tcPr>
          <w:p w:rsidR="00397079" w:rsidRPr="00EB7F47" w:rsidRDefault="00397079" w:rsidP="00371100">
            <w:pPr>
              <w:pStyle w:val="Tabele"/>
              <w:rPr>
                <w:rFonts w:eastAsia="MS Mincho"/>
                <w:b/>
                <w:bCs/>
                <w:u w:val="single"/>
              </w:rPr>
            </w:pPr>
          </w:p>
        </w:tc>
        <w:tc>
          <w:tcPr>
            <w:tcW w:w="1216" w:type="dxa"/>
          </w:tcPr>
          <w:p w:rsidR="00397079" w:rsidRPr="00EB7F47" w:rsidRDefault="00397079" w:rsidP="00371100">
            <w:pPr>
              <w:pStyle w:val="Tabele"/>
              <w:rPr>
                <w:rFonts w:eastAsia="MS Mincho"/>
                <w:b/>
                <w:bCs/>
                <w:u w:val="single"/>
              </w:rPr>
            </w:pPr>
          </w:p>
        </w:tc>
        <w:tc>
          <w:tcPr>
            <w:tcW w:w="1229" w:type="dxa"/>
          </w:tcPr>
          <w:p w:rsidR="00397079" w:rsidRPr="00EB7F47" w:rsidRDefault="00397079" w:rsidP="00371100">
            <w:pPr>
              <w:pStyle w:val="Tabele"/>
              <w:rPr>
                <w:rFonts w:eastAsia="MS Mincho"/>
                <w:b/>
                <w:bCs/>
                <w:u w:val="single"/>
              </w:rPr>
            </w:pPr>
          </w:p>
        </w:tc>
        <w:tc>
          <w:tcPr>
            <w:tcW w:w="1960" w:type="dxa"/>
          </w:tcPr>
          <w:p w:rsidR="00397079" w:rsidRPr="00EB7F47" w:rsidRDefault="00397079" w:rsidP="00371100">
            <w:pPr>
              <w:pStyle w:val="Tabele"/>
              <w:rPr>
                <w:rFonts w:eastAsia="MS Mincho"/>
                <w:b/>
                <w:bCs/>
                <w:u w:val="single"/>
              </w:rPr>
            </w:pPr>
          </w:p>
        </w:tc>
        <w:tc>
          <w:tcPr>
            <w:tcW w:w="1857" w:type="dxa"/>
          </w:tcPr>
          <w:p w:rsidR="00397079" w:rsidRPr="00EB7F47" w:rsidRDefault="00397079" w:rsidP="00371100">
            <w:pPr>
              <w:pStyle w:val="Tabele"/>
              <w:rPr>
                <w:rFonts w:eastAsia="MS Mincho"/>
                <w:b/>
                <w:bCs/>
                <w:u w:val="single"/>
              </w:rPr>
            </w:pPr>
          </w:p>
        </w:tc>
        <w:tc>
          <w:tcPr>
            <w:tcW w:w="1182" w:type="dxa"/>
          </w:tcPr>
          <w:p w:rsidR="00397079" w:rsidRPr="00EB7F47" w:rsidRDefault="00397079" w:rsidP="00371100">
            <w:pPr>
              <w:pStyle w:val="Tabele"/>
              <w:rPr>
                <w:rFonts w:eastAsia="MS Mincho"/>
                <w:b/>
                <w:bCs/>
                <w:u w:val="single"/>
              </w:rPr>
            </w:pPr>
          </w:p>
        </w:tc>
        <w:tc>
          <w:tcPr>
            <w:tcW w:w="1688" w:type="dxa"/>
          </w:tcPr>
          <w:p w:rsidR="00397079" w:rsidRPr="00EB7F47" w:rsidRDefault="00397079" w:rsidP="00371100">
            <w:pPr>
              <w:pStyle w:val="Tabele"/>
              <w:rPr>
                <w:rFonts w:eastAsia="MS Mincho"/>
                <w:b/>
                <w:bCs/>
                <w:u w:val="single"/>
              </w:rPr>
            </w:pPr>
          </w:p>
        </w:tc>
        <w:tc>
          <w:tcPr>
            <w:tcW w:w="2026" w:type="dxa"/>
          </w:tcPr>
          <w:p w:rsidR="00397079" w:rsidRPr="00EB7F47" w:rsidRDefault="00397079" w:rsidP="00371100">
            <w:pPr>
              <w:pStyle w:val="Tabele"/>
              <w:rPr>
                <w:rFonts w:eastAsia="MS Mincho"/>
                <w:b/>
                <w:bCs/>
                <w:u w:val="single"/>
              </w:rPr>
            </w:pPr>
          </w:p>
        </w:tc>
      </w:tr>
    </w:tbl>
    <w:p w:rsidR="00A0784B" w:rsidRDefault="00A0784B" w:rsidP="00116978">
      <w:pPr>
        <w:pStyle w:val="Paragrafi"/>
      </w:pPr>
    </w:p>
    <w:p w:rsidR="009965F8" w:rsidRDefault="009965F8" w:rsidP="00116978">
      <w:pPr>
        <w:pStyle w:val="Paragrafi"/>
        <w:sectPr w:rsidR="009965F8" w:rsidSect="009965F8">
          <w:pgSz w:w="16838" w:h="11906" w:orient="landscape" w:code="9"/>
          <w:pgMar w:top="1418" w:right="1418" w:bottom="1418" w:left="1418" w:header="1304" w:footer="1134" w:gutter="0"/>
          <w:cols w:space="720"/>
        </w:sectPr>
      </w:pPr>
    </w:p>
    <w:p w:rsidR="00E46AE6" w:rsidRDefault="00C22691" w:rsidP="00531983">
      <w:pPr>
        <w:pStyle w:val="TitulliTitull"/>
      </w:pPr>
      <w:r>
        <w:t>Pasqyra e dokumenteve në dosjen e noterit/asistentit (emër, mbiemër)</w:t>
      </w:r>
    </w:p>
    <w:p w:rsidR="00E05765" w:rsidRDefault="00E05765" w:rsidP="00116978">
      <w:pPr>
        <w:pStyle w:val="Paragrafi"/>
      </w:pPr>
    </w:p>
    <w:p w:rsidR="00C22691" w:rsidRDefault="00C22691" w:rsidP="00E05765">
      <w:pPr>
        <w:pStyle w:val="Paragrafi"/>
        <w:jc w:val="right"/>
      </w:pPr>
      <w:r>
        <w:t>Model nr.3</w:t>
      </w:r>
    </w:p>
    <w:p w:rsidR="00BA6180" w:rsidRDefault="00BA6180" w:rsidP="00E05765">
      <w:pPr>
        <w:pStyle w:val="Paragrafi"/>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84"/>
        <w:gridCol w:w="1256"/>
        <w:gridCol w:w="1980"/>
        <w:gridCol w:w="2338"/>
      </w:tblGrid>
      <w:tr w:rsidR="00C22691" w:rsidTr="00EB7F47">
        <w:tc>
          <w:tcPr>
            <w:tcW w:w="828" w:type="dxa"/>
          </w:tcPr>
          <w:p w:rsidR="00C22691" w:rsidRPr="00EB7F47" w:rsidRDefault="00E05765" w:rsidP="00371100">
            <w:pPr>
              <w:pStyle w:val="Tabele"/>
              <w:rPr>
                <w:rFonts w:eastAsia="MS Mincho"/>
              </w:rPr>
            </w:pPr>
            <w:r w:rsidRPr="00EB7F47">
              <w:rPr>
                <w:rFonts w:eastAsia="MS Mincho"/>
              </w:rPr>
              <w:t>Nr</w:t>
            </w:r>
          </w:p>
        </w:tc>
        <w:tc>
          <w:tcPr>
            <w:tcW w:w="2884" w:type="dxa"/>
          </w:tcPr>
          <w:p w:rsidR="00C22691" w:rsidRPr="00EB7F47" w:rsidRDefault="00E05765" w:rsidP="00371100">
            <w:pPr>
              <w:pStyle w:val="Tabele"/>
              <w:rPr>
                <w:rFonts w:eastAsia="MS Mincho"/>
              </w:rPr>
            </w:pPr>
            <w:r w:rsidRPr="00EB7F47">
              <w:rPr>
                <w:rFonts w:eastAsia="MS Mincho"/>
              </w:rPr>
              <w:t>Emri i dokumentit dhe lëshuesit</w:t>
            </w:r>
          </w:p>
        </w:tc>
        <w:tc>
          <w:tcPr>
            <w:tcW w:w="1256" w:type="dxa"/>
          </w:tcPr>
          <w:p w:rsidR="00C22691" w:rsidRPr="00EB7F47" w:rsidRDefault="00E05765" w:rsidP="00371100">
            <w:pPr>
              <w:pStyle w:val="Tabele"/>
              <w:rPr>
                <w:rFonts w:eastAsia="MS Mincho"/>
              </w:rPr>
            </w:pPr>
            <w:r w:rsidRPr="00EB7F47">
              <w:rPr>
                <w:rFonts w:eastAsia="MS Mincho"/>
              </w:rPr>
              <w:t>Nr.i faqeve</w:t>
            </w:r>
          </w:p>
        </w:tc>
        <w:tc>
          <w:tcPr>
            <w:tcW w:w="1980" w:type="dxa"/>
          </w:tcPr>
          <w:p w:rsidR="00C22691" w:rsidRPr="00EB7F47" w:rsidRDefault="00E05765" w:rsidP="00371100">
            <w:pPr>
              <w:pStyle w:val="Tabele"/>
              <w:rPr>
                <w:rFonts w:eastAsia="MS Mincho"/>
              </w:rPr>
            </w:pPr>
            <w:r w:rsidRPr="00EB7F47">
              <w:rPr>
                <w:rFonts w:eastAsia="MS Mincho"/>
              </w:rPr>
              <w:t>Data/numri i protokollit</w:t>
            </w:r>
          </w:p>
        </w:tc>
        <w:tc>
          <w:tcPr>
            <w:tcW w:w="2338" w:type="dxa"/>
          </w:tcPr>
          <w:p w:rsidR="00C22691" w:rsidRPr="00EB7F47" w:rsidRDefault="00E05765" w:rsidP="00371100">
            <w:pPr>
              <w:pStyle w:val="Tabele"/>
              <w:rPr>
                <w:rFonts w:eastAsia="MS Mincho"/>
              </w:rPr>
            </w:pPr>
            <w:r w:rsidRPr="00EB7F47">
              <w:rPr>
                <w:rFonts w:eastAsia="MS Mincho"/>
              </w:rPr>
              <w:t>Data, emri dhe nënshkrimi i administruesit</w:t>
            </w: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1</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2</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3</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4</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5</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6</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7</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8</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9</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10</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11</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12</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13</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14</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15</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16</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17</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18</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19</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20</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21</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22</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23</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24</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25</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26</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27</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28</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29</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r w:rsidR="00C22691" w:rsidTr="00EB7F47">
        <w:tc>
          <w:tcPr>
            <w:tcW w:w="828" w:type="dxa"/>
          </w:tcPr>
          <w:p w:rsidR="00C22691" w:rsidRPr="00EB7F47" w:rsidRDefault="00E05765" w:rsidP="00371100">
            <w:pPr>
              <w:pStyle w:val="Tabele"/>
              <w:rPr>
                <w:rFonts w:eastAsia="MS Mincho"/>
              </w:rPr>
            </w:pPr>
            <w:r w:rsidRPr="00EB7F47">
              <w:rPr>
                <w:rFonts w:eastAsia="MS Mincho"/>
              </w:rPr>
              <w:t>30</w:t>
            </w:r>
          </w:p>
        </w:tc>
        <w:tc>
          <w:tcPr>
            <w:tcW w:w="2884" w:type="dxa"/>
          </w:tcPr>
          <w:p w:rsidR="00C22691" w:rsidRPr="00EB7F47" w:rsidRDefault="00C22691" w:rsidP="00371100">
            <w:pPr>
              <w:pStyle w:val="Tabele"/>
              <w:rPr>
                <w:rFonts w:eastAsia="MS Mincho"/>
              </w:rPr>
            </w:pPr>
          </w:p>
        </w:tc>
        <w:tc>
          <w:tcPr>
            <w:tcW w:w="1256" w:type="dxa"/>
          </w:tcPr>
          <w:p w:rsidR="00C22691" w:rsidRPr="00EB7F47" w:rsidRDefault="00C22691" w:rsidP="00371100">
            <w:pPr>
              <w:pStyle w:val="Tabele"/>
              <w:rPr>
                <w:rFonts w:eastAsia="MS Mincho"/>
              </w:rPr>
            </w:pPr>
          </w:p>
        </w:tc>
        <w:tc>
          <w:tcPr>
            <w:tcW w:w="1980" w:type="dxa"/>
          </w:tcPr>
          <w:p w:rsidR="00C22691" w:rsidRPr="00EB7F47" w:rsidRDefault="00C22691" w:rsidP="00371100">
            <w:pPr>
              <w:pStyle w:val="Tabele"/>
              <w:rPr>
                <w:rFonts w:eastAsia="MS Mincho"/>
              </w:rPr>
            </w:pPr>
          </w:p>
        </w:tc>
        <w:tc>
          <w:tcPr>
            <w:tcW w:w="2338" w:type="dxa"/>
          </w:tcPr>
          <w:p w:rsidR="00C22691" w:rsidRPr="00EB7F47" w:rsidRDefault="00C22691" w:rsidP="00371100">
            <w:pPr>
              <w:pStyle w:val="Tabele"/>
              <w:rPr>
                <w:rFonts w:eastAsia="MS Mincho"/>
              </w:rPr>
            </w:pPr>
          </w:p>
        </w:tc>
      </w:tr>
    </w:tbl>
    <w:p w:rsidR="00C22691" w:rsidRPr="00AA3124" w:rsidRDefault="00C22691" w:rsidP="00116978">
      <w:pPr>
        <w:pStyle w:val="Paragrafi"/>
      </w:pPr>
    </w:p>
    <w:sectPr w:rsidR="00C22691" w:rsidRPr="00AA3124" w:rsidSect="009965F8">
      <w:pgSz w:w="11906" w:h="16838" w:code="9"/>
      <w:pgMar w:top="1418" w:right="1418" w:bottom="1418" w:left="1418" w:header="130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F47" w:rsidRDefault="00EB7F47">
      <w:r>
        <w:separator/>
      </w:r>
    </w:p>
  </w:endnote>
  <w:endnote w:type="continuationSeparator" w:id="0">
    <w:p w:rsidR="00EB7F47" w:rsidRDefault="00EB7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E7A" w:rsidRDefault="00DB6E7A" w:rsidP="00C632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B6E7A" w:rsidRDefault="00DB6E7A" w:rsidP="00C6321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E7A" w:rsidRDefault="00DB6E7A" w:rsidP="00C632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B173F">
      <w:rPr>
        <w:rStyle w:val="PageNumber"/>
        <w:noProof/>
      </w:rPr>
      <w:t>6435</w:t>
    </w:r>
    <w:r>
      <w:rPr>
        <w:rStyle w:val="PageNumber"/>
      </w:rPr>
      <w:fldChar w:fldCharType="end"/>
    </w:r>
  </w:p>
  <w:p w:rsidR="00DB6E7A" w:rsidRDefault="00DB6E7A" w:rsidP="00C6321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F47" w:rsidRDefault="00EB7F47">
      <w:r>
        <w:separator/>
      </w:r>
    </w:p>
  </w:footnote>
  <w:footnote w:type="continuationSeparator" w:id="0">
    <w:p w:rsidR="00EB7F47" w:rsidRDefault="00EB7F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36644"/>
    <w:multiLevelType w:val="hybridMultilevel"/>
    <w:tmpl w:val="147EA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A50709"/>
    <w:multiLevelType w:val="hybridMultilevel"/>
    <w:tmpl w:val="A57C2988"/>
    <w:lvl w:ilvl="0" w:tplc="AEDA72F6">
      <w:start w:val="1"/>
      <w:numFmt w:val="decimal"/>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A050D6A"/>
    <w:multiLevelType w:val="hybridMultilevel"/>
    <w:tmpl w:val="59601660"/>
    <w:lvl w:ilvl="0" w:tplc="04090017">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12F43E65"/>
    <w:multiLevelType w:val="hybridMultilevel"/>
    <w:tmpl w:val="F04E7382"/>
    <w:lvl w:ilvl="0" w:tplc="4F0CFBEA">
      <w:start w:val="1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A7090"/>
    <w:multiLevelType w:val="hybridMultilevel"/>
    <w:tmpl w:val="9438A802"/>
    <w:lvl w:ilvl="0" w:tplc="DA847AB8">
      <w:numFmt w:val="low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D4B18A6"/>
    <w:multiLevelType w:val="hybridMultilevel"/>
    <w:tmpl w:val="ADCCEE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00D6E65"/>
    <w:multiLevelType w:val="hybridMultilevel"/>
    <w:tmpl w:val="CA0A932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70E967A2"/>
    <w:multiLevelType w:val="hybridMultilevel"/>
    <w:tmpl w:val="5A7A721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38F14AC"/>
    <w:multiLevelType w:val="hybridMultilevel"/>
    <w:tmpl w:val="334C6B82"/>
    <w:lvl w:ilvl="0" w:tplc="22B60554">
      <w:start w:val="1"/>
      <w:numFmt w:val="decimal"/>
      <w:lvlText w:val="%1."/>
      <w:lvlJc w:val="left"/>
      <w:pPr>
        <w:tabs>
          <w:tab w:val="num" w:pos="720"/>
        </w:tabs>
        <w:ind w:left="720" w:hanging="360"/>
      </w:pPr>
      <w:rPr>
        <w:rFonts w:hint="default"/>
        <w:b/>
      </w:rPr>
    </w:lvl>
    <w:lvl w:ilvl="1" w:tplc="3FB43F78">
      <w:start w:val="1"/>
      <w:numFmt w:val="lowerLetter"/>
      <w:lvlText w:val="%2-"/>
      <w:lvlJc w:val="left"/>
      <w:pPr>
        <w:tabs>
          <w:tab w:val="num" w:pos="1440"/>
        </w:tabs>
        <w:ind w:left="1440" w:hanging="360"/>
      </w:pPr>
      <w:rPr>
        <w:rFonts w:hint="default"/>
        <w:b/>
        <w:bCs/>
      </w:rPr>
    </w:lvl>
    <w:lvl w:ilvl="2" w:tplc="58924360">
      <w:start w:val="1"/>
      <w:numFmt w:val="decimal"/>
      <w:lvlText w:val="%3)"/>
      <w:lvlJc w:val="left"/>
      <w:pPr>
        <w:tabs>
          <w:tab w:val="num" w:pos="2340"/>
        </w:tabs>
        <w:ind w:left="2340" w:hanging="360"/>
      </w:pPr>
      <w:rPr>
        <w:rFonts w:hint="default"/>
      </w:rPr>
    </w:lvl>
    <w:lvl w:ilvl="3" w:tplc="DCB6F566">
      <w:start w:val="1"/>
      <w:numFmt w:val="lowerLetter"/>
      <w:lvlText w:val="%4-"/>
      <w:lvlJc w:val="left"/>
      <w:pPr>
        <w:tabs>
          <w:tab w:val="num" w:pos="2880"/>
        </w:tabs>
        <w:ind w:left="2880" w:hanging="360"/>
      </w:pPr>
      <w:rPr>
        <w:rFonts w:ascii="Times New Roman" w:eastAsia="Times New Roman" w:hAnsi="Times New Roman" w:cs="Times New Roman"/>
        <w:b/>
        <w:bC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F244AFC"/>
    <w:multiLevelType w:val="hybridMultilevel"/>
    <w:tmpl w:val="6B1A57E2"/>
    <w:lvl w:ilvl="0" w:tplc="E176EFEC">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4"/>
  </w:num>
  <w:num w:numId="4">
    <w:abstractNumId w:val="7"/>
  </w:num>
  <w:num w:numId="5">
    <w:abstractNumId w:val="2"/>
  </w:num>
  <w:num w:numId="6">
    <w:abstractNumId w:val="0"/>
  </w:num>
  <w:num w:numId="7">
    <w:abstractNumId w:val="5"/>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C94"/>
    <w:rsid w:val="000105F1"/>
    <w:rsid w:val="000176B9"/>
    <w:rsid w:val="00040F76"/>
    <w:rsid w:val="00046FF9"/>
    <w:rsid w:val="00047B45"/>
    <w:rsid w:val="00055BEB"/>
    <w:rsid w:val="000637B6"/>
    <w:rsid w:val="00074162"/>
    <w:rsid w:val="00075BF5"/>
    <w:rsid w:val="00096BD9"/>
    <w:rsid w:val="000B29AB"/>
    <w:rsid w:val="0010427C"/>
    <w:rsid w:val="00116978"/>
    <w:rsid w:val="00134ADF"/>
    <w:rsid w:val="00187855"/>
    <w:rsid w:val="00193CDF"/>
    <w:rsid w:val="001A58B2"/>
    <w:rsid w:val="001C627C"/>
    <w:rsid w:val="001C7978"/>
    <w:rsid w:val="0020360B"/>
    <w:rsid w:val="00216909"/>
    <w:rsid w:val="0022170D"/>
    <w:rsid w:val="00263311"/>
    <w:rsid w:val="00266619"/>
    <w:rsid w:val="002748C0"/>
    <w:rsid w:val="002847A6"/>
    <w:rsid w:val="002C6BAB"/>
    <w:rsid w:val="00304413"/>
    <w:rsid w:val="0031537C"/>
    <w:rsid w:val="0032520E"/>
    <w:rsid w:val="00371100"/>
    <w:rsid w:val="00380C0E"/>
    <w:rsid w:val="00383FD5"/>
    <w:rsid w:val="00397079"/>
    <w:rsid w:val="003D7B76"/>
    <w:rsid w:val="003E06F6"/>
    <w:rsid w:val="003F043A"/>
    <w:rsid w:val="00404334"/>
    <w:rsid w:val="004107B9"/>
    <w:rsid w:val="0044410C"/>
    <w:rsid w:val="00470F9C"/>
    <w:rsid w:val="0049723D"/>
    <w:rsid w:val="004C4F51"/>
    <w:rsid w:val="004D253D"/>
    <w:rsid w:val="004D6F6D"/>
    <w:rsid w:val="0050367C"/>
    <w:rsid w:val="00504A56"/>
    <w:rsid w:val="00507AF2"/>
    <w:rsid w:val="0052106C"/>
    <w:rsid w:val="00531983"/>
    <w:rsid w:val="00543147"/>
    <w:rsid w:val="00544065"/>
    <w:rsid w:val="00545117"/>
    <w:rsid w:val="00554823"/>
    <w:rsid w:val="0058563C"/>
    <w:rsid w:val="005957CC"/>
    <w:rsid w:val="005A53C5"/>
    <w:rsid w:val="005D4BA8"/>
    <w:rsid w:val="005D56E8"/>
    <w:rsid w:val="00611AD0"/>
    <w:rsid w:val="00615B76"/>
    <w:rsid w:val="00642C20"/>
    <w:rsid w:val="006A1ABE"/>
    <w:rsid w:val="006A37D8"/>
    <w:rsid w:val="006F2D43"/>
    <w:rsid w:val="00705463"/>
    <w:rsid w:val="00717F4A"/>
    <w:rsid w:val="00723EA3"/>
    <w:rsid w:val="0074183C"/>
    <w:rsid w:val="00767527"/>
    <w:rsid w:val="007A2729"/>
    <w:rsid w:val="007B0B5A"/>
    <w:rsid w:val="007D0145"/>
    <w:rsid w:val="007E1D54"/>
    <w:rsid w:val="0080475E"/>
    <w:rsid w:val="008072B9"/>
    <w:rsid w:val="00826452"/>
    <w:rsid w:val="00834E38"/>
    <w:rsid w:val="00841EC5"/>
    <w:rsid w:val="00843BFC"/>
    <w:rsid w:val="008521B4"/>
    <w:rsid w:val="00872000"/>
    <w:rsid w:val="00881600"/>
    <w:rsid w:val="008A56BD"/>
    <w:rsid w:val="00906B72"/>
    <w:rsid w:val="00912961"/>
    <w:rsid w:val="00964A84"/>
    <w:rsid w:val="009965F8"/>
    <w:rsid w:val="009A3D61"/>
    <w:rsid w:val="009A629B"/>
    <w:rsid w:val="009C29DF"/>
    <w:rsid w:val="009D61EB"/>
    <w:rsid w:val="009F72BC"/>
    <w:rsid w:val="00A0784B"/>
    <w:rsid w:val="00A23D24"/>
    <w:rsid w:val="00A246D1"/>
    <w:rsid w:val="00A33493"/>
    <w:rsid w:val="00A626CA"/>
    <w:rsid w:val="00A8726D"/>
    <w:rsid w:val="00A923BE"/>
    <w:rsid w:val="00AA3124"/>
    <w:rsid w:val="00AA4D4B"/>
    <w:rsid w:val="00AA5B50"/>
    <w:rsid w:val="00AE4855"/>
    <w:rsid w:val="00B0332B"/>
    <w:rsid w:val="00B2376D"/>
    <w:rsid w:val="00B7641B"/>
    <w:rsid w:val="00BA6180"/>
    <w:rsid w:val="00BB5AB5"/>
    <w:rsid w:val="00BC6B73"/>
    <w:rsid w:val="00C22691"/>
    <w:rsid w:val="00C22BA7"/>
    <w:rsid w:val="00C25B2D"/>
    <w:rsid w:val="00C36B40"/>
    <w:rsid w:val="00C63216"/>
    <w:rsid w:val="00C7710C"/>
    <w:rsid w:val="00C77860"/>
    <w:rsid w:val="00C8087B"/>
    <w:rsid w:val="00C84947"/>
    <w:rsid w:val="00CE01A5"/>
    <w:rsid w:val="00D003ED"/>
    <w:rsid w:val="00D02372"/>
    <w:rsid w:val="00D104B0"/>
    <w:rsid w:val="00D1319A"/>
    <w:rsid w:val="00D14B77"/>
    <w:rsid w:val="00D4592D"/>
    <w:rsid w:val="00D7759B"/>
    <w:rsid w:val="00D92AC6"/>
    <w:rsid w:val="00DB173F"/>
    <w:rsid w:val="00DB6E7A"/>
    <w:rsid w:val="00DC64E5"/>
    <w:rsid w:val="00E05765"/>
    <w:rsid w:val="00E06AA7"/>
    <w:rsid w:val="00E32BE6"/>
    <w:rsid w:val="00E46AE6"/>
    <w:rsid w:val="00E558CD"/>
    <w:rsid w:val="00E624E2"/>
    <w:rsid w:val="00E645E3"/>
    <w:rsid w:val="00E668F3"/>
    <w:rsid w:val="00E83728"/>
    <w:rsid w:val="00EA206E"/>
    <w:rsid w:val="00EB7F47"/>
    <w:rsid w:val="00EE2805"/>
    <w:rsid w:val="00EF0D17"/>
    <w:rsid w:val="00F15122"/>
    <w:rsid w:val="00F15D98"/>
    <w:rsid w:val="00F3511C"/>
    <w:rsid w:val="00F403B3"/>
    <w:rsid w:val="00F41E2F"/>
    <w:rsid w:val="00F46194"/>
    <w:rsid w:val="00F52BF2"/>
    <w:rsid w:val="00F55282"/>
    <w:rsid w:val="00F9118D"/>
    <w:rsid w:val="00F95181"/>
    <w:rsid w:val="00FB705B"/>
    <w:rsid w:val="00FD4FC8"/>
    <w:rsid w:val="00FD7475"/>
    <w:rsid w:val="00FF5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623372B-6BC4-4439-B2C6-5C8797F14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079"/>
    <w:rPr>
      <w:rFonts w:eastAsia="MS Mincho"/>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7641B"/>
    <w:pPr>
      <w:keepNext/>
      <w:jc w:val="right"/>
      <w:outlineLvl w:val="3"/>
    </w:pPr>
    <w:rPr>
      <w:rFonts w:eastAsia="Times New Roman"/>
      <w:b/>
      <w:sz w:val="28"/>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B7641B"/>
    <w:pPr>
      <w:keepNext/>
      <w:outlineLvl w:val="5"/>
    </w:pPr>
    <w:rPr>
      <w:rFonts w:eastAsia="Times New Roman"/>
      <w:sz w:val="28"/>
      <w:lang w:val="en-US"/>
    </w:rPr>
  </w:style>
  <w:style w:type="paragraph" w:styleId="Heading7">
    <w:name w:val="heading 7"/>
    <w:basedOn w:val="Normal"/>
    <w:next w:val="Normal"/>
    <w:qFormat/>
    <w:rsid w:val="00B7641B"/>
    <w:pPr>
      <w:keepNext/>
      <w:tabs>
        <w:tab w:val="left" w:pos="5130"/>
      </w:tabs>
      <w:jc w:val="center"/>
      <w:outlineLvl w:val="6"/>
    </w:pPr>
    <w:rPr>
      <w:rFonts w:eastAsia="Times New Roman"/>
      <w:sz w:val="28"/>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39707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B7641B"/>
    <w:pPr>
      <w:jc w:val="center"/>
    </w:pPr>
    <w:rPr>
      <w:sz w:val="28"/>
    </w:rPr>
  </w:style>
  <w:style w:type="paragraph" w:styleId="BodyText">
    <w:name w:val="Body Text"/>
    <w:basedOn w:val="Normal"/>
    <w:rsid w:val="00B7641B"/>
    <w:pPr>
      <w:jc w:val="both"/>
    </w:pPr>
    <w:rPr>
      <w:rFonts w:eastAsia="Times New Roman"/>
      <w:sz w:val="28"/>
      <w:lang w:val="en-US"/>
    </w:rPr>
  </w:style>
  <w:style w:type="paragraph" w:styleId="Footer">
    <w:name w:val="footer"/>
    <w:basedOn w:val="Normal"/>
    <w:rsid w:val="00C63216"/>
    <w:pPr>
      <w:tabs>
        <w:tab w:val="center" w:pos="4320"/>
        <w:tab w:val="right" w:pos="8640"/>
      </w:tabs>
    </w:pPr>
  </w:style>
  <w:style w:type="character" w:styleId="PageNumber">
    <w:name w:val="page number"/>
    <w:basedOn w:val="DefaultParagraphFont"/>
    <w:rsid w:val="00C63216"/>
  </w:style>
  <w:style w:type="character" w:customStyle="1" w:styleId="ParagrafiChar">
    <w:name w:val="Paragrafi Char"/>
    <w:basedOn w:val="DefaultParagraphFont"/>
    <w:link w:val="Paragrafi"/>
    <w:rsid w:val="00371100"/>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7823</Words>
  <Characters>44593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cp:lastPrinted>2004-12-10T12:29:00Z</cp:lastPrinted>
  <dcterms:created xsi:type="dcterms:W3CDTF">2019-02-15T10:21:00Z</dcterms:created>
  <dcterms:modified xsi:type="dcterms:W3CDTF">2019-02-15T10:21:00Z</dcterms:modified>
</cp:coreProperties>
</file>