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586" w:rsidRPr="00DA6C99" w:rsidRDefault="004418D4" w:rsidP="006D216A">
      <w:pPr>
        <w:pStyle w:val="Akti"/>
        <w:keepNext w:val="0"/>
      </w:pPr>
      <w:bookmarkStart w:id="0" w:name="_GoBack"/>
      <w:bookmarkEnd w:id="0"/>
      <w:r>
        <w:t>LIG</w:t>
      </w:r>
      <w:r w:rsidR="00BB6586" w:rsidRPr="00DA6C99">
        <w:t>J</w:t>
      </w:r>
    </w:p>
    <w:p w:rsidR="00BB6586" w:rsidRPr="00DA6C99" w:rsidRDefault="00BB6586" w:rsidP="006D216A">
      <w:pPr>
        <w:pStyle w:val="NumriData"/>
        <w:keepNext w:val="0"/>
      </w:pPr>
      <w:r w:rsidRPr="00DA6C99">
        <w:t>Nr.9324, datë 6.12.2004</w:t>
      </w:r>
    </w:p>
    <w:p w:rsidR="00BB6586" w:rsidRPr="00DA6C99" w:rsidRDefault="00BB6586" w:rsidP="006D216A">
      <w:pPr>
        <w:pStyle w:val="Paragrafi"/>
      </w:pPr>
    </w:p>
    <w:p w:rsidR="00BB6586" w:rsidRPr="00DA6C99" w:rsidRDefault="00BB6586" w:rsidP="006D216A">
      <w:pPr>
        <w:pStyle w:val="Titulli"/>
        <w:keepNext w:val="0"/>
      </w:pPr>
      <w:r w:rsidRPr="00DA6C99">
        <w:t>PËR RATIFIKIMIN E “MARRËVESHJES SË HUASË NDËRMJET KËSHILLIT TË MINISTRAVE TË REPUBLIKËS SË SHQIPËRISË DHE BANKËS EKSPORT-IMPORT TË KORESË PËR PROJEKTIN E ELEKTRIFIKIMIT TË ZONAVE RURALE”</w:t>
      </w:r>
    </w:p>
    <w:p w:rsidR="00BB6586" w:rsidRPr="00DA6C99" w:rsidRDefault="00BB6586" w:rsidP="006D216A">
      <w:pPr>
        <w:pStyle w:val="Paragrafi"/>
      </w:pPr>
    </w:p>
    <w:p w:rsidR="00BB6586" w:rsidRPr="00DA6C99" w:rsidRDefault="00BB6586" w:rsidP="006D216A">
      <w:pPr>
        <w:pStyle w:val="BazLigjPropozues"/>
        <w:keepNext w:val="0"/>
      </w:pPr>
      <w:r w:rsidRPr="00DA6C99">
        <w:t xml:space="preserve">Në mbështetje të neneve 78, 83 pika 1 dhe 121 të Kushtetutës, me propozimin e Këshillit të Ministrave, </w:t>
      </w:r>
    </w:p>
    <w:p w:rsidR="00BB6586" w:rsidRPr="00DA6C99" w:rsidRDefault="00BB6586" w:rsidP="006D216A">
      <w:pPr>
        <w:pStyle w:val="Paragrafi"/>
      </w:pPr>
    </w:p>
    <w:p w:rsidR="00BB6586" w:rsidRPr="00DA6C99" w:rsidRDefault="004418D4" w:rsidP="006D216A">
      <w:pPr>
        <w:pStyle w:val="Institucioni"/>
        <w:keepNext w:val="0"/>
      </w:pPr>
      <w:r>
        <w:t>KUVEND</w:t>
      </w:r>
      <w:r w:rsidR="00BB6586" w:rsidRPr="00DA6C99">
        <w:t xml:space="preserve">I </w:t>
      </w:r>
    </w:p>
    <w:p w:rsidR="00BB6586" w:rsidRDefault="00BB6586" w:rsidP="006D216A">
      <w:pPr>
        <w:pStyle w:val="Institucioni"/>
        <w:keepNext w:val="0"/>
      </w:pPr>
      <w:r w:rsidRPr="00DA6C99">
        <w:t>I REPUBLIKËS SË SHQIPËRISË</w:t>
      </w:r>
    </w:p>
    <w:p w:rsidR="004418D4" w:rsidRPr="00DA6C99" w:rsidRDefault="004418D4" w:rsidP="006D216A">
      <w:pPr>
        <w:pStyle w:val="Paragrafi"/>
      </w:pPr>
    </w:p>
    <w:p w:rsidR="00BB6586" w:rsidRDefault="004418D4" w:rsidP="006D216A">
      <w:pPr>
        <w:pStyle w:val="VENDOSI"/>
        <w:keepNext w:val="0"/>
      </w:pPr>
      <w:r>
        <w:t>VENDOS</w:t>
      </w:r>
      <w:r w:rsidR="00BB6586" w:rsidRPr="00DA6C99">
        <w:t>I:</w:t>
      </w:r>
    </w:p>
    <w:p w:rsidR="004418D4" w:rsidRPr="00DA6C99" w:rsidRDefault="004418D4" w:rsidP="006D216A">
      <w:pPr>
        <w:pStyle w:val="Paragrafi"/>
      </w:pPr>
    </w:p>
    <w:p w:rsidR="00BB6586" w:rsidRPr="00DA6C99" w:rsidRDefault="00BB6586" w:rsidP="006D216A">
      <w:pPr>
        <w:pStyle w:val="NeniNr"/>
        <w:keepNext w:val="0"/>
      </w:pPr>
      <w:r w:rsidRPr="00DA6C99">
        <w:t>Neni 1</w:t>
      </w:r>
    </w:p>
    <w:p w:rsidR="00BB6586" w:rsidRPr="00DA6C99" w:rsidRDefault="00BB6586" w:rsidP="006D216A">
      <w:pPr>
        <w:pStyle w:val="Paragrafi"/>
      </w:pPr>
      <w:r w:rsidRPr="00DA6C99">
        <w:tab/>
      </w:r>
    </w:p>
    <w:p w:rsidR="00BB6586" w:rsidRPr="00DA6C99" w:rsidRDefault="00BB6586" w:rsidP="006D216A">
      <w:pPr>
        <w:pStyle w:val="Paragrafi"/>
      </w:pPr>
      <w:r w:rsidRPr="00DA6C99">
        <w:t>Ratifikohet “Marrëveshja e huasë ndërmjet Këshillit të Ministrave të Republikës së Shqipërisë dhe Bankës Eksport-Import të Koresë për projektin e elektrifikimit të zonave rurale”.</w:t>
      </w:r>
    </w:p>
    <w:p w:rsidR="00BB6586" w:rsidRPr="00DA6C99" w:rsidRDefault="00BB6586" w:rsidP="006D216A">
      <w:pPr>
        <w:pStyle w:val="Paragrafi"/>
      </w:pPr>
    </w:p>
    <w:p w:rsidR="00BB6586" w:rsidRPr="00DA6C99" w:rsidRDefault="00BB6586" w:rsidP="006D216A">
      <w:pPr>
        <w:pStyle w:val="NeniNr"/>
        <w:keepNext w:val="0"/>
      </w:pPr>
      <w:r w:rsidRPr="00DA6C99">
        <w:t>Neni 2</w:t>
      </w:r>
    </w:p>
    <w:p w:rsidR="00BB6586" w:rsidRPr="00DA6C99" w:rsidRDefault="00BB6586" w:rsidP="006D216A">
      <w:pPr>
        <w:pStyle w:val="Paragrafi"/>
      </w:pPr>
    </w:p>
    <w:p w:rsidR="00BB6586" w:rsidRPr="00DA6C99" w:rsidRDefault="00BB6586" w:rsidP="006D216A">
      <w:pPr>
        <w:pStyle w:val="Paragrafi"/>
      </w:pPr>
      <w:r w:rsidRPr="00DA6C99">
        <w:t>Ky ligj hyn në fuqi 15 ditë pas botimit në Fletoren Zyrtare.</w:t>
      </w:r>
    </w:p>
    <w:p w:rsidR="00BB6586" w:rsidRPr="00DA6C99" w:rsidRDefault="00BB6586" w:rsidP="006D216A">
      <w:pPr>
        <w:pStyle w:val="Paragrafi"/>
      </w:pPr>
    </w:p>
    <w:p w:rsidR="00DB5271" w:rsidRPr="00650BF1" w:rsidRDefault="009D3501" w:rsidP="006D216A">
      <w:pPr>
        <w:pStyle w:val="Shpallja"/>
        <w:rPr>
          <w:sz w:val="23"/>
          <w:szCs w:val="23"/>
        </w:rPr>
      </w:pPr>
      <w:r>
        <w:rPr>
          <w:sz w:val="23"/>
          <w:szCs w:val="23"/>
        </w:rPr>
        <w:t>Shpallur me dekretin nr.4426, datë 16</w:t>
      </w:r>
      <w:r w:rsidR="00DB5271" w:rsidRPr="00650BF1">
        <w:rPr>
          <w:sz w:val="23"/>
          <w:szCs w:val="23"/>
        </w:rPr>
        <w:t>.12.2004 të Presidentit të Republikës së Shqipërisë, Alfred Moisiu</w:t>
      </w:r>
    </w:p>
    <w:p w:rsidR="00BB6586" w:rsidRPr="00DA6C99" w:rsidRDefault="00BB6586" w:rsidP="006D216A">
      <w:pPr>
        <w:pStyle w:val="Paragrafi"/>
      </w:pPr>
    </w:p>
    <w:p w:rsidR="001578D7" w:rsidRPr="003E4A59" w:rsidRDefault="001578D7" w:rsidP="00394A21">
      <w:pPr>
        <w:pStyle w:val="Titulli"/>
        <w:rPr>
          <w:rFonts w:eastAsia="신명 태그래픽"/>
        </w:rPr>
      </w:pPr>
      <w:r w:rsidRPr="003E4A59">
        <w:rPr>
          <w:rFonts w:eastAsia="신명 태그래픽"/>
        </w:rPr>
        <w:t>MARRËVESHJA E HUASË</w:t>
      </w:r>
    </w:p>
    <w:p w:rsidR="001578D7" w:rsidRPr="003E4A59" w:rsidRDefault="001578D7" w:rsidP="001578D7">
      <w:pPr>
        <w:pStyle w:val="Paragrafi"/>
        <w:rPr>
          <w:rFonts w:eastAsia="신명 태그래픽"/>
        </w:rPr>
      </w:pPr>
    </w:p>
    <w:p w:rsidR="001578D7" w:rsidRPr="003E4A59" w:rsidRDefault="001578D7" w:rsidP="001578D7">
      <w:pPr>
        <w:pStyle w:val="Paragrafi"/>
        <w:rPr>
          <w:rFonts w:eastAsia="신명조"/>
        </w:rPr>
      </w:pPr>
      <w:r w:rsidRPr="003E4A59">
        <w:rPr>
          <w:rFonts w:eastAsia="신명 태그래픽"/>
        </w:rPr>
        <w:t>Marrëveshja e huasë datë........... ndërmjet Qeverisë së Republikës të Shqipërisë kryer nga dhe përmes M</w:t>
      </w:r>
      <w:r w:rsidR="009112BE">
        <w:rPr>
          <w:rFonts w:eastAsia="신명 태그래픽"/>
        </w:rPr>
        <w:t>i</w:t>
      </w:r>
      <w:r w:rsidRPr="003E4A59">
        <w:rPr>
          <w:rFonts w:eastAsia="신명 태그래픽"/>
        </w:rPr>
        <w:t xml:space="preserve">nistrisë së Financave </w:t>
      </w:r>
      <w:r w:rsidR="007830F4">
        <w:rPr>
          <w:rFonts w:eastAsia="신명조"/>
        </w:rPr>
        <w:t xml:space="preserve"> (Huamarrë</w:t>
      </w:r>
      <w:r w:rsidRPr="003E4A59">
        <w:rPr>
          <w:rFonts w:eastAsia="신명조"/>
        </w:rPr>
        <w:t>si) dhe Bankës Eksport-Import të Koresë (Banka),  e cila është besuar nga Qeveria e Republikës së Koresë në operimin dhe menaxhimin e Fondi</w:t>
      </w:r>
      <w:r w:rsidR="009112BE">
        <w:rPr>
          <w:rFonts w:eastAsia="신명조"/>
        </w:rPr>
        <w:t>t për Zhvillim dhe Bashkëpunim E</w:t>
      </w:r>
      <w:r w:rsidRPr="003E4A59">
        <w:rPr>
          <w:rFonts w:eastAsia="신명조"/>
        </w:rPr>
        <w:t>konomik (EDCF).</w:t>
      </w:r>
    </w:p>
    <w:p w:rsidR="001578D7" w:rsidRPr="003E4A59" w:rsidRDefault="001578D7" w:rsidP="001578D7">
      <w:pPr>
        <w:pStyle w:val="Paragrafi"/>
        <w:rPr>
          <w:rFonts w:eastAsia="신명조"/>
        </w:rPr>
      </w:pPr>
      <w:r w:rsidRPr="003E4A59">
        <w:rPr>
          <w:rFonts w:eastAsia="신명조"/>
        </w:rPr>
        <w:t>Në dëshmi të kësaj:</w:t>
      </w:r>
    </w:p>
    <w:p w:rsidR="001578D7" w:rsidRPr="003E4A59" w:rsidRDefault="001578D7" w:rsidP="001578D7">
      <w:pPr>
        <w:pStyle w:val="Paragrafi"/>
        <w:rPr>
          <w:rFonts w:eastAsia="신명조"/>
        </w:rPr>
      </w:pPr>
      <w:r w:rsidRPr="003E4A59">
        <w:rPr>
          <w:rFonts w:eastAsia="신명조"/>
        </w:rPr>
        <w:t>ku, Qeveria e Republikës së Koresë dhe Qeveria e Re</w:t>
      </w:r>
      <w:r w:rsidR="009112BE">
        <w:rPr>
          <w:rFonts w:eastAsia="신명조"/>
        </w:rPr>
        <w:t>publikës së Shqipërisë hyri në M</w:t>
      </w:r>
      <w:r w:rsidRPr="003E4A59">
        <w:rPr>
          <w:rFonts w:eastAsia="신명조"/>
        </w:rPr>
        <w:t>arrëveshje në datën 26 maj 2004 lidhur me shtimin e huave EDCF për Qeverinë  e Republikës së Shqipërisë ose agjencinë e saj</w:t>
      </w:r>
      <w:r w:rsidR="009112BE">
        <w:rPr>
          <w:rFonts w:eastAsia="신명조"/>
        </w:rPr>
        <w:t>,</w:t>
      </w:r>
      <w:r w:rsidRPr="003E4A59">
        <w:rPr>
          <w:rFonts w:eastAsia="신명조"/>
        </w:rPr>
        <w:t xml:space="preserve"> e përcaktuar për zbat</w:t>
      </w:r>
      <w:r w:rsidR="009112BE">
        <w:rPr>
          <w:rFonts w:eastAsia="신명조"/>
        </w:rPr>
        <w:t>imin e projekteve të rënë dakord</w:t>
      </w:r>
      <w:r w:rsidR="007830F4">
        <w:rPr>
          <w:rFonts w:eastAsia="신명조"/>
        </w:rPr>
        <w:t xml:space="preserve"> ndërmjet dy q</w:t>
      </w:r>
      <w:r w:rsidRPr="003E4A59">
        <w:rPr>
          <w:rFonts w:eastAsia="신명조"/>
        </w:rPr>
        <w:t>everive,</w:t>
      </w:r>
    </w:p>
    <w:p w:rsidR="001578D7" w:rsidRPr="003E4A59" w:rsidRDefault="001578D7" w:rsidP="001578D7">
      <w:pPr>
        <w:pStyle w:val="Paragrafi"/>
        <w:rPr>
          <w:rFonts w:eastAsia="신명조"/>
        </w:rPr>
      </w:pPr>
      <w:r w:rsidRPr="003E4A59">
        <w:rPr>
          <w:rFonts w:eastAsia="신명조"/>
        </w:rPr>
        <w:t>ku, bazuar në Marrëveshjen e mësipërme, Qeveria e Republikës së Koresë dhe Qeveria e</w:t>
      </w:r>
      <w:r w:rsidR="009112BE">
        <w:rPr>
          <w:rFonts w:eastAsia="신명조"/>
        </w:rPr>
        <w:t xml:space="preserve"> Republikës së Shqipërisë hyri n</w:t>
      </w:r>
      <w:r w:rsidRPr="003E4A59">
        <w:rPr>
          <w:rFonts w:eastAsia="신명조"/>
        </w:rPr>
        <w:t>ë datë</w:t>
      </w:r>
      <w:r w:rsidR="009112BE">
        <w:rPr>
          <w:rFonts w:eastAsia="신명조"/>
        </w:rPr>
        <w:t>n</w:t>
      </w:r>
      <w:r w:rsidRPr="003E4A59">
        <w:rPr>
          <w:rFonts w:eastAsia="신명조"/>
        </w:rPr>
        <w:t xml:space="preserve"> 26 maj 2004 në rregullimin lidhur me huanë EDCF për të financuar zbatimin e projektit të elektrifikimit të zonave rurale përshkruar në përshkri</w:t>
      </w:r>
      <w:r w:rsidR="009112BE">
        <w:rPr>
          <w:rFonts w:eastAsia="신명조"/>
        </w:rPr>
        <w:t>min e projektit  bashkëngjitur skedulit I (p</w:t>
      </w:r>
      <w:r w:rsidRPr="003E4A59">
        <w:rPr>
          <w:rFonts w:eastAsia="신명조"/>
        </w:rPr>
        <w:t>as kësaj do të quhet “Projekt”),</w:t>
      </w:r>
    </w:p>
    <w:p w:rsidR="001578D7" w:rsidRPr="003E4A59" w:rsidRDefault="001578D7" w:rsidP="001578D7">
      <w:pPr>
        <w:pStyle w:val="Paragrafi"/>
        <w:rPr>
          <w:rFonts w:eastAsia="신명조"/>
        </w:rPr>
      </w:pPr>
      <w:r w:rsidRPr="003E4A59">
        <w:rPr>
          <w:rFonts w:eastAsia="신명조"/>
        </w:rPr>
        <w:t xml:space="preserve">ku, në kuadrin e Marrëveshjes dhe rregullimit, </w:t>
      </w:r>
      <w:smartTag w:uri="urn:schemas-microsoft-com:office:smarttags" w:element="place">
        <w:r w:rsidRPr="003E4A59">
          <w:rPr>
            <w:rFonts w:eastAsia="신명조"/>
          </w:rPr>
          <w:t>Banka</w:t>
        </w:r>
      </w:smartTag>
      <w:r w:rsidRPr="003E4A59">
        <w:rPr>
          <w:rFonts w:eastAsia="신명조"/>
        </w:rPr>
        <w:t xml:space="preserve"> ka rënë dakord të shtojë një hua për Huamarrësin mbi termat dhe kushtet e parashtruara në këtë Marrëveshje,</w:t>
      </w:r>
    </w:p>
    <w:p w:rsidR="001578D7" w:rsidRPr="003E4A59" w:rsidRDefault="001578D7" w:rsidP="001578D7">
      <w:pPr>
        <w:pStyle w:val="Paragrafi"/>
        <w:rPr>
          <w:rFonts w:eastAsia="신명조"/>
        </w:rPr>
      </w:pPr>
      <w:r w:rsidRPr="003E4A59">
        <w:rPr>
          <w:rFonts w:eastAsia="신명조"/>
        </w:rPr>
        <w:t xml:space="preserve">tani dhe për këtë arsye, Huamarrësi dhe </w:t>
      </w:r>
      <w:smartTag w:uri="urn:schemas-microsoft-com:office:smarttags" w:element="place">
        <w:r w:rsidRPr="003E4A59">
          <w:rPr>
            <w:rFonts w:eastAsia="신명조"/>
          </w:rPr>
          <w:t>Banka</w:t>
        </w:r>
      </w:smartTag>
      <w:r w:rsidRPr="003E4A59">
        <w:rPr>
          <w:rFonts w:eastAsia="신명조"/>
        </w:rPr>
        <w:t xml:space="preserve"> ranë dakord si më poshtë:</w:t>
      </w:r>
    </w:p>
    <w:p w:rsidR="001578D7" w:rsidRDefault="001578D7" w:rsidP="001578D7">
      <w:pPr>
        <w:pStyle w:val="Paragrafi"/>
        <w:rPr>
          <w:rFonts w:eastAsia="신명조"/>
        </w:rPr>
      </w:pPr>
    </w:p>
    <w:p w:rsidR="0098649C" w:rsidRDefault="0098649C" w:rsidP="001578D7">
      <w:pPr>
        <w:pStyle w:val="Paragrafi"/>
        <w:rPr>
          <w:rFonts w:eastAsia="신명조"/>
        </w:rPr>
      </w:pPr>
    </w:p>
    <w:p w:rsidR="0098649C" w:rsidRDefault="0098649C" w:rsidP="001578D7">
      <w:pPr>
        <w:pStyle w:val="Paragrafi"/>
        <w:rPr>
          <w:rFonts w:eastAsia="신명조"/>
        </w:rPr>
      </w:pPr>
    </w:p>
    <w:p w:rsidR="0098649C" w:rsidRDefault="0098649C" w:rsidP="001578D7">
      <w:pPr>
        <w:pStyle w:val="Paragrafi"/>
        <w:rPr>
          <w:rFonts w:eastAsia="신명조"/>
        </w:rPr>
      </w:pPr>
    </w:p>
    <w:p w:rsidR="0098649C" w:rsidRDefault="0098649C" w:rsidP="001578D7">
      <w:pPr>
        <w:pStyle w:val="Paragrafi"/>
        <w:rPr>
          <w:rFonts w:eastAsia="신명조"/>
        </w:rPr>
      </w:pPr>
    </w:p>
    <w:p w:rsidR="0098649C" w:rsidRPr="003E4A59" w:rsidRDefault="0098649C" w:rsidP="001578D7">
      <w:pPr>
        <w:pStyle w:val="Paragrafi"/>
        <w:rPr>
          <w:rFonts w:eastAsia="신명조"/>
        </w:rPr>
      </w:pPr>
    </w:p>
    <w:p w:rsidR="001578D7" w:rsidRPr="003E4A59" w:rsidRDefault="001578D7" w:rsidP="00394A21">
      <w:pPr>
        <w:pStyle w:val="NeniNr"/>
        <w:rPr>
          <w:rFonts w:eastAsia="신명조"/>
        </w:rPr>
      </w:pPr>
      <w:r w:rsidRPr="003E4A59">
        <w:rPr>
          <w:rFonts w:eastAsia="신명조"/>
        </w:rPr>
        <w:t>Neni 1</w:t>
      </w:r>
      <w:r w:rsidRPr="003E4A59">
        <w:rPr>
          <w:rFonts w:eastAsia="신명조"/>
        </w:rPr>
        <w:fldChar w:fldCharType="begin"/>
      </w:r>
      <w:r w:rsidRPr="003E4A59">
        <w:instrText xml:space="preserve"> XE "Article I" </w:instrText>
      </w:r>
      <w:r w:rsidRPr="003E4A59">
        <w:rPr>
          <w:rFonts w:eastAsia="신명조"/>
        </w:rPr>
        <w:fldChar w:fldCharType="end"/>
      </w:r>
    </w:p>
    <w:p w:rsidR="001578D7" w:rsidRDefault="001578D7" w:rsidP="00394A21">
      <w:pPr>
        <w:pStyle w:val="NeniTitull"/>
        <w:rPr>
          <w:rFonts w:eastAsia="신명조"/>
        </w:rPr>
      </w:pPr>
      <w:r w:rsidRPr="003E4A59">
        <w:rPr>
          <w:rFonts w:eastAsia="신명조"/>
        </w:rPr>
        <w:t>Terma të përgjthshme dhe kushtet; përkufizime</w:t>
      </w:r>
    </w:p>
    <w:p w:rsidR="00394A21" w:rsidRPr="003E4A59" w:rsidRDefault="00394A21" w:rsidP="007E5800">
      <w:pPr>
        <w:pStyle w:val="Paragrafi"/>
        <w:rPr>
          <w:rFonts w:eastAsia="신명조"/>
        </w:rPr>
      </w:pPr>
    </w:p>
    <w:p w:rsidR="001578D7" w:rsidRPr="003E4A59" w:rsidRDefault="001578D7" w:rsidP="001578D7">
      <w:pPr>
        <w:pStyle w:val="Paragrafi"/>
        <w:rPr>
          <w:rFonts w:eastAsia="신명조"/>
        </w:rPr>
      </w:pPr>
      <w:r w:rsidRPr="003E4A59">
        <w:rPr>
          <w:rFonts w:eastAsia="신명조"/>
        </w:rPr>
        <w:t>Seksioni 1.01 Termat e përgjthshme dhe kushtet</w:t>
      </w:r>
    </w:p>
    <w:p w:rsidR="001578D7" w:rsidRPr="003E4A59" w:rsidRDefault="001578D7" w:rsidP="001578D7">
      <w:pPr>
        <w:pStyle w:val="Paragrafi"/>
      </w:pPr>
      <w:r w:rsidRPr="003E4A59">
        <w:lastRenderedPageBreak/>
        <w:t xml:space="preserve">Termat e përgjithshme dhe kushtet për Marrëveshjen e huasë </w:t>
      </w:r>
      <w:r w:rsidR="009112BE">
        <w:t>“</w:t>
      </w:r>
      <w:r w:rsidRPr="003E4A59">
        <w:t>EDCF” të Bankës, datuar në tetor 2001, me mod</w:t>
      </w:r>
      <w:r w:rsidR="007830F4">
        <w:t>i</w:t>
      </w:r>
      <w:r w:rsidR="009112BE">
        <w:t>fikimet e mëposhtme të saj (p</w:t>
      </w:r>
      <w:r w:rsidRPr="003E4A59">
        <w:t>as kësaj do të quhen “Terma të përgjithshme dhe kushtet”) do të formojnë një pjesë integrale të kësaj Marrëveshje</w:t>
      </w:r>
      <w:r w:rsidR="009112BE">
        <w:t>je</w:t>
      </w:r>
      <w:r w:rsidRPr="003E4A59">
        <w:t xml:space="preserve"> huaje, duke siguruar që neni 5 i termave të përgjithshme dhe kushtet nuk do </w:t>
      </w:r>
      <w:r w:rsidR="009112BE">
        <w:t>të merren parasysh dhe të gjitha</w:t>
      </w:r>
      <w:r w:rsidRPr="003E4A59">
        <w:t xml:space="preserve"> referencat për “Garantuesin” ose “Garanci” në termat e përgjthshme nuk do të merren gjithashtu parasysh.</w:t>
      </w:r>
    </w:p>
    <w:p w:rsidR="001578D7" w:rsidRPr="003E4A59" w:rsidRDefault="001578D7" w:rsidP="001578D7">
      <w:pPr>
        <w:pStyle w:val="Paragrafi"/>
        <w:rPr>
          <w:rFonts w:eastAsia="신명조"/>
        </w:rPr>
      </w:pPr>
      <w:r w:rsidRPr="003E4A59">
        <w:rPr>
          <w:rFonts w:eastAsia="신명조"/>
        </w:rPr>
        <w:t>Seksioni 1.02  Përkufizime</w:t>
      </w:r>
    </w:p>
    <w:p w:rsidR="001578D7" w:rsidRPr="003E4A59" w:rsidRDefault="001578D7" w:rsidP="001578D7">
      <w:pPr>
        <w:pStyle w:val="Paragrafi"/>
        <w:rPr>
          <w:rFonts w:eastAsia="신명조"/>
        </w:rPr>
      </w:pPr>
      <w:smartTag w:uri="urn:schemas-microsoft-com:office:smarttags" w:element="place">
        <w:r w:rsidRPr="003E4A59">
          <w:rPr>
            <w:rFonts w:eastAsia="신명조"/>
          </w:rPr>
          <w:t>Po</w:t>
        </w:r>
      </w:smartTag>
      <w:r w:rsidRPr="003E4A59">
        <w:rPr>
          <w:rFonts w:eastAsia="신명조"/>
        </w:rPr>
        <w:t xml:space="preserve"> të mos jetë kërkuar ndryshe konteksi, disa terma të përcaktuar në termat e përgjithshme dhe kushtet kanë kuptime respektive të parashtruara në to dhe termat shtesë do të kenë kuptimet e mëposhtme:</w:t>
      </w:r>
    </w:p>
    <w:p w:rsidR="001578D7" w:rsidRPr="003E4A59" w:rsidRDefault="001578D7" w:rsidP="007E5800">
      <w:pPr>
        <w:pStyle w:val="Paragrafi"/>
        <w:rPr>
          <w:rFonts w:eastAsia="신명조"/>
        </w:rPr>
      </w:pPr>
      <w:r w:rsidRPr="003E4A59">
        <w:rPr>
          <w:rFonts w:eastAsia="신명조"/>
        </w:rPr>
        <w:t>"Agjencia e realizimit të projektit" do të jetë Korporata Elektroenergjetike Shqiptare (KESH sh.a.), e cila është autorizuar të zbatojë projektin.</w:t>
      </w:r>
    </w:p>
    <w:p w:rsidR="001578D7" w:rsidRPr="003E4A59" w:rsidRDefault="001578D7" w:rsidP="001578D7">
      <w:pPr>
        <w:pStyle w:val="Paragrafi"/>
      </w:pPr>
      <w:r w:rsidRPr="003E4A59">
        <w:t>"F</w:t>
      </w:r>
      <w:r w:rsidR="00FC0DE3">
        <w:t>urnizues" do të thotë furnizues</w:t>
      </w:r>
      <w:r w:rsidRPr="003E4A59">
        <w:t>(</w:t>
      </w:r>
      <w:r w:rsidR="00FC0DE3">
        <w:t>it), kontraktor</w:t>
      </w:r>
      <w:r w:rsidR="009112BE">
        <w:t>(ët) ose konsule</w:t>
      </w:r>
      <w:r w:rsidR="00FC0DE3">
        <w:t>nt</w:t>
      </w:r>
      <w:r w:rsidRPr="003E4A59">
        <w:t>(ët) nga të cilët mallrat ose shërbimet  që do të financohen janë  prokuruar nga shuma e huasë.</w:t>
      </w:r>
    </w:p>
    <w:p w:rsidR="001578D7" w:rsidRPr="003E4A59" w:rsidRDefault="00FC0DE3" w:rsidP="001578D7">
      <w:pPr>
        <w:pStyle w:val="Paragrafi"/>
      </w:pPr>
      <w:r>
        <w:t>"Vend(e) origjinë i pranueshëm</w:t>
      </w:r>
      <w:r w:rsidR="001578D7" w:rsidRPr="003E4A59">
        <w:t>(e)" do të thotë Republika e Koresë dhe Republika e Shqipërisë.</w:t>
      </w:r>
    </w:p>
    <w:p w:rsidR="001578D7" w:rsidRPr="003E4A59" w:rsidRDefault="001578D7" w:rsidP="001578D7">
      <w:pPr>
        <w:pStyle w:val="Paragrafi"/>
      </w:pPr>
      <w:r w:rsidRPr="003E4A59">
        <w:t>"Huaja" do të thotë lehtësim huaje që do të bëhet e përdorshme në favor të Huamarrësit ose shuma e principalit të huasë së  disbursuar dhe kohë mbas kohe e shtyrë, siç mund të jetë kërkuar në konteks.</w:t>
      </w:r>
    </w:p>
    <w:p w:rsidR="001578D7" w:rsidRPr="003E4A59" w:rsidRDefault="009112BE" w:rsidP="001578D7">
      <w:pPr>
        <w:pStyle w:val="Paragrafi"/>
        <w:rPr>
          <w:rFonts w:eastAsia="신명조"/>
        </w:rPr>
      </w:pPr>
      <w:r>
        <w:rPr>
          <w:rFonts w:eastAsia="신명조"/>
        </w:rPr>
        <w:t xml:space="preserve"> “</w:t>
      </w:r>
      <w:r w:rsidR="00FC0DE3">
        <w:rPr>
          <w:rFonts w:eastAsia="신명조"/>
        </w:rPr>
        <w:t>Datë e shlyerjes</w:t>
      </w:r>
      <w:r w:rsidR="001578D7" w:rsidRPr="003E4A59">
        <w:rPr>
          <w:rFonts w:eastAsia="신명조"/>
        </w:rPr>
        <w:t>" do të thotë çdo 40 gjysmë viti të datës së njëpasnjëshme  20 mars dhe 20 shtator nga dhe duke për</w:t>
      </w:r>
      <w:r w:rsidR="00FC0DE3">
        <w:rPr>
          <w:rFonts w:eastAsia="신명조"/>
        </w:rPr>
        <w:t>f</w:t>
      </w:r>
      <w:r w:rsidR="001578D7" w:rsidRPr="003E4A59">
        <w:rPr>
          <w:rFonts w:eastAsia="신명조"/>
        </w:rPr>
        <w:t>shirë datën e cila do të jetë dita e 20-të e muajit (126) njëqind e njëzet e gjashtë pas datës së kësaj Marrëveshje</w:t>
      </w:r>
      <w:r w:rsidR="00FC0DE3">
        <w:rPr>
          <w:rFonts w:eastAsia="신명조"/>
        </w:rPr>
        <w:t>je</w:t>
      </w:r>
      <w:r w:rsidR="001578D7" w:rsidRPr="003E4A59">
        <w:rPr>
          <w:rFonts w:eastAsia="신명조"/>
        </w:rPr>
        <w:t xml:space="preserve"> huaje.</w:t>
      </w:r>
    </w:p>
    <w:p w:rsidR="001578D7" w:rsidRPr="003E4A59" w:rsidRDefault="001578D7" w:rsidP="001578D7">
      <w:pPr>
        <w:pStyle w:val="Paragrafi"/>
        <w:rPr>
          <w:rFonts w:eastAsia="신명조"/>
        </w:rPr>
      </w:pPr>
      <w:r w:rsidRPr="003E4A59">
        <w:rPr>
          <w:rFonts w:eastAsia="신명조"/>
        </w:rPr>
        <w:t>"Datë e pagesës së intere</w:t>
      </w:r>
      <w:r w:rsidR="00FC0DE3">
        <w:rPr>
          <w:rFonts w:eastAsia="신명조"/>
        </w:rPr>
        <w:t>sit" do të thotë secila nga datat</w:t>
      </w:r>
      <w:r w:rsidRPr="003E4A59">
        <w:rPr>
          <w:rFonts w:eastAsia="신명조"/>
        </w:rPr>
        <w:t xml:space="preserve"> 20 mars dhe 20 shtator të çdo viti.</w:t>
      </w:r>
    </w:p>
    <w:p w:rsidR="001578D7" w:rsidRPr="003E4A59" w:rsidRDefault="001578D7" w:rsidP="001578D7">
      <w:pPr>
        <w:pStyle w:val="Paragrafi"/>
        <w:rPr>
          <w:rFonts w:eastAsia="신명조"/>
        </w:rPr>
      </w:pPr>
    </w:p>
    <w:p w:rsidR="001578D7" w:rsidRPr="003E4A59" w:rsidRDefault="001578D7" w:rsidP="00394A21">
      <w:pPr>
        <w:pStyle w:val="NeniNr"/>
        <w:rPr>
          <w:rFonts w:eastAsia="신명조"/>
        </w:rPr>
      </w:pPr>
      <w:r w:rsidRPr="003E4A59">
        <w:rPr>
          <w:rFonts w:eastAsia="신명조"/>
        </w:rPr>
        <w:t xml:space="preserve">Neni 2 </w:t>
      </w:r>
    </w:p>
    <w:p w:rsidR="001578D7" w:rsidRDefault="001578D7" w:rsidP="00394A21">
      <w:pPr>
        <w:pStyle w:val="NeniTitull"/>
        <w:rPr>
          <w:rFonts w:eastAsia="신명조"/>
        </w:rPr>
      </w:pPr>
      <w:r w:rsidRPr="003E4A59">
        <w:rPr>
          <w:rFonts w:eastAsia="신명조"/>
        </w:rPr>
        <w:t>Huaja</w:t>
      </w:r>
    </w:p>
    <w:p w:rsidR="007E5800" w:rsidRPr="003E4A59" w:rsidRDefault="007E5800" w:rsidP="001578D7">
      <w:pPr>
        <w:pStyle w:val="Paragrafi"/>
        <w:rPr>
          <w:rFonts w:eastAsia="신명조"/>
        </w:rPr>
      </w:pPr>
    </w:p>
    <w:p w:rsidR="001578D7" w:rsidRPr="003E4A59" w:rsidRDefault="001578D7" w:rsidP="001578D7">
      <w:pPr>
        <w:pStyle w:val="Paragrafi"/>
        <w:rPr>
          <w:rFonts w:eastAsia="신명조"/>
        </w:rPr>
      </w:pPr>
      <w:r w:rsidRPr="003E4A59">
        <w:rPr>
          <w:rFonts w:eastAsia="신명조"/>
        </w:rPr>
        <w:t>Sek</w:t>
      </w:r>
      <w:r w:rsidR="009112BE">
        <w:rPr>
          <w:rFonts w:eastAsia="신명조"/>
        </w:rPr>
        <w:t>sion 2.01  Shuma dhe qëllimi i h</w:t>
      </w:r>
      <w:r w:rsidRPr="003E4A59">
        <w:rPr>
          <w:rFonts w:eastAsia="신명조"/>
        </w:rPr>
        <w:t xml:space="preserve">uasë </w:t>
      </w:r>
    </w:p>
    <w:p w:rsidR="001578D7" w:rsidRPr="003E4A59" w:rsidRDefault="00394A21" w:rsidP="001578D7">
      <w:pPr>
        <w:pStyle w:val="Paragrafi"/>
        <w:rPr>
          <w:rFonts w:eastAsia="신명조"/>
        </w:rPr>
      </w:pPr>
      <w:r>
        <w:rPr>
          <w:rFonts w:eastAsia="신명조"/>
        </w:rPr>
        <w:t xml:space="preserve">a) </w:t>
      </w:r>
      <w:r w:rsidR="009112BE">
        <w:rPr>
          <w:rFonts w:eastAsia="신명조"/>
        </w:rPr>
        <w:t>Banka bie dakord t’i</w:t>
      </w:r>
      <w:r w:rsidR="001578D7" w:rsidRPr="003E4A59">
        <w:rPr>
          <w:rFonts w:eastAsia="신명조"/>
        </w:rPr>
        <w:t xml:space="preserve"> japë hua Huamarrësit mbi bazën e termave dhe kushteve të parashtruara në këtë Marrëveshje huaje, një shumë në </w:t>
      </w:r>
      <w:r w:rsidR="001578D7" w:rsidRPr="009112BE">
        <w:rPr>
          <w:rFonts w:eastAsia="신명조"/>
          <w:i/>
        </w:rPr>
        <w:t>won</w:t>
      </w:r>
      <w:r w:rsidR="001578D7" w:rsidRPr="003E4A59">
        <w:rPr>
          <w:rFonts w:eastAsia="신명조"/>
        </w:rPr>
        <w:t xml:space="preserve"> koreanë, e cila nuk do të kalojë shumën prej njëzet e pesë milionë dollarëve (25 000 000</w:t>
      </w:r>
      <w:r>
        <w:rPr>
          <w:rFonts w:eastAsia="신명조"/>
        </w:rPr>
        <w:t xml:space="preserve"> </w:t>
      </w:r>
      <w:r w:rsidR="001578D7" w:rsidRPr="003E4A59">
        <w:rPr>
          <w:rFonts w:eastAsia="신명조"/>
        </w:rPr>
        <w:t>$), për të financuar zbatimin e projektit.</w:t>
      </w:r>
    </w:p>
    <w:p w:rsidR="001578D7" w:rsidRPr="003E4A59" w:rsidRDefault="00394A21" w:rsidP="001578D7">
      <w:pPr>
        <w:pStyle w:val="Paragrafi"/>
        <w:rPr>
          <w:rFonts w:eastAsia="신명조"/>
        </w:rPr>
      </w:pPr>
      <w:r>
        <w:rPr>
          <w:rFonts w:eastAsia="신명조"/>
        </w:rPr>
        <w:t xml:space="preserve">b) </w:t>
      </w:r>
      <w:r w:rsidR="001578D7" w:rsidRPr="003E4A59">
        <w:rPr>
          <w:rFonts w:eastAsia="신명조"/>
        </w:rPr>
        <w:t xml:space="preserve">Shuma e huasë do të emërohet në won koreanë dhe do të fiksohet nga </w:t>
      </w:r>
      <w:smartTag w:uri="urn:schemas-microsoft-com:office:smarttags" w:element="place">
        <w:r w:rsidR="001578D7" w:rsidRPr="003E4A59">
          <w:rPr>
            <w:rFonts w:eastAsia="신명조"/>
          </w:rPr>
          <w:t>Banka</w:t>
        </w:r>
      </w:smartTag>
      <w:r w:rsidR="001578D7" w:rsidRPr="003E4A59">
        <w:rPr>
          <w:rFonts w:eastAsia="신명조"/>
        </w:rPr>
        <w:t xml:space="preserve"> në përputhje me seksionin 3.01 të termave të përgjithshme dhe  kushteve. Më pas </w:t>
      </w:r>
      <w:smartTag w:uri="urn:schemas-microsoft-com:office:smarttags" w:element="place">
        <w:r w:rsidR="001578D7" w:rsidRPr="003E4A59">
          <w:rPr>
            <w:rFonts w:eastAsia="신명조"/>
          </w:rPr>
          <w:t>Banka</w:t>
        </w:r>
      </w:smartTag>
      <w:r w:rsidR="001578D7" w:rsidRPr="003E4A59">
        <w:rPr>
          <w:rFonts w:eastAsia="신명조"/>
        </w:rPr>
        <w:t xml:space="preserve"> do të njoftojë Huamarrësin  për shumën e huasë.</w:t>
      </w:r>
    </w:p>
    <w:p w:rsidR="001578D7" w:rsidRPr="003E4A59" w:rsidRDefault="001578D7" w:rsidP="001578D7">
      <w:pPr>
        <w:pStyle w:val="Paragrafi"/>
        <w:rPr>
          <w:rFonts w:eastAsia="신명조"/>
        </w:rPr>
      </w:pPr>
      <w:r w:rsidRPr="003E4A59">
        <w:rPr>
          <w:rFonts w:eastAsia="신명조"/>
        </w:rPr>
        <w:t>Seksio</w:t>
      </w:r>
      <w:r w:rsidR="00BC3039">
        <w:rPr>
          <w:rFonts w:eastAsia="신명조"/>
        </w:rPr>
        <w:t>ni 2.02  Përdorimi i shumës së h</w:t>
      </w:r>
      <w:r w:rsidRPr="003E4A59">
        <w:rPr>
          <w:rFonts w:eastAsia="신명조"/>
        </w:rPr>
        <w:t>uasë</w:t>
      </w:r>
    </w:p>
    <w:p w:rsidR="001578D7" w:rsidRPr="003E4A59" w:rsidRDefault="00394A21" w:rsidP="001578D7">
      <w:pPr>
        <w:pStyle w:val="Paragrafi"/>
      </w:pPr>
      <w:r>
        <w:t xml:space="preserve">a) </w:t>
      </w:r>
      <w:r w:rsidR="001578D7" w:rsidRPr="003E4A59">
        <w:t>Huamarrësi do të përdorë shumën e huasë për bler</w:t>
      </w:r>
      <w:r w:rsidR="00BC3039">
        <w:t>jen e  mallrave dhe shërbimeve</w:t>
      </w:r>
      <w:r w:rsidR="001578D7" w:rsidRPr="003E4A59">
        <w:t xml:space="preserve"> të kërkuara për zbatimin e projektit nga furnizues të vendeve të pranueshme. Shuma e huasë do të përcaktohet në përputhje me përcaktimin e shumës së huasë bashkëngjitur skedulit 2. </w:t>
      </w:r>
    </w:p>
    <w:p w:rsidR="001578D7" w:rsidRPr="003E4A59" w:rsidRDefault="001578D7" w:rsidP="001578D7">
      <w:pPr>
        <w:pStyle w:val="Paragrafi"/>
        <w:rPr>
          <w:rFonts w:eastAsia="신명조"/>
        </w:rPr>
      </w:pPr>
      <w:r w:rsidRPr="003E4A59">
        <w:rPr>
          <w:rFonts w:eastAsia="신명조"/>
        </w:rPr>
        <w:t>b)  Disbursimi final sipas kësaj Marrëveshjeje huaje do të bëhet brenda 40 (dyzet)</w:t>
      </w:r>
      <w:r w:rsidR="009112BE">
        <w:rPr>
          <w:rFonts w:eastAsia="신명조"/>
        </w:rPr>
        <w:t xml:space="preserve"> muajve pas datës efektive të kë</w:t>
      </w:r>
      <w:r w:rsidRPr="003E4A59">
        <w:rPr>
          <w:rFonts w:eastAsia="신명조"/>
        </w:rPr>
        <w:t>saj Marrëveshje</w:t>
      </w:r>
      <w:r w:rsidR="009112BE">
        <w:rPr>
          <w:rFonts w:eastAsia="신명조"/>
        </w:rPr>
        <w:t>je</w:t>
      </w:r>
      <w:r w:rsidRPr="003E4A59">
        <w:rPr>
          <w:rFonts w:eastAsia="신명조"/>
        </w:rPr>
        <w:t xml:space="preserve"> huaje dhe nuk do të bëh</w:t>
      </w:r>
      <w:r w:rsidR="009112BE">
        <w:rPr>
          <w:rFonts w:eastAsia="신명조"/>
        </w:rPr>
        <w:t>en disbursime të mëvonshme nga B</w:t>
      </w:r>
      <w:r w:rsidRPr="003E4A59">
        <w:rPr>
          <w:rFonts w:eastAsia="신명조"/>
        </w:rPr>
        <w:t xml:space="preserve">anka po të mos jetë rënë ndryshe dakord ndërmjet Bankës dhe Huamarrësit. </w:t>
      </w:r>
    </w:p>
    <w:p w:rsidR="001578D7" w:rsidRPr="003E4A59" w:rsidRDefault="001578D7" w:rsidP="001578D7">
      <w:pPr>
        <w:pStyle w:val="Paragrafi"/>
        <w:rPr>
          <w:rFonts w:eastAsia="신명조"/>
        </w:rPr>
      </w:pPr>
    </w:p>
    <w:p w:rsidR="001578D7" w:rsidRPr="003E4A59" w:rsidRDefault="001578D7" w:rsidP="00156804">
      <w:pPr>
        <w:pStyle w:val="NeniNr"/>
        <w:rPr>
          <w:rFonts w:eastAsia="신명조"/>
        </w:rPr>
      </w:pPr>
      <w:r w:rsidRPr="003E4A59">
        <w:rPr>
          <w:rFonts w:eastAsia="신명조"/>
        </w:rPr>
        <w:t xml:space="preserve">Neni 3 </w:t>
      </w:r>
    </w:p>
    <w:p w:rsidR="001578D7" w:rsidRDefault="001578D7" w:rsidP="00156804">
      <w:pPr>
        <w:pStyle w:val="NeniTitull"/>
      </w:pPr>
      <w:r w:rsidRPr="003E4A59">
        <w:t>Shlyerja dhe interesi</w:t>
      </w:r>
    </w:p>
    <w:p w:rsidR="007E5800" w:rsidRPr="003E4A59" w:rsidRDefault="007E5800" w:rsidP="001578D7">
      <w:pPr>
        <w:pStyle w:val="Paragrafi"/>
      </w:pPr>
    </w:p>
    <w:p w:rsidR="001578D7" w:rsidRPr="003E4A59" w:rsidRDefault="001578D7" w:rsidP="001578D7">
      <w:pPr>
        <w:pStyle w:val="Paragrafi"/>
        <w:rPr>
          <w:rFonts w:eastAsia="신명조"/>
        </w:rPr>
      </w:pPr>
      <w:r w:rsidRPr="003E4A59">
        <w:rPr>
          <w:rFonts w:eastAsia="신명조"/>
        </w:rPr>
        <w:t>Seksioni 3.01  Shlyerja e principalit</w:t>
      </w:r>
    </w:p>
    <w:p w:rsidR="001578D7" w:rsidRPr="003E4A59" w:rsidRDefault="00156804" w:rsidP="001578D7">
      <w:pPr>
        <w:pStyle w:val="Paragrafi"/>
        <w:rPr>
          <w:rFonts w:eastAsia="신명조"/>
        </w:rPr>
      </w:pPr>
      <w:r>
        <w:rPr>
          <w:rFonts w:eastAsia="신명조"/>
        </w:rPr>
        <w:t xml:space="preserve">a) </w:t>
      </w:r>
      <w:r w:rsidR="001578D7" w:rsidRPr="003E4A59">
        <w:rPr>
          <w:rFonts w:eastAsia="신명조"/>
        </w:rPr>
        <w:t>Huamarrësi do t’i shlyejë Bankës shumën principale të huasë të disbursuar në won koreanë në 40 (dyzet) këste gjysmëvjetore të barabarta në secilën datë të shlyerjes.</w:t>
      </w:r>
    </w:p>
    <w:p w:rsidR="007E5800" w:rsidRPr="003E4A59" w:rsidRDefault="00156804" w:rsidP="0098649C">
      <w:pPr>
        <w:pStyle w:val="Paragrafi"/>
      </w:pPr>
      <w:r>
        <w:t xml:space="preserve">b) </w:t>
      </w:r>
      <w:r w:rsidR="001578D7" w:rsidRPr="003E4A59">
        <w:t>Data e shlyerjes dhe shuma e paguar në won koreanë për secilën datë të shlyerj</w:t>
      </w:r>
      <w:r w:rsidR="009112BE">
        <w:t>es do të specifikohet në skeduli</w:t>
      </w:r>
      <w:r w:rsidR="001578D7" w:rsidRPr="003E4A59">
        <w:t>n e amortizimit në formën dhe përmbajtjen të ba</w:t>
      </w:r>
      <w:r w:rsidR="00BC3039">
        <w:t xml:space="preserve">shkëngjitur </w:t>
      </w:r>
      <w:r w:rsidR="009112BE">
        <w:t>skedulit 3. Skeduli i</w:t>
      </w:r>
      <w:r w:rsidR="001578D7" w:rsidRPr="003E4A59">
        <w:t xml:space="preserve"> amortizimit do të bëhet nga Banka kur të fiksojë shumën e huasë dhe do  të njoftojë Huamarrësin për skedulin e amortizimit kur ajo të njoftojë  Huamarrësin për shumën e huasë në përputhje me paragrafin (b) të seksionit 2.01 </w:t>
      </w:r>
    </w:p>
    <w:p w:rsidR="001578D7" w:rsidRPr="003E4A59" w:rsidRDefault="001578D7" w:rsidP="001578D7">
      <w:pPr>
        <w:pStyle w:val="Paragrafi"/>
        <w:rPr>
          <w:rFonts w:eastAsia="신명 태그래픽"/>
        </w:rPr>
      </w:pPr>
      <w:r w:rsidRPr="003E4A59">
        <w:rPr>
          <w:rFonts w:eastAsia="신명조"/>
        </w:rPr>
        <w:t>Seksion 3.02  Pagesa e interesit</w:t>
      </w:r>
      <w:r w:rsidRPr="003E4A59">
        <w:rPr>
          <w:rFonts w:eastAsia="신명 태그래픽"/>
        </w:rPr>
        <w:t xml:space="preserve">  </w:t>
      </w:r>
    </w:p>
    <w:p w:rsidR="001578D7" w:rsidRPr="003E4A59" w:rsidRDefault="000D59A2" w:rsidP="001578D7">
      <w:pPr>
        <w:pStyle w:val="Paragrafi"/>
        <w:rPr>
          <w:rFonts w:eastAsia="중고딕"/>
        </w:rPr>
      </w:pPr>
      <w:r>
        <w:rPr>
          <w:rFonts w:eastAsia="신명 태그래픽"/>
        </w:rPr>
        <w:t xml:space="preserve">a) </w:t>
      </w:r>
      <w:r w:rsidR="001578D7" w:rsidRPr="003E4A59">
        <w:rPr>
          <w:rFonts w:eastAsia="신명 태그래픽"/>
        </w:rPr>
        <w:t xml:space="preserve">Huamarrësi do t’i paguajë Bankës interesa mbi shumën principale të huasë së disbursuar dhe të llogaritur në përqindjen e 2.5 për qind (2.5%) në vit. Ky interes do të paguhet me këste në çdo </w:t>
      </w:r>
      <w:r w:rsidR="001578D7" w:rsidRPr="003E4A59">
        <w:rPr>
          <w:rFonts w:eastAsia="신명 태그래픽"/>
        </w:rPr>
        <w:lastRenderedPageBreak/>
        <w:t>datë të pagesës së interesit, duke  siguruar që interesi i parë për çdo disbursim të bërë brenda 60 (gjashtëdhjetë) ditësh përpara çdo date të pagesës  së interesit mund të paguhet në datën e ardhshme të datës së interesit.</w:t>
      </w:r>
    </w:p>
    <w:p w:rsidR="001578D7" w:rsidRPr="003E4A59" w:rsidRDefault="001578D7" w:rsidP="001578D7">
      <w:pPr>
        <w:pStyle w:val="Paragrafi"/>
        <w:rPr>
          <w:rFonts w:eastAsia="중고딕"/>
        </w:rPr>
      </w:pPr>
      <w:r w:rsidRPr="003E4A59">
        <w:rPr>
          <w:rFonts w:eastAsia="중고딕"/>
        </w:rPr>
        <w:t xml:space="preserve">Seksioni 3.03  Vendi i pagesës  </w:t>
      </w:r>
    </w:p>
    <w:p w:rsidR="001578D7" w:rsidRPr="003E4A59" w:rsidRDefault="001578D7" w:rsidP="001578D7">
      <w:pPr>
        <w:pStyle w:val="Paragrafi"/>
        <w:rPr>
          <w:rFonts w:eastAsia="신명 태그래픽"/>
        </w:rPr>
      </w:pPr>
      <w:r w:rsidRPr="003E4A59">
        <w:rPr>
          <w:rFonts w:eastAsia="중고딕"/>
        </w:rPr>
        <w:t xml:space="preserve">Të gjitha shumat e pagueshme nga Huamarrësi për Bankën sipas Marrëveshjes së huasë do të </w:t>
      </w:r>
      <w:r w:rsidR="00BC3039">
        <w:rPr>
          <w:rFonts w:eastAsia="중고딕"/>
        </w:rPr>
        <w:t xml:space="preserve">paguhen në llogarinë (llogaria </w:t>
      </w:r>
      <w:r w:rsidRPr="003E4A59">
        <w:rPr>
          <w:rFonts w:eastAsia="중고딕"/>
        </w:rPr>
        <w:t>nr. 068-13-10395-6</w:t>
      </w:r>
      <w:r w:rsidRPr="003E4A59">
        <w:rPr>
          <w:rFonts w:eastAsia="신명 태그래픽"/>
        </w:rPr>
        <w:t xml:space="preserve">) e Bankës së Këmbimit të  Koresë, dega Yoido-Gwangjang, në 12, Yoido-dong Youngdungpo-gu, </w:t>
      </w:r>
      <w:smartTag w:uri="urn:schemas-microsoft-com:office:smarttags" w:element="City">
        <w:smartTag w:uri="urn:schemas-microsoft-com:office:smarttags" w:element="place">
          <w:r w:rsidRPr="003E4A59">
            <w:rPr>
              <w:rFonts w:eastAsia="신명 태그래픽"/>
            </w:rPr>
            <w:t>Seoul</w:t>
          </w:r>
        </w:smartTag>
      </w:smartTag>
      <w:r w:rsidRPr="003E4A59">
        <w:rPr>
          <w:rFonts w:eastAsia="신명 태그래픽"/>
        </w:rPr>
        <w:t xml:space="preserve"> 150-010 ose në çdo llogari tjetër në mënyrë të tillë siç do të përcaktohet nga </w:t>
      </w:r>
      <w:smartTag w:uri="urn:schemas-microsoft-com:office:smarttags" w:element="place">
        <w:r w:rsidRPr="003E4A59">
          <w:rPr>
            <w:rFonts w:eastAsia="신명 태그래픽"/>
          </w:rPr>
          <w:t>Banka</w:t>
        </w:r>
      </w:smartTag>
      <w:r w:rsidRPr="003E4A59">
        <w:rPr>
          <w:rFonts w:eastAsia="신명 태그래픽"/>
        </w:rPr>
        <w:t xml:space="preserve"> për Huamarrësin.</w:t>
      </w:r>
    </w:p>
    <w:p w:rsidR="001578D7" w:rsidRPr="003E4A59" w:rsidRDefault="001578D7" w:rsidP="001578D7">
      <w:pPr>
        <w:pStyle w:val="Paragrafi"/>
        <w:rPr>
          <w:rFonts w:eastAsia="신명 태그래픽"/>
        </w:rPr>
      </w:pPr>
    </w:p>
    <w:p w:rsidR="001578D7" w:rsidRPr="003E4A59" w:rsidRDefault="00BC3039" w:rsidP="0037657A">
      <w:pPr>
        <w:pStyle w:val="NeniNr"/>
        <w:rPr>
          <w:rFonts w:eastAsia="신명 태그래픽"/>
        </w:rPr>
      </w:pPr>
      <w:r>
        <w:rPr>
          <w:rFonts w:eastAsia="신명 태그래픽"/>
        </w:rPr>
        <w:t>Neni  4</w:t>
      </w:r>
      <w:r w:rsidR="001578D7" w:rsidRPr="003E4A59">
        <w:rPr>
          <w:rFonts w:eastAsia="신명 태그래픽"/>
        </w:rPr>
        <w:t xml:space="preserve"> </w:t>
      </w:r>
    </w:p>
    <w:p w:rsidR="001578D7" w:rsidRDefault="001578D7" w:rsidP="0037657A">
      <w:pPr>
        <w:pStyle w:val="NeniTitull"/>
        <w:rPr>
          <w:rFonts w:eastAsia="신명 태그래픽"/>
        </w:rPr>
      </w:pPr>
      <w:r w:rsidRPr="003E4A59">
        <w:rPr>
          <w:rFonts w:eastAsia="신명 태그래픽"/>
        </w:rPr>
        <w:t>Prokurimet dhe disbursimet</w:t>
      </w:r>
    </w:p>
    <w:p w:rsidR="007E5800" w:rsidRPr="003E4A59" w:rsidRDefault="007E5800" w:rsidP="001578D7">
      <w:pPr>
        <w:pStyle w:val="Paragrafi"/>
        <w:rPr>
          <w:rFonts w:eastAsia="신명 태그래픽"/>
        </w:rPr>
      </w:pPr>
    </w:p>
    <w:p w:rsidR="001578D7" w:rsidRPr="003E4A59" w:rsidRDefault="001578D7" w:rsidP="001578D7">
      <w:pPr>
        <w:pStyle w:val="Paragrafi"/>
        <w:rPr>
          <w:rFonts w:eastAsia="신명 태그래픽"/>
        </w:rPr>
      </w:pPr>
      <w:r w:rsidRPr="003E4A59">
        <w:rPr>
          <w:rFonts w:eastAsia="신명 태그래픽"/>
        </w:rPr>
        <w:t xml:space="preserve">Seksioni 4.01  Procedura e prokurimit  </w:t>
      </w:r>
    </w:p>
    <w:p w:rsidR="001578D7" w:rsidRPr="003E4A59" w:rsidRDefault="0037657A" w:rsidP="001578D7">
      <w:pPr>
        <w:pStyle w:val="Paragrafi"/>
        <w:rPr>
          <w:rFonts w:eastAsia="신명 태그래픽"/>
        </w:rPr>
      </w:pPr>
      <w:r>
        <w:rPr>
          <w:rFonts w:eastAsia="신명 태그래픽"/>
        </w:rPr>
        <w:t xml:space="preserve">a) </w:t>
      </w:r>
      <w:r w:rsidR="001578D7" w:rsidRPr="003E4A59">
        <w:rPr>
          <w:rFonts w:eastAsia="신명 태그래픽"/>
        </w:rPr>
        <w:t>Të gjitha mall</w:t>
      </w:r>
      <w:r w:rsidR="00BC3039">
        <w:rPr>
          <w:rFonts w:eastAsia="신명 태그래픽"/>
        </w:rPr>
        <w:t xml:space="preserve">rat dhe shërbimet që do të </w:t>
      </w:r>
      <w:r w:rsidR="001578D7" w:rsidRPr="003E4A59">
        <w:rPr>
          <w:rFonts w:eastAsia="신명 태그래픽"/>
        </w:rPr>
        <w:t>financohen prej shumës së huasë</w:t>
      </w:r>
      <w:r w:rsidR="009112BE">
        <w:rPr>
          <w:rFonts w:eastAsia="신명 태그래픽"/>
        </w:rPr>
        <w:t>,</w:t>
      </w:r>
      <w:r w:rsidR="001578D7" w:rsidRPr="003E4A59">
        <w:rPr>
          <w:rFonts w:eastAsia="신명 태그래픽"/>
        </w:rPr>
        <w:t xml:space="preserve"> do të prokurohen përmes furnizuesve në përputhje me dispozitat e procedurës së prokurimit bashkëngjitur skedulit 4.</w:t>
      </w:r>
    </w:p>
    <w:p w:rsidR="001578D7" w:rsidRPr="003E4A59" w:rsidRDefault="0037657A" w:rsidP="001578D7">
      <w:pPr>
        <w:pStyle w:val="Paragrafi"/>
        <w:rPr>
          <w:rFonts w:eastAsia="중고딕"/>
        </w:rPr>
      </w:pPr>
      <w:r>
        <w:rPr>
          <w:rFonts w:eastAsia="신명조"/>
        </w:rPr>
        <w:t xml:space="preserve">b) </w:t>
      </w:r>
      <w:r w:rsidR="001578D7" w:rsidRPr="003E4A59">
        <w:rPr>
          <w:rFonts w:eastAsia="신명조"/>
        </w:rPr>
        <w:t>Të gjitha mallrat dhe shërbimet që do të financohen prej shumës së huasë</w:t>
      </w:r>
      <w:r w:rsidR="009112BE">
        <w:rPr>
          <w:rFonts w:eastAsia="신명조"/>
        </w:rPr>
        <w:t>,</w:t>
      </w:r>
      <w:r w:rsidR="001578D7" w:rsidRPr="003E4A59">
        <w:rPr>
          <w:rFonts w:eastAsia="신명조"/>
        </w:rPr>
        <w:t xml:space="preserve"> do të </w:t>
      </w:r>
      <w:r w:rsidR="009112BE">
        <w:rPr>
          <w:rFonts w:eastAsia="신명조"/>
        </w:rPr>
        <w:t>prokurohen nga vendet e</w:t>
      </w:r>
      <w:r w:rsidR="001578D7" w:rsidRPr="003E4A59">
        <w:rPr>
          <w:rFonts w:eastAsia="신명조"/>
        </w:rPr>
        <w:t xml:space="preserve"> pranueshme, duke  siguruar që një pjesë e mallrave dhe shërbimeve mundet që</w:t>
      </w:r>
      <w:r w:rsidR="00BC3039">
        <w:rPr>
          <w:rFonts w:eastAsia="신명조"/>
        </w:rPr>
        <w:t>,</w:t>
      </w:r>
      <w:r w:rsidR="001578D7" w:rsidRPr="003E4A59">
        <w:rPr>
          <w:rFonts w:eastAsia="신명조"/>
        </w:rPr>
        <w:t xml:space="preserve"> me miratimin paraprak të Bankës, të prokurohen nga vende të tjera jo më shumë se 21.8% (njëzet e një pikë tetë për qind) të shumës së huasë.</w:t>
      </w:r>
      <w:r w:rsidR="001578D7" w:rsidRPr="003E4A59">
        <w:rPr>
          <w:rFonts w:eastAsia="중고딕"/>
        </w:rPr>
        <w:t xml:space="preserve"> </w:t>
      </w:r>
    </w:p>
    <w:p w:rsidR="001578D7" w:rsidRPr="003E4A59" w:rsidRDefault="0037657A" w:rsidP="001578D7">
      <w:pPr>
        <w:pStyle w:val="Paragrafi"/>
        <w:rPr>
          <w:rFonts w:eastAsia="중고딕"/>
        </w:rPr>
      </w:pPr>
      <w:r>
        <w:rPr>
          <w:rFonts w:eastAsia="중고딕"/>
        </w:rPr>
        <w:t xml:space="preserve">c) </w:t>
      </w:r>
      <w:r w:rsidR="001578D7" w:rsidRPr="003E4A59">
        <w:rPr>
          <w:rFonts w:eastAsia="중고딕"/>
        </w:rPr>
        <w:t>Furnizuesit do të jenë nga vende të pranueshme ose persona juridikë të bashkuar dhe të regjistruar</w:t>
      </w:r>
      <w:r w:rsidR="009112BE">
        <w:rPr>
          <w:rFonts w:eastAsia="중고딕"/>
        </w:rPr>
        <w:t>,</w:t>
      </w:r>
      <w:r w:rsidR="001578D7" w:rsidRPr="003E4A59">
        <w:rPr>
          <w:rFonts w:eastAsia="중고딕"/>
        </w:rPr>
        <w:t xml:space="preserve"> duke  siguruar që furnizuesit e pjesës së monedhës së huaj të p</w:t>
      </w:r>
      <w:r w:rsidR="009112BE">
        <w:rPr>
          <w:rFonts w:eastAsia="중고딕"/>
        </w:rPr>
        <w:t>ërshkruar në shtojcën e skedulit</w:t>
      </w:r>
      <w:r w:rsidR="001578D7" w:rsidRPr="003E4A59">
        <w:rPr>
          <w:rFonts w:eastAsia="중고딕"/>
        </w:rPr>
        <w:t xml:space="preserve"> 2 do të jenë  vendas të Republikës  së Koresë ose person juridik</w:t>
      </w:r>
      <w:r w:rsidR="009112BE">
        <w:rPr>
          <w:rFonts w:eastAsia="중고딕"/>
        </w:rPr>
        <w:t>,</w:t>
      </w:r>
      <w:r w:rsidR="001578D7" w:rsidRPr="003E4A59">
        <w:rPr>
          <w:rFonts w:eastAsia="중고딕"/>
        </w:rPr>
        <w:t xml:space="preserve"> i bashkuar dhe i regjistruar aty.</w:t>
      </w:r>
    </w:p>
    <w:p w:rsidR="001578D7" w:rsidRPr="003E4A59" w:rsidRDefault="001578D7" w:rsidP="001578D7">
      <w:pPr>
        <w:pStyle w:val="Paragrafi"/>
        <w:rPr>
          <w:rFonts w:eastAsia="신명 태그래픽"/>
        </w:rPr>
      </w:pPr>
      <w:r w:rsidRPr="003E4A59">
        <w:rPr>
          <w:rFonts w:eastAsia="중고딕"/>
        </w:rPr>
        <w:t>Seksioni 4.02  Procedura e disbursimit</w:t>
      </w:r>
      <w:r w:rsidRPr="003E4A59">
        <w:rPr>
          <w:rFonts w:eastAsia="신명 태그래픽"/>
        </w:rPr>
        <w:t xml:space="preserve">  </w:t>
      </w:r>
    </w:p>
    <w:p w:rsidR="001578D7" w:rsidRPr="003E4A59" w:rsidRDefault="001578D7" w:rsidP="001578D7">
      <w:pPr>
        <w:pStyle w:val="Paragrafi"/>
        <w:rPr>
          <w:rFonts w:eastAsia="신명 태그래픽"/>
        </w:rPr>
      </w:pPr>
      <w:r w:rsidRPr="003E4A59">
        <w:rPr>
          <w:rFonts w:eastAsia="신명 태그래픽"/>
        </w:rPr>
        <w:t xml:space="preserve">Huaja do të disbursohet në </w:t>
      </w:r>
      <w:r w:rsidRPr="00BC3039">
        <w:rPr>
          <w:rFonts w:eastAsia="신명 태그래픽"/>
          <w:i/>
        </w:rPr>
        <w:t>won</w:t>
      </w:r>
      <w:r w:rsidRPr="003E4A59">
        <w:rPr>
          <w:rFonts w:eastAsia="신명 태그래픽"/>
        </w:rPr>
        <w:t xml:space="preserve"> korean</w:t>
      </w:r>
      <w:r w:rsidR="00DF24AE">
        <w:rPr>
          <w:rFonts w:eastAsia="신명 태그래픽"/>
        </w:rPr>
        <w:t>ë</w:t>
      </w:r>
      <w:r w:rsidRPr="003E4A59">
        <w:rPr>
          <w:rFonts w:eastAsia="신명 태그래픽"/>
        </w:rPr>
        <w:t xml:space="preserve"> nga </w:t>
      </w:r>
      <w:smartTag w:uri="urn:schemas-microsoft-com:office:smarttags" w:element="place">
        <w:r w:rsidRPr="003E4A59">
          <w:rPr>
            <w:rFonts w:eastAsia="신명 태그래픽"/>
          </w:rPr>
          <w:t>Banka</w:t>
        </w:r>
      </w:smartTag>
      <w:r w:rsidRPr="003E4A59">
        <w:rPr>
          <w:rFonts w:eastAsia="신명 태그래픽"/>
        </w:rPr>
        <w:t xml:space="preserve"> në përputhje me dispozitat e procedurës së disbursimit bashkëngjitur skedulit 5. </w:t>
      </w:r>
    </w:p>
    <w:p w:rsidR="001578D7" w:rsidRPr="003E4A59" w:rsidRDefault="001578D7" w:rsidP="001578D7">
      <w:pPr>
        <w:pStyle w:val="Paragrafi"/>
        <w:rPr>
          <w:rFonts w:eastAsia="신명 태그래픽"/>
        </w:rPr>
      </w:pPr>
      <w:r w:rsidRPr="003E4A59">
        <w:rPr>
          <w:rFonts w:eastAsia="신명 태그래픽"/>
        </w:rPr>
        <w:t>Seksion</w:t>
      </w:r>
      <w:r w:rsidR="00DF24AE">
        <w:rPr>
          <w:rFonts w:eastAsia="신명 태그래픽"/>
        </w:rPr>
        <w:t>i</w:t>
      </w:r>
      <w:r w:rsidRPr="003E4A59">
        <w:rPr>
          <w:rFonts w:eastAsia="신명 태그래픽"/>
        </w:rPr>
        <w:t xml:space="preserve">  4.03  Pagesat  e  shërbimit</w:t>
      </w:r>
    </w:p>
    <w:p w:rsidR="001578D7" w:rsidRPr="003E4A59" w:rsidRDefault="0037657A" w:rsidP="001578D7">
      <w:pPr>
        <w:pStyle w:val="Paragrafi"/>
        <w:rPr>
          <w:rFonts w:eastAsia="신명 태그래픽"/>
        </w:rPr>
      </w:pPr>
      <w:r>
        <w:rPr>
          <w:rFonts w:eastAsia="신명 태그래픽"/>
        </w:rPr>
        <w:t xml:space="preserve">a) </w:t>
      </w:r>
      <w:r w:rsidR="001578D7" w:rsidRPr="003E4A59">
        <w:rPr>
          <w:rFonts w:eastAsia="신명 태그래픽"/>
        </w:rPr>
        <w:t>Huamarrë</w:t>
      </w:r>
      <w:r w:rsidR="00DF24AE">
        <w:rPr>
          <w:rFonts w:eastAsia="신명 태그래픽"/>
        </w:rPr>
        <w:t>si do t’i</w:t>
      </w:r>
      <w:r w:rsidR="001578D7" w:rsidRPr="003E4A59">
        <w:rPr>
          <w:rFonts w:eastAsia="신명 태그래픽"/>
        </w:rPr>
        <w:t xml:space="preserve"> paguajë Bankës detyrimin e shërbimit në shumën e barabartë me 0.1% (zero pikë një për qind) të shumës së çdo disbursimi në rastin e procedurës me pagesë direkte, dhe/ose të shumës së letrës së angazhimit të procedurës së angazhimit.</w:t>
      </w:r>
    </w:p>
    <w:p w:rsidR="001578D7" w:rsidRPr="003E4A59" w:rsidRDefault="0037657A" w:rsidP="001578D7">
      <w:pPr>
        <w:pStyle w:val="Paragrafi"/>
        <w:rPr>
          <w:rFonts w:eastAsia="신명 태그래픽"/>
        </w:rPr>
      </w:pPr>
      <w:r>
        <w:rPr>
          <w:rFonts w:eastAsia="신명 태그래픽"/>
        </w:rPr>
        <w:t xml:space="preserve"> b) </w:t>
      </w:r>
      <w:r w:rsidR="001578D7" w:rsidRPr="003E4A59">
        <w:rPr>
          <w:rFonts w:eastAsia="신명 태그래픽"/>
        </w:rPr>
        <w:t xml:space="preserve">Një shumë e barabartë për shërbime të tilla do të financohet prej shumës së huasë. </w:t>
      </w:r>
      <w:smartTag w:uri="urn:schemas-microsoft-com:office:smarttags" w:element="place">
        <w:r w:rsidR="001578D7" w:rsidRPr="003E4A59">
          <w:rPr>
            <w:rFonts w:eastAsia="신명 태그래픽"/>
          </w:rPr>
          <w:t>Banka</w:t>
        </w:r>
      </w:smartTag>
      <w:r w:rsidR="001578D7" w:rsidRPr="003E4A59">
        <w:rPr>
          <w:rFonts w:eastAsia="신명 태그래픽"/>
        </w:rPr>
        <w:t xml:space="preserve"> do të paguajë shuma të tilla</w:t>
      </w:r>
      <w:r w:rsidR="00DF24AE">
        <w:rPr>
          <w:rFonts w:eastAsia="신명 태그래픽"/>
        </w:rPr>
        <w:t>,</w:t>
      </w:r>
      <w:r w:rsidR="001578D7" w:rsidRPr="003E4A59">
        <w:rPr>
          <w:rFonts w:eastAsia="신명 태그래픽"/>
        </w:rPr>
        <w:t xml:space="preserve"> si pagesa shërbimi në çdo datë të disbursimit dhe/ose të lëshimit të letrës së angazhimit. Disbursime të tilla nga huaja do të përbëjnë disbursim të vlefshëm të </w:t>
      </w:r>
      <w:r w:rsidR="00DF24AE">
        <w:rPr>
          <w:rFonts w:eastAsia="신명 태그래픽"/>
        </w:rPr>
        <w:t>huasë sipas Marrëveshjes së h</w:t>
      </w:r>
      <w:r w:rsidR="001578D7" w:rsidRPr="003E4A59">
        <w:rPr>
          <w:rFonts w:eastAsia="신명 태그래픽"/>
        </w:rPr>
        <w:t>uasë.</w:t>
      </w:r>
    </w:p>
    <w:p w:rsidR="001578D7" w:rsidRPr="003E4A59" w:rsidRDefault="001578D7" w:rsidP="001578D7">
      <w:pPr>
        <w:pStyle w:val="Paragrafi"/>
        <w:rPr>
          <w:rFonts w:eastAsia="신명 태그래픽"/>
        </w:rPr>
      </w:pPr>
    </w:p>
    <w:p w:rsidR="001578D7" w:rsidRPr="003E4A59" w:rsidRDefault="001578D7" w:rsidP="0037657A">
      <w:pPr>
        <w:pStyle w:val="NeniNr"/>
        <w:rPr>
          <w:rFonts w:eastAsia="신명 태그래픽"/>
        </w:rPr>
      </w:pPr>
      <w:r w:rsidRPr="003E4A59">
        <w:rPr>
          <w:rFonts w:eastAsia="신명 태그래픽"/>
        </w:rPr>
        <w:t xml:space="preserve">Neni 5 </w:t>
      </w:r>
    </w:p>
    <w:p w:rsidR="001578D7" w:rsidRDefault="001578D7" w:rsidP="0037657A">
      <w:pPr>
        <w:pStyle w:val="NeniTitull"/>
        <w:rPr>
          <w:rFonts w:eastAsia="신명 태그래픽"/>
        </w:rPr>
      </w:pPr>
      <w:r w:rsidRPr="003E4A59">
        <w:rPr>
          <w:rFonts w:eastAsia="신명 태그래픽"/>
        </w:rPr>
        <w:t>Marrëveshje të veçanta</w:t>
      </w:r>
    </w:p>
    <w:p w:rsidR="007E5800" w:rsidRPr="003E4A59" w:rsidRDefault="007E5800" w:rsidP="001578D7">
      <w:pPr>
        <w:pStyle w:val="Paragrafi"/>
        <w:rPr>
          <w:rFonts w:eastAsia="신명 태그래픽"/>
        </w:rPr>
      </w:pPr>
    </w:p>
    <w:p w:rsidR="001578D7" w:rsidRPr="003E4A59" w:rsidRDefault="001578D7" w:rsidP="001578D7">
      <w:pPr>
        <w:pStyle w:val="Paragrafi"/>
        <w:rPr>
          <w:rFonts w:eastAsia="신명 태그래픽"/>
        </w:rPr>
      </w:pPr>
      <w:r w:rsidRPr="003E4A59">
        <w:rPr>
          <w:rFonts w:eastAsia="신명 태그래픽"/>
        </w:rPr>
        <w:t xml:space="preserve">Seksioni 5.01  Realizimi i projektit   </w:t>
      </w:r>
    </w:p>
    <w:p w:rsidR="001578D7" w:rsidRPr="003E4A59" w:rsidRDefault="0081061B" w:rsidP="001578D7">
      <w:pPr>
        <w:pStyle w:val="Paragrafi"/>
        <w:rPr>
          <w:rFonts w:eastAsia="신명 태그래픽"/>
        </w:rPr>
      </w:pPr>
      <w:r>
        <w:rPr>
          <w:rFonts w:eastAsia="신명 태그래픽"/>
        </w:rPr>
        <w:t xml:space="preserve">a) </w:t>
      </w:r>
      <w:r w:rsidR="00DF24AE">
        <w:rPr>
          <w:rFonts w:eastAsia="신명 태그래픽"/>
        </w:rPr>
        <w:t>Huamarrësi do ta</w:t>
      </w:r>
      <w:r w:rsidR="001578D7" w:rsidRPr="003E4A59">
        <w:rPr>
          <w:rFonts w:eastAsia="신명 태그래픽"/>
        </w:rPr>
        <w:t xml:space="preserve"> detyrojë agjencinë e realizimit të projektit për të zbatuar projektin me efiçencë dhe kujdes.</w:t>
      </w:r>
    </w:p>
    <w:p w:rsidR="001578D7" w:rsidRDefault="0037657A" w:rsidP="001578D7">
      <w:pPr>
        <w:pStyle w:val="Paragrafi"/>
        <w:rPr>
          <w:rFonts w:eastAsia="신명 태그래픽"/>
        </w:rPr>
      </w:pPr>
      <w:r>
        <w:rPr>
          <w:rFonts w:eastAsia="신명 태그래픽"/>
        </w:rPr>
        <w:t xml:space="preserve"> b) </w:t>
      </w:r>
      <w:r w:rsidR="001578D7" w:rsidRPr="003E4A59">
        <w:rPr>
          <w:rFonts w:eastAsia="신명 태그래픽"/>
        </w:rPr>
        <w:t>Në qoftë se fondet e përdorshme nga shumat e huasë do të jenë të pamjaftueshme për zbatimin e projektit, Huamarrësi do të bëjë menjëherë rregullime për të siguruar fonde të nevojshme, siç mund të kërkohet.</w:t>
      </w:r>
    </w:p>
    <w:p w:rsidR="0098649C" w:rsidRDefault="0098649C" w:rsidP="001578D7">
      <w:pPr>
        <w:pStyle w:val="Paragrafi"/>
        <w:rPr>
          <w:rFonts w:eastAsia="신명 태그래픽"/>
        </w:rPr>
      </w:pPr>
    </w:p>
    <w:p w:rsidR="0098649C" w:rsidRPr="003E4A59" w:rsidRDefault="0098649C" w:rsidP="001578D7">
      <w:pPr>
        <w:pStyle w:val="Paragrafi"/>
        <w:rPr>
          <w:rFonts w:eastAsia="신명 태그래픽"/>
        </w:rPr>
      </w:pPr>
    </w:p>
    <w:p w:rsidR="001578D7" w:rsidRPr="003E4A59" w:rsidRDefault="001578D7" w:rsidP="001578D7">
      <w:pPr>
        <w:pStyle w:val="Paragrafi"/>
        <w:rPr>
          <w:rFonts w:eastAsia="신명 태그래픽"/>
        </w:rPr>
      </w:pPr>
      <w:r w:rsidRPr="003E4A59">
        <w:rPr>
          <w:rFonts w:eastAsia="신명 태그래픽"/>
        </w:rPr>
        <w:t xml:space="preserve">Seksioni  5.02  Raporte dhe informimi  </w:t>
      </w:r>
    </w:p>
    <w:p w:rsidR="007E5800" w:rsidRDefault="001578D7" w:rsidP="0098649C">
      <w:pPr>
        <w:pStyle w:val="Paragrafi"/>
        <w:rPr>
          <w:rFonts w:eastAsia="신명 태그래픽"/>
        </w:rPr>
      </w:pPr>
      <w:r w:rsidRPr="003E4A59">
        <w:rPr>
          <w:rFonts w:eastAsia="신명 태그래픽"/>
        </w:rPr>
        <w:t>a) Huamarrësi do t’i paraqesë Bankës ose do ta detyrojë agjencinë e zbatimit të projektit t’i paraqesë Bankës raporte progresive mbi bazë katërmujore në janar, prill, korrik dhe tetor të çdo viti</w:t>
      </w:r>
      <w:r w:rsidR="00BC3039">
        <w:rPr>
          <w:rFonts w:eastAsia="신명 태그래픽"/>
        </w:rPr>
        <w:t>,</w:t>
      </w:r>
      <w:r w:rsidRPr="003E4A59">
        <w:rPr>
          <w:rFonts w:eastAsia="신명 태그래픽"/>
        </w:rPr>
        <w:t xml:space="preserve"> derisa projekti të plotësohet në form</w:t>
      </w:r>
      <w:r w:rsidRPr="003E4A59">
        <w:t>ë</w:t>
      </w:r>
      <w:r w:rsidRPr="003E4A59">
        <w:rPr>
          <w:rFonts w:eastAsia="신명 태그래픽"/>
        </w:rPr>
        <w:t>n e  tillë siç detajohet në kërkesat e Bankës.</w:t>
      </w:r>
    </w:p>
    <w:p w:rsidR="001578D7" w:rsidRPr="003E4A59" w:rsidRDefault="001578D7" w:rsidP="001578D7">
      <w:pPr>
        <w:pStyle w:val="Paragrafi"/>
        <w:rPr>
          <w:rFonts w:eastAsia="신명 태그래픽"/>
        </w:rPr>
      </w:pPr>
      <w:r w:rsidRPr="003E4A59">
        <w:rPr>
          <w:rFonts w:eastAsia="신명 태그래픽"/>
        </w:rPr>
        <w:t xml:space="preserve"> b) Brenda 6 (gjashtë) muajsh pas plotësimit të projektit ose në një datë të mëvonshme që do të bihet dakord midis Huamarrësit dhe Bankës, Huamarrësi do t’i japë Bankës një raport në  formën dhe detajet siç e kërkon </w:t>
      </w:r>
      <w:smartTag w:uri="urn:schemas-microsoft-com:office:smarttags" w:element="place">
        <w:r w:rsidRPr="003E4A59">
          <w:rPr>
            <w:rFonts w:eastAsia="신명 태그래픽"/>
          </w:rPr>
          <w:t>Banka</w:t>
        </w:r>
      </w:smartTag>
      <w:r w:rsidRPr="003E4A59">
        <w:rPr>
          <w:rFonts w:eastAsia="신명 태그래픽"/>
        </w:rPr>
        <w:t>.</w:t>
      </w:r>
    </w:p>
    <w:p w:rsidR="001578D7" w:rsidRPr="003E4A59" w:rsidRDefault="001578D7" w:rsidP="001578D7">
      <w:pPr>
        <w:pStyle w:val="Paragrafi"/>
        <w:rPr>
          <w:rFonts w:eastAsia="신명 태그래픽"/>
        </w:rPr>
      </w:pPr>
      <w:r w:rsidRPr="003E4A59">
        <w:rPr>
          <w:rFonts w:eastAsia="신명 태그래픽"/>
        </w:rPr>
        <w:t xml:space="preserve">c) Deri sa të gjitha detyrimet e Huamarrësit në Marrëveshjen e huasë të jenë kryer plotësisht, Huamarrësi do t’i dorëzojë Bankës informacione të tjera që Banka mund t’i shohë të arsyeshme t’i </w:t>
      </w:r>
      <w:r w:rsidRPr="003E4A59">
        <w:rPr>
          <w:rFonts w:eastAsia="신명 태그래픽"/>
        </w:rPr>
        <w:lastRenderedPageBreak/>
        <w:t xml:space="preserve">kërkojë në lidhje me projektin ose huanë. </w:t>
      </w:r>
    </w:p>
    <w:p w:rsidR="001578D7" w:rsidRPr="003E4A59" w:rsidRDefault="001578D7" w:rsidP="001578D7">
      <w:pPr>
        <w:pStyle w:val="Paragrafi"/>
        <w:rPr>
          <w:rFonts w:eastAsia="중고딕"/>
        </w:rPr>
      </w:pPr>
    </w:p>
    <w:p w:rsidR="001578D7" w:rsidRPr="003E4A59" w:rsidRDefault="001578D7" w:rsidP="0037657A">
      <w:pPr>
        <w:pStyle w:val="NeniNr"/>
        <w:rPr>
          <w:rFonts w:eastAsia="중고딕"/>
        </w:rPr>
      </w:pPr>
      <w:r w:rsidRPr="003E4A59">
        <w:rPr>
          <w:rFonts w:eastAsia="중고딕"/>
        </w:rPr>
        <w:t xml:space="preserve">Neni   6 </w:t>
      </w:r>
    </w:p>
    <w:p w:rsidR="001578D7" w:rsidRDefault="001578D7" w:rsidP="0037657A">
      <w:pPr>
        <w:pStyle w:val="NeniTitull"/>
        <w:rPr>
          <w:rFonts w:eastAsia="중고딕"/>
        </w:rPr>
      </w:pPr>
      <w:r w:rsidRPr="003E4A59">
        <w:rPr>
          <w:rFonts w:eastAsia="중고딕"/>
        </w:rPr>
        <w:t>Të ndryshme</w:t>
      </w:r>
    </w:p>
    <w:p w:rsidR="007E5800" w:rsidRPr="003E4A59" w:rsidRDefault="007E5800" w:rsidP="001578D7">
      <w:pPr>
        <w:pStyle w:val="Paragrafi"/>
        <w:rPr>
          <w:rFonts w:eastAsia="중고딕"/>
        </w:rPr>
      </w:pPr>
    </w:p>
    <w:p w:rsidR="001578D7" w:rsidRPr="003E4A59" w:rsidRDefault="001578D7" w:rsidP="001578D7">
      <w:pPr>
        <w:pStyle w:val="Paragrafi"/>
        <w:rPr>
          <w:rFonts w:eastAsia="신명 태그래픽"/>
        </w:rPr>
      </w:pPr>
      <w:r w:rsidRPr="003E4A59">
        <w:rPr>
          <w:rFonts w:eastAsia="중고딕"/>
        </w:rPr>
        <w:t>Seksioni   6.01  Delegimi i autoritetit</w:t>
      </w:r>
      <w:r w:rsidRPr="003E4A59">
        <w:rPr>
          <w:rFonts w:eastAsia="신명 태그래픽"/>
        </w:rPr>
        <w:t xml:space="preserve">  </w:t>
      </w:r>
    </w:p>
    <w:p w:rsidR="001578D7" w:rsidRPr="003E4A59" w:rsidRDefault="001578D7" w:rsidP="001578D7">
      <w:pPr>
        <w:pStyle w:val="Paragrafi"/>
        <w:rPr>
          <w:rFonts w:eastAsia="신명 태그래픽"/>
        </w:rPr>
      </w:pPr>
      <w:r w:rsidRPr="003E4A59">
        <w:rPr>
          <w:rFonts w:eastAsia="신명 태그래픽"/>
        </w:rPr>
        <w:t>a) Huamarrësi këtu emëron agjencinë e realizimit të projektit si agjent të vetin, për qëllimin e saj të marrjes së çdo veprimi apo hyrjes në marrëveshjen e kërkuar apo të lejuar sipas seksionit 4.01 dhe 4.02 dhe 5.02 të Marrëveshjes së huasë.</w:t>
      </w:r>
    </w:p>
    <w:p w:rsidR="001578D7" w:rsidRPr="003E4A59" w:rsidRDefault="0037657A" w:rsidP="001578D7">
      <w:pPr>
        <w:pStyle w:val="Paragrafi"/>
        <w:rPr>
          <w:rFonts w:eastAsia="신명 태그래픽"/>
        </w:rPr>
      </w:pPr>
      <w:r>
        <w:rPr>
          <w:rFonts w:eastAsia="신명 태그래픽"/>
        </w:rPr>
        <w:t xml:space="preserve"> </w:t>
      </w:r>
      <w:r w:rsidR="001578D7" w:rsidRPr="003E4A59">
        <w:rPr>
          <w:rFonts w:eastAsia="신명 태그래픽"/>
        </w:rPr>
        <w:t>b) Çdo veprim i marrë ose çdo marrëveshje e hyrë nga agjencia e realizimit të projektit  zbatues për autoritetin</w:t>
      </w:r>
      <w:r w:rsidR="00BC3039">
        <w:rPr>
          <w:rFonts w:eastAsia="신명 태그래픽"/>
        </w:rPr>
        <w:t xml:space="preserve"> e dhënë sipas paragrafit (a) </w:t>
      </w:r>
      <w:r w:rsidR="001578D7" w:rsidRPr="003E4A59">
        <w:rPr>
          <w:rFonts w:eastAsia="신명 태그래픽"/>
        </w:rPr>
        <w:t>të këtij seksioni do  të jetë plotësisht i detyrueshëm mbi Huamarrësin dhe do të ketë të njëjtën forcë dhe efekt sikur është marrë nga Huamarrësi.</w:t>
      </w:r>
    </w:p>
    <w:p w:rsidR="001578D7" w:rsidRPr="003E4A59" w:rsidRDefault="001578D7" w:rsidP="001578D7">
      <w:pPr>
        <w:pStyle w:val="Paragrafi"/>
        <w:rPr>
          <w:rFonts w:eastAsia="신명 태그래픽"/>
        </w:rPr>
      </w:pPr>
      <w:r w:rsidRPr="003E4A59">
        <w:rPr>
          <w:rFonts w:eastAsia="신명 태그래픽"/>
        </w:rPr>
        <w:t>Seksion</w:t>
      </w:r>
      <w:r w:rsidR="0037657A">
        <w:rPr>
          <w:rFonts w:eastAsia="신명 태그래픽"/>
        </w:rPr>
        <w:t>i</w:t>
      </w:r>
      <w:r w:rsidRPr="003E4A59">
        <w:rPr>
          <w:rFonts w:eastAsia="신명 태그래픽"/>
        </w:rPr>
        <w:t xml:space="preserve">  6.02  Adresat</w:t>
      </w:r>
    </w:p>
    <w:p w:rsidR="001578D7" w:rsidRPr="003E4A59" w:rsidRDefault="001578D7" w:rsidP="001578D7">
      <w:pPr>
        <w:pStyle w:val="Paragrafi"/>
        <w:rPr>
          <w:rFonts w:eastAsia="신명 태그래픽"/>
        </w:rPr>
      </w:pPr>
      <w:r w:rsidRPr="003E4A59">
        <w:rPr>
          <w:rFonts w:eastAsia="신명 태그래픽"/>
        </w:rPr>
        <w:t xml:space="preserve">Adresat e mëposhtme janë specifikuar për qëllimet e seksionit 12.05 të termave e përgjithshme dhe kushteve: </w:t>
      </w:r>
    </w:p>
    <w:p w:rsidR="001578D7" w:rsidRPr="003E4A59" w:rsidRDefault="001578D7" w:rsidP="001578D7">
      <w:pPr>
        <w:pStyle w:val="Paragrafi"/>
        <w:rPr>
          <w:rFonts w:eastAsia="신명 태그래픽"/>
        </w:rPr>
      </w:pPr>
    </w:p>
    <w:p w:rsidR="001578D7" w:rsidRPr="003E4A59" w:rsidRDefault="001578D7" w:rsidP="001578D7">
      <w:pPr>
        <w:pStyle w:val="Paragrafi"/>
      </w:pPr>
      <w:r w:rsidRPr="003E4A59">
        <w:t>Për Bankën</w:t>
      </w:r>
    </w:p>
    <w:p w:rsidR="001578D7" w:rsidRPr="003E4A59" w:rsidRDefault="001578D7" w:rsidP="001578D7">
      <w:pPr>
        <w:pStyle w:val="Paragrafi"/>
        <w:rPr>
          <w:rFonts w:eastAsia="신명 태그래픽"/>
        </w:rPr>
      </w:pPr>
      <w:r w:rsidRPr="003E4A59">
        <w:rPr>
          <w:rFonts w:eastAsia="신명 태그래픽"/>
        </w:rPr>
        <w:t xml:space="preserve">Adresa postale: </w:t>
      </w:r>
      <w:smartTag w:uri="urn:schemas-microsoft-com:office:smarttags" w:element="place">
        <w:r w:rsidRPr="003E4A59">
          <w:rPr>
            <w:rFonts w:eastAsia="신명 태그래픽"/>
          </w:rPr>
          <w:t>BANKA</w:t>
        </w:r>
      </w:smartTag>
      <w:r w:rsidRPr="003E4A59">
        <w:rPr>
          <w:rFonts w:eastAsia="신명 태그래픽"/>
        </w:rPr>
        <w:t xml:space="preserve"> EXSPORT-IMPORT E KORESE</w:t>
      </w:r>
    </w:p>
    <w:p w:rsidR="001578D7" w:rsidRPr="003E4A59" w:rsidRDefault="001578D7" w:rsidP="001578D7">
      <w:pPr>
        <w:pStyle w:val="Paragrafi"/>
        <w:rPr>
          <w:rFonts w:eastAsia="신명 태그래픽"/>
        </w:rPr>
      </w:pPr>
      <w:r w:rsidRPr="003E4A59">
        <w:rPr>
          <w:rFonts w:eastAsia="신명 태그래픽"/>
        </w:rPr>
        <w:t xml:space="preserve">             16-1, Yoido-dong, Youngdungpo-ku</w:t>
      </w:r>
    </w:p>
    <w:p w:rsidR="001578D7" w:rsidRPr="003E4A59" w:rsidRDefault="001578D7" w:rsidP="001578D7">
      <w:pPr>
        <w:pStyle w:val="Paragrafi"/>
        <w:rPr>
          <w:rFonts w:eastAsia="신명 태그래픽"/>
        </w:rPr>
      </w:pPr>
      <w:r w:rsidRPr="003E4A59">
        <w:rPr>
          <w:rFonts w:eastAsia="신명 태그래픽"/>
        </w:rPr>
        <w:t xml:space="preserve">             </w:t>
      </w:r>
      <w:smartTag w:uri="urn:schemas-microsoft-com:office:smarttags" w:element="City">
        <w:smartTag w:uri="urn:schemas-microsoft-com:office:smarttags" w:element="place">
          <w:r w:rsidRPr="003E4A59">
            <w:rPr>
              <w:rFonts w:eastAsia="신명 태그래픽"/>
            </w:rPr>
            <w:t>Seoul</w:t>
          </w:r>
        </w:smartTag>
      </w:smartTag>
      <w:r w:rsidRPr="003E4A59">
        <w:rPr>
          <w:rFonts w:eastAsia="신명 태그래픽"/>
        </w:rPr>
        <w:t>, Republika e Koresë</w:t>
      </w:r>
    </w:p>
    <w:p w:rsidR="001578D7" w:rsidRPr="003E4A59" w:rsidRDefault="001578D7" w:rsidP="001578D7">
      <w:pPr>
        <w:pStyle w:val="Paragrafi"/>
      </w:pPr>
      <w:r w:rsidRPr="003E4A59">
        <w:t>Në vëmendje të: Drejtorit të Përgjithshëm të Departamentit II të EDCF</w:t>
      </w:r>
    </w:p>
    <w:p w:rsidR="001578D7" w:rsidRPr="003E4A59" w:rsidRDefault="001578D7" w:rsidP="001578D7">
      <w:pPr>
        <w:pStyle w:val="Paragrafi"/>
        <w:rPr>
          <w:rFonts w:eastAsia="신명 태그래픽"/>
        </w:rPr>
      </w:pPr>
      <w:r w:rsidRPr="003E4A59">
        <w:rPr>
          <w:rFonts w:eastAsia="신명 태그래픽"/>
        </w:rPr>
        <w:t>Telefon No.: 82-2-3779-6581</w:t>
      </w:r>
    </w:p>
    <w:p w:rsidR="001578D7" w:rsidRPr="003E4A59" w:rsidRDefault="001578D7" w:rsidP="001578D7">
      <w:pPr>
        <w:pStyle w:val="Paragrafi"/>
        <w:rPr>
          <w:rFonts w:eastAsia="신명 태그래픽"/>
        </w:rPr>
      </w:pPr>
      <w:r w:rsidRPr="003E4A59">
        <w:rPr>
          <w:rFonts w:eastAsia="신명 태그래픽"/>
        </w:rPr>
        <w:t>Fax No.:  82-2-3779-6756</w:t>
      </w:r>
    </w:p>
    <w:p w:rsidR="001578D7" w:rsidRPr="003E4A59" w:rsidRDefault="001578D7" w:rsidP="001578D7">
      <w:pPr>
        <w:pStyle w:val="Paragrafi"/>
        <w:rPr>
          <w:rFonts w:eastAsia="신명 태그래픽"/>
        </w:rPr>
      </w:pPr>
    </w:p>
    <w:p w:rsidR="001578D7" w:rsidRPr="003E4A59" w:rsidRDefault="001578D7" w:rsidP="001578D7">
      <w:pPr>
        <w:pStyle w:val="Paragrafi"/>
      </w:pPr>
      <w:r w:rsidRPr="003E4A59">
        <w:t>Për Huamarrësin</w:t>
      </w:r>
    </w:p>
    <w:p w:rsidR="001578D7" w:rsidRPr="003E4A59" w:rsidRDefault="001578D7" w:rsidP="001578D7">
      <w:pPr>
        <w:pStyle w:val="Paragrafi"/>
        <w:rPr>
          <w:rFonts w:eastAsia="신명 태그래픽"/>
        </w:rPr>
      </w:pPr>
      <w:r w:rsidRPr="003E4A59">
        <w:rPr>
          <w:rFonts w:eastAsia="신명 태그래픽"/>
        </w:rPr>
        <w:t xml:space="preserve">Adresa postale: MINISTRIA </w:t>
      </w:r>
      <w:smartTag w:uri="urn:schemas-microsoft-com:office:smarttags" w:element="place">
        <w:r w:rsidRPr="003E4A59">
          <w:rPr>
            <w:rFonts w:eastAsia="신명 태그래픽"/>
          </w:rPr>
          <w:t>E FINANCAVE</w:t>
        </w:r>
      </w:smartTag>
    </w:p>
    <w:p w:rsidR="001578D7" w:rsidRPr="003E4A59" w:rsidRDefault="001578D7" w:rsidP="001578D7">
      <w:pPr>
        <w:pStyle w:val="Paragrafi"/>
        <w:rPr>
          <w:rFonts w:eastAsia="신명 태그래픽"/>
        </w:rPr>
      </w:pPr>
      <w:r w:rsidRPr="003E4A59">
        <w:rPr>
          <w:rFonts w:eastAsia="신명 태그래픽"/>
        </w:rPr>
        <w:t xml:space="preserve">             Bulevardi: Dëshmorët e Kombit</w:t>
      </w:r>
    </w:p>
    <w:p w:rsidR="001578D7" w:rsidRPr="003E4A59" w:rsidRDefault="001578D7" w:rsidP="001578D7">
      <w:pPr>
        <w:pStyle w:val="Paragrafi"/>
        <w:rPr>
          <w:rFonts w:eastAsia="신명 태그래픽"/>
        </w:rPr>
      </w:pPr>
      <w:r w:rsidRPr="003E4A59">
        <w:rPr>
          <w:rFonts w:eastAsia="신명 태그래픽"/>
        </w:rPr>
        <w:t xml:space="preserve">            Republika e Shqipërisë, Tiranë.</w:t>
      </w:r>
    </w:p>
    <w:p w:rsidR="001578D7" w:rsidRPr="003E4A59" w:rsidRDefault="001578D7" w:rsidP="001578D7">
      <w:pPr>
        <w:pStyle w:val="Paragrafi"/>
        <w:rPr>
          <w:rFonts w:eastAsia="신명 태그래픽"/>
        </w:rPr>
      </w:pPr>
      <w:r w:rsidRPr="003E4A59">
        <w:rPr>
          <w:rFonts w:eastAsia="신명 태그래픽"/>
        </w:rPr>
        <w:t>Në vëmendje të: MINISTRIT TË FINANCAVE</w:t>
      </w:r>
    </w:p>
    <w:p w:rsidR="001578D7" w:rsidRPr="003E4A59" w:rsidRDefault="001578D7" w:rsidP="001578D7">
      <w:pPr>
        <w:pStyle w:val="Paragrafi"/>
        <w:rPr>
          <w:rFonts w:eastAsia="신명 태그래픽"/>
        </w:rPr>
      </w:pPr>
      <w:r w:rsidRPr="003E4A59">
        <w:rPr>
          <w:rFonts w:eastAsia="신명 태그래픽"/>
        </w:rPr>
        <w:t>Telefon Nr.: 355-4-228405</w:t>
      </w:r>
    </w:p>
    <w:p w:rsidR="001578D7" w:rsidRPr="003E4A59" w:rsidRDefault="001578D7" w:rsidP="001578D7">
      <w:pPr>
        <w:pStyle w:val="Paragrafi"/>
        <w:rPr>
          <w:rFonts w:eastAsia="신명 태그래픽"/>
        </w:rPr>
      </w:pPr>
      <w:r w:rsidRPr="003E4A59">
        <w:rPr>
          <w:rFonts w:eastAsia="신명 태그래픽"/>
        </w:rPr>
        <w:t>Fax No.: 355-4-228494</w:t>
      </w:r>
    </w:p>
    <w:p w:rsidR="001578D7" w:rsidRPr="003E4A59" w:rsidRDefault="001578D7" w:rsidP="001578D7">
      <w:pPr>
        <w:pStyle w:val="Paragrafi"/>
        <w:rPr>
          <w:rFonts w:eastAsia="신명 태그래픽"/>
        </w:rPr>
      </w:pPr>
    </w:p>
    <w:p w:rsidR="001578D7" w:rsidRDefault="001578D7" w:rsidP="001578D7">
      <w:pPr>
        <w:pStyle w:val="Paragrafi"/>
        <w:rPr>
          <w:rFonts w:eastAsia="신명 태그래픽"/>
        </w:rPr>
      </w:pPr>
      <w:r w:rsidRPr="003E4A59">
        <w:rPr>
          <w:rFonts w:eastAsia="신명 태그래픽"/>
        </w:rPr>
        <w:t xml:space="preserve">Në dëshmi të kësaj, palët këtu, duke vepruar përmes përfaqësuesve të tyre, kanë sjellë këtë Marrëveshje huaje nëpërmjet nënshkrimit me emrat respektivë të datës dhe vitit të shkruar më sipër.  </w:t>
      </w:r>
    </w:p>
    <w:p w:rsidR="002F27DA" w:rsidRDefault="002F27DA" w:rsidP="001578D7">
      <w:pPr>
        <w:pStyle w:val="Paragrafi"/>
        <w:rPr>
          <w:rFonts w:eastAsia="신명 태그래픽"/>
        </w:rPr>
      </w:pPr>
    </w:p>
    <w:p w:rsidR="002F27DA" w:rsidRDefault="002F27DA" w:rsidP="001578D7">
      <w:pPr>
        <w:pStyle w:val="Paragrafi"/>
        <w:rPr>
          <w:rFonts w:eastAsia="신명 태그래픽"/>
        </w:rPr>
      </w:pPr>
    </w:p>
    <w:p w:rsidR="000D59A2" w:rsidRDefault="000D59A2" w:rsidP="001578D7">
      <w:pPr>
        <w:pStyle w:val="Paragrafi"/>
        <w:rPr>
          <w:rFonts w:eastAsia="신명 태그래픽"/>
        </w:rPr>
      </w:pPr>
    </w:p>
    <w:p w:rsidR="000D59A2" w:rsidRDefault="000D59A2" w:rsidP="001578D7">
      <w:pPr>
        <w:pStyle w:val="Paragrafi"/>
        <w:rPr>
          <w:rFonts w:eastAsia="신명 태그래픽"/>
        </w:rPr>
      </w:pPr>
    </w:p>
    <w:p w:rsidR="000D59A2" w:rsidRDefault="000D59A2" w:rsidP="001578D7">
      <w:pPr>
        <w:pStyle w:val="Paragrafi"/>
        <w:rPr>
          <w:rFonts w:eastAsia="신명 태그래픽"/>
        </w:rPr>
      </w:pPr>
    </w:p>
    <w:p w:rsidR="000D59A2" w:rsidRDefault="000D59A2" w:rsidP="001578D7">
      <w:pPr>
        <w:pStyle w:val="Paragrafi"/>
        <w:rPr>
          <w:rFonts w:eastAsia="신명 태그래픽"/>
        </w:rPr>
      </w:pPr>
    </w:p>
    <w:p w:rsidR="000D59A2" w:rsidRPr="003E4A59" w:rsidRDefault="000D59A2" w:rsidP="001578D7">
      <w:pPr>
        <w:pStyle w:val="Paragrafi"/>
        <w:rPr>
          <w:rFonts w:eastAsia="신명 태그래픽"/>
        </w:rPr>
      </w:pPr>
    </w:p>
    <w:p w:rsidR="001578D7" w:rsidRPr="003E4A59" w:rsidRDefault="001578D7" w:rsidP="001578D7">
      <w:pPr>
        <w:pStyle w:val="Paragrafi"/>
        <w:rPr>
          <w:rFonts w:eastAsia="신명 태그래픽"/>
        </w:rPr>
      </w:pPr>
      <w:r w:rsidRPr="003E4A59">
        <w:rPr>
          <w:rFonts w:eastAsia="신명 태그래픽"/>
        </w:rPr>
        <w:t xml:space="preserve">    </w:t>
      </w:r>
    </w:p>
    <w:p w:rsidR="001578D7" w:rsidRPr="003E4A59" w:rsidRDefault="001578D7" w:rsidP="002F27DA">
      <w:pPr>
        <w:pStyle w:val="Paragrafi"/>
        <w:rPr>
          <w:rFonts w:eastAsia="신명 태그래픽"/>
        </w:rPr>
      </w:pPr>
      <w:r w:rsidRPr="003E4A59">
        <w:rPr>
          <w:rFonts w:eastAsia="신명 태그래픽"/>
        </w:rPr>
        <w:t xml:space="preserve">                                                    </w:t>
      </w:r>
      <w:r w:rsidR="002F27DA">
        <w:rPr>
          <w:rFonts w:eastAsia="신명 태그래픽"/>
        </w:rPr>
        <w:tab/>
      </w:r>
      <w:r w:rsidR="002F27DA">
        <w:rPr>
          <w:rFonts w:eastAsia="신명 태그래픽"/>
        </w:rPr>
        <w:tab/>
      </w:r>
      <w:r w:rsidR="002F27DA">
        <w:rPr>
          <w:rFonts w:eastAsia="신명 태그래픽"/>
        </w:rPr>
        <w:tab/>
      </w:r>
      <w:r w:rsidRPr="003E4A59">
        <w:rPr>
          <w:rFonts w:eastAsia="신명 태그래픽"/>
        </w:rPr>
        <w:t xml:space="preserve"> </w:t>
      </w:r>
    </w:p>
    <w:p w:rsidR="00637BCC" w:rsidRPr="003E4A59" w:rsidRDefault="00C812F8" w:rsidP="00637BCC">
      <w:pPr>
        <w:pStyle w:val="Paragrafi"/>
        <w:rPr>
          <w:rFonts w:eastAsia="신명 태그래픽"/>
        </w:rPr>
      </w:pPr>
      <w:r>
        <w:rPr>
          <w:rFonts w:eastAsia="신명 태그래픽"/>
        </w:rPr>
        <w:t>S</w:t>
      </w:r>
      <w:r w:rsidR="001578D7" w:rsidRPr="003E4A59">
        <w:rPr>
          <w:rFonts w:eastAsia="신명 태그래픽"/>
        </w:rPr>
        <w:t>keduli 1  - Përshkrimi i projektit</w:t>
      </w:r>
    </w:p>
    <w:p w:rsidR="001578D7" w:rsidRPr="003E4A59" w:rsidRDefault="001578D7" w:rsidP="001578D7">
      <w:pPr>
        <w:pStyle w:val="Paragrafi"/>
        <w:rPr>
          <w:rFonts w:eastAsia="신명 태그래픽"/>
        </w:rPr>
      </w:pPr>
      <w:r w:rsidRPr="003E4A59">
        <w:rPr>
          <w:rFonts w:eastAsia="신명 태그래픽"/>
        </w:rPr>
        <w:t>1.  Projekti në përgjithësi</w:t>
      </w:r>
    </w:p>
    <w:p w:rsidR="00FE4819" w:rsidRDefault="00F74CF7" w:rsidP="00FE4819">
      <w:pPr>
        <w:pStyle w:val="Paragrafi"/>
        <w:rPr>
          <w:rFonts w:eastAsia="신명 태그래픽"/>
        </w:rPr>
      </w:pPr>
      <w:r>
        <w:rPr>
          <w:rFonts w:eastAsia="신명 태그래픽"/>
        </w:rPr>
        <w:t>a)</w:t>
      </w:r>
      <w:r w:rsidR="00BC3039">
        <w:rPr>
          <w:rFonts w:eastAsia="신명 태그래픽"/>
        </w:rPr>
        <w:t xml:space="preserve"> </w:t>
      </w:r>
      <w:r w:rsidR="001578D7" w:rsidRPr="003E4A59">
        <w:rPr>
          <w:rFonts w:eastAsia="신명 태그래픽"/>
        </w:rPr>
        <w:t>Objektivat: Projekti synon të kontribojë në mëkëmbjen ekonomike dhe zhvillimin e ardhshëm të ekonomisë së zonave rurale nga rritja e sigurisë dhe cilësisë së furnizimit të elektricitetit dhe reduktimin e humbjeve të vazhdueshme të energjisë.</w:t>
      </w:r>
    </w:p>
    <w:p w:rsidR="00FE4819" w:rsidRDefault="00FE4819" w:rsidP="00FE4819">
      <w:pPr>
        <w:pStyle w:val="Paragrafi"/>
        <w:rPr>
          <w:rFonts w:eastAsia="신명 태그래픽"/>
        </w:rPr>
      </w:pPr>
      <w:r>
        <w:rPr>
          <w:rFonts w:eastAsia="신명 태그래픽"/>
        </w:rPr>
        <w:t>b)</w:t>
      </w:r>
      <w:r w:rsidR="001578D7" w:rsidRPr="003E4A59">
        <w:rPr>
          <w:rFonts w:eastAsia="신명 태그래픽"/>
        </w:rPr>
        <w:t xml:space="preserve"> Vendndodhja: Zona rurale e jugperendi</w:t>
      </w:r>
      <w:r w:rsidR="00BC3039">
        <w:rPr>
          <w:rFonts w:eastAsia="신명 태그래픽"/>
        </w:rPr>
        <w:t>mit të Shqipërisë  (Fier, Babicë, Vlorë</w:t>
      </w:r>
      <w:r w:rsidR="001578D7" w:rsidRPr="003E4A59">
        <w:rPr>
          <w:rFonts w:eastAsia="신명 태그래픽"/>
        </w:rPr>
        <w:t>)</w:t>
      </w:r>
    </w:p>
    <w:p w:rsidR="001578D7" w:rsidRPr="003E4A59" w:rsidRDefault="00FE4819" w:rsidP="00FE4819">
      <w:pPr>
        <w:pStyle w:val="Paragrafi"/>
        <w:rPr>
          <w:rFonts w:eastAsia="신명 태그래픽"/>
        </w:rPr>
      </w:pPr>
      <w:r>
        <w:rPr>
          <w:rFonts w:eastAsia="신명 태그래픽"/>
        </w:rPr>
        <w:t xml:space="preserve">c) </w:t>
      </w:r>
      <w:r w:rsidR="001578D7" w:rsidRPr="003E4A59">
        <w:rPr>
          <w:rFonts w:eastAsia="신명 태그래픽"/>
        </w:rPr>
        <w:t>Agjencia e realizimit të projektit, KESH sh.a. (Korporata Elektroenergjetike Shqiptare)</w:t>
      </w:r>
    </w:p>
    <w:p w:rsidR="001578D7" w:rsidRPr="003E4A59" w:rsidRDefault="001578D7" w:rsidP="001578D7">
      <w:pPr>
        <w:pStyle w:val="Paragrafi"/>
        <w:rPr>
          <w:rFonts w:eastAsia="신명 태그래픽"/>
        </w:rPr>
      </w:pPr>
      <w:r w:rsidRPr="003E4A59">
        <w:rPr>
          <w:rFonts w:eastAsia="신명 태그래픽"/>
        </w:rPr>
        <w:t>Adresa postale: Blloku “Vasil Shanto”, Republika e Shqipërisë, Tiranë.</w:t>
      </w:r>
    </w:p>
    <w:p w:rsidR="001578D7" w:rsidRPr="003E4A59" w:rsidRDefault="001578D7" w:rsidP="00FE4819">
      <w:pPr>
        <w:pStyle w:val="Paragrafi"/>
        <w:rPr>
          <w:rFonts w:eastAsia="신명 태그래픽"/>
        </w:rPr>
      </w:pPr>
      <w:r w:rsidRPr="003E4A59">
        <w:rPr>
          <w:rFonts w:eastAsia="신명 태그래픽"/>
        </w:rPr>
        <w:t>Në vëmendje: Drejtori i Planifikim Inxhinieringut, Tel/Fax: 355-4-262 055</w:t>
      </w:r>
      <w:r w:rsidR="00BC3039">
        <w:rPr>
          <w:rFonts w:eastAsia="신명 태그래픽"/>
        </w:rPr>
        <w:t>.</w:t>
      </w:r>
    </w:p>
    <w:p w:rsidR="001578D7" w:rsidRPr="003E4A59" w:rsidRDefault="001578D7" w:rsidP="001578D7">
      <w:pPr>
        <w:pStyle w:val="Paragrafi"/>
        <w:rPr>
          <w:rFonts w:eastAsia="신명 태그래픽"/>
        </w:rPr>
      </w:pPr>
      <w:r w:rsidRPr="003E4A59">
        <w:rPr>
          <w:rFonts w:eastAsia="신명 태그래픽"/>
        </w:rPr>
        <w:t>2.  Qëllimi i projektit</w:t>
      </w:r>
    </w:p>
    <w:p w:rsidR="001578D7" w:rsidRPr="003E4A59" w:rsidRDefault="001578D7" w:rsidP="001578D7">
      <w:pPr>
        <w:pStyle w:val="Paragrafi"/>
        <w:rPr>
          <w:rFonts w:eastAsia="신명 태그래픽"/>
        </w:rPr>
      </w:pPr>
      <w:r w:rsidRPr="003E4A59">
        <w:rPr>
          <w:rFonts w:eastAsia="신명 태그래픽"/>
        </w:rPr>
        <w:t>Projekti është ndarë në shtatë komponentë të mëposhtëm:</w:t>
      </w:r>
    </w:p>
    <w:p w:rsidR="001578D7" w:rsidRPr="003E4A59" w:rsidRDefault="001578D7" w:rsidP="001578D7">
      <w:pPr>
        <w:pStyle w:val="Paragrafi"/>
        <w:rPr>
          <w:rFonts w:eastAsia="신명 태그래픽"/>
        </w:rPr>
      </w:pPr>
      <w:r w:rsidRPr="003E4A59">
        <w:rPr>
          <w:rFonts w:eastAsia="신명 태그래픽"/>
        </w:rPr>
        <w:t xml:space="preserve">a) Linja transmetimi:                 </w:t>
      </w:r>
    </w:p>
    <w:p w:rsidR="001578D7" w:rsidRPr="003E4A59" w:rsidRDefault="006878B5" w:rsidP="001578D7">
      <w:pPr>
        <w:pStyle w:val="Paragrafi"/>
        <w:rPr>
          <w:rFonts w:eastAsia="신명 태그래픽"/>
        </w:rPr>
      </w:pPr>
      <w:r>
        <w:rPr>
          <w:rFonts w:eastAsia="신명 태그래픽"/>
        </w:rPr>
        <w:lastRenderedPageBreak/>
        <w:t xml:space="preserve">(i) </w:t>
      </w:r>
      <w:r w:rsidR="001578D7" w:rsidRPr="003E4A59">
        <w:rPr>
          <w:rFonts w:eastAsia="신명 태그래픽"/>
        </w:rPr>
        <w:t xml:space="preserve">Linjë dyfishe transmetimi </w:t>
      </w:r>
      <w:r w:rsidR="00F74CF7">
        <w:rPr>
          <w:rFonts w:eastAsia="신명 태그래픽"/>
        </w:rPr>
        <w:t>220kv midis Fierit  dhe Babicës;</w:t>
      </w:r>
    </w:p>
    <w:p w:rsidR="001578D7" w:rsidRPr="003E4A59" w:rsidRDefault="006878B5" w:rsidP="001578D7">
      <w:pPr>
        <w:pStyle w:val="Paragrafi"/>
        <w:rPr>
          <w:rFonts w:eastAsia="신명 태그래픽"/>
        </w:rPr>
      </w:pPr>
      <w:r>
        <w:rPr>
          <w:rFonts w:eastAsia="신명 태그래픽"/>
        </w:rPr>
        <w:t xml:space="preserve">(ii) </w:t>
      </w:r>
      <w:r w:rsidR="001578D7" w:rsidRPr="003E4A59">
        <w:rPr>
          <w:rFonts w:eastAsia="신명 태그래픽"/>
        </w:rPr>
        <w:t>Linja 110</w:t>
      </w:r>
      <w:r w:rsidR="00907C96">
        <w:rPr>
          <w:rFonts w:eastAsia="신명 태그래픽"/>
        </w:rPr>
        <w:t xml:space="preserve"> </w:t>
      </w:r>
      <w:r w:rsidR="001578D7" w:rsidRPr="003E4A59">
        <w:rPr>
          <w:rFonts w:eastAsia="신명 태그래픽"/>
        </w:rPr>
        <w:t>kv ndërmjet Babic</w:t>
      </w:r>
      <w:r w:rsidR="00F74CF7">
        <w:rPr>
          <w:rFonts w:eastAsia="신명 태그래픽"/>
        </w:rPr>
        <w:t>ës dhe ndërprerje</w:t>
      </w:r>
      <w:r w:rsidR="00BC3039">
        <w:rPr>
          <w:rFonts w:eastAsia="신명 태그래픽"/>
        </w:rPr>
        <w:t xml:space="preserve"> </w:t>
      </w:r>
      <w:r w:rsidR="00F74CF7">
        <w:rPr>
          <w:rFonts w:eastAsia="신명 태그래픽"/>
        </w:rPr>
        <w:t>(interseksion);</w:t>
      </w:r>
    </w:p>
    <w:p w:rsidR="001578D7" w:rsidRPr="003E4A59" w:rsidRDefault="006878B5" w:rsidP="001578D7">
      <w:pPr>
        <w:pStyle w:val="Paragrafi"/>
        <w:rPr>
          <w:rFonts w:eastAsia="신명 태그래픽"/>
        </w:rPr>
      </w:pPr>
      <w:r>
        <w:rPr>
          <w:rFonts w:eastAsia="신명 태그래픽"/>
        </w:rPr>
        <w:t xml:space="preserve">(iii) </w:t>
      </w:r>
      <w:r w:rsidR="001578D7" w:rsidRPr="003E4A59">
        <w:rPr>
          <w:rFonts w:eastAsia="신명 태그래픽"/>
        </w:rPr>
        <w:t>Linjë transmetimi 110kv ndërmjet Babicës dhe Vlora</w:t>
      </w:r>
      <w:r w:rsidR="00FE4819">
        <w:rPr>
          <w:rFonts w:eastAsia="신명 태그래픽"/>
        </w:rPr>
        <w:t xml:space="preserve"> </w:t>
      </w:r>
      <w:r w:rsidR="00F74CF7">
        <w:rPr>
          <w:rFonts w:eastAsia="신명 태그래픽"/>
        </w:rPr>
        <w:t>2 dhe;</w:t>
      </w:r>
    </w:p>
    <w:p w:rsidR="001578D7" w:rsidRPr="003E4A59" w:rsidRDefault="006878B5" w:rsidP="001578D7">
      <w:pPr>
        <w:pStyle w:val="Paragrafi"/>
        <w:rPr>
          <w:rFonts w:eastAsia="신명 태그래픽"/>
        </w:rPr>
      </w:pPr>
      <w:r>
        <w:rPr>
          <w:rFonts w:eastAsia="신명 태그래픽"/>
        </w:rPr>
        <w:t xml:space="preserve">(iv) </w:t>
      </w:r>
      <w:r w:rsidR="00BC3039">
        <w:rPr>
          <w:rFonts w:eastAsia="신명 태그래픽"/>
        </w:rPr>
        <w:t>L</w:t>
      </w:r>
      <w:r w:rsidR="001578D7" w:rsidRPr="003E4A59">
        <w:rPr>
          <w:rFonts w:eastAsia="신명 태그래픽"/>
        </w:rPr>
        <w:t>injë 35kv për lidhjen e nënstacionit të Babicës me 35kv.</w:t>
      </w:r>
    </w:p>
    <w:p w:rsidR="001578D7" w:rsidRPr="003E4A59" w:rsidRDefault="001578D7" w:rsidP="001578D7">
      <w:pPr>
        <w:pStyle w:val="Paragrafi"/>
        <w:rPr>
          <w:rFonts w:eastAsia="신명 태그래픽"/>
        </w:rPr>
      </w:pPr>
      <w:r w:rsidRPr="003E4A59">
        <w:rPr>
          <w:rFonts w:eastAsia="신명 태그래픽"/>
        </w:rPr>
        <w:t>b) Nënstacione:</w:t>
      </w:r>
    </w:p>
    <w:p w:rsidR="001578D7" w:rsidRPr="003E4A59" w:rsidRDefault="006878B5" w:rsidP="001578D7">
      <w:pPr>
        <w:pStyle w:val="Paragrafi"/>
        <w:rPr>
          <w:rFonts w:eastAsia="신명 태그래픽"/>
        </w:rPr>
      </w:pPr>
      <w:r>
        <w:rPr>
          <w:rFonts w:eastAsia="신명 태그래픽"/>
        </w:rPr>
        <w:t xml:space="preserve">(v) </w:t>
      </w:r>
      <w:r w:rsidR="001578D7" w:rsidRPr="003E4A59">
        <w:rPr>
          <w:rFonts w:eastAsia="신명 태그래픽"/>
        </w:rPr>
        <w:t>Zgjerim të daljes së linjës së nënstacionit  220/110kv të Fierit</w:t>
      </w:r>
      <w:r w:rsidR="00BC3039">
        <w:rPr>
          <w:rFonts w:eastAsia="신명 태그래픽"/>
        </w:rPr>
        <w:t>;</w:t>
      </w:r>
    </w:p>
    <w:p w:rsidR="001578D7" w:rsidRPr="003E4A59" w:rsidRDefault="006878B5" w:rsidP="001578D7">
      <w:pPr>
        <w:pStyle w:val="Paragrafi"/>
        <w:rPr>
          <w:rFonts w:eastAsia="신명 태그래픽"/>
        </w:rPr>
      </w:pPr>
      <w:r>
        <w:rPr>
          <w:rFonts w:eastAsia="신명 태그래픽"/>
        </w:rPr>
        <w:t xml:space="preserve">(vi) </w:t>
      </w:r>
      <w:r w:rsidR="001578D7" w:rsidRPr="003E4A59">
        <w:rPr>
          <w:rFonts w:eastAsia="신명 태그래픽"/>
        </w:rPr>
        <w:t>Nën</w:t>
      </w:r>
      <w:r w:rsidR="00BC3039">
        <w:rPr>
          <w:rFonts w:eastAsia="신명 태그래픽"/>
        </w:rPr>
        <w:t>stacioni 220/110/35kv i Babicës</w:t>
      </w:r>
      <w:r w:rsidR="001578D7" w:rsidRPr="003E4A59">
        <w:rPr>
          <w:rFonts w:eastAsia="신명 태그래픽"/>
        </w:rPr>
        <w:t xml:space="preserve"> dhe </w:t>
      </w:r>
    </w:p>
    <w:p w:rsidR="001578D7" w:rsidRPr="003E4A59" w:rsidRDefault="006878B5" w:rsidP="00C812F8">
      <w:pPr>
        <w:pStyle w:val="Paragrafi"/>
        <w:rPr>
          <w:rFonts w:eastAsia="신명 태그래픽"/>
        </w:rPr>
      </w:pPr>
      <w:r>
        <w:rPr>
          <w:rFonts w:eastAsia="신명 태그래픽"/>
        </w:rPr>
        <w:t xml:space="preserve">(vii) </w:t>
      </w:r>
      <w:r w:rsidR="001578D7" w:rsidRPr="003E4A59">
        <w:rPr>
          <w:rFonts w:eastAsia="신명 태그래픽"/>
        </w:rPr>
        <w:t xml:space="preserve">Nënstacioni 110/20kv, Vlora 2  </w:t>
      </w:r>
    </w:p>
    <w:p w:rsidR="001578D7" w:rsidRDefault="001578D7" w:rsidP="001578D7">
      <w:pPr>
        <w:pStyle w:val="Paragrafi"/>
        <w:rPr>
          <w:rFonts w:eastAsia="신명 태그래픽"/>
        </w:rPr>
      </w:pPr>
      <w:r w:rsidRPr="003E4A59">
        <w:rPr>
          <w:rFonts w:eastAsia="신명 태그래픽"/>
        </w:rPr>
        <w:t xml:space="preserve">3. Nevojat vjetore të vlerësuara të  fondeve  </w:t>
      </w:r>
      <w:r w:rsidRPr="003E4A59">
        <w:rPr>
          <w:rFonts w:eastAsia="신명 태그래픽"/>
        </w:rPr>
        <w:tab/>
        <w:t xml:space="preserve">           (në mijë dollarë)</w:t>
      </w:r>
    </w:p>
    <w:p w:rsidR="00EE5DE3" w:rsidRPr="00BC3039" w:rsidRDefault="00EE5DE3" w:rsidP="001578D7">
      <w:pPr>
        <w:pStyle w:val="Paragrafi"/>
        <w:rPr>
          <w:rFonts w:eastAsia="신명 태그래픽"/>
          <w:sz w:val="8"/>
        </w:rPr>
      </w:pPr>
    </w:p>
    <w:tbl>
      <w:tblPr>
        <w:tblW w:w="0" w:type="auto"/>
        <w:tblInd w:w="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779"/>
        <w:gridCol w:w="2807"/>
        <w:gridCol w:w="2863"/>
      </w:tblGrid>
      <w:tr w:rsidR="001578D7" w:rsidRPr="003E4A59">
        <w:tblPrEx>
          <w:tblCellMar>
            <w:top w:w="0" w:type="dxa"/>
            <w:bottom w:w="0" w:type="dxa"/>
          </w:tblCellMar>
        </w:tblPrEx>
        <w:trPr>
          <w:cantSplit/>
          <w:trHeight w:val="344"/>
        </w:trPr>
        <w:tc>
          <w:tcPr>
            <w:tcW w:w="2779" w:type="dxa"/>
            <w:vAlign w:val="center"/>
          </w:tcPr>
          <w:p w:rsidR="001578D7" w:rsidRPr="003E4A59" w:rsidRDefault="001578D7" w:rsidP="001578D7">
            <w:pPr>
              <w:pStyle w:val="Paragrafi"/>
              <w:rPr>
                <w:rFonts w:eastAsia="신명 태그래픽"/>
              </w:rPr>
            </w:pPr>
            <w:r w:rsidRPr="003E4A59">
              <w:rPr>
                <w:rFonts w:eastAsia="신명 태그래픽"/>
              </w:rPr>
              <w:t>Viti</w:t>
            </w:r>
          </w:p>
        </w:tc>
        <w:tc>
          <w:tcPr>
            <w:tcW w:w="2807" w:type="dxa"/>
            <w:vAlign w:val="center"/>
          </w:tcPr>
          <w:p w:rsidR="001578D7" w:rsidRPr="003E4A59" w:rsidRDefault="001578D7" w:rsidP="001578D7">
            <w:pPr>
              <w:pStyle w:val="Paragrafi"/>
              <w:rPr>
                <w:rFonts w:eastAsia="신명 태그래픽"/>
              </w:rPr>
            </w:pPr>
            <w:r w:rsidRPr="003E4A59">
              <w:rPr>
                <w:rFonts w:eastAsia="신명 태그래픽"/>
              </w:rPr>
              <w:t>Monedha e huaj</w:t>
            </w:r>
          </w:p>
        </w:tc>
        <w:tc>
          <w:tcPr>
            <w:tcW w:w="2863" w:type="dxa"/>
            <w:vAlign w:val="center"/>
          </w:tcPr>
          <w:p w:rsidR="001578D7" w:rsidRPr="003E4A59" w:rsidRDefault="001578D7" w:rsidP="001578D7">
            <w:pPr>
              <w:pStyle w:val="Paragrafi"/>
              <w:rPr>
                <w:rFonts w:eastAsia="신명 태그래픽"/>
              </w:rPr>
            </w:pPr>
            <w:r w:rsidRPr="003E4A59">
              <w:rPr>
                <w:rFonts w:eastAsia="신명 태그래픽"/>
              </w:rPr>
              <w:t>Monedha lokale</w:t>
            </w:r>
          </w:p>
        </w:tc>
      </w:tr>
      <w:tr w:rsidR="001578D7" w:rsidRPr="003E4A59">
        <w:tblPrEx>
          <w:tblCellMar>
            <w:top w:w="0" w:type="dxa"/>
            <w:bottom w:w="0" w:type="dxa"/>
          </w:tblCellMar>
        </w:tblPrEx>
        <w:trPr>
          <w:cantSplit/>
          <w:trHeight w:val="20"/>
        </w:trPr>
        <w:tc>
          <w:tcPr>
            <w:tcW w:w="2779" w:type="dxa"/>
            <w:vAlign w:val="center"/>
          </w:tcPr>
          <w:p w:rsidR="001578D7" w:rsidRPr="003E4A59" w:rsidRDefault="001578D7" w:rsidP="001578D7">
            <w:pPr>
              <w:pStyle w:val="Paragrafi"/>
              <w:rPr>
                <w:rFonts w:eastAsia="신명 태그래픽"/>
              </w:rPr>
            </w:pPr>
            <w:r w:rsidRPr="003E4A59">
              <w:rPr>
                <w:rFonts w:eastAsia="신명 태그래픽"/>
              </w:rPr>
              <w:t>viti  1</w:t>
            </w:r>
          </w:p>
        </w:tc>
        <w:tc>
          <w:tcPr>
            <w:tcW w:w="2807" w:type="dxa"/>
            <w:vAlign w:val="center"/>
          </w:tcPr>
          <w:p w:rsidR="001578D7" w:rsidRPr="003E4A59" w:rsidRDefault="001578D7" w:rsidP="001578D7">
            <w:pPr>
              <w:pStyle w:val="Paragrafi"/>
              <w:rPr>
                <w:rFonts w:eastAsia="신명 태그래픽"/>
              </w:rPr>
            </w:pPr>
            <w:r w:rsidRPr="003E4A59">
              <w:rPr>
                <w:rFonts w:eastAsia="신명 태그래픽"/>
              </w:rPr>
              <w:t>5,850</w:t>
            </w:r>
          </w:p>
        </w:tc>
        <w:tc>
          <w:tcPr>
            <w:tcW w:w="2863" w:type="dxa"/>
            <w:vAlign w:val="center"/>
          </w:tcPr>
          <w:p w:rsidR="001578D7" w:rsidRPr="003E4A59" w:rsidRDefault="001578D7" w:rsidP="001578D7">
            <w:pPr>
              <w:pStyle w:val="Paragrafi"/>
              <w:rPr>
                <w:rFonts w:eastAsia="신명 태그래픽"/>
              </w:rPr>
            </w:pPr>
            <w:r w:rsidRPr="003E4A59">
              <w:rPr>
                <w:rFonts w:eastAsia="신명 태그래픽"/>
              </w:rPr>
              <w:t>1,228</w:t>
            </w:r>
          </w:p>
        </w:tc>
      </w:tr>
      <w:tr w:rsidR="001578D7" w:rsidRPr="003E4A59">
        <w:tblPrEx>
          <w:tblCellMar>
            <w:top w:w="0" w:type="dxa"/>
            <w:bottom w:w="0" w:type="dxa"/>
          </w:tblCellMar>
        </w:tblPrEx>
        <w:trPr>
          <w:cantSplit/>
          <w:trHeight w:val="20"/>
        </w:trPr>
        <w:tc>
          <w:tcPr>
            <w:tcW w:w="2779" w:type="dxa"/>
            <w:vAlign w:val="center"/>
          </w:tcPr>
          <w:p w:rsidR="001578D7" w:rsidRPr="003E4A59" w:rsidRDefault="001578D7" w:rsidP="001578D7">
            <w:pPr>
              <w:pStyle w:val="Paragrafi"/>
              <w:rPr>
                <w:rFonts w:eastAsia="신명 태그래픽"/>
              </w:rPr>
            </w:pPr>
            <w:r w:rsidRPr="003E4A59">
              <w:rPr>
                <w:rFonts w:eastAsia="신명 태그래픽"/>
              </w:rPr>
              <w:t>viti  2</w:t>
            </w:r>
          </w:p>
        </w:tc>
        <w:tc>
          <w:tcPr>
            <w:tcW w:w="2807" w:type="dxa"/>
            <w:vAlign w:val="center"/>
          </w:tcPr>
          <w:p w:rsidR="001578D7" w:rsidRPr="003E4A59" w:rsidRDefault="001578D7" w:rsidP="001578D7">
            <w:pPr>
              <w:pStyle w:val="Paragrafi"/>
              <w:rPr>
                <w:rFonts w:eastAsia="신명 태그래픽"/>
              </w:rPr>
            </w:pPr>
            <w:r w:rsidRPr="003E4A59">
              <w:rPr>
                <w:rFonts w:eastAsia="신명 태그래픽"/>
              </w:rPr>
              <w:t>9,751</w:t>
            </w:r>
          </w:p>
        </w:tc>
        <w:tc>
          <w:tcPr>
            <w:tcW w:w="2863" w:type="dxa"/>
            <w:vAlign w:val="center"/>
          </w:tcPr>
          <w:p w:rsidR="001578D7" w:rsidRPr="003E4A59" w:rsidRDefault="001578D7" w:rsidP="001578D7">
            <w:pPr>
              <w:pStyle w:val="Paragrafi"/>
              <w:rPr>
                <w:rFonts w:eastAsia="신명 태그래픽"/>
              </w:rPr>
            </w:pPr>
            <w:r w:rsidRPr="003E4A59">
              <w:rPr>
                <w:rFonts w:eastAsia="신명 태그래픽"/>
              </w:rPr>
              <w:t>2,048</w:t>
            </w:r>
          </w:p>
        </w:tc>
      </w:tr>
      <w:tr w:rsidR="001578D7" w:rsidRPr="003E4A59">
        <w:tblPrEx>
          <w:tblCellMar>
            <w:top w:w="0" w:type="dxa"/>
            <w:bottom w:w="0" w:type="dxa"/>
          </w:tblCellMar>
        </w:tblPrEx>
        <w:trPr>
          <w:cantSplit/>
          <w:trHeight w:val="20"/>
        </w:trPr>
        <w:tc>
          <w:tcPr>
            <w:tcW w:w="2779" w:type="dxa"/>
            <w:vAlign w:val="center"/>
          </w:tcPr>
          <w:p w:rsidR="001578D7" w:rsidRPr="003E4A59" w:rsidRDefault="001578D7" w:rsidP="001578D7">
            <w:pPr>
              <w:pStyle w:val="Paragrafi"/>
              <w:rPr>
                <w:rFonts w:eastAsia="신명 태그래픽"/>
              </w:rPr>
            </w:pPr>
            <w:r w:rsidRPr="003E4A59">
              <w:rPr>
                <w:rFonts w:eastAsia="신명 태그래픽"/>
              </w:rPr>
              <w:t>viti  3</w:t>
            </w:r>
          </w:p>
        </w:tc>
        <w:tc>
          <w:tcPr>
            <w:tcW w:w="2807" w:type="dxa"/>
            <w:vAlign w:val="center"/>
          </w:tcPr>
          <w:p w:rsidR="001578D7" w:rsidRPr="003E4A59" w:rsidRDefault="001578D7" w:rsidP="001578D7">
            <w:pPr>
              <w:pStyle w:val="Paragrafi"/>
              <w:rPr>
                <w:rFonts w:eastAsia="신명 태그래픽"/>
              </w:rPr>
            </w:pPr>
            <w:r w:rsidRPr="003E4A59">
              <w:rPr>
                <w:rFonts w:eastAsia="신명 태그래픽"/>
              </w:rPr>
              <w:t>3,900</w:t>
            </w:r>
          </w:p>
        </w:tc>
        <w:tc>
          <w:tcPr>
            <w:tcW w:w="2863" w:type="dxa"/>
            <w:vAlign w:val="center"/>
          </w:tcPr>
          <w:p w:rsidR="001578D7" w:rsidRPr="003E4A59" w:rsidRDefault="001578D7" w:rsidP="001578D7">
            <w:pPr>
              <w:pStyle w:val="Paragrafi"/>
              <w:rPr>
                <w:rFonts w:eastAsia="신명 태그래픽"/>
              </w:rPr>
            </w:pPr>
            <w:r w:rsidRPr="003E4A59">
              <w:rPr>
                <w:rFonts w:eastAsia="신명 태그래픽"/>
              </w:rPr>
              <w:t>819</w:t>
            </w:r>
          </w:p>
        </w:tc>
      </w:tr>
      <w:tr w:rsidR="001578D7" w:rsidRPr="003E4A59">
        <w:tblPrEx>
          <w:tblCellMar>
            <w:top w:w="0" w:type="dxa"/>
            <w:bottom w:w="0" w:type="dxa"/>
          </w:tblCellMar>
        </w:tblPrEx>
        <w:trPr>
          <w:cantSplit/>
          <w:trHeight w:val="20"/>
        </w:trPr>
        <w:tc>
          <w:tcPr>
            <w:tcW w:w="2779" w:type="dxa"/>
            <w:vAlign w:val="center"/>
          </w:tcPr>
          <w:p w:rsidR="001578D7" w:rsidRPr="003E4A59" w:rsidRDefault="001578D7" w:rsidP="001578D7">
            <w:pPr>
              <w:pStyle w:val="Paragrafi"/>
              <w:rPr>
                <w:rFonts w:eastAsia="신명 태그래픽"/>
              </w:rPr>
            </w:pPr>
            <w:r w:rsidRPr="003E4A59">
              <w:rPr>
                <w:rFonts w:eastAsia="신명 태그래픽"/>
              </w:rPr>
              <w:t>Totali</w:t>
            </w:r>
          </w:p>
        </w:tc>
        <w:tc>
          <w:tcPr>
            <w:tcW w:w="2807" w:type="dxa"/>
            <w:vAlign w:val="center"/>
          </w:tcPr>
          <w:p w:rsidR="001578D7" w:rsidRPr="003E4A59" w:rsidRDefault="001578D7" w:rsidP="001578D7">
            <w:pPr>
              <w:pStyle w:val="Paragrafi"/>
              <w:rPr>
                <w:rFonts w:eastAsia="신명 태그래픽"/>
              </w:rPr>
            </w:pPr>
            <w:r w:rsidRPr="003E4A59">
              <w:rPr>
                <w:rFonts w:eastAsia="신명 태그래픽"/>
              </w:rPr>
              <w:t>19,501</w:t>
            </w:r>
          </w:p>
        </w:tc>
        <w:tc>
          <w:tcPr>
            <w:tcW w:w="2863" w:type="dxa"/>
            <w:vAlign w:val="center"/>
          </w:tcPr>
          <w:p w:rsidR="001578D7" w:rsidRPr="003E4A59" w:rsidRDefault="001578D7" w:rsidP="001578D7">
            <w:pPr>
              <w:pStyle w:val="Paragrafi"/>
              <w:rPr>
                <w:rFonts w:eastAsia="신명 태그래픽"/>
              </w:rPr>
            </w:pPr>
            <w:r w:rsidRPr="003E4A59">
              <w:rPr>
                <w:rFonts w:eastAsia="신명 태그래픽"/>
              </w:rPr>
              <w:t>4,095</w:t>
            </w:r>
          </w:p>
        </w:tc>
      </w:tr>
    </w:tbl>
    <w:p w:rsidR="001578D7" w:rsidRPr="003E4A59" w:rsidRDefault="00F74CF7" w:rsidP="002F27DA">
      <w:pPr>
        <w:pStyle w:val="Paragrafi"/>
        <w:rPr>
          <w:rFonts w:eastAsia="신명조"/>
        </w:rPr>
      </w:pPr>
      <w:r>
        <w:rPr>
          <w:rFonts w:eastAsia="신명조"/>
        </w:rPr>
        <w:t>Shënim.</w:t>
      </w:r>
      <w:r w:rsidR="001578D7" w:rsidRPr="003E4A59">
        <w:rPr>
          <w:rFonts w:eastAsia="신명조"/>
        </w:rPr>
        <w:t xml:space="preserve"> Të paparashikuarat e skedulit 2 - Caktimi i shumës së huasë nuk është përfshirë.</w:t>
      </w:r>
    </w:p>
    <w:p w:rsidR="007E5800" w:rsidRDefault="001578D7" w:rsidP="002F27DA">
      <w:pPr>
        <w:pStyle w:val="Paragrafi"/>
        <w:rPr>
          <w:rFonts w:eastAsia="신명 태그래픽"/>
        </w:rPr>
      </w:pPr>
      <w:r w:rsidRPr="003E4A59">
        <w:rPr>
          <w:rFonts w:eastAsia="신명 태그래픽"/>
        </w:rPr>
        <w:t>4.  Projekti pritet të përfundojë brenda 34 (tridhjetë e katër) muajsh duke filluar nga data e</w:t>
      </w:r>
      <w:r w:rsidR="002F27DA">
        <w:rPr>
          <w:rFonts w:eastAsia="신명 태그래픽"/>
        </w:rPr>
        <w:t>fektive e Marrëveshjes së huasë</w:t>
      </w:r>
    </w:p>
    <w:p w:rsidR="00BC3039" w:rsidRPr="003E4A59" w:rsidRDefault="00BC3039" w:rsidP="002F27DA">
      <w:pPr>
        <w:pStyle w:val="Paragrafi"/>
        <w:rPr>
          <w:rFonts w:eastAsia="신명 태그래픽"/>
        </w:rPr>
      </w:pPr>
    </w:p>
    <w:p w:rsidR="001578D7" w:rsidRPr="003E4A59" w:rsidRDefault="001578D7" w:rsidP="00C812F8">
      <w:pPr>
        <w:pStyle w:val="Paragrafi"/>
        <w:rPr>
          <w:rFonts w:eastAsia="신명 태그래픽"/>
        </w:rPr>
      </w:pPr>
      <w:r w:rsidRPr="003E4A59">
        <w:rPr>
          <w:rFonts w:eastAsia="신명 태그래픽"/>
        </w:rPr>
        <w:t>Skedu</w:t>
      </w:r>
      <w:r w:rsidR="00C812F8">
        <w:rPr>
          <w:rFonts w:eastAsia="신명 태그래픽"/>
        </w:rPr>
        <w:t>li 2 - Caktimi i shumës së huasë</w:t>
      </w:r>
    </w:p>
    <w:p w:rsidR="001578D7" w:rsidRPr="003E4A59" w:rsidRDefault="001578D7" w:rsidP="001578D7">
      <w:pPr>
        <w:pStyle w:val="Paragrafi"/>
        <w:rPr>
          <w:rFonts w:eastAsia="신명 태그래픽"/>
        </w:rPr>
      </w:pPr>
      <w:r w:rsidRPr="003E4A59">
        <w:rPr>
          <w:rFonts w:eastAsia="신명 태그래픽"/>
        </w:rPr>
        <w:t>Caktimi</w:t>
      </w:r>
    </w:p>
    <w:p w:rsidR="001578D7" w:rsidRPr="003E4A59" w:rsidRDefault="001578D7" w:rsidP="001578D7">
      <w:pPr>
        <w:pStyle w:val="Paragrafi"/>
        <w:rPr>
          <w:rFonts w:eastAsia="신명 태그래픽"/>
        </w:rPr>
      </w:pPr>
      <w:r w:rsidRPr="003E4A59">
        <w:rPr>
          <w:rFonts w:eastAsia="신명 태그래픽"/>
        </w:rPr>
        <w:t>Tabela e mëposhtme parashtron kategoritë e mallrave, shërbimeve dhe zërave të tjerë që do të  financohen prej shumave të huasë dhe përcaktimin e shumave të çdo kategorie të huasë:</w:t>
      </w:r>
    </w:p>
    <w:p w:rsidR="00C812F8" w:rsidRDefault="001578D7" w:rsidP="00C812F8">
      <w:pPr>
        <w:pStyle w:val="Paragrafi"/>
        <w:rPr>
          <w:rFonts w:eastAsia="신명 태그래픽"/>
        </w:rPr>
      </w:pPr>
      <w:r w:rsidRPr="003E4A59">
        <w:rPr>
          <w:rFonts w:eastAsia="신명 태그래픽"/>
        </w:rPr>
        <w:t xml:space="preserve">                                                                            (në mijë dollarë amerikane)</w:t>
      </w:r>
    </w:p>
    <w:tbl>
      <w:tblPr>
        <w:tblW w:w="0" w:type="auto"/>
        <w:tblInd w:w="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872"/>
        <w:gridCol w:w="1900"/>
        <w:gridCol w:w="1760"/>
        <w:gridCol w:w="999"/>
      </w:tblGrid>
      <w:tr w:rsidR="001578D7" w:rsidRPr="00C812F8">
        <w:tblPrEx>
          <w:tblCellMar>
            <w:top w:w="0" w:type="dxa"/>
            <w:bottom w:w="0" w:type="dxa"/>
          </w:tblCellMar>
        </w:tblPrEx>
        <w:trPr>
          <w:cantSplit/>
          <w:trHeight w:val="296"/>
        </w:trPr>
        <w:tc>
          <w:tcPr>
            <w:tcW w:w="3872" w:type="dxa"/>
            <w:vMerge w:val="restart"/>
            <w:vAlign w:val="center"/>
          </w:tcPr>
          <w:p w:rsidR="001578D7" w:rsidRPr="00C812F8" w:rsidRDefault="001578D7" w:rsidP="00F8793E">
            <w:pPr>
              <w:pStyle w:val="Tabele"/>
              <w:rPr>
                <w:rFonts w:eastAsia="신명 태그래픽"/>
              </w:rPr>
            </w:pPr>
            <w:r w:rsidRPr="00C812F8">
              <w:rPr>
                <w:rFonts w:eastAsia="신명 태그래픽"/>
              </w:rPr>
              <w:t>Kategori</w:t>
            </w:r>
          </w:p>
        </w:tc>
        <w:tc>
          <w:tcPr>
            <w:tcW w:w="4659" w:type="dxa"/>
            <w:gridSpan w:val="3"/>
            <w:vAlign w:val="center"/>
          </w:tcPr>
          <w:p w:rsidR="001578D7" w:rsidRPr="00C812F8" w:rsidRDefault="001578D7" w:rsidP="00F8793E">
            <w:pPr>
              <w:pStyle w:val="Tabele"/>
              <w:rPr>
                <w:rFonts w:eastAsia="신명 태그래픽"/>
              </w:rPr>
            </w:pPr>
            <w:r w:rsidRPr="00C812F8">
              <w:rPr>
                <w:rFonts w:eastAsia="신명 태그래픽"/>
              </w:rPr>
              <w:t>Shuma e vlerësuar</w:t>
            </w:r>
          </w:p>
        </w:tc>
      </w:tr>
      <w:tr w:rsidR="001578D7" w:rsidRPr="00C812F8">
        <w:tblPrEx>
          <w:tblCellMar>
            <w:top w:w="0" w:type="dxa"/>
            <w:bottom w:w="0" w:type="dxa"/>
          </w:tblCellMar>
        </w:tblPrEx>
        <w:trPr>
          <w:cantSplit/>
          <w:trHeight w:val="148"/>
        </w:trPr>
        <w:tc>
          <w:tcPr>
            <w:tcW w:w="3872" w:type="dxa"/>
            <w:vMerge/>
            <w:vAlign w:val="center"/>
          </w:tcPr>
          <w:p w:rsidR="001578D7" w:rsidRPr="00C812F8" w:rsidRDefault="001578D7" w:rsidP="00F8793E">
            <w:pPr>
              <w:pStyle w:val="Tabele"/>
              <w:rPr>
                <w:rFonts w:eastAsia="신명 태그래픽"/>
              </w:rPr>
            </w:pPr>
          </w:p>
        </w:tc>
        <w:tc>
          <w:tcPr>
            <w:tcW w:w="1900" w:type="dxa"/>
            <w:vAlign w:val="center"/>
          </w:tcPr>
          <w:p w:rsidR="001578D7" w:rsidRPr="00C812F8" w:rsidRDefault="001578D7" w:rsidP="00F8793E">
            <w:pPr>
              <w:pStyle w:val="Tabele"/>
              <w:rPr>
                <w:rFonts w:eastAsia="신명 태그래픽"/>
              </w:rPr>
            </w:pPr>
            <w:r w:rsidRPr="00C812F8">
              <w:rPr>
                <w:rFonts w:eastAsia="신명 태그래픽"/>
              </w:rPr>
              <w:t xml:space="preserve">Monedha e huaj </w:t>
            </w:r>
          </w:p>
        </w:tc>
        <w:tc>
          <w:tcPr>
            <w:tcW w:w="1760" w:type="dxa"/>
            <w:vAlign w:val="center"/>
          </w:tcPr>
          <w:p w:rsidR="001578D7" w:rsidRPr="00C812F8" w:rsidRDefault="001578D7" w:rsidP="00F8793E">
            <w:pPr>
              <w:pStyle w:val="Tabele"/>
              <w:rPr>
                <w:rFonts w:eastAsia="신명 태그래픽"/>
              </w:rPr>
            </w:pPr>
            <w:r w:rsidRPr="00C812F8">
              <w:rPr>
                <w:rFonts w:eastAsia="신명 태그래픽"/>
              </w:rPr>
              <w:t xml:space="preserve">Monedha lokale </w:t>
            </w:r>
          </w:p>
        </w:tc>
        <w:tc>
          <w:tcPr>
            <w:tcW w:w="999" w:type="dxa"/>
            <w:vAlign w:val="center"/>
          </w:tcPr>
          <w:p w:rsidR="001578D7" w:rsidRPr="00C812F8" w:rsidRDefault="001578D7" w:rsidP="00F8793E">
            <w:pPr>
              <w:pStyle w:val="Tabele"/>
              <w:rPr>
                <w:rFonts w:eastAsia="신명 태그래픽"/>
              </w:rPr>
            </w:pPr>
            <w:r w:rsidRPr="00C812F8">
              <w:rPr>
                <w:rFonts w:eastAsia="신명 태그래픽"/>
              </w:rPr>
              <w:t>Total</w:t>
            </w:r>
          </w:p>
          <w:p w:rsidR="00FE4819" w:rsidRPr="00C812F8" w:rsidRDefault="00FE4819" w:rsidP="00F8793E">
            <w:pPr>
              <w:pStyle w:val="Tabele"/>
              <w:rPr>
                <w:rFonts w:eastAsia="신명 태그래픽"/>
              </w:rPr>
            </w:pPr>
          </w:p>
          <w:p w:rsidR="00FE4819" w:rsidRPr="00C812F8" w:rsidRDefault="00FE4819" w:rsidP="00F8793E">
            <w:pPr>
              <w:pStyle w:val="Tabele"/>
              <w:rPr>
                <w:rFonts w:eastAsia="신명 태그래픽"/>
              </w:rPr>
            </w:pPr>
          </w:p>
          <w:p w:rsidR="00FE4819" w:rsidRPr="00C812F8" w:rsidRDefault="00FE4819" w:rsidP="00F8793E">
            <w:pPr>
              <w:pStyle w:val="Tabele"/>
              <w:rPr>
                <w:rFonts w:eastAsia="신명 태그래픽"/>
              </w:rPr>
            </w:pPr>
          </w:p>
          <w:p w:rsidR="00FE4819" w:rsidRPr="00C812F8" w:rsidRDefault="00FE4819" w:rsidP="00F8793E">
            <w:pPr>
              <w:pStyle w:val="Tabele"/>
              <w:rPr>
                <w:rFonts w:eastAsia="신명 태그래픽"/>
              </w:rPr>
            </w:pPr>
          </w:p>
          <w:p w:rsidR="00FE4819" w:rsidRPr="00C812F8" w:rsidRDefault="00FE4819" w:rsidP="00F8793E">
            <w:pPr>
              <w:pStyle w:val="Tabele"/>
              <w:rPr>
                <w:rFonts w:eastAsia="신명 태그래픽"/>
              </w:rPr>
            </w:pPr>
          </w:p>
        </w:tc>
      </w:tr>
      <w:tr w:rsidR="001578D7" w:rsidRPr="00C812F8">
        <w:tblPrEx>
          <w:tblCellMar>
            <w:top w:w="0" w:type="dxa"/>
            <w:bottom w:w="0" w:type="dxa"/>
          </w:tblCellMar>
        </w:tblPrEx>
        <w:trPr>
          <w:cantSplit/>
          <w:trHeight w:val="159"/>
        </w:trPr>
        <w:tc>
          <w:tcPr>
            <w:tcW w:w="3872" w:type="dxa"/>
            <w:vAlign w:val="center"/>
          </w:tcPr>
          <w:p w:rsidR="001578D7" w:rsidRPr="00C812F8" w:rsidRDefault="00BC3039" w:rsidP="00F8793E">
            <w:pPr>
              <w:pStyle w:val="Tabele"/>
              <w:rPr>
                <w:rFonts w:eastAsia="신명 태그래픽"/>
              </w:rPr>
            </w:pPr>
            <w:r>
              <w:rPr>
                <w:rFonts w:eastAsia="신명 태그래픽"/>
              </w:rPr>
              <w:t xml:space="preserve">A. </w:t>
            </w:r>
            <w:r w:rsidR="001578D7" w:rsidRPr="00C812F8">
              <w:rPr>
                <w:rFonts w:eastAsia="신명 태그래픽"/>
              </w:rPr>
              <w:t>Punime civile dhe montime</w:t>
            </w:r>
          </w:p>
          <w:p w:rsidR="001578D7" w:rsidRPr="00C812F8" w:rsidRDefault="00BC3039" w:rsidP="00F8793E">
            <w:pPr>
              <w:pStyle w:val="Tabele"/>
              <w:rPr>
                <w:rFonts w:eastAsia="신명조"/>
              </w:rPr>
            </w:pPr>
            <w:r>
              <w:rPr>
                <w:rFonts w:eastAsia="신명 태그래픽"/>
              </w:rPr>
              <w:t xml:space="preserve">B. </w:t>
            </w:r>
            <w:r w:rsidR="001578D7" w:rsidRPr="00C812F8">
              <w:rPr>
                <w:rFonts w:eastAsia="신명 태그래픽"/>
              </w:rPr>
              <w:t xml:space="preserve">Sondazhe dhe inxhinieri </w:t>
            </w:r>
          </w:p>
          <w:p w:rsidR="001578D7" w:rsidRPr="00C812F8" w:rsidRDefault="00BC3039" w:rsidP="00F8793E">
            <w:pPr>
              <w:pStyle w:val="Tabele"/>
              <w:rPr>
                <w:rFonts w:eastAsia="신명조"/>
              </w:rPr>
            </w:pPr>
            <w:r>
              <w:rPr>
                <w:rFonts w:eastAsia="신명조"/>
              </w:rPr>
              <w:t xml:space="preserve">C. </w:t>
            </w:r>
            <w:r w:rsidR="001578D7" w:rsidRPr="00C812F8">
              <w:rPr>
                <w:rFonts w:eastAsia="신명조"/>
              </w:rPr>
              <w:t>Transport lokal dhe sigurimi</w:t>
            </w:r>
          </w:p>
          <w:p w:rsidR="001578D7" w:rsidRPr="00C812F8" w:rsidRDefault="00BC3039" w:rsidP="00F8793E">
            <w:pPr>
              <w:pStyle w:val="Tabele"/>
              <w:rPr>
                <w:rFonts w:eastAsia="신명조"/>
              </w:rPr>
            </w:pPr>
            <w:r>
              <w:rPr>
                <w:rFonts w:eastAsia="신명조"/>
              </w:rPr>
              <w:t xml:space="preserve">D. </w:t>
            </w:r>
            <w:r w:rsidR="001578D7" w:rsidRPr="00C812F8">
              <w:rPr>
                <w:rFonts w:eastAsia="신명조"/>
              </w:rPr>
              <w:t>Materiale dhe pajisje</w:t>
            </w:r>
          </w:p>
          <w:p w:rsidR="001578D7" w:rsidRPr="00C812F8" w:rsidRDefault="00BC3039" w:rsidP="00F8793E">
            <w:pPr>
              <w:pStyle w:val="Tabele"/>
              <w:rPr>
                <w:rFonts w:eastAsia="신명조"/>
              </w:rPr>
            </w:pPr>
            <w:r>
              <w:rPr>
                <w:rFonts w:eastAsia="신명조"/>
              </w:rPr>
              <w:t xml:space="preserve">E. </w:t>
            </w:r>
            <w:r w:rsidR="001578D7" w:rsidRPr="00C812F8">
              <w:rPr>
                <w:rFonts w:eastAsia="신명조"/>
              </w:rPr>
              <w:t>Të ndyshme</w:t>
            </w:r>
          </w:p>
          <w:p w:rsidR="001578D7" w:rsidRPr="00C812F8" w:rsidRDefault="00BC3039" w:rsidP="00F8793E">
            <w:pPr>
              <w:pStyle w:val="Tabele"/>
              <w:rPr>
                <w:rFonts w:eastAsia="신명 태그래픽"/>
              </w:rPr>
            </w:pPr>
            <w:r>
              <w:rPr>
                <w:rFonts w:eastAsia="신명 태그래픽"/>
              </w:rPr>
              <w:t xml:space="preserve">F. </w:t>
            </w:r>
            <w:r w:rsidR="001578D7" w:rsidRPr="00C812F8">
              <w:rPr>
                <w:rFonts w:eastAsia="신명 태그래픽"/>
              </w:rPr>
              <w:t>Të paparashikuara</w:t>
            </w:r>
          </w:p>
          <w:p w:rsidR="001578D7" w:rsidRPr="00C812F8" w:rsidRDefault="00BC3039" w:rsidP="00F8793E">
            <w:pPr>
              <w:pStyle w:val="Tabele"/>
              <w:rPr>
                <w:rFonts w:eastAsia="신명조"/>
              </w:rPr>
            </w:pPr>
            <w:r>
              <w:rPr>
                <w:rFonts w:eastAsia="신명 태그래픽"/>
              </w:rPr>
              <w:t xml:space="preserve">G. </w:t>
            </w:r>
            <w:r w:rsidR="001578D7" w:rsidRPr="00C812F8">
              <w:rPr>
                <w:rFonts w:eastAsia="신명 태그래픽"/>
              </w:rPr>
              <w:t>Pagesa për shërbime</w:t>
            </w:r>
          </w:p>
        </w:tc>
        <w:tc>
          <w:tcPr>
            <w:tcW w:w="1900" w:type="dxa"/>
            <w:vAlign w:val="center"/>
          </w:tcPr>
          <w:p w:rsidR="001578D7" w:rsidRPr="00C812F8" w:rsidRDefault="001578D7" w:rsidP="00F8793E">
            <w:pPr>
              <w:pStyle w:val="Tabele"/>
              <w:rPr>
                <w:rFonts w:eastAsia="신명조"/>
              </w:rPr>
            </w:pPr>
            <w:r w:rsidRPr="00C812F8">
              <w:rPr>
                <w:rFonts w:eastAsia="신명조"/>
              </w:rPr>
              <w:t>1,015</w:t>
            </w:r>
          </w:p>
          <w:p w:rsidR="001578D7" w:rsidRPr="00C812F8" w:rsidRDefault="001578D7" w:rsidP="00F8793E">
            <w:pPr>
              <w:pStyle w:val="Tabele"/>
              <w:rPr>
                <w:rFonts w:eastAsia="신명조"/>
              </w:rPr>
            </w:pPr>
            <w:r w:rsidRPr="00C812F8">
              <w:rPr>
                <w:rFonts w:eastAsia="신명조"/>
              </w:rPr>
              <w:t>634</w:t>
            </w:r>
          </w:p>
          <w:p w:rsidR="001578D7" w:rsidRPr="00C812F8" w:rsidRDefault="001578D7" w:rsidP="00F8793E">
            <w:pPr>
              <w:pStyle w:val="Tabele"/>
              <w:rPr>
                <w:rFonts w:eastAsia="신명조"/>
              </w:rPr>
            </w:pPr>
            <w:r w:rsidRPr="00C812F8">
              <w:rPr>
                <w:rFonts w:eastAsia="신명조"/>
              </w:rPr>
              <w:t>16,347</w:t>
            </w:r>
          </w:p>
          <w:p w:rsidR="001578D7" w:rsidRPr="00C812F8" w:rsidRDefault="001578D7" w:rsidP="00F8793E">
            <w:pPr>
              <w:pStyle w:val="Tabele"/>
              <w:rPr>
                <w:rFonts w:eastAsia="신명조"/>
              </w:rPr>
            </w:pPr>
            <w:r w:rsidRPr="00C812F8">
              <w:rPr>
                <w:rFonts w:eastAsia="신명조"/>
              </w:rPr>
              <w:t>1,480</w:t>
            </w:r>
          </w:p>
          <w:p w:rsidR="001578D7" w:rsidRPr="00C812F8" w:rsidRDefault="001578D7" w:rsidP="00F8793E">
            <w:pPr>
              <w:pStyle w:val="Tabele"/>
              <w:rPr>
                <w:rFonts w:eastAsia="신명조"/>
              </w:rPr>
            </w:pPr>
            <w:r w:rsidRPr="00C812F8">
              <w:rPr>
                <w:rFonts w:eastAsia="신명조"/>
              </w:rPr>
              <w:t>974</w:t>
            </w:r>
          </w:p>
          <w:p w:rsidR="001578D7" w:rsidRPr="00C812F8" w:rsidRDefault="001578D7" w:rsidP="00F8793E">
            <w:pPr>
              <w:pStyle w:val="Tabele"/>
              <w:rPr>
                <w:rFonts w:eastAsia="신명조"/>
              </w:rPr>
            </w:pPr>
            <w:r w:rsidRPr="00C812F8">
              <w:rPr>
                <w:rFonts w:eastAsia="신명조"/>
              </w:rPr>
              <w:t>25</w:t>
            </w:r>
          </w:p>
        </w:tc>
        <w:tc>
          <w:tcPr>
            <w:tcW w:w="1760" w:type="dxa"/>
            <w:vAlign w:val="center"/>
          </w:tcPr>
          <w:p w:rsidR="001578D7" w:rsidRPr="00C812F8" w:rsidRDefault="001578D7" w:rsidP="00F8793E">
            <w:pPr>
              <w:pStyle w:val="Tabele"/>
              <w:rPr>
                <w:rFonts w:eastAsia="신명조"/>
              </w:rPr>
            </w:pPr>
            <w:r w:rsidRPr="00C812F8">
              <w:rPr>
                <w:rFonts w:eastAsia="신명조"/>
              </w:rPr>
              <w:t>4,050</w:t>
            </w:r>
          </w:p>
          <w:p w:rsidR="001578D7" w:rsidRPr="00C812F8" w:rsidRDefault="001578D7" w:rsidP="00F8793E">
            <w:pPr>
              <w:pStyle w:val="Tabele"/>
              <w:rPr>
                <w:rFonts w:eastAsia="신명조"/>
              </w:rPr>
            </w:pPr>
          </w:p>
          <w:p w:rsidR="001578D7" w:rsidRPr="00C812F8" w:rsidRDefault="001578D7" w:rsidP="00F8793E">
            <w:pPr>
              <w:pStyle w:val="Tabele"/>
              <w:rPr>
                <w:rFonts w:eastAsia="신명조"/>
              </w:rPr>
            </w:pPr>
            <w:r w:rsidRPr="00C812F8">
              <w:rPr>
                <w:rFonts w:eastAsia="신명조"/>
              </w:rPr>
              <w:t>20</w:t>
            </w:r>
          </w:p>
          <w:p w:rsidR="001578D7" w:rsidRPr="00C812F8" w:rsidRDefault="001578D7" w:rsidP="00F8793E">
            <w:pPr>
              <w:pStyle w:val="Tabele"/>
              <w:rPr>
                <w:rFonts w:eastAsia="신명조"/>
              </w:rPr>
            </w:pPr>
            <w:r w:rsidRPr="00C812F8">
              <w:rPr>
                <w:rFonts w:eastAsia="신명조"/>
              </w:rPr>
              <w:t>25</w:t>
            </w:r>
          </w:p>
          <w:p w:rsidR="001578D7" w:rsidRPr="00C812F8" w:rsidRDefault="001578D7" w:rsidP="00F8793E">
            <w:pPr>
              <w:pStyle w:val="Tabele"/>
              <w:rPr>
                <w:rFonts w:eastAsia="신명조"/>
              </w:rPr>
            </w:pPr>
          </w:p>
          <w:p w:rsidR="001578D7" w:rsidRPr="00C812F8" w:rsidRDefault="001578D7" w:rsidP="00F8793E">
            <w:pPr>
              <w:pStyle w:val="Tabele"/>
              <w:rPr>
                <w:rFonts w:eastAsia="신명조"/>
              </w:rPr>
            </w:pPr>
            <w:r w:rsidRPr="00C812F8">
              <w:rPr>
                <w:rFonts w:eastAsia="신명조"/>
              </w:rPr>
              <w:t>430</w:t>
            </w:r>
          </w:p>
          <w:p w:rsidR="001578D7" w:rsidRPr="00C812F8" w:rsidRDefault="001578D7" w:rsidP="00F8793E">
            <w:pPr>
              <w:pStyle w:val="Tabele"/>
              <w:rPr>
                <w:rFonts w:eastAsia="신명조"/>
              </w:rPr>
            </w:pPr>
          </w:p>
        </w:tc>
        <w:tc>
          <w:tcPr>
            <w:tcW w:w="999" w:type="dxa"/>
            <w:vAlign w:val="center"/>
          </w:tcPr>
          <w:p w:rsidR="001578D7" w:rsidRPr="00C812F8" w:rsidRDefault="001578D7" w:rsidP="00F8793E">
            <w:pPr>
              <w:pStyle w:val="Tabele"/>
              <w:rPr>
                <w:rFonts w:eastAsia="신명조"/>
              </w:rPr>
            </w:pPr>
            <w:r w:rsidRPr="00C812F8">
              <w:rPr>
                <w:rFonts w:eastAsia="신명조"/>
              </w:rPr>
              <w:t>4,050</w:t>
            </w:r>
          </w:p>
          <w:p w:rsidR="001578D7" w:rsidRPr="00C812F8" w:rsidRDefault="001578D7" w:rsidP="00F8793E">
            <w:pPr>
              <w:pStyle w:val="Tabele"/>
              <w:rPr>
                <w:rFonts w:eastAsia="신명조"/>
              </w:rPr>
            </w:pPr>
            <w:r w:rsidRPr="00C812F8">
              <w:rPr>
                <w:rFonts w:eastAsia="신명조"/>
              </w:rPr>
              <w:t>1,015</w:t>
            </w:r>
          </w:p>
          <w:p w:rsidR="001578D7" w:rsidRPr="00C812F8" w:rsidRDefault="001578D7" w:rsidP="00F8793E">
            <w:pPr>
              <w:pStyle w:val="Tabele"/>
              <w:rPr>
                <w:rFonts w:eastAsia="신명조"/>
              </w:rPr>
            </w:pPr>
            <w:r w:rsidRPr="00C812F8">
              <w:rPr>
                <w:rFonts w:eastAsia="신명조"/>
              </w:rPr>
              <w:t>654</w:t>
            </w:r>
          </w:p>
          <w:p w:rsidR="001578D7" w:rsidRPr="00C812F8" w:rsidRDefault="001578D7" w:rsidP="00F8793E">
            <w:pPr>
              <w:pStyle w:val="Tabele"/>
              <w:rPr>
                <w:rFonts w:eastAsia="신명조"/>
              </w:rPr>
            </w:pPr>
            <w:r w:rsidRPr="00C812F8">
              <w:rPr>
                <w:rFonts w:eastAsia="신명조"/>
              </w:rPr>
              <w:t>16,372</w:t>
            </w:r>
          </w:p>
          <w:p w:rsidR="001578D7" w:rsidRPr="00C812F8" w:rsidRDefault="001578D7" w:rsidP="00F8793E">
            <w:pPr>
              <w:pStyle w:val="Tabele"/>
              <w:rPr>
                <w:rFonts w:eastAsia="신명조"/>
              </w:rPr>
            </w:pPr>
            <w:r w:rsidRPr="00C812F8">
              <w:rPr>
                <w:rFonts w:eastAsia="신명조"/>
              </w:rPr>
              <w:t>1,480</w:t>
            </w:r>
          </w:p>
          <w:p w:rsidR="001578D7" w:rsidRPr="00C812F8" w:rsidRDefault="001578D7" w:rsidP="00F8793E">
            <w:pPr>
              <w:pStyle w:val="Tabele"/>
              <w:rPr>
                <w:rFonts w:eastAsia="신명조"/>
              </w:rPr>
            </w:pPr>
            <w:r w:rsidRPr="00C812F8">
              <w:rPr>
                <w:rFonts w:eastAsia="신명조"/>
              </w:rPr>
              <w:t>1,404</w:t>
            </w:r>
          </w:p>
          <w:p w:rsidR="001578D7" w:rsidRPr="00C812F8" w:rsidRDefault="001578D7" w:rsidP="00F8793E">
            <w:pPr>
              <w:pStyle w:val="Tabele"/>
              <w:rPr>
                <w:rFonts w:eastAsia="신명조"/>
              </w:rPr>
            </w:pPr>
            <w:r w:rsidRPr="00C812F8">
              <w:rPr>
                <w:rFonts w:eastAsia="신명조"/>
              </w:rPr>
              <w:t>25</w:t>
            </w:r>
          </w:p>
        </w:tc>
      </w:tr>
      <w:tr w:rsidR="001578D7" w:rsidRPr="00C812F8">
        <w:tblPrEx>
          <w:tblCellMar>
            <w:top w:w="0" w:type="dxa"/>
            <w:bottom w:w="0" w:type="dxa"/>
          </w:tblCellMar>
        </w:tblPrEx>
        <w:trPr>
          <w:cantSplit/>
          <w:trHeight w:val="316"/>
        </w:trPr>
        <w:tc>
          <w:tcPr>
            <w:tcW w:w="3872" w:type="dxa"/>
            <w:vAlign w:val="center"/>
          </w:tcPr>
          <w:p w:rsidR="001578D7" w:rsidRPr="00C812F8" w:rsidRDefault="001578D7" w:rsidP="00F8793E">
            <w:pPr>
              <w:pStyle w:val="Tabele"/>
              <w:rPr>
                <w:rFonts w:eastAsia="신명조"/>
              </w:rPr>
            </w:pPr>
            <w:r w:rsidRPr="00C812F8">
              <w:rPr>
                <w:rFonts w:eastAsia="신명조"/>
              </w:rPr>
              <w:t>Total</w:t>
            </w:r>
          </w:p>
        </w:tc>
        <w:tc>
          <w:tcPr>
            <w:tcW w:w="1900" w:type="dxa"/>
            <w:vAlign w:val="center"/>
          </w:tcPr>
          <w:p w:rsidR="001578D7" w:rsidRPr="00C812F8" w:rsidRDefault="001578D7" w:rsidP="00F8793E">
            <w:pPr>
              <w:pStyle w:val="Tabele"/>
              <w:rPr>
                <w:rFonts w:eastAsia="신명조"/>
              </w:rPr>
            </w:pPr>
            <w:r w:rsidRPr="00C812F8">
              <w:rPr>
                <w:rFonts w:eastAsia="신명조"/>
              </w:rPr>
              <w:t>20,475</w:t>
            </w:r>
          </w:p>
        </w:tc>
        <w:tc>
          <w:tcPr>
            <w:tcW w:w="1760" w:type="dxa"/>
            <w:vAlign w:val="center"/>
          </w:tcPr>
          <w:p w:rsidR="001578D7" w:rsidRPr="00C812F8" w:rsidRDefault="001578D7" w:rsidP="00F8793E">
            <w:pPr>
              <w:pStyle w:val="Tabele"/>
              <w:rPr>
                <w:rFonts w:eastAsia="신명조"/>
              </w:rPr>
            </w:pPr>
            <w:r w:rsidRPr="00C812F8">
              <w:rPr>
                <w:rFonts w:eastAsia="신명조"/>
              </w:rPr>
              <w:t>4,525</w:t>
            </w:r>
          </w:p>
        </w:tc>
        <w:tc>
          <w:tcPr>
            <w:tcW w:w="999" w:type="dxa"/>
            <w:vAlign w:val="center"/>
          </w:tcPr>
          <w:p w:rsidR="001578D7" w:rsidRPr="00C812F8" w:rsidRDefault="001578D7" w:rsidP="00F8793E">
            <w:pPr>
              <w:pStyle w:val="Tabele"/>
              <w:rPr>
                <w:rFonts w:eastAsia="신명조"/>
              </w:rPr>
            </w:pPr>
            <w:r w:rsidRPr="00C812F8">
              <w:rPr>
                <w:rFonts w:eastAsia="신명조"/>
              </w:rPr>
              <w:t>25,000</w:t>
            </w:r>
          </w:p>
        </w:tc>
      </w:tr>
    </w:tbl>
    <w:p w:rsidR="00BC3039" w:rsidRDefault="00BC3039" w:rsidP="001578D7">
      <w:pPr>
        <w:pStyle w:val="Paragrafi"/>
        <w:rPr>
          <w:rFonts w:eastAsia="신명조"/>
        </w:rPr>
      </w:pPr>
    </w:p>
    <w:p w:rsidR="001578D7" w:rsidRPr="003E4A59" w:rsidRDefault="00F74CF7" w:rsidP="001578D7">
      <w:pPr>
        <w:pStyle w:val="Paragrafi"/>
        <w:rPr>
          <w:rFonts w:eastAsia="신명조"/>
        </w:rPr>
      </w:pPr>
      <w:r>
        <w:rPr>
          <w:rFonts w:eastAsia="신명조"/>
        </w:rPr>
        <w:t>Shënim.</w:t>
      </w:r>
      <w:r w:rsidR="001578D7" w:rsidRPr="003E4A59">
        <w:rPr>
          <w:rFonts w:eastAsia="신명조"/>
        </w:rPr>
        <w:t xml:space="preserve"> Zërat që nuk janë t</w:t>
      </w:r>
      <w:r>
        <w:rPr>
          <w:rFonts w:eastAsia="신명조"/>
        </w:rPr>
        <w:t>ë pranueshme</w:t>
      </w:r>
      <w:r w:rsidR="001578D7" w:rsidRPr="003E4A59">
        <w:rPr>
          <w:rFonts w:eastAsia="신명조"/>
        </w:rPr>
        <w:t xml:space="preserve"> për financim nën kolonën e monedhës lokale janë paraqitur si më poshtë: </w:t>
      </w:r>
    </w:p>
    <w:p w:rsidR="001578D7" w:rsidRPr="003E4A59" w:rsidRDefault="00BC3039" w:rsidP="001578D7">
      <w:pPr>
        <w:pStyle w:val="Paragrafi"/>
        <w:rPr>
          <w:rFonts w:eastAsia="신명조"/>
        </w:rPr>
      </w:pPr>
      <w:r>
        <w:rPr>
          <w:rFonts w:eastAsia="신명조"/>
        </w:rPr>
        <w:t xml:space="preserve">(1) </w:t>
      </w:r>
      <w:r w:rsidR="001578D7" w:rsidRPr="003E4A59">
        <w:rPr>
          <w:rFonts w:eastAsia="신명조"/>
        </w:rPr>
        <w:t>Shpenzime të përgjithshme administrative;</w:t>
      </w:r>
    </w:p>
    <w:p w:rsidR="001578D7" w:rsidRPr="003E4A59" w:rsidRDefault="001578D7" w:rsidP="001578D7">
      <w:pPr>
        <w:pStyle w:val="Paragrafi"/>
        <w:rPr>
          <w:rFonts w:eastAsia="신명조"/>
        </w:rPr>
      </w:pPr>
      <w:r w:rsidRPr="003E4A59">
        <w:rPr>
          <w:rFonts w:eastAsia="신명조"/>
        </w:rPr>
        <w:t>(2) Taksa dhe shërbime;</w:t>
      </w:r>
    </w:p>
    <w:p w:rsidR="001578D7" w:rsidRPr="003E4A59" w:rsidRDefault="001578D7" w:rsidP="001578D7">
      <w:pPr>
        <w:pStyle w:val="Paragrafi"/>
        <w:rPr>
          <w:rFonts w:eastAsia="신명조"/>
        </w:rPr>
      </w:pPr>
      <w:r w:rsidRPr="003E4A59">
        <w:rPr>
          <w:rFonts w:eastAsia="신명조"/>
        </w:rPr>
        <w:t>(3) Blerje të tokës dhe prona të tjera reale;</w:t>
      </w:r>
    </w:p>
    <w:p w:rsidR="001578D7" w:rsidRPr="003E4A59" w:rsidRDefault="001578D7" w:rsidP="001578D7">
      <w:pPr>
        <w:pStyle w:val="Paragrafi"/>
        <w:rPr>
          <w:rFonts w:eastAsia="신명조"/>
        </w:rPr>
      </w:pPr>
      <w:r w:rsidRPr="003E4A59">
        <w:rPr>
          <w:rFonts w:eastAsia="신명조"/>
        </w:rPr>
        <w:t>(4) Kompensime;</w:t>
      </w:r>
    </w:p>
    <w:p w:rsidR="001578D7" w:rsidRPr="003E4A59" w:rsidRDefault="00F74CF7" w:rsidP="007E5800">
      <w:pPr>
        <w:pStyle w:val="Paragrafi"/>
        <w:rPr>
          <w:rFonts w:eastAsia="신명조"/>
        </w:rPr>
      </w:pPr>
      <w:r>
        <w:rPr>
          <w:rFonts w:eastAsia="신명조"/>
        </w:rPr>
        <w:t>(5) Zëra të tjera</w:t>
      </w:r>
      <w:r w:rsidR="001578D7" w:rsidRPr="003E4A59">
        <w:rPr>
          <w:rFonts w:eastAsia="신명조"/>
        </w:rPr>
        <w:t xml:space="preserve"> indirekt.</w:t>
      </w:r>
    </w:p>
    <w:p w:rsidR="001578D7" w:rsidRPr="003E4A59" w:rsidRDefault="001578D7" w:rsidP="001578D7">
      <w:pPr>
        <w:pStyle w:val="Paragrafi"/>
        <w:rPr>
          <w:rFonts w:eastAsia="신명 태그래픽"/>
        </w:rPr>
      </w:pPr>
      <w:r w:rsidRPr="003E4A59">
        <w:rPr>
          <w:rFonts w:eastAsia="신명 태그래픽"/>
        </w:rPr>
        <w:t xml:space="preserve">2. Rialokimet </w:t>
      </w:r>
    </w:p>
    <w:p w:rsidR="001578D7" w:rsidRPr="003E4A59" w:rsidRDefault="00423D9A" w:rsidP="001578D7">
      <w:pPr>
        <w:pStyle w:val="Paragrafi"/>
        <w:rPr>
          <w:rFonts w:eastAsia="신명 태그래픽"/>
        </w:rPr>
      </w:pPr>
      <w:r>
        <w:rPr>
          <w:rFonts w:eastAsia="신명 태그래픽"/>
        </w:rPr>
        <w:t xml:space="preserve">a) </w:t>
      </w:r>
      <w:r w:rsidR="001578D7" w:rsidRPr="003E4A59">
        <w:rPr>
          <w:rFonts w:eastAsia="신명 태그래픽"/>
        </w:rPr>
        <w:t xml:space="preserve">Në qoftë se shpenzimet e vlerësuara të zërave të përfshirë në secilën prej kategorive (A)-(E) do të ulen, atëherë shuma e caktuar dhe jo më e </w:t>
      </w:r>
      <w:r w:rsidR="00016CA1">
        <w:rPr>
          <w:rFonts w:eastAsia="신명 태그래픽"/>
        </w:rPr>
        <w:t>nevojshme për të tilla kategori</w:t>
      </w:r>
      <w:r w:rsidR="001578D7" w:rsidRPr="003E4A59">
        <w:rPr>
          <w:rFonts w:eastAsia="신명 태그래픽"/>
        </w:rPr>
        <w:t xml:space="preserve"> do të rialokohet nga </w:t>
      </w:r>
      <w:smartTag w:uri="urn:schemas-microsoft-com:office:smarttags" w:element="place">
        <w:r w:rsidR="001578D7" w:rsidRPr="003E4A59">
          <w:rPr>
            <w:rFonts w:eastAsia="신명 태그래픽"/>
          </w:rPr>
          <w:t>Banka</w:t>
        </w:r>
      </w:smartTag>
      <w:r w:rsidR="001578D7" w:rsidRPr="003E4A59">
        <w:rPr>
          <w:rFonts w:eastAsia="신명 태그래픽"/>
        </w:rPr>
        <w:t xml:space="preserve"> për kategorinë (F). </w:t>
      </w:r>
    </w:p>
    <w:p w:rsidR="00BC3039" w:rsidRDefault="001578D7" w:rsidP="001578D7">
      <w:pPr>
        <w:pStyle w:val="Paragrafi"/>
        <w:rPr>
          <w:rFonts w:eastAsia="신명 태그래픽"/>
        </w:rPr>
      </w:pPr>
      <w:r w:rsidRPr="003E4A59">
        <w:rPr>
          <w:rFonts w:eastAsia="신명 태그래픽"/>
        </w:rPr>
        <w:t>b)  Në qoftë se shpenzimet e vlerësuara të zërave të përfshirë në ndonjë prej kategorive (A)-(E) do të rriten, shuma ekuivalente e këtij porcioni,  nëse ka  të tilla rritje, do të rialokohet nga Banka me kërkese të Huamarrësit, për kategorinë (A)-(E) nga kategoria (F).</w:t>
      </w:r>
    </w:p>
    <w:p w:rsidR="001578D7" w:rsidRPr="003E4A59" w:rsidRDefault="001578D7" w:rsidP="001578D7">
      <w:pPr>
        <w:pStyle w:val="Paragrafi"/>
        <w:rPr>
          <w:rFonts w:eastAsia="신명 태그래픽"/>
        </w:rPr>
      </w:pPr>
      <w:r w:rsidRPr="003E4A59">
        <w:rPr>
          <w:rFonts w:eastAsia="신명 태그래픽"/>
        </w:rPr>
        <w:lastRenderedPageBreak/>
        <w:t xml:space="preserve"> </w:t>
      </w:r>
    </w:p>
    <w:p w:rsidR="001578D7" w:rsidRPr="003E4A59" w:rsidRDefault="001578D7" w:rsidP="00C812F8">
      <w:pPr>
        <w:pStyle w:val="Paragrafi"/>
        <w:rPr>
          <w:rFonts w:eastAsia="신명 태그래픽"/>
        </w:rPr>
      </w:pPr>
      <w:r w:rsidRPr="003E4A59">
        <w:rPr>
          <w:rFonts w:eastAsia="신명 태그래픽"/>
        </w:rPr>
        <w:t>Skeduli  3 - Sked</w:t>
      </w:r>
      <w:r w:rsidR="00016CA1">
        <w:rPr>
          <w:rFonts w:eastAsia="신명 태그래픽"/>
        </w:rPr>
        <w:t>uli i</w:t>
      </w:r>
      <w:r w:rsidRPr="003E4A59">
        <w:rPr>
          <w:rFonts w:eastAsia="신명 태그래픽"/>
        </w:rPr>
        <w:t xml:space="preserve"> amortizimit</w:t>
      </w:r>
    </w:p>
    <w:p w:rsidR="001578D7" w:rsidRPr="003E4A59" w:rsidRDefault="00016CA1" w:rsidP="001578D7">
      <w:pPr>
        <w:pStyle w:val="Paragrafi"/>
        <w:rPr>
          <w:rFonts w:eastAsia="신명 태그래픽"/>
        </w:rPr>
      </w:pPr>
      <w:r>
        <w:rPr>
          <w:rFonts w:eastAsia="신명 태그래픽"/>
        </w:rPr>
        <w:t>Data</w:t>
      </w:r>
      <w:r>
        <w:rPr>
          <w:rFonts w:eastAsia="신명 태그래픽"/>
        </w:rPr>
        <w:tab/>
      </w:r>
      <w:r>
        <w:rPr>
          <w:rFonts w:eastAsia="신명 태그래픽"/>
        </w:rPr>
        <w:tab/>
      </w:r>
      <w:r>
        <w:rPr>
          <w:rFonts w:eastAsia="신명 태그래픽"/>
        </w:rPr>
        <w:tab/>
      </w:r>
      <w:r>
        <w:rPr>
          <w:rFonts w:eastAsia="신명 태그래픽"/>
        </w:rPr>
        <w:tab/>
      </w:r>
      <w:r>
        <w:rPr>
          <w:rFonts w:eastAsia="신명 태그래픽"/>
        </w:rPr>
        <w:tab/>
      </w:r>
      <w:r>
        <w:rPr>
          <w:rFonts w:eastAsia="신명 태그래픽"/>
        </w:rPr>
        <w:tab/>
      </w:r>
      <w:r>
        <w:rPr>
          <w:rFonts w:eastAsia="신명 태그래픽"/>
        </w:rPr>
        <w:tab/>
        <w:t xml:space="preserve">  Shuma (në koreanë w</w:t>
      </w:r>
      <w:r w:rsidR="001578D7" w:rsidRPr="003E4A59">
        <w:rPr>
          <w:rFonts w:eastAsia="신명 태그래픽"/>
        </w:rPr>
        <w:t>on)</w:t>
      </w:r>
    </w:p>
    <w:p w:rsidR="001578D7" w:rsidRPr="003E4A59" w:rsidRDefault="00016CA1" w:rsidP="007E5800">
      <w:pPr>
        <w:pStyle w:val="Paragrafi"/>
        <w:rPr>
          <w:rFonts w:eastAsia="중고딕"/>
        </w:rPr>
      </w:pPr>
      <w:r>
        <w:rPr>
          <w:rFonts w:eastAsia="중고딕"/>
        </w:rPr>
        <w:t>Shënim.</w:t>
      </w:r>
      <w:r w:rsidR="001578D7" w:rsidRPr="003E4A59">
        <w:rPr>
          <w:rFonts w:eastAsia="중고딕"/>
        </w:rPr>
        <w:t xml:space="preserve"> Secili k</w:t>
      </w:r>
      <w:r w:rsidR="001578D7" w:rsidRPr="003E4A59">
        <w:t>ë</w:t>
      </w:r>
      <w:r w:rsidR="001578D7" w:rsidRPr="003E4A59">
        <w:rPr>
          <w:rFonts w:eastAsia="중고딕"/>
        </w:rPr>
        <w:t>st do të plotësohet kur shuma e huasë të jetë fiksuar në përputhje me seksionin 3.01 të termave dhe kushteve të përgjithshme dhe  do të finalizohet pas disbursimit të fundit në përputhje me paragrafin (b) të seksionit 3.02 dhe 7.05 të termave dhe kushteve  të përgjithshme.</w:t>
      </w:r>
    </w:p>
    <w:p w:rsidR="00BC3039" w:rsidRDefault="00BC3039" w:rsidP="007E5800">
      <w:pPr>
        <w:pStyle w:val="Paragrafi"/>
        <w:rPr>
          <w:rFonts w:eastAsia="중고딕"/>
        </w:rPr>
      </w:pPr>
    </w:p>
    <w:p w:rsidR="001578D7" w:rsidRPr="003E4A59" w:rsidRDefault="00016CA1" w:rsidP="007E5800">
      <w:pPr>
        <w:pStyle w:val="Paragrafi"/>
        <w:rPr>
          <w:rFonts w:eastAsia="중고딕"/>
        </w:rPr>
      </w:pPr>
      <w:r>
        <w:rPr>
          <w:rFonts w:eastAsia="중고딕"/>
        </w:rPr>
        <w:t xml:space="preserve">Skeduli 4 - Procedura e </w:t>
      </w:r>
      <w:r w:rsidR="001578D7" w:rsidRPr="003E4A59">
        <w:rPr>
          <w:rFonts w:eastAsia="중고딕"/>
        </w:rPr>
        <w:t>prokurimit</w:t>
      </w:r>
    </w:p>
    <w:p w:rsidR="001578D7" w:rsidRPr="003E4A59" w:rsidRDefault="001578D7" w:rsidP="001578D7">
      <w:pPr>
        <w:pStyle w:val="Paragrafi"/>
        <w:rPr>
          <w:rFonts w:eastAsia="신명 태그래픽"/>
        </w:rPr>
      </w:pPr>
      <w:r w:rsidRPr="003E4A59">
        <w:rPr>
          <w:rFonts w:eastAsia="중고딕"/>
        </w:rPr>
        <w:t>1.</w:t>
      </w:r>
      <w:r w:rsidRPr="003E4A59">
        <w:rPr>
          <w:rFonts w:eastAsia="신명 태그래픽"/>
        </w:rPr>
        <w:t xml:space="preserve"> Përveç rasteve kur </w:t>
      </w:r>
      <w:smartTag w:uri="urn:schemas-microsoft-com:office:smarttags" w:element="place">
        <w:r w:rsidRPr="003E4A59">
          <w:rPr>
            <w:rFonts w:eastAsia="신명 태그래픽"/>
          </w:rPr>
          <w:t>Banka</w:t>
        </w:r>
      </w:smartTag>
      <w:r w:rsidRPr="003E4A59">
        <w:rPr>
          <w:rFonts w:eastAsia="신명 태그래픽"/>
        </w:rPr>
        <w:t xml:space="preserve"> mund të ketë rënë dakord ndryshe, procedurat e referuara në paragrafët e këtij skeduli do të aplikohen për prokurimet e mallrave dhe shërbimeve të financuara sipas shumës së huasë. Termi “Shërbime” në këtë skedul nuk përfshin shërbimet e konsulencës.</w:t>
      </w:r>
    </w:p>
    <w:p w:rsidR="001578D7" w:rsidRPr="003E4A59" w:rsidRDefault="001578D7" w:rsidP="001578D7">
      <w:pPr>
        <w:pStyle w:val="Paragrafi"/>
        <w:rPr>
          <w:rFonts w:eastAsia="신명 태그래픽"/>
        </w:rPr>
      </w:pPr>
      <w:r w:rsidRPr="003E4A59">
        <w:rPr>
          <w:rFonts w:eastAsia="신명 태그래픽"/>
        </w:rPr>
        <w:t xml:space="preserve"> 2. Prokurimi i mallrave dhe shërbimeve do të bëhet në bazë të rregullave të  “Udhëzuesve për prokurimet e kredive të EDCF” të Bankës, datuar në prill 1999 (tani e prapa do të quhen “Udhëzuesit e prokurimit”). </w:t>
      </w:r>
    </w:p>
    <w:p w:rsidR="001578D7" w:rsidRPr="003E4A59" w:rsidRDefault="001578D7" w:rsidP="001578D7">
      <w:pPr>
        <w:pStyle w:val="Paragrafi"/>
        <w:rPr>
          <w:rFonts w:eastAsia="신명 태그래픽"/>
        </w:rPr>
      </w:pPr>
      <w:r w:rsidRPr="003E4A59">
        <w:rPr>
          <w:rFonts w:eastAsia="신명 태그래픽"/>
        </w:rPr>
        <w:t>3. Huamarrësi do të prokurojë mallra dhe shërbime që do të financohen prej  shumës së huasë specifikuar në skedulin 2 përmes tenderit ndërkombëtar të ku</w:t>
      </w:r>
      <w:r w:rsidR="00850C04">
        <w:rPr>
          <w:rFonts w:eastAsia="신명 태그래픽"/>
        </w:rPr>
        <w:t xml:space="preserve">fizuar </w:t>
      </w:r>
      <w:r w:rsidRPr="003E4A59">
        <w:rPr>
          <w:rFonts w:eastAsia="신명 태그래픽"/>
        </w:rPr>
        <w:t xml:space="preserve">midis furnizuesve koreanë. </w:t>
      </w:r>
    </w:p>
    <w:p w:rsidR="001578D7" w:rsidRPr="003E4A59" w:rsidRDefault="001578D7" w:rsidP="007E5800">
      <w:pPr>
        <w:pStyle w:val="Paragrafi"/>
        <w:rPr>
          <w:rFonts w:eastAsia="신명 태그래픽"/>
        </w:rPr>
      </w:pPr>
      <w:r w:rsidRPr="003E4A59">
        <w:rPr>
          <w:rFonts w:eastAsia="신명 태그래픽"/>
        </w:rPr>
        <w:t xml:space="preserve">4. Për kontratat që janë lidhur mbi bazën e tenderit ndërkombëtar të kufizuar, veprimet prokuruese do të jenë subjekt i miratimeve të Bankës në përputhje me procedurat e parashtruara në anekset e udhëzuesve të prokurimit.    </w:t>
      </w:r>
    </w:p>
    <w:p w:rsidR="00BC3039" w:rsidRDefault="00BC3039" w:rsidP="007E5800">
      <w:pPr>
        <w:pStyle w:val="Paragrafi"/>
        <w:rPr>
          <w:rFonts w:eastAsia="신명 태그래픽"/>
        </w:rPr>
      </w:pPr>
    </w:p>
    <w:p w:rsidR="001578D7" w:rsidRPr="003E4A59" w:rsidRDefault="001578D7" w:rsidP="007E5800">
      <w:pPr>
        <w:pStyle w:val="Paragrafi"/>
        <w:rPr>
          <w:rFonts w:eastAsia="신명 태그래픽"/>
        </w:rPr>
      </w:pPr>
      <w:r w:rsidRPr="003E4A59">
        <w:rPr>
          <w:rFonts w:eastAsia="신명 태그래픽"/>
        </w:rPr>
        <w:t>Skeduli  5 - Procedura e disbursimeve</w:t>
      </w:r>
    </w:p>
    <w:p w:rsidR="001578D7" w:rsidRPr="003E4A59" w:rsidRDefault="001578D7" w:rsidP="001578D7">
      <w:pPr>
        <w:pStyle w:val="Paragrafi"/>
        <w:rPr>
          <w:rFonts w:eastAsia="신명 태그래픽"/>
        </w:rPr>
      </w:pPr>
      <w:r w:rsidRPr="003E4A59">
        <w:rPr>
          <w:rFonts w:eastAsia="신명 태그래픽"/>
        </w:rPr>
        <w:t xml:space="preserve">1.  Procedurat e disbursimit </w:t>
      </w:r>
    </w:p>
    <w:p w:rsidR="001578D7" w:rsidRPr="003E4A59" w:rsidRDefault="001578D7" w:rsidP="001578D7">
      <w:pPr>
        <w:pStyle w:val="Paragrafi"/>
        <w:rPr>
          <w:rFonts w:eastAsia="신명 태그래픽"/>
        </w:rPr>
      </w:pPr>
      <w:r w:rsidRPr="003E4A59">
        <w:rPr>
          <w:rFonts w:eastAsia="신명 태그래픽"/>
        </w:rPr>
        <w:t xml:space="preserve">a) Disbursimet e huasë do të bëhen përmes procedurave angazhuese dhe/ose procedurave me pagesë direkte. </w:t>
      </w:r>
    </w:p>
    <w:p w:rsidR="001578D7" w:rsidRPr="003E4A59" w:rsidRDefault="001578D7" w:rsidP="00F8793E">
      <w:pPr>
        <w:pStyle w:val="Paragrafi"/>
        <w:rPr>
          <w:rFonts w:eastAsia="신명 태그래픽"/>
        </w:rPr>
      </w:pPr>
      <w:r w:rsidRPr="003E4A59">
        <w:rPr>
          <w:rFonts w:eastAsia="신명 태그래픽"/>
        </w:rPr>
        <w:t xml:space="preserve">b) “Procedurat e disbursimit nën huatë EDCF” të Bankës datuar në prill 1999 (pas kësaj të quajtur procedurat e disbursimit) do të aplikohen për disbursimin e huasë. </w:t>
      </w:r>
    </w:p>
    <w:p w:rsidR="001578D7" w:rsidRPr="003E4A59" w:rsidRDefault="00FD47C1" w:rsidP="001578D7">
      <w:pPr>
        <w:pStyle w:val="Paragrafi"/>
        <w:rPr>
          <w:rFonts w:eastAsia="신명 태그래픽"/>
        </w:rPr>
      </w:pPr>
      <w:r>
        <w:rPr>
          <w:rFonts w:eastAsia="신명 태그래픽"/>
        </w:rPr>
        <w:t>Përcaktimet e b</w:t>
      </w:r>
      <w:r w:rsidR="001578D7" w:rsidRPr="003E4A59">
        <w:rPr>
          <w:rFonts w:eastAsia="신명 태그래픽"/>
        </w:rPr>
        <w:t>ankave</w:t>
      </w:r>
    </w:p>
    <w:p w:rsidR="00F8793E" w:rsidRDefault="001578D7" w:rsidP="00F8793E">
      <w:pPr>
        <w:pStyle w:val="Paragrafi"/>
        <w:rPr>
          <w:rFonts w:eastAsia="신명 태그래픽"/>
        </w:rPr>
      </w:pPr>
      <w:r w:rsidRPr="003E4A59">
        <w:rPr>
          <w:rFonts w:eastAsia="신명 태그래픽"/>
        </w:rPr>
        <w:t xml:space="preserve"> Lidhur me seksionet përkatëse të procedurës së disbursimeve</w:t>
      </w:r>
      <w:r w:rsidR="00337934">
        <w:rPr>
          <w:rFonts w:eastAsia="신명 태그래픽"/>
        </w:rPr>
        <w:t>, bankat</w:t>
      </w:r>
      <w:r w:rsidRPr="003E4A59">
        <w:rPr>
          <w:rFonts w:eastAsia="신명 태그래픽"/>
        </w:rPr>
        <w:t xml:space="preserve"> e përcaktuara janë si  më poshtë:</w:t>
      </w:r>
    </w:p>
    <w:p w:rsidR="00F8793E" w:rsidRDefault="001578D7" w:rsidP="00F8793E">
      <w:pPr>
        <w:pStyle w:val="Paragrafi"/>
        <w:rPr>
          <w:rFonts w:eastAsia="신명 태그래픽"/>
        </w:rPr>
      </w:pPr>
      <w:r w:rsidRPr="003E4A59">
        <w:rPr>
          <w:rFonts w:eastAsia="신명 태그래픽"/>
        </w:rPr>
        <w:t xml:space="preserve">a) </w:t>
      </w:r>
      <w:smartTag w:uri="urn:schemas-microsoft-com:office:smarttags" w:element="place">
        <w:r w:rsidRPr="003E4A59">
          <w:rPr>
            <w:rFonts w:eastAsia="신명 태그래픽"/>
          </w:rPr>
          <w:t>Banka</w:t>
        </w:r>
      </w:smartTag>
      <w:r w:rsidRPr="003E4A59">
        <w:rPr>
          <w:rFonts w:eastAsia="신명 태그래픽"/>
        </w:rPr>
        <w:t xml:space="preserve"> paguese referuar seksionit 2.01 do</w:t>
      </w:r>
      <w:r w:rsidR="00FD47C1">
        <w:rPr>
          <w:rFonts w:eastAsia="신명 태그래픽"/>
        </w:rPr>
        <w:t xml:space="preserve"> të jetë </w:t>
      </w:r>
      <w:smartTag w:uri="urn:schemas-microsoft-com:office:smarttags" w:element="place">
        <w:r w:rsidR="00FD47C1">
          <w:rPr>
            <w:rFonts w:eastAsia="신명 태그래픽"/>
          </w:rPr>
          <w:t>B</w:t>
        </w:r>
        <w:r w:rsidRPr="003E4A59">
          <w:rPr>
            <w:rFonts w:eastAsia="신명 태그래픽"/>
          </w:rPr>
          <w:t>anka</w:t>
        </w:r>
      </w:smartTag>
      <w:r w:rsidR="00FD47C1">
        <w:rPr>
          <w:rFonts w:eastAsia="신명 태그래픽"/>
        </w:rPr>
        <w:t xml:space="preserve"> me zyrën qendrore të </w:t>
      </w:r>
      <w:r w:rsidRPr="003E4A59">
        <w:rPr>
          <w:rFonts w:eastAsia="신명 태그래픽"/>
        </w:rPr>
        <w:t xml:space="preserve">regjistruar në 16-1, Yoido-dong, Youngdungpo-gu, </w:t>
      </w:r>
      <w:smartTag w:uri="urn:schemas-microsoft-com:office:smarttags" w:element="City">
        <w:smartTag w:uri="urn:schemas-microsoft-com:office:smarttags" w:element="place">
          <w:r w:rsidRPr="003E4A59">
            <w:rPr>
              <w:rFonts w:eastAsia="신명 태그래픽"/>
            </w:rPr>
            <w:t>Seoul</w:t>
          </w:r>
        </w:smartTag>
      </w:smartTag>
      <w:r w:rsidRPr="003E4A59">
        <w:rPr>
          <w:rFonts w:eastAsia="신명 태그래픽"/>
        </w:rPr>
        <w:t>, Republika e Koresë.</w:t>
      </w:r>
    </w:p>
    <w:p w:rsidR="00F8793E" w:rsidRDefault="001578D7" w:rsidP="00F8793E">
      <w:pPr>
        <w:pStyle w:val="Paragrafi"/>
        <w:rPr>
          <w:rFonts w:eastAsia="신명 태그래픽"/>
        </w:rPr>
      </w:pPr>
      <w:r w:rsidRPr="003E4A59">
        <w:rPr>
          <w:rFonts w:eastAsia="신명 태그래픽"/>
        </w:rPr>
        <w:t xml:space="preserve">b) </w:t>
      </w:r>
      <w:smartTag w:uri="urn:schemas-microsoft-com:office:smarttags" w:element="place">
        <w:r w:rsidRPr="003E4A59">
          <w:rPr>
            <w:rFonts w:eastAsia="신명 태그래픽"/>
          </w:rPr>
          <w:t>Banka</w:t>
        </w:r>
      </w:smartTag>
      <w:r w:rsidRPr="003E4A59">
        <w:rPr>
          <w:rFonts w:eastAsia="신명 태그래픽"/>
        </w:rPr>
        <w:t xml:space="preserve"> emetuese referuar në seksionin 2.02 do të jetë </w:t>
      </w:r>
      <w:smartTag w:uri="urn:schemas-microsoft-com:office:smarttags" w:element="place">
        <w:r w:rsidRPr="003E4A59">
          <w:rPr>
            <w:rFonts w:eastAsia="신명 태그래픽"/>
          </w:rPr>
          <w:t>Banka</w:t>
        </w:r>
      </w:smartTag>
      <w:r w:rsidRPr="003E4A59">
        <w:rPr>
          <w:rFonts w:eastAsia="신명 태그래픽"/>
        </w:rPr>
        <w:t xml:space="preserve"> e Kursimeve e Shqipërisë</w:t>
      </w:r>
      <w:r w:rsidR="00337934">
        <w:rPr>
          <w:rFonts w:eastAsia="신명 태그래픽"/>
        </w:rPr>
        <w:t>,</w:t>
      </w:r>
      <w:r w:rsidRPr="003E4A59">
        <w:rPr>
          <w:rFonts w:eastAsia="신명 태그래픽"/>
        </w:rPr>
        <w:t xml:space="preserve"> me zyrën qendrore të regjistruar në Rr. Dëshmorët e </w:t>
      </w:r>
      <w:r w:rsidR="00FD47C1">
        <w:rPr>
          <w:rFonts w:eastAsia="신명 태그래픽"/>
        </w:rPr>
        <w:t xml:space="preserve">4 Shkurtit, </w:t>
      </w:r>
      <w:r w:rsidRPr="003E4A59">
        <w:rPr>
          <w:rFonts w:eastAsia="신명 태그래픽"/>
        </w:rPr>
        <w:t>Tiranë, Republika e Shqipërisë.</w:t>
      </w:r>
    </w:p>
    <w:p w:rsidR="001578D7" w:rsidRPr="003E4A59" w:rsidRDefault="001578D7" w:rsidP="00F8793E">
      <w:pPr>
        <w:pStyle w:val="Paragrafi"/>
        <w:rPr>
          <w:rFonts w:eastAsia="신명 태그래픽"/>
        </w:rPr>
      </w:pPr>
      <w:r w:rsidRPr="003E4A59">
        <w:rPr>
          <w:rFonts w:eastAsia="신명 태그래픽"/>
        </w:rPr>
        <w:t>c) Banka e transfertës r</w:t>
      </w:r>
      <w:r w:rsidR="00FD47C1">
        <w:rPr>
          <w:rFonts w:eastAsia="신명 태그래픽"/>
        </w:rPr>
        <w:t>eferuar në seksionin 3.02, 3.04</w:t>
      </w:r>
      <w:r w:rsidRPr="003E4A59">
        <w:rPr>
          <w:rFonts w:eastAsia="신명 태그래픽"/>
        </w:rPr>
        <w:t xml:space="preserve"> dhe 4.04 do të jetë Banka e Këmbimit e Koresë, dega Yoido-Gwangjang në 12, Yoido-dong Youngdungpo-gu, Seoul, Republika e Koresë. </w:t>
      </w:r>
    </w:p>
    <w:p w:rsidR="001578D7" w:rsidRPr="00AA3124" w:rsidRDefault="001578D7" w:rsidP="001578D7">
      <w:pPr>
        <w:pStyle w:val="Paragrafi"/>
      </w:pPr>
    </w:p>
    <w:p w:rsidR="001578D7" w:rsidRDefault="001578D7" w:rsidP="007E5800">
      <w:pPr>
        <w:pStyle w:val="Paragrafi"/>
        <w:ind w:firstLine="0"/>
      </w:pPr>
    </w:p>
    <w:p w:rsidR="007B1ECE" w:rsidRDefault="007B1ECE" w:rsidP="006D216A">
      <w:pPr>
        <w:pStyle w:val="Akti"/>
        <w:keepNext w:val="0"/>
      </w:pPr>
      <w:r>
        <w:t>Vendim</w:t>
      </w:r>
    </w:p>
    <w:p w:rsidR="007B1ECE" w:rsidRDefault="007B1ECE" w:rsidP="006D216A">
      <w:pPr>
        <w:pStyle w:val="NumriData"/>
        <w:keepNext w:val="0"/>
      </w:pPr>
      <w:r>
        <w:t>Nr.820, datë 3.12.2004</w:t>
      </w:r>
    </w:p>
    <w:p w:rsidR="007B1ECE" w:rsidRDefault="007B1ECE" w:rsidP="006D216A">
      <w:pPr>
        <w:pStyle w:val="Paragrafi"/>
      </w:pPr>
    </w:p>
    <w:p w:rsidR="007B1ECE" w:rsidRDefault="007B1ECE" w:rsidP="006D216A">
      <w:pPr>
        <w:pStyle w:val="Titulli"/>
        <w:keepNext w:val="0"/>
      </w:pPr>
      <w:r>
        <w:t>Për shpalljen e muajit dhjetor, “Muaji i festimeve të vitit të ri”</w:t>
      </w:r>
    </w:p>
    <w:p w:rsidR="007B1ECE" w:rsidRDefault="007B1ECE" w:rsidP="006D216A">
      <w:pPr>
        <w:pStyle w:val="Paragrafi"/>
      </w:pPr>
    </w:p>
    <w:p w:rsidR="007B1ECE" w:rsidRDefault="00EE5DE3" w:rsidP="006D216A">
      <w:pPr>
        <w:pStyle w:val="BazLigjPropozues"/>
        <w:keepNext w:val="0"/>
      </w:pPr>
      <w:r>
        <w:t>Në mbështetje të neneve 95</w:t>
      </w:r>
      <w:r w:rsidR="007B1ECE">
        <w:t xml:space="preserve"> pika 2 e 100 të K</w:t>
      </w:r>
      <w:r>
        <w:t>ushtetutës dhe të shkronjës “a” të nenit 1</w:t>
      </w:r>
      <w:r w:rsidR="007B1ECE">
        <w:t xml:space="preserve"> të ligjit nr.7651, datë 21.12.1992 “Për festat zyrtare e ditët përkujtimore”, të ndryshuar, me propozimin e Kryeministrit, Këshillit i Ministrave</w:t>
      </w:r>
    </w:p>
    <w:p w:rsidR="007B1ECE" w:rsidRDefault="007B1ECE" w:rsidP="006D216A">
      <w:pPr>
        <w:pStyle w:val="Paragrafi"/>
      </w:pPr>
    </w:p>
    <w:p w:rsidR="007B1ECE" w:rsidRDefault="007B1ECE" w:rsidP="006D216A">
      <w:pPr>
        <w:pStyle w:val="VENDOSI"/>
        <w:keepNext w:val="0"/>
      </w:pPr>
      <w:r>
        <w:t>Vendosi:</w:t>
      </w:r>
    </w:p>
    <w:p w:rsidR="007B1ECE" w:rsidRDefault="007B1ECE" w:rsidP="006D216A">
      <w:pPr>
        <w:pStyle w:val="Paragrafi"/>
      </w:pPr>
    </w:p>
    <w:p w:rsidR="007B1ECE" w:rsidRDefault="007B1ECE" w:rsidP="006D216A">
      <w:pPr>
        <w:pStyle w:val="Paragrafi"/>
      </w:pPr>
      <w:r>
        <w:t>1.</w:t>
      </w:r>
      <w:r w:rsidR="00EE5DE3">
        <w:t xml:space="preserve"> </w:t>
      </w:r>
      <w:r>
        <w:t xml:space="preserve">Periudha 1 deri 31 dhjetor, çdo vit, shpallet “Muaji i festimeve </w:t>
      </w:r>
      <w:r w:rsidR="00EE5DE3">
        <w:t>t</w:t>
      </w:r>
      <w:r>
        <w:t>ë Vitit të Ri”.</w:t>
      </w:r>
    </w:p>
    <w:p w:rsidR="007B1ECE" w:rsidRDefault="007B1ECE" w:rsidP="006D216A">
      <w:pPr>
        <w:pStyle w:val="Paragrafi"/>
      </w:pPr>
      <w:r>
        <w:t>2.</w:t>
      </w:r>
      <w:r w:rsidR="00EE5DE3">
        <w:t xml:space="preserve"> </w:t>
      </w:r>
      <w:r>
        <w:t>Të gjitha institucionet shtetërore, qendrore dhe vendore, brend</w:t>
      </w:r>
      <w:r w:rsidR="00EE5DE3">
        <w:t>a</w:t>
      </w:r>
      <w:r>
        <w:t xml:space="preserve"> juridiksionit dhe mundësive të tyre f</w:t>
      </w:r>
      <w:r w:rsidR="00EE5DE3">
        <w:t xml:space="preserve">inanciare, për këtë periudhë, veçmas ose </w:t>
      </w:r>
      <w:r>
        <w:t>në bashkëpunim, të pro</w:t>
      </w:r>
      <w:r w:rsidR="00EE5DE3">
        <w:t>g</w:t>
      </w:r>
      <w:r>
        <w:t xml:space="preserve">ramojnë, </w:t>
      </w:r>
      <w:r w:rsidR="00EE5DE3">
        <w:t xml:space="preserve">të </w:t>
      </w:r>
      <w:r>
        <w:t>organizojnë dhe realizojnë infrastrukturën festive dhe veprimtaritë në këtë kuadër.</w:t>
      </w:r>
    </w:p>
    <w:p w:rsidR="007B1ECE" w:rsidRDefault="007B1ECE" w:rsidP="006D216A">
      <w:pPr>
        <w:pStyle w:val="Paragrafi"/>
      </w:pPr>
      <w:r>
        <w:t>3.</w:t>
      </w:r>
      <w:r w:rsidR="00EE5DE3">
        <w:t xml:space="preserve"> Festimet për vitin 2004</w:t>
      </w:r>
      <w:r>
        <w:t xml:space="preserve"> të fillojnë nga data 5 dhjetor.</w:t>
      </w:r>
    </w:p>
    <w:p w:rsidR="007B1ECE" w:rsidRDefault="007B1ECE" w:rsidP="006D216A">
      <w:pPr>
        <w:pStyle w:val="Paragrafi"/>
      </w:pPr>
      <w:r>
        <w:t>4.</w:t>
      </w:r>
      <w:r w:rsidR="00EE5DE3">
        <w:t xml:space="preserve"> </w:t>
      </w:r>
      <w:r>
        <w:t>Ngarkohen të gjitha institucionet shtetërore për zbatimin e këtij vendimi.</w:t>
      </w:r>
    </w:p>
    <w:p w:rsidR="007B1ECE" w:rsidRDefault="007B1ECE" w:rsidP="006D216A">
      <w:pPr>
        <w:pStyle w:val="Paragrafi"/>
      </w:pPr>
      <w:r>
        <w:t>Ky vendim hyn në fuqi menjëherë dhe botohet në Fletoren Zyrtare.</w:t>
      </w:r>
    </w:p>
    <w:p w:rsidR="00900286" w:rsidRDefault="00900286" w:rsidP="006D216A">
      <w:pPr>
        <w:pStyle w:val="Paragrafi"/>
      </w:pPr>
    </w:p>
    <w:p w:rsidR="007B1ECE" w:rsidRDefault="007B1ECE" w:rsidP="006D216A">
      <w:pPr>
        <w:pStyle w:val="Autoriteti"/>
      </w:pPr>
      <w:r>
        <w:t>Kryeministri</w:t>
      </w:r>
    </w:p>
    <w:p w:rsidR="007B1ECE" w:rsidRDefault="007B1ECE" w:rsidP="006D216A">
      <w:pPr>
        <w:pStyle w:val="AutoritetiEmer"/>
      </w:pPr>
      <w:r>
        <w:t>Fatos Nano</w:t>
      </w:r>
    </w:p>
    <w:p w:rsidR="007B1ECE" w:rsidRDefault="007B1ECE" w:rsidP="006D216A">
      <w:pPr>
        <w:pStyle w:val="Paragrafi"/>
      </w:pPr>
    </w:p>
    <w:p w:rsidR="006D216A" w:rsidRDefault="006D216A" w:rsidP="007E5800">
      <w:pPr>
        <w:pStyle w:val="Akti"/>
        <w:keepNext w:val="0"/>
        <w:jc w:val="left"/>
      </w:pPr>
    </w:p>
    <w:p w:rsidR="007B1ECE" w:rsidRDefault="007B1ECE" w:rsidP="006D216A">
      <w:pPr>
        <w:pStyle w:val="Akti"/>
        <w:keepNext w:val="0"/>
      </w:pPr>
      <w:r>
        <w:t xml:space="preserve">Vendim </w:t>
      </w:r>
    </w:p>
    <w:p w:rsidR="007B1ECE" w:rsidRDefault="00EE5DE3" w:rsidP="006D216A">
      <w:pPr>
        <w:pStyle w:val="NumriData"/>
        <w:keepNext w:val="0"/>
      </w:pPr>
      <w:r>
        <w:t>Nr.828, datë 1</w:t>
      </w:r>
      <w:r w:rsidR="007B1ECE">
        <w:t>0.12.2004</w:t>
      </w:r>
    </w:p>
    <w:p w:rsidR="007B1ECE" w:rsidRDefault="007B1ECE" w:rsidP="006D216A">
      <w:pPr>
        <w:pStyle w:val="Paragrafi"/>
      </w:pPr>
    </w:p>
    <w:p w:rsidR="007B1ECE" w:rsidRDefault="007B1ECE" w:rsidP="006D216A">
      <w:pPr>
        <w:pStyle w:val="Titulli"/>
        <w:keepNext w:val="0"/>
      </w:pPr>
      <w:r>
        <w:t>Për një shtesë në vendimin nr.675, datë 20.12.</w:t>
      </w:r>
      <w:r w:rsidR="00EE5DE3">
        <w:t>2002 të Këshillit të Ministrave</w:t>
      </w:r>
      <w:r>
        <w:t xml:space="preserve"> “për përdorimin e fondeve buxhetore, të planifikuara për mallrat</w:t>
      </w:r>
      <w:r w:rsidR="00EE5DE3">
        <w:t>,</w:t>
      </w:r>
      <w:r>
        <w:t xml:space="preserve"> shërbimet dhe ndërtimet”, të ndryshuar</w:t>
      </w:r>
    </w:p>
    <w:p w:rsidR="007B1ECE" w:rsidRDefault="007B1ECE" w:rsidP="006D216A">
      <w:pPr>
        <w:pStyle w:val="Paragrafi"/>
      </w:pPr>
    </w:p>
    <w:p w:rsidR="007B1ECE" w:rsidRDefault="007B1ECE" w:rsidP="006D216A">
      <w:pPr>
        <w:pStyle w:val="BazLigjPropozues"/>
        <w:keepNext w:val="0"/>
      </w:pPr>
      <w:r>
        <w:t>Në mbështetje të nenit 10</w:t>
      </w:r>
      <w:r w:rsidR="00EE5DE3">
        <w:t>0 të Kushtetutës dhe të nenit 5</w:t>
      </w:r>
      <w:r>
        <w:t xml:space="preserve"> të</w:t>
      </w:r>
      <w:r w:rsidR="00EE5DE3">
        <w:t xml:space="preserve"> ligjit nr.7971, datë 26.7.1995 “Për prokurimein</w:t>
      </w:r>
      <w:r>
        <w:t xml:space="preserve"> publik”</w:t>
      </w:r>
      <w:r w:rsidR="00EE5DE3">
        <w:t>, të ndryshuar, me propozimin e M</w:t>
      </w:r>
      <w:r>
        <w:t>inistrit të Shtetit për Koordinimin, Këshilli i Ministrave</w:t>
      </w:r>
    </w:p>
    <w:p w:rsidR="007B1ECE" w:rsidRDefault="007B1ECE" w:rsidP="006D216A">
      <w:pPr>
        <w:pStyle w:val="Paragrafi"/>
      </w:pPr>
    </w:p>
    <w:p w:rsidR="007B1ECE" w:rsidRDefault="007B1ECE" w:rsidP="006D216A">
      <w:pPr>
        <w:pStyle w:val="VENDOSI"/>
        <w:keepNext w:val="0"/>
      </w:pPr>
      <w:r>
        <w:t>Vendosi:</w:t>
      </w:r>
    </w:p>
    <w:p w:rsidR="007B1ECE" w:rsidRDefault="007B1ECE" w:rsidP="006D216A">
      <w:pPr>
        <w:pStyle w:val="Paragrafi"/>
      </w:pPr>
    </w:p>
    <w:p w:rsidR="007B1ECE" w:rsidRDefault="007B1ECE" w:rsidP="006D216A">
      <w:pPr>
        <w:pStyle w:val="Paragrafi"/>
      </w:pPr>
      <w:r>
        <w:t>Pas pikës 6.2/1 të vendimit nr.675, datë 20.12.2002 të Këshillit të Ministrave, të ndryshuar, të shtohet pika 6.2/2 me këtë përmbajtje:</w:t>
      </w:r>
    </w:p>
    <w:p w:rsidR="007B1ECE" w:rsidRDefault="007B1ECE" w:rsidP="006D216A">
      <w:pPr>
        <w:pStyle w:val="Paragrafi"/>
      </w:pPr>
      <w:r>
        <w:t>“6.2/2.</w:t>
      </w:r>
      <w:r w:rsidR="00EE5DE3">
        <w:t xml:space="preserve"> </w:t>
      </w:r>
      <w:r>
        <w:t>Përjashtimisht rregullave të përcaktuara në pikën 6.2 shkolla</w:t>
      </w:r>
      <w:r w:rsidR="00EE5DE3">
        <w:t>t e larta dhe fakultetet</w:t>
      </w:r>
      <w:r>
        <w:t xml:space="preserve"> për plotësimin e nevojave të tyre për mallra, shërbime e ndërtime, lejohen që për fondet e tyre buxhetore, të  miratuara apo ato të krijuara, t’i kryejnë vetë procedurat e prokurimit, në përputhje me aktet ligjore e nënligjore në fuqi</w:t>
      </w:r>
      <w:r w:rsidR="00EE5DE3">
        <w:t>.</w:t>
      </w:r>
      <w:r>
        <w:t>”.</w:t>
      </w:r>
    </w:p>
    <w:p w:rsidR="007B1ECE" w:rsidRDefault="007B1ECE" w:rsidP="00A976DC">
      <w:pPr>
        <w:pStyle w:val="Paragrafi"/>
      </w:pPr>
      <w:r>
        <w:t>Ky vendim hyn në fuqi pas botimit në Fletoren Zyrtare.</w:t>
      </w:r>
    </w:p>
    <w:p w:rsidR="007B1ECE" w:rsidRDefault="007B1ECE" w:rsidP="006D216A">
      <w:pPr>
        <w:pStyle w:val="Autoriteti"/>
        <w:keepNext w:val="0"/>
      </w:pPr>
      <w:r>
        <w:t>Kryeministri</w:t>
      </w:r>
    </w:p>
    <w:p w:rsidR="007B1ECE" w:rsidRDefault="007B1ECE" w:rsidP="006D216A">
      <w:pPr>
        <w:pStyle w:val="AutoritetiEmer"/>
      </w:pPr>
      <w:r>
        <w:t>Fatos Nano</w:t>
      </w:r>
    </w:p>
    <w:p w:rsidR="007B1ECE" w:rsidRDefault="007B1ECE" w:rsidP="006D216A">
      <w:pPr>
        <w:pStyle w:val="Paragrafi"/>
      </w:pPr>
    </w:p>
    <w:p w:rsidR="007B1ECE" w:rsidRDefault="007B1ECE" w:rsidP="006D216A">
      <w:pPr>
        <w:pStyle w:val="Paragrafi"/>
        <w:ind w:firstLine="0"/>
      </w:pPr>
    </w:p>
    <w:p w:rsidR="00071C16" w:rsidRDefault="00071C16" w:rsidP="006D216A">
      <w:pPr>
        <w:pStyle w:val="Paragrafi"/>
        <w:ind w:firstLine="0"/>
      </w:pPr>
    </w:p>
    <w:p w:rsidR="00071C16" w:rsidRDefault="00071C16" w:rsidP="006D216A">
      <w:pPr>
        <w:pStyle w:val="Paragrafi"/>
        <w:ind w:firstLine="0"/>
      </w:pPr>
    </w:p>
    <w:p w:rsidR="00071C16" w:rsidRDefault="00071C16" w:rsidP="006D216A">
      <w:pPr>
        <w:pStyle w:val="Paragrafi"/>
        <w:ind w:firstLine="0"/>
      </w:pPr>
    </w:p>
    <w:p w:rsidR="00071C16" w:rsidRDefault="00071C16" w:rsidP="006D216A">
      <w:pPr>
        <w:pStyle w:val="Paragrafi"/>
        <w:ind w:firstLine="0"/>
      </w:pPr>
    </w:p>
    <w:p w:rsidR="00A976DC" w:rsidRDefault="00A976DC" w:rsidP="006D216A">
      <w:pPr>
        <w:pStyle w:val="Paragrafi"/>
        <w:ind w:firstLine="0"/>
      </w:pPr>
    </w:p>
    <w:p w:rsidR="00071C16" w:rsidRDefault="00071C16" w:rsidP="006D216A">
      <w:pPr>
        <w:pStyle w:val="Paragrafi"/>
        <w:ind w:firstLine="0"/>
      </w:pPr>
    </w:p>
    <w:p w:rsidR="007B1ECE" w:rsidRDefault="007B1ECE" w:rsidP="006D216A">
      <w:pPr>
        <w:pStyle w:val="Akti"/>
        <w:keepNext w:val="0"/>
      </w:pPr>
      <w:r>
        <w:t xml:space="preserve">Vendim </w:t>
      </w:r>
    </w:p>
    <w:p w:rsidR="007B1ECE" w:rsidRDefault="007B1ECE" w:rsidP="006D216A">
      <w:pPr>
        <w:pStyle w:val="NumriData"/>
        <w:keepNext w:val="0"/>
      </w:pPr>
      <w:r>
        <w:t>Nr.834, datë 10.12.2004</w:t>
      </w:r>
    </w:p>
    <w:p w:rsidR="007B1ECE" w:rsidRDefault="007B1ECE" w:rsidP="006D216A">
      <w:pPr>
        <w:pStyle w:val="Paragrafi"/>
      </w:pPr>
    </w:p>
    <w:p w:rsidR="007B1ECE" w:rsidRDefault="007B1ECE" w:rsidP="006D216A">
      <w:pPr>
        <w:pStyle w:val="Titulli"/>
        <w:keepNext w:val="0"/>
      </w:pPr>
      <w:r>
        <w:t>Për disa shtesa dhe ndryshime në vendimin nr.726, datë 21.12.</w:t>
      </w:r>
      <w:r w:rsidR="00EE5DE3">
        <w:t>2000 të Këshillit të Ministrave</w:t>
      </w:r>
      <w:r>
        <w:t xml:space="preserve"> “Për pagat e punonjësve të institucioneve buxhetore”, të ndryshuar</w:t>
      </w:r>
    </w:p>
    <w:p w:rsidR="007B1ECE" w:rsidRDefault="007B1ECE" w:rsidP="006D216A">
      <w:pPr>
        <w:pStyle w:val="Paragrafi"/>
      </w:pPr>
    </w:p>
    <w:p w:rsidR="007B1ECE" w:rsidRDefault="007B1ECE" w:rsidP="006D216A">
      <w:pPr>
        <w:pStyle w:val="BazLigjPropozues"/>
        <w:keepNext w:val="0"/>
      </w:pPr>
      <w:r>
        <w:t>Në mbështetje të nenit 100 të Kushte</w:t>
      </w:r>
      <w:r w:rsidR="00EE5DE3">
        <w:t>tutës, të shkronjave “ç” e “dh” të nenit 5/1</w:t>
      </w:r>
      <w:r>
        <w:t xml:space="preserve"> të</w:t>
      </w:r>
      <w:r w:rsidR="00EE5DE3">
        <w:t xml:space="preserve"> ligjit nr.8487, datë 13.5.1999</w:t>
      </w:r>
      <w:r>
        <w:t xml:space="preserve"> “Për kompetencat për caktimin e pagave të punës”, të ndryshuar, dhe të </w:t>
      </w:r>
      <w:r w:rsidR="00EE5DE3">
        <w:t>ligjit nr.9165, datë 23.12.2003</w:t>
      </w:r>
      <w:r>
        <w:t xml:space="preserve"> “Për </w:t>
      </w:r>
      <w:r w:rsidR="00EE5DE3">
        <w:t>Buxhetin e S</w:t>
      </w:r>
      <w:r w:rsidR="007F42D6">
        <w:t>htetit</w:t>
      </w:r>
      <w:r>
        <w:t xml:space="preserve"> t</w:t>
      </w:r>
      <w:r w:rsidR="00EE5DE3">
        <w:t>ë vitit 2004”, me propozimin e M</w:t>
      </w:r>
      <w:r>
        <w:t xml:space="preserve">inistrit të </w:t>
      </w:r>
      <w:r w:rsidR="00EE5DE3">
        <w:t>Shtetit për Koordinimin dhe të M</w:t>
      </w:r>
      <w:r>
        <w:t>inistrit të Financave, Këshilli i Ministrave</w:t>
      </w:r>
    </w:p>
    <w:p w:rsidR="007B1ECE" w:rsidRDefault="007B1ECE" w:rsidP="006D216A">
      <w:pPr>
        <w:pStyle w:val="Paragrafi"/>
      </w:pPr>
    </w:p>
    <w:p w:rsidR="007B1ECE" w:rsidRDefault="007B1ECE" w:rsidP="006D216A">
      <w:pPr>
        <w:pStyle w:val="VENDOSI"/>
        <w:keepNext w:val="0"/>
      </w:pPr>
      <w:r>
        <w:t>Vendosi:</w:t>
      </w:r>
    </w:p>
    <w:p w:rsidR="007B1ECE" w:rsidRDefault="007B1ECE" w:rsidP="006D216A">
      <w:pPr>
        <w:pStyle w:val="Paragrafi"/>
      </w:pPr>
    </w:p>
    <w:p w:rsidR="007B1ECE" w:rsidRDefault="007B1ECE" w:rsidP="006D216A">
      <w:pPr>
        <w:pStyle w:val="Paragrafi"/>
      </w:pPr>
      <w:r>
        <w:t>Në v</w:t>
      </w:r>
      <w:r w:rsidR="00EE5DE3">
        <w:t>endimin nr.726, datë 21.12.2000</w:t>
      </w:r>
      <w:r>
        <w:t xml:space="preserve"> të Këshillit të Ministrave, të ndryshuar, të bëhen këto shtesa dhe ndryshime:</w:t>
      </w:r>
    </w:p>
    <w:p w:rsidR="007B1ECE" w:rsidRDefault="007B1ECE" w:rsidP="006D216A">
      <w:pPr>
        <w:pStyle w:val="Paragrafi"/>
      </w:pPr>
      <w:r>
        <w:t>1.</w:t>
      </w:r>
      <w:r w:rsidR="00EE5DE3">
        <w:t xml:space="preserve"> </w:t>
      </w:r>
      <w:r>
        <w:t>Pika 19 ndryshohet si më poshtë vijon:</w:t>
      </w:r>
    </w:p>
    <w:p w:rsidR="007E5800" w:rsidRDefault="007B1ECE" w:rsidP="00EE5DE3">
      <w:pPr>
        <w:pStyle w:val="Paragrafi"/>
      </w:pPr>
      <w:r>
        <w:t>“19.</w:t>
      </w:r>
      <w:r w:rsidR="00EE5DE3">
        <w:t xml:space="preserve"> </w:t>
      </w:r>
      <w:r>
        <w:t>Për punonjësit efektivë, kërkimorë e shkencorë, në institutet kërkimore-shkencore, paga bazë mujore është:</w:t>
      </w:r>
    </w:p>
    <w:p w:rsidR="007B1ECE" w:rsidRDefault="007B1ECE" w:rsidP="006D216A">
      <w:pPr>
        <w:pStyle w:val="Paragrafi"/>
      </w:pPr>
      <w:r>
        <w:t>-</w:t>
      </w:r>
      <w:r w:rsidR="00EE5DE3">
        <w:t xml:space="preserve"> </w:t>
      </w:r>
      <w:r>
        <w:t>Drejtues kërkimesh</w:t>
      </w:r>
      <w:r>
        <w:tab/>
      </w:r>
      <w:r>
        <w:tab/>
        <w:t>B2;</w:t>
      </w:r>
    </w:p>
    <w:p w:rsidR="007B1ECE" w:rsidRDefault="00EE5DE3" w:rsidP="006D216A">
      <w:pPr>
        <w:pStyle w:val="Paragrafi"/>
      </w:pPr>
      <w:r>
        <w:t xml:space="preserve">- </w:t>
      </w:r>
      <w:r w:rsidR="007B1ECE">
        <w:t>Mjeshtër kërkimesh</w:t>
      </w:r>
      <w:r w:rsidR="007B1ECE">
        <w:tab/>
      </w:r>
      <w:r w:rsidR="007B1ECE">
        <w:tab/>
        <w:t>B3;</w:t>
      </w:r>
    </w:p>
    <w:p w:rsidR="007B1ECE" w:rsidRDefault="006D216A" w:rsidP="00EE5DE3">
      <w:pPr>
        <w:pStyle w:val="Paragrafi"/>
      </w:pPr>
      <w:r>
        <w:t>-</w:t>
      </w:r>
      <w:r w:rsidR="00EE5DE3">
        <w:t xml:space="preserve"> </w:t>
      </w:r>
      <w:r>
        <w:t>Kë</w:t>
      </w:r>
      <w:r w:rsidR="007B1ECE">
        <w:t>rkues me gradë shkencore</w:t>
      </w:r>
      <w:r w:rsidR="007B1ECE">
        <w:tab/>
        <w:t>B5.</w:t>
      </w:r>
    </w:p>
    <w:p w:rsidR="007B1ECE" w:rsidRDefault="007B1ECE" w:rsidP="006D216A">
      <w:pPr>
        <w:pStyle w:val="Paragrafi"/>
      </w:pPr>
      <w:r>
        <w:t>Kur këta punonjës caktohen në funksione drejtuese, përveç pagës përkatëse, marrin edhe shtesë mbi këtë pagë, në përqindje, si më poshtë vijon:</w:t>
      </w:r>
    </w:p>
    <w:p w:rsidR="007B1ECE" w:rsidRDefault="007B1ECE" w:rsidP="006D216A">
      <w:pPr>
        <w:pStyle w:val="Paragrafi"/>
      </w:pPr>
      <w:r>
        <w:t>-</w:t>
      </w:r>
      <w:r w:rsidR="00AA186E">
        <w:t xml:space="preserve"> </w:t>
      </w:r>
      <w:r>
        <w:t>Drejtor instituti</w:t>
      </w:r>
      <w:r>
        <w:tab/>
      </w:r>
      <w:r>
        <w:tab/>
      </w:r>
      <w:r>
        <w:tab/>
      </w:r>
      <w:r>
        <w:tab/>
      </w:r>
      <w:r>
        <w:tab/>
      </w:r>
      <w:r>
        <w:tab/>
      </w:r>
    </w:p>
    <w:p w:rsidR="007B1ECE" w:rsidRDefault="00BF56E7" w:rsidP="00BF56E7">
      <w:pPr>
        <w:pStyle w:val="Paragrafi"/>
        <w:ind w:left="720" w:firstLine="0"/>
      </w:pPr>
      <w:r>
        <w:t xml:space="preserve">  </w:t>
      </w:r>
      <w:r w:rsidR="007B1ECE">
        <w:t>Sekretar shkencor i seksionit në Akademinë e Shkencave</w:t>
      </w:r>
      <w:r w:rsidR="007B1ECE">
        <w:tab/>
        <w:t>17</w:t>
      </w:r>
      <w:r>
        <w:t>;</w:t>
      </w:r>
    </w:p>
    <w:p w:rsidR="007B1ECE" w:rsidRDefault="00E924CB" w:rsidP="006D216A">
      <w:pPr>
        <w:pStyle w:val="Paragrafi"/>
      </w:pPr>
      <w:r>
        <w:t xml:space="preserve">- </w:t>
      </w:r>
      <w:r w:rsidR="007B1ECE">
        <w:t>Zëvendësdrejtor instituti</w:t>
      </w:r>
    </w:p>
    <w:p w:rsidR="007B1ECE" w:rsidRDefault="007B1ECE" w:rsidP="006D216A">
      <w:pPr>
        <w:pStyle w:val="Paragrafi"/>
      </w:pPr>
      <w:r>
        <w:t>Drejtor në qendrën kërkimore-shkencore</w:t>
      </w:r>
      <w:r>
        <w:tab/>
      </w:r>
      <w:r>
        <w:tab/>
      </w:r>
      <w:r>
        <w:tab/>
        <w:t>13</w:t>
      </w:r>
      <w:r w:rsidR="00BF56E7">
        <w:t>;</w:t>
      </w:r>
    </w:p>
    <w:p w:rsidR="007B1ECE" w:rsidRDefault="007B1ECE" w:rsidP="006D216A">
      <w:pPr>
        <w:pStyle w:val="Paragrafi"/>
      </w:pPr>
      <w:r>
        <w:t>-</w:t>
      </w:r>
      <w:r w:rsidR="00AA186E">
        <w:t xml:space="preserve"> </w:t>
      </w:r>
      <w:r>
        <w:t>Përgjegjës departamenti</w:t>
      </w:r>
      <w:r>
        <w:tab/>
      </w:r>
      <w:r>
        <w:tab/>
      </w:r>
      <w:r>
        <w:tab/>
      </w:r>
      <w:r>
        <w:tab/>
      </w:r>
      <w:r>
        <w:tab/>
        <w:t>12</w:t>
      </w:r>
      <w:r w:rsidR="00BF56E7">
        <w:t>;</w:t>
      </w:r>
    </w:p>
    <w:p w:rsidR="007B1ECE" w:rsidRDefault="00BF56E7" w:rsidP="006D216A">
      <w:pPr>
        <w:pStyle w:val="Paragrafi"/>
      </w:pPr>
      <w:r>
        <w:t xml:space="preserve"> </w:t>
      </w:r>
      <w:r w:rsidR="007F42D6">
        <w:t>-</w:t>
      </w:r>
      <w:r>
        <w:t xml:space="preserve"> </w:t>
      </w:r>
      <w:r w:rsidR="007B1ECE">
        <w:t>Përgjegjës qendre kërkimore-shkencore</w:t>
      </w:r>
    </w:p>
    <w:p w:rsidR="007B1ECE" w:rsidRDefault="00BF56E7" w:rsidP="006D216A">
      <w:pPr>
        <w:pStyle w:val="Paragrafi"/>
      </w:pPr>
      <w:r>
        <w:t xml:space="preserve">  </w:t>
      </w:r>
      <w:r w:rsidR="007B1ECE">
        <w:t>Përgjegjës shërbimi</w:t>
      </w:r>
    </w:p>
    <w:p w:rsidR="007B1ECE" w:rsidRDefault="00BF56E7" w:rsidP="006D216A">
      <w:pPr>
        <w:pStyle w:val="Paragrafi"/>
      </w:pPr>
      <w:r>
        <w:t xml:space="preserve">  </w:t>
      </w:r>
      <w:r w:rsidR="007B1ECE">
        <w:t>Kryetar seksioni në Akademinë e Shkencave</w:t>
      </w:r>
      <w:r w:rsidR="007B1ECE">
        <w:tab/>
      </w:r>
      <w:r w:rsidR="007B1ECE">
        <w:tab/>
      </w:r>
      <w:r w:rsidR="007B1ECE">
        <w:tab/>
        <w:t>10</w:t>
      </w:r>
      <w:r w:rsidR="007F42D6">
        <w:t>;</w:t>
      </w:r>
    </w:p>
    <w:p w:rsidR="007B1ECE" w:rsidRDefault="007B1ECE" w:rsidP="006D216A">
      <w:pPr>
        <w:pStyle w:val="Paragrafi"/>
      </w:pPr>
      <w:r>
        <w:t>-</w:t>
      </w:r>
      <w:r w:rsidR="00AA186E">
        <w:t xml:space="preserve"> </w:t>
      </w:r>
      <w:r>
        <w:t>Përgjegjës seksio</w:t>
      </w:r>
      <w:r w:rsidR="007F42D6">
        <w:t>n</w:t>
      </w:r>
      <w:r>
        <w:t>i</w:t>
      </w:r>
    </w:p>
    <w:p w:rsidR="007B1ECE" w:rsidRDefault="00226115" w:rsidP="006D216A">
      <w:pPr>
        <w:pStyle w:val="Paragrafi"/>
      </w:pPr>
      <w:r>
        <w:t xml:space="preserve">  </w:t>
      </w:r>
      <w:r w:rsidR="007B1ECE">
        <w:t>Përgjegjës klinike</w:t>
      </w:r>
    </w:p>
    <w:p w:rsidR="006D216A" w:rsidRDefault="00226115" w:rsidP="00AA186E">
      <w:pPr>
        <w:pStyle w:val="Paragrafi"/>
      </w:pPr>
      <w:r>
        <w:t xml:space="preserve">  </w:t>
      </w:r>
      <w:r w:rsidR="007B1ECE">
        <w:t>Përgjegjës sektori</w:t>
      </w:r>
      <w:r w:rsidR="007B1ECE">
        <w:tab/>
      </w:r>
      <w:r w:rsidR="007B1ECE">
        <w:tab/>
      </w:r>
      <w:r w:rsidR="007B1ECE">
        <w:tab/>
      </w:r>
      <w:r w:rsidR="007B1ECE">
        <w:tab/>
      </w:r>
      <w:r w:rsidR="007B1ECE">
        <w:tab/>
      </w:r>
      <w:r w:rsidR="007B1ECE">
        <w:tab/>
        <w:t>8</w:t>
      </w:r>
      <w:r w:rsidR="00B012B4">
        <w:t>.</w:t>
      </w:r>
    </w:p>
    <w:p w:rsidR="006D216A" w:rsidRDefault="007B1ECE" w:rsidP="006D216A">
      <w:pPr>
        <w:pStyle w:val="Paragrafi"/>
      </w:pPr>
      <w:r>
        <w:t>Punonjësve, që nuk janë efektivë të shkollave të larta ose të instituteve kërkimore-shkencore, por janë bashkëpunëtorë në veprimtaritë e këtyre shkollave ose instituteve, si dhe punonjësve efektivë të shkollave të larta, që nuk janë punonjës pedagogjikë (janë nëpunës) u jepet shpërblim mujor, si më poshtë vijon:</w:t>
      </w:r>
    </w:p>
    <w:p w:rsidR="007B1ECE" w:rsidRDefault="007B1ECE" w:rsidP="006D216A">
      <w:pPr>
        <w:pStyle w:val="Paragrafi"/>
      </w:pPr>
      <w:r>
        <w:t>-</w:t>
      </w:r>
      <w:r w:rsidR="00B012B4">
        <w:t xml:space="preserve"> </w:t>
      </w:r>
      <w:r>
        <w:t>Profesor, drejtues kërkimesh</w:t>
      </w:r>
      <w:r>
        <w:tab/>
      </w:r>
      <w:r>
        <w:tab/>
      </w:r>
      <w:r>
        <w:tab/>
        <w:t>5600 lekë;</w:t>
      </w:r>
    </w:p>
    <w:p w:rsidR="007B1ECE" w:rsidRDefault="007B1ECE" w:rsidP="006D216A">
      <w:pPr>
        <w:pStyle w:val="Paragrafi"/>
      </w:pPr>
      <w:r>
        <w:t>-</w:t>
      </w:r>
      <w:r w:rsidR="00B012B4">
        <w:t xml:space="preserve"> </w:t>
      </w:r>
      <w:r>
        <w:t>Profesor i asociuar, mjeshtër kërkimesh</w:t>
      </w:r>
      <w:r>
        <w:tab/>
        <w:t>4900 lekë</w:t>
      </w:r>
      <w:r w:rsidR="003B0693">
        <w:t>;</w:t>
      </w:r>
    </w:p>
    <w:p w:rsidR="006D216A" w:rsidRDefault="007B1ECE" w:rsidP="003B0693">
      <w:pPr>
        <w:pStyle w:val="Paragrafi"/>
      </w:pPr>
      <w:r>
        <w:t>-</w:t>
      </w:r>
      <w:r w:rsidR="00B012B4">
        <w:t xml:space="preserve"> </w:t>
      </w:r>
      <w:r>
        <w:t>Për gradën shkencore “doktor i shkencave”</w:t>
      </w:r>
      <w:r>
        <w:tab/>
        <w:t>4200 lekë</w:t>
      </w:r>
      <w:r w:rsidR="00942D1B">
        <w:t>.”</w:t>
      </w:r>
      <w:r w:rsidR="003B0693">
        <w:t>.</w:t>
      </w:r>
    </w:p>
    <w:p w:rsidR="007B1ECE" w:rsidRDefault="007B1ECE" w:rsidP="006D216A">
      <w:pPr>
        <w:pStyle w:val="Paragrafi"/>
      </w:pPr>
      <w:r>
        <w:t>2.</w:t>
      </w:r>
      <w:r w:rsidR="003B0693">
        <w:t xml:space="preserve"> Pas pikës 19</w:t>
      </w:r>
      <w:r>
        <w:t xml:space="preserve"> shtohet pika 19/1, me këtë përmbajtje:</w:t>
      </w:r>
    </w:p>
    <w:p w:rsidR="006D216A" w:rsidRDefault="007B1ECE" w:rsidP="006D216A">
      <w:pPr>
        <w:pStyle w:val="Paragrafi"/>
      </w:pPr>
      <w:r>
        <w:t>“19/1. Për punonjësit efektivë, pedagogjikë-shkencorë e kërkimorë në shkollat e larta, me kohë të plotë, paga bazë mujore është:</w:t>
      </w:r>
    </w:p>
    <w:p w:rsidR="007B1ECE" w:rsidRDefault="007B1ECE" w:rsidP="006D216A">
      <w:pPr>
        <w:pStyle w:val="Paragrafi"/>
      </w:pPr>
      <w:r>
        <w:t>-</w:t>
      </w:r>
      <w:r w:rsidR="009A0CA2">
        <w:t xml:space="preserve"> </w:t>
      </w:r>
      <w:r>
        <w:t>Profesor</w:t>
      </w:r>
      <w:r>
        <w:tab/>
      </w:r>
      <w:r>
        <w:tab/>
      </w:r>
      <w:r>
        <w:tab/>
      </w:r>
      <w:r>
        <w:tab/>
        <w:t>A</w:t>
      </w:r>
      <w:r w:rsidR="003B0693">
        <w:t xml:space="preserve"> </w:t>
      </w:r>
      <w:r>
        <w:t>8</w:t>
      </w:r>
      <w:r w:rsidR="00B012B4">
        <w:t>;</w:t>
      </w:r>
    </w:p>
    <w:p w:rsidR="007B1ECE" w:rsidRDefault="007B1ECE" w:rsidP="006D216A">
      <w:pPr>
        <w:pStyle w:val="Paragrafi"/>
      </w:pPr>
      <w:r>
        <w:t>-</w:t>
      </w:r>
      <w:r w:rsidR="009A0CA2">
        <w:t xml:space="preserve"> </w:t>
      </w:r>
      <w:r>
        <w:t>Profesor i asociuar</w:t>
      </w:r>
      <w:r>
        <w:tab/>
      </w:r>
      <w:r>
        <w:tab/>
      </w:r>
      <w:r>
        <w:tab/>
        <w:t>A</w:t>
      </w:r>
      <w:r w:rsidR="003B0693">
        <w:t xml:space="preserve"> </w:t>
      </w:r>
      <w:r>
        <w:t>11</w:t>
      </w:r>
      <w:r w:rsidR="00B012B4">
        <w:t>;</w:t>
      </w:r>
    </w:p>
    <w:p w:rsidR="007B1ECE" w:rsidRDefault="007B1ECE" w:rsidP="003B0693">
      <w:pPr>
        <w:pStyle w:val="Paragrafi"/>
      </w:pPr>
      <w:r>
        <w:t>-</w:t>
      </w:r>
      <w:r w:rsidR="009A0CA2">
        <w:t xml:space="preserve"> </w:t>
      </w:r>
      <w:r>
        <w:t>Pedagog me gradë shkencore</w:t>
      </w:r>
      <w:r>
        <w:tab/>
      </w:r>
      <w:r>
        <w:tab/>
        <w:t>B</w:t>
      </w:r>
      <w:r w:rsidR="003B0693">
        <w:t xml:space="preserve"> </w:t>
      </w:r>
      <w:r>
        <w:t>2</w:t>
      </w:r>
      <w:r w:rsidR="00B012B4">
        <w:t>.</w:t>
      </w:r>
    </w:p>
    <w:p w:rsidR="007B1ECE" w:rsidRDefault="007B1ECE" w:rsidP="006D216A">
      <w:pPr>
        <w:pStyle w:val="Paragrafi"/>
      </w:pPr>
      <w:r>
        <w:t>Kur këta punonjës  c</w:t>
      </w:r>
      <w:r w:rsidR="003B0693">
        <w:t>a</w:t>
      </w:r>
      <w:r>
        <w:t>ktohen në funksione drejtuese, përveç pagës përkatëse, marrin edhe shtesë mbi këtë pagë, në përqindje, si më poshtë vijon:</w:t>
      </w:r>
    </w:p>
    <w:p w:rsidR="007B1ECE" w:rsidRDefault="007B1ECE" w:rsidP="006D216A">
      <w:pPr>
        <w:pStyle w:val="Paragrafi"/>
      </w:pPr>
      <w:r>
        <w:t>-</w:t>
      </w:r>
      <w:r w:rsidR="003B0693">
        <w:t xml:space="preserve"> </w:t>
      </w:r>
      <w:r>
        <w:t>Rektor i universitetit të kategorisë I</w:t>
      </w:r>
      <w:r>
        <w:tab/>
      </w:r>
      <w:r>
        <w:tab/>
      </w:r>
      <w:r>
        <w:tab/>
        <w:t>25</w:t>
      </w:r>
      <w:r w:rsidR="00D02D20">
        <w:t>;</w:t>
      </w:r>
    </w:p>
    <w:p w:rsidR="007B1ECE" w:rsidRDefault="007B1ECE" w:rsidP="006D216A">
      <w:pPr>
        <w:pStyle w:val="Paragrafi"/>
      </w:pPr>
      <w:r>
        <w:t>-</w:t>
      </w:r>
      <w:r w:rsidR="003B0693">
        <w:t xml:space="preserve"> </w:t>
      </w:r>
      <w:r>
        <w:t>Zëvendësrektor i universitetit të kategorisë I</w:t>
      </w:r>
      <w:r>
        <w:tab/>
      </w:r>
      <w:r>
        <w:tab/>
      </w:r>
    </w:p>
    <w:p w:rsidR="007B1ECE" w:rsidRDefault="009A0CA2" w:rsidP="006D216A">
      <w:pPr>
        <w:pStyle w:val="Paragrafi"/>
      </w:pPr>
      <w:r>
        <w:t xml:space="preserve">  </w:t>
      </w:r>
      <w:r w:rsidR="007B1ECE">
        <w:t>Rektor i universitetit të kategorisë II</w:t>
      </w:r>
      <w:r w:rsidR="007B1ECE">
        <w:tab/>
      </w:r>
      <w:r w:rsidR="007B1ECE">
        <w:tab/>
      </w:r>
      <w:r w:rsidR="007B1ECE">
        <w:tab/>
        <w:t>20</w:t>
      </w:r>
      <w:r w:rsidR="00D02D20">
        <w:t>;</w:t>
      </w:r>
    </w:p>
    <w:p w:rsidR="007B1ECE" w:rsidRDefault="007B1ECE" w:rsidP="006D216A">
      <w:pPr>
        <w:pStyle w:val="Paragrafi"/>
      </w:pPr>
      <w:r>
        <w:t>-</w:t>
      </w:r>
      <w:r w:rsidR="003B0693">
        <w:t xml:space="preserve"> </w:t>
      </w:r>
      <w:r>
        <w:t>Zëvendësrektor</w:t>
      </w:r>
      <w:r w:rsidR="003B0693">
        <w:t>i</w:t>
      </w:r>
      <w:r>
        <w:t xml:space="preserve"> i universitetit të kategorisë II</w:t>
      </w:r>
      <w:r>
        <w:tab/>
      </w:r>
      <w:r>
        <w:tab/>
        <w:t>17</w:t>
      </w:r>
      <w:r w:rsidR="00D02D20">
        <w:t>;</w:t>
      </w:r>
    </w:p>
    <w:p w:rsidR="007B1ECE" w:rsidRDefault="007B1ECE" w:rsidP="003B0693">
      <w:pPr>
        <w:pStyle w:val="Paragrafi"/>
      </w:pPr>
      <w:r>
        <w:t>-</w:t>
      </w:r>
      <w:r w:rsidR="003B0693">
        <w:t xml:space="preserve"> Dekan, kancelar i universitetit të kateg</w:t>
      </w:r>
      <w:r>
        <w:t>orisë I</w:t>
      </w:r>
      <w:r>
        <w:tab/>
      </w:r>
      <w:r>
        <w:tab/>
        <w:t>15</w:t>
      </w:r>
      <w:r w:rsidR="00D02D20">
        <w:t>;</w:t>
      </w:r>
    </w:p>
    <w:p w:rsidR="007B1ECE" w:rsidRDefault="007B1ECE" w:rsidP="006D216A">
      <w:pPr>
        <w:pStyle w:val="Paragrafi"/>
      </w:pPr>
      <w:r>
        <w:t>-</w:t>
      </w:r>
      <w:r w:rsidR="003B0693">
        <w:t xml:space="preserve"> </w:t>
      </w:r>
      <w:r>
        <w:t>Zëvendësdekan,</w:t>
      </w:r>
    </w:p>
    <w:p w:rsidR="007B1ECE" w:rsidRDefault="00D02D20" w:rsidP="003B0693">
      <w:pPr>
        <w:pStyle w:val="Paragrafi"/>
      </w:pPr>
      <w:r>
        <w:t xml:space="preserve">  </w:t>
      </w:r>
      <w:r w:rsidR="007B1ECE">
        <w:t xml:space="preserve">Kancelar në universitetin e kategorisë </w:t>
      </w:r>
      <w:r w:rsidR="007B1ECE">
        <w:tab/>
        <w:t>II</w:t>
      </w:r>
      <w:r w:rsidR="007B1ECE">
        <w:tab/>
      </w:r>
      <w:r w:rsidR="007B1ECE">
        <w:tab/>
        <w:t>13</w:t>
      </w:r>
      <w:r>
        <w:t>;</w:t>
      </w:r>
    </w:p>
    <w:p w:rsidR="007B1ECE" w:rsidRDefault="007B1ECE" w:rsidP="006D216A">
      <w:pPr>
        <w:pStyle w:val="Paragrafi"/>
      </w:pPr>
      <w:r>
        <w:t>-</w:t>
      </w:r>
      <w:r w:rsidR="003B0693">
        <w:t xml:space="preserve"> </w:t>
      </w:r>
      <w:r>
        <w:t>Përgjegjës departamenti</w:t>
      </w:r>
      <w:r>
        <w:tab/>
      </w:r>
      <w:r>
        <w:tab/>
      </w:r>
      <w:r>
        <w:tab/>
      </w:r>
      <w:r>
        <w:tab/>
        <w:t>12</w:t>
      </w:r>
      <w:r w:rsidR="00D02D20">
        <w:t>;</w:t>
      </w:r>
    </w:p>
    <w:p w:rsidR="007B1ECE" w:rsidRDefault="007B1ECE" w:rsidP="006D216A">
      <w:pPr>
        <w:pStyle w:val="Paragrafi"/>
      </w:pPr>
      <w:r>
        <w:t>-</w:t>
      </w:r>
      <w:r w:rsidR="003B0693">
        <w:t xml:space="preserve"> </w:t>
      </w:r>
      <w:r>
        <w:t>Kancelar në fakultet</w:t>
      </w:r>
      <w:r>
        <w:tab/>
      </w:r>
      <w:r>
        <w:tab/>
      </w:r>
      <w:r>
        <w:tab/>
      </w:r>
      <w:r>
        <w:tab/>
      </w:r>
      <w:r>
        <w:tab/>
        <w:t>10</w:t>
      </w:r>
      <w:r w:rsidR="00D02D20">
        <w:t>;</w:t>
      </w:r>
    </w:p>
    <w:p w:rsidR="007B1ECE" w:rsidRDefault="007B1ECE" w:rsidP="003B0693">
      <w:pPr>
        <w:pStyle w:val="Paragrafi"/>
      </w:pPr>
      <w:r>
        <w:t>-</w:t>
      </w:r>
      <w:r w:rsidR="003B0693">
        <w:t xml:space="preserve"> </w:t>
      </w:r>
      <w:r>
        <w:t>Përgjegjës seksioni, përgjegjës sektori</w:t>
      </w:r>
      <w:r>
        <w:tab/>
      </w:r>
      <w:r>
        <w:tab/>
      </w:r>
      <w:r>
        <w:tab/>
        <w:t>8</w:t>
      </w:r>
      <w:r w:rsidR="003B0693">
        <w:t>.</w:t>
      </w:r>
      <w:r>
        <w:t>”</w:t>
      </w:r>
      <w:r w:rsidR="003B0693">
        <w:t>.</w:t>
      </w:r>
    </w:p>
    <w:p w:rsidR="007B1ECE" w:rsidRDefault="003B0693" w:rsidP="006D216A">
      <w:pPr>
        <w:pStyle w:val="Paragrafi"/>
      </w:pPr>
      <w:r>
        <w:t>3. Në lidhjen I</w:t>
      </w:r>
      <w:r w:rsidR="007B1ECE">
        <w:t xml:space="preserve"> “Renditja e funksioneve sipas klasifikimit”, të bëhen këto ndryshime:</w:t>
      </w:r>
    </w:p>
    <w:p w:rsidR="007B1ECE" w:rsidRDefault="007B1ECE" w:rsidP="006D216A">
      <w:pPr>
        <w:pStyle w:val="Paragrafi"/>
      </w:pPr>
      <w:r>
        <w:t>a) Në klasifikimin “A2” shtohet emërtesa “Kryetar i Akademisë së Shkencave”.</w:t>
      </w:r>
    </w:p>
    <w:p w:rsidR="007E5800" w:rsidRDefault="007B1ECE" w:rsidP="003B0693">
      <w:pPr>
        <w:pStyle w:val="Paragrafi"/>
      </w:pPr>
      <w:r>
        <w:t>b) Paga për këtë klasifikim bëhet “150 000 lekë”</w:t>
      </w:r>
      <w:r w:rsidR="00C8207C">
        <w:t>.</w:t>
      </w:r>
    </w:p>
    <w:p w:rsidR="007B1ECE" w:rsidRDefault="007B1ECE" w:rsidP="006D216A">
      <w:pPr>
        <w:pStyle w:val="Paragrafi"/>
      </w:pPr>
      <w:r>
        <w:t>c)</w:t>
      </w:r>
      <w:r w:rsidR="003B0693">
        <w:t xml:space="preserve"> </w:t>
      </w:r>
      <w:r>
        <w:t>Në klasifikimin “A3” shtohen emërtesat “Zëvendëskryetar i Akademisë së Shkencave” dhe “Sekretar</w:t>
      </w:r>
      <w:r w:rsidR="003B0693">
        <w:t>i</w:t>
      </w:r>
      <w:r>
        <w:t xml:space="preserve"> shk</w:t>
      </w:r>
      <w:r w:rsidR="003B0693">
        <w:t>encor i Akademisë së Shkencave”;</w:t>
      </w:r>
    </w:p>
    <w:p w:rsidR="007B1ECE" w:rsidRDefault="00503340" w:rsidP="006D216A">
      <w:pPr>
        <w:pStyle w:val="Paragrafi"/>
      </w:pPr>
      <w:r>
        <w:t>ç</w:t>
      </w:r>
      <w:r w:rsidR="007B1ECE">
        <w:t>)</w:t>
      </w:r>
      <w:r w:rsidR="004C57B5">
        <w:t xml:space="preserve"> </w:t>
      </w:r>
      <w:r w:rsidR="007B1ECE">
        <w:t xml:space="preserve">Paga për këtë </w:t>
      </w:r>
      <w:r w:rsidR="003B0693">
        <w:t>klasifikim bëhet “117 000 lekë”;</w:t>
      </w:r>
    </w:p>
    <w:p w:rsidR="007B1ECE" w:rsidRDefault="007B1ECE" w:rsidP="006D216A">
      <w:pPr>
        <w:pStyle w:val="Paragrafi"/>
      </w:pPr>
      <w:r>
        <w:t>d)</w:t>
      </w:r>
      <w:r w:rsidR="004C57B5">
        <w:t xml:space="preserve"> </w:t>
      </w:r>
      <w:r>
        <w:t>Në klasifikimin “</w:t>
      </w:r>
      <w:r w:rsidR="003B0693">
        <w:t>A6” shtohet emërtesa “Akademik”;</w:t>
      </w:r>
    </w:p>
    <w:p w:rsidR="007B1ECE" w:rsidRDefault="000104BD" w:rsidP="006D216A">
      <w:pPr>
        <w:pStyle w:val="Paragrafi"/>
      </w:pPr>
      <w:r>
        <w:t>d</w:t>
      </w:r>
      <w:r w:rsidR="007B1ECE">
        <w:t>h)</w:t>
      </w:r>
      <w:r w:rsidR="004C57B5">
        <w:t xml:space="preserve"> </w:t>
      </w:r>
      <w:r w:rsidR="007B1ECE">
        <w:t>Në klasifikimin “B3” shtohet emërtesa “Pe</w:t>
      </w:r>
      <w:r w:rsidR="003B0693">
        <w:t>dagog”;</w:t>
      </w:r>
    </w:p>
    <w:p w:rsidR="007B1ECE" w:rsidRDefault="007B1ECE" w:rsidP="006D216A">
      <w:pPr>
        <w:pStyle w:val="Paragrafi"/>
      </w:pPr>
      <w:r>
        <w:t>e)</w:t>
      </w:r>
      <w:r w:rsidR="004C57B5">
        <w:t xml:space="preserve"> </w:t>
      </w:r>
      <w:r>
        <w:t>Në klasifikimin “B4” shtohet emërtesa</w:t>
      </w:r>
      <w:r w:rsidR="003B0693">
        <w:t xml:space="preserve"> “Asistent në shkollat e larta”;</w:t>
      </w:r>
    </w:p>
    <w:p w:rsidR="007B1ECE" w:rsidRDefault="004C57B5" w:rsidP="006D216A">
      <w:pPr>
        <w:pStyle w:val="Paragrafi"/>
      </w:pPr>
      <w:r>
        <w:t>ë</w:t>
      </w:r>
      <w:r w:rsidR="007B1ECE">
        <w:t>)</w:t>
      </w:r>
      <w:r>
        <w:t xml:space="preserve"> </w:t>
      </w:r>
      <w:r w:rsidR="007B1ECE">
        <w:t>Në klasifikimin “A4” emërtesa “Kryetar i Akade</w:t>
      </w:r>
      <w:r w:rsidR="003B0693">
        <w:t>misë së Shkencave”, shfuqizohet;</w:t>
      </w:r>
    </w:p>
    <w:p w:rsidR="007B1ECE" w:rsidRDefault="007B1ECE" w:rsidP="006D216A">
      <w:pPr>
        <w:pStyle w:val="Paragrafi"/>
      </w:pPr>
      <w:r>
        <w:t>f)</w:t>
      </w:r>
      <w:r w:rsidR="004C57B5">
        <w:t xml:space="preserve"> </w:t>
      </w:r>
      <w:r>
        <w:t>Në klasifikimin “A8” emërtesat “Zëvendëskryetar i Akademisë së Shkencave</w:t>
      </w:r>
      <w:r w:rsidR="003B0693">
        <w:t>”</w:t>
      </w:r>
      <w:r>
        <w:t xml:space="preserve"> dhe “Sekretar shkencor i Akad</w:t>
      </w:r>
      <w:r w:rsidR="003B0693">
        <w:t>emisë së Shkencave” shfuqizohen;</w:t>
      </w:r>
    </w:p>
    <w:p w:rsidR="007B1ECE" w:rsidRDefault="007B1ECE" w:rsidP="006D216A">
      <w:pPr>
        <w:pStyle w:val="Paragrafi"/>
      </w:pPr>
      <w:r>
        <w:t>g)</w:t>
      </w:r>
      <w:r w:rsidR="003B0693">
        <w:t xml:space="preserve"> </w:t>
      </w:r>
      <w:r>
        <w:t>Në klasifikimin “B1” emërtesa “Akademik”</w:t>
      </w:r>
      <w:r w:rsidR="003B0693">
        <w:t>, shfuqizohet;</w:t>
      </w:r>
    </w:p>
    <w:p w:rsidR="007B1ECE" w:rsidRDefault="007B1ECE" w:rsidP="006D216A">
      <w:pPr>
        <w:pStyle w:val="Paragrafi"/>
      </w:pPr>
      <w:r>
        <w:t>gj)</w:t>
      </w:r>
      <w:r w:rsidR="007133C8">
        <w:t xml:space="preserve"> </w:t>
      </w:r>
      <w:r>
        <w:t>Në klasifikimin “C2” emërtesa “Pedagog”</w:t>
      </w:r>
      <w:r w:rsidR="00B012B4">
        <w:t>, shfuqizohet.</w:t>
      </w:r>
    </w:p>
    <w:p w:rsidR="007B1ECE" w:rsidRDefault="007B1ECE" w:rsidP="006D216A">
      <w:pPr>
        <w:pStyle w:val="Paragrafi"/>
      </w:pPr>
      <w:r>
        <w:t>4.</w:t>
      </w:r>
      <w:r w:rsidR="003B0693">
        <w:t xml:space="preserve"> </w:t>
      </w:r>
      <w:r w:rsidR="00875925">
        <w:t>Lidhja II-8</w:t>
      </w:r>
      <w:r>
        <w:t xml:space="preserve"> “Niveli i pagës për punonjësit e Akademisë së Shkencave”, zëvendësohet me lidhjen me të njëjtin numër dhe emërtim, që i bashkëlidhet këtij vendimi dhe është pjesë përbërëse e tij.</w:t>
      </w:r>
    </w:p>
    <w:p w:rsidR="007B1ECE" w:rsidRDefault="007B1ECE" w:rsidP="006D216A">
      <w:pPr>
        <w:pStyle w:val="Paragrafi"/>
      </w:pPr>
      <w:r>
        <w:t>5.</w:t>
      </w:r>
      <w:r w:rsidR="003B0693">
        <w:t xml:space="preserve"> </w:t>
      </w:r>
      <w:r>
        <w:t>Mbi pagat e caktuara sipas këtij vendimi zbatohet indeksimi i përcaktuar në vendimin nr.184, datë 10.4.2</w:t>
      </w:r>
      <w:r w:rsidR="00875925">
        <w:t>004</w:t>
      </w:r>
      <w:r w:rsidR="003B0693">
        <w:t xml:space="preserve"> të Këshillit të Ministrave</w:t>
      </w:r>
      <w:r>
        <w:t xml:space="preserve"> “Për masën e indeksi</w:t>
      </w:r>
      <w:r w:rsidR="003B0693">
        <w:t>mit të pagave</w:t>
      </w:r>
      <w:r>
        <w:t xml:space="preserve"> për vitin 2004”.</w:t>
      </w:r>
    </w:p>
    <w:p w:rsidR="007B1ECE" w:rsidRDefault="007B1ECE" w:rsidP="006D216A">
      <w:pPr>
        <w:pStyle w:val="Paragrafi"/>
      </w:pPr>
      <w:r>
        <w:t>6.</w:t>
      </w:r>
      <w:r w:rsidR="003B0693">
        <w:t xml:space="preserve"> </w:t>
      </w:r>
      <w:r w:rsidR="00875925">
        <w:t>Efektet financiare</w:t>
      </w:r>
      <w:r>
        <w:t xml:space="preserve"> që rrjedhin nga zbatimi i kët</w:t>
      </w:r>
      <w:r w:rsidR="003B0693">
        <w:t>ij vendimi, të përballohen nga Buxheti i S</w:t>
      </w:r>
      <w:r>
        <w:t>htetit.</w:t>
      </w:r>
    </w:p>
    <w:p w:rsidR="007B1ECE" w:rsidRDefault="007B1ECE" w:rsidP="007E5800">
      <w:pPr>
        <w:pStyle w:val="Paragrafi"/>
      </w:pPr>
      <w:r>
        <w:t>Ky vendim hyn në fuqi pas botimit në Fletoren Zyrtare dhe i shtrin efektet nga data 1 janar 2005.</w:t>
      </w:r>
    </w:p>
    <w:p w:rsidR="002532FD" w:rsidRDefault="002532FD" w:rsidP="006D216A">
      <w:pPr>
        <w:pStyle w:val="Autoriteti"/>
        <w:keepNext w:val="0"/>
      </w:pPr>
    </w:p>
    <w:p w:rsidR="007B1ECE" w:rsidRDefault="007B1ECE" w:rsidP="006D216A">
      <w:pPr>
        <w:pStyle w:val="Autoriteti"/>
        <w:keepNext w:val="0"/>
      </w:pPr>
      <w:r>
        <w:t xml:space="preserve">Kryeministri </w:t>
      </w:r>
    </w:p>
    <w:p w:rsidR="007B1ECE" w:rsidRDefault="007B1ECE" w:rsidP="007E5800">
      <w:pPr>
        <w:pStyle w:val="AutoritetiEmer"/>
      </w:pPr>
      <w:r>
        <w:t>Fatos Nano</w:t>
      </w:r>
    </w:p>
    <w:p w:rsidR="00915AE8" w:rsidRDefault="00915AE8" w:rsidP="006D216A">
      <w:pPr>
        <w:pStyle w:val="Paragrafi"/>
      </w:pPr>
    </w:p>
    <w:p w:rsidR="007B1ECE" w:rsidRDefault="007B1ECE" w:rsidP="006D216A">
      <w:pPr>
        <w:pStyle w:val="Paragrafi"/>
      </w:pPr>
      <w:r>
        <w:t>Lidhja II-8</w:t>
      </w:r>
    </w:p>
    <w:p w:rsidR="007B1ECE" w:rsidRDefault="007B1ECE" w:rsidP="006D216A">
      <w:pPr>
        <w:pStyle w:val="Paragrafi"/>
      </w:pPr>
    </w:p>
    <w:p w:rsidR="007B1ECE" w:rsidRDefault="007B1ECE" w:rsidP="006D216A">
      <w:pPr>
        <w:pStyle w:val="Paragrafi"/>
      </w:pPr>
      <w:r>
        <w:t>N</w:t>
      </w:r>
      <w:r w:rsidR="00915AE8">
        <w:t>iveli i pagës për punonjësit e Akademisë së S</w:t>
      </w:r>
      <w:r>
        <w:t>hkencave</w:t>
      </w:r>
    </w:p>
    <w:p w:rsidR="007B1ECE" w:rsidRDefault="007B1ECE" w:rsidP="006D216A">
      <w:pPr>
        <w:pStyle w:val="Paragrafi"/>
      </w:pPr>
      <w:r>
        <w:t>I.</w:t>
      </w:r>
    </w:p>
    <w:p w:rsidR="007B1ECE" w:rsidRPr="007E5800" w:rsidRDefault="007B1ECE" w:rsidP="006D216A">
      <w:pPr>
        <w:pStyle w:val="Paragrafi"/>
        <w:rPr>
          <w:sz w:val="16"/>
        </w:rPr>
      </w:pPr>
    </w:p>
    <w:tbl>
      <w:tblPr>
        <w:tblStyle w:val="TableGrid"/>
        <w:tblW w:w="0" w:type="auto"/>
        <w:tblLook w:val="01E0" w:firstRow="1" w:lastRow="1" w:firstColumn="1" w:lastColumn="1" w:noHBand="0" w:noVBand="0"/>
      </w:tblPr>
      <w:tblGrid>
        <w:gridCol w:w="648"/>
        <w:gridCol w:w="5220"/>
        <w:gridCol w:w="1980"/>
      </w:tblGrid>
      <w:tr w:rsidR="007B1ECE">
        <w:tc>
          <w:tcPr>
            <w:tcW w:w="648" w:type="dxa"/>
          </w:tcPr>
          <w:p w:rsidR="007B1ECE" w:rsidRDefault="007B1ECE" w:rsidP="00ED1C00">
            <w:pPr>
              <w:pStyle w:val="Tabele"/>
            </w:pPr>
            <w:r>
              <w:t>Nr</w:t>
            </w:r>
            <w:r w:rsidR="00ED1C00">
              <w:t>.</w:t>
            </w:r>
          </w:p>
        </w:tc>
        <w:tc>
          <w:tcPr>
            <w:tcW w:w="5220" w:type="dxa"/>
          </w:tcPr>
          <w:p w:rsidR="007B1ECE" w:rsidRDefault="007B1ECE" w:rsidP="00ED1C00">
            <w:pPr>
              <w:pStyle w:val="Tabele"/>
            </w:pPr>
            <w:r>
              <w:t>Emërtimi</w:t>
            </w:r>
          </w:p>
        </w:tc>
        <w:tc>
          <w:tcPr>
            <w:tcW w:w="1980" w:type="dxa"/>
          </w:tcPr>
          <w:p w:rsidR="007B1ECE" w:rsidRDefault="00ED1C00" w:rsidP="00ED1C00">
            <w:pPr>
              <w:pStyle w:val="Tabele"/>
            </w:pPr>
            <w:r>
              <w:t>Klasifikimi/p</w:t>
            </w:r>
            <w:r w:rsidR="007B1ECE">
              <w:t>aga</w:t>
            </w:r>
          </w:p>
        </w:tc>
      </w:tr>
      <w:tr w:rsidR="007B1ECE">
        <w:tc>
          <w:tcPr>
            <w:tcW w:w="648" w:type="dxa"/>
          </w:tcPr>
          <w:p w:rsidR="007B1ECE" w:rsidRDefault="007B1ECE" w:rsidP="00ED1C00">
            <w:pPr>
              <w:pStyle w:val="Tabele"/>
            </w:pPr>
            <w:r>
              <w:t>1</w:t>
            </w:r>
          </w:p>
        </w:tc>
        <w:tc>
          <w:tcPr>
            <w:tcW w:w="5220" w:type="dxa"/>
          </w:tcPr>
          <w:p w:rsidR="007B1ECE" w:rsidRDefault="007B1ECE" w:rsidP="00ED1C00">
            <w:pPr>
              <w:pStyle w:val="Tabele"/>
            </w:pPr>
            <w:r>
              <w:t>Kryetar i Akademisë së Shkencave</w:t>
            </w:r>
          </w:p>
        </w:tc>
        <w:tc>
          <w:tcPr>
            <w:tcW w:w="1980" w:type="dxa"/>
          </w:tcPr>
          <w:p w:rsidR="007B1ECE" w:rsidRDefault="007B1ECE" w:rsidP="00ED1C00">
            <w:pPr>
              <w:pStyle w:val="Tabele"/>
            </w:pPr>
            <w:r>
              <w:t>A2</w:t>
            </w:r>
          </w:p>
        </w:tc>
      </w:tr>
      <w:tr w:rsidR="007B1ECE">
        <w:tc>
          <w:tcPr>
            <w:tcW w:w="648" w:type="dxa"/>
          </w:tcPr>
          <w:p w:rsidR="007B1ECE" w:rsidRDefault="007B1ECE" w:rsidP="00ED1C00">
            <w:pPr>
              <w:pStyle w:val="Tabele"/>
            </w:pPr>
            <w:r>
              <w:t>2</w:t>
            </w:r>
          </w:p>
        </w:tc>
        <w:tc>
          <w:tcPr>
            <w:tcW w:w="5220" w:type="dxa"/>
          </w:tcPr>
          <w:p w:rsidR="007B1ECE" w:rsidRDefault="007B1ECE" w:rsidP="00ED1C00">
            <w:pPr>
              <w:pStyle w:val="Tabele"/>
            </w:pPr>
            <w:r>
              <w:t>Zëvendësk</w:t>
            </w:r>
            <w:r w:rsidR="00ED1C00">
              <w:t>ryetar i Akademisë së Shkencave</w:t>
            </w:r>
            <w:r>
              <w:t xml:space="preserve"> Sekretar Shkencor i Akademisë së Shkencave</w:t>
            </w:r>
          </w:p>
        </w:tc>
        <w:tc>
          <w:tcPr>
            <w:tcW w:w="1980" w:type="dxa"/>
          </w:tcPr>
          <w:p w:rsidR="007B1ECE" w:rsidRDefault="007B1ECE" w:rsidP="00ED1C00">
            <w:pPr>
              <w:pStyle w:val="Tabele"/>
            </w:pPr>
            <w:r>
              <w:t>A3</w:t>
            </w:r>
          </w:p>
        </w:tc>
      </w:tr>
      <w:tr w:rsidR="007B1ECE">
        <w:tc>
          <w:tcPr>
            <w:tcW w:w="648" w:type="dxa"/>
          </w:tcPr>
          <w:p w:rsidR="007B1ECE" w:rsidRDefault="007B1ECE" w:rsidP="00ED1C00">
            <w:pPr>
              <w:pStyle w:val="Tabele"/>
            </w:pPr>
            <w:r>
              <w:t>3</w:t>
            </w:r>
          </w:p>
        </w:tc>
        <w:tc>
          <w:tcPr>
            <w:tcW w:w="5220" w:type="dxa"/>
          </w:tcPr>
          <w:p w:rsidR="007B1ECE" w:rsidRDefault="007B1ECE" w:rsidP="00ED1C00">
            <w:pPr>
              <w:pStyle w:val="Tabele"/>
            </w:pPr>
            <w:r>
              <w:t>Akademik</w:t>
            </w:r>
          </w:p>
        </w:tc>
        <w:tc>
          <w:tcPr>
            <w:tcW w:w="1980" w:type="dxa"/>
          </w:tcPr>
          <w:p w:rsidR="007B1ECE" w:rsidRDefault="007B1ECE" w:rsidP="00ED1C00">
            <w:pPr>
              <w:pStyle w:val="Tabele"/>
            </w:pPr>
            <w:r>
              <w:t>A6</w:t>
            </w:r>
          </w:p>
        </w:tc>
      </w:tr>
      <w:tr w:rsidR="007B1ECE">
        <w:tc>
          <w:tcPr>
            <w:tcW w:w="648" w:type="dxa"/>
          </w:tcPr>
          <w:p w:rsidR="007B1ECE" w:rsidRDefault="007B1ECE" w:rsidP="00ED1C00">
            <w:pPr>
              <w:pStyle w:val="Tabele"/>
            </w:pPr>
            <w:r>
              <w:t>4</w:t>
            </w:r>
          </w:p>
        </w:tc>
        <w:tc>
          <w:tcPr>
            <w:tcW w:w="5220" w:type="dxa"/>
          </w:tcPr>
          <w:p w:rsidR="007B1ECE" w:rsidRDefault="007B1ECE" w:rsidP="00ED1C00">
            <w:pPr>
              <w:pStyle w:val="Tabele"/>
            </w:pPr>
            <w:r>
              <w:t>Drejtues kërkimesh</w:t>
            </w:r>
          </w:p>
        </w:tc>
        <w:tc>
          <w:tcPr>
            <w:tcW w:w="1980" w:type="dxa"/>
          </w:tcPr>
          <w:p w:rsidR="007B1ECE" w:rsidRDefault="007B1ECE" w:rsidP="00ED1C00">
            <w:pPr>
              <w:pStyle w:val="Tabele"/>
            </w:pPr>
            <w:r>
              <w:t>B2</w:t>
            </w:r>
          </w:p>
        </w:tc>
      </w:tr>
      <w:tr w:rsidR="007B1ECE">
        <w:tc>
          <w:tcPr>
            <w:tcW w:w="648" w:type="dxa"/>
          </w:tcPr>
          <w:p w:rsidR="007B1ECE" w:rsidRDefault="007B1ECE" w:rsidP="00ED1C00">
            <w:pPr>
              <w:pStyle w:val="Tabele"/>
            </w:pPr>
            <w:r>
              <w:t>5</w:t>
            </w:r>
          </w:p>
        </w:tc>
        <w:tc>
          <w:tcPr>
            <w:tcW w:w="5220" w:type="dxa"/>
          </w:tcPr>
          <w:p w:rsidR="007B1ECE" w:rsidRDefault="007B1ECE" w:rsidP="00ED1C00">
            <w:pPr>
              <w:pStyle w:val="Tabele"/>
            </w:pPr>
            <w:r>
              <w:t>Mjeshtër kërkimesh</w:t>
            </w:r>
          </w:p>
        </w:tc>
        <w:tc>
          <w:tcPr>
            <w:tcW w:w="1980" w:type="dxa"/>
          </w:tcPr>
          <w:p w:rsidR="007B1ECE" w:rsidRDefault="007B1ECE" w:rsidP="00ED1C00">
            <w:pPr>
              <w:pStyle w:val="Tabele"/>
            </w:pPr>
            <w:r>
              <w:t>B3</w:t>
            </w:r>
          </w:p>
        </w:tc>
      </w:tr>
      <w:tr w:rsidR="007B1ECE">
        <w:tc>
          <w:tcPr>
            <w:tcW w:w="648" w:type="dxa"/>
          </w:tcPr>
          <w:p w:rsidR="007B1ECE" w:rsidRDefault="007B1ECE" w:rsidP="00ED1C00">
            <w:pPr>
              <w:pStyle w:val="Tabele"/>
            </w:pPr>
            <w:r>
              <w:t>6</w:t>
            </w:r>
          </w:p>
        </w:tc>
        <w:tc>
          <w:tcPr>
            <w:tcW w:w="5220" w:type="dxa"/>
          </w:tcPr>
          <w:p w:rsidR="007B1ECE" w:rsidRDefault="007B1ECE" w:rsidP="00ED1C00">
            <w:pPr>
              <w:pStyle w:val="Tabele"/>
            </w:pPr>
            <w:r>
              <w:t>Kërkues me gradë shkencore</w:t>
            </w:r>
          </w:p>
        </w:tc>
        <w:tc>
          <w:tcPr>
            <w:tcW w:w="1980" w:type="dxa"/>
          </w:tcPr>
          <w:p w:rsidR="007B1ECE" w:rsidRDefault="007B1ECE" w:rsidP="00ED1C00">
            <w:pPr>
              <w:pStyle w:val="Tabele"/>
            </w:pPr>
            <w:r>
              <w:t>B5</w:t>
            </w:r>
          </w:p>
        </w:tc>
      </w:tr>
      <w:tr w:rsidR="007B1ECE">
        <w:tc>
          <w:tcPr>
            <w:tcW w:w="648" w:type="dxa"/>
          </w:tcPr>
          <w:p w:rsidR="007B1ECE" w:rsidRDefault="007B1ECE" w:rsidP="00ED1C00">
            <w:pPr>
              <w:pStyle w:val="Tabele"/>
            </w:pPr>
            <w:r>
              <w:t>7</w:t>
            </w:r>
          </w:p>
        </w:tc>
        <w:tc>
          <w:tcPr>
            <w:tcW w:w="5220" w:type="dxa"/>
          </w:tcPr>
          <w:p w:rsidR="007B1ECE" w:rsidRDefault="007B1ECE" w:rsidP="00ED1C00">
            <w:pPr>
              <w:pStyle w:val="Tabele"/>
            </w:pPr>
            <w:r>
              <w:t>Kërkues</w:t>
            </w:r>
          </w:p>
        </w:tc>
        <w:tc>
          <w:tcPr>
            <w:tcW w:w="1980" w:type="dxa"/>
          </w:tcPr>
          <w:p w:rsidR="007B1ECE" w:rsidRDefault="007B1ECE" w:rsidP="00ED1C00">
            <w:pPr>
              <w:pStyle w:val="Tabele"/>
            </w:pPr>
            <w:r>
              <w:t>C2</w:t>
            </w:r>
          </w:p>
        </w:tc>
      </w:tr>
    </w:tbl>
    <w:p w:rsidR="007B1ECE" w:rsidRDefault="007B1ECE" w:rsidP="006D216A">
      <w:pPr>
        <w:pStyle w:val="Paragrafi"/>
        <w:ind w:firstLine="0"/>
        <w:rPr>
          <w:sz w:val="14"/>
        </w:rPr>
      </w:pPr>
    </w:p>
    <w:p w:rsidR="00ED1C00" w:rsidRPr="00ED1C00" w:rsidRDefault="00ED1C00" w:rsidP="006D216A">
      <w:pPr>
        <w:pStyle w:val="Paragrafi"/>
        <w:ind w:firstLine="0"/>
        <w:rPr>
          <w:szCs w:val="22"/>
        </w:rPr>
      </w:pPr>
    </w:p>
    <w:p w:rsidR="00ED1C00" w:rsidRPr="00ED1C00" w:rsidRDefault="00ED1C00" w:rsidP="006D216A">
      <w:pPr>
        <w:pStyle w:val="Paragrafi"/>
        <w:ind w:firstLine="0"/>
        <w:rPr>
          <w:szCs w:val="22"/>
        </w:rPr>
      </w:pPr>
    </w:p>
    <w:p w:rsidR="00ED1C00" w:rsidRPr="00ED1C00" w:rsidRDefault="00ED1C00" w:rsidP="006D216A">
      <w:pPr>
        <w:pStyle w:val="Paragrafi"/>
        <w:ind w:firstLine="0"/>
        <w:rPr>
          <w:szCs w:val="22"/>
        </w:rPr>
      </w:pPr>
    </w:p>
    <w:p w:rsidR="00ED1C00" w:rsidRPr="00ED1C00" w:rsidRDefault="00ED1C00" w:rsidP="006D216A">
      <w:pPr>
        <w:pStyle w:val="Paragrafi"/>
        <w:ind w:firstLine="0"/>
        <w:rPr>
          <w:szCs w:val="22"/>
        </w:rPr>
      </w:pPr>
    </w:p>
    <w:p w:rsidR="007B1ECE" w:rsidRDefault="007B1ECE" w:rsidP="006D216A">
      <w:pPr>
        <w:pStyle w:val="Paragrafi"/>
        <w:ind w:firstLine="0"/>
      </w:pPr>
      <w:r>
        <w:t>II</w:t>
      </w:r>
      <w:r w:rsidR="00ED1C00">
        <w:t>.</w:t>
      </w:r>
    </w:p>
    <w:tbl>
      <w:tblPr>
        <w:tblStyle w:val="TableGrid"/>
        <w:tblW w:w="0" w:type="auto"/>
        <w:tblLook w:val="01E0" w:firstRow="1" w:lastRow="1" w:firstColumn="1" w:lastColumn="1" w:noHBand="0" w:noVBand="0"/>
      </w:tblPr>
      <w:tblGrid>
        <w:gridCol w:w="1368"/>
        <w:gridCol w:w="4320"/>
        <w:gridCol w:w="1620"/>
        <w:gridCol w:w="1978"/>
      </w:tblGrid>
      <w:tr w:rsidR="007B1ECE">
        <w:tc>
          <w:tcPr>
            <w:tcW w:w="1368" w:type="dxa"/>
          </w:tcPr>
          <w:p w:rsidR="007B1ECE" w:rsidRDefault="007B1ECE" w:rsidP="00ED1C00">
            <w:pPr>
              <w:pStyle w:val="Tabele"/>
            </w:pPr>
            <w:r>
              <w:t>Nr</w:t>
            </w:r>
            <w:r w:rsidR="00ED1C00">
              <w:t>.</w:t>
            </w:r>
          </w:p>
        </w:tc>
        <w:tc>
          <w:tcPr>
            <w:tcW w:w="4320" w:type="dxa"/>
          </w:tcPr>
          <w:p w:rsidR="007B1ECE" w:rsidRDefault="007B1ECE" w:rsidP="00ED1C00">
            <w:pPr>
              <w:pStyle w:val="Tabele"/>
            </w:pPr>
            <w:r>
              <w:t>Emërtimi</w:t>
            </w:r>
          </w:p>
        </w:tc>
        <w:tc>
          <w:tcPr>
            <w:tcW w:w="1620" w:type="dxa"/>
          </w:tcPr>
          <w:p w:rsidR="007B1ECE" w:rsidRDefault="007B1ECE" w:rsidP="00ED1C00">
            <w:pPr>
              <w:pStyle w:val="Tabele"/>
            </w:pPr>
            <w:r>
              <w:t>Klasa</w:t>
            </w:r>
          </w:p>
        </w:tc>
        <w:tc>
          <w:tcPr>
            <w:tcW w:w="1978" w:type="dxa"/>
          </w:tcPr>
          <w:p w:rsidR="007B1ECE" w:rsidRDefault="007B1ECE" w:rsidP="00ED1C00">
            <w:pPr>
              <w:pStyle w:val="Tabele"/>
            </w:pPr>
            <w:r>
              <w:t>Shtesë për funksion</w:t>
            </w:r>
          </w:p>
        </w:tc>
      </w:tr>
      <w:tr w:rsidR="007B1ECE">
        <w:tc>
          <w:tcPr>
            <w:tcW w:w="1368" w:type="dxa"/>
          </w:tcPr>
          <w:p w:rsidR="007B1ECE" w:rsidRDefault="00ED1C00" w:rsidP="00ED1C00">
            <w:pPr>
              <w:pStyle w:val="Tabele"/>
            </w:pPr>
            <w:r>
              <w:t>8</w:t>
            </w:r>
          </w:p>
        </w:tc>
        <w:tc>
          <w:tcPr>
            <w:tcW w:w="4320" w:type="dxa"/>
          </w:tcPr>
          <w:p w:rsidR="007B1ECE" w:rsidRDefault="00ED1C00" w:rsidP="00ED1C00">
            <w:pPr>
              <w:pStyle w:val="Tabele"/>
            </w:pPr>
            <w:r>
              <w:t>Sekretar shkencor seksioni,p</w:t>
            </w:r>
            <w:r w:rsidR="007B1ECE">
              <w:t>ërgjegjës sektori</w:t>
            </w:r>
          </w:p>
        </w:tc>
        <w:tc>
          <w:tcPr>
            <w:tcW w:w="1620" w:type="dxa"/>
          </w:tcPr>
          <w:p w:rsidR="007B1ECE" w:rsidRDefault="007B1ECE" w:rsidP="00ED1C00">
            <w:pPr>
              <w:pStyle w:val="Tabele"/>
            </w:pPr>
            <w:r>
              <w:t>X</w:t>
            </w:r>
          </w:p>
        </w:tc>
        <w:tc>
          <w:tcPr>
            <w:tcW w:w="1978" w:type="dxa"/>
          </w:tcPr>
          <w:p w:rsidR="007B1ECE" w:rsidRDefault="007B1ECE" w:rsidP="00ED1C00">
            <w:pPr>
              <w:pStyle w:val="Tabele"/>
            </w:pPr>
            <w:r>
              <w:t>6</w:t>
            </w:r>
          </w:p>
        </w:tc>
      </w:tr>
      <w:tr w:rsidR="007B1ECE">
        <w:tc>
          <w:tcPr>
            <w:tcW w:w="1368" w:type="dxa"/>
          </w:tcPr>
          <w:p w:rsidR="007B1ECE" w:rsidRDefault="00ED1C00" w:rsidP="00ED1C00">
            <w:pPr>
              <w:pStyle w:val="Tabele"/>
            </w:pPr>
            <w:r>
              <w:t>9</w:t>
            </w:r>
          </w:p>
        </w:tc>
        <w:tc>
          <w:tcPr>
            <w:tcW w:w="4320" w:type="dxa"/>
          </w:tcPr>
          <w:p w:rsidR="007B1ECE" w:rsidRDefault="007B1ECE" w:rsidP="00ED1C00">
            <w:pPr>
              <w:pStyle w:val="Tabele"/>
            </w:pPr>
            <w:r>
              <w:t>Kryetar dege</w:t>
            </w:r>
          </w:p>
        </w:tc>
        <w:tc>
          <w:tcPr>
            <w:tcW w:w="1620" w:type="dxa"/>
          </w:tcPr>
          <w:p w:rsidR="007B1ECE" w:rsidRDefault="007B1ECE" w:rsidP="00ED1C00">
            <w:pPr>
              <w:pStyle w:val="Tabele"/>
            </w:pPr>
            <w:r>
              <w:t>IX</w:t>
            </w:r>
          </w:p>
        </w:tc>
        <w:tc>
          <w:tcPr>
            <w:tcW w:w="1978" w:type="dxa"/>
          </w:tcPr>
          <w:p w:rsidR="007B1ECE" w:rsidRDefault="007B1ECE" w:rsidP="00ED1C00">
            <w:pPr>
              <w:pStyle w:val="Tabele"/>
            </w:pPr>
            <w:r>
              <w:t>5</w:t>
            </w:r>
          </w:p>
        </w:tc>
      </w:tr>
      <w:tr w:rsidR="007B1ECE">
        <w:tc>
          <w:tcPr>
            <w:tcW w:w="1368" w:type="dxa"/>
          </w:tcPr>
          <w:p w:rsidR="007B1ECE" w:rsidRDefault="00ED1C00" w:rsidP="00ED1C00">
            <w:pPr>
              <w:pStyle w:val="Tabele"/>
            </w:pPr>
            <w:r>
              <w:t>10</w:t>
            </w:r>
          </w:p>
        </w:tc>
        <w:tc>
          <w:tcPr>
            <w:tcW w:w="4320" w:type="dxa"/>
          </w:tcPr>
          <w:p w:rsidR="007B1ECE" w:rsidRDefault="007B1ECE" w:rsidP="00ED1C00">
            <w:pPr>
              <w:pStyle w:val="Tabele"/>
            </w:pPr>
            <w:r>
              <w:t>Specialist</w:t>
            </w:r>
          </w:p>
        </w:tc>
        <w:tc>
          <w:tcPr>
            <w:tcW w:w="1620" w:type="dxa"/>
          </w:tcPr>
          <w:p w:rsidR="007B1ECE" w:rsidRDefault="007B1ECE" w:rsidP="00ED1C00">
            <w:pPr>
              <w:pStyle w:val="Tabele"/>
            </w:pPr>
            <w:r>
              <w:t>VII-VIII</w:t>
            </w:r>
          </w:p>
        </w:tc>
        <w:tc>
          <w:tcPr>
            <w:tcW w:w="1978" w:type="dxa"/>
          </w:tcPr>
          <w:p w:rsidR="007B1ECE" w:rsidRDefault="007B1ECE" w:rsidP="00ED1C00">
            <w:pPr>
              <w:pStyle w:val="Tabele"/>
            </w:pPr>
          </w:p>
        </w:tc>
      </w:tr>
      <w:tr w:rsidR="007B1ECE">
        <w:tc>
          <w:tcPr>
            <w:tcW w:w="1368" w:type="dxa"/>
          </w:tcPr>
          <w:p w:rsidR="007B1ECE" w:rsidRDefault="00ED1C00" w:rsidP="00ED1C00">
            <w:pPr>
              <w:pStyle w:val="Tabele"/>
            </w:pPr>
            <w:r>
              <w:t>11</w:t>
            </w:r>
          </w:p>
        </w:tc>
        <w:tc>
          <w:tcPr>
            <w:tcW w:w="4320" w:type="dxa"/>
          </w:tcPr>
          <w:p w:rsidR="007B1ECE" w:rsidRDefault="007B1ECE" w:rsidP="00ED1C00">
            <w:pPr>
              <w:pStyle w:val="Tabele"/>
            </w:pPr>
            <w:r>
              <w:t>Përgjegjës administrate</w:t>
            </w:r>
          </w:p>
        </w:tc>
        <w:tc>
          <w:tcPr>
            <w:tcW w:w="1620" w:type="dxa"/>
          </w:tcPr>
          <w:p w:rsidR="007B1ECE" w:rsidRDefault="007B1ECE" w:rsidP="00ED1C00">
            <w:pPr>
              <w:pStyle w:val="Tabele"/>
            </w:pPr>
            <w:r>
              <w:t>VI</w:t>
            </w:r>
          </w:p>
        </w:tc>
        <w:tc>
          <w:tcPr>
            <w:tcW w:w="1978" w:type="dxa"/>
          </w:tcPr>
          <w:p w:rsidR="007B1ECE" w:rsidRDefault="007B1ECE" w:rsidP="00ED1C00">
            <w:pPr>
              <w:pStyle w:val="Tabele"/>
            </w:pPr>
            <w:r>
              <w:t>1</w:t>
            </w:r>
          </w:p>
        </w:tc>
      </w:tr>
      <w:tr w:rsidR="007B1ECE">
        <w:tc>
          <w:tcPr>
            <w:tcW w:w="1368" w:type="dxa"/>
          </w:tcPr>
          <w:p w:rsidR="007B1ECE" w:rsidRDefault="00ED1C00" w:rsidP="00ED1C00">
            <w:pPr>
              <w:pStyle w:val="Tabele"/>
            </w:pPr>
            <w:r>
              <w:t>12</w:t>
            </w:r>
          </w:p>
        </w:tc>
        <w:tc>
          <w:tcPr>
            <w:tcW w:w="4320" w:type="dxa"/>
          </w:tcPr>
          <w:p w:rsidR="007B1ECE" w:rsidRDefault="007B1ECE" w:rsidP="00ED1C00">
            <w:pPr>
              <w:pStyle w:val="Tabele"/>
            </w:pPr>
            <w:r>
              <w:t>Arkivist</w:t>
            </w:r>
          </w:p>
        </w:tc>
        <w:tc>
          <w:tcPr>
            <w:tcW w:w="1620" w:type="dxa"/>
          </w:tcPr>
          <w:p w:rsidR="007B1ECE" w:rsidRDefault="007B1ECE" w:rsidP="00ED1C00">
            <w:pPr>
              <w:pStyle w:val="Tabele"/>
            </w:pPr>
            <w:r>
              <w:t>VII</w:t>
            </w:r>
          </w:p>
        </w:tc>
        <w:tc>
          <w:tcPr>
            <w:tcW w:w="1978" w:type="dxa"/>
          </w:tcPr>
          <w:p w:rsidR="007B1ECE" w:rsidRDefault="007B1ECE" w:rsidP="00ED1C00">
            <w:pPr>
              <w:pStyle w:val="Tabele"/>
            </w:pPr>
          </w:p>
        </w:tc>
      </w:tr>
      <w:tr w:rsidR="007B1ECE">
        <w:tc>
          <w:tcPr>
            <w:tcW w:w="1368" w:type="dxa"/>
          </w:tcPr>
          <w:p w:rsidR="007B1ECE" w:rsidRDefault="00ED1C00" w:rsidP="00ED1C00">
            <w:pPr>
              <w:pStyle w:val="Tabele"/>
            </w:pPr>
            <w:r>
              <w:t>13</w:t>
            </w:r>
          </w:p>
        </w:tc>
        <w:tc>
          <w:tcPr>
            <w:tcW w:w="4320" w:type="dxa"/>
          </w:tcPr>
          <w:p w:rsidR="007B1ECE" w:rsidRDefault="00ED1C00" w:rsidP="00ED1C00">
            <w:pPr>
              <w:pStyle w:val="Tabele"/>
            </w:pPr>
            <w:r>
              <w:t>Redaktor,</w:t>
            </w:r>
            <w:r w:rsidR="00577DF3">
              <w:t xml:space="preserve"> </w:t>
            </w:r>
            <w:r>
              <w:t>përkthyes,</w:t>
            </w:r>
            <w:r w:rsidR="00577DF3">
              <w:t xml:space="preserve"> </w:t>
            </w:r>
            <w:r>
              <w:t>s</w:t>
            </w:r>
            <w:r w:rsidR="007B1ECE">
              <w:t>ekretar i kryetarit</w:t>
            </w:r>
          </w:p>
        </w:tc>
        <w:tc>
          <w:tcPr>
            <w:tcW w:w="1620" w:type="dxa"/>
          </w:tcPr>
          <w:p w:rsidR="007B1ECE" w:rsidRDefault="007B1ECE" w:rsidP="00ED1C00">
            <w:pPr>
              <w:pStyle w:val="Tabele"/>
            </w:pPr>
            <w:r>
              <w:t>VI</w:t>
            </w:r>
          </w:p>
        </w:tc>
        <w:tc>
          <w:tcPr>
            <w:tcW w:w="1978" w:type="dxa"/>
          </w:tcPr>
          <w:p w:rsidR="007B1ECE" w:rsidRDefault="007B1ECE" w:rsidP="00ED1C00">
            <w:pPr>
              <w:pStyle w:val="Tabele"/>
            </w:pPr>
          </w:p>
        </w:tc>
      </w:tr>
      <w:tr w:rsidR="007B1ECE">
        <w:tc>
          <w:tcPr>
            <w:tcW w:w="1368" w:type="dxa"/>
          </w:tcPr>
          <w:p w:rsidR="007B1ECE" w:rsidRDefault="00ED1C00" w:rsidP="00ED1C00">
            <w:pPr>
              <w:pStyle w:val="Tabele"/>
            </w:pPr>
            <w:r>
              <w:t>14</w:t>
            </w:r>
          </w:p>
        </w:tc>
        <w:tc>
          <w:tcPr>
            <w:tcW w:w="4320" w:type="dxa"/>
          </w:tcPr>
          <w:p w:rsidR="007B1ECE" w:rsidRDefault="007B1ECE" w:rsidP="00ED1C00">
            <w:pPr>
              <w:pStyle w:val="Tabele"/>
            </w:pPr>
            <w:r>
              <w:t>Përgjegjës ofiçine</w:t>
            </w:r>
          </w:p>
        </w:tc>
        <w:tc>
          <w:tcPr>
            <w:tcW w:w="1620" w:type="dxa"/>
          </w:tcPr>
          <w:p w:rsidR="007B1ECE" w:rsidRDefault="007B1ECE" w:rsidP="00ED1C00">
            <w:pPr>
              <w:pStyle w:val="Tabele"/>
            </w:pPr>
            <w:r>
              <w:t>V</w:t>
            </w:r>
          </w:p>
        </w:tc>
        <w:tc>
          <w:tcPr>
            <w:tcW w:w="1978" w:type="dxa"/>
          </w:tcPr>
          <w:p w:rsidR="007B1ECE" w:rsidRDefault="007B1ECE" w:rsidP="00ED1C00">
            <w:pPr>
              <w:pStyle w:val="Tabele"/>
            </w:pPr>
            <w:r>
              <w:t>1</w:t>
            </w:r>
          </w:p>
        </w:tc>
      </w:tr>
      <w:tr w:rsidR="007B1ECE">
        <w:tc>
          <w:tcPr>
            <w:tcW w:w="1368" w:type="dxa"/>
          </w:tcPr>
          <w:p w:rsidR="007B1ECE" w:rsidRDefault="00ED1C00" w:rsidP="00ED1C00">
            <w:pPr>
              <w:pStyle w:val="Tabele"/>
            </w:pPr>
            <w:r>
              <w:t>15</w:t>
            </w:r>
          </w:p>
        </w:tc>
        <w:tc>
          <w:tcPr>
            <w:tcW w:w="4320" w:type="dxa"/>
          </w:tcPr>
          <w:p w:rsidR="007B1ECE" w:rsidRDefault="00ED1C00" w:rsidP="00ED1C00">
            <w:pPr>
              <w:pStyle w:val="Tabele"/>
            </w:pPr>
            <w:r>
              <w:t>Llogaritar i parë, e</w:t>
            </w:r>
            <w:r w:rsidR="007B1ECE">
              <w:t>konomist</w:t>
            </w:r>
          </w:p>
        </w:tc>
        <w:tc>
          <w:tcPr>
            <w:tcW w:w="1620" w:type="dxa"/>
          </w:tcPr>
          <w:p w:rsidR="007B1ECE" w:rsidRDefault="007B1ECE" w:rsidP="00ED1C00">
            <w:pPr>
              <w:pStyle w:val="Tabele"/>
            </w:pPr>
            <w:r>
              <w:t>V</w:t>
            </w:r>
          </w:p>
        </w:tc>
        <w:tc>
          <w:tcPr>
            <w:tcW w:w="1978" w:type="dxa"/>
          </w:tcPr>
          <w:p w:rsidR="007B1ECE" w:rsidRDefault="007B1ECE" w:rsidP="00ED1C00">
            <w:pPr>
              <w:pStyle w:val="Tabele"/>
            </w:pPr>
          </w:p>
        </w:tc>
      </w:tr>
      <w:tr w:rsidR="007B1ECE">
        <w:tc>
          <w:tcPr>
            <w:tcW w:w="1368" w:type="dxa"/>
          </w:tcPr>
          <w:p w:rsidR="007B1ECE" w:rsidRDefault="00ED1C00" w:rsidP="00ED1C00">
            <w:pPr>
              <w:pStyle w:val="Tabele"/>
            </w:pPr>
            <w:r>
              <w:t>16</w:t>
            </w:r>
          </w:p>
        </w:tc>
        <w:tc>
          <w:tcPr>
            <w:tcW w:w="4320" w:type="dxa"/>
          </w:tcPr>
          <w:p w:rsidR="007B1ECE" w:rsidRDefault="007B1ECE" w:rsidP="00ED1C00">
            <w:pPr>
              <w:pStyle w:val="Tabele"/>
            </w:pPr>
            <w:r>
              <w:t>Shofer</w:t>
            </w:r>
          </w:p>
        </w:tc>
        <w:tc>
          <w:tcPr>
            <w:tcW w:w="1620" w:type="dxa"/>
          </w:tcPr>
          <w:p w:rsidR="007B1ECE" w:rsidRDefault="007B1ECE" w:rsidP="00ED1C00">
            <w:pPr>
              <w:pStyle w:val="Tabele"/>
            </w:pPr>
            <w:r>
              <w:t>II-III</w:t>
            </w:r>
          </w:p>
        </w:tc>
        <w:tc>
          <w:tcPr>
            <w:tcW w:w="1978" w:type="dxa"/>
          </w:tcPr>
          <w:p w:rsidR="007B1ECE" w:rsidRDefault="007B1ECE" w:rsidP="00ED1C00">
            <w:pPr>
              <w:pStyle w:val="Tabele"/>
            </w:pPr>
          </w:p>
        </w:tc>
      </w:tr>
      <w:tr w:rsidR="007B1ECE">
        <w:tc>
          <w:tcPr>
            <w:tcW w:w="1368" w:type="dxa"/>
          </w:tcPr>
          <w:p w:rsidR="007B1ECE" w:rsidRDefault="00ED1C00" w:rsidP="00ED1C00">
            <w:pPr>
              <w:pStyle w:val="Tabele"/>
            </w:pPr>
            <w:r>
              <w:t>17</w:t>
            </w:r>
          </w:p>
        </w:tc>
        <w:tc>
          <w:tcPr>
            <w:tcW w:w="4320" w:type="dxa"/>
          </w:tcPr>
          <w:p w:rsidR="007B1ECE" w:rsidRDefault="007B1ECE" w:rsidP="00ED1C00">
            <w:pPr>
              <w:pStyle w:val="Tabele"/>
            </w:pPr>
            <w:r>
              <w:t>Arkëtar, daktilografist</w:t>
            </w:r>
          </w:p>
        </w:tc>
        <w:tc>
          <w:tcPr>
            <w:tcW w:w="1620" w:type="dxa"/>
          </w:tcPr>
          <w:p w:rsidR="007B1ECE" w:rsidRDefault="007B1ECE" w:rsidP="00ED1C00">
            <w:pPr>
              <w:pStyle w:val="Tabele"/>
            </w:pPr>
            <w:r>
              <w:t>III</w:t>
            </w:r>
          </w:p>
        </w:tc>
        <w:tc>
          <w:tcPr>
            <w:tcW w:w="1978" w:type="dxa"/>
          </w:tcPr>
          <w:p w:rsidR="007B1ECE" w:rsidRDefault="007B1ECE" w:rsidP="00ED1C00">
            <w:pPr>
              <w:pStyle w:val="Tabele"/>
            </w:pPr>
          </w:p>
        </w:tc>
      </w:tr>
      <w:tr w:rsidR="007B1ECE">
        <w:tc>
          <w:tcPr>
            <w:tcW w:w="1368" w:type="dxa"/>
          </w:tcPr>
          <w:p w:rsidR="007B1ECE" w:rsidRDefault="007B1ECE" w:rsidP="00ED1C00">
            <w:pPr>
              <w:pStyle w:val="Tabele"/>
            </w:pPr>
            <w:r>
              <w:t>1</w:t>
            </w:r>
            <w:r w:rsidR="00ED1C00">
              <w:t>8</w:t>
            </w:r>
          </w:p>
        </w:tc>
        <w:tc>
          <w:tcPr>
            <w:tcW w:w="4320" w:type="dxa"/>
          </w:tcPr>
          <w:p w:rsidR="007B1ECE" w:rsidRDefault="00ED1C00" w:rsidP="00ED1C00">
            <w:pPr>
              <w:pStyle w:val="Tabele"/>
            </w:pPr>
            <w:r>
              <w:t>Portier, pastrues,</w:t>
            </w:r>
            <w:r w:rsidR="00A976DC">
              <w:t xml:space="preserve"> </w:t>
            </w:r>
            <w:r>
              <w:t>k</w:t>
            </w:r>
            <w:r w:rsidR="007B1ECE">
              <w:t>orier</w:t>
            </w:r>
          </w:p>
        </w:tc>
        <w:tc>
          <w:tcPr>
            <w:tcW w:w="1620" w:type="dxa"/>
          </w:tcPr>
          <w:p w:rsidR="007B1ECE" w:rsidRDefault="007B1ECE" w:rsidP="00ED1C00">
            <w:pPr>
              <w:pStyle w:val="Tabele"/>
            </w:pPr>
            <w:r>
              <w:t>I</w:t>
            </w:r>
          </w:p>
        </w:tc>
        <w:tc>
          <w:tcPr>
            <w:tcW w:w="1978" w:type="dxa"/>
          </w:tcPr>
          <w:p w:rsidR="007B1ECE" w:rsidRDefault="007B1ECE" w:rsidP="00ED1C00">
            <w:pPr>
              <w:pStyle w:val="Tabele"/>
            </w:pPr>
          </w:p>
        </w:tc>
      </w:tr>
    </w:tbl>
    <w:p w:rsidR="00503340" w:rsidRPr="00577DF3" w:rsidRDefault="00503340" w:rsidP="006D216A">
      <w:pPr>
        <w:pStyle w:val="Akti"/>
        <w:keepNext w:val="0"/>
        <w:jc w:val="left"/>
      </w:pPr>
    </w:p>
    <w:p w:rsidR="002532FD" w:rsidRDefault="002532FD" w:rsidP="006D216A">
      <w:pPr>
        <w:pStyle w:val="Akti"/>
        <w:keepNext w:val="0"/>
      </w:pPr>
    </w:p>
    <w:p w:rsidR="00135657" w:rsidRDefault="00135657" w:rsidP="006D216A">
      <w:pPr>
        <w:pStyle w:val="Akti"/>
        <w:keepNext w:val="0"/>
      </w:pPr>
      <w:r>
        <w:t>UDHËZIM</w:t>
      </w:r>
    </w:p>
    <w:p w:rsidR="00135657" w:rsidRDefault="00135657" w:rsidP="006D216A">
      <w:pPr>
        <w:pStyle w:val="NumriData"/>
        <w:keepNext w:val="0"/>
      </w:pPr>
      <w:r>
        <w:t>Nr.7, datë 16.12.2004</w:t>
      </w:r>
    </w:p>
    <w:p w:rsidR="00135657" w:rsidRPr="00577DF3" w:rsidRDefault="00135657" w:rsidP="006D216A">
      <w:pPr>
        <w:pStyle w:val="Paragrafi"/>
        <w:rPr>
          <w:szCs w:val="22"/>
        </w:rPr>
      </w:pPr>
    </w:p>
    <w:p w:rsidR="00135657" w:rsidRDefault="00135657" w:rsidP="006D216A">
      <w:pPr>
        <w:pStyle w:val="Titulli"/>
        <w:keepNext w:val="0"/>
      </w:pPr>
      <w:r>
        <w:t>MBi PËRCAKTIMIN E NORMAVE TEKNIKE PËR PROJEKTIMIN DHE NDËRTIMIN E VARREZAVE PUBLIKE</w:t>
      </w:r>
    </w:p>
    <w:p w:rsidR="00135657" w:rsidRPr="00577DF3" w:rsidRDefault="00135657" w:rsidP="006D216A">
      <w:pPr>
        <w:pStyle w:val="Paragrafi"/>
        <w:rPr>
          <w:szCs w:val="22"/>
        </w:rPr>
      </w:pPr>
    </w:p>
    <w:p w:rsidR="00135657" w:rsidRDefault="00135657" w:rsidP="006D216A">
      <w:pPr>
        <w:pStyle w:val="BazLigjPropozues"/>
        <w:keepNext w:val="0"/>
      </w:pPr>
      <w:r>
        <w:t>Në zbatim të nenit 102 pika 4 të</w:t>
      </w:r>
      <w:r w:rsidR="00C57A7A">
        <w:t xml:space="preserve"> Kushtetutës dhe të nenit 8 të l</w:t>
      </w:r>
      <w:r w:rsidR="00B012B4">
        <w:t>igjit nr.</w:t>
      </w:r>
      <w:r w:rsidR="00ED1C00">
        <w:t>9220, datë 15.</w:t>
      </w:r>
      <w:r>
        <w:t xml:space="preserve">4 2004 “Për shërbimin </w:t>
      </w:r>
      <w:r w:rsidR="00A976DC">
        <w:t>publik të varrimit “, Ministri i</w:t>
      </w:r>
      <w:r>
        <w:t xml:space="preserve"> Rregullimit të Territorit dhe </w:t>
      </w:r>
      <w:r w:rsidR="00A30302">
        <w:t>të Turizmit</w:t>
      </w:r>
    </w:p>
    <w:p w:rsidR="00135657" w:rsidRPr="00577DF3" w:rsidRDefault="00135657" w:rsidP="006D216A">
      <w:pPr>
        <w:pStyle w:val="Paragrafi"/>
        <w:rPr>
          <w:szCs w:val="22"/>
        </w:rPr>
      </w:pPr>
    </w:p>
    <w:p w:rsidR="00135657" w:rsidRDefault="00135657" w:rsidP="006D216A">
      <w:pPr>
        <w:pStyle w:val="VENDOSI"/>
        <w:keepNext w:val="0"/>
      </w:pPr>
      <w:r>
        <w:t>UDHËZON:</w:t>
      </w:r>
    </w:p>
    <w:p w:rsidR="00135657" w:rsidRPr="00577DF3" w:rsidRDefault="00135657" w:rsidP="006D216A">
      <w:pPr>
        <w:pStyle w:val="Paragrafi"/>
        <w:rPr>
          <w:szCs w:val="22"/>
        </w:rPr>
      </w:pPr>
    </w:p>
    <w:p w:rsidR="00135657" w:rsidRDefault="00135657" w:rsidP="006D216A">
      <w:pPr>
        <w:pStyle w:val="Paragrafi"/>
      </w:pPr>
      <w:r>
        <w:t>1. Në planet rre</w:t>
      </w:r>
      <w:r w:rsidR="00F8595D">
        <w:t>gulluese të qendrave të banuara</w:t>
      </w:r>
      <w:r>
        <w:t xml:space="preserve"> të përfshihet edhe projekti për ndërtimin e varrezave</w:t>
      </w:r>
      <w:r w:rsidR="00F8595D">
        <w:t>,</w:t>
      </w:r>
      <w:r>
        <w:t xml:space="preserve"> sipas përcaktimeve të bëra në </w:t>
      </w:r>
      <w:r w:rsidR="00F8595D">
        <w:t>rregulloren e u</w:t>
      </w:r>
      <w:r>
        <w:t>rbani</w:t>
      </w:r>
      <w:r w:rsidR="00F8595D">
        <w:t>stikës të miratuar me vendimin n</w:t>
      </w:r>
      <w:r>
        <w:t>r.722</w:t>
      </w:r>
      <w:r w:rsidR="00F8595D">
        <w:t>,</w:t>
      </w:r>
      <w:r>
        <w:t xml:space="preserve"> datë 19.11.1998 të Këshillit të Ministrave “Për miratimin e rregullores së urbanistikës”.</w:t>
      </w:r>
    </w:p>
    <w:p w:rsidR="00135657" w:rsidRDefault="00C57A7A" w:rsidP="006D216A">
      <w:pPr>
        <w:pStyle w:val="Paragrafi"/>
      </w:pPr>
      <w:r>
        <w:t>2. Vendi i</w:t>
      </w:r>
      <w:r w:rsidR="00135657">
        <w:t xml:space="preserve"> ndërtimit të varrezave duhet</w:t>
      </w:r>
      <w:r w:rsidR="00F8595D">
        <w:t xml:space="preserve"> të plotësojë kushtet e mëposht</w:t>
      </w:r>
      <w:r w:rsidR="00135657">
        <w:t>me:</w:t>
      </w:r>
    </w:p>
    <w:p w:rsidR="00135657" w:rsidRDefault="002E64B1" w:rsidP="006D216A">
      <w:pPr>
        <w:pStyle w:val="Paragrafi"/>
      </w:pPr>
      <w:r>
        <w:t>a)</w:t>
      </w:r>
      <w:r w:rsidR="00D56BF1">
        <w:t xml:space="preserve"> </w:t>
      </w:r>
      <w:r w:rsidR="00135657">
        <w:t>Të jetë jashtë territorit të banimit dhe i ndarë nga ajo nëpërmjet zonës së rezervuar</w:t>
      </w:r>
      <w:r w:rsidR="00F8595D">
        <w:t>,</w:t>
      </w:r>
      <w:r w:rsidR="00135657">
        <w:t xml:space="preserve"> sikurse kërkohet nga </w:t>
      </w:r>
      <w:r w:rsidR="00F8595D">
        <w:t>ligji;</w:t>
      </w:r>
    </w:p>
    <w:p w:rsidR="00135657" w:rsidRDefault="002E64B1" w:rsidP="006D216A">
      <w:pPr>
        <w:pStyle w:val="Paragrafi"/>
      </w:pPr>
      <w:r>
        <w:t>b)</w:t>
      </w:r>
      <w:r w:rsidR="00C57A7A">
        <w:t xml:space="preserve"> </w:t>
      </w:r>
      <w:r w:rsidR="00F8595D">
        <w:t>Toka të mos mbajë ujë dhe të mos jetë mbi qendrë</w:t>
      </w:r>
      <w:r w:rsidR="00B012B4">
        <w:t>n e banuar;</w:t>
      </w:r>
    </w:p>
    <w:p w:rsidR="00135657" w:rsidRDefault="002E64B1" w:rsidP="006D216A">
      <w:pPr>
        <w:pStyle w:val="Paragrafi"/>
      </w:pPr>
      <w:r>
        <w:t>c)</w:t>
      </w:r>
      <w:r w:rsidR="00C57A7A">
        <w:t xml:space="preserve"> </w:t>
      </w:r>
      <w:r w:rsidR="00135657">
        <w:t>T</w:t>
      </w:r>
      <w:r w:rsidR="00F8595D">
        <w:t>ë mos jetë në afërsi të burimeve të</w:t>
      </w:r>
      <w:r w:rsidR="00135657">
        <w:t xml:space="preserve"> ujit të pijshëm, ujit industrial ose lumenjve, në raste të tilla të merret mendimi me shkrim edhe i specialist</w:t>
      </w:r>
      <w:r w:rsidR="00F8595D">
        <w:t>ëve të hidrogjeol</w:t>
      </w:r>
      <w:r w:rsidR="00135657">
        <w:t>ogjisë për formacio</w:t>
      </w:r>
      <w:r w:rsidR="00F8595D">
        <w:t>net karstike;</w:t>
      </w:r>
    </w:p>
    <w:p w:rsidR="00135657" w:rsidRDefault="002E64B1" w:rsidP="006D216A">
      <w:pPr>
        <w:pStyle w:val="Paragrafi"/>
      </w:pPr>
      <w:r>
        <w:t>d)</w:t>
      </w:r>
      <w:r w:rsidR="00C57A7A">
        <w:t xml:space="preserve"> </w:t>
      </w:r>
      <w:r w:rsidR="00135657">
        <w:t>Tubacione</w:t>
      </w:r>
      <w:r w:rsidR="00B012B4">
        <w:t>t e rrjetit të jashtëm të ujësje</w:t>
      </w:r>
      <w:r w:rsidR="00135657">
        <w:t>ll</w:t>
      </w:r>
      <w:r w:rsidR="00F8595D">
        <w:t>ë</w:t>
      </w:r>
      <w:r w:rsidR="00135657">
        <w:t>sit duh</w:t>
      </w:r>
      <w:r w:rsidR="00F8595D">
        <w:t>et të vendosen jo më pak se 30</w:t>
      </w:r>
      <w:r w:rsidR="00B012B4">
        <w:t xml:space="preserve"> </w:t>
      </w:r>
      <w:r w:rsidR="00F8595D">
        <w:t>m</w:t>
      </w:r>
      <w:r w:rsidR="00135657">
        <w:t>,</w:t>
      </w:r>
      <w:r w:rsidR="00F8595D">
        <w:t xml:space="preserve"> </w:t>
      </w:r>
      <w:r w:rsidR="00135657">
        <w:t>larg nga muri rrethues i territorit të varrezave.</w:t>
      </w:r>
    </w:p>
    <w:p w:rsidR="00135657" w:rsidRDefault="00135657" w:rsidP="006D216A">
      <w:pPr>
        <w:pStyle w:val="Paragrafi"/>
      </w:pPr>
      <w:r>
        <w:t>3.</w:t>
      </w:r>
      <w:r w:rsidR="00F8595D">
        <w:t xml:space="preserve"> Ve</w:t>
      </w:r>
      <w:r>
        <w:t>ndi ku do të ndërtohen varrezat duhe</w:t>
      </w:r>
      <w:r w:rsidR="00D56BF1">
        <w:t>t të ketë parasysh kushtet higj</w:t>
      </w:r>
      <w:r w:rsidR="00B012B4">
        <w:t>i</w:t>
      </w:r>
      <w:r w:rsidR="00D56BF1">
        <w:t>e</w:t>
      </w:r>
      <w:r w:rsidR="00004A1E">
        <w:t>nike dhe ambientale të mëposht</w:t>
      </w:r>
      <w:r>
        <w:t>me:</w:t>
      </w:r>
    </w:p>
    <w:p w:rsidR="00135657" w:rsidRDefault="002E64B1" w:rsidP="006D216A">
      <w:pPr>
        <w:pStyle w:val="Paragrafi"/>
      </w:pPr>
      <w:r>
        <w:t xml:space="preserve">a) </w:t>
      </w:r>
      <w:r w:rsidR="00004A1E">
        <w:t>t</w:t>
      </w:r>
      <w:r w:rsidR="00135657">
        <w:t xml:space="preserve">ë ketë lidhje me komunikacionin dhe </w:t>
      </w:r>
      <w:r w:rsidR="00004A1E">
        <w:t>r</w:t>
      </w:r>
      <w:r w:rsidR="00135657">
        <w:t>rjetin urban rrugor, por të mos jetë afër me rrugët kryesor</w:t>
      </w:r>
      <w:r w:rsidR="00004A1E">
        <w:t>e që kanë trafik të madh rrugor;</w:t>
      </w:r>
    </w:p>
    <w:p w:rsidR="00135657" w:rsidRDefault="002E64B1" w:rsidP="006D216A">
      <w:pPr>
        <w:pStyle w:val="Paragrafi"/>
      </w:pPr>
      <w:r>
        <w:t xml:space="preserve">b) </w:t>
      </w:r>
      <w:r w:rsidR="00004A1E">
        <w:t>t</w:t>
      </w:r>
      <w:r w:rsidR="00135657">
        <w:t>ë bëhet studimi për përbërjen gran</w:t>
      </w:r>
      <w:r w:rsidR="00004A1E">
        <w:t>ulometrike të shtresës së tokës</w:t>
      </w:r>
      <w:r w:rsidR="00135657">
        <w:t xml:space="preserve"> për të përcaktuar aftësinë e mineralizimit të kufomave dhe evitimin e ndotjes të uj</w:t>
      </w:r>
      <w:r w:rsidR="00004A1E">
        <w:t>ërave nëntokësore;</w:t>
      </w:r>
    </w:p>
    <w:p w:rsidR="00135657" w:rsidRDefault="002E64B1" w:rsidP="006D216A">
      <w:pPr>
        <w:pStyle w:val="Paragrafi"/>
      </w:pPr>
      <w:r>
        <w:t>c)</w:t>
      </w:r>
      <w:r w:rsidR="00DB544F">
        <w:t xml:space="preserve"> </w:t>
      </w:r>
      <w:r w:rsidR="00C6161B">
        <w:t>të jetë e mundur li</w:t>
      </w:r>
      <w:r w:rsidR="00135657">
        <w:t>dhja me r</w:t>
      </w:r>
      <w:r w:rsidR="00C6161B">
        <w:t>r</w:t>
      </w:r>
      <w:r w:rsidR="00135657">
        <w:t>jetin urban të furnizimit me ujë, energji elektrike dhe me drenazhimet për kullimin e uj</w:t>
      </w:r>
      <w:r w:rsidR="00C6161B">
        <w:t>ë</w:t>
      </w:r>
      <w:r w:rsidR="00135657">
        <w:t>ra</w:t>
      </w:r>
      <w:r w:rsidR="00D56BF1">
        <w:t>ve, me kosto sa më</w:t>
      </w:r>
      <w:r w:rsidR="00C6161B">
        <w:t xml:space="preserve"> të ulët;</w:t>
      </w:r>
    </w:p>
    <w:p w:rsidR="00135657" w:rsidRDefault="002E64B1" w:rsidP="006D216A">
      <w:pPr>
        <w:pStyle w:val="Paragrafi"/>
      </w:pPr>
      <w:r>
        <w:t xml:space="preserve">d) </w:t>
      </w:r>
      <w:r w:rsidR="00DB544F">
        <w:t>t</w:t>
      </w:r>
      <w:r w:rsidR="00A976DC">
        <w:t>ë studi</w:t>
      </w:r>
      <w:r w:rsidR="00135657">
        <w:t>ohen kanalizimet e uj</w:t>
      </w:r>
      <w:r w:rsidR="00DB544F">
        <w:t>ë</w:t>
      </w:r>
      <w:r w:rsidR="00135657">
        <w:t>rave të shiut, në mënyrë që rrjedhja e tyre të jetë në drejti</w:t>
      </w:r>
      <w:r w:rsidR="00DB544F">
        <w:t>m të kundërt të qendrave të ban</w:t>
      </w:r>
      <w:r w:rsidR="00135657">
        <w:t>imit.</w:t>
      </w:r>
    </w:p>
    <w:p w:rsidR="002532FD" w:rsidRDefault="002532FD" w:rsidP="006D216A">
      <w:pPr>
        <w:pStyle w:val="Paragrafi"/>
      </w:pPr>
    </w:p>
    <w:p w:rsidR="002532FD" w:rsidRDefault="002532FD" w:rsidP="006D216A">
      <w:pPr>
        <w:pStyle w:val="Paragrafi"/>
      </w:pPr>
    </w:p>
    <w:p w:rsidR="002532FD" w:rsidRDefault="002532FD" w:rsidP="006D216A">
      <w:pPr>
        <w:pStyle w:val="Paragrafi"/>
      </w:pPr>
    </w:p>
    <w:p w:rsidR="002532FD" w:rsidRDefault="002532FD" w:rsidP="006D216A">
      <w:pPr>
        <w:pStyle w:val="Paragrafi"/>
      </w:pPr>
    </w:p>
    <w:p w:rsidR="00135657" w:rsidRDefault="00135657" w:rsidP="006D216A">
      <w:pPr>
        <w:pStyle w:val="Paragrafi"/>
      </w:pPr>
      <w:r>
        <w:t>4. Në zonën e varrezave terreni duhet të jet</w:t>
      </w:r>
      <w:r w:rsidR="00DB544F">
        <w:t>ë i shkrifët në thellësinë 2 deri</w:t>
      </w:r>
      <w:r>
        <w:t xml:space="preserve"> 2,5 m në mënyrë që të mos jetë e vështirë hapja e varrit. Toka të jetë relativisht e thatë dhe me një porozitet të pranu</w:t>
      </w:r>
      <w:r w:rsidR="00DB544F">
        <w:t>e</w:t>
      </w:r>
      <w:r>
        <w:t>shëm që të mbajë sasinë e ujit të nevojshëm për të realizuar procesi</w:t>
      </w:r>
      <w:r w:rsidR="00DB544F">
        <w:t>n e mineralizimit të kufomës. Pë</w:t>
      </w:r>
      <w:r>
        <w:t>r këtë duhet që paraprakisht të bëhen provat për të përcaktuar përbërësit kimiko-fizik</w:t>
      </w:r>
      <w:r w:rsidR="00D56BF1">
        <w:t>ë</w:t>
      </w:r>
      <w:r>
        <w:t xml:space="preserve"> dhe porozitetin e tokës.</w:t>
      </w:r>
    </w:p>
    <w:p w:rsidR="00135657" w:rsidRDefault="00135657" w:rsidP="006D216A">
      <w:pPr>
        <w:pStyle w:val="Paragrafi"/>
      </w:pPr>
      <w:r>
        <w:t>5. Mbas provave të mësipërme, në mënyrë skematike mund të kemi:</w:t>
      </w:r>
    </w:p>
    <w:p w:rsidR="00135657" w:rsidRDefault="00DB544F" w:rsidP="006D216A">
      <w:pPr>
        <w:pStyle w:val="Paragrafi"/>
      </w:pPr>
      <w:r>
        <w:t>-</w:t>
      </w:r>
      <w:r w:rsidR="00135657">
        <w:t xml:space="preserve"> Terrene të përshtatshme </w:t>
      </w:r>
      <w:r w:rsidR="00FC05BC">
        <w:t>ato që përmbajnë zhavorishte, ra</w:t>
      </w:r>
      <w:r w:rsidR="00135657">
        <w:t>nore, pocolanike me një sipërfaqe mesatarisht kompakte dhe të përshkueshme.</w:t>
      </w:r>
    </w:p>
    <w:p w:rsidR="00135657" w:rsidRDefault="00DB544F" w:rsidP="006D216A">
      <w:pPr>
        <w:pStyle w:val="Paragrafi"/>
      </w:pPr>
      <w:r>
        <w:t xml:space="preserve">- </w:t>
      </w:r>
      <w:r w:rsidR="00D56BF1">
        <w:t>Terrene të pa</w:t>
      </w:r>
      <w:r w:rsidR="00135657">
        <w:t>përshta</w:t>
      </w:r>
      <w:r w:rsidR="00FC05BC">
        <w:t>tshme</w:t>
      </w:r>
      <w:r w:rsidR="00D56BF1">
        <w:t xml:space="preserve"> ato që përmbajnë shkëmborë</w:t>
      </w:r>
      <w:r w:rsidR="00135657">
        <w:t xml:space="preserve"> kompakt ose mesatarisht kompa</w:t>
      </w:r>
      <w:r w:rsidR="00FC05BC">
        <w:t>kt, argjilo-ra</w:t>
      </w:r>
      <w:r w:rsidR="00E924CB">
        <w:t>norë</w:t>
      </w:r>
      <w:r w:rsidR="00D56BF1">
        <w:t xml:space="preserve"> ose materi</w:t>
      </w:r>
      <w:r w:rsidR="00135657">
        <w:t>ale të shk</w:t>
      </w:r>
      <w:r w:rsidR="00FC05BC">
        <w:t>rifëta</w:t>
      </w:r>
      <w:r>
        <w:t xml:space="preserve"> shumë të ngjeshur</w:t>
      </w:r>
      <w:r w:rsidR="00D56BF1">
        <w:t>a</w:t>
      </w:r>
      <w:r>
        <w:t xml:space="preserve"> e të pa</w:t>
      </w:r>
      <w:r w:rsidR="00135657">
        <w:t>përshkueshme.</w:t>
      </w:r>
    </w:p>
    <w:p w:rsidR="00135657" w:rsidRDefault="00135657" w:rsidP="006D216A">
      <w:pPr>
        <w:pStyle w:val="Paragrafi"/>
      </w:pPr>
      <w:r>
        <w:t>Kur në një qendër banimi nuk gjendet një terren i përshtatshëm, mund të përshtatet, duke realizuar hapjen e varreve si më poshtë:</w:t>
      </w:r>
    </w:p>
    <w:p w:rsidR="00135657" w:rsidRDefault="00135657" w:rsidP="006D216A">
      <w:pPr>
        <w:pStyle w:val="Paragrafi"/>
      </w:pPr>
      <w:r>
        <w:t>-</w:t>
      </w:r>
      <w:r w:rsidR="002E64B1">
        <w:t xml:space="preserve"> </w:t>
      </w:r>
      <w:r w:rsidR="00DB544F">
        <w:t>Hapet gropa e var</w:t>
      </w:r>
      <w:r w:rsidR="00D56BF1">
        <w:t>r</w:t>
      </w:r>
      <w:r w:rsidR="00E924CB">
        <w:t>it de</w:t>
      </w:r>
      <w:r w:rsidR="00DB544F">
        <w:t>ri në thellë</w:t>
      </w:r>
      <w:r>
        <w:t>sin</w:t>
      </w:r>
      <w:r w:rsidR="00DB544F">
        <w:t>ë 2 metra;</w:t>
      </w:r>
    </w:p>
    <w:p w:rsidR="00135657" w:rsidRDefault="00135657" w:rsidP="006D216A">
      <w:pPr>
        <w:pStyle w:val="Paragrafi"/>
      </w:pPr>
      <w:r>
        <w:t>-</w:t>
      </w:r>
      <w:r w:rsidR="002E64B1">
        <w:t xml:space="preserve"> </w:t>
      </w:r>
      <w:r>
        <w:t>Në fund të gropës, në funksion të drenazhimit, sistemohet një shtresë zhavorri me trashësi 0.3 met</w:t>
      </w:r>
      <w:r w:rsidR="00DB544F">
        <w:t>ra, mbi të cilën vihet arkivoli;</w:t>
      </w:r>
    </w:p>
    <w:p w:rsidR="00503340" w:rsidRDefault="00135657" w:rsidP="00A976DC">
      <w:pPr>
        <w:pStyle w:val="Paragrafi"/>
      </w:pPr>
      <w:r>
        <w:t>-</w:t>
      </w:r>
      <w:r w:rsidR="002E64B1">
        <w:t xml:space="preserve"> </w:t>
      </w:r>
      <w:r>
        <w:t>Mbulimi i grop</w:t>
      </w:r>
      <w:r w:rsidR="00D56BF1">
        <w:t>ës së varrit bëhet me tokë të pë</w:t>
      </w:r>
      <w:r w:rsidR="008601CD">
        <w:t>rzier</w:t>
      </w:r>
      <w:r>
        <w:t xml:space="preserve"> me 50 % rërë</w:t>
      </w:r>
      <w:r w:rsidR="00DB544F">
        <w:t>.</w:t>
      </w:r>
      <w:r>
        <w:t xml:space="preserve"> Për raste të tilla duhet që në zonën e varrezave të jetë e </w:t>
      </w:r>
      <w:r w:rsidR="00FC05BC">
        <w:t>depozituar një sasi e konsiderue</w:t>
      </w:r>
      <w:r>
        <w:t>sh</w:t>
      </w:r>
      <w:r w:rsidR="008601CD">
        <w:t>me zhavori dhe rëre</w:t>
      </w:r>
      <w:r w:rsidR="00DB544F">
        <w:t xml:space="preserve"> për ta përzi</w:t>
      </w:r>
      <w:r w:rsidR="008601CD">
        <w:t>er</w:t>
      </w:r>
      <w:r>
        <w:t>.</w:t>
      </w:r>
    </w:p>
    <w:p w:rsidR="00135657" w:rsidRDefault="00135657" w:rsidP="006D216A">
      <w:pPr>
        <w:pStyle w:val="Paragrafi"/>
      </w:pPr>
      <w:r>
        <w:t>6. Sipërfaqja e pjesës së tokës të destinuar si fushë varrimi duhet parashikuar</w:t>
      </w:r>
      <w:r w:rsidR="00FF5713">
        <w:t xml:space="preserve"> dhe llogaritur mbi bazën e numrit të banorëve të</w:t>
      </w:r>
      <w:r>
        <w:t xml:space="preserve"> bashkisë apo komunës p</w:t>
      </w:r>
      <w:r w:rsidR="00FF5713">
        <w:t>ë</w:t>
      </w:r>
      <w:r>
        <w:t>rkatëse dhe rritjes së popullsisë së tyre në 10 vitet e fundit</w:t>
      </w:r>
      <w:r w:rsidR="00FF5713">
        <w:t>,</w:t>
      </w:r>
      <w:r>
        <w:t xml:space="preserve"> si dhe të dhënave statistikore </w:t>
      </w:r>
      <w:r w:rsidR="00FF5713">
        <w:t>të varrimeve të kryera në dhjetë</w:t>
      </w:r>
      <w:r>
        <w:t xml:space="preserve">vjeçarin e fundit, me destinacion për </w:t>
      </w:r>
      <w:r w:rsidR="00FF5713">
        <w:t>të varrosur kufomat për një peri</w:t>
      </w:r>
      <w:r>
        <w:t xml:space="preserve">udhë normale jo më pak </w:t>
      </w:r>
      <w:r w:rsidR="00FF5713">
        <w:t>se prej 10 vjetësh. Kur kjo periudhë fiksohet pë</w:t>
      </w:r>
      <w:r>
        <w:t>r n</w:t>
      </w:r>
      <w:r w:rsidR="00FF5713">
        <w:t>jë periudhë</w:t>
      </w:r>
      <w:r>
        <w:t xml:space="preserve"> të ndryshme nga 10 vjet, sipërfaqja e varrezave llogaritet në mënyrë proporcionale.</w:t>
      </w:r>
    </w:p>
    <w:p w:rsidR="00135657" w:rsidRDefault="00135657" w:rsidP="006D216A">
      <w:pPr>
        <w:pStyle w:val="Paragrafi"/>
      </w:pPr>
      <w:r>
        <w:t>7. Në përcaktimin e sipërfaqes së tokës të destinuar për fushë varrimi, duhet të merren parasysh edhe varrimet që do të kryhen si pasojë e zhvarrimeve, si dhe mundësia e ngjarjeve të jashtëzakonshme</w:t>
      </w:r>
      <w:r w:rsidR="008601CD">
        <w:t>,</w:t>
      </w:r>
      <w:r>
        <w:t xml:space="preserve"> të cilat mund të kërkojnë një numër të madh varrimesh.</w:t>
      </w:r>
    </w:p>
    <w:p w:rsidR="00135657" w:rsidRDefault="00135657" w:rsidP="006D216A">
      <w:pPr>
        <w:pStyle w:val="Paragrafi"/>
      </w:pPr>
      <w:r>
        <w:t>8. Në sipërfaqen e projektuar për ndërtimin ose zgjerimin e varreza</w:t>
      </w:r>
      <w:r w:rsidR="00D71BCD">
        <w:t>ve duhet të llogariten edhe hapë</w:t>
      </w:r>
      <w:r>
        <w:t>sira</w:t>
      </w:r>
      <w:r w:rsidR="00D71BCD">
        <w:t>t eventual</w:t>
      </w:r>
      <w:r w:rsidR="008601CD">
        <w:t>e</w:t>
      </w:r>
      <w:r w:rsidR="00D71BCD">
        <w:t xml:space="preserve"> të r</w:t>
      </w:r>
      <w:r>
        <w:t>ezervuara:</w:t>
      </w:r>
    </w:p>
    <w:p w:rsidR="002E64B1" w:rsidRDefault="002E64B1" w:rsidP="006D216A">
      <w:pPr>
        <w:pStyle w:val="Paragrafi"/>
      </w:pPr>
      <w:r>
        <w:t xml:space="preserve">a) </w:t>
      </w:r>
      <w:r w:rsidR="004F16AC">
        <w:t xml:space="preserve">për </w:t>
      </w:r>
      <w:r w:rsidR="008601CD">
        <w:t>n</w:t>
      </w:r>
      <w:r w:rsidR="00135657">
        <w:t>dërtimin e të gjitha godinave të destinuara për shërbimet e varrimit ose në dispozicion të publi</w:t>
      </w:r>
      <w:r w:rsidR="008601CD">
        <w:t xml:space="preserve">kut </w:t>
      </w:r>
      <w:r w:rsidR="00D71BCD">
        <w:t>apo punonjësve të varrezave;</w:t>
      </w:r>
    </w:p>
    <w:p w:rsidR="00135657" w:rsidRDefault="002E64B1" w:rsidP="006D216A">
      <w:pPr>
        <w:pStyle w:val="Paragrafi"/>
      </w:pPr>
      <w:r>
        <w:t xml:space="preserve">b) </w:t>
      </w:r>
      <w:r w:rsidR="008601CD">
        <w:t>për r</w:t>
      </w:r>
      <w:r w:rsidR="00D71BCD">
        <w:t>rugë</w:t>
      </w:r>
      <w:r w:rsidR="00135657">
        <w:t>t, rrugica</w:t>
      </w:r>
      <w:r w:rsidR="00D71BCD">
        <w:t>t, sheshet dhe zonat e parkimit;</w:t>
      </w:r>
    </w:p>
    <w:p w:rsidR="00135657" w:rsidRDefault="002E64B1" w:rsidP="006D216A">
      <w:pPr>
        <w:pStyle w:val="Paragrafi"/>
      </w:pPr>
      <w:r>
        <w:t xml:space="preserve">c) </w:t>
      </w:r>
      <w:r w:rsidR="008601CD">
        <w:t>p</w:t>
      </w:r>
      <w:r w:rsidR="00135657">
        <w:t>ër çdo qëllim tjetër të nevojshëm, përveç atij të varrimit.</w:t>
      </w:r>
    </w:p>
    <w:p w:rsidR="00135657" w:rsidRDefault="00135657" w:rsidP="006D216A">
      <w:pPr>
        <w:pStyle w:val="Paragrafi"/>
      </w:pPr>
      <w:r>
        <w:t>9. N</w:t>
      </w:r>
      <w:r w:rsidR="00D71BCD">
        <w:t>dërtimi i zyrave administrative apo objekteve higji</w:t>
      </w:r>
      <w:r w:rsidR="001F3C54">
        <w:t>e</w:t>
      </w:r>
      <w:r>
        <w:t>no-sanitare, parashikohet në pozicionet e hyrjes kryesore të varrezave, mad</w:t>
      </w:r>
      <w:r w:rsidR="00D71BCD">
        <w:t>hësia e të cilave varet nga num</w:t>
      </w:r>
      <w:r>
        <w:t>ri i punonjësve dhe dimensionet e varrezave. Pranë çdo va</w:t>
      </w:r>
      <w:r w:rsidR="00AE7205">
        <w:t>rreze</w:t>
      </w:r>
      <w:r w:rsidR="00D71BCD">
        <w:t xml:space="preserve"> të ndërtohen objekte higji</w:t>
      </w:r>
      <w:r w:rsidR="00AE7205">
        <w:t>e</w:t>
      </w:r>
      <w:r>
        <w:t>nike për publikun, të ndara sipas seksit, në një pozicion të përshtatshëm të varrezave.</w:t>
      </w:r>
    </w:p>
    <w:p w:rsidR="00135657" w:rsidRDefault="00135657" w:rsidP="006D216A">
      <w:pPr>
        <w:pStyle w:val="Paragrafi"/>
      </w:pPr>
      <w:r>
        <w:t>10. Në projektin e territor</w:t>
      </w:r>
      <w:r w:rsidR="00D71BCD">
        <w:t>it të varrezave, sipërfaqja e br</w:t>
      </w:r>
      <w:r>
        <w:t>endshme duhet të ketë formë të rregullt, të jetë e ndarë në parcela të siste</w:t>
      </w:r>
      <w:r w:rsidR="00AE7205">
        <w:t>muara e të gjelbë</w:t>
      </w:r>
      <w:r w:rsidR="00D71BCD">
        <w:t>ruara, me rrugë të brend</w:t>
      </w:r>
      <w:r>
        <w:t>shme dhe me rrugë kryesore që lidhet me qendrën e banimit</w:t>
      </w:r>
      <w:r w:rsidR="00AE7205">
        <w:t>,</w:t>
      </w:r>
      <w:r>
        <w:t xml:space="preserve"> gjerësia e të cilave lejon një qarkullim të lehtë të makinave funerale dhe të vizitorëve. Gjatë gjithë këtyre rrugë</w:t>
      </w:r>
      <w:r w:rsidR="00D71BCD">
        <w:t>ve, duhet të ketë gjelbërim, lule dhe pemë</w:t>
      </w:r>
      <w:r>
        <w:t xml:space="preserve"> dekorative.</w:t>
      </w:r>
    </w:p>
    <w:p w:rsidR="00135657" w:rsidRDefault="006214C9" w:rsidP="006D216A">
      <w:pPr>
        <w:pStyle w:val="Paragrafi"/>
      </w:pPr>
      <w:r>
        <w:t>11. To</w:t>
      </w:r>
      <w:r w:rsidR="00135657">
        <w:t>ka e varrezave d</w:t>
      </w:r>
      <w:r>
        <w:t>uhet të jetë e pajisur në mënyrë</w:t>
      </w:r>
      <w:r w:rsidR="00135657">
        <w:t xml:space="preserve"> të mjaftueshme me kanale sipërfaq</w:t>
      </w:r>
      <w:r>
        <w:t>ësore për heqjen e shpejtë</w:t>
      </w:r>
      <w:r w:rsidR="00135657">
        <w:t xml:space="preserve"> të uj</w:t>
      </w:r>
      <w:r>
        <w:t>ë</w:t>
      </w:r>
      <w:r w:rsidR="00135657">
        <w:t>rave të shiut dhe aty ku ës</w:t>
      </w:r>
      <w:r>
        <w:t>htë e nevojshme me drenazhim, mj</w:t>
      </w:r>
      <w:r w:rsidR="00135657">
        <w:t>aft që ky drenazhim të mos sjellë një tharje të tepërt të tokës.</w:t>
      </w:r>
    </w:p>
    <w:p w:rsidR="00135657" w:rsidRDefault="00135657" w:rsidP="006D216A">
      <w:pPr>
        <w:pStyle w:val="Paragrafi"/>
      </w:pPr>
      <w:r>
        <w:t>12.</w:t>
      </w:r>
      <w:r w:rsidR="00C57A7A">
        <w:t xml:space="preserve"> </w:t>
      </w:r>
      <w:r>
        <w:t>Ku</w:t>
      </w:r>
      <w:r w:rsidR="006214C9">
        <w:t>r afër varrezave duhet të kalojë patjetër kanali vaditë</w:t>
      </w:r>
      <w:r w:rsidR="009D59DF">
        <w:t>s veprohet në kë</w:t>
      </w:r>
      <w:r>
        <w:t>të mënyrë:</w:t>
      </w:r>
    </w:p>
    <w:p w:rsidR="00135657" w:rsidRDefault="002E64B1" w:rsidP="006D216A">
      <w:pPr>
        <w:pStyle w:val="Paragrafi"/>
      </w:pPr>
      <w:r>
        <w:t xml:space="preserve">a) </w:t>
      </w:r>
      <w:r w:rsidR="00135657">
        <w:t>Kur kanali kalon në an</w:t>
      </w:r>
      <w:r w:rsidR="009D59DF">
        <w:t>ën e sipërme të varrezave, të bë</w:t>
      </w:r>
      <w:r w:rsidR="00135657">
        <w:t>het hidroizolimi i tij.</w:t>
      </w:r>
    </w:p>
    <w:p w:rsidR="00135657" w:rsidRDefault="002E64B1" w:rsidP="006D216A">
      <w:pPr>
        <w:pStyle w:val="Paragrafi"/>
      </w:pPr>
      <w:r>
        <w:t xml:space="preserve">b) </w:t>
      </w:r>
      <w:r w:rsidR="00135657">
        <w:t>K</w:t>
      </w:r>
      <w:r w:rsidR="006214C9">
        <w:t>ur kanali kalon në anën e posht</w:t>
      </w:r>
      <w:r w:rsidR="00135657">
        <w:t>me të varrezave, të gjitha uj</w:t>
      </w:r>
      <w:r w:rsidR="006214C9">
        <w:t>ë</w:t>
      </w:r>
      <w:r w:rsidR="00135657">
        <w:t>rat atmosferike që mblidhen nga sipërfaqja e tokës, grumbullohen në një kanal dhe kalojnë nën kanalin vaditës.</w:t>
      </w:r>
    </w:p>
    <w:p w:rsidR="00135657" w:rsidRDefault="00135657" w:rsidP="006D216A">
      <w:pPr>
        <w:pStyle w:val="Paragrafi"/>
      </w:pPr>
      <w:r>
        <w:t>13.</w:t>
      </w:r>
      <w:r w:rsidR="00C57A7A">
        <w:t xml:space="preserve"> </w:t>
      </w:r>
      <w:r>
        <w:t>Varrezat publike duhet të rrethohen gjatë gjithë perimetrit nga një mur rrethues ose nga një rrethim tjetër i përshtatshëm, që duhet të ketë një l</w:t>
      </w:r>
      <w:r w:rsidR="006214C9">
        <w:t>artësi jo më të vogël se 2.5 deri</w:t>
      </w:r>
      <w:r w:rsidR="004F16AC">
        <w:t xml:space="preserve"> 4 m</w:t>
      </w:r>
      <w:r>
        <w:t xml:space="preserve"> nga sipërfaqja e tokës jashtë rrethimit. Kur terreni është i thyer të ndërtohen mure mbajtës dhe pritës.</w:t>
      </w:r>
    </w:p>
    <w:p w:rsidR="002532FD" w:rsidRDefault="002532FD" w:rsidP="006D216A">
      <w:pPr>
        <w:pStyle w:val="Paragrafi"/>
      </w:pPr>
    </w:p>
    <w:p w:rsidR="00135657" w:rsidRDefault="00135657" w:rsidP="006D216A">
      <w:pPr>
        <w:pStyle w:val="Paragrafi"/>
      </w:pPr>
      <w:r>
        <w:t>14.</w:t>
      </w:r>
      <w:r w:rsidR="00C57A7A">
        <w:t xml:space="preserve"> </w:t>
      </w:r>
      <w:r>
        <w:t xml:space="preserve">Sipas madhësisë së territorit të </w:t>
      </w:r>
      <w:r w:rsidR="006214C9">
        <w:t>varrezave, përcaktohet edhe num</w:t>
      </w:r>
      <w:r>
        <w:t>ri i hyrjeve për në të</w:t>
      </w:r>
      <w:r w:rsidR="006214C9">
        <w:t>.</w:t>
      </w:r>
      <w:r>
        <w:t xml:space="preserve"> Hyrjet e automjeteve funerale mund të jenë të njëjta me ato të këmbësor</w:t>
      </w:r>
      <w:r w:rsidR="002D4BBE">
        <w:t>ë</w:t>
      </w:r>
      <w:r>
        <w:t>ve ose të ndara.</w:t>
      </w:r>
    </w:p>
    <w:p w:rsidR="007A043A" w:rsidRDefault="00135657" w:rsidP="002D4BBE">
      <w:pPr>
        <w:pStyle w:val="Paragrafi"/>
      </w:pPr>
      <w:r>
        <w:t>15.</w:t>
      </w:r>
      <w:r w:rsidR="00C57A7A">
        <w:t xml:space="preserve"> </w:t>
      </w:r>
      <w:r w:rsidR="006214C9">
        <w:t>Vendqe</w:t>
      </w:r>
      <w:r w:rsidR="004F16AC">
        <w:t>ndrimi i roja</w:t>
      </w:r>
      <w:r>
        <w:t>ve ndërtohe</w:t>
      </w:r>
      <w:r w:rsidR="006214C9">
        <w:t>t në një pozicion të përshtatshë</w:t>
      </w:r>
      <w:r>
        <w:t>m vrojtimi për të kontrolluar hyrjet në varreza, objektet funksionale të ndërtuar</w:t>
      </w:r>
      <w:r w:rsidR="002D4BBE">
        <w:t>a</w:t>
      </w:r>
      <w:r>
        <w:t xml:space="preserve"> në të dhe </w:t>
      </w:r>
      <w:r w:rsidR="002D4BBE">
        <w:t xml:space="preserve">të </w:t>
      </w:r>
      <w:r>
        <w:t>gjithë territorin e varrezave.</w:t>
      </w:r>
    </w:p>
    <w:p w:rsidR="00135657" w:rsidRDefault="00135657" w:rsidP="006D216A">
      <w:pPr>
        <w:pStyle w:val="Paragrafi"/>
      </w:pPr>
      <w:r>
        <w:t>Në territorin e varrezave nuk lejohet të bëhen ndërtime të llojeve të ndryshme, me përjashtim të atyre që janë në shërbim të varrezave.</w:t>
      </w:r>
    </w:p>
    <w:p w:rsidR="00135657" w:rsidRDefault="00135657" w:rsidP="006D216A">
      <w:pPr>
        <w:pStyle w:val="Paragrafi"/>
      </w:pPr>
      <w:r>
        <w:t>Ky udhëzim hyn në fuqi pas botimit në Fletoren Zyrtare.</w:t>
      </w:r>
    </w:p>
    <w:p w:rsidR="00577DF3" w:rsidRDefault="00577DF3" w:rsidP="006D216A">
      <w:pPr>
        <w:pStyle w:val="Paragrafi"/>
      </w:pPr>
    </w:p>
    <w:p w:rsidR="00135657" w:rsidRPr="00577DF3" w:rsidRDefault="002532FD" w:rsidP="00577DF3">
      <w:pPr>
        <w:pStyle w:val="Autoriteti"/>
      </w:pPr>
      <w:r>
        <w:t xml:space="preserve">MinistrI </w:t>
      </w:r>
      <w:r w:rsidR="00CA3006">
        <w:t>I RREGULLIMIT TË TERRITORIT DHE I TURIZMIT</w:t>
      </w:r>
      <w:r w:rsidR="00135657" w:rsidRPr="00577DF3">
        <w:t xml:space="preserve"> </w:t>
      </w:r>
    </w:p>
    <w:p w:rsidR="00135657" w:rsidRDefault="00577DF3" w:rsidP="00577DF3">
      <w:pPr>
        <w:pStyle w:val="AutoritetiEmer"/>
        <w:ind w:firstLine="720"/>
      </w:pPr>
      <w:r>
        <w:t xml:space="preserve">   </w:t>
      </w:r>
      <w:r w:rsidR="00135657">
        <w:t>Bashkim Fino</w:t>
      </w:r>
    </w:p>
    <w:p w:rsidR="00135657" w:rsidRDefault="00135657" w:rsidP="006D216A">
      <w:pPr>
        <w:pStyle w:val="Paragrafi"/>
      </w:pPr>
    </w:p>
    <w:p w:rsidR="00503340" w:rsidRDefault="00503340" w:rsidP="00071C16">
      <w:pPr>
        <w:pStyle w:val="Paragrafi"/>
        <w:ind w:firstLine="0"/>
      </w:pPr>
    </w:p>
    <w:p w:rsidR="00135657" w:rsidRDefault="00135657" w:rsidP="006D216A">
      <w:pPr>
        <w:pStyle w:val="Akti"/>
        <w:keepNext w:val="0"/>
      </w:pPr>
      <w:r>
        <w:t>UDHËZIM</w:t>
      </w:r>
    </w:p>
    <w:p w:rsidR="00135657" w:rsidRDefault="009A0331" w:rsidP="006D216A">
      <w:pPr>
        <w:pStyle w:val="NumriData"/>
        <w:keepNext w:val="0"/>
      </w:pPr>
      <w:r>
        <w:t>Nr.8, datë 17.</w:t>
      </w:r>
      <w:r w:rsidR="001517E3">
        <w:t>1</w:t>
      </w:r>
      <w:r>
        <w:t>2</w:t>
      </w:r>
      <w:r w:rsidR="00503340">
        <w:t>.</w:t>
      </w:r>
      <w:r w:rsidR="00135657">
        <w:t>2004</w:t>
      </w:r>
    </w:p>
    <w:p w:rsidR="00135657" w:rsidRDefault="00135657" w:rsidP="006D216A">
      <w:pPr>
        <w:pStyle w:val="Paragrafi"/>
      </w:pPr>
    </w:p>
    <w:p w:rsidR="00135657" w:rsidRDefault="00135657" w:rsidP="006D216A">
      <w:pPr>
        <w:pStyle w:val="Titulli"/>
        <w:keepNext w:val="0"/>
      </w:pPr>
      <w:r>
        <w:t>MBI PËRCAKTIMIN E KUSHTEVE TË PËRDORIMIT TË VARREZAVE PUBLIKE, MËNYRËS SË HAPJES SË VARREVE DHE TË</w:t>
      </w:r>
      <w:r w:rsidR="00503340">
        <w:t xml:space="preserve"> DHËNAT TEKNIKE TË ARKIVOLEVE QË</w:t>
      </w:r>
      <w:r>
        <w:t xml:space="preserve"> PËRDOREN</w:t>
      </w:r>
    </w:p>
    <w:p w:rsidR="00135657" w:rsidRPr="00503340" w:rsidRDefault="00135657" w:rsidP="006D216A">
      <w:pPr>
        <w:pStyle w:val="Paragrafi"/>
        <w:rPr>
          <w:sz w:val="14"/>
        </w:rPr>
      </w:pPr>
    </w:p>
    <w:p w:rsidR="00135657" w:rsidRDefault="00135657" w:rsidP="006D216A">
      <w:pPr>
        <w:pStyle w:val="Paragrafi"/>
      </w:pPr>
      <w:r>
        <w:t>Në zbatim të nenit 102 pika 4 të Kushtet</w:t>
      </w:r>
      <w:r w:rsidR="00604144">
        <w:t>utës dhe t</w:t>
      </w:r>
      <w:r w:rsidR="00A25687">
        <w:t>ë nenit 15 pika 3 të ligjit nr.</w:t>
      </w:r>
      <w:r w:rsidR="00604144">
        <w:t>9220, datë 15.</w:t>
      </w:r>
      <w:r>
        <w:t>4 2004 “Për shërbimin publik të varrimit “, Ministri i Rregull</w:t>
      </w:r>
      <w:r w:rsidR="00604144">
        <w:t>imit të Territorit dhe i Turizmit</w:t>
      </w:r>
    </w:p>
    <w:p w:rsidR="00135657" w:rsidRPr="00503340" w:rsidRDefault="00135657" w:rsidP="006D216A">
      <w:pPr>
        <w:pStyle w:val="Paragrafi"/>
        <w:rPr>
          <w:sz w:val="16"/>
        </w:rPr>
      </w:pPr>
    </w:p>
    <w:p w:rsidR="00135657" w:rsidRDefault="00135657" w:rsidP="006D216A">
      <w:pPr>
        <w:pStyle w:val="VENDOSI"/>
        <w:keepNext w:val="0"/>
      </w:pPr>
      <w:r>
        <w:t>UDHËZON:</w:t>
      </w:r>
    </w:p>
    <w:p w:rsidR="00135657" w:rsidRPr="00503340" w:rsidRDefault="00135657" w:rsidP="006D216A">
      <w:pPr>
        <w:pStyle w:val="Paragrafi"/>
        <w:rPr>
          <w:sz w:val="14"/>
        </w:rPr>
      </w:pPr>
    </w:p>
    <w:p w:rsidR="00135657" w:rsidRDefault="00135657" w:rsidP="006D216A">
      <w:pPr>
        <w:pStyle w:val="Paragrafi"/>
      </w:pPr>
      <w:r>
        <w:t xml:space="preserve">I. Bashkitë ose </w:t>
      </w:r>
      <w:r w:rsidR="006F64AC">
        <w:t>k</w:t>
      </w:r>
      <w:r>
        <w:t>omunat gjatë administrimit të varrezave publike, duhet të kenë parasysh kushtet e përdorimit të tyre:</w:t>
      </w:r>
    </w:p>
    <w:p w:rsidR="00135657" w:rsidRDefault="00135657" w:rsidP="006D216A">
      <w:pPr>
        <w:pStyle w:val="Paragrafi"/>
      </w:pPr>
      <w:r>
        <w:t xml:space="preserve">1. </w:t>
      </w:r>
      <w:r w:rsidR="006F64AC">
        <w:t xml:space="preserve">Çdo bashki ose komunë </w:t>
      </w:r>
      <w:r>
        <w:t>që ka të paktën një varre</w:t>
      </w:r>
      <w:r w:rsidR="002D4BBE">
        <w:t>zë</w:t>
      </w:r>
      <w:r w:rsidR="006F64AC">
        <w:t xml:space="preserve"> </w:t>
      </w:r>
      <w:r>
        <w:t>publike, duhet të ketë vetëm një ndërmar</w:t>
      </w:r>
      <w:r w:rsidR="006F64AC">
        <w:t>r</w:t>
      </w:r>
      <w:r>
        <w:t>je, sektor,</w:t>
      </w:r>
      <w:r w:rsidR="002D4BBE">
        <w:t xml:space="preserve"> </w:t>
      </w:r>
      <w:r>
        <w:t>njësi etj.</w:t>
      </w:r>
      <w:r w:rsidR="006F64AC">
        <w:t xml:space="preserve"> për administrimin e varrezave p</w:t>
      </w:r>
      <w:r w:rsidR="002D4BBE">
        <w:t>ub</w:t>
      </w:r>
      <w:r>
        <w:t>like.</w:t>
      </w:r>
    </w:p>
    <w:p w:rsidR="00135657" w:rsidRDefault="00135657" w:rsidP="006D216A">
      <w:pPr>
        <w:pStyle w:val="Paragrafi"/>
      </w:pPr>
      <w:r>
        <w:t>2. Gjatë përdorimit të varrezave të respektohet me rreptësi, sipas ligjit, “zona e rezervuar”</w:t>
      </w:r>
      <w:r w:rsidR="002D4BBE">
        <w:t>,</w:t>
      </w:r>
      <w:r>
        <w:t xml:space="preserve"> e ci</w:t>
      </w:r>
      <w:r w:rsidR="006F64AC">
        <w:t>la është një sipërfaqe e mbjellë</w:t>
      </w:r>
      <w:r>
        <w:t xml:space="preserve"> me pemë dhe gjelbërime.</w:t>
      </w:r>
    </w:p>
    <w:p w:rsidR="00135657" w:rsidRDefault="00135657" w:rsidP="006D216A">
      <w:pPr>
        <w:pStyle w:val="Paragrafi"/>
      </w:pPr>
      <w:r>
        <w:t xml:space="preserve">3. Në “zonën e rezervuar” mund </w:t>
      </w:r>
      <w:r w:rsidR="006F64AC">
        <w:t>të lejohet parkimi i makinave,</w:t>
      </w:r>
      <w:r w:rsidR="002D4BBE">
        <w:t xml:space="preserve"> </w:t>
      </w:r>
      <w:r w:rsidR="006F64AC">
        <w:t>ve</w:t>
      </w:r>
      <w:r>
        <w:t xml:space="preserve">nde për shitjen e luleve dhe kabina për ndriçim, ujësjellës e kanalizim, për </w:t>
      </w:r>
      <w:r w:rsidR="006F64AC">
        <w:t>të mos i lejuar këto brenda terr</w:t>
      </w:r>
      <w:r>
        <w:t>itorit të varrezave.</w:t>
      </w:r>
    </w:p>
    <w:p w:rsidR="00135657" w:rsidRDefault="002D4BBE" w:rsidP="006D216A">
      <w:pPr>
        <w:pStyle w:val="Paragrafi"/>
      </w:pPr>
      <w:r>
        <w:t>4. Ndalohet kullotja e bagë</w:t>
      </w:r>
      <w:r w:rsidR="00135657">
        <w:t>tive dhe</w:t>
      </w:r>
      <w:r w:rsidR="006F64AC">
        <w:t xml:space="preserve"> lëvizja e mjeteve dhe këmbësorë</w:t>
      </w:r>
      <w:r w:rsidR="00135657">
        <w:t>ve në territorin e varrezave publike.</w:t>
      </w:r>
    </w:p>
    <w:p w:rsidR="00135657" w:rsidRDefault="00135657" w:rsidP="006D216A">
      <w:pPr>
        <w:pStyle w:val="Paragrafi"/>
      </w:pPr>
      <w:r>
        <w:t>5. Ndalohet kryerja e punimeve në varreza publike nga subjekte të tjera</w:t>
      </w:r>
      <w:r w:rsidR="006F64AC">
        <w:t>,</w:t>
      </w:r>
      <w:r>
        <w:t xml:space="preserve"> përveç atij të saktësuar si administrues i territorit të varrezave publike. Në rast shkelje</w:t>
      </w:r>
      <w:r w:rsidR="002D4BBE">
        <w:t>je</w:t>
      </w:r>
      <w:r>
        <w:t xml:space="preserve"> merren masa deri në denoncim penal.</w:t>
      </w:r>
    </w:p>
    <w:p w:rsidR="00135657" w:rsidRDefault="00135657" w:rsidP="006D216A">
      <w:pPr>
        <w:pStyle w:val="Paragrafi"/>
      </w:pPr>
      <w:r>
        <w:t>6. Territori i varrezave publike është p</w:t>
      </w:r>
      <w:r w:rsidR="006F64AC">
        <w:t>ronë publike e paluajtshme e një</w:t>
      </w:r>
      <w:r>
        <w:t>sisë përkat</w:t>
      </w:r>
      <w:r w:rsidR="002D4BBE">
        <w:t>ë</w:t>
      </w:r>
      <w:r>
        <w:t>se të qeverisjes vendor</w:t>
      </w:r>
      <w:r w:rsidR="002D4BBE">
        <w:t>e</w:t>
      </w:r>
      <w:r>
        <w:t>, prandaj nuk lejohet shitj</w:t>
      </w:r>
      <w:r w:rsidR="006F64AC">
        <w:t>a ose kontraktimi me pagesë i ve</w:t>
      </w:r>
      <w:r>
        <w:t>ndeve të varrimit. Në raste shkeljeje bëhet denoncim pranë organeve kompetente.</w:t>
      </w:r>
    </w:p>
    <w:p w:rsidR="00135657" w:rsidRDefault="00135657" w:rsidP="006D216A">
      <w:pPr>
        <w:pStyle w:val="Paragrafi"/>
      </w:pPr>
      <w:r>
        <w:t>7. Rregullin dhe disiplinën për hapje-mbyllje v</w:t>
      </w:r>
      <w:r w:rsidR="002D4BBE">
        <w:t>arri, veshje me pllaka të brend</w:t>
      </w:r>
      <w:r>
        <w:t>shme betoni, ndërtimin e bordurave mbitokësore, mirëmbajtjen</w:t>
      </w:r>
      <w:r w:rsidR="006F64AC">
        <w:t xml:space="preserve"> dhe ruajtjen e varrezave e kry</w:t>
      </w:r>
      <w:r>
        <w:t>en ndërmarrja publike ven</w:t>
      </w:r>
      <w:r w:rsidR="006F64AC">
        <w:t>dore ose një firmë private e licenc</w:t>
      </w:r>
      <w:r>
        <w:t>uar.</w:t>
      </w:r>
    </w:p>
    <w:p w:rsidR="00135657" w:rsidRDefault="00135657" w:rsidP="006D216A">
      <w:pPr>
        <w:pStyle w:val="Paragrafi"/>
      </w:pPr>
      <w:r>
        <w:t>8. Varrimi i kufomave bëhet 24 or</w:t>
      </w:r>
      <w:r w:rsidR="006F64AC">
        <w:t>ë nga momenti i vdekjes, me leje</w:t>
      </w:r>
      <w:r>
        <w:t xml:space="preserve">n e varrimit të organeve të </w:t>
      </w:r>
      <w:r w:rsidR="006F64AC">
        <w:t>bashkisë ose komunës</w:t>
      </w:r>
      <w:r>
        <w:t>.</w:t>
      </w:r>
      <w:r w:rsidR="002D4BBE">
        <w:t xml:space="preserve"> </w:t>
      </w:r>
      <w:r>
        <w:t>Leja e varrimit jepet pasi të dorëzohet në gjendjen civile skeda e vdekjes</w:t>
      </w:r>
      <w:r w:rsidR="002D4BBE">
        <w:t>,</w:t>
      </w:r>
      <w:r>
        <w:t xml:space="preserve"> e cila je</w:t>
      </w:r>
      <w:r w:rsidR="006F64AC">
        <w:t>pet nga mjeku i</w:t>
      </w:r>
      <w:r>
        <w:t xml:space="preserve"> familjes.</w:t>
      </w:r>
    </w:p>
    <w:p w:rsidR="00135657" w:rsidRDefault="00135657" w:rsidP="006D216A">
      <w:pPr>
        <w:pStyle w:val="Paragrafi"/>
      </w:pPr>
      <w:r>
        <w:t>Kur kufoma ka vdekur nga një sëmundje infektive, sipas skedës së vd</w:t>
      </w:r>
      <w:r w:rsidR="006F64AC">
        <w:t>ekjes, kjo shkruhet edhe në leje</w:t>
      </w:r>
      <w:r w:rsidR="002D4BBE">
        <w:t>n e varrimit në mënyrë</w:t>
      </w:r>
      <w:r>
        <w:t xml:space="preserve"> që të kryhet një varrim i veçantë dhe rigoroz sipas të gjitha rregullave të këtij ligji</w:t>
      </w:r>
      <w:r w:rsidR="006F64AC">
        <w:t>.</w:t>
      </w:r>
    </w:p>
    <w:p w:rsidR="00135657" w:rsidRDefault="00135657" w:rsidP="006D216A">
      <w:pPr>
        <w:pStyle w:val="Paragrafi"/>
      </w:pPr>
      <w:r>
        <w:t>9. Drejtuesi i sektorit me ma</w:t>
      </w:r>
      <w:r w:rsidR="006F64AC">
        <w:t>rrjen në dorëzim të leje</w:t>
      </w:r>
      <w:r>
        <w:t>s së varrimit, përcak</w:t>
      </w:r>
      <w:r w:rsidR="006F64AC">
        <w:t>ton parcelën, rrjeshtin dhe num</w:t>
      </w:r>
      <w:r>
        <w:t>rin e varrit</w:t>
      </w:r>
      <w:r w:rsidR="006F64AC">
        <w:t>,</w:t>
      </w:r>
      <w:r>
        <w:t xml:space="preserve"> si dhe orarin kur do të kryhet varrimi i kufomës. Gjithashtu regjistron në regjistrin e shërbimit të varrimit të gjitha të dhënat e nevojshme që kërkohen.</w:t>
      </w:r>
    </w:p>
    <w:p w:rsidR="002532FD" w:rsidRDefault="002532FD" w:rsidP="006D216A">
      <w:pPr>
        <w:pStyle w:val="Paragrafi"/>
      </w:pPr>
    </w:p>
    <w:p w:rsidR="007A043A" w:rsidRDefault="00135657" w:rsidP="00B6033C">
      <w:pPr>
        <w:pStyle w:val="Paragrafi"/>
      </w:pPr>
      <w:r>
        <w:t xml:space="preserve">10. Çdo varr dallohet nga </w:t>
      </w:r>
      <w:r w:rsidR="006F64AC">
        <w:t>një pllakë e përbërë prej materiali rezistent ndaj veprimit shkatërrues të agjentë</w:t>
      </w:r>
      <w:r>
        <w:t>v</w:t>
      </w:r>
      <w:r w:rsidR="006F64AC">
        <w:t>e atmosferikë dhe që ka një numë</w:t>
      </w:r>
      <w:r>
        <w:t>r progresiv.</w:t>
      </w:r>
      <w:r w:rsidR="00B6033C">
        <w:t xml:space="preserve"> </w:t>
      </w:r>
      <w:r>
        <w:t>Mbi pllakën e varrit vendoset një target prej mate</w:t>
      </w:r>
      <w:r w:rsidR="00B6033C">
        <w:t>riali të paprishëm që përmban:</w:t>
      </w:r>
      <w:r w:rsidR="006F64AC">
        <w:t xml:space="preserve"> emrin, mbiemr</w:t>
      </w:r>
      <w:r>
        <w:t>in dhe</w:t>
      </w:r>
      <w:r w:rsidR="00B6033C">
        <w:t xml:space="preserve"> datën e lindjes e të vdekjes së</w:t>
      </w:r>
      <w:r>
        <w:t xml:space="preserve"> të ndjerit.</w:t>
      </w:r>
    </w:p>
    <w:p w:rsidR="00B6033C" w:rsidRDefault="00135657" w:rsidP="002532FD">
      <w:pPr>
        <w:pStyle w:val="Paragrafi"/>
      </w:pPr>
      <w:r>
        <w:t>11.</w:t>
      </w:r>
      <w:r w:rsidR="00C57A7A">
        <w:t xml:space="preserve"> </w:t>
      </w:r>
      <w:r>
        <w:t>Brenda</w:t>
      </w:r>
      <w:r w:rsidR="00B6033C">
        <w:t xml:space="preserve"> një afati prej 2 muaj mbas mbulimit të kufomës të pë</w:t>
      </w:r>
      <w:r>
        <w:t>rfundojë nivelimi i terrenit rreth varrit dhe vendo</w:t>
      </w:r>
      <w:r w:rsidR="007D7D9C">
        <w:t>sja e bordurave kufizuese beton</w:t>
      </w:r>
      <w:r>
        <w:t>armeje. Një vit mbas varrosjes, familjarët e të ndjerit mund të bëjnë rregullimin dhe zbukurimin përfundimtar të varrit.</w:t>
      </w:r>
    </w:p>
    <w:p w:rsidR="00135657" w:rsidRDefault="00135657" w:rsidP="006D216A">
      <w:pPr>
        <w:pStyle w:val="Paragrafi"/>
      </w:pPr>
      <w:r>
        <w:t>12.</w:t>
      </w:r>
      <w:r w:rsidR="00C57A7A">
        <w:t xml:space="preserve"> </w:t>
      </w:r>
      <w:r>
        <w:t>Të mos lejohet rrethimi i varrit me mjete dekorative ose kangjella në mënyrë të tep</w:t>
      </w:r>
      <w:r w:rsidR="006F64AC">
        <w:t>ruar, duke mos r</w:t>
      </w:r>
      <w:r>
        <w:t>espektuar dimensionet e varreve dhe të rrugicave ndërmjet tyre.</w:t>
      </w:r>
      <w:r w:rsidR="007D7D9C">
        <w:t xml:space="preserve"> </w:t>
      </w:r>
      <w:r>
        <w:t>Zbukurimi i varrit bëhet vetëm brenda bordurave kufizuese të tij.</w:t>
      </w:r>
    </w:p>
    <w:p w:rsidR="00135657" w:rsidRDefault="00135657" w:rsidP="006D216A">
      <w:pPr>
        <w:pStyle w:val="Paragrafi"/>
      </w:pPr>
      <w:r>
        <w:t>13.</w:t>
      </w:r>
      <w:r w:rsidR="00C57A7A">
        <w:t xml:space="preserve"> </w:t>
      </w:r>
      <w:r>
        <w:t>Bashkitë</w:t>
      </w:r>
      <w:r w:rsidR="00622F6F">
        <w:t xml:space="preserve"> dhe komunat mund të përcaktojnë</w:t>
      </w:r>
      <w:r>
        <w:t xml:space="preserve"> edhe krite</w:t>
      </w:r>
      <w:r w:rsidR="00622F6F">
        <w:t>re të tjera për kushtet e përdor</w:t>
      </w:r>
      <w:r>
        <w:t>imit të varrezave publike, në përput</w:t>
      </w:r>
      <w:r w:rsidR="00622F6F">
        <w:t>hje me ligjin nr.9220, datë 15.</w:t>
      </w:r>
      <w:r>
        <w:t>4.2004 “Për shërbimin publik të varrimit”.</w:t>
      </w:r>
    </w:p>
    <w:p w:rsidR="00135657" w:rsidRDefault="00135657" w:rsidP="006D216A">
      <w:pPr>
        <w:pStyle w:val="Paragrafi"/>
      </w:pPr>
      <w:r>
        <w:t xml:space="preserve">II. Subjekti që administron </w:t>
      </w:r>
      <w:r w:rsidR="00622F6F">
        <w:t>varrezat duhet të ndjekë këto më</w:t>
      </w:r>
      <w:r>
        <w:t>nyra për hapjen e varreve:</w:t>
      </w:r>
    </w:p>
    <w:p w:rsidR="00135657" w:rsidRDefault="00135657" w:rsidP="006D216A">
      <w:pPr>
        <w:pStyle w:val="Paragrafi"/>
      </w:pPr>
      <w:r>
        <w:t>1. Fusha e varrezave ndahet në kuadrate dhe hapja e gropave të varrit fillon nga njëri ekstrem i</w:t>
      </w:r>
      <w:r w:rsidR="00B94E6C">
        <w:t xml:space="preserve"> se</w:t>
      </w:r>
      <w:r>
        <w:t>cilit kuadrat dhe vazhdon rrjesht pas rrjeshti pa e ndërprerë vijueshmërinë e gropave. Kjo përcaktohet që në fillim të shfrytëzimit të një kuadrati, duke bërë një piketim paraprak të fushës.</w:t>
      </w:r>
    </w:p>
    <w:p w:rsidR="00135657" w:rsidRDefault="00135657" w:rsidP="006D216A">
      <w:pPr>
        <w:pStyle w:val="Paragrafi"/>
      </w:pPr>
      <w:r>
        <w:t>2. Secili kuadrat ndahet nga</w:t>
      </w:r>
      <w:r w:rsidR="00622F6F">
        <w:t xml:space="preserve"> tjetri nëpërmjet rrugëve të brend</w:t>
      </w:r>
      <w:r>
        <w:t>shme, të</w:t>
      </w:r>
      <w:r w:rsidR="00622F6F">
        <w:t xml:space="preserve"> cilat</w:t>
      </w:r>
      <w:r>
        <w:t xml:space="preserve"> bashkohen me rrugën kryesore të varrezave. Këto rrugë të jenë të gjelbëruara dhe të pa</w:t>
      </w:r>
      <w:r w:rsidR="00622F6F">
        <w:t>j</w:t>
      </w:r>
      <w:r>
        <w:t>isura me kosha për hedhjen e mbeturinave.</w:t>
      </w:r>
    </w:p>
    <w:p w:rsidR="00135657" w:rsidRDefault="00135657" w:rsidP="006D216A">
      <w:pPr>
        <w:pStyle w:val="Paragrafi"/>
      </w:pPr>
      <w:r>
        <w:t xml:space="preserve">3. Për një përdorim sa më të mirë, </w:t>
      </w:r>
      <w:r w:rsidR="00B94E6C">
        <w:t>kuadratet e varrezave të shfrytë</w:t>
      </w:r>
      <w:r>
        <w:t>zohen sipas mënyrave të mëposhtme:</w:t>
      </w:r>
    </w:p>
    <w:p w:rsidR="00135657" w:rsidRDefault="002E64B1" w:rsidP="006D216A">
      <w:pPr>
        <w:pStyle w:val="Paragrafi"/>
      </w:pPr>
      <w:r>
        <w:t xml:space="preserve">a) </w:t>
      </w:r>
      <w:r w:rsidR="001373FB">
        <w:t>me dy rrjeshta varresh (binare)</w:t>
      </w:r>
      <w:r w:rsidR="00135657">
        <w:t xml:space="preserve"> të kufizuara nga rr</w:t>
      </w:r>
      <w:r w:rsidR="001373FB">
        <w:t>ugicat që kalojnë ndërmjet tyre;</w:t>
      </w:r>
    </w:p>
    <w:p w:rsidR="00135657" w:rsidRDefault="002E64B1" w:rsidP="006D216A">
      <w:pPr>
        <w:pStyle w:val="Paragrafi"/>
      </w:pPr>
      <w:r>
        <w:t xml:space="preserve">b) </w:t>
      </w:r>
      <w:r w:rsidR="001373FB">
        <w:t>m</w:t>
      </w:r>
      <w:r w:rsidR="00135657">
        <w:t>e</w:t>
      </w:r>
      <w:r w:rsidR="001373FB">
        <w:t xml:space="preserve"> tre rrjeshta varresh (ternare)</w:t>
      </w:r>
      <w:r w:rsidR="00135657">
        <w:t xml:space="preserve"> të kufizuara nga rr</w:t>
      </w:r>
      <w:r w:rsidR="001373FB">
        <w:t>ugicat që kalojnë ndërmjet tyre;</w:t>
      </w:r>
    </w:p>
    <w:p w:rsidR="00135657" w:rsidRDefault="002E64B1" w:rsidP="006D216A">
      <w:pPr>
        <w:pStyle w:val="Paragrafi"/>
      </w:pPr>
      <w:r>
        <w:t xml:space="preserve">c) </w:t>
      </w:r>
      <w:r w:rsidR="001373FB">
        <w:t>m</w:t>
      </w:r>
      <w:r w:rsidR="00135657">
        <w:t>e katë</w:t>
      </w:r>
      <w:r w:rsidR="001373FB">
        <w:t>r rrjeshta varresh (kuaternare)</w:t>
      </w:r>
      <w:r w:rsidR="00135657">
        <w:t xml:space="preserve"> të kufizuara nga rrugicat që kalojnë ndërmjet tyre.</w:t>
      </w:r>
    </w:p>
    <w:p w:rsidR="00135657" w:rsidRDefault="00135657" w:rsidP="006D216A">
      <w:pPr>
        <w:pStyle w:val="Paragrafi"/>
      </w:pPr>
      <w:r>
        <w:t xml:space="preserve">4. Sipas </w:t>
      </w:r>
      <w:r w:rsidR="00FA678A">
        <w:t>di</w:t>
      </w:r>
      <w:r>
        <w:t>mensioneve të territorit të var</w:t>
      </w:r>
      <w:r w:rsidR="00FA678A">
        <w:t>rezave dhe karakteristikave ambi</w:t>
      </w:r>
      <w:r>
        <w:t xml:space="preserve">entale të saj, duhet të përdorim njërën nga mënyrat e mësipërme. Përdorimi i kuadrateve me dy rrjeshta varresh </w:t>
      </w:r>
      <w:r w:rsidR="00FA678A">
        <w:t>është ai që paraqet një pamje më të gjelbëruar dhe më</w:t>
      </w:r>
      <w:r>
        <w:t xml:space="preserve"> të qartë.</w:t>
      </w:r>
    </w:p>
    <w:p w:rsidR="00135657" w:rsidRDefault="00135657" w:rsidP="006D216A">
      <w:pPr>
        <w:pStyle w:val="Paragrafi"/>
      </w:pPr>
      <w:r>
        <w:t xml:space="preserve">5. </w:t>
      </w:r>
      <w:r w:rsidR="00FA678A">
        <w:t>Çdo gropë</w:t>
      </w:r>
      <w:r>
        <w:t xml:space="preserve"> varr</w:t>
      </w:r>
      <w:r w:rsidR="00503340">
        <w:t>i gërmohet në thellësinë 1.3 deri 2</w:t>
      </w:r>
      <w:r w:rsidR="00B94E6C">
        <w:t xml:space="preserve"> </w:t>
      </w:r>
      <w:r>
        <w:t>m. nga sipërfaqja e tokës dhe pasi të jetë vendosur ar</w:t>
      </w:r>
      <w:r w:rsidR="008959F6">
        <w:t>kivoli, mbulohet në mënyrë të tillë</w:t>
      </w:r>
      <w:r>
        <w:t xml:space="preserve"> që dheu i marrë nga sipër</w:t>
      </w:r>
      <w:r w:rsidR="00B94E6C">
        <w:t>faqja të vendoset rreth arkivoli</w:t>
      </w:r>
      <w:r>
        <w:t>t, ndërsa dheu i marrë n</w:t>
      </w:r>
      <w:r w:rsidR="00C55EA3">
        <w:t>ga thellësia të vendoset në sipë</w:t>
      </w:r>
      <w:r>
        <w:t>rfaqe.</w:t>
      </w:r>
    </w:p>
    <w:p w:rsidR="00135657" w:rsidRDefault="00135657" w:rsidP="006D216A">
      <w:pPr>
        <w:pStyle w:val="Paragrafi"/>
      </w:pPr>
      <w:r>
        <w:t>Kur tek va</w:t>
      </w:r>
      <w:r w:rsidR="008959F6">
        <w:t>rri</w:t>
      </w:r>
      <w:r w:rsidR="00C55EA3">
        <w:t xml:space="preserve"> pë</w:t>
      </w:r>
      <w:r>
        <w:t>rdoren pllaka parafabrikate, shtresa që mbulon vendoset në thellësi</w:t>
      </w:r>
      <w:r w:rsidR="00C55EA3">
        <w:t>në më të madhe se 50 cm nga sipë</w:t>
      </w:r>
      <w:r>
        <w:t>rfaqja e tokës dhe pastaj mbulohet me dhe.</w:t>
      </w:r>
    </w:p>
    <w:p w:rsidR="00135657" w:rsidRDefault="00135657" w:rsidP="006D216A">
      <w:pPr>
        <w:pStyle w:val="Paragrafi"/>
      </w:pPr>
      <w:r>
        <w:t>6. Kufomat e personave</w:t>
      </w:r>
      <w:r w:rsidR="00C55EA3">
        <w:t xml:space="preserve"> me moshë më të madhe se 10 vjeç</w:t>
      </w:r>
      <w:r>
        <w:t>,</w:t>
      </w:r>
      <w:r w:rsidR="00C55EA3">
        <w:t xml:space="preserve"> varrose</w:t>
      </w:r>
      <w:r w:rsidR="002940E8">
        <w:t>n në</w:t>
      </w:r>
      <w:r w:rsidR="00C55EA3">
        <w:t xml:space="preserve"> gropa me thellësi j</w:t>
      </w:r>
      <w:r>
        <w:t>o më</w:t>
      </w:r>
      <w:r w:rsidR="002940E8">
        <w:t xml:space="preserve"> të vogël se 1.3 m</w:t>
      </w:r>
      <w:r w:rsidR="00C55EA3">
        <w:t>; me gjatësi 2 m dhe gjerësi 0.9 m, s</w:t>
      </w:r>
      <w:r>
        <w:t>i dhe të jenë lar</w:t>
      </w:r>
      <w:r w:rsidR="00C55EA3">
        <w:t>g njëra</w:t>
      </w:r>
      <w:r w:rsidR="002940E8">
        <w:t>-</w:t>
      </w:r>
      <w:r w:rsidR="00C55EA3">
        <w:t xml:space="preserve">tjetrës të paktën 0.5 m </w:t>
      </w:r>
      <w:r>
        <w:t>për çdo anë.</w:t>
      </w:r>
    </w:p>
    <w:p w:rsidR="00135657" w:rsidRDefault="00135657" w:rsidP="006D216A">
      <w:pPr>
        <w:pStyle w:val="Paragrafi"/>
      </w:pPr>
      <w:r>
        <w:t>7.</w:t>
      </w:r>
      <w:r w:rsidR="00C55EA3">
        <w:t xml:space="preserve"> Kufomat e personave me moshë më të vogël se 10 vjeç</w:t>
      </w:r>
      <w:r>
        <w:t>, varrosen në gropa me thellësi jo më</w:t>
      </w:r>
      <w:r w:rsidR="00C55EA3">
        <w:t xml:space="preserve"> të vogël se 1.3 m</w:t>
      </w:r>
      <w:r>
        <w:t>,</w:t>
      </w:r>
      <w:r w:rsidR="00C55EA3">
        <w:t xml:space="preserve"> me gjatësi 1.5 m</w:t>
      </w:r>
      <w:r>
        <w:t xml:space="preserve"> dhe gjer</w:t>
      </w:r>
      <w:r w:rsidR="00C55EA3">
        <w:t>ësi 0.5 m</w:t>
      </w:r>
      <w:r>
        <w:t>,</w:t>
      </w:r>
      <w:r w:rsidR="00C55EA3">
        <w:t xml:space="preserve"> si dhe të jenë larg njëra</w:t>
      </w:r>
      <w:r w:rsidR="002940E8">
        <w:t>-</w:t>
      </w:r>
      <w:r w:rsidR="00C55EA3">
        <w:t>tjetrës të paktën 0.5 m</w:t>
      </w:r>
      <w:r>
        <w:t xml:space="preserve"> për çdo anë.</w:t>
      </w:r>
    </w:p>
    <w:p w:rsidR="00135657" w:rsidRDefault="00135657" w:rsidP="006D216A">
      <w:pPr>
        <w:pStyle w:val="Paragrafi"/>
      </w:pPr>
      <w:r>
        <w:t>8. Kufomat e personave që kanë vdekur nga sëmundje infektive, var</w:t>
      </w:r>
      <w:r w:rsidR="00C55EA3">
        <w:t>rosen në gropa me thellësi jo më të vogë</w:t>
      </w:r>
      <w:r>
        <w:t>l se 2 m , me gjatësi 2 m dhe gjerësi 0.9</w:t>
      </w:r>
      <w:r w:rsidR="0039436D">
        <w:t xml:space="preserve"> </w:t>
      </w:r>
      <w:r>
        <w:t>m.</w:t>
      </w:r>
    </w:p>
    <w:p w:rsidR="00135657" w:rsidRDefault="00135657" w:rsidP="006D216A">
      <w:pPr>
        <w:pStyle w:val="Paragrafi"/>
      </w:pPr>
      <w:r>
        <w:t>9. Rrugicat ndërmjet varreve, që shtrihen</w:t>
      </w:r>
      <w:r w:rsidR="00C55EA3">
        <w:t xml:space="preserve"> për gjatë gjerësisë prej 0.5 m</w:t>
      </w:r>
      <w:r>
        <w:t xml:space="preserve"> që ndan varrin nga </w:t>
      </w:r>
      <w:r w:rsidR="008959F6">
        <w:t>varri</w:t>
      </w:r>
      <w:r>
        <w:t>, të jenë të pa</w:t>
      </w:r>
      <w:r w:rsidR="0039436D">
        <w:t>j</w:t>
      </w:r>
      <w:r>
        <w:t>isura me sisteme kullimi për mbledhjen dhe largimin e uj</w:t>
      </w:r>
      <w:r w:rsidR="008959F6">
        <w:t>ë</w:t>
      </w:r>
      <w:r>
        <w:t>rave të rreshjeve larg varreve.</w:t>
      </w:r>
    </w:p>
    <w:p w:rsidR="00135657" w:rsidRDefault="00135657" w:rsidP="006D216A">
      <w:pPr>
        <w:pStyle w:val="Paragrafi"/>
      </w:pPr>
      <w:r>
        <w:t>10.</w:t>
      </w:r>
      <w:r w:rsidR="0039436D">
        <w:t xml:space="preserve"> </w:t>
      </w:r>
      <w:r>
        <w:t>Nxjer</w:t>
      </w:r>
      <w:r w:rsidR="00C55EA3">
        <w:t>r</w:t>
      </w:r>
      <w:r>
        <w:t>ja dhe shpërng</w:t>
      </w:r>
      <w:r w:rsidR="00C55EA3">
        <w:t>ulja e eshtrave nga një vend te</w:t>
      </w:r>
      <w:r>
        <w:t xml:space="preserve"> tjetri nuk bëhet pa kaluar minimumi 5 vjet nga data e varrimit të kufomës</w:t>
      </w:r>
      <w:r w:rsidR="008959F6">
        <w:t>.</w:t>
      </w:r>
      <w:r>
        <w:t xml:space="preserve"> </w:t>
      </w:r>
      <w:r w:rsidR="008959F6">
        <w:t xml:space="preserve">Në </w:t>
      </w:r>
      <w:r>
        <w:t>këtë rast transp</w:t>
      </w:r>
      <w:r w:rsidR="00C55EA3">
        <w:t>ortimi i eshtrave bëhet me kutia llamarin, ose ambalazhohen në dy thasë ku i bre</w:t>
      </w:r>
      <w:r>
        <w:t>ndshmi patjetër të jetë plastik dhe i dezinfektuar.</w:t>
      </w:r>
    </w:p>
    <w:p w:rsidR="00135657" w:rsidRDefault="00135657" w:rsidP="006D216A">
      <w:pPr>
        <w:pStyle w:val="Paragrafi"/>
      </w:pPr>
      <w:smartTag w:uri="urn:schemas-microsoft-com:office:smarttags" w:element="place">
        <w:r>
          <w:t>Para</w:t>
        </w:r>
      </w:smartTag>
      <w:r>
        <w:t xml:space="preserve"> mbulimit të varrit të hapur nga zhvarrimi, aty hidhen</w:t>
      </w:r>
      <w:r w:rsidR="00C55EA3">
        <w:t xml:space="preserve"> lëndë</w:t>
      </w:r>
      <w:r>
        <w:t xml:space="preserve"> dezinfektuese. Gjithashtu lëndë dezinfektuese hidhet edhe mbas mbulimit të varrit në territorin ku u përhap dheu i nxjerrë nga </w:t>
      </w:r>
      <w:r w:rsidR="008959F6">
        <w:t>varri</w:t>
      </w:r>
      <w:r>
        <w:t>.</w:t>
      </w:r>
    </w:p>
    <w:p w:rsidR="002532FD" w:rsidRDefault="002532FD" w:rsidP="006D216A">
      <w:pPr>
        <w:pStyle w:val="Paragrafi"/>
      </w:pPr>
    </w:p>
    <w:p w:rsidR="002532FD" w:rsidRDefault="002532FD" w:rsidP="006D216A">
      <w:pPr>
        <w:pStyle w:val="Paragrafi"/>
      </w:pPr>
    </w:p>
    <w:p w:rsidR="002532FD" w:rsidRDefault="002532FD" w:rsidP="006D216A">
      <w:pPr>
        <w:pStyle w:val="Paragrafi"/>
      </w:pPr>
    </w:p>
    <w:p w:rsidR="00135657" w:rsidRDefault="00135657" w:rsidP="006D216A">
      <w:pPr>
        <w:pStyle w:val="Paragrafi"/>
      </w:pPr>
      <w:r>
        <w:t>III. Të dhënat teknike të arkivoleve do të jenë:</w:t>
      </w:r>
    </w:p>
    <w:p w:rsidR="00135657" w:rsidRDefault="0039436D" w:rsidP="006D216A">
      <w:pPr>
        <w:pStyle w:val="Paragrafi"/>
      </w:pPr>
      <w:r>
        <w:t>1. Ç</w:t>
      </w:r>
      <w:r w:rsidR="00C55EA3">
        <w:t>do kufomë</w:t>
      </w:r>
      <w:r w:rsidR="00135657">
        <w:t xml:space="preserve"> e destinuar për t</w:t>
      </w:r>
      <w:r w:rsidR="00E84435">
        <w:t>’</w:t>
      </w:r>
      <w:r w:rsidR="00135657">
        <w:t>u varrosur nën tokë, të jetë e mbyllur në një arkivol prej druri dhe të varroset në varr të veçantë nga të tjerët.</w:t>
      </w:r>
    </w:p>
    <w:p w:rsidR="00135657" w:rsidRDefault="00135657" w:rsidP="006D216A">
      <w:pPr>
        <w:pStyle w:val="Paragrafi"/>
      </w:pPr>
      <w:r>
        <w:t>Vetëm nëna dhe i porsalinduri, të vdekur gjatë lindjes, mund të mbyllen në të njëjtin a</w:t>
      </w:r>
      <w:r w:rsidR="00C55EA3">
        <w:t>rkivol dhe të varrosen në të një</w:t>
      </w:r>
      <w:r>
        <w:t>jtin varr.</w:t>
      </w:r>
    </w:p>
    <w:p w:rsidR="00135657" w:rsidRDefault="00135657" w:rsidP="006D216A">
      <w:pPr>
        <w:pStyle w:val="Paragrafi"/>
      </w:pPr>
      <w:r>
        <w:t>2. Për varrimin nëntokësor nuk lejohen arkivole prej metal</w:t>
      </w:r>
      <w:r w:rsidR="00C55EA3">
        <w:t>i apo materiali tjetër që nuk de</w:t>
      </w:r>
      <w:r>
        <w:t>gradohet biologjikisht. Gjithashtu nuk lejohet p</w:t>
      </w:r>
      <w:r w:rsidR="0001158C">
        <w:t>ërdorimi i materialeve që nuk de</w:t>
      </w:r>
      <w:r>
        <w:t>gradohen biologjikisht edhe në pjesët dekorative të arkivolit.</w:t>
      </w:r>
    </w:p>
    <w:p w:rsidR="00135657" w:rsidRDefault="00135657" w:rsidP="006D216A">
      <w:pPr>
        <w:pStyle w:val="Paragrafi"/>
      </w:pPr>
      <w:r>
        <w:t>3. Kur bëhet fjalë për kuf</w:t>
      </w:r>
      <w:r w:rsidR="0001158C">
        <w:t>oma që vijnë nga jashtë shtetit</w:t>
      </w:r>
      <w:r>
        <w:t xml:space="preserve"> ose </w:t>
      </w:r>
      <w:r w:rsidR="008959F6">
        <w:t xml:space="preserve">bashki apo komuna </w:t>
      </w:r>
      <w:r w:rsidR="0001158C">
        <w:t>të largta, për të cil</w:t>
      </w:r>
      <w:r>
        <w:t>at është i detyruesh</w:t>
      </w:r>
      <w:r w:rsidR="0001158C">
        <w:t>ëm përdorimi i arkivolit me mur</w:t>
      </w:r>
      <w:r>
        <w:t xml:space="preserve">e të dyfishta, druri dhe metalike, </w:t>
      </w:r>
      <w:r w:rsidR="0001158C">
        <w:t>varrosja kryhet vetëm pas bë</w:t>
      </w:r>
      <w:r>
        <w:t>rjes së disa ça</w:t>
      </w:r>
      <w:r w:rsidR="0001158C">
        <w:t>rjeve me dimensione të përshtat</w:t>
      </w:r>
      <w:r>
        <w:t>shme arkivolit metalik.</w:t>
      </w:r>
    </w:p>
    <w:p w:rsidR="007F7D3B" w:rsidRDefault="00135657" w:rsidP="0001158C">
      <w:pPr>
        <w:pStyle w:val="Paragrafi"/>
      </w:pPr>
      <w:r>
        <w:t>4. Përdorimi për arkivol i materialeve biologjikisht të padegr</w:t>
      </w:r>
      <w:r w:rsidR="004C57B5">
        <w:t>adueshme, jo prej druri, bëhet i</w:t>
      </w:r>
      <w:r w:rsidR="0001158C">
        <w:t xml:space="preserve"> autorizuar nga Inspektor</w:t>
      </w:r>
      <w:r>
        <w:t>ati Sanitar Shtetëror. Kufomat e atyre që</w:t>
      </w:r>
      <w:r w:rsidR="0001158C">
        <w:t xml:space="preserve"> kanë vdekur nga sëmundje ngjitë</w:t>
      </w:r>
      <w:r>
        <w:t>se infekt</w:t>
      </w:r>
      <w:r w:rsidR="0001158C">
        <w:t>ive vendosen në arkivole me mur</w:t>
      </w:r>
      <w:r>
        <w:t>e të dyfishtë, druri d</w:t>
      </w:r>
      <w:r w:rsidR="004C57B5">
        <w:t>he metalik, dhe që nga momenti i</w:t>
      </w:r>
      <w:r w:rsidR="0001158C">
        <w:t xml:space="preserve"> mbylljes ë</w:t>
      </w:r>
      <w:r w:rsidR="0039436D">
        <w:t>shtë e ndaluar hapja e tij</w:t>
      </w:r>
      <w:r>
        <w:t>, në fund të arkivolit hidhet lëndë dezinfektuese.</w:t>
      </w:r>
    </w:p>
    <w:p w:rsidR="00135657" w:rsidRDefault="00847491" w:rsidP="006D216A">
      <w:pPr>
        <w:pStyle w:val="Paragrafi"/>
      </w:pPr>
      <w:r>
        <w:t>5. Çdo arkivol të përmbajë vul</w:t>
      </w:r>
      <w:r w:rsidR="00135657">
        <w:t>ën me djegie të firmës prodhuese</w:t>
      </w:r>
      <w:r>
        <w:t>,</w:t>
      </w:r>
      <w:r w:rsidR="00135657">
        <w:t xml:space="preserve"> si dhe të firmës furnizuese</w:t>
      </w:r>
      <w:r w:rsidR="0001158C">
        <w:t>.</w:t>
      </w:r>
    </w:p>
    <w:p w:rsidR="00135657" w:rsidRDefault="00135657" w:rsidP="006D216A">
      <w:pPr>
        <w:pStyle w:val="Paragrafi"/>
      </w:pPr>
      <w:r>
        <w:t>6. Trashësia e d</w:t>
      </w:r>
      <w:r w:rsidR="00847491">
        <w:t>ë</w:t>
      </w:r>
      <w:r>
        <w:t>rrasave të arkivolit duhet të jenë jo më pak se 0.8-2 cm. D</w:t>
      </w:r>
      <w:r w:rsidR="00847491">
        <w:t>ë</w:t>
      </w:r>
      <w:r>
        <w:t>rrasat e</w:t>
      </w:r>
      <w:r w:rsidR="0001158C">
        <w:t xml:space="preserve"> fundit të arkivolit, një copëshe në gjatë</w:t>
      </w:r>
      <w:r>
        <w:t>si, ba</w:t>
      </w:r>
      <w:r w:rsidR="0001158C">
        <w:t>shkohen për të formuar gjerësinë</w:t>
      </w:r>
      <w:r>
        <w:t xml:space="preserve"> e duhur dhe të jenë të puthitura dhe </w:t>
      </w:r>
      <w:r w:rsidR="0001158C">
        <w:t xml:space="preserve">të </w:t>
      </w:r>
      <w:r>
        <w:t>ngji</w:t>
      </w:r>
      <w:r w:rsidR="0001158C">
        <w:t>tura fort midis tyre me ngjitës</w:t>
      </w:r>
      <w:r>
        <w:t xml:space="preserve"> të sigurt dhe që mbajnë gjatë.</w:t>
      </w:r>
    </w:p>
    <w:p w:rsidR="00135657" w:rsidRDefault="00847491" w:rsidP="006D216A">
      <w:pPr>
        <w:pStyle w:val="Paragrafi"/>
      </w:pPr>
      <w:r>
        <w:t>7. Fundi i</w:t>
      </w:r>
      <w:r w:rsidR="00135657">
        <w:t xml:space="preserve"> arkivolit bashkohet me d</w:t>
      </w:r>
      <w:r w:rsidR="0001158C">
        <w:t>ë</w:t>
      </w:r>
      <w:r w:rsidR="00135657">
        <w:t>rr</w:t>
      </w:r>
      <w:r w:rsidR="0001158C">
        <w:t>asat anësore me gozhda çdo 20 cm</w:t>
      </w:r>
      <w:r w:rsidR="00135657">
        <w:t>,</w:t>
      </w:r>
      <w:r w:rsidR="0001158C">
        <w:t xml:space="preserve"> si dhe të sigurohet me ngjitës</w:t>
      </w:r>
      <w:r w:rsidR="00135657">
        <w:t xml:space="preserve"> të posaçëm. D</w:t>
      </w:r>
      <w:r>
        <w:t>ë</w:t>
      </w:r>
      <w:r w:rsidR="00135657">
        <w:t>rrasat anësore të j</w:t>
      </w:r>
      <w:r w:rsidR="0001158C">
        <w:t>enë të ngjitura fort me ngjitës</w:t>
      </w:r>
      <w:r w:rsidR="00135657">
        <w:t xml:space="preserve"> të sigurt dhe që mbajnë gjatë. Kapaku i arkivolit mbërthehet me d</w:t>
      </w:r>
      <w:r w:rsidR="00C42678">
        <w:t>ë</w:t>
      </w:r>
      <w:r w:rsidR="00135657">
        <w:t>rrasat e tjera me vida çdo 40 cm.</w:t>
      </w:r>
    </w:p>
    <w:p w:rsidR="00135657" w:rsidRDefault="00135657" w:rsidP="006D216A">
      <w:pPr>
        <w:pStyle w:val="Paragrafi"/>
      </w:pPr>
      <w:r>
        <w:t xml:space="preserve">8. Arkivolet ndërtohen edhe me </w:t>
      </w:r>
      <w:r w:rsidR="0039436D">
        <w:t>pl</w:t>
      </w:r>
      <w:r>
        <w:t>laka fibre të tipit entjef (M.D.F.) trashësia e të cilave të jetë jo më e vogël se 0.8-2 cm. Fundi i arkivolit bashkohet me faqet anësore me ngjitje speciale dhe n</w:t>
      </w:r>
      <w:r w:rsidR="000938D3">
        <w:t>ë çdo 30 cm nga brenda saj shtrë</w:t>
      </w:r>
      <w:r>
        <w:t>ngohen me disa kap</w:t>
      </w:r>
      <w:r w:rsidR="00BF4965">
        <w:t>ë</w:t>
      </w:r>
      <w:r>
        <w:t>se speciale (grapeta). Me kap</w:t>
      </w:r>
      <w:r w:rsidR="00BF4965">
        <w:t>ë</w:t>
      </w:r>
      <w:r w:rsidR="00D1509A">
        <w:t>se speciale dhe me ngjitje shtrë</w:t>
      </w:r>
      <w:r>
        <w:t>ngohet edhe kapaku i arkivolit. Këto arkivole vishen nga</w:t>
      </w:r>
      <w:r w:rsidR="0087260F">
        <w:t xml:space="preserve"> brenda dhe nga jashtë me materi</w:t>
      </w:r>
      <w:r>
        <w:t>ale dekorative.</w:t>
      </w:r>
    </w:p>
    <w:p w:rsidR="00135657" w:rsidRDefault="00135657" w:rsidP="006D216A">
      <w:pPr>
        <w:pStyle w:val="Paragrafi"/>
      </w:pPr>
      <w:r>
        <w:t>9. Arkivolet ndërtohen edhe me pllaka zdrukthi t</w:t>
      </w:r>
      <w:r w:rsidR="0014317C">
        <w:t>ë melaminuara, me trashësi jo më</w:t>
      </w:r>
      <w:r>
        <w:t xml:space="preserve"> të vogël se 0.8-2</w:t>
      </w:r>
      <w:r w:rsidR="003C177D">
        <w:t xml:space="preserve"> </w:t>
      </w:r>
      <w:r>
        <w:t>cm. Ed</w:t>
      </w:r>
      <w:r w:rsidR="00897385">
        <w:t>he në këtë rast ngjitja e materi</w:t>
      </w:r>
      <w:r>
        <w:t>alit duhet të bëhet me ngjitje sp</w:t>
      </w:r>
      <w:r w:rsidR="005B0753">
        <w:t>eciale dhe në çdo 30 cm</w:t>
      </w:r>
      <w:r w:rsidR="0014317C">
        <w:t xml:space="preserve"> të shtrë</w:t>
      </w:r>
      <w:r>
        <w:t>ngohet me kap</w:t>
      </w:r>
      <w:r w:rsidR="008B68BC">
        <w:t>ë</w:t>
      </w:r>
      <w:r>
        <w:t>se (grapeta).</w:t>
      </w:r>
    </w:p>
    <w:p w:rsidR="00135657" w:rsidRDefault="00135657" w:rsidP="006D216A">
      <w:pPr>
        <w:pStyle w:val="Paragrafi"/>
      </w:pPr>
      <w:r>
        <w:t>10.</w:t>
      </w:r>
      <w:r w:rsidR="002E64B1">
        <w:t xml:space="preserve"> </w:t>
      </w:r>
      <w:r>
        <w:t xml:space="preserve">Firmat prodhuese dhe ato tregëtuese të arkivoleve duhet të zbatojnë kushtet e mësipërme. Respektimi i tyre </w:t>
      </w:r>
      <w:r w:rsidR="002B5EAB">
        <w:t>do të kontrollohet herë pas here</w:t>
      </w:r>
      <w:r>
        <w:t xml:space="preserve"> nga njësitë e pushtetit vendor.</w:t>
      </w:r>
    </w:p>
    <w:p w:rsidR="00135657" w:rsidRDefault="00135657" w:rsidP="006D216A">
      <w:pPr>
        <w:pStyle w:val="Paragrafi"/>
      </w:pPr>
      <w:r>
        <w:t>Ky udhëzim hyn në fuqi pas botimit në Fletoren Zyrtare.</w:t>
      </w:r>
    </w:p>
    <w:p w:rsidR="003C15A4" w:rsidRDefault="003C15A4" w:rsidP="006D216A">
      <w:pPr>
        <w:pStyle w:val="Paragrafi"/>
      </w:pPr>
    </w:p>
    <w:p w:rsidR="003C15A4" w:rsidRPr="00577DF3" w:rsidRDefault="003C15A4" w:rsidP="003C15A4">
      <w:pPr>
        <w:pStyle w:val="Autoriteti"/>
      </w:pPr>
      <w:r>
        <w:t>MinistrI I RREGULLIMIT TË TERRITORIT DHE I TURIZMIT</w:t>
      </w:r>
      <w:r w:rsidRPr="00577DF3">
        <w:t xml:space="preserve"> </w:t>
      </w:r>
    </w:p>
    <w:p w:rsidR="003C15A4" w:rsidRDefault="003C15A4" w:rsidP="003C15A4">
      <w:pPr>
        <w:pStyle w:val="AutoritetiEmer"/>
        <w:ind w:firstLine="720"/>
      </w:pPr>
      <w:r>
        <w:t xml:space="preserve">   Bashkim Fino</w:t>
      </w:r>
    </w:p>
    <w:p w:rsidR="00D60707" w:rsidRPr="00EA6052" w:rsidRDefault="00D60707" w:rsidP="007F7D3B">
      <w:pPr>
        <w:pStyle w:val="Paragrafi"/>
        <w:ind w:firstLine="0"/>
      </w:pPr>
    </w:p>
    <w:p w:rsidR="00837E67" w:rsidRDefault="00837E67"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3C15A4" w:rsidRDefault="003C15A4" w:rsidP="006D216A">
      <w:pPr>
        <w:pStyle w:val="Akti"/>
        <w:keepNext w:val="0"/>
      </w:pPr>
    </w:p>
    <w:p w:rsidR="00D60707" w:rsidRPr="00EA6052" w:rsidRDefault="00D60707" w:rsidP="006D216A">
      <w:pPr>
        <w:pStyle w:val="Akti"/>
        <w:keepNext w:val="0"/>
      </w:pPr>
      <w:r w:rsidRPr="00EA6052">
        <w:t>URDHËR</w:t>
      </w:r>
    </w:p>
    <w:p w:rsidR="00D60707" w:rsidRDefault="00D60707" w:rsidP="006D216A">
      <w:pPr>
        <w:pStyle w:val="NumriData"/>
        <w:keepNext w:val="0"/>
      </w:pPr>
      <w:r>
        <w:t>Nr.532, datë 6.12.2004</w:t>
      </w:r>
    </w:p>
    <w:p w:rsidR="00D60707" w:rsidRPr="00EA6052" w:rsidRDefault="00D60707" w:rsidP="006D216A">
      <w:pPr>
        <w:pStyle w:val="Paragrafi"/>
      </w:pPr>
    </w:p>
    <w:p w:rsidR="00D60707" w:rsidRPr="00EA6052" w:rsidRDefault="00EB45B1" w:rsidP="006D216A">
      <w:pPr>
        <w:pStyle w:val="Titulli"/>
        <w:keepNext w:val="0"/>
      </w:pPr>
      <w:r>
        <w:t>PËR DISA NDRYSHIME NË URDHRIN E MINISTRIT NR.98, DATË 26.</w:t>
      </w:r>
      <w:r w:rsidR="00D60707" w:rsidRPr="00EA6052">
        <w:t>2.2004</w:t>
      </w:r>
      <w:r w:rsidR="00D60707">
        <w:t xml:space="preserve"> </w:t>
      </w:r>
      <w:r w:rsidR="00D60707" w:rsidRPr="00EA6052">
        <w:t xml:space="preserve">”MBI TARIFAT E TË ARDHURAVE DYTËSORE, TË APLIKUESHME NGA INSTITUCIONET VARTËSE TË SISTEMIT TË BUJQËSISË DHE </w:t>
      </w:r>
      <w:r>
        <w:t xml:space="preserve">të </w:t>
      </w:r>
      <w:r w:rsidR="00D60707" w:rsidRPr="00EA6052">
        <w:t>USHQIMIT”</w:t>
      </w:r>
    </w:p>
    <w:p w:rsidR="00D60707" w:rsidRPr="00EA6052" w:rsidRDefault="00D60707" w:rsidP="006D216A">
      <w:pPr>
        <w:pStyle w:val="Paragrafi"/>
      </w:pPr>
    </w:p>
    <w:p w:rsidR="00D60707" w:rsidRPr="00EA6052" w:rsidRDefault="00E92C62" w:rsidP="006D216A">
      <w:pPr>
        <w:pStyle w:val="BazLigjPropozues"/>
        <w:keepNext w:val="0"/>
      </w:pPr>
      <w:r>
        <w:t>Në mbështetje të nenit 102</w:t>
      </w:r>
      <w:r w:rsidR="00D60707" w:rsidRPr="00EA6052">
        <w:t xml:space="preserve"> p</w:t>
      </w:r>
      <w:r w:rsidR="00EB45B1">
        <w:t>ika 4 të Kushtetutës, në zbatim të ligjit nr.</w:t>
      </w:r>
      <w:r w:rsidR="00D60707" w:rsidRPr="00EA6052">
        <w:t>7662</w:t>
      </w:r>
      <w:r w:rsidR="00EB45B1">
        <w:t>, datë 19.</w:t>
      </w:r>
      <w:r w:rsidR="00D60707" w:rsidRPr="00EA6052">
        <w:t>1.1993 “Për shërbi</w:t>
      </w:r>
      <w:r w:rsidR="00EB45B1">
        <w:t>min e mbrojtjes së bimëve", të l</w:t>
      </w:r>
      <w:r w:rsidR="00D60707" w:rsidRPr="00EA6052">
        <w:t>igjit nr</w:t>
      </w:r>
      <w:r w:rsidR="003A0915">
        <w:t>.</w:t>
      </w:r>
      <w:r w:rsidR="00D60707" w:rsidRPr="00EA6052">
        <w:t>9165</w:t>
      </w:r>
      <w:r w:rsidR="00EB45B1">
        <w:t>,</w:t>
      </w:r>
      <w:r w:rsidR="00D60707" w:rsidRPr="00EA6052">
        <w:t xml:space="preserve"> datë 23.12.2003 “Për hartimin dhe zbatimin e </w:t>
      </w:r>
      <w:r w:rsidR="00EB45B1" w:rsidRPr="00EA6052">
        <w:t>B</w:t>
      </w:r>
      <w:r w:rsidR="00D60707" w:rsidRPr="00EA6052">
        <w:t xml:space="preserve">uxhetit të </w:t>
      </w:r>
      <w:r w:rsidR="00EB45B1" w:rsidRPr="00EA6052">
        <w:t>S</w:t>
      </w:r>
      <w:r w:rsidR="00D60707" w:rsidRPr="00EA6052">
        <w:t>hteti</w:t>
      </w:r>
      <w:r w:rsidR="003A0915">
        <w:t>t të Republikës së Shqipërisë"</w:t>
      </w:r>
      <w:r w:rsidR="00D60707" w:rsidRPr="00EA6052">
        <w:t>,</w:t>
      </w:r>
      <w:r>
        <w:t xml:space="preserve"> si dhe v</w:t>
      </w:r>
      <w:r w:rsidR="00EB45B1">
        <w:t xml:space="preserve">endimi i </w:t>
      </w:r>
      <w:r w:rsidR="00D60707" w:rsidRPr="00EA6052">
        <w:t>K</w:t>
      </w:r>
      <w:r w:rsidR="00EB45B1">
        <w:t xml:space="preserve">ëshillit të </w:t>
      </w:r>
      <w:r w:rsidR="00D60707" w:rsidRPr="00EA6052">
        <w:t>M</w:t>
      </w:r>
      <w:r w:rsidR="00EB45B1">
        <w:t>inistrave</w:t>
      </w:r>
      <w:r w:rsidR="00D60707" w:rsidRPr="00EA6052">
        <w:t xml:space="preserve"> nr.424</w:t>
      </w:r>
      <w:r w:rsidR="003A0915">
        <w:t>,</w:t>
      </w:r>
      <w:r w:rsidR="00D60707" w:rsidRPr="00EA6052">
        <w:t xml:space="preserve"> datë 9.07.1998 “Për krijimin dhe administri</w:t>
      </w:r>
      <w:r w:rsidR="00EB45B1">
        <w:t>min e të ardhurave që krijojnë i</w:t>
      </w:r>
      <w:r w:rsidR="00D60707" w:rsidRPr="00EA6052">
        <w:t>nstitu</w:t>
      </w:r>
      <w:r w:rsidR="00CD252F">
        <w:t>cionet buxhetore, me propozim të</w:t>
      </w:r>
      <w:r w:rsidR="00D60707" w:rsidRPr="00EA6052">
        <w:t xml:space="preserve"> Drejtorisë së Prodhimit Bimor dhe Mbrojtjes së Bimëve, </w:t>
      </w:r>
    </w:p>
    <w:p w:rsidR="003C15A4" w:rsidRPr="00EA6052" w:rsidRDefault="003C15A4" w:rsidP="003C15A4">
      <w:pPr>
        <w:pStyle w:val="Paragrafi"/>
        <w:ind w:firstLine="0"/>
      </w:pPr>
    </w:p>
    <w:p w:rsidR="00D60707" w:rsidRPr="00EA6052" w:rsidRDefault="00D60707" w:rsidP="006D216A">
      <w:pPr>
        <w:pStyle w:val="VENDOSI"/>
        <w:keepNext w:val="0"/>
      </w:pPr>
      <w:r w:rsidRPr="00EA6052">
        <w:t>URDHËROJ:</w:t>
      </w:r>
    </w:p>
    <w:p w:rsidR="00D60707" w:rsidRPr="00EA6052" w:rsidRDefault="00D60707" w:rsidP="006D216A">
      <w:pPr>
        <w:pStyle w:val="Paragrafi"/>
      </w:pPr>
    </w:p>
    <w:p w:rsidR="00D60707" w:rsidRPr="00EA6052" w:rsidRDefault="00EB45B1" w:rsidP="006D216A">
      <w:pPr>
        <w:pStyle w:val="Paragrafi"/>
      </w:pPr>
      <w:r>
        <w:t>Në urdh</w:t>
      </w:r>
      <w:r w:rsidR="00D60707" w:rsidRPr="00EA6052">
        <w:t xml:space="preserve">rin e Ministrit të Bujqësisë dhe </w:t>
      </w:r>
      <w:r w:rsidR="003A0915">
        <w:t>të Ushqimit  nr.</w:t>
      </w:r>
      <w:r>
        <w:t>98, datë 26.</w:t>
      </w:r>
      <w:r w:rsidR="00D60707" w:rsidRPr="00EA6052">
        <w:t xml:space="preserve">2.2004 “Mbi tarifat e të ardhurave dytësore, të aplikueshme nga institucionet vartëse të sistemit të bujqësisë dhe </w:t>
      </w:r>
      <w:r>
        <w:t xml:space="preserve">të </w:t>
      </w:r>
      <w:r w:rsidR="00D60707" w:rsidRPr="00EA6052">
        <w:t xml:space="preserve">ushqimit”, bëhen këto ndryshime: </w:t>
      </w:r>
    </w:p>
    <w:p w:rsidR="00D60707" w:rsidRPr="00EA6052" w:rsidRDefault="0058582B" w:rsidP="006D216A">
      <w:pPr>
        <w:pStyle w:val="Paragrafi"/>
      </w:pPr>
      <w:r>
        <w:t xml:space="preserve">1. </w:t>
      </w:r>
      <w:r w:rsidR="00E92C62">
        <w:t>Pika 1/IV. Për Inspektor</w:t>
      </w:r>
      <w:r w:rsidR="00D60707" w:rsidRPr="00EA6052">
        <w:t>atin e Mbrojtjes së Bimëve bëhet si vijon:</w:t>
      </w:r>
    </w:p>
    <w:p w:rsidR="00D60707" w:rsidRDefault="00E92C62" w:rsidP="006D216A">
      <w:pPr>
        <w:pStyle w:val="Paragrafi"/>
      </w:pPr>
      <w:r>
        <w:t>IV. Për Inspektor</w:t>
      </w:r>
      <w:r w:rsidR="00D60707" w:rsidRPr="00EA6052">
        <w:t>atin e Mbrojtjes së Bimëve, në mbështet</w:t>
      </w:r>
      <w:r w:rsidR="003A0915">
        <w:t>je të ligjit nr.</w:t>
      </w:r>
      <w:r w:rsidR="0058582B">
        <w:t>7662, datë 19.1.1993</w:t>
      </w:r>
      <w:r w:rsidR="00D60707" w:rsidRPr="00EA6052">
        <w:t xml:space="preserve"> “Për shërbimin e mbrojtjes së bimëve”, tarifat e shërbimeve që do të kryhen nga inspektorët e</w:t>
      </w:r>
      <w:r>
        <w:t xml:space="preserve"> mbrojtjes së bimëve të DRBU–s</w:t>
      </w:r>
      <w:r w:rsidR="00D60707" w:rsidRPr="00EA6052">
        <w:t>ë, të jenë:</w:t>
      </w:r>
    </w:p>
    <w:p w:rsidR="002633C3" w:rsidRPr="00EA6052" w:rsidRDefault="002633C3" w:rsidP="006D216A">
      <w:pPr>
        <w:pStyle w:val="Paragrafi"/>
      </w:pPr>
    </w:p>
    <w:p w:rsidR="00D60707" w:rsidRPr="00EA6052" w:rsidRDefault="00D60707" w:rsidP="006D216A">
      <w:pPr>
        <w:pStyle w:val="Paragrafi"/>
      </w:pPr>
      <w:r w:rsidRPr="00EA6052">
        <w:t xml:space="preserve">PËR MBROJTJEN E BIMËVE </w:t>
      </w:r>
    </w:p>
    <w:p w:rsidR="00D60707" w:rsidRPr="00EA6052" w:rsidRDefault="00D60707" w:rsidP="006D216A">
      <w:pPr>
        <w:pStyle w:val="Paragrafi"/>
      </w:pPr>
      <w:r w:rsidRPr="00EA6052">
        <w:t>A. Inspektim fitosanitar i bimëve dhe produkteve bimore</w:t>
      </w:r>
      <w:r w:rsidR="0058582B">
        <w:t>:</w:t>
      </w:r>
      <w:r w:rsidRPr="00EA6052">
        <w:t xml:space="preserve"> </w:t>
      </w:r>
    </w:p>
    <w:p w:rsidR="00D60707" w:rsidRPr="00EA6052" w:rsidRDefault="00D60707" w:rsidP="006D216A">
      <w:pPr>
        <w:pStyle w:val="Paragrafi"/>
      </w:pPr>
      <w:r w:rsidRPr="00EA6052">
        <w:t>Inspektim fitosanitar dhe/ose pa</w:t>
      </w:r>
      <w:r w:rsidR="0058582B">
        <w:t>jisje me certifikatë f</w:t>
      </w:r>
      <w:r w:rsidRPr="00EA6052">
        <w:t xml:space="preserve">itosanitare për bimët e produktet bimore që importohen, eksportohen, rieksportohen ose lëvizin brenda vendit. </w:t>
      </w:r>
    </w:p>
    <w:p w:rsidR="00D60707" w:rsidRPr="00EA6052" w:rsidRDefault="00D60707" w:rsidP="006D216A">
      <w:pPr>
        <w:pStyle w:val="Paragrafi"/>
      </w:pPr>
      <w:r w:rsidRPr="00EA6052">
        <w:t xml:space="preserve">1. Material mbjellës </w:t>
      </w:r>
    </w:p>
    <w:p w:rsidR="00D60707" w:rsidRPr="00EA6052" w:rsidRDefault="0058582B" w:rsidP="006D216A">
      <w:pPr>
        <w:pStyle w:val="Paragrafi"/>
      </w:pPr>
      <w:r>
        <w:t>1.1 Fidanë</w:t>
      </w:r>
      <w:r w:rsidR="00D60707" w:rsidRPr="00EA6052">
        <w:t xml:space="preserve"> të drufrutorëve, hardhive, ullinjve, bimëve dekorative dhe lule në vazo</w:t>
      </w:r>
    </w:p>
    <w:p w:rsidR="00D60707" w:rsidRPr="00EA6052" w:rsidRDefault="00D60707" w:rsidP="006D216A">
      <w:pPr>
        <w:pStyle w:val="Paragrafi"/>
      </w:pPr>
      <w:r w:rsidRPr="00EA6052">
        <w:t xml:space="preserve">deri 1000 copë </w:t>
      </w:r>
      <w:r w:rsidRPr="00EA6052">
        <w:tab/>
      </w:r>
      <w:r w:rsidRPr="00EA6052">
        <w:tab/>
      </w:r>
      <w:r w:rsidRPr="00EA6052">
        <w:tab/>
      </w:r>
      <w:r w:rsidRPr="00EA6052">
        <w:tab/>
      </w:r>
      <w:r w:rsidRPr="00EA6052">
        <w:tab/>
        <w:t xml:space="preserve">         500 lekë</w:t>
      </w:r>
    </w:p>
    <w:p w:rsidR="00D60707" w:rsidRPr="00EA6052" w:rsidRDefault="00D60707" w:rsidP="006D216A">
      <w:pPr>
        <w:pStyle w:val="Paragrafi"/>
      </w:pPr>
      <w:r w:rsidRPr="00EA6052">
        <w:t>mbi 1000, për çdo 100 copë shtesë</w:t>
      </w:r>
      <w:r>
        <w:t xml:space="preserve">  </w:t>
      </w:r>
      <w:r>
        <w:tab/>
      </w:r>
      <w:r>
        <w:tab/>
      </w:r>
      <w:r>
        <w:tab/>
      </w:r>
      <w:r w:rsidRPr="00EA6052">
        <w:t>50 lekë</w:t>
      </w:r>
    </w:p>
    <w:p w:rsidR="00D60707" w:rsidRPr="00EA6052" w:rsidRDefault="00D60707" w:rsidP="006D216A">
      <w:pPr>
        <w:pStyle w:val="Paragrafi"/>
      </w:pPr>
      <w:r w:rsidRPr="00EA6052">
        <w:t xml:space="preserve">mbi 5000 copë </w:t>
      </w:r>
      <w:r w:rsidRPr="00EA6052">
        <w:tab/>
      </w:r>
      <w:r w:rsidRPr="00EA6052">
        <w:tab/>
      </w:r>
      <w:r w:rsidRPr="00EA6052">
        <w:tab/>
      </w:r>
      <w:r w:rsidRPr="00EA6052">
        <w:tab/>
      </w:r>
      <w:r w:rsidRPr="00EA6052">
        <w:tab/>
        <w:t xml:space="preserve">       3000 lekë</w:t>
      </w:r>
    </w:p>
    <w:p w:rsidR="00D60707" w:rsidRPr="00EA6052" w:rsidRDefault="00D60707" w:rsidP="00071C16">
      <w:pPr>
        <w:pStyle w:val="Paragrafi"/>
      </w:pPr>
      <w:r w:rsidRPr="00EA6052">
        <w:t>1.2 Fidanë të perimeve e luleve , lule të prera për buqeta dhe pjesë vegjetative për prodhim fidan</w:t>
      </w:r>
      <w:r w:rsidR="0058582B">
        <w:t>ësh drufrutorë, vreshti</w:t>
      </w:r>
      <w:r w:rsidRPr="00EA6052">
        <w:t xml:space="preserve"> etj.</w:t>
      </w:r>
    </w:p>
    <w:p w:rsidR="00D60707" w:rsidRPr="00EA6052" w:rsidRDefault="00D60707" w:rsidP="006D216A">
      <w:pPr>
        <w:pStyle w:val="Paragrafi"/>
      </w:pPr>
      <w:r w:rsidRPr="00EA6052">
        <w:t xml:space="preserve">deri 10 000 copë </w:t>
      </w:r>
      <w:r w:rsidRPr="00EA6052">
        <w:tab/>
      </w:r>
      <w:r w:rsidRPr="00EA6052">
        <w:tab/>
      </w:r>
      <w:r w:rsidRPr="00EA6052">
        <w:tab/>
      </w:r>
      <w:r w:rsidRPr="00EA6052">
        <w:tab/>
      </w:r>
      <w:r w:rsidRPr="00EA6052">
        <w:tab/>
        <w:t>500 lekë</w:t>
      </w:r>
    </w:p>
    <w:p w:rsidR="00D60707" w:rsidRPr="00EA6052" w:rsidRDefault="00D60707" w:rsidP="006D216A">
      <w:pPr>
        <w:pStyle w:val="Paragrafi"/>
      </w:pPr>
      <w:r w:rsidRPr="00EA6052">
        <w:t xml:space="preserve">mbi 10 000, për çdo 1000 copë shtesë </w:t>
      </w:r>
      <w:r w:rsidRPr="00EA6052">
        <w:tab/>
      </w:r>
      <w:r w:rsidRPr="00EA6052">
        <w:tab/>
        <w:t xml:space="preserve"> </w:t>
      </w:r>
      <w:r w:rsidRPr="00EA6052">
        <w:tab/>
        <w:t>50 lekë</w:t>
      </w:r>
    </w:p>
    <w:p w:rsidR="00D60707" w:rsidRPr="00EA6052" w:rsidRDefault="00D60707" w:rsidP="00071C16">
      <w:pPr>
        <w:pStyle w:val="Paragrafi"/>
      </w:pPr>
      <w:r w:rsidRPr="00EA6052">
        <w:t>mbi 50 000 copë</w:t>
      </w:r>
      <w:r w:rsidRPr="00EA6052">
        <w:tab/>
      </w:r>
      <w:r w:rsidRPr="00EA6052">
        <w:tab/>
      </w:r>
      <w:r w:rsidRPr="00EA6052">
        <w:tab/>
      </w:r>
      <w:r w:rsidRPr="00EA6052">
        <w:tab/>
      </w:r>
      <w:r w:rsidRPr="00EA6052">
        <w:tab/>
        <w:t>3000 lekë</w:t>
      </w:r>
    </w:p>
    <w:p w:rsidR="00D60707" w:rsidRPr="00EA6052" w:rsidRDefault="00ED11E0" w:rsidP="00071C16">
      <w:pPr>
        <w:pStyle w:val="Paragrafi"/>
      </w:pPr>
      <w:r>
        <w:t>1.3</w:t>
      </w:r>
      <w:r w:rsidR="00D60707" w:rsidRPr="00EA6052">
        <w:t xml:space="preserve"> Fara të imta të luleve e  perimeve (domate e solanace të tjera, lakër e kryqore të tjera, ka</w:t>
      </w:r>
      <w:r w:rsidR="00E92C62">
        <w:t>r</w:t>
      </w:r>
      <w:r w:rsidR="00D60707" w:rsidRPr="00EA6052">
        <w:t>rotë, erëza të ndryshme, tr</w:t>
      </w:r>
      <w:r>
        <w:t>angull dhe kukurbitace të tjera</w:t>
      </w:r>
      <w:r w:rsidR="00D60707" w:rsidRPr="00EA6052">
        <w:t xml:space="preserve"> etj.)</w:t>
      </w:r>
    </w:p>
    <w:p w:rsidR="00D60707" w:rsidRPr="00EA6052" w:rsidRDefault="002532FD" w:rsidP="006D216A">
      <w:pPr>
        <w:pStyle w:val="Paragrafi"/>
      </w:pPr>
      <w:r>
        <w:t xml:space="preserve">deri 10 kg </w:t>
      </w:r>
      <w:r>
        <w:tab/>
      </w:r>
      <w:r>
        <w:tab/>
      </w:r>
      <w:r>
        <w:tab/>
      </w:r>
      <w:r>
        <w:tab/>
      </w:r>
      <w:r>
        <w:tab/>
      </w:r>
      <w:r>
        <w:tab/>
        <w:t xml:space="preserve">  </w:t>
      </w:r>
      <w:r w:rsidR="00D60707" w:rsidRPr="00EA6052">
        <w:t>1000 lekë</w:t>
      </w:r>
    </w:p>
    <w:p w:rsidR="00D60707" w:rsidRPr="00EA6052" w:rsidRDefault="00D60707" w:rsidP="006D216A">
      <w:pPr>
        <w:pStyle w:val="Paragrafi"/>
      </w:pPr>
      <w:r w:rsidRPr="00EA6052">
        <w:t xml:space="preserve">mbi 10 kg, për çdo 10 kg shtesë  </w:t>
      </w:r>
      <w:r w:rsidRPr="00EA6052">
        <w:tab/>
      </w:r>
      <w:r w:rsidRPr="00EA6052">
        <w:tab/>
      </w:r>
      <w:r w:rsidRPr="00EA6052">
        <w:tab/>
      </w:r>
      <w:r w:rsidR="002532FD">
        <w:t xml:space="preserve">    </w:t>
      </w:r>
      <w:r w:rsidRPr="00EA6052">
        <w:t>100 lekë</w:t>
      </w:r>
    </w:p>
    <w:p w:rsidR="00D60707" w:rsidRPr="00EA6052" w:rsidRDefault="002532FD" w:rsidP="00071C16">
      <w:pPr>
        <w:pStyle w:val="Paragrafi"/>
      </w:pPr>
      <w:r>
        <w:t xml:space="preserve">mbi 100 kg </w:t>
      </w:r>
      <w:r>
        <w:tab/>
      </w:r>
      <w:r>
        <w:tab/>
      </w:r>
      <w:r>
        <w:tab/>
      </w:r>
      <w:r>
        <w:tab/>
      </w:r>
      <w:r>
        <w:tab/>
      </w:r>
      <w:r>
        <w:tab/>
        <w:t xml:space="preserve">   </w:t>
      </w:r>
      <w:r w:rsidR="00D60707" w:rsidRPr="00EA6052">
        <w:t>3000 lekë</w:t>
      </w:r>
    </w:p>
    <w:p w:rsidR="00D60707" w:rsidRPr="00EA6052" w:rsidRDefault="00ED11E0" w:rsidP="00071C16">
      <w:pPr>
        <w:pStyle w:val="Paragrafi"/>
      </w:pPr>
      <w:r>
        <w:t>1.4</w:t>
      </w:r>
      <w:r w:rsidR="00D60707" w:rsidRPr="00EA6052">
        <w:t xml:space="preserve"> Farëra të mëdha si tuberë, bulba, drithëra, bishtajore, spinaq, bamje, foragjere dhe të tjera të ndryshme nga farërat e përmendura në pikën 1.3</w:t>
      </w:r>
    </w:p>
    <w:p w:rsidR="00D60707" w:rsidRPr="00EA6052" w:rsidRDefault="00D60707" w:rsidP="006D216A">
      <w:pPr>
        <w:pStyle w:val="Paragrafi"/>
      </w:pPr>
      <w:r w:rsidRPr="00EA6052">
        <w:t xml:space="preserve">deri në 10 ton </w:t>
      </w:r>
      <w:r w:rsidRPr="00EA6052">
        <w:tab/>
      </w:r>
      <w:r w:rsidRPr="00EA6052">
        <w:tab/>
      </w:r>
      <w:r w:rsidRPr="00EA6052">
        <w:tab/>
      </w:r>
      <w:r w:rsidRPr="00EA6052">
        <w:tab/>
      </w:r>
      <w:r w:rsidRPr="00EA6052">
        <w:tab/>
        <w:t xml:space="preserve">        </w:t>
      </w:r>
      <w:r w:rsidRPr="00EA6052">
        <w:tab/>
        <w:t xml:space="preserve">        1000 lekë</w:t>
      </w:r>
    </w:p>
    <w:p w:rsidR="00D60707" w:rsidRPr="00EA6052" w:rsidRDefault="00D60707" w:rsidP="006D216A">
      <w:pPr>
        <w:pStyle w:val="Paragrafi"/>
      </w:pPr>
      <w:r w:rsidRPr="00EA6052">
        <w:t xml:space="preserve">mbi 10 ton, për çdo 1 ton shtesë </w:t>
      </w:r>
      <w:r w:rsidRPr="00EA6052">
        <w:tab/>
      </w:r>
      <w:r w:rsidRPr="00EA6052">
        <w:tab/>
      </w:r>
      <w:r w:rsidRPr="00EA6052">
        <w:tab/>
      </w:r>
      <w:r>
        <w:t xml:space="preserve">       </w:t>
      </w:r>
      <w:r w:rsidRPr="00EA6052">
        <w:t xml:space="preserve"> </w:t>
      </w:r>
      <w:r w:rsidR="006C177C">
        <w:tab/>
      </w:r>
      <w:r w:rsidRPr="00EA6052">
        <w:t xml:space="preserve">100 lekë </w:t>
      </w:r>
    </w:p>
    <w:p w:rsidR="00D60707" w:rsidRDefault="00D60707" w:rsidP="006D216A">
      <w:pPr>
        <w:pStyle w:val="Paragrafi"/>
      </w:pPr>
      <w:r w:rsidRPr="00EA6052">
        <w:t xml:space="preserve">mbi 30 ton      </w:t>
      </w:r>
      <w:r w:rsidRPr="00EA6052">
        <w:tab/>
      </w:r>
      <w:r w:rsidRPr="00EA6052">
        <w:tab/>
      </w:r>
      <w:r w:rsidRPr="00EA6052">
        <w:tab/>
      </w:r>
      <w:r w:rsidRPr="00EA6052">
        <w:tab/>
      </w:r>
      <w:r w:rsidRPr="00EA6052">
        <w:tab/>
        <w:t xml:space="preserve">                    5000 lekë</w:t>
      </w:r>
    </w:p>
    <w:p w:rsidR="0098649C" w:rsidRPr="00EA6052" w:rsidRDefault="0098649C" w:rsidP="006D216A">
      <w:pPr>
        <w:pStyle w:val="Paragrafi"/>
      </w:pPr>
    </w:p>
    <w:p w:rsidR="00D60707" w:rsidRPr="00EA6052" w:rsidRDefault="00ED11E0" w:rsidP="00071C16">
      <w:pPr>
        <w:pStyle w:val="Paragrafi"/>
      </w:pPr>
      <w:r>
        <w:t>2. Lëndë</w:t>
      </w:r>
      <w:r w:rsidR="00D60707" w:rsidRPr="00EA6052">
        <w:t xml:space="preserve"> druri</w:t>
      </w:r>
    </w:p>
    <w:p w:rsidR="00D60707" w:rsidRPr="00EA6052" w:rsidRDefault="00D60707" w:rsidP="006D216A">
      <w:pPr>
        <w:pStyle w:val="Paragrafi"/>
      </w:pPr>
      <w:r w:rsidRPr="00EA6052">
        <w:t>deri në 10 ton ose m</w:t>
      </w:r>
      <w:r w:rsidRPr="00ED11E0">
        <w:rPr>
          <w:vertAlign w:val="superscript"/>
        </w:rPr>
        <w:t>3</w:t>
      </w:r>
      <w:r w:rsidRPr="00EA6052">
        <w:tab/>
      </w:r>
      <w:r w:rsidRPr="00EA6052">
        <w:tab/>
      </w:r>
      <w:r w:rsidRPr="00EA6052">
        <w:tab/>
      </w:r>
      <w:r w:rsidRPr="00EA6052">
        <w:tab/>
        <w:t xml:space="preserve">         </w:t>
      </w:r>
      <w:r>
        <w:t xml:space="preserve"> </w:t>
      </w:r>
      <w:r w:rsidRPr="00EA6052">
        <w:t xml:space="preserve"> </w:t>
      </w:r>
      <w:r w:rsidR="007F7D3B">
        <w:tab/>
      </w:r>
      <w:r w:rsidR="007F7D3B">
        <w:tab/>
      </w:r>
      <w:r w:rsidRPr="00EA6052">
        <w:t>500 lekë</w:t>
      </w:r>
    </w:p>
    <w:p w:rsidR="00D60707" w:rsidRPr="00EA6052" w:rsidRDefault="00D60707" w:rsidP="006D216A">
      <w:pPr>
        <w:pStyle w:val="Paragrafi"/>
      </w:pPr>
      <w:r w:rsidRPr="00EA6052">
        <w:t>mbi 10 ton, për çdo 1 ton ose m</w:t>
      </w:r>
      <w:r w:rsidRPr="00ED11E0">
        <w:rPr>
          <w:vertAlign w:val="superscript"/>
        </w:rPr>
        <w:t>3</w:t>
      </w:r>
      <w:r w:rsidR="00ED11E0">
        <w:t xml:space="preserve"> </w:t>
      </w:r>
      <w:r w:rsidRPr="00EA6052">
        <w:t xml:space="preserve">shtesë </w:t>
      </w:r>
      <w:r w:rsidRPr="00EA6052">
        <w:tab/>
      </w:r>
      <w:r w:rsidRPr="00EA6052">
        <w:tab/>
        <w:t xml:space="preserve">          </w:t>
      </w:r>
      <w:r w:rsidR="002532FD">
        <w:tab/>
      </w:r>
      <w:r w:rsidRPr="00EA6052">
        <w:t>100 lekë</w:t>
      </w:r>
    </w:p>
    <w:p w:rsidR="00D60707" w:rsidRDefault="00D60707" w:rsidP="006D216A">
      <w:pPr>
        <w:pStyle w:val="Paragrafi"/>
      </w:pPr>
      <w:r w:rsidRPr="00EA6052">
        <w:t>mbi 30 ton ose m</w:t>
      </w:r>
      <w:r w:rsidRPr="00ED11E0">
        <w:rPr>
          <w:vertAlign w:val="superscript"/>
        </w:rPr>
        <w:t>3</w:t>
      </w:r>
      <w:r w:rsidRPr="00EA6052">
        <w:tab/>
      </w:r>
      <w:r w:rsidRPr="00EA6052">
        <w:tab/>
      </w:r>
      <w:r w:rsidRPr="00EA6052">
        <w:tab/>
      </w:r>
      <w:r w:rsidRPr="00EA6052">
        <w:tab/>
      </w:r>
      <w:r w:rsidRPr="00EA6052">
        <w:tab/>
      </w:r>
      <w:r w:rsidR="007F7D3B">
        <w:tab/>
      </w:r>
      <w:r w:rsidRPr="00EA6052">
        <w:t>3000 lekë</w:t>
      </w:r>
    </w:p>
    <w:p w:rsidR="0098649C" w:rsidRPr="00EA6052" w:rsidRDefault="0098649C" w:rsidP="006D216A">
      <w:pPr>
        <w:pStyle w:val="Paragrafi"/>
      </w:pPr>
    </w:p>
    <w:p w:rsidR="00D60707" w:rsidRPr="00EA6052" w:rsidRDefault="00D60707" w:rsidP="00071C16">
      <w:pPr>
        <w:pStyle w:val="Paragrafi"/>
      </w:pPr>
      <w:r w:rsidRPr="00EA6052">
        <w:t>3. Tokë, komposto dhe mjedise të tjera organike dhe inorganike për kultivimin e bimëve</w:t>
      </w:r>
    </w:p>
    <w:p w:rsidR="00D60707" w:rsidRPr="00EA6052" w:rsidRDefault="00D60707" w:rsidP="006D216A">
      <w:pPr>
        <w:pStyle w:val="Paragrafi"/>
      </w:pPr>
      <w:r w:rsidRPr="00EA6052">
        <w:t xml:space="preserve">deri në 10 ton </w:t>
      </w:r>
      <w:r w:rsidRPr="00EA6052">
        <w:tab/>
      </w:r>
      <w:r w:rsidRPr="00EA6052">
        <w:tab/>
      </w:r>
      <w:r w:rsidRPr="00EA6052">
        <w:tab/>
      </w:r>
      <w:r w:rsidRPr="00EA6052">
        <w:tab/>
      </w:r>
      <w:r w:rsidRPr="00EA6052">
        <w:tab/>
      </w:r>
      <w:r w:rsidRPr="00EA6052">
        <w:tab/>
        <w:t xml:space="preserve">          500 lekë    </w:t>
      </w:r>
    </w:p>
    <w:p w:rsidR="00D60707" w:rsidRPr="00EA6052" w:rsidRDefault="00D60707" w:rsidP="006D216A">
      <w:pPr>
        <w:pStyle w:val="Paragrafi"/>
      </w:pPr>
      <w:r w:rsidRPr="00EA6052">
        <w:t>mbi 10 ton, për çdo 1 ton shtesë</w:t>
      </w:r>
      <w:r w:rsidRPr="00EA6052">
        <w:tab/>
      </w:r>
      <w:r w:rsidRPr="00EA6052">
        <w:tab/>
      </w:r>
      <w:r w:rsidRPr="00EA6052">
        <w:tab/>
        <w:t xml:space="preserve">          100 lekë</w:t>
      </w:r>
    </w:p>
    <w:p w:rsidR="00D60707" w:rsidRDefault="00D60707" w:rsidP="006D216A">
      <w:pPr>
        <w:pStyle w:val="Paragrafi"/>
      </w:pPr>
      <w:r w:rsidRPr="00EA6052">
        <w:t xml:space="preserve">mbi 30 ton </w:t>
      </w:r>
      <w:r w:rsidRPr="00EA6052">
        <w:tab/>
      </w:r>
      <w:r w:rsidRPr="00EA6052">
        <w:tab/>
      </w:r>
      <w:r w:rsidRPr="00EA6052">
        <w:tab/>
      </w:r>
      <w:r w:rsidRPr="00EA6052">
        <w:tab/>
      </w:r>
      <w:r w:rsidRPr="00EA6052">
        <w:tab/>
      </w:r>
      <w:r w:rsidRPr="00EA6052">
        <w:tab/>
        <w:t xml:space="preserve">       </w:t>
      </w:r>
      <w:r>
        <w:t xml:space="preserve">   </w:t>
      </w:r>
      <w:r w:rsidRPr="00EA6052">
        <w:t>3000 lekë</w:t>
      </w:r>
    </w:p>
    <w:p w:rsidR="007E39FC" w:rsidRPr="00EA6052" w:rsidRDefault="007E39FC" w:rsidP="006D216A">
      <w:pPr>
        <w:pStyle w:val="Paragrafi"/>
      </w:pPr>
    </w:p>
    <w:p w:rsidR="00D60707" w:rsidRPr="00EA6052" w:rsidRDefault="00D60707" w:rsidP="00071C16">
      <w:pPr>
        <w:pStyle w:val="Paragrafi"/>
      </w:pPr>
      <w:r w:rsidRPr="00EA6052">
        <w:t>4. Bimë e produkte bimore për konsum</w:t>
      </w:r>
    </w:p>
    <w:p w:rsidR="00D60707" w:rsidRPr="00EA6052" w:rsidRDefault="00D60707" w:rsidP="006D216A">
      <w:pPr>
        <w:pStyle w:val="Paragrafi"/>
      </w:pPr>
      <w:r w:rsidRPr="00EA6052">
        <w:t xml:space="preserve">deri 10 ton  </w:t>
      </w:r>
      <w:r w:rsidRPr="00EA6052">
        <w:tab/>
      </w:r>
      <w:r w:rsidRPr="00EA6052">
        <w:tab/>
      </w:r>
      <w:r w:rsidRPr="00EA6052">
        <w:tab/>
      </w:r>
      <w:r w:rsidRPr="00EA6052">
        <w:tab/>
      </w:r>
      <w:r w:rsidRPr="00EA6052">
        <w:tab/>
      </w:r>
      <w:r w:rsidRPr="00EA6052">
        <w:tab/>
        <w:t xml:space="preserve">          500 lekë</w:t>
      </w:r>
    </w:p>
    <w:p w:rsidR="00D60707" w:rsidRPr="00EA6052" w:rsidRDefault="00D60707" w:rsidP="006D216A">
      <w:pPr>
        <w:pStyle w:val="Paragrafi"/>
      </w:pPr>
      <w:r w:rsidRPr="00EA6052">
        <w:t xml:space="preserve">mbi 10 ton, për çdo1 ton shtesë </w:t>
      </w:r>
      <w:r w:rsidRPr="00EA6052">
        <w:tab/>
      </w:r>
      <w:r w:rsidRPr="00EA6052">
        <w:tab/>
      </w:r>
      <w:r w:rsidRPr="00EA6052">
        <w:tab/>
      </w:r>
      <w:r w:rsidRPr="00EA6052">
        <w:tab/>
        <w:t>50 lekë</w:t>
      </w:r>
    </w:p>
    <w:p w:rsidR="00D60707" w:rsidRDefault="00D60707" w:rsidP="006D216A">
      <w:pPr>
        <w:pStyle w:val="Paragrafi"/>
      </w:pPr>
      <w:r w:rsidRPr="00EA6052">
        <w:t xml:space="preserve">mbi 30 ton </w:t>
      </w:r>
      <w:r w:rsidRPr="00EA6052">
        <w:tab/>
      </w:r>
      <w:r w:rsidRPr="00EA6052">
        <w:tab/>
      </w:r>
      <w:r w:rsidRPr="00EA6052">
        <w:tab/>
      </w:r>
      <w:r w:rsidRPr="00EA6052">
        <w:tab/>
      </w:r>
      <w:r w:rsidRPr="00EA6052">
        <w:tab/>
      </w:r>
      <w:r w:rsidRPr="00EA6052">
        <w:tab/>
        <w:t xml:space="preserve">        </w:t>
      </w:r>
      <w:r>
        <w:t xml:space="preserve">  </w:t>
      </w:r>
      <w:r w:rsidRPr="00EA6052">
        <w:t>2000 lekë</w:t>
      </w:r>
    </w:p>
    <w:p w:rsidR="002D2374" w:rsidRPr="00EA6052" w:rsidRDefault="002D2374" w:rsidP="006D216A">
      <w:pPr>
        <w:pStyle w:val="Paragrafi"/>
      </w:pPr>
    </w:p>
    <w:p w:rsidR="00D60707" w:rsidRPr="00EA6052" w:rsidRDefault="00D60707" w:rsidP="00071C16">
      <w:pPr>
        <w:pStyle w:val="Paragrafi"/>
      </w:pPr>
      <w:r w:rsidRPr="00EA6052">
        <w:t>B. Inspektime  fitosanitare fushore për një cikël bimor</w:t>
      </w:r>
    </w:p>
    <w:p w:rsidR="00D60707" w:rsidRPr="00071C16" w:rsidRDefault="00D60707" w:rsidP="00071C16">
      <w:pPr>
        <w:pStyle w:val="Paragrafi"/>
        <w:rPr>
          <w:highlight w:val="cyan"/>
        </w:rPr>
      </w:pPr>
      <w:r w:rsidRPr="00EA6052">
        <w:t xml:space="preserve">1. Inspektim fushor për material mbjellës e shumëzues </w:t>
      </w:r>
    </w:p>
    <w:p w:rsidR="00D60707" w:rsidRPr="00EA6052" w:rsidRDefault="00D60707" w:rsidP="006D216A">
      <w:pPr>
        <w:pStyle w:val="Paragrafi"/>
      </w:pPr>
      <w:r w:rsidRPr="00EA6052">
        <w:t xml:space="preserve">Parcela deri në 1 ha </w:t>
      </w:r>
      <w:r w:rsidRPr="00EA6052">
        <w:tab/>
      </w:r>
      <w:r w:rsidRPr="00EA6052">
        <w:tab/>
      </w:r>
      <w:r w:rsidRPr="00EA6052">
        <w:tab/>
      </w:r>
      <w:r w:rsidRPr="00EA6052">
        <w:tab/>
      </w:r>
      <w:r w:rsidRPr="00EA6052">
        <w:tab/>
        <w:t xml:space="preserve">        1000 lekë</w:t>
      </w:r>
    </w:p>
    <w:p w:rsidR="00D60707" w:rsidRPr="00EA6052" w:rsidRDefault="00D60707" w:rsidP="006D216A">
      <w:pPr>
        <w:pStyle w:val="Paragrafi"/>
      </w:pPr>
      <w:r w:rsidRPr="00EA6052">
        <w:t>mbi 1 ha, për cdo 1 ha shtesë</w:t>
      </w:r>
      <w:r w:rsidRPr="00EA6052">
        <w:tab/>
      </w:r>
      <w:r w:rsidRPr="00EA6052">
        <w:tab/>
      </w:r>
      <w:r w:rsidRPr="00EA6052">
        <w:tab/>
      </w:r>
      <w:r w:rsidRPr="00EA6052">
        <w:tab/>
        <w:t xml:space="preserve">          100 lekë</w:t>
      </w:r>
    </w:p>
    <w:p w:rsidR="002D2374" w:rsidRDefault="00ED11E0" w:rsidP="006D216A">
      <w:pPr>
        <w:pStyle w:val="Paragrafi"/>
      </w:pPr>
      <w:r>
        <w:t>m</w:t>
      </w:r>
      <w:r w:rsidR="00D60707" w:rsidRPr="00EA6052">
        <w:t>bi 4</w:t>
      </w:r>
      <w:r w:rsidR="00071C16">
        <w:t xml:space="preserve">0 ha </w:t>
      </w:r>
      <w:r w:rsidR="00071C16">
        <w:tab/>
      </w:r>
      <w:r w:rsidR="00071C16">
        <w:tab/>
      </w:r>
      <w:r w:rsidR="00071C16">
        <w:tab/>
      </w:r>
      <w:r w:rsidR="00071C16">
        <w:tab/>
      </w:r>
      <w:r w:rsidR="00071C16">
        <w:tab/>
      </w:r>
      <w:r w:rsidR="00071C16">
        <w:tab/>
        <w:t xml:space="preserve">        5000 lekë</w:t>
      </w:r>
      <w:r w:rsidR="00071C16">
        <w:tab/>
      </w:r>
    </w:p>
    <w:p w:rsidR="002D2374" w:rsidRDefault="002D2374" w:rsidP="006D216A">
      <w:pPr>
        <w:pStyle w:val="Paragrafi"/>
      </w:pPr>
    </w:p>
    <w:p w:rsidR="002D2374" w:rsidRDefault="002D2374" w:rsidP="006D216A">
      <w:pPr>
        <w:pStyle w:val="Paragrafi"/>
      </w:pPr>
    </w:p>
    <w:p w:rsidR="00D60707" w:rsidRPr="00EA6052" w:rsidRDefault="00071C16" w:rsidP="006D216A">
      <w:pPr>
        <w:pStyle w:val="Paragrafi"/>
      </w:pPr>
      <w:r>
        <w:tab/>
      </w:r>
      <w:r w:rsidR="00D60707" w:rsidRPr="00EA6052">
        <w:tab/>
      </w:r>
    </w:p>
    <w:p w:rsidR="00D60707" w:rsidRPr="00EA6052" w:rsidRDefault="00D60707" w:rsidP="00071C16">
      <w:pPr>
        <w:pStyle w:val="Paragrafi"/>
      </w:pPr>
      <w:r w:rsidRPr="00EA6052">
        <w:t>2. Inspektim fushor për bimë e produkte bimore për konsum</w:t>
      </w:r>
    </w:p>
    <w:p w:rsidR="00D60707" w:rsidRPr="00EA6052" w:rsidRDefault="00D60707" w:rsidP="006D216A">
      <w:pPr>
        <w:pStyle w:val="Paragrafi"/>
      </w:pPr>
      <w:r w:rsidRPr="00EA6052">
        <w:t xml:space="preserve">Parcela deri në 10 ha </w:t>
      </w:r>
      <w:r w:rsidRPr="00EA6052">
        <w:tab/>
      </w:r>
      <w:r w:rsidRPr="00EA6052">
        <w:tab/>
      </w:r>
      <w:r w:rsidRPr="00EA6052">
        <w:tab/>
      </w:r>
      <w:r w:rsidRPr="00EA6052">
        <w:tab/>
      </w:r>
      <w:r w:rsidRPr="00EA6052">
        <w:tab/>
        <w:t xml:space="preserve">         500 lekë </w:t>
      </w:r>
    </w:p>
    <w:p w:rsidR="00D60707" w:rsidRPr="00EA6052" w:rsidRDefault="00D60707" w:rsidP="006D216A">
      <w:pPr>
        <w:pStyle w:val="Paragrafi"/>
      </w:pPr>
      <w:r w:rsidRPr="00EA6052">
        <w:t>mbi 10 ha, për çdo 1 ha shtesë</w:t>
      </w:r>
      <w:r w:rsidRPr="00EA6052">
        <w:tab/>
      </w:r>
      <w:r w:rsidRPr="00EA6052">
        <w:tab/>
      </w:r>
      <w:r w:rsidRPr="00EA6052">
        <w:tab/>
        <w:t xml:space="preserve">          </w:t>
      </w:r>
      <w:r>
        <w:tab/>
      </w:r>
      <w:r>
        <w:tab/>
      </w:r>
      <w:r w:rsidRPr="00EA6052">
        <w:t>50 lekë</w:t>
      </w:r>
    </w:p>
    <w:p w:rsidR="00D60707" w:rsidRPr="00EA6052" w:rsidRDefault="00D60707" w:rsidP="006D216A">
      <w:pPr>
        <w:pStyle w:val="Paragrafi"/>
      </w:pPr>
      <w:r w:rsidRPr="00EA6052">
        <w:t xml:space="preserve">mbi 20 ha  </w:t>
      </w:r>
      <w:r w:rsidRPr="00EA6052">
        <w:tab/>
      </w:r>
      <w:r w:rsidRPr="00EA6052">
        <w:tab/>
      </w:r>
      <w:r w:rsidRPr="00EA6052">
        <w:tab/>
      </w:r>
      <w:r w:rsidRPr="00EA6052">
        <w:tab/>
      </w:r>
      <w:r w:rsidRPr="00EA6052">
        <w:tab/>
      </w:r>
      <w:r w:rsidRPr="00EA6052">
        <w:tab/>
        <w:t xml:space="preserve">       2000 lekë </w:t>
      </w:r>
    </w:p>
    <w:p w:rsidR="002633C3" w:rsidRDefault="002633C3" w:rsidP="002D2374">
      <w:pPr>
        <w:pStyle w:val="Paragrafi"/>
        <w:ind w:firstLine="0"/>
      </w:pPr>
    </w:p>
    <w:p w:rsidR="006C177C" w:rsidRPr="00EA6052" w:rsidRDefault="00071C16" w:rsidP="00071C16">
      <w:pPr>
        <w:pStyle w:val="Paragrafi"/>
      </w:pPr>
      <w:r>
        <w:t>C. Shërbime të tjera</w:t>
      </w:r>
      <w:r w:rsidR="007E174A">
        <w:t>:</w:t>
      </w:r>
    </w:p>
    <w:p w:rsidR="00D60707" w:rsidRPr="00EA6052" w:rsidRDefault="007E174A" w:rsidP="006C177C">
      <w:pPr>
        <w:pStyle w:val="Paragrafi"/>
      </w:pPr>
      <w:r>
        <w:t>1. Leje për importimin dhe treg</w:t>
      </w:r>
      <w:r w:rsidR="00D60707" w:rsidRPr="00EA6052">
        <w:t>timin e PMB</w:t>
      </w:r>
      <w:r w:rsidR="00D60707" w:rsidRPr="00EA6052">
        <w:tab/>
      </w:r>
      <w:r w:rsidR="00D60707" w:rsidRPr="00EA6052">
        <w:tab/>
      </w:r>
      <w:r w:rsidR="00D60707">
        <w:tab/>
        <w:t>5</w:t>
      </w:r>
      <w:r w:rsidR="00D60707" w:rsidRPr="00EA6052">
        <w:t>000 lekë</w:t>
      </w:r>
    </w:p>
    <w:p w:rsidR="00D60707" w:rsidRPr="00EA6052" w:rsidRDefault="00D60707" w:rsidP="006D216A">
      <w:pPr>
        <w:pStyle w:val="Paragrafi"/>
      </w:pPr>
      <w:r w:rsidRPr="00EA6052">
        <w:t>2. Inspektim</w:t>
      </w:r>
      <w:r w:rsidR="007E174A">
        <w:t>i</w:t>
      </w:r>
      <w:r w:rsidRPr="00EA6052">
        <w:t xml:space="preserve"> i </w:t>
      </w:r>
      <w:r w:rsidR="007E174A" w:rsidRPr="00EA6052">
        <w:t xml:space="preserve">produkteve për mbrojtjen e bimëve </w:t>
      </w:r>
      <w:r w:rsidRPr="00EA6052">
        <w:t>(PMB) në pikat kufitare të hyrjes</w:t>
      </w:r>
    </w:p>
    <w:p w:rsidR="00071C16" w:rsidRDefault="00D60707" w:rsidP="00A976DC">
      <w:pPr>
        <w:pStyle w:val="Paragrafi"/>
        <w:ind w:firstLine="0"/>
      </w:pPr>
      <w:r w:rsidRPr="00EA6052">
        <w:t xml:space="preserve">                                    </w:t>
      </w:r>
      <w:r>
        <w:t xml:space="preserve">                            </w:t>
      </w:r>
      <w:r w:rsidR="006C177C">
        <w:tab/>
      </w:r>
      <w:r w:rsidR="00071C16">
        <w:tab/>
      </w:r>
      <w:r w:rsidR="00071C16">
        <w:tab/>
      </w:r>
      <w:r w:rsidRPr="00EA6052">
        <w:t>1000 lekë për çdo produkt</w:t>
      </w:r>
    </w:p>
    <w:p w:rsidR="002D2374" w:rsidRDefault="002D2374" w:rsidP="00A976DC">
      <w:pPr>
        <w:pStyle w:val="Paragrafi"/>
        <w:ind w:firstLine="0"/>
      </w:pPr>
    </w:p>
    <w:p w:rsidR="00D60707" w:rsidRPr="00EA6052" w:rsidRDefault="00D60707" w:rsidP="006D216A">
      <w:pPr>
        <w:pStyle w:val="Paragrafi"/>
      </w:pPr>
      <w:r w:rsidRPr="00EA6052">
        <w:t>D. Diagnostikim në laborator</w:t>
      </w:r>
      <w:r w:rsidR="002E67BC">
        <w:t>:</w:t>
      </w:r>
    </w:p>
    <w:p w:rsidR="00D60707" w:rsidRPr="00EA6052" w:rsidRDefault="00D60707" w:rsidP="006C177C">
      <w:pPr>
        <w:pStyle w:val="Paragrafi"/>
      </w:pPr>
      <w:r w:rsidRPr="00EA6052">
        <w:t>1.Diagnostikim sëmundjesh dhe dëmtuesish me metoda mikroskopike</w:t>
      </w:r>
      <w:r w:rsidRPr="00EA6052">
        <w:tab/>
      </w:r>
    </w:p>
    <w:p w:rsidR="00D60707" w:rsidRPr="00EA6052" w:rsidRDefault="00D60707" w:rsidP="00071C16">
      <w:pPr>
        <w:pStyle w:val="Paragrafi"/>
      </w:pPr>
      <w:r w:rsidRPr="00EA6052">
        <w:t xml:space="preserve">                                                                       </w:t>
      </w:r>
      <w:r w:rsidR="006C177C">
        <w:tab/>
      </w:r>
      <w:r w:rsidRPr="00EA6052">
        <w:t>1000 lekë për çdo diagnostikim</w:t>
      </w:r>
    </w:p>
    <w:p w:rsidR="00D60707" w:rsidRPr="00EA6052" w:rsidRDefault="00D60707" w:rsidP="006C177C">
      <w:pPr>
        <w:pStyle w:val="Paragrafi"/>
      </w:pPr>
      <w:r w:rsidRPr="00EA6052">
        <w:t>2. Diagnostikim sëmundjesh e dëmtuesish me metoda laboratorike</w:t>
      </w:r>
      <w:r w:rsidR="002E67BC">
        <w:t xml:space="preserve"> (mbjellje, kultivim artificial</w:t>
      </w:r>
      <w:r w:rsidRPr="00EA6052">
        <w:t xml:space="preserve"> etj.)</w:t>
      </w:r>
      <w:r w:rsidRPr="00EA6052">
        <w:tab/>
      </w:r>
      <w:r w:rsidRPr="00EA6052">
        <w:tab/>
      </w:r>
      <w:r w:rsidRPr="00EA6052">
        <w:tab/>
        <w:t xml:space="preserve">    </w:t>
      </w:r>
    </w:p>
    <w:p w:rsidR="00D60707" w:rsidRPr="00EA6052" w:rsidRDefault="00D60707" w:rsidP="00071C16">
      <w:pPr>
        <w:pStyle w:val="Paragrafi"/>
      </w:pPr>
      <w:r w:rsidRPr="00EA6052">
        <w:t xml:space="preserve">                                                                        </w:t>
      </w:r>
      <w:r w:rsidR="006C177C">
        <w:tab/>
      </w:r>
      <w:r w:rsidRPr="00EA6052">
        <w:t xml:space="preserve"> 2000 lekë për çdo diagnostikim</w:t>
      </w:r>
    </w:p>
    <w:p w:rsidR="00D60707" w:rsidRPr="00EA6052" w:rsidRDefault="00E92C62" w:rsidP="006D216A">
      <w:pPr>
        <w:pStyle w:val="Paragrafi"/>
      </w:pPr>
      <w:r>
        <w:t>Shënim.</w:t>
      </w:r>
      <w:r w:rsidR="00D60707" w:rsidRPr="00EA6052">
        <w:t xml:space="preserve"> Vlera e tarifës i përgjigjet mallit të një partie, që do të thotë  kg, ton, m</w:t>
      </w:r>
      <w:r w:rsidR="002E67BC" w:rsidRPr="002E67BC">
        <w:rPr>
          <w:vertAlign w:val="superscript"/>
        </w:rPr>
        <w:t>2</w:t>
      </w:r>
      <w:r w:rsidR="00D60707" w:rsidRPr="00EA6052">
        <w:t xml:space="preserve"> apo copë, bimë e produkte bimore që :</w:t>
      </w:r>
    </w:p>
    <w:p w:rsidR="00D60707" w:rsidRPr="00EA6052" w:rsidRDefault="00D60707" w:rsidP="006D216A">
      <w:pPr>
        <w:pStyle w:val="Paragrafi"/>
      </w:pPr>
      <w:r w:rsidRPr="00EA6052">
        <w:t>- i përkasin të njëjtit lloj/kultivar;</w:t>
      </w:r>
    </w:p>
    <w:p w:rsidR="00D60707" w:rsidRPr="00EA6052" w:rsidRDefault="00E92C62" w:rsidP="006D216A">
      <w:pPr>
        <w:pStyle w:val="Paragrafi"/>
      </w:pPr>
      <w:r>
        <w:t>- kanë të njëjtën origjinë;</w:t>
      </w:r>
    </w:p>
    <w:p w:rsidR="00D60707" w:rsidRPr="00EA6052" w:rsidRDefault="00E92C62" w:rsidP="006A47C9">
      <w:pPr>
        <w:pStyle w:val="Paragrafi"/>
      </w:pPr>
      <w:r>
        <w:t>- gje</w:t>
      </w:r>
      <w:r w:rsidR="00D60707" w:rsidRPr="00EA6052">
        <w:t>ndja fitosan</w:t>
      </w:r>
      <w:r w:rsidR="00382E60">
        <w:t>itare e tyre deklarohet në një certifikatë f</w:t>
      </w:r>
      <w:r w:rsidR="00D60707" w:rsidRPr="00EA6052">
        <w:t>itosanitare.</w:t>
      </w:r>
    </w:p>
    <w:p w:rsidR="00D60707" w:rsidRPr="00EA6052" w:rsidRDefault="00382E60" w:rsidP="006A47C9">
      <w:pPr>
        <w:pStyle w:val="Paragrafi"/>
      </w:pPr>
      <w:r>
        <w:t>2. Kreu IV i urdh</w:t>
      </w:r>
      <w:r w:rsidR="00D60707" w:rsidRPr="00EA6052">
        <w:t>ri</w:t>
      </w:r>
      <w:r>
        <w:t>t  të Ministrit nr.98, datë 26.2.2004 ”</w:t>
      </w:r>
      <w:r w:rsidR="00D60707" w:rsidRPr="00EA6052">
        <w:t xml:space="preserve">Mbi tarifat e të ardhurave dytësore, të aplikueshme nga institucionet vartëse të sistemit të bujqësisë dhe </w:t>
      </w:r>
      <w:r>
        <w:t xml:space="preserve">të </w:t>
      </w:r>
      <w:r w:rsidR="00D60707" w:rsidRPr="00EA6052">
        <w:t>ushqimit</w:t>
      </w:r>
      <w:r>
        <w:t>”</w:t>
      </w:r>
      <w:r w:rsidR="00D60707" w:rsidRPr="00EA6052">
        <w:t xml:space="preserve"> q</w:t>
      </w:r>
      <w:r>
        <w:t>ë</w:t>
      </w:r>
      <w:r w:rsidR="00D60707" w:rsidRPr="00EA6052">
        <w:t xml:space="preserve"> ka t</w:t>
      </w:r>
      <w:r>
        <w:t>ë</w:t>
      </w:r>
      <w:r w:rsidR="00D60707" w:rsidRPr="00EA6052">
        <w:t xml:space="preserve"> b</w:t>
      </w:r>
      <w:r>
        <w:t>ë</w:t>
      </w:r>
      <w:r w:rsidR="00D60707" w:rsidRPr="00EA6052">
        <w:t>j</w:t>
      </w:r>
      <w:r>
        <w:t>ë</w:t>
      </w:r>
      <w:r w:rsidR="00D60707" w:rsidRPr="00EA6052">
        <w:t xml:space="preserve"> me tari</w:t>
      </w:r>
      <w:r w:rsidR="00E92C62">
        <w:t>fat e aplikueshme nga Inspektor</w:t>
      </w:r>
      <w:r w:rsidR="00D60707" w:rsidRPr="00EA6052">
        <w:t>ati i Mbrojtjes s</w:t>
      </w:r>
      <w:r>
        <w:t>ë</w:t>
      </w:r>
      <w:r w:rsidR="00D60707" w:rsidRPr="00EA6052">
        <w:t xml:space="preserve"> Bimeve, shfuqizohet. </w:t>
      </w:r>
    </w:p>
    <w:p w:rsidR="00D60707" w:rsidRPr="00EA6052" w:rsidRDefault="00E92C62" w:rsidP="006A47C9">
      <w:pPr>
        <w:pStyle w:val="Paragrafi"/>
      </w:pPr>
      <w:r>
        <w:t>3. Për zbatimin e këtij urdh</w:t>
      </w:r>
      <w:r w:rsidR="00D60707" w:rsidRPr="00EA6052">
        <w:t xml:space="preserve">ri ngarkohen </w:t>
      </w:r>
      <w:r w:rsidR="00382E60">
        <w:t xml:space="preserve">Drejtoria e </w:t>
      </w:r>
      <w:r>
        <w:t>Mbrojtjes së Bimëve</w:t>
      </w:r>
      <w:r w:rsidR="00D60707" w:rsidRPr="00EA6052">
        <w:t xml:space="preserve">, Drejtoria e Buxhetit dhe </w:t>
      </w:r>
      <w:r w:rsidR="00382E60">
        <w:t xml:space="preserve">e </w:t>
      </w:r>
      <w:r w:rsidR="00D60707" w:rsidRPr="00EA6052">
        <w:t xml:space="preserve">Financës  dhe Drejtoritë Rajonale të Bujqësisë dhe </w:t>
      </w:r>
      <w:r w:rsidR="00382E60">
        <w:t xml:space="preserve">të </w:t>
      </w:r>
      <w:r w:rsidR="00D60707" w:rsidRPr="00EA6052">
        <w:t xml:space="preserve">Ushqimit </w:t>
      </w:r>
    </w:p>
    <w:p w:rsidR="00D60707" w:rsidRPr="00EA6052" w:rsidRDefault="003A0915" w:rsidP="006D216A">
      <w:pPr>
        <w:pStyle w:val="Paragrafi"/>
      </w:pPr>
      <w:r>
        <w:t>4. Ky u</w:t>
      </w:r>
      <w:r w:rsidR="00D60707" w:rsidRPr="00EA6052">
        <w:t>rdhër hyn në fuqi menjëherë</w:t>
      </w:r>
      <w:r w:rsidR="00382E60">
        <w:t>,</w:t>
      </w:r>
      <w:r w:rsidR="00D60707" w:rsidRPr="00EA6052">
        <w:t xml:space="preserve"> si d</w:t>
      </w:r>
      <w:r>
        <w:t>he botohet në Fletoren Zyrtare.</w:t>
      </w:r>
      <w:r w:rsidR="00D60707" w:rsidRPr="00EA6052">
        <w:t xml:space="preserve"> </w:t>
      </w:r>
    </w:p>
    <w:p w:rsidR="00D60707" w:rsidRPr="00EA6052" w:rsidRDefault="00D60707" w:rsidP="006D216A">
      <w:pPr>
        <w:pStyle w:val="Paragrafi"/>
      </w:pPr>
    </w:p>
    <w:p w:rsidR="00D60707" w:rsidRPr="00EA6052" w:rsidRDefault="00071C16" w:rsidP="006D216A">
      <w:pPr>
        <w:pStyle w:val="Autoriteti"/>
        <w:keepNext w:val="0"/>
      </w:pPr>
      <w:r>
        <w:t>MINISTri i bujqËsisË</w:t>
      </w:r>
    </w:p>
    <w:p w:rsidR="00D60707" w:rsidRPr="003A0915" w:rsidRDefault="00D60707" w:rsidP="003A0915">
      <w:pPr>
        <w:pStyle w:val="AutoritetiEmer"/>
      </w:pPr>
      <w:r w:rsidRPr="003A0915">
        <w:t xml:space="preserve">Agron </w:t>
      </w:r>
      <w:r w:rsidR="003A0915" w:rsidRPr="003A0915">
        <w:t>Duka</w:t>
      </w:r>
    </w:p>
    <w:p w:rsidR="00D60707" w:rsidRDefault="00D60707" w:rsidP="006D216A">
      <w:pPr>
        <w:pStyle w:val="Paragrafi"/>
        <w:ind w:firstLine="0"/>
      </w:pPr>
    </w:p>
    <w:p w:rsidR="003C15A4" w:rsidRDefault="003C15A4" w:rsidP="006D216A">
      <w:pPr>
        <w:pStyle w:val="Paragrafi"/>
        <w:ind w:firstLine="0"/>
      </w:pPr>
    </w:p>
    <w:p w:rsidR="003C15A4" w:rsidRPr="00EA6052" w:rsidRDefault="003C15A4" w:rsidP="006D216A">
      <w:pPr>
        <w:pStyle w:val="Paragrafi"/>
        <w:ind w:firstLine="0"/>
      </w:pPr>
    </w:p>
    <w:p w:rsidR="00D60707" w:rsidRPr="00EA6052" w:rsidRDefault="00D60707" w:rsidP="006D216A">
      <w:pPr>
        <w:pStyle w:val="Paragrafi"/>
      </w:pPr>
      <w:r w:rsidRPr="00EA6052">
        <w:t> </w:t>
      </w:r>
    </w:p>
    <w:p w:rsidR="00D60707" w:rsidRPr="003941D1" w:rsidRDefault="00D60707" w:rsidP="00290A2E">
      <w:pPr>
        <w:pStyle w:val="Paragrafi"/>
        <w:ind w:firstLine="0"/>
      </w:pPr>
    </w:p>
    <w:p w:rsidR="004374A5" w:rsidRDefault="004374A5" w:rsidP="006D216A">
      <w:pPr>
        <w:pStyle w:val="Titulli"/>
        <w:keepNext w:val="0"/>
      </w:pPr>
      <w:r>
        <w:t>Shpallje kërkese për shpronësim</w:t>
      </w:r>
    </w:p>
    <w:p w:rsidR="004374A5" w:rsidRDefault="004374A5" w:rsidP="006D216A">
      <w:pPr>
        <w:pStyle w:val="Paragrafi"/>
      </w:pPr>
    </w:p>
    <w:p w:rsidR="004374A5" w:rsidRDefault="004374A5" w:rsidP="006D216A">
      <w:pPr>
        <w:pStyle w:val="Paragrafi"/>
      </w:pPr>
      <w:r>
        <w:t xml:space="preserve">Ministria e Transportit dhe </w:t>
      </w:r>
      <w:r w:rsidR="00345BC3">
        <w:t xml:space="preserve">e </w:t>
      </w:r>
      <w:r>
        <w:t>Telekomunikacionit shpall kërkesën “Për shpronësimin e pronarëve</w:t>
      </w:r>
      <w:r w:rsidR="00C91C53">
        <w:t>,</w:t>
      </w:r>
      <w:r>
        <w:t xml:space="preserve"> pasuritë pronë private të të cilëve preken nga ndërtimi i segmentit rrugor Kthesa e Shëngjinit-Ura e Re Lezhë</w:t>
      </w:r>
      <w:r w:rsidR="002D6644">
        <w:t>”</w:t>
      </w:r>
      <w:r>
        <w:t>.</w:t>
      </w:r>
    </w:p>
    <w:p w:rsidR="004374A5" w:rsidRDefault="004374A5" w:rsidP="006D216A">
      <w:pPr>
        <w:pStyle w:val="Paragrafi"/>
      </w:pPr>
      <w:r>
        <w:t>Subjekti kërkues i këtij shpronësimi është Drejtoria e Përgjithshme e Rrugëve.</w:t>
      </w:r>
    </w:p>
    <w:p w:rsidR="004374A5" w:rsidRDefault="004374A5" w:rsidP="006D216A">
      <w:pPr>
        <w:pStyle w:val="Paragrafi"/>
      </w:pPr>
      <w:r>
        <w:t xml:space="preserve">Me anë të këtij publikimi në shtyp, kërkojmë </w:t>
      </w:r>
      <w:r w:rsidR="00C91C53">
        <w:t>të vë</w:t>
      </w:r>
      <w:r>
        <w:t>më në dijeni personat që preken nga ky shpronësim.</w:t>
      </w:r>
    </w:p>
    <w:p w:rsidR="004374A5" w:rsidRDefault="004374A5" w:rsidP="006D216A">
      <w:pPr>
        <w:pStyle w:val="Paragrafi"/>
      </w:pPr>
      <w:r>
        <w:t>Vënia në dijeni konsiston në sipërfaqen që shpronësohet dhe masën e vlerësimit të llogaritur nga Komisioni i Posa</w:t>
      </w:r>
      <w:r w:rsidR="00C91C53">
        <w:rPr>
          <w:rFonts w:ascii="Times New Roman" w:eastAsia="Times New Roman" w:hAnsi="Times New Roman"/>
          <w:lang w:eastAsia="ja-JP"/>
        </w:rPr>
        <w:t>ç</w:t>
      </w:r>
      <w:r>
        <w:t xml:space="preserve">ëm i Shpronësimit pranë Ministrisë së Transportit dhe </w:t>
      </w:r>
      <w:r w:rsidR="002D6644">
        <w:t xml:space="preserve">të </w:t>
      </w:r>
      <w:r>
        <w:t>Telekomunikacionit, për personat sipas listës emërore të mëposhtme.</w:t>
      </w:r>
    </w:p>
    <w:p w:rsidR="004374A5" w:rsidRDefault="004374A5" w:rsidP="006D216A">
      <w:pPr>
        <w:pStyle w:val="Paragrafi"/>
      </w:pPr>
    </w:p>
    <w:p w:rsidR="004374A5" w:rsidRDefault="004374A5" w:rsidP="006D216A">
      <w:pPr>
        <w:pStyle w:val="Paragrafi"/>
      </w:pPr>
    </w:p>
    <w:p w:rsidR="004374A5" w:rsidRDefault="004374A5" w:rsidP="006D216A">
      <w:pPr>
        <w:pStyle w:val="Paragrafi"/>
      </w:pPr>
    </w:p>
    <w:p w:rsidR="004374A5" w:rsidRDefault="004374A5" w:rsidP="006D216A">
      <w:pPr>
        <w:pStyle w:val="Paragrafi"/>
      </w:pPr>
    </w:p>
    <w:p w:rsidR="006A47C9" w:rsidRDefault="006A47C9" w:rsidP="006D216A">
      <w:pPr>
        <w:pStyle w:val="Paragrafi"/>
      </w:pPr>
    </w:p>
    <w:p w:rsidR="006A47C9" w:rsidRDefault="006A47C9" w:rsidP="006D216A">
      <w:pPr>
        <w:pStyle w:val="Paragrafi"/>
      </w:pPr>
    </w:p>
    <w:p w:rsidR="006A47C9" w:rsidRDefault="006A47C9" w:rsidP="006D216A">
      <w:pPr>
        <w:pStyle w:val="Paragrafi"/>
      </w:pPr>
    </w:p>
    <w:p w:rsidR="006A47C9" w:rsidRDefault="006A47C9" w:rsidP="006D216A">
      <w:pPr>
        <w:pStyle w:val="Paragrafi"/>
      </w:pPr>
    </w:p>
    <w:p w:rsidR="006A47C9" w:rsidRDefault="006A47C9" w:rsidP="00D805DD">
      <w:pPr>
        <w:pStyle w:val="Paragrafi"/>
        <w:ind w:firstLine="0"/>
      </w:pPr>
    </w:p>
    <w:p w:rsidR="006A47C9" w:rsidRDefault="006A47C9" w:rsidP="002633C3">
      <w:pPr>
        <w:pStyle w:val="Paragrafi"/>
        <w:ind w:firstLine="0"/>
      </w:pPr>
    </w:p>
    <w:p w:rsidR="006A47C9" w:rsidRDefault="006A47C9" w:rsidP="006D216A">
      <w:pPr>
        <w:pStyle w:val="Paragrafi"/>
      </w:pPr>
    </w:p>
    <w:p w:rsidR="006A47C9" w:rsidRDefault="006A47C9" w:rsidP="006D216A">
      <w:pPr>
        <w:pStyle w:val="Paragrafi"/>
      </w:pPr>
    </w:p>
    <w:p w:rsidR="006A47C9" w:rsidRDefault="00021169" w:rsidP="00F76FA3">
      <w:pPr>
        <w:pStyle w:val="Paragrafi"/>
        <w:ind w:firstLine="0"/>
        <w:jc w:val="center"/>
      </w:pPr>
      <w:r>
        <w:rPr>
          <w:noProof/>
          <w:lang w:val="en-GB" w:eastAsia="en-GB"/>
        </w:rPr>
        <w:drawing>
          <wp:inline distT="0" distB="0" distL="0" distR="0">
            <wp:extent cx="5387340" cy="72694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87"/>
                    <a:stretch>
                      <a:fillRect/>
                    </a:stretch>
                  </pic:blipFill>
                  <pic:spPr bwMode="auto">
                    <a:xfrm>
                      <a:off x="0" y="0"/>
                      <a:ext cx="5387340" cy="7269480"/>
                    </a:xfrm>
                    <a:prstGeom prst="rect">
                      <a:avLst/>
                    </a:prstGeom>
                    <a:noFill/>
                    <a:ln>
                      <a:noFill/>
                    </a:ln>
                  </pic:spPr>
                </pic:pic>
              </a:graphicData>
            </a:graphic>
          </wp:inline>
        </w:drawing>
      </w:r>
    </w:p>
    <w:p w:rsidR="006A47C9" w:rsidRDefault="006A47C9" w:rsidP="006D216A">
      <w:pPr>
        <w:pStyle w:val="Paragrafi"/>
      </w:pPr>
    </w:p>
    <w:p w:rsidR="00DC54FB" w:rsidRDefault="00DC54FB" w:rsidP="006D216A">
      <w:pPr>
        <w:pStyle w:val="Paragrafi"/>
      </w:pPr>
    </w:p>
    <w:p w:rsidR="00DC54FB" w:rsidRDefault="00DC54FB" w:rsidP="006D216A">
      <w:pPr>
        <w:pStyle w:val="Paragrafi"/>
      </w:pPr>
    </w:p>
    <w:p w:rsidR="00DC54FB" w:rsidRDefault="00DC54FB" w:rsidP="006D216A">
      <w:pPr>
        <w:pStyle w:val="Paragrafi"/>
      </w:pPr>
    </w:p>
    <w:p w:rsidR="00DC54FB" w:rsidRDefault="00DC54FB" w:rsidP="006D216A">
      <w:pPr>
        <w:pStyle w:val="Paragrafi"/>
      </w:pPr>
    </w:p>
    <w:p w:rsidR="00DC54FB" w:rsidRDefault="00DC54FB" w:rsidP="006D216A">
      <w:pPr>
        <w:pStyle w:val="Paragrafi"/>
      </w:pPr>
    </w:p>
    <w:p w:rsidR="00DC54FB" w:rsidRDefault="00021169" w:rsidP="006D216A">
      <w:pPr>
        <w:pStyle w:val="Paragrafi"/>
      </w:pPr>
      <w:r>
        <w:rPr>
          <w:noProof/>
          <w:lang w:val="en-GB" w:eastAsia="en-GB"/>
        </w:rPr>
        <w:drawing>
          <wp:inline distT="0" distB="0" distL="0" distR="0">
            <wp:extent cx="763270" cy="834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270" cy="8343900"/>
                    </a:xfrm>
                    <a:prstGeom prst="rect">
                      <a:avLst/>
                    </a:prstGeom>
                    <a:noFill/>
                    <a:ln>
                      <a:noFill/>
                    </a:ln>
                  </pic:spPr>
                </pic:pic>
              </a:graphicData>
            </a:graphic>
          </wp:inline>
        </w:drawing>
      </w:r>
    </w:p>
    <w:p w:rsidR="00DC54FB" w:rsidRDefault="00DC54FB" w:rsidP="006D216A">
      <w:pPr>
        <w:pStyle w:val="Paragrafi"/>
      </w:pPr>
    </w:p>
    <w:p w:rsidR="00DC54FB" w:rsidRDefault="00DC54FB" w:rsidP="006D216A">
      <w:pPr>
        <w:pStyle w:val="Paragrafi"/>
      </w:pPr>
    </w:p>
    <w:p w:rsidR="00DC54FB" w:rsidRDefault="00DC54FB" w:rsidP="006D216A">
      <w:pPr>
        <w:pStyle w:val="Paragrafi"/>
      </w:pPr>
    </w:p>
    <w:p w:rsidR="004374A5" w:rsidRDefault="004374A5" w:rsidP="006D216A">
      <w:pPr>
        <w:pStyle w:val="Titulli"/>
        <w:keepNext w:val="0"/>
      </w:pPr>
      <w:r>
        <w:t>Shpallje kërkese për shpronësim</w:t>
      </w:r>
    </w:p>
    <w:p w:rsidR="004374A5" w:rsidRDefault="004374A5" w:rsidP="006D216A">
      <w:pPr>
        <w:pStyle w:val="Paragrafi"/>
      </w:pPr>
    </w:p>
    <w:p w:rsidR="004374A5" w:rsidRDefault="004374A5" w:rsidP="006D216A">
      <w:pPr>
        <w:pStyle w:val="Paragrafi"/>
      </w:pPr>
      <w:r>
        <w:t xml:space="preserve">Ministria e Transportit dhe </w:t>
      </w:r>
      <w:r w:rsidR="002C44B7">
        <w:t xml:space="preserve">e </w:t>
      </w:r>
      <w:r>
        <w:t>Telekomunikacionit shpall kërkesën “Për shpronësimin e pronarëve</w:t>
      </w:r>
      <w:r w:rsidR="0093211D">
        <w:t>,</w:t>
      </w:r>
      <w:r>
        <w:t xml:space="preserve"> pasuritë pronë private t</w:t>
      </w:r>
      <w:r w:rsidR="002C44B7">
        <w:t>ë të cilëve</w:t>
      </w:r>
      <w:r>
        <w:t xml:space="preserve"> përfshihen në projektin e ristrukturimit të Aeroportit të Rinasit”.</w:t>
      </w:r>
    </w:p>
    <w:p w:rsidR="004374A5" w:rsidRDefault="004374A5" w:rsidP="006D216A">
      <w:pPr>
        <w:pStyle w:val="Paragrafi"/>
      </w:pPr>
      <w:r>
        <w:t>Subjekti kërkues</w:t>
      </w:r>
      <w:r w:rsidR="0093211D">
        <w:t xml:space="preserve"> i këtij shpronësimi është  “ShA </w:t>
      </w:r>
      <w:r>
        <w:t>Albatransport”.</w:t>
      </w:r>
    </w:p>
    <w:p w:rsidR="004374A5" w:rsidRDefault="004374A5" w:rsidP="006D216A">
      <w:pPr>
        <w:pStyle w:val="Paragrafi"/>
      </w:pPr>
      <w:r>
        <w:t>Me anë të këtij pu</w:t>
      </w:r>
      <w:r w:rsidR="0093211D">
        <w:t>blikimi në shtyp, kërkojmë të vë</w:t>
      </w:r>
      <w:r>
        <w:t>më në dijeni personat që preken nga ky shpronësim.</w:t>
      </w:r>
    </w:p>
    <w:p w:rsidR="004374A5" w:rsidRDefault="004374A5" w:rsidP="006D216A">
      <w:pPr>
        <w:pStyle w:val="Paragrafi"/>
      </w:pPr>
      <w:r>
        <w:t>Vënia në dijeni konsiston në sipërfaqen që shpronësohet dhe masën e vlerësimit</w:t>
      </w:r>
      <w:r w:rsidR="0093211D">
        <w:t xml:space="preserve"> të llogaritur nga Komisioni i P</w:t>
      </w:r>
      <w:r>
        <w:t xml:space="preserve">osaçëm i Shpronësimit pranë Ministrisë së Transportit dhe </w:t>
      </w:r>
      <w:r w:rsidR="00680542">
        <w:t xml:space="preserve">të </w:t>
      </w:r>
      <w:r>
        <w:t>Telekomunikacionit, për personat sipas listës emërore të mëposhtme.</w:t>
      </w:r>
    </w:p>
    <w:p w:rsidR="004374A5" w:rsidRDefault="004374A5" w:rsidP="006D216A">
      <w:pPr>
        <w:pStyle w:val="Paragrafi"/>
      </w:pPr>
    </w:p>
    <w:p w:rsidR="004374A5" w:rsidRDefault="004374A5" w:rsidP="006D216A">
      <w:pPr>
        <w:pStyle w:val="Paragrafi"/>
      </w:pPr>
    </w:p>
    <w:p w:rsidR="004374A5" w:rsidRDefault="004374A5" w:rsidP="006D216A">
      <w:pPr>
        <w:pStyle w:val="TitulliTitull"/>
        <w:keepNext w:val="0"/>
      </w:pPr>
      <w:r>
        <w:t>Lista e pronarëve të pa</w:t>
      </w:r>
      <w:r w:rsidR="0093211D">
        <w:t>shpronësuar të familjes “Lila” që ndodheT</w:t>
      </w:r>
      <w:r>
        <w:t xml:space="preserve"> brenda projektit të Ristrukturimit të Aeroportit të Rinasit</w:t>
      </w:r>
    </w:p>
    <w:p w:rsidR="004374A5" w:rsidRDefault="002322F7" w:rsidP="006D216A">
      <w:pPr>
        <w:pStyle w:val="Paragrafi"/>
      </w:pPr>
      <w:r>
        <w:t>Ll</w:t>
      </w:r>
      <w:r w:rsidR="0093211D">
        <w:t>oji i pasurisë së palua</w:t>
      </w:r>
      <w:r w:rsidR="00CD1EE3">
        <w:t>j</w:t>
      </w:r>
      <w:r w:rsidR="0093211D">
        <w:t>tshme e tokës arë</w:t>
      </w:r>
      <w:r w:rsidR="00CD1EE3">
        <w:t xml:space="preserve"> (</w:t>
      </w:r>
      <w:r>
        <w:t>trajtuar si truall)</w:t>
      </w:r>
    </w:p>
    <w:p w:rsidR="002322F7" w:rsidRDefault="002322F7" w:rsidP="006D216A">
      <w:pPr>
        <w:pStyle w:val="Paragrafi"/>
      </w:pPr>
    </w:p>
    <w:tbl>
      <w:tblPr>
        <w:tblStyle w:val="TableGrid"/>
        <w:tblW w:w="0" w:type="auto"/>
        <w:tblLook w:val="01E0" w:firstRow="1" w:lastRow="1" w:firstColumn="1" w:lastColumn="1" w:noHBand="0" w:noVBand="0"/>
      </w:tblPr>
      <w:tblGrid>
        <w:gridCol w:w="644"/>
        <w:gridCol w:w="1253"/>
        <w:gridCol w:w="1563"/>
        <w:gridCol w:w="1158"/>
        <w:gridCol w:w="1156"/>
        <w:gridCol w:w="1155"/>
        <w:gridCol w:w="1155"/>
        <w:gridCol w:w="1203"/>
      </w:tblGrid>
      <w:tr w:rsidR="004374A5">
        <w:tc>
          <w:tcPr>
            <w:tcW w:w="648" w:type="dxa"/>
            <w:vMerge w:val="restart"/>
          </w:tcPr>
          <w:p w:rsidR="004374A5" w:rsidRDefault="004374A5" w:rsidP="006D216A">
            <w:pPr>
              <w:pStyle w:val="Paragrafi"/>
              <w:ind w:firstLine="0"/>
            </w:pPr>
            <w:r>
              <w:t>Nr</w:t>
            </w:r>
          </w:p>
        </w:tc>
        <w:tc>
          <w:tcPr>
            <w:tcW w:w="1260" w:type="dxa"/>
            <w:vMerge w:val="restart"/>
          </w:tcPr>
          <w:p w:rsidR="004374A5" w:rsidRDefault="004374A5" w:rsidP="006D216A">
            <w:pPr>
              <w:pStyle w:val="Paragrafi"/>
              <w:ind w:firstLine="0"/>
            </w:pPr>
            <w:r>
              <w:t>Emër</w:t>
            </w:r>
          </w:p>
        </w:tc>
        <w:tc>
          <w:tcPr>
            <w:tcW w:w="1573" w:type="dxa"/>
            <w:vMerge w:val="restart"/>
          </w:tcPr>
          <w:p w:rsidR="004374A5" w:rsidRDefault="004374A5" w:rsidP="006D216A">
            <w:pPr>
              <w:pStyle w:val="Paragrafi"/>
              <w:ind w:firstLine="0"/>
            </w:pPr>
            <w:r>
              <w:t>Atësia</w:t>
            </w:r>
          </w:p>
        </w:tc>
        <w:tc>
          <w:tcPr>
            <w:tcW w:w="1161" w:type="dxa"/>
            <w:vMerge w:val="restart"/>
          </w:tcPr>
          <w:p w:rsidR="004374A5" w:rsidRDefault="004374A5" w:rsidP="006D216A">
            <w:pPr>
              <w:pStyle w:val="Paragrafi"/>
              <w:ind w:firstLine="0"/>
            </w:pPr>
            <w:r>
              <w:t>Mbiemri</w:t>
            </w:r>
          </w:p>
        </w:tc>
        <w:tc>
          <w:tcPr>
            <w:tcW w:w="1161" w:type="dxa"/>
          </w:tcPr>
          <w:p w:rsidR="004374A5" w:rsidRDefault="004374A5" w:rsidP="006D216A">
            <w:pPr>
              <w:pStyle w:val="Paragrafi"/>
              <w:ind w:firstLine="0"/>
            </w:pPr>
            <w:r>
              <w:t>Nr.pas.</w:t>
            </w:r>
          </w:p>
        </w:tc>
        <w:tc>
          <w:tcPr>
            <w:tcW w:w="3483" w:type="dxa"/>
            <w:gridSpan w:val="3"/>
          </w:tcPr>
          <w:p w:rsidR="004374A5" w:rsidRDefault="0093211D" w:rsidP="006D216A">
            <w:pPr>
              <w:pStyle w:val="Paragrafi"/>
              <w:ind w:firstLine="0"/>
            </w:pPr>
            <w:r>
              <w:t>Tokë are</w:t>
            </w:r>
            <w:r w:rsidR="004374A5">
              <w:t xml:space="preserve"> (trajtuar si truall)</w:t>
            </w:r>
          </w:p>
        </w:tc>
      </w:tr>
      <w:tr w:rsidR="004374A5">
        <w:tc>
          <w:tcPr>
            <w:tcW w:w="648" w:type="dxa"/>
            <w:vMerge/>
          </w:tcPr>
          <w:p w:rsidR="004374A5" w:rsidRDefault="004374A5" w:rsidP="006D216A">
            <w:pPr>
              <w:pStyle w:val="Paragrafi"/>
              <w:ind w:firstLine="0"/>
            </w:pPr>
          </w:p>
        </w:tc>
        <w:tc>
          <w:tcPr>
            <w:tcW w:w="1260" w:type="dxa"/>
            <w:vMerge/>
          </w:tcPr>
          <w:p w:rsidR="004374A5" w:rsidRDefault="004374A5" w:rsidP="006D216A">
            <w:pPr>
              <w:pStyle w:val="Paragrafi"/>
              <w:ind w:firstLine="0"/>
            </w:pPr>
          </w:p>
        </w:tc>
        <w:tc>
          <w:tcPr>
            <w:tcW w:w="1573" w:type="dxa"/>
            <w:vMerge/>
          </w:tcPr>
          <w:p w:rsidR="004374A5" w:rsidRDefault="004374A5" w:rsidP="006D216A">
            <w:pPr>
              <w:pStyle w:val="Paragrafi"/>
              <w:ind w:firstLine="0"/>
            </w:pPr>
          </w:p>
        </w:tc>
        <w:tc>
          <w:tcPr>
            <w:tcW w:w="1161" w:type="dxa"/>
            <w:vMerge/>
          </w:tcPr>
          <w:p w:rsidR="004374A5" w:rsidRDefault="004374A5" w:rsidP="006D216A">
            <w:pPr>
              <w:pStyle w:val="Paragrafi"/>
              <w:ind w:firstLine="0"/>
            </w:pPr>
          </w:p>
        </w:tc>
        <w:tc>
          <w:tcPr>
            <w:tcW w:w="1161" w:type="dxa"/>
          </w:tcPr>
          <w:p w:rsidR="004374A5" w:rsidRDefault="004374A5" w:rsidP="006D216A">
            <w:pPr>
              <w:pStyle w:val="Paragrafi"/>
              <w:ind w:firstLine="0"/>
            </w:pPr>
          </w:p>
        </w:tc>
        <w:tc>
          <w:tcPr>
            <w:tcW w:w="1161" w:type="dxa"/>
          </w:tcPr>
          <w:p w:rsidR="004374A5" w:rsidRDefault="002322F7" w:rsidP="006D216A">
            <w:pPr>
              <w:pStyle w:val="Paragrafi"/>
              <w:ind w:firstLine="0"/>
            </w:pPr>
            <w:r>
              <w:t>Sip/</w:t>
            </w:r>
            <w:r w:rsidR="004374A5">
              <w:t>m</w:t>
            </w:r>
            <w:r w:rsidR="004374A5" w:rsidRPr="002322F7">
              <w:rPr>
                <w:vertAlign w:val="superscript"/>
              </w:rPr>
              <w:t>2</w:t>
            </w:r>
          </w:p>
        </w:tc>
        <w:tc>
          <w:tcPr>
            <w:tcW w:w="1161" w:type="dxa"/>
          </w:tcPr>
          <w:p w:rsidR="004374A5" w:rsidRDefault="004374A5" w:rsidP="006D216A">
            <w:pPr>
              <w:pStyle w:val="Paragrafi"/>
              <w:ind w:firstLine="0"/>
            </w:pPr>
            <w:r>
              <w:t>Çmimi l/m2</w:t>
            </w:r>
          </w:p>
        </w:tc>
        <w:tc>
          <w:tcPr>
            <w:tcW w:w="1161" w:type="dxa"/>
          </w:tcPr>
          <w:p w:rsidR="004374A5" w:rsidRDefault="004374A5" w:rsidP="006D216A">
            <w:pPr>
              <w:pStyle w:val="Paragrafi"/>
              <w:ind w:firstLine="0"/>
            </w:pPr>
            <w:r>
              <w:t>Vlera lekë</w:t>
            </w:r>
          </w:p>
        </w:tc>
      </w:tr>
      <w:tr w:rsidR="004374A5">
        <w:tc>
          <w:tcPr>
            <w:tcW w:w="648" w:type="dxa"/>
          </w:tcPr>
          <w:p w:rsidR="004374A5" w:rsidRDefault="004374A5" w:rsidP="006D216A">
            <w:pPr>
              <w:pStyle w:val="Paragrafi"/>
              <w:ind w:firstLine="0"/>
            </w:pPr>
            <w:r>
              <w:t>1</w:t>
            </w:r>
          </w:p>
        </w:tc>
        <w:tc>
          <w:tcPr>
            <w:tcW w:w="1260" w:type="dxa"/>
          </w:tcPr>
          <w:p w:rsidR="004374A5" w:rsidRDefault="004374A5" w:rsidP="006D216A">
            <w:pPr>
              <w:pStyle w:val="Paragrafi"/>
              <w:ind w:firstLine="0"/>
            </w:pPr>
            <w:r>
              <w:t>Liman</w:t>
            </w:r>
          </w:p>
        </w:tc>
        <w:tc>
          <w:tcPr>
            <w:tcW w:w="1573" w:type="dxa"/>
          </w:tcPr>
          <w:p w:rsidR="004374A5" w:rsidRDefault="004374A5" w:rsidP="006D216A">
            <w:pPr>
              <w:pStyle w:val="Paragrafi"/>
              <w:ind w:firstLine="0"/>
            </w:pPr>
            <w:r>
              <w:t>Ramazan</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11/16,</w:t>
            </w:r>
          </w:p>
        </w:tc>
        <w:tc>
          <w:tcPr>
            <w:tcW w:w="1161" w:type="dxa"/>
          </w:tcPr>
          <w:p w:rsidR="004374A5" w:rsidRDefault="004374A5" w:rsidP="006D216A">
            <w:pPr>
              <w:pStyle w:val="Paragrafi"/>
              <w:ind w:firstLine="0"/>
            </w:pPr>
            <w:r>
              <w:t>3861</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23166000</w:t>
            </w:r>
          </w:p>
        </w:tc>
      </w:tr>
      <w:tr w:rsidR="004374A5">
        <w:tc>
          <w:tcPr>
            <w:tcW w:w="648" w:type="dxa"/>
          </w:tcPr>
          <w:p w:rsidR="004374A5" w:rsidRDefault="004374A5" w:rsidP="006D216A">
            <w:pPr>
              <w:pStyle w:val="Paragrafi"/>
              <w:ind w:firstLine="0"/>
            </w:pPr>
            <w:r>
              <w:t>2</w:t>
            </w:r>
          </w:p>
        </w:tc>
        <w:tc>
          <w:tcPr>
            <w:tcW w:w="1260" w:type="dxa"/>
          </w:tcPr>
          <w:p w:rsidR="004374A5" w:rsidRDefault="004374A5" w:rsidP="006D216A">
            <w:pPr>
              <w:pStyle w:val="Paragrafi"/>
              <w:ind w:firstLine="0"/>
            </w:pPr>
            <w:r>
              <w:t>Sabri</w:t>
            </w:r>
          </w:p>
        </w:tc>
        <w:tc>
          <w:tcPr>
            <w:tcW w:w="1573" w:type="dxa"/>
          </w:tcPr>
          <w:p w:rsidR="004374A5" w:rsidRDefault="004374A5" w:rsidP="006D216A">
            <w:pPr>
              <w:pStyle w:val="Paragrafi"/>
              <w:ind w:firstLine="0"/>
            </w:pPr>
            <w:r>
              <w:t>Xhemal</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11/17,</w:t>
            </w:r>
          </w:p>
        </w:tc>
        <w:tc>
          <w:tcPr>
            <w:tcW w:w="1161" w:type="dxa"/>
          </w:tcPr>
          <w:p w:rsidR="004374A5" w:rsidRDefault="004374A5" w:rsidP="006D216A">
            <w:pPr>
              <w:pStyle w:val="Paragrafi"/>
              <w:ind w:firstLine="0"/>
            </w:pPr>
            <w:r>
              <w:t>2925</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17550000</w:t>
            </w:r>
          </w:p>
        </w:tc>
      </w:tr>
      <w:tr w:rsidR="004374A5">
        <w:tc>
          <w:tcPr>
            <w:tcW w:w="648" w:type="dxa"/>
          </w:tcPr>
          <w:p w:rsidR="004374A5" w:rsidRDefault="004374A5" w:rsidP="006D216A">
            <w:pPr>
              <w:pStyle w:val="Paragrafi"/>
              <w:ind w:firstLine="0"/>
            </w:pPr>
            <w:r>
              <w:t>3</w:t>
            </w:r>
          </w:p>
        </w:tc>
        <w:tc>
          <w:tcPr>
            <w:tcW w:w="1260" w:type="dxa"/>
          </w:tcPr>
          <w:p w:rsidR="004374A5" w:rsidRDefault="004374A5" w:rsidP="006D216A">
            <w:pPr>
              <w:pStyle w:val="Paragrafi"/>
              <w:ind w:firstLine="0"/>
            </w:pPr>
            <w:r>
              <w:t>Shaban</w:t>
            </w:r>
          </w:p>
        </w:tc>
        <w:tc>
          <w:tcPr>
            <w:tcW w:w="1573" w:type="dxa"/>
          </w:tcPr>
          <w:p w:rsidR="004374A5" w:rsidRDefault="004374A5" w:rsidP="006D216A">
            <w:pPr>
              <w:pStyle w:val="Paragrafi"/>
              <w:ind w:firstLine="0"/>
            </w:pPr>
            <w:r>
              <w:t>Xhemal</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11/19,</w:t>
            </w:r>
          </w:p>
        </w:tc>
        <w:tc>
          <w:tcPr>
            <w:tcW w:w="1161" w:type="dxa"/>
          </w:tcPr>
          <w:p w:rsidR="004374A5" w:rsidRDefault="004374A5" w:rsidP="006D216A">
            <w:pPr>
              <w:pStyle w:val="Paragrafi"/>
              <w:ind w:firstLine="0"/>
            </w:pPr>
            <w:r>
              <w:t>2691</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16146000</w:t>
            </w:r>
          </w:p>
        </w:tc>
      </w:tr>
      <w:tr w:rsidR="004374A5">
        <w:tc>
          <w:tcPr>
            <w:tcW w:w="648" w:type="dxa"/>
          </w:tcPr>
          <w:p w:rsidR="004374A5" w:rsidRDefault="004374A5" w:rsidP="006D216A">
            <w:pPr>
              <w:pStyle w:val="Paragrafi"/>
              <w:ind w:firstLine="0"/>
            </w:pPr>
            <w:r>
              <w:t>4</w:t>
            </w:r>
          </w:p>
        </w:tc>
        <w:tc>
          <w:tcPr>
            <w:tcW w:w="1260" w:type="dxa"/>
          </w:tcPr>
          <w:p w:rsidR="004374A5" w:rsidRDefault="004374A5" w:rsidP="006D216A">
            <w:pPr>
              <w:pStyle w:val="Paragrafi"/>
              <w:ind w:firstLine="0"/>
            </w:pPr>
            <w:r>
              <w:t>Islam</w:t>
            </w:r>
          </w:p>
        </w:tc>
        <w:tc>
          <w:tcPr>
            <w:tcW w:w="1573" w:type="dxa"/>
          </w:tcPr>
          <w:p w:rsidR="004374A5" w:rsidRDefault="004374A5" w:rsidP="006D216A">
            <w:pPr>
              <w:pStyle w:val="Paragrafi"/>
              <w:ind w:firstLine="0"/>
            </w:pPr>
            <w:r>
              <w:t>Tug</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11/21,</w:t>
            </w:r>
          </w:p>
        </w:tc>
        <w:tc>
          <w:tcPr>
            <w:tcW w:w="1161" w:type="dxa"/>
          </w:tcPr>
          <w:p w:rsidR="004374A5" w:rsidRDefault="004374A5" w:rsidP="006D216A">
            <w:pPr>
              <w:pStyle w:val="Paragrafi"/>
              <w:ind w:firstLine="0"/>
            </w:pPr>
            <w:r>
              <w:t>6786</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40716000</w:t>
            </w:r>
          </w:p>
        </w:tc>
      </w:tr>
      <w:tr w:rsidR="004374A5">
        <w:tc>
          <w:tcPr>
            <w:tcW w:w="648" w:type="dxa"/>
          </w:tcPr>
          <w:p w:rsidR="004374A5" w:rsidRDefault="004374A5" w:rsidP="006D216A">
            <w:pPr>
              <w:pStyle w:val="Paragrafi"/>
              <w:ind w:firstLine="0"/>
            </w:pPr>
            <w:r>
              <w:t>5</w:t>
            </w:r>
          </w:p>
        </w:tc>
        <w:tc>
          <w:tcPr>
            <w:tcW w:w="1260" w:type="dxa"/>
          </w:tcPr>
          <w:p w:rsidR="004374A5" w:rsidRDefault="004374A5" w:rsidP="006D216A">
            <w:pPr>
              <w:pStyle w:val="Paragrafi"/>
              <w:ind w:firstLine="0"/>
            </w:pPr>
            <w:r>
              <w:t>Sabri</w:t>
            </w:r>
          </w:p>
        </w:tc>
        <w:tc>
          <w:tcPr>
            <w:tcW w:w="1573" w:type="dxa"/>
          </w:tcPr>
          <w:p w:rsidR="004374A5" w:rsidRDefault="004374A5" w:rsidP="006D216A">
            <w:pPr>
              <w:pStyle w:val="Paragrafi"/>
              <w:ind w:firstLine="0"/>
            </w:pPr>
            <w:r>
              <w:t>Xhemal</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12/19,</w:t>
            </w:r>
          </w:p>
        </w:tc>
        <w:tc>
          <w:tcPr>
            <w:tcW w:w="1161" w:type="dxa"/>
          </w:tcPr>
          <w:p w:rsidR="004374A5" w:rsidRDefault="004374A5" w:rsidP="006D216A">
            <w:pPr>
              <w:pStyle w:val="Paragrafi"/>
              <w:ind w:firstLine="0"/>
            </w:pPr>
            <w:r>
              <w:t>8680</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52080000</w:t>
            </w:r>
          </w:p>
        </w:tc>
      </w:tr>
      <w:tr w:rsidR="004374A5">
        <w:tc>
          <w:tcPr>
            <w:tcW w:w="648" w:type="dxa"/>
          </w:tcPr>
          <w:p w:rsidR="004374A5" w:rsidRDefault="004374A5" w:rsidP="006D216A">
            <w:pPr>
              <w:pStyle w:val="Paragrafi"/>
              <w:ind w:firstLine="0"/>
            </w:pPr>
            <w:r>
              <w:t>6</w:t>
            </w:r>
          </w:p>
        </w:tc>
        <w:tc>
          <w:tcPr>
            <w:tcW w:w="1260" w:type="dxa"/>
          </w:tcPr>
          <w:p w:rsidR="004374A5" w:rsidRDefault="004374A5" w:rsidP="006D216A">
            <w:pPr>
              <w:pStyle w:val="Paragrafi"/>
              <w:ind w:firstLine="0"/>
            </w:pPr>
            <w:r>
              <w:t>Shaban</w:t>
            </w:r>
          </w:p>
        </w:tc>
        <w:tc>
          <w:tcPr>
            <w:tcW w:w="1573" w:type="dxa"/>
          </w:tcPr>
          <w:p w:rsidR="004374A5" w:rsidRDefault="004374A5" w:rsidP="006D216A">
            <w:pPr>
              <w:pStyle w:val="Paragrafi"/>
              <w:ind w:firstLine="0"/>
            </w:pPr>
            <w:r>
              <w:t>Xhemal</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12/20</w:t>
            </w:r>
          </w:p>
        </w:tc>
        <w:tc>
          <w:tcPr>
            <w:tcW w:w="1161" w:type="dxa"/>
          </w:tcPr>
          <w:p w:rsidR="004374A5" w:rsidRDefault="004374A5" w:rsidP="006D216A">
            <w:pPr>
              <w:pStyle w:val="Paragrafi"/>
              <w:ind w:firstLine="0"/>
            </w:pPr>
            <w:r>
              <w:t>4800</w:t>
            </w:r>
          </w:p>
        </w:tc>
        <w:tc>
          <w:tcPr>
            <w:tcW w:w="1161" w:type="dxa"/>
          </w:tcPr>
          <w:p w:rsidR="004374A5" w:rsidRDefault="004374A5" w:rsidP="006D216A">
            <w:pPr>
              <w:pStyle w:val="Paragrafi"/>
              <w:ind w:firstLine="0"/>
            </w:pPr>
            <w:r>
              <w:t>6000</w:t>
            </w:r>
          </w:p>
        </w:tc>
        <w:tc>
          <w:tcPr>
            <w:tcW w:w="1161" w:type="dxa"/>
          </w:tcPr>
          <w:p w:rsidR="004374A5" w:rsidRDefault="004374A5" w:rsidP="006D216A">
            <w:pPr>
              <w:pStyle w:val="Paragrafi"/>
              <w:ind w:firstLine="0"/>
            </w:pPr>
            <w:r>
              <w:t>28800000</w:t>
            </w:r>
          </w:p>
        </w:tc>
      </w:tr>
      <w:tr w:rsidR="004374A5">
        <w:tc>
          <w:tcPr>
            <w:tcW w:w="648" w:type="dxa"/>
          </w:tcPr>
          <w:p w:rsidR="004374A5" w:rsidRDefault="004374A5" w:rsidP="006D216A">
            <w:pPr>
              <w:pStyle w:val="Paragrafi"/>
              <w:ind w:firstLine="0"/>
            </w:pPr>
            <w:r>
              <w:t>7</w:t>
            </w:r>
          </w:p>
        </w:tc>
        <w:tc>
          <w:tcPr>
            <w:tcW w:w="1260" w:type="dxa"/>
          </w:tcPr>
          <w:p w:rsidR="004374A5" w:rsidRDefault="004374A5" w:rsidP="006D216A">
            <w:pPr>
              <w:pStyle w:val="Paragrafi"/>
              <w:ind w:firstLine="0"/>
            </w:pPr>
            <w:r>
              <w:t>Liman</w:t>
            </w:r>
          </w:p>
        </w:tc>
        <w:tc>
          <w:tcPr>
            <w:tcW w:w="1573" w:type="dxa"/>
          </w:tcPr>
          <w:p w:rsidR="004374A5" w:rsidRDefault="004374A5" w:rsidP="006D216A">
            <w:pPr>
              <w:pStyle w:val="Paragrafi"/>
              <w:ind w:firstLine="0"/>
            </w:pPr>
            <w:r>
              <w:t>Ramazan</w:t>
            </w:r>
          </w:p>
        </w:tc>
        <w:tc>
          <w:tcPr>
            <w:tcW w:w="1161" w:type="dxa"/>
          </w:tcPr>
          <w:p w:rsidR="004374A5" w:rsidRDefault="004374A5" w:rsidP="006D216A">
            <w:pPr>
              <w:pStyle w:val="Paragrafi"/>
              <w:ind w:firstLine="0"/>
            </w:pPr>
            <w:r>
              <w:t>Lila</w:t>
            </w:r>
          </w:p>
        </w:tc>
        <w:tc>
          <w:tcPr>
            <w:tcW w:w="1161" w:type="dxa"/>
          </w:tcPr>
          <w:p w:rsidR="004374A5" w:rsidRDefault="004374A5" w:rsidP="006D216A">
            <w:pPr>
              <w:pStyle w:val="Paragrafi"/>
              <w:ind w:firstLine="0"/>
            </w:pPr>
            <w:r>
              <w:t>12/18,</w:t>
            </w:r>
          </w:p>
        </w:tc>
        <w:tc>
          <w:tcPr>
            <w:tcW w:w="1161" w:type="dxa"/>
          </w:tcPr>
          <w:p w:rsidR="004374A5" w:rsidRDefault="004374A5" w:rsidP="006D216A">
            <w:pPr>
              <w:pStyle w:val="Paragrafi"/>
              <w:ind w:firstLine="0"/>
            </w:pPr>
            <w:r>
              <w:t>3600</w:t>
            </w:r>
          </w:p>
        </w:tc>
        <w:tc>
          <w:tcPr>
            <w:tcW w:w="1161" w:type="dxa"/>
          </w:tcPr>
          <w:p w:rsidR="004374A5" w:rsidRDefault="002322F7" w:rsidP="006D216A">
            <w:pPr>
              <w:pStyle w:val="Paragrafi"/>
              <w:ind w:firstLine="0"/>
            </w:pPr>
            <w:r>
              <w:t>6000</w:t>
            </w:r>
          </w:p>
        </w:tc>
        <w:tc>
          <w:tcPr>
            <w:tcW w:w="1161" w:type="dxa"/>
          </w:tcPr>
          <w:p w:rsidR="004374A5" w:rsidRDefault="004374A5" w:rsidP="006D216A">
            <w:pPr>
              <w:pStyle w:val="Paragrafi"/>
              <w:ind w:firstLine="0"/>
            </w:pPr>
            <w:r>
              <w:t>21600000</w:t>
            </w:r>
          </w:p>
        </w:tc>
      </w:tr>
      <w:tr w:rsidR="004374A5">
        <w:tc>
          <w:tcPr>
            <w:tcW w:w="648" w:type="dxa"/>
          </w:tcPr>
          <w:p w:rsidR="004374A5" w:rsidRDefault="004374A5" w:rsidP="006D216A">
            <w:pPr>
              <w:pStyle w:val="Paragrafi"/>
              <w:ind w:firstLine="0"/>
            </w:pPr>
          </w:p>
        </w:tc>
        <w:tc>
          <w:tcPr>
            <w:tcW w:w="1260" w:type="dxa"/>
          </w:tcPr>
          <w:p w:rsidR="004374A5" w:rsidRDefault="004374A5" w:rsidP="006D216A">
            <w:pPr>
              <w:pStyle w:val="Paragrafi"/>
              <w:ind w:firstLine="0"/>
            </w:pPr>
          </w:p>
        </w:tc>
        <w:tc>
          <w:tcPr>
            <w:tcW w:w="1573" w:type="dxa"/>
          </w:tcPr>
          <w:p w:rsidR="004374A5" w:rsidRDefault="004374A5" w:rsidP="006D216A">
            <w:pPr>
              <w:pStyle w:val="Paragrafi"/>
              <w:ind w:firstLine="0"/>
            </w:pPr>
          </w:p>
        </w:tc>
        <w:tc>
          <w:tcPr>
            <w:tcW w:w="1161" w:type="dxa"/>
          </w:tcPr>
          <w:p w:rsidR="004374A5" w:rsidRPr="00A176E4" w:rsidRDefault="004374A5" w:rsidP="006D216A">
            <w:pPr>
              <w:pStyle w:val="Paragrafi"/>
              <w:ind w:firstLine="0"/>
              <w:rPr>
                <w:b/>
              </w:rPr>
            </w:pPr>
            <w:r w:rsidRPr="00A176E4">
              <w:rPr>
                <w:b/>
              </w:rPr>
              <w:t>Shuma</w:t>
            </w:r>
          </w:p>
        </w:tc>
        <w:tc>
          <w:tcPr>
            <w:tcW w:w="1161" w:type="dxa"/>
          </w:tcPr>
          <w:p w:rsidR="004374A5" w:rsidRPr="00A176E4" w:rsidRDefault="004374A5" w:rsidP="006D216A">
            <w:pPr>
              <w:pStyle w:val="Paragrafi"/>
              <w:ind w:firstLine="0"/>
              <w:rPr>
                <w:b/>
              </w:rPr>
            </w:pPr>
          </w:p>
        </w:tc>
        <w:tc>
          <w:tcPr>
            <w:tcW w:w="1161" w:type="dxa"/>
          </w:tcPr>
          <w:p w:rsidR="004374A5" w:rsidRPr="00A176E4" w:rsidRDefault="004374A5" w:rsidP="006D216A">
            <w:pPr>
              <w:pStyle w:val="Paragrafi"/>
              <w:ind w:firstLine="0"/>
              <w:rPr>
                <w:b/>
              </w:rPr>
            </w:pPr>
            <w:r w:rsidRPr="00A176E4">
              <w:rPr>
                <w:b/>
              </w:rPr>
              <w:t>33343</w:t>
            </w:r>
          </w:p>
        </w:tc>
        <w:tc>
          <w:tcPr>
            <w:tcW w:w="1161" w:type="dxa"/>
          </w:tcPr>
          <w:p w:rsidR="004374A5" w:rsidRPr="00A176E4" w:rsidRDefault="004374A5" w:rsidP="006D216A">
            <w:pPr>
              <w:pStyle w:val="Paragrafi"/>
              <w:ind w:firstLine="0"/>
              <w:rPr>
                <w:b/>
              </w:rPr>
            </w:pPr>
          </w:p>
        </w:tc>
        <w:tc>
          <w:tcPr>
            <w:tcW w:w="1161" w:type="dxa"/>
          </w:tcPr>
          <w:p w:rsidR="004374A5" w:rsidRPr="00A176E4" w:rsidRDefault="004374A5" w:rsidP="006D216A">
            <w:pPr>
              <w:pStyle w:val="Paragrafi"/>
              <w:ind w:firstLine="0"/>
              <w:rPr>
                <w:b/>
              </w:rPr>
            </w:pPr>
            <w:r w:rsidRPr="00A176E4">
              <w:rPr>
                <w:b/>
              </w:rPr>
              <w:t>200058000</w:t>
            </w:r>
          </w:p>
        </w:tc>
      </w:tr>
    </w:tbl>
    <w:p w:rsidR="004374A5" w:rsidRDefault="004374A5" w:rsidP="006D216A">
      <w:pPr>
        <w:pStyle w:val="Paragrafi"/>
      </w:pPr>
    </w:p>
    <w:p w:rsidR="004374A5" w:rsidRDefault="004374A5" w:rsidP="006D216A">
      <w:pPr>
        <w:pStyle w:val="Paragrafi"/>
      </w:pPr>
    </w:p>
    <w:p w:rsidR="00616028" w:rsidRDefault="00616028" w:rsidP="00BB2CFE">
      <w:pPr>
        <w:pStyle w:val="Paragrafi"/>
        <w:ind w:firstLine="0"/>
      </w:pPr>
    </w:p>
    <w:p w:rsidR="004374A5" w:rsidRDefault="00476CD2" w:rsidP="007A043A">
      <w:pPr>
        <w:pStyle w:val="TitulliTitull"/>
      </w:pPr>
      <w:r>
        <w:t>KËRKESË</w:t>
      </w:r>
    </w:p>
    <w:p w:rsidR="00476CD2" w:rsidRDefault="00476CD2" w:rsidP="006D216A">
      <w:pPr>
        <w:pStyle w:val="Paragrafi"/>
      </w:pPr>
    </w:p>
    <w:p w:rsidR="00476CD2" w:rsidRDefault="00476CD2" w:rsidP="006D216A">
      <w:pPr>
        <w:pStyle w:val="Paragrafi"/>
      </w:pPr>
      <w:r>
        <w:t>Shtetësja Eftimia Trifoni, e datëlindjes 5.3.1936, lindur në Çatis Gjirokastër dhe banuese në Vlorë, kërkon shpalljen të zhdukur të djalit të saj Piro Trifoni.</w:t>
      </w:r>
    </w:p>
    <w:p w:rsidR="00476CD2" w:rsidRDefault="00476CD2" w:rsidP="006D216A">
      <w:pPr>
        <w:pStyle w:val="Paragrafi"/>
      </w:pPr>
    </w:p>
    <w:p w:rsidR="00476CD2" w:rsidRDefault="00476CD2" w:rsidP="007A043A">
      <w:pPr>
        <w:pStyle w:val="Autoriteti"/>
      </w:pPr>
      <w:r>
        <w:t>KËRKUESE</w:t>
      </w:r>
    </w:p>
    <w:p w:rsidR="00476CD2" w:rsidRPr="00AA3124" w:rsidRDefault="00476CD2" w:rsidP="007A043A">
      <w:pPr>
        <w:pStyle w:val="AutoritetiEmer"/>
      </w:pPr>
      <w:r>
        <w:t>Eftimia Trifoni</w:t>
      </w: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Default="002E64B1" w:rsidP="006D216A">
      <w:pPr>
        <w:pStyle w:val="Paragrafi"/>
      </w:pPr>
    </w:p>
    <w:p w:rsidR="002E64B1" w:rsidRPr="00AA3124" w:rsidRDefault="002E64B1" w:rsidP="006D216A">
      <w:pPr>
        <w:pStyle w:val="Paragrafi"/>
      </w:pPr>
    </w:p>
    <w:p w:rsidR="00A32251" w:rsidRDefault="00A32251" w:rsidP="006D216A">
      <w:pPr>
        <w:pStyle w:val="Paragrafi"/>
      </w:pPr>
    </w:p>
    <w:p w:rsidR="006151FE" w:rsidRDefault="006151FE" w:rsidP="006D216A">
      <w:pPr>
        <w:pStyle w:val="Paragrafi"/>
      </w:pPr>
    </w:p>
    <w:p w:rsidR="006151FE" w:rsidRDefault="006151FE" w:rsidP="006D216A">
      <w:pPr>
        <w:pStyle w:val="Paragrafi"/>
      </w:pPr>
    </w:p>
    <w:sectPr w:rsidR="006151FE" w:rsidSect="00900286">
      <w:footerReference w:type="even" r:id="rId9"/>
      <w:footerReference w:type="default" r:id="rId10"/>
      <w:pgSz w:w="11907" w:h="16840" w:code="9"/>
      <w:pgMar w:top="1418" w:right="1418" w:bottom="1418" w:left="1418" w:header="720" w:footer="720" w:gutter="0"/>
      <w:pgNumType w:start="67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21169">
      <w:r>
        <w:separator/>
      </w:r>
    </w:p>
  </w:endnote>
  <w:endnote w:type="continuationSeparator" w:id="0">
    <w:p w:rsidR="00000000" w:rsidRDefault="0002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신명 태그래픽">
    <w:altName w:val="Arial Unicode MS"/>
    <w:panose1 w:val="00000000000000000000"/>
    <w:charset w:val="81"/>
    <w:family w:val="auto"/>
    <w:notTrueType/>
    <w:pitch w:val="default"/>
    <w:sig w:usb0="00000001" w:usb1="09060000" w:usb2="00000010" w:usb3="00000000" w:csb0="00080000" w:csb1="00000000"/>
  </w:font>
  <w:font w:name="신명조">
    <w:altName w:val="Arial Unicode MS"/>
    <w:panose1 w:val="00000000000000000000"/>
    <w:charset w:val="81"/>
    <w:family w:val="auto"/>
    <w:notTrueType/>
    <w:pitch w:val="default"/>
    <w:sig w:usb0="00000001" w:usb1="09060000" w:usb2="00000010" w:usb3="00000000" w:csb0="00080000" w:csb1="00000000"/>
  </w:font>
  <w:font w:name="중고딕">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AB" w:rsidRDefault="002B5EAB" w:rsidP="001813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5EAB" w:rsidRDefault="002B5EAB" w:rsidP="0018130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AB" w:rsidRPr="00900286" w:rsidRDefault="002B5EAB" w:rsidP="00181301">
    <w:pPr>
      <w:pStyle w:val="Footer"/>
      <w:framePr w:wrap="around" w:vAnchor="text" w:hAnchor="margin" w:xAlign="outside" w:y="1"/>
      <w:rPr>
        <w:rStyle w:val="PageNumber"/>
        <w:rFonts w:ascii="CG Times" w:hAnsi="CG Times"/>
        <w:sz w:val="22"/>
        <w:szCs w:val="22"/>
      </w:rPr>
    </w:pPr>
    <w:r w:rsidRPr="00900286">
      <w:rPr>
        <w:rStyle w:val="PageNumber"/>
        <w:rFonts w:ascii="CG Times" w:hAnsi="CG Times"/>
        <w:sz w:val="22"/>
        <w:szCs w:val="22"/>
      </w:rPr>
      <w:fldChar w:fldCharType="begin"/>
    </w:r>
    <w:r w:rsidRPr="00900286">
      <w:rPr>
        <w:rStyle w:val="PageNumber"/>
        <w:rFonts w:ascii="CG Times" w:hAnsi="CG Times"/>
        <w:sz w:val="22"/>
        <w:szCs w:val="22"/>
      </w:rPr>
      <w:instrText xml:space="preserve">PAGE  </w:instrText>
    </w:r>
    <w:r w:rsidRPr="00900286">
      <w:rPr>
        <w:rStyle w:val="PageNumber"/>
        <w:rFonts w:ascii="CG Times" w:hAnsi="CG Times"/>
        <w:sz w:val="22"/>
        <w:szCs w:val="22"/>
      </w:rPr>
      <w:fldChar w:fldCharType="separate"/>
    </w:r>
    <w:r w:rsidR="00021169">
      <w:rPr>
        <w:rStyle w:val="PageNumber"/>
        <w:rFonts w:ascii="CG Times" w:hAnsi="CG Times"/>
        <w:noProof/>
        <w:sz w:val="22"/>
        <w:szCs w:val="22"/>
      </w:rPr>
      <w:t>6719</w:t>
    </w:r>
    <w:r w:rsidRPr="00900286">
      <w:rPr>
        <w:rStyle w:val="PageNumber"/>
        <w:rFonts w:ascii="CG Times" w:hAnsi="CG Times"/>
        <w:sz w:val="22"/>
        <w:szCs w:val="22"/>
      </w:rPr>
      <w:fldChar w:fldCharType="end"/>
    </w:r>
  </w:p>
  <w:p w:rsidR="002B5EAB" w:rsidRDefault="002B5EAB" w:rsidP="001813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21169">
      <w:r>
        <w:separator/>
      </w:r>
    </w:p>
  </w:footnote>
  <w:footnote w:type="continuationSeparator" w:id="0">
    <w:p w:rsidR="00000000" w:rsidRDefault="00021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A1E"/>
    <w:rsid w:val="000104BD"/>
    <w:rsid w:val="000105F1"/>
    <w:rsid w:val="0001158C"/>
    <w:rsid w:val="00016CA1"/>
    <w:rsid w:val="000176B9"/>
    <w:rsid w:val="00021169"/>
    <w:rsid w:val="00040F76"/>
    <w:rsid w:val="00046FF9"/>
    <w:rsid w:val="0005128B"/>
    <w:rsid w:val="000637B6"/>
    <w:rsid w:val="00071C16"/>
    <w:rsid w:val="00074162"/>
    <w:rsid w:val="00075BF5"/>
    <w:rsid w:val="00090F80"/>
    <w:rsid w:val="000938D3"/>
    <w:rsid w:val="000A1410"/>
    <w:rsid w:val="000A5AE4"/>
    <w:rsid w:val="000B29AB"/>
    <w:rsid w:val="000B3CEA"/>
    <w:rsid w:val="000C2C7C"/>
    <w:rsid w:val="000D59A2"/>
    <w:rsid w:val="000E263D"/>
    <w:rsid w:val="000F4BA5"/>
    <w:rsid w:val="00116978"/>
    <w:rsid w:val="00134ADF"/>
    <w:rsid w:val="00135657"/>
    <w:rsid w:val="001373FB"/>
    <w:rsid w:val="0014317C"/>
    <w:rsid w:val="001517E3"/>
    <w:rsid w:val="00156804"/>
    <w:rsid w:val="001578D7"/>
    <w:rsid w:val="00181301"/>
    <w:rsid w:val="00187855"/>
    <w:rsid w:val="00196EC7"/>
    <w:rsid w:val="00197686"/>
    <w:rsid w:val="001A58B2"/>
    <w:rsid w:val="001C7978"/>
    <w:rsid w:val="001D2AB2"/>
    <w:rsid w:val="001F3C54"/>
    <w:rsid w:val="00205335"/>
    <w:rsid w:val="0022170D"/>
    <w:rsid w:val="00226115"/>
    <w:rsid w:val="002322F7"/>
    <w:rsid w:val="00252FD2"/>
    <w:rsid w:val="002532FD"/>
    <w:rsid w:val="002633C3"/>
    <w:rsid w:val="00266C66"/>
    <w:rsid w:val="00290A2E"/>
    <w:rsid w:val="002940E8"/>
    <w:rsid w:val="002A63E8"/>
    <w:rsid w:val="002B5EAB"/>
    <w:rsid w:val="002B5FFF"/>
    <w:rsid w:val="002C44B7"/>
    <w:rsid w:val="002C6BAB"/>
    <w:rsid w:val="002D2374"/>
    <w:rsid w:val="002D4BBE"/>
    <w:rsid w:val="002D6644"/>
    <w:rsid w:val="002E64B1"/>
    <w:rsid w:val="002E67BC"/>
    <w:rsid w:val="002F27DA"/>
    <w:rsid w:val="002F7081"/>
    <w:rsid w:val="00304413"/>
    <w:rsid w:val="00320021"/>
    <w:rsid w:val="00324808"/>
    <w:rsid w:val="00337934"/>
    <w:rsid w:val="00345BC3"/>
    <w:rsid w:val="0037657A"/>
    <w:rsid w:val="00382E60"/>
    <w:rsid w:val="00383FD5"/>
    <w:rsid w:val="0039436D"/>
    <w:rsid w:val="00394A21"/>
    <w:rsid w:val="003A0915"/>
    <w:rsid w:val="003B0693"/>
    <w:rsid w:val="003C15A4"/>
    <w:rsid w:val="003C177D"/>
    <w:rsid w:val="003C51CE"/>
    <w:rsid w:val="003E06F6"/>
    <w:rsid w:val="003F043A"/>
    <w:rsid w:val="00406250"/>
    <w:rsid w:val="004107B9"/>
    <w:rsid w:val="00423D9A"/>
    <w:rsid w:val="00433360"/>
    <w:rsid w:val="004374A5"/>
    <w:rsid w:val="004418D4"/>
    <w:rsid w:val="004515F6"/>
    <w:rsid w:val="00470F9C"/>
    <w:rsid w:val="00476CD2"/>
    <w:rsid w:val="004817E9"/>
    <w:rsid w:val="004C57B5"/>
    <w:rsid w:val="004D0CF2"/>
    <w:rsid w:val="004D5695"/>
    <w:rsid w:val="004F16AC"/>
    <w:rsid w:val="00503340"/>
    <w:rsid w:val="0050367C"/>
    <w:rsid w:val="00504A56"/>
    <w:rsid w:val="00505CC9"/>
    <w:rsid w:val="00507AF2"/>
    <w:rsid w:val="00543147"/>
    <w:rsid w:val="00544065"/>
    <w:rsid w:val="00545117"/>
    <w:rsid w:val="00577DF3"/>
    <w:rsid w:val="0058563C"/>
    <w:rsid w:val="0058582B"/>
    <w:rsid w:val="005A53C5"/>
    <w:rsid w:val="005A66E3"/>
    <w:rsid w:val="005B0753"/>
    <w:rsid w:val="005D4BA8"/>
    <w:rsid w:val="005F2142"/>
    <w:rsid w:val="00604144"/>
    <w:rsid w:val="006151FE"/>
    <w:rsid w:val="00616028"/>
    <w:rsid w:val="006214C9"/>
    <w:rsid w:val="00622F6F"/>
    <w:rsid w:val="00637544"/>
    <w:rsid w:val="00637BCC"/>
    <w:rsid w:val="0066570E"/>
    <w:rsid w:val="00680542"/>
    <w:rsid w:val="006878B5"/>
    <w:rsid w:val="006A37D8"/>
    <w:rsid w:val="006A47C9"/>
    <w:rsid w:val="006B74DD"/>
    <w:rsid w:val="006C177C"/>
    <w:rsid w:val="006C3872"/>
    <w:rsid w:val="006C424F"/>
    <w:rsid w:val="006C4DFA"/>
    <w:rsid w:val="006D216A"/>
    <w:rsid w:val="006F23AE"/>
    <w:rsid w:val="006F3354"/>
    <w:rsid w:val="006F64AC"/>
    <w:rsid w:val="00705463"/>
    <w:rsid w:val="007133C8"/>
    <w:rsid w:val="0074183C"/>
    <w:rsid w:val="00754A00"/>
    <w:rsid w:val="00767527"/>
    <w:rsid w:val="007830F4"/>
    <w:rsid w:val="007945DA"/>
    <w:rsid w:val="007A043A"/>
    <w:rsid w:val="007B0B5A"/>
    <w:rsid w:val="007B1ECE"/>
    <w:rsid w:val="007D7D9C"/>
    <w:rsid w:val="007E174A"/>
    <w:rsid w:val="007E39FC"/>
    <w:rsid w:val="007E5800"/>
    <w:rsid w:val="007F42D6"/>
    <w:rsid w:val="007F7D3B"/>
    <w:rsid w:val="00804557"/>
    <w:rsid w:val="0080475E"/>
    <w:rsid w:val="008072B9"/>
    <w:rsid w:val="0081061B"/>
    <w:rsid w:val="00824793"/>
    <w:rsid w:val="00837E67"/>
    <w:rsid w:val="00841EC5"/>
    <w:rsid w:val="00847489"/>
    <w:rsid w:val="00847491"/>
    <w:rsid w:val="00847913"/>
    <w:rsid w:val="00850C04"/>
    <w:rsid w:val="008521B4"/>
    <w:rsid w:val="008601CD"/>
    <w:rsid w:val="00872000"/>
    <w:rsid w:val="0087260F"/>
    <w:rsid w:val="00875925"/>
    <w:rsid w:val="00881600"/>
    <w:rsid w:val="008959F6"/>
    <w:rsid w:val="00897385"/>
    <w:rsid w:val="008B68BC"/>
    <w:rsid w:val="008C1EED"/>
    <w:rsid w:val="008F3E64"/>
    <w:rsid w:val="00900286"/>
    <w:rsid w:val="00907C96"/>
    <w:rsid w:val="009112BE"/>
    <w:rsid w:val="00912961"/>
    <w:rsid w:val="00915AE8"/>
    <w:rsid w:val="0093211D"/>
    <w:rsid w:val="00942D1B"/>
    <w:rsid w:val="00972230"/>
    <w:rsid w:val="0098649C"/>
    <w:rsid w:val="009A0331"/>
    <w:rsid w:val="009A0CA2"/>
    <w:rsid w:val="009C29DF"/>
    <w:rsid w:val="009D3501"/>
    <w:rsid w:val="009D59DF"/>
    <w:rsid w:val="009E4CEA"/>
    <w:rsid w:val="009F72BC"/>
    <w:rsid w:val="00A0784B"/>
    <w:rsid w:val="00A246D1"/>
    <w:rsid w:val="00A25687"/>
    <w:rsid w:val="00A30302"/>
    <w:rsid w:val="00A32251"/>
    <w:rsid w:val="00A33493"/>
    <w:rsid w:val="00A71201"/>
    <w:rsid w:val="00A923BE"/>
    <w:rsid w:val="00A93476"/>
    <w:rsid w:val="00A976DC"/>
    <w:rsid w:val="00AA186E"/>
    <w:rsid w:val="00AA3124"/>
    <w:rsid w:val="00AA4D4B"/>
    <w:rsid w:val="00AA5B50"/>
    <w:rsid w:val="00AE7205"/>
    <w:rsid w:val="00AF0C29"/>
    <w:rsid w:val="00B012B4"/>
    <w:rsid w:val="00B553AE"/>
    <w:rsid w:val="00B5608D"/>
    <w:rsid w:val="00B6033C"/>
    <w:rsid w:val="00B94E6C"/>
    <w:rsid w:val="00B95515"/>
    <w:rsid w:val="00BB2CFE"/>
    <w:rsid w:val="00BB5AB5"/>
    <w:rsid w:val="00BB6586"/>
    <w:rsid w:val="00BC3039"/>
    <w:rsid w:val="00BC6B73"/>
    <w:rsid w:val="00BF4965"/>
    <w:rsid w:val="00BF56E7"/>
    <w:rsid w:val="00C22BA7"/>
    <w:rsid w:val="00C36B40"/>
    <w:rsid w:val="00C42678"/>
    <w:rsid w:val="00C55EA3"/>
    <w:rsid w:val="00C57A7A"/>
    <w:rsid w:val="00C6161B"/>
    <w:rsid w:val="00C7710C"/>
    <w:rsid w:val="00C812F8"/>
    <w:rsid w:val="00C8207C"/>
    <w:rsid w:val="00C846A2"/>
    <w:rsid w:val="00C91C53"/>
    <w:rsid w:val="00CA3006"/>
    <w:rsid w:val="00CD1EE3"/>
    <w:rsid w:val="00CD252F"/>
    <w:rsid w:val="00CD6BCC"/>
    <w:rsid w:val="00D02D20"/>
    <w:rsid w:val="00D1319A"/>
    <w:rsid w:val="00D1509A"/>
    <w:rsid w:val="00D50687"/>
    <w:rsid w:val="00D56BF1"/>
    <w:rsid w:val="00D60707"/>
    <w:rsid w:val="00D71BCD"/>
    <w:rsid w:val="00D805DD"/>
    <w:rsid w:val="00D92AC6"/>
    <w:rsid w:val="00D96A24"/>
    <w:rsid w:val="00D97079"/>
    <w:rsid w:val="00DA0233"/>
    <w:rsid w:val="00DA1B86"/>
    <w:rsid w:val="00DB5271"/>
    <w:rsid w:val="00DB544F"/>
    <w:rsid w:val="00DC54FB"/>
    <w:rsid w:val="00DC64E5"/>
    <w:rsid w:val="00DF24AE"/>
    <w:rsid w:val="00E06AA7"/>
    <w:rsid w:val="00E073F0"/>
    <w:rsid w:val="00E35C6A"/>
    <w:rsid w:val="00E60798"/>
    <w:rsid w:val="00E624E2"/>
    <w:rsid w:val="00E645E3"/>
    <w:rsid w:val="00E73673"/>
    <w:rsid w:val="00E76494"/>
    <w:rsid w:val="00E84435"/>
    <w:rsid w:val="00E924CB"/>
    <w:rsid w:val="00E92C62"/>
    <w:rsid w:val="00EA206E"/>
    <w:rsid w:val="00EA5554"/>
    <w:rsid w:val="00EB45B1"/>
    <w:rsid w:val="00EC35B3"/>
    <w:rsid w:val="00ED11E0"/>
    <w:rsid w:val="00ED1C00"/>
    <w:rsid w:val="00EE2805"/>
    <w:rsid w:val="00EE5DE3"/>
    <w:rsid w:val="00EE6D5B"/>
    <w:rsid w:val="00EF31DE"/>
    <w:rsid w:val="00F03368"/>
    <w:rsid w:val="00F15D98"/>
    <w:rsid w:val="00F26D43"/>
    <w:rsid w:val="00F52BF2"/>
    <w:rsid w:val="00F55282"/>
    <w:rsid w:val="00F74CF7"/>
    <w:rsid w:val="00F76FA3"/>
    <w:rsid w:val="00F8595D"/>
    <w:rsid w:val="00F8793E"/>
    <w:rsid w:val="00F95181"/>
    <w:rsid w:val="00F95D6F"/>
    <w:rsid w:val="00FA38D9"/>
    <w:rsid w:val="00FA678A"/>
    <w:rsid w:val="00FB705B"/>
    <w:rsid w:val="00FC05BC"/>
    <w:rsid w:val="00FC0DE3"/>
    <w:rsid w:val="00FC5308"/>
    <w:rsid w:val="00FD47C1"/>
    <w:rsid w:val="00FD4FC8"/>
    <w:rsid w:val="00FE27EF"/>
    <w:rsid w:val="00FE4819"/>
    <w:rsid w:val="00FF5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B868963-D4BC-4C2F-B57F-52FD81B3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5D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1578D7"/>
    <w:pPr>
      <w:keepNext/>
      <w:jc w:val="center"/>
      <w:outlineLvl w:val="6"/>
    </w:pPr>
    <w:rPr>
      <w:rFonts w:ascii="Arial" w:hAnsi="Arial"/>
      <w:b/>
      <w:szCs w:val="20"/>
      <w:lang w:val="en-GB"/>
    </w:rPr>
  </w:style>
  <w:style w:type="paragraph" w:styleId="Heading8">
    <w:name w:val="heading 8"/>
    <w:basedOn w:val="Normal"/>
    <w:next w:val="Normal"/>
    <w:qFormat/>
    <w:rsid w:val="001578D7"/>
    <w:pPr>
      <w:tabs>
        <w:tab w:val="num" w:pos="1440"/>
      </w:tabs>
      <w:spacing w:before="240" w:after="60"/>
      <w:ind w:left="1440" w:right="113" w:hanging="1440"/>
      <w:jc w:val="both"/>
      <w:outlineLvl w:val="7"/>
    </w:pPr>
    <w:rPr>
      <w:i/>
      <w:iCs/>
      <w:sz w:val="20"/>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C3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81301"/>
    <w:pPr>
      <w:tabs>
        <w:tab w:val="center" w:pos="4320"/>
        <w:tab w:val="right" w:pos="8640"/>
      </w:tabs>
    </w:pPr>
  </w:style>
  <w:style w:type="character" w:styleId="PageNumber">
    <w:name w:val="page number"/>
    <w:basedOn w:val="DefaultParagraphFont"/>
    <w:rsid w:val="00181301"/>
  </w:style>
  <w:style w:type="paragraph" w:styleId="Header">
    <w:name w:val="header"/>
    <w:basedOn w:val="Normal"/>
    <w:rsid w:val="0090028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6846</Words>
  <Characters>39025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2004-12-28T15:44:00Z</cp:lastPrinted>
  <dcterms:created xsi:type="dcterms:W3CDTF">2019-02-15T10:22:00Z</dcterms:created>
  <dcterms:modified xsi:type="dcterms:W3CDTF">2019-02-15T10:22:00Z</dcterms:modified>
</cp:coreProperties>
</file>