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A01" w:rsidRDefault="00176D0B" w:rsidP="00176D0B">
      <w:pPr>
        <w:pStyle w:val="Akti"/>
        <w:keepNext w:val="0"/>
      </w:pPr>
      <w:bookmarkStart w:id="0" w:name="_GoBack"/>
      <w:bookmarkEnd w:id="0"/>
      <w:r>
        <w:t>VENDI</w:t>
      </w:r>
      <w:r w:rsidR="004168E9" w:rsidRPr="004D221C">
        <w:t>M</w:t>
      </w:r>
    </w:p>
    <w:p w:rsidR="003C696B" w:rsidRPr="004D221C" w:rsidRDefault="003C696B" w:rsidP="008030ED">
      <w:pPr>
        <w:pStyle w:val="NumriData"/>
      </w:pPr>
      <w:r>
        <w:t>Nr.26, datë 3.3.2005</w:t>
      </w:r>
    </w:p>
    <w:p w:rsidR="004168E9" w:rsidRPr="004D221C" w:rsidRDefault="004168E9" w:rsidP="00176D0B">
      <w:pPr>
        <w:pStyle w:val="Paragrafi"/>
        <w:rPr>
          <w:lang w:val="it-IT"/>
        </w:rPr>
      </w:pPr>
    </w:p>
    <w:p w:rsidR="00176D0B" w:rsidRDefault="004168E9" w:rsidP="00176D0B">
      <w:pPr>
        <w:pStyle w:val="Titulli"/>
        <w:keepNext w:val="0"/>
      </w:pPr>
      <w:r w:rsidRPr="004D221C">
        <w:t xml:space="preserve">PËR MIRATIMIN E RREGULLORES “PËR ORGANIZIMIN DHE FUNKSIONIMIN </w:t>
      </w:r>
    </w:p>
    <w:p w:rsidR="004168E9" w:rsidRPr="004D221C" w:rsidRDefault="004168E9" w:rsidP="00176D0B">
      <w:pPr>
        <w:pStyle w:val="Titulli"/>
        <w:keepNext w:val="0"/>
      </w:pPr>
      <w:smartTag w:uri="urn:schemas-microsoft-com:office:smarttags" w:element="place">
        <w:r w:rsidRPr="004D221C">
          <w:t>E KOMISIONIT</w:t>
        </w:r>
      </w:smartTag>
      <w:r w:rsidRPr="004D221C">
        <w:t xml:space="preserve"> QENDROR TË ZGJEDHJEVE”</w:t>
      </w:r>
    </w:p>
    <w:p w:rsidR="004168E9" w:rsidRPr="004D221C" w:rsidRDefault="004168E9" w:rsidP="00176D0B">
      <w:pPr>
        <w:pStyle w:val="Paragrafi"/>
        <w:rPr>
          <w:lang w:val="it-IT"/>
        </w:rPr>
      </w:pPr>
    </w:p>
    <w:p w:rsidR="004168E9" w:rsidRDefault="004168E9" w:rsidP="00176D0B">
      <w:pPr>
        <w:pStyle w:val="Paragrafi"/>
        <w:rPr>
          <w:lang w:val="it-IT"/>
        </w:rPr>
      </w:pPr>
      <w:r w:rsidRPr="00835F46">
        <w:rPr>
          <w:rStyle w:val="BazLigjPropozuesChar"/>
          <w:lang w:val="it-IT"/>
        </w:rPr>
        <w:t>Komisioni Qendror i Z</w:t>
      </w:r>
      <w:r w:rsidR="00176D0B">
        <w:rPr>
          <w:rStyle w:val="BazLigjPropozuesChar"/>
          <w:lang w:val="it-IT"/>
        </w:rPr>
        <w:t>gjedhjeve</w:t>
      </w:r>
      <w:r w:rsidR="00D05FA5">
        <w:rPr>
          <w:rStyle w:val="BazLigjPropozuesChar"/>
          <w:lang w:val="it-IT"/>
        </w:rPr>
        <w:t>,</w:t>
      </w:r>
      <w:r w:rsidR="00176D0B">
        <w:rPr>
          <w:rStyle w:val="BazLigjPropozuesChar"/>
          <w:lang w:val="it-IT"/>
        </w:rPr>
        <w:t xml:space="preserve"> në mbledhjen e datës 3.</w:t>
      </w:r>
      <w:r w:rsidRPr="00835F46">
        <w:rPr>
          <w:rStyle w:val="BazLigjPropozuesChar"/>
          <w:lang w:val="it-IT"/>
        </w:rPr>
        <w:t>3.2005, me pjesëmarrjen e</w:t>
      </w:r>
      <w:r w:rsidRPr="004D221C">
        <w:rPr>
          <w:lang w:val="it-IT"/>
        </w:rPr>
        <w:t>:</w:t>
      </w:r>
    </w:p>
    <w:p w:rsidR="00176D0B" w:rsidRPr="004D221C" w:rsidRDefault="00176D0B" w:rsidP="00176D0B">
      <w:pPr>
        <w:pStyle w:val="Paragrafi"/>
        <w:rPr>
          <w:lang w:val="it-IT"/>
        </w:rPr>
      </w:pPr>
    </w:p>
    <w:p w:rsidR="004168E9" w:rsidRPr="004D221C" w:rsidRDefault="004168E9" w:rsidP="00176D0B">
      <w:pPr>
        <w:pStyle w:val="Paragrafi"/>
        <w:rPr>
          <w:lang w:val="it-IT"/>
        </w:rPr>
      </w:pPr>
      <w:r w:rsidRPr="004D221C">
        <w:rPr>
          <w:lang w:val="it-IT"/>
        </w:rPr>
        <w:t xml:space="preserve">Ilirjan </w:t>
      </w:r>
      <w:r w:rsidRPr="004D221C">
        <w:rPr>
          <w:lang w:val="it-IT"/>
        </w:rPr>
        <w:tab/>
      </w:r>
      <w:r w:rsidR="00176D0B">
        <w:rPr>
          <w:lang w:val="it-IT"/>
        </w:rPr>
        <w:t>Celibashi</w:t>
      </w:r>
      <w:r w:rsidR="00226A01">
        <w:rPr>
          <w:lang w:val="it-IT"/>
        </w:rPr>
        <w:tab/>
      </w:r>
      <w:r w:rsidRPr="004D221C">
        <w:rPr>
          <w:lang w:val="it-IT"/>
        </w:rPr>
        <w:t>Kryetar</w:t>
      </w:r>
    </w:p>
    <w:p w:rsidR="004168E9" w:rsidRPr="004D221C" w:rsidRDefault="00176D0B" w:rsidP="00176D0B">
      <w:pPr>
        <w:pStyle w:val="Paragrafi"/>
        <w:rPr>
          <w:lang w:val="it-IT"/>
        </w:rPr>
      </w:pPr>
      <w:r>
        <w:rPr>
          <w:lang w:val="it-IT"/>
        </w:rPr>
        <w:t>Klement Zguri</w:t>
      </w:r>
      <w:r>
        <w:rPr>
          <w:lang w:val="it-IT"/>
        </w:rPr>
        <w:tab/>
      </w:r>
      <w:r>
        <w:rPr>
          <w:lang w:val="it-IT"/>
        </w:rPr>
        <w:tab/>
      </w:r>
      <w:r w:rsidR="004168E9" w:rsidRPr="004D221C">
        <w:rPr>
          <w:lang w:val="it-IT"/>
        </w:rPr>
        <w:t>Anëtar</w:t>
      </w:r>
    </w:p>
    <w:p w:rsidR="004168E9" w:rsidRPr="004D221C" w:rsidRDefault="004168E9" w:rsidP="00176D0B">
      <w:pPr>
        <w:pStyle w:val="Paragrafi"/>
        <w:rPr>
          <w:lang w:val="it-IT"/>
        </w:rPr>
      </w:pPr>
      <w:r w:rsidRPr="004D221C">
        <w:rPr>
          <w:lang w:val="it-IT"/>
        </w:rPr>
        <w:t>Dëshira</w:t>
      </w:r>
      <w:r w:rsidRPr="004D221C">
        <w:rPr>
          <w:lang w:val="it-IT"/>
        </w:rPr>
        <w:tab/>
      </w:r>
      <w:r w:rsidR="00226A01">
        <w:rPr>
          <w:lang w:val="it-IT"/>
        </w:rPr>
        <w:t xml:space="preserve"> </w:t>
      </w:r>
      <w:r w:rsidR="00226A01" w:rsidRPr="004D221C">
        <w:rPr>
          <w:lang w:val="it-IT"/>
        </w:rPr>
        <w:t>S</w:t>
      </w:r>
      <w:r w:rsidR="00176D0B">
        <w:rPr>
          <w:lang w:val="it-IT"/>
        </w:rPr>
        <w:t>ubashi</w:t>
      </w:r>
      <w:r w:rsidR="00226A01">
        <w:rPr>
          <w:lang w:val="it-IT"/>
        </w:rPr>
        <w:tab/>
      </w:r>
      <w:r w:rsidRPr="004D221C">
        <w:rPr>
          <w:lang w:val="it-IT"/>
        </w:rPr>
        <w:t>Anëtar</w:t>
      </w:r>
    </w:p>
    <w:p w:rsidR="00176D0B" w:rsidRPr="004D221C" w:rsidRDefault="004168E9" w:rsidP="0037508E">
      <w:pPr>
        <w:pStyle w:val="Paragrafi"/>
        <w:rPr>
          <w:lang w:val="it-IT"/>
        </w:rPr>
      </w:pPr>
      <w:r w:rsidRPr="004D221C">
        <w:rPr>
          <w:lang w:val="it-IT"/>
        </w:rPr>
        <w:t>Çlirim</w:t>
      </w:r>
      <w:r w:rsidR="00176D0B">
        <w:rPr>
          <w:lang w:val="it-IT"/>
        </w:rPr>
        <w:t xml:space="preserve"> Gjata</w:t>
      </w:r>
      <w:r w:rsidR="00226A01">
        <w:rPr>
          <w:lang w:val="it-IT"/>
        </w:rPr>
        <w:tab/>
      </w:r>
      <w:r w:rsidR="00226A01">
        <w:rPr>
          <w:lang w:val="it-IT"/>
        </w:rPr>
        <w:tab/>
      </w:r>
      <w:r w:rsidRPr="004D221C">
        <w:rPr>
          <w:lang w:val="it-IT"/>
        </w:rPr>
        <w:t>Anëtar</w:t>
      </w:r>
    </w:p>
    <w:p w:rsidR="004168E9" w:rsidRPr="004D221C" w:rsidRDefault="0037508E" w:rsidP="0037508E">
      <w:pPr>
        <w:pStyle w:val="Paragrafi"/>
        <w:rPr>
          <w:lang w:val="it-IT"/>
        </w:rPr>
      </w:pPr>
      <w:r>
        <w:rPr>
          <w:lang w:val="it-IT"/>
        </w:rPr>
        <w:t>s</w:t>
      </w:r>
      <w:r w:rsidR="004168E9" w:rsidRPr="004D221C">
        <w:rPr>
          <w:lang w:val="it-IT"/>
        </w:rPr>
        <w:t>hqyrtoi çështjen me</w:t>
      </w:r>
    </w:p>
    <w:p w:rsidR="004168E9" w:rsidRPr="004D221C" w:rsidRDefault="00226A01" w:rsidP="00176D0B">
      <w:pPr>
        <w:pStyle w:val="Paragrafi"/>
        <w:rPr>
          <w:lang w:val="it-IT"/>
        </w:rPr>
      </w:pPr>
      <w:r>
        <w:rPr>
          <w:lang w:val="it-IT"/>
        </w:rPr>
        <w:t>Objekt:</w:t>
      </w:r>
      <w:r w:rsidR="004168E9" w:rsidRPr="004D221C">
        <w:rPr>
          <w:lang w:val="it-IT"/>
        </w:rPr>
        <w:t xml:space="preserve"> Miratimi i rregullores “P</w:t>
      </w:r>
      <w:r w:rsidR="004168E9" w:rsidRPr="004D221C">
        <w:rPr>
          <w:rFonts w:ascii="Times New Roman" w:hAnsi="Times New Roman"/>
        </w:rPr>
        <w:t>ё</w:t>
      </w:r>
      <w:r w:rsidR="004168E9" w:rsidRPr="004D221C">
        <w:rPr>
          <w:lang w:val="it-IT"/>
        </w:rPr>
        <w:t>r organizimin dhe funksionimin e Komisionit Qendror t</w:t>
      </w:r>
      <w:r w:rsidR="004168E9" w:rsidRPr="004D221C">
        <w:rPr>
          <w:rFonts w:ascii="Times New Roman" w:hAnsi="Times New Roman"/>
        </w:rPr>
        <w:t>ё</w:t>
      </w:r>
      <w:r w:rsidR="004168E9" w:rsidRPr="004D221C">
        <w:rPr>
          <w:lang w:val="it-IT"/>
        </w:rPr>
        <w:t xml:space="preserve"> Zgjedhjeve”.</w:t>
      </w:r>
    </w:p>
    <w:p w:rsidR="004168E9" w:rsidRPr="004D221C" w:rsidRDefault="00CC5239" w:rsidP="00176D0B">
      <w:pPr>
        <w:pStyle w:val="Paragrafi"/>
        <w:rPr>
          <w:lang w:val="it-IT"/>
        </w:rPr>
      </w:pPr>
      <w:r>
        <w:rPr>
          <w:lang w:val="it-IT"/>
        </w:rPr>
        <w:t xml:space="preserve">Baza ligjore: </w:t>
      </w:r>
      <w:r w:rsidR="00D05FA5">
        <w:rPr>
          <w:lang w:val="it-IT"/>
        </w:rPr>
        <w:t>Neni 29, pika 1 dhe 18 të ligjit nr.9087, datë 19.</w:t>
      </w:r>
      <w:r w:rsidR="004168E9" w:rsidRPr="004D221C">
        <w:rPr>
          <w:lang w:val="it-IT"/>
        </w:rPr>
        <w:t xml:space="preserve">6.2003 “Kodi Zgjedhor i Republikës së Shqipërisë”, i ndryshuar, </w:t>
      </w:r>
    </w:p>
    <w:p w:rsidR="004168E9" w:rsidRPr="004D221C" w:rsidRDefault="004168E9" w:rsidP="00176D0B">
      <w:pPr>
        <w:pStyle w:val="Paragrafi"/>
        <w:rPr>
          <w:lang w:val="it-IT"/>
        </w:rPr>
      </w:pPr>
    </w:p>
    <w:p w:rsidR="004168E9" w:rsidRPr="004D221C" w:rsidRDefault="004168E9" w:rsidP="00176D0B">
      <w:pPr>
        <w:pStyle w:val="VENDOSI"/>
        <w:keepNext w:val="0"/>
      </w:pPr>
      <w:r w:rsidRPr="004D221C">
        <w:t>VËREN</w:t>
      </w:r>
      <w:r w:rsidR="00176D0B">
        <w:t>:</w:t>
      </w:r>
    </w:p>
    <w:p w:rsidR="004168E9" w:rsidRPr="004D221C" w:rsidRDefault="004168E9" w:rsidP="00176D0B">
      <w:pPr>
        <w:pStyle w:val="Paragrafi"/>
        <w:rPr>
          <w:lang w:val="it-IT"/>
        </w:rPr>
      </w:pPr>
    </w:p>
    <w:p w:rsidR="004168E9" w:rsidRPr="004D221C" w:rsidRDefault="004168E9" w:rsidP="00176D0B">
      <w:pPr>
        <w:pStyle w:val="Paragrafi"/>
        <w:rPr>
          <w:lang w:val="it-IT"/>
        </w:rPr>
      </w:pPr>
      <w:r w:rsidRPr="004D221C">
        <w:rPr>
          <w:lang w:val="it-IT"/>
        </w:rPr>
        <w:t>Kodi Zgjedhor, n</w:t>
      </w:r>
      <w:r w:rsidRPr="004D221C">
        <w:rPr>
          <w:rFonts w:ascii="Times New Roman" w:hAnsi="Times New Roman"/>
        </w:rPr>
        <w:t>ё</w:t>
      </w:r>
      <w:r w:rsidR="0037508E">
        <w:rPr>
          <w:lang w:val="it-IT"/>
        </w:rPr>
        <w:t xml:space="preserve"> nenin 29</w:t>
      </w:r>
      <w:r w:rsidRPr="004D221C">
        <w:rPr>
          <w:lang w:val="it-IT"/>
        </w:rPr>
        <w:t xml:space="preserve"> pika 18, parashikon detyrimin e KQZ-s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 xml:space="preserve"> p</w:t>
      </w:r>
      <w:r w:rsidRPr="004D221C">
        <w:rPr>
          <w:rFonts w:ascii="Times New Roman" w:hAnsi="Times New Roman"/>
        </w:rPr>
        <w:t>ё</w:t>
      </w:r>
      <w:r w:rsidR="0037508E">
        <w:rPr>
          <w:lang w:val="it-IT"/>
        </w:rPr>
        <w:t>r miratimin e r</w:t>
      </w:r>
      <w:r w:rsidRPr="004D221C">
        <w:rPr>
          <w:lang w:val="it-IT"/>
        </w:rPr>
        <w:t>regullores p</w:t>
      </w:r>
      <w:r w:rsidRPr="004D221C">
        <w:rPr>
          <w:rFonts w:ascii="Times New Roman" w:hAnsi="Times New Roman"/>
        </w:rPr>
        <w:t>ё</w:t>
      </w:r>
      <w:r w:rsidR="003B03A6">
        <w:rPr>
          <w:lang w:val="it-IT"/>
        </w:rPr>
        <w:t>r organizimin dhe f</w:t>
      </w:r>
      <w:r w:rsidRPr="004D221C">
        <w:rPr>
          <w:lang w:val="it-IT"/>
        </w:rPr>
        <w:t>unksionimin e KQZ-s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 xml:space="preserve"> duke p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>rfshir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 xml:space="preserve"> n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 xml:space="preserve"> t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 xml:space="preserve"> edhe m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>nyr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>n e zhvillimit t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 xml:space="preserve"> mbledhjeve, t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 xml:space="preserve"> pakt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>n 6 muaj para mbarimit t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 xml:space="preserve"> mandatit t</w:t>
      </w:r>
      <w:r w:rsidRPr="004D221C">
        <w:rPr>
          <w:rFonts w:ascii="Times New Roman" w:hAnsi="Times New Roman"/>
        </w:rPr>
        <w:t>ё</w:t>
      </w:r>
      <w:r w:rsidRPr="004D221C">
        <w:rPr>
          <w:lang w:val="it-IT"/>
        </w:rPr>
        <w:t xml:space="preserve"> Kuvendit.</w:t>
      </w:r>
    </w:p>
    <w:p w:rsidR="004168E9" w:rsidRPr="004D221C" w:rsidRDefault="004168E9" w:rsidP="00176D0B">
      <w:pPr>
        <w:pStyle w:val="Paragrafi"/>
        <w:rPr>
          <w:lang w:val="it-IT"/>
        </w:rPr>
      </w:pPr>
    </w:p>
    <w:p w:rsidR="004168E9" w:rsidRPr="004D221C" w:rsidRDefault="004168E9" w:rsidP="00176D0B">
      <w:pPr>
        <w:pStyle w:val="VENDOSI"/>
        <w:keepNext w:val="0"/>
      </w:pPr>
      <w:r w:rsidRPr="004D221C">
        <w:t>PËR KËTË ARSYE</w:t>
      </w:r>
      <w:r w:rsidR="00D05FA5">
        <w:t>,</w:t>
      </w:r>
    </w:p>
    <w:p w:rsidR="004168E9" w:rsidRPr="004D221C" w:rsidRDefault="004168E9" w:rsidP="00176D0B">
      <w:pPr>
        <w:pStyle w:val="Paragrafi"/>
        <w:rPr>
          <w:lang w:val="it-IT"/>
        </w:rPr>
      </w:pPr>
    </w:p>
    <w:p w:rsidR="004168E9" w:rsidRPr="004D221C" w:rsidRDefault="003B03A6" w:rsidP="00176D0B">
      <w:pPr>
        <w:pStyle w:val="Paragrafi"/>
        <w:rPr>
          <w:lang w:val="it-IT"/>
        </w:rPr>
      </w:pPr>
      <w:r>
        <w:rPr>
          <w:lang w:val="it-IT"/>
        </w:rPr>
        <w:t>m</w:t>
      </w:r>
      <w:r w:rsidR="00D05FA5">
        <w:rPr>
          <w:lang w:val="it-IT"/>
        </w:rPr>
        <w:t>bështetur në nenin 29</w:t>
      </w:r>
      <w:r w:rsidR="004168E9" w:rsidRPr="004D221C">
        <w:rPr>
          <w:lang w:val="it-IT"/>
        </w:rPr>
        <w:t xml:space="preserve"> pika 1 dhe </w:t>
      </w:r>
      <w:r w:rsidR="00D05FA5">
        <w:rPr>
          <w:lang w:val="it-IT"/>
        </w:rPr>
        <w:t>18 të ligjit nr.</w:t>
      </w:r>
      <w:r w:rsidR="009D4DF5">
        <w:rPr>
          <w:lang w:val="it-IT"/>
        </w:rPr>
        <w:t>9087, datë 19.</w:t>
      </w:r>
      <w:r w:rsidR="004168E9" w:rsidRPr="004D221C">
        <w:rPr>
          <w:lang w:val="it-IT"/>
        </w:rPr>
        <w:t xml:space="preserve">6.2003 “Kodi Zgjedhor i Republikës së Shqipërisë”, i ndryshuar, </w:t>
      </w:r>
    </w:p>
    <w:p w:rsidR="004168E9" w:rsidRPr="004D221C" w:rsidRDefault="004168E9" w:rsidP="00176D0B">
      <w:pPr>
        <w:pStyle w:val="Paragrafi"/>
        <w:rPr>
          <w:lang w:val="it-IT"/>
        </w:rPr>
      </w:pPr>
    </w:p>
    <w:p w:rsidR="004168E9" w:rsidRPr="004D221C" w:rsidRDefault="00176D0B" w:rsidP="00176D0B">
      <w:pPr>
        <w:pStyle w:val="VENDOSI"/>
        <w:keepNext w:val="0"/>
      </w:pPr>
      <w:r>
        <w:t>VEND0S</w:t>
      </w:r>
      <w:r w:rsidR="004168E9" w:rsidRPr="004D221C">
        <w:t>I:</w:t>
      </w:r>
    </w:p>
    <w:p w:rsidR="004168E9" w:rsidRPr="004D221C" w:rsidRDefault="004168E9" w:rsidP="00176D0B">
      <w:pPr>
        <w:pStyle w:val="Paragrafi"/>
        <w:rPr>
          <w:lang w:val="it-IT"/>
        </w:rPr>
      </w:pPr>
    </w:p>
    <w:p w:rsidR="004168E9" w:rsidRPr="004D221C" w:rsidRDefault="00900BD6" w:rsidP="00176D0B">
      <w:pPr>
        <w:pStyle w:val="Paragrafi"/>
        <w:rPr>
          <w:lang w:val="it-IT"/>
        </w:rPr>
      </w:pPr>
      <w:r>
        <w:rPr>
          <w:lang w:val="it-IT"/>
        </w:rPr>
        <w:t>1. Miratimin e r</w:t>
      </w:r>
      <w:r w:rsidR="004168E9" w:rsidRPr="004D221C">
        <w:rPr>
          <w:lang w:val="it-IT"/>
        </w:rPr>
        <w:t>regullores “P</w:t>
      </w:r>
      <w:r w:rsidR="004168E9" w:rsidRPr="004D221C">
        <w:rPr>
          <w:rFonts w:ascii="Times New Roman" w:hAnsi="Times New Roman"/>
        </w:rPr>
        <w:t>ё</w:t>
      </w:r>
      <w:r w:rsidR="004168E9" w:rsidRPr="004D221C">
        <w:rPr>
          <w:lang w:val="it-IT"/>
        </w:rPr>
        <w:t>r organizimin dhe funksionimin e Komisionit Qendror t</w:t>
      </w:r>
      <w:r w:rsidR="004168E9" w:rsidRPr="004D221C">
        <w:rPr>
          <w:rFonts w:ascii="Times New Roman" w:hAnsi="Times New Roman"/>
        </w:rPr>
        <w:t>ё</w:t>
      </w:r>
      <w:r w:rsidR="004168E9" w:rsidRPr="004D221C">
        <w:rPr>
          <w:lang w:val="it-IT"/>
        </w:rPr>
        <w:t xml:space="preserve"> Zgjedhjeve”, bashk</w:t>
      </w:r>
      <w:r w:rsidR="004168E9" w:rsidRPr="004D221C">
        <w:rPr>
          <w:rFonts w:ascii="Times New Roman" w:hAnsi="Times New Roman"/>
        </w:rPr>
        <w:t>ё</w:t>
      </w:r>
      <w:r w:rsidR="004168E9" w:rsidRPr="004D221C">
        <w:rPr>
          <w:lang w:val="it-IT"/>
        </w:rPr>
        <w:t>lidhur këtij vendimi.</w:t>
      </w:r>
    </w:p>
    <w:p w:rsidR="004168E9" w:rsidRPr="004D221C" w:rsidRDefault="004168E9" w:rsidP="00176D0B">
      <w:pPr>
        <w:pStyle w:val="Paragrafi"/>
        <w:rPr>
          <w:lang w:val="it-IT"/>
        </w:rPr>
      </w:pPr>
      <w:r w:rsidRPr="004D221C">
        <w:rPr>
          <w:lang w:val="it-IT"/>
        </w:rPr>
        <w:t>Ky vendim hyn në fuqi menjëherë.</w:t>
      </w:r>
    </w:p>
    <w:p w:rsidR="004168E9" w:rsidRDefault="004168E9" w:rsidP="00176D0B">
      <w:pPr>
        <w:pStyle w:val="Paragrafi"/>
        <w:rPr>
          <w:lang w:val="it-IT"/>
        </w:rPr>
      </w:pPr>
    </w:p>
    <w:p w:rsidR="00D05FA5" w:rsidRDefault="00D05FA5" w:rsidP="00D05FA5">
      <w:pPr>
        <w:pStyle w:val="Autoriteti"/>
      </w:pPr>
      <w:r>
        <w:t>KRYETARI</w:t>
      </w:r>
    </w:p>
    <w:p w:rsidR="00D05FA5" w:rsidRPr="004D221C" w:rsidRDefault="00F67EC9" w:rsidP="00D05FA5">
      <w:pPr>
        <w:pStyle w:val="AutoritetiEmer"/>
      </w:pPr>
      <w:r>
        <w:t>Iliri</w:t>
      </w:r>
      <w:r w:rsidR="00D05FA5">
        <w:t>an Celibashi</w:t>
      </w:r>
    </w:p>
    <w:p w:rsidR="004168E9" w:rsidRDefault="004168E9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37508E" w:rsidRDefault="0037508E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Titulli"/>
        <w:keepNext w:val="0"/>
      </w:pPr>
      <w:r w:rsidRPr="004168E9">
        <w:t>RREGULLORJA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TitulliTitull"/>
        <w:keepNext w:val="0"/>
      </w:pPr>
      <w:r w:rsidRPr="004168E9">
        <w:lastRenderedPageBreak/>
        <w:t>PËR</w:t>
      </w:r>
      <w:r w:rsidR="009B07E2">
        <w:t xml:space="preserve"> </w:t>
      </w:r>
      <w:r w:rsidRPr="004168E9">
        <w:t>ORGANIZIMIN DHE FUNKSIONIMIN</w:t>
      </w:r>
      <w:r w:rsidR="009B07E2">
        <w:t xml:space="preserve"> E </w:t>
      </w:r>
      <w:r w:rsidRPr="004168E9">
        <w:t>KOMISIONIT QENDROR TË ZGJEDHJEVE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8431B5">
      <w:pPr>
        <w:pStyle w:val="Paragrafi"/>
        <w:rPr>
          <w:lang w:val="it-IT"/>
        </w:rPr>
      </w:pPr>
      <w:r w:rsidRPr="004168E9">
        <w:rPr>
          <w:lang w:val="it-IT"/>
        </w:rPr>
        <w:t>Në mbështetje të nenit 29, pika 18, të ligjit nr.9087, datë 19.06.2003 “Kodi Zgjedhor i Republikës së Shqipërisë”, i ndryshuar, Komisioni Qendror i Zgjedhjeve miraton këtë</w:t>
      </w:r>
      <w:r w:rsidR="008431B5">
        <w:rPr>
          <w:lang w:val="it-IT"/>
        </w:rPr>
        <w:t xml:space="preserve"> </w:t>
      </w:r>
      <w:r w:rsidR="008431B5" w:rsidRPr="004168E9">
        <w:rPr>
          <w:lang w:val="it-IT"/>
        </w:rPr>
        <w:t>rregullore</w:t>
      </w:r>
      <w:r w:rsidR="00BE55F2">
        <w:rPr>
          <w:lang w:val="it-IT"/>
        </w:rPr>
        <w:t>.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KapitulliTitull"/>
        <w:keepNext w:val="0"/>
      </w:pPr>
      <w:r w:rsidRPr="004168E9">
        <w:t>KAPITULLI I</w:t>
      </w:r>
    </w:p>
    <w:p w:rsidR="004168E9" w:rsidRPr="004168E9" w:rsidRDefault="004168E9" w:rsidP="00176D0B">
      <w:pPr>
        <w:pStyle w:val="KreuTitull"/>
        <w:keepNext w:val="0"/>
        <w:rPr>
          <w:lang w:val="it-IT"/>
        </w:rPr>
      </w:pPr>
      <w:r w:rsidRPr="004168E9">
        <w:rPr>
          <w:lang w:val="it-IT"/>
        </w:rPr>
        <w:t>DISPOZITA TË PËRGJITHSHME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1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Ky akt përcakton rregulla mbi organizimin dhe funksionimin e KQZ-së duke përfshirë: të drejtat dhe detyrimet e anëtarit të KQZ-së, procedurat për thirrjen, njoftimin dhe zhvillimin e mbledhjeve të KQZ-së gjatë periudhës zgjedhore dhe asaj jozgjedhore, organizimin e personelit të shërbimit civil dhe atij jocivil të KQZ-së, procedurat e vendimmarrjes, të drejtat dhe detyrimet e përfaqësuesve të partive politike në KQZ, mënyrën e marrjes dhe të administrimit të financimeve të aktivitetit të KQZ-së, si dhe rregullat mbi krijimin, administrimin dhe ruajtjen e dokumentacionit në KQZ.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2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9B07E2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3B03A6">
        <w:rPr>
          <w:lang w:val="it-IT"/>
        </w:rPr>
        <w:t>Detyrat e KQZ-së burojnë nga K</w:t>
      </w:r>
      <w:r w:rsidR="004168E9" w:rsidRPr="004168E9">
        <w:rPr>
          <w:lang w:val="it-IT"/>
        </w:rPr>
        <w:t xml:space="preserve">ushtetuta, ligji nr.9087, </w:t>
      </w:r>
      <w:r w:rsidR="003B03A6">
        <w:rPr>
          <w:lang w:val="it-IT"/>
        </w:rPr>
        <w:t>datë 19.</w:t>
      </w:r>
      <w:r w:rsidR="004168E9" w:rsidRPr="004168E9">
        <w:rPr>
          <w:lang w:val="it-IT"/>
        </w:rPr>
        <w:t>6.2003 “Kodi Zgjedhor i Republikës së Shqipërisë”, i ndryshuar dhe nga ligje të veçanta.</w:t>
      </w:r>
    </w:p>
    <w:p w:rsidR="004168E9" w:rsidRPr="004168E9" w:rsidRDefault="009B07E2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Veprimtaria e KQZ-së bazohet në parimet e ligjshmërisë, kolegjialitetit, pavarësisë, profesionalizmit, paanësisë dhe transparencës.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KapitulliTitull"/>
        <w:keepNext w:val="0"/>
      </w:pPr>
      <w:r w:rsidRPr="004168E9">
        <w:t>KAPITULLI II</w:t>
      </w:r>
    </w:p>
    <w:p w:rsidR="004168E9" w:rsidRPr="004168E9" w:rsidRDefault="004168E9" w:rsidP="00176D0B">
      <w:pPr>
        <w:pStyle w:val="KapitulliTitull"/>
        <w:keepNext w:val="0"/>
      </w:pPr>
      <w:r w:rsidRPr="004168E9">
        <w:t>FUNKSIONIMI I KQZ-SË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parë</w:t>
      </w:r>
    </w:p>
    <w:p w:rsidR="004168E9" w:rsidRPr="00A47511" w:rsidRDefault="004168E9" w:rsidP="00176D0B">
      <w:pPr>
        <w:pStyle w:val="PjesaTitull"/>
        <w:keepNext w:val="0"/>
      </w:pPr>
      <w:r w:rsidRPr="004168E9">
        <w:t>Përbërja e KQZ-së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KQZ-ja është organ kolegjial</w:t>
      </w:r>
      <w:r w:rsidR="003B03A6">
        <w:rPr>
          <w:lang w:val="it-IT"/>
        </w:rPr>
        <w:t>.</w:t>
      </w: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Kryetari dhe nënkryetari kanë të njëjtat të drejta dhe detyrime si dhe anëtarët e tjerë të KQZ-së, me dallimet e përcaktuara në Kodin Zgjedhor.</w:t>
      </w: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KQZ-ja zgjedh kryetarin dhe nënkryetarin sipas procedurave të parashikuara në Kodin Zgjedhor dhe në këtë rregullore.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4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KQZ ka administratën e vet të përbërë nga nëpunës të shërbimit civil.</w:t>
      </w: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Në periudha të veçanta</w:t>
      </w:r>
      <w:r w:rsidR="003B03A6">
        <w:rPr>
          <w:lang w:val="it-IT"/>
        </w:rPr>
        <w:t>,</w:t>
      </w:r>
      <w:r w:rsidR="004168E9" w:rsidRPr="004168E9">
        <w:rPr>
          <w:lang w:val="it-IT"/>
        </w:rPr>
        <w:t xml:space="preserve"> KQZ mund të rekrutoj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personel shtes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me kohë jo të plotë.</w:t>
      </w: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Kompetencat dhe procedurat p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r rekrutimin e personelit t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p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rhersh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m dhe atij t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p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rkohsh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m p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rcaktohen edhe n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k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t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akt.</w:t>
      </w:r>
    </w:p>
    <w:p w:rsidR="004168E9" w:rsidRDefault="004168E9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176D0B" w:rsidRDefault="00176D0B" w:rsidP="00176D0B">
      <w:pPr>
        <w:pStyle w:val="Paragrafi"/>
        <w:rPr>
          <w:lang w:val="it-IT"/>
        </w:rPr>
      </w:pPr>
    </w:p>
    <w:p w:rsidR="00260F59" w:rsidRDefault="00260F59" w:rsidP="00176D0B">
      <w:pPr>
        <w:pStyle w:val="Paragrafi"/>
        <w:rPr>
          <w:lang w:val="it-IT"/>
        </w:rPr>
      </w:pPr>
    </w:p>
    <w:p w:rsidR="008316F3" w:rsidRDefault="008316F3" w:rsidP="00176D0B">
      <w:pPr>
        <w:pStyle w:val="Paragrafi"/>
        <w:rPr>
          <w:lang w:val="it-IT"/>
        </w:rPr>
      </w:pPr>
    </w:p>
    <w:p w:rsidR="008316F3" w:rsidRDefault="008316F3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dytë</w:t>
      </w:r>
    </w:p>
    <w:p w:rsidR="004168E9" w:rsidRPr="004168E9" w:rsidRDefault="004168E9" w:rsidP="00176D0B">
      <w:pPr>
        <w:pStyle w:val="PjesaTitull"/>
        <w:keepNext w:val="0"/>
      </w:pPr>
      <w:r w:rsidRPr="004168E9">
        <w:t>Të drejtat e anëtarëve të KQZ-së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5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Të drejtat e anëtarit të KQZ-së burojnë nga Kushtetuta, Kodi Zgjedhor dhe ligje të tjera.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6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Anëtari i KQZ-së për ushtrimin e funksioneve të veta ka dhe këto të drejta:</w:t>
      </w: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DC42EC">
        <w:rPr>
          <w:lang w:val="it-IT"/>
        </w:rPr>
        <w:t>T</w:t>
      </w:r>
      <w:r w:rsidR="004168E9" w:rsidRPr="004168E9">
        <w:rPr>
          <w:lang w:val="it-IT"/>
        </w:rPr>
        <w:t>’i k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rkoj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informacion dhe mbështetje administrat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s s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KQZ-s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dhe të disponoj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e konsultojë çdo dokument t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depozituar n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KQZ;</w:t>
      </w: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DC42EC">
        <w:rPr>
          <w:lang w:val="it-IT"/>
        </w:rPr>
        <w:t>T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k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rkoj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dhe t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marr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ndihm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dhe mb</w:t>
      </w:r>
      <w:r w:rsidR="004168E9" w:rsidRPr="00933B29">
        <w:rPr>
          <w:rFonts w:ascii="Times New Roman" w:hAnsi="Times New Roman"/>
        </w:rPr>
        <w:t>ё</w:t>
      </w:r>
      <w:r w:rsidR="00460ED3">
        <w:rPr>
          <w:lang w:val="it-IT"/>
        </w:rPr>
        <w:t>shtetje nga S</w:t>
      </w:r>
      <w:r w:rsidR="004168E9" w:rsidRPr="004168E9">
        <w:rPr>
          <w:lang w:val="it-IT"/>
        </w:rPr>
        <w:t>ekretari i KQZ-s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ose administrata kur thirret mbledhja e KQZ-s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>;</w:t>
      </w:r>
    </w:p>
    <w:p w:rsidR="004168E9" w:rsidRPr="004168E9" w:rsidRDefault="00A47511" w:rsidP="00176D0B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DC42EC">
        <w:rPr>
          <w:lang w:val="it-IT"/>
        </w:rPr>
        <w:t>T</w:t>
      </w:r>
      <w:r w:rsidR="004168E9" w:rsidRPr="004168E9">
        <w:rPr>
          <w:lang w:val="it-IT"/>
        </w:rPr>
        <w:t>ë njihet me rendin e ditës së mbledhjes së KQZ-së dhe me materialet përkatëse jo më vonë se dy ditë përpara ditës së zhvillimit të mbledhjes dhe</w:t>
      </w:r>
      <w:r w:rsidR="00460ED3">
        <w:rPr>
          <w:lang w:val="it-IT"/>
        </w:rPr>
        <w:t>,</w:t>
      </w:r>
      <w:r w:rsidR="004168E9" w:rsidRPr="004168E9">
        <w:rPr>
          <w:lang w:val="it-IT"/>
        </w:rPr>
        <w:t xml:space="preserve"> në fushatë zgjedhore</w:t>
      </w:r>
      <w:r w:rsidR="00460ED3">
        <w:rPr>
          <w:lang w:val="it-IT"/>
        </w:rPr>
        <w:t>,</w:t>
      </w:r>
      <w:r w:rsidR="004168E9" w:rsidRPr="004168E9">
        <w:rPr>
          <w:lang w:val="it-IT"/>
        </w:rPr>
        <w:t xml:space="preserve"> jo më vonë se 3 orë përpara fillimit të mbledhjes.</w:t>
      </w:r>
    </w:p>
    <w:p w:rsidR="00835F46" w:rsidRDefault="00835F46" w:rsidP="006C637F">
      <w:pPr>
        <w:pStyle w:val="PjesaTitull"/>
        <w:keepNext w:val="0"/>
        <w:jc w:val="left"/>
      </w:pPr>
    </w:p>
    <w:p w:rsidR="004168E9" w:rsidRPr="004168E9" w:rsidRDefault="004168E9" w:rsidP="00176D0B">
      <w:pPr>
        <w:pStyle w:val="PjesaTitull"/>
        <w:keepNext w:val="0"/>
      </w:pPr>
      <w:r w:rsidRPr="004168E9">
        <w:t>Pjesa e tretë</w:t>
      </w:r>
    </w:p>
    <w:p w:rsidR="004168E9" w:rsidRPr="004168E9" w:rsidRDefault="004168E9" w:rsidP="00176D0B">
      <w:pPr>
        <w:pStyle w:val="PjesaTitull"/>
        <w:keepNext w:val="0"/>
      </w:pPr>
      <w:r w:rsidRPr="004168E9">
        <w:t>Detyrat e anëtarëve të KQZ-së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7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1A1E4E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Anëtari i KQZ-së, krahas detyrimeve të parashikuara në nenin 23 të Kodit Zgjedhor, duhet:</w:t>
      </w:r>
    </w:p>
    <w:p w:rsidR="004168E9" w:rsidRPr="004168E9" w:rsidRDefault="001A1E4E" w:rsidP="00176D0B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4168E9" w:rsidRPr="004168E9">
        <w:rPr>
          <w:lang w:val="it-IT"/>
        </w:rPr>
        <w:t>të informojë KQZ-në në rastet kur merr pjesë në veprimtari me cilësinë e anëtarit të KQZ-së;</w:t>
      </w:r>
    </w:p>
    <w:p w:rsidR="004168E9" w:rsidRPr="004168E9" w:rsidRDefault="001A1E4E" w:rsidP="00176D0B">
      <w:pPr>
        <w:pStyle w:val="Paragrafi"/>
        <w:rPr>
          <w:lang w:val="it-IT"/>
        </w:rPr>
      </w:pPr>
      <w:r>
        <w:rPr>
          <w:lang w:val="it-IT"/>
        </w:rPr>
        <w:t xml:space="preserve">b)  </w:t>
      </w:r>
      <w:r w:rsidR="004168E9" w:rsidRPr="004168E9">
        <w:rPr>
          <w:lang w:val="it-IT"/>
        </w:rPr>
        <w:t>t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informoj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KQZ-n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n</w:t>
      </w:r>
      <w:r w:rsidR="004168E9" w:rsidRPr="00933B29">
        <w:rPr>
          <w:rFonts w:ascii="Times New Roman" w:hAnsi="Times New Roman"/>
        </w:rPr>
        <w:t>ё</w:t>
      </w:r>
      <w:r w:rsidR="004168E9" w:rsidRPr="004168E9">
        <w:rPr>
          <w:lang w:val="it-IT"/>
        </w:rPr>
        <w:t xml:space="preserve"> rastet kur us</w:t>
      </w:r>
      <w:r w:rsidR="006A0163">
        <w:rPr>
          <w:lang w:val="it-IT"/>
        </w:rPr>
        <w:t>htron veprimtari sipas nenit 29 pika 3 të</w:t>
      </w:r>
      <w:r w:rsidR="004168E9" w:rsidRPr="004168E9">
        <w:rPr>
          <w:lang w:val="it-IT"/>
        </w:rPr>
        <w:t xml:space="preserve"> Kodit Zgjedhor;</w:t>
      </w:r>
    </w:p>
    <w:p w:rsidR="001A1E4E" w:rsidRDefault="001A1E4E" w:rsidP="00176D0B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4168E9" w:rsidRPr="004168E9">
        <w:rPr>
          <w:lang w:val="it-IT"/>
        </w:rPr>
        <w:t>të mbajë qëndrime që janë në përputhje me vendimet, udhëzimet apo akte të tjera të KQZ-së, kur përfaqëson institucionin në marrëdhënie me të tretët, publikun dhe median;</w:t>
      </w:r>
    </w:p>
    <w:p w:rsidR="004168E9" w:rsidRPr="004168E9" w:rsidRDefault="001A1E4E" w:rsidP="00176D0B">
      <w:pPr>
        <w:pStyle w:val="Paragrafi"/>
        <w:rPr>
          <w:lang w:val="it-IT"/>
        </w:rPr>
      </w:pPr>
      <w:r>
        <w:rPr>
          <w:lang w:val="it-IT"/>
        </w:rPr>
        <w:t xml:space="preserve">ç) </w:t>
      </w:r>
      <w:r w:rsidR="004168E9" w:rsidRPr="004168E9">
        <w:rPr>
          <w:lang w:val="it-IT"/>
        </w:rPr>
        <w:t>të zbatojë dhe të respektojë normat e n</w:t>
      </w:r>
      <w:r>
        <w:rPr>
          <w:lang w:val="it-IT"/>
        </w:rPr>
        <w:t>johura dhe të gjithëpranuara të</w:t>
      </w:r>
      <w:r w:rsidR="004168E9" w:rsidRPr="004168E9">
        <w:rPr>
          <w:lang w:val="it-IT"/>
        </w:rPr>
        <w:t xml:space="preserve"> etikës në komunikim dhe sjellje.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TitulliTitull"/>
        <w:keepNext w:val="0"/>
      </w:pPr>
      <w:r w:rsidRPr="004168E9">
        <w:t>Pjesa e katërt</w:t>
      </w:r>
    </w:p>
    <w:p w:rsidR="004168E9" w:rsidRPr="004168E9" w:rsidRDefault="004168E9" w:rsidP="00176D0B">
      <w:pPr>
        <w:pStyle w:val="TitulliTitull"/>
        <w:keepNext w:val="0"/>
      </w:pPr>
      <w:r w:rsidRPr="004168E9">
        <w:t>Kryetari dhe Zëvendëskryetari i KQZ-së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8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A405AD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Kryetari zgjidhet midis anëtarëve me votim të fshehtë nga KQZ-ja, sipas procedur</w:t>
      </w:r>
      <w:r w:rsidR="00F12AEE">
        <w:rPr>
          <w:lang w:val="it-IT"/>
        </w:rPr>
        <w:t>ave të parashikuara në nenin 27</w:t>
      </w:r>
      <w:r w:rsidR="004168E9" w:rsidRPr="004168E9">
        <w:rPr>
          <w:lang w:val="it-IT"/>
        </w:rPr>
        <w:t xml:space="preserve"> pika 1 të Kodit Zgjedhor.</w:t>
      </w:r>
    </w:p>
    <w:p w:rsidR="004168E9" w:rsidRPr="004168E9" w:rsidRDefault="00A405AD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Zëvendëskryetari zgjidhet sipas procedur</w:t>
      </w:r>
      <w:r w:rsidR="00F12AEE">
        <w:rPr>
          <w:lang w:val="it-IT"/>
        </w:rPr>
        <w:t>ave të parashikuara në nenin 27</w:t>
      </w:r>
      <w:r w:rsidR="004168E9" w:rsidRPr="004168E9">
        <w:rPr>
          <w:lang w:val="it-IT"/>
        </w:rPr>
        <w:t xml:space="preserve"> pika 3 të Kodit Zgjedhor.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Default="004168E9" w:rsidP="00176D0B">
      <w:pPr>
        <w:pStyle w:val="NeniNr"/>
        <w:keepNext w:val="0"/>
      </w:pPr>
      <w:r w:rsidRPr="004168E9">
        <w:t>Neni 9</w:t>
      </w:r>
    </w:p>
    <w:p w:rsidR="006C637F" w:rsidRPr="006C637F" w:rsidRDefault="006C637F" w:rsidP="00D43D02">
      <w:pPr>
        <w:pStyle w:val="Paragrafi"/>
        <w:rPr>
          <w:lang w:val="en-GB"/>
        </w:rPr>
      </w:pPr>
    </w:p>
    <w:p w:rsidR="004168E9" w:rsidRPr="00A405AD" w:rsidRDefault="00A405AD" w:rsidP="00176D0B">
      <w:pPr>
        <w:pStyle w:val="Paragrafi"/>
        <w:rPr>
          <w:lang w:val="en-GB"/>
        </w:rPr>
      </w:pPr>
      <w:r w:rsidRPr="00A405AD">
        <w:rPr>
          <w:lang w:val="en-GB"/>
        </w:rPr>
        <w:t xml:space="preserve">1. </w:t>
      </w:r>
      <w:r w:rsidR="004168E9" w:rsidRPr="00A405AD">
        <w:rPr>
          <w:lang w:val="en-GB"/>
        </w:rPr>
        <w:t>Kryetari ka këto kompetenca:</w:t>
      </w:r>
    </w:p>
    <w:p w:rsidR="004168E9" w:rsidRPr="00A405AD" w:rsidRDefault="00A405AD" w:rsidP="00176D0B">
      <w:pPr>
        <w:pStyle w:val="Paragrafi"/>
        <w:rPr>
          <w:lang w:val="en-GB"/>
        </w:rPr>
      </w:pPr>
      <w:r>
        <w:rPr>
          <w:lang w:val="en-GB"/>
        </w:rPr>
        <w:t xml:space="preserve">a) </w:t>
      </w:r>
      <w:r w:rsidR="00F12AEE">
        <w:rPr>
          <w:lang w:val="en-GB"/>
        </w:rPr>
        <w:t>D</w:t>
      </w:r>
      <w:r w:rsidR="004168E9" w:rsidRPr="00A405AD">
        <w:rPr>
          <w:lang w:val="en-GB"/>
        </w:rPr>
        <w:t>rejton mbledhjet e KQZ-së dhe mbikëqyr përgatitjen e materialeve që do të shqyrtohen në mbledhjen e KQZ-së;</w:t>
      </w:r>
    </w:p>
    <w:p w:rsidR="004168E9" w:rsidRPr="004168E9" w:rsidRDefault="00A405AD" w:rsidP="00176D0B">
      <w:pPr>
        <w:pStyle w:val="Paragrafi"/>
        <w:rPr>
          <w:lang w:val="it-IT"/>
        </w:rPr>
      </w:pPr>
      <w:r>
        <w:rPr>
          <w:lang w:val="en-GB"/>
        </w:rPr>
        <w:t xml:space="preserve">b) </w:t>
      </w:r>
      <w:r w:rsidR="00F12AEE">
        <w:rPr>
          <w:lang w:val="en-GB"/>
        </w:rPr>
        <w:t>P</w:t>
      </w:r>
      <w:r w:rsidR="004168E9" w:rsidRPr="00A405AD">
        <w:rPr>
          <w:lang w:val="en-GB"/>
        </w:rPr>
        <w:t>ërfaqëson KQZ</w:t>
      </w:r>
      <w:r w:rsidR="00F12AEE">
        <w:rPr>
          <w:lang w:val="en-GB"/>
        </w:rPr>
        <w:t>-në</w:t>
      </w:r>
      <w:r w:rsidR="004168E9" w:rsidRPr="00A405AD">
        <w:rPr>
          <w:lang w:val="en-GB"/>
        </w:rPr>
        <w:t xml:space="preserve"> në marrëdhënie me të tretët. </w:t>
      </w:r>
      <w:r w:rsidR="004168E9" w:rsidRPr="004168E9">
        <w:rPr>
          <w:lang w:val="it-IT"/>
        </w:rPr>
        <w:t>Ai konsultohet dhe informon rregullisht anëtarët e KQZ-së për çështje të caktuara;</w:t>
      </w:r>
    </w:p>
    <w:p w:rsidR="004168E9" w:rsidRPr="004168E9" w:rsidRDefault="00A405AD" w:rsidP="00176D0B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4168E9" w:rsidRPr="004168E9">
        <w:rPr>
          <w:lang w:val="it-IT"/>
        </w:rPr>
        <w:t>Informon në mënyrë periodike anëtarët e KQZ-së për veprimtarinë e administratës.</w:t>
      </w: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2.  Zëvendëskryetari i KQZ-së kryen detyra</w:t>
      </w:r>
      <w:r w:rsidR="00F12AEE">
        <w:rPr>
          <w:lang w:val="it-IT"/>
        </w:rPr>
        <w:t>t e Kryetarit në mungesë të tij.</w:t>
      </w:r>
    </w:p>
    <w:p w:rsidR="004168E9" w:rsidRPr="004168E9" w:rsidRDefault="004168E9" w:rsidP="00176D0B">
      <w:pPr>
        <w:pStyle w:val="NeniNr"/>
        <w:keepNext w:val="0"/>
      </w:pPr>
      <w:r w:rsidRPr="004168E9">
        <w:t>Neni 10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Kryetari paraqet për miratim në KQZ, brenda muajit dhjetor, kalendarin e punës për vitin pasardhës.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Kryetari përgatit në bashkëpunim me administratën e KQZ-s</w:t>
      </w:r>
      <w:r w:rsidR="00F12AEE">
        <w:rPr>
          <w:lang w:val="it-IT"/>
        </w:rPr>
        <w:t>ë, brenda muajit janar, projekt</w:t>
      </w:r>
      <w:r w:rsidR="004168E9" w:rsidRPr="004168E9">
        <w:rPr>
          <w:lang w:val="it-IT"/>
        </w:rPr>
        <w:t>raportin vjetor që do t’i paraqitet Kuvendit.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lastRenderedPageBreak/>
        <w:t>Pjesa e pestë</w:t>
      </w:r>
    </w:p>
    <w:p w:rsidR="004168E9" w:rsidRPr="004168E9" w:rsidRDefault="004168E9" w:rsidP="00176D0B">
      <w:pPr>
        <w:pStyle w:val="PjesaTitull"/>
        <w:keepNext w:val="0"/>
      </w:pPr>
      <w:r w:rsidRPr="004168E9">
        <w:t>Administrata e KQZ-së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11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Për funksionimin dhe përmbushjen e detyrave që burojnë nga Kushtetuta dhe Kodi Zgjedhor, KQZ-ja  ka administratën e vet  të përhershme</w:t>
      </w:r>
      <w:r w:rsidR="00F12AEE">
        <w:rPr>
          <w:lang w:val="it-IT"/>
        </w:rPr>
        <w:t>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Administrata e KQZ-së përbëhet nga personel, i cili rekrutohet në përputhje me ligj</w:t>
      </w:r>
      <w:r w:rsidR="00F12AEE">
        <w:rPr>
          <w:lang w:val="it-IT"/>
        </w:rPr>
        <w:t>in nr. 8549, datë 11.11.1999 “Për statusin e nëpunësit c</w:t>
      </w:r>
      <w:r w:rsidR="004168E9" w:rsidRPr="004168E9">
        <w:rPr>
          <w:lang w:val="it-IT"/>
        </w:rPr>
        <w:t>ivil” dhe Kodin e Punës.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Numri i personelit, organika e administratës dhe struktura e pag</w:t>
      </w:r>
      <w:r w:rsidR="00F12AEE">
        <w:rPr>
          <w:lang w:val="it-IT"/>
        </w:rPr>
        <w:t>ave</w:t>
      </w:r>
      <w:r w:rsidR="004168E9" w:rsidRPr="004168E9">
        <w:rPr>
          <w:lang w:val="it-IT"/>
        </w:rPr>
        <w:t xml:space="preserve"> përcaktohen me vendim të KQZ-së.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>Funksio</w:t>
      </w:r>
      <w:r w:rsidR="00F12AEE">
        <w:rPr>
          <w:lang w:val="it-IT"/>
        </w:rPr>
        <w:t>nimi, detyrat dhe të drejtat e a</w:t>
      </w:r>
      <w:r w:rsidR="004168E9" w:rsidRPr="004168E9">
        <w:rPr>
          <w:lang w:val="it-IT"/>
        </w:rPr>
        <w:t>dministratës së KQZ-së përcaktohen me rregullore të veçantë.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12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Nëpunësit e shërbimit civil të administratës së KQZ-së emërohen dhe shkarkohen me vendim të KQZ-së.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Në zbatim të procedurave të rekrutimit të personelit, KQZ</w:t>
      </w:r>
      <w:r w:rsidR="00F12AEE">
        <w:rPr>
          <w:lang w:val="it-IT"/>
        </w:rPr>
        <w:t>-ja</w:t>
      </w:r>
      <w:r w:rsidR="004168E9" w:rsidRPr="004168E9">
        <w:rPr>
          <w:lang w:val="it-IT"/>
        </w:rPr>
        <w:t xml:space="preserve"> krijon me vendim, strukturat përzgjedhëse.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KQZ</w:t>
      </w:r>
      <w:r w:rsidR="00F12AEE">
        <w:rPr>
          <w:lang w:val="it-IT"/>
        </w:rPr>
        <w:t>-ja</w:t>
      </w:r>
      <w:r w:rsidR="004168E9" w:rsidRPr="004168E9">
        <w:rPr>
          <w:lang w:val="it-IT"/>
        </w:rPr>
        <w:t xml:space="preserve"> përcakton kriteret që duhet të plotësojë personeli në KQZ.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>Propozimi për shkarkimin e personelit të KQZ-së mund të bëhet nga çdo anëtar, sekretari</w:t>
      </w:r>
      <w:r w:rsidR="00F12AEE">
        <w:rPr>
          <w:lang w:val="it-IT"/>
        </w:rPr>
        <w:t>,</w:t>
      </w:r>
      <w:r w:rsidR="004168E9" w:rsidRPr="004168E9">
        <w:rPr>
          <w:lang w:val="it-IT"/>
        </w:rPr>
        <w:t xml:space="preserve"> si dhe çdo drejtor për vartësit e tij.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4168E9" w:rsidRPr="004168E9">
        <w:rPr>
          <w:lang w:val="it-IT"/>
        </w:rPr>
        <w:t>Personeli i përkohshëm në KQZ emërohet dhe shkarkohet nga Sekretari i KQZ-së me propozim të drejtorit përkatës.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13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Zëdhënësi i KQZ-së emërohet nga Komisioni me propozim të Kryetarit.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Zëdhënësi informon në mënyrë periodike, nëpërm</w:t>
      </w:r>
      <w:r w:rsidR="00AE6F0C">
        <w:rPr>
          <w:lang w:val="it-IT"/>
        </w:rPr>
        <w:t>jet medias dhe mjeteve të tjera</w:t>
      </w:r>
      <w:r w:rsidR="004168E9" w:rsidRPr="004168E9">
        <w:rPr>
          <w:lang w:val="it-IT"/>
        </w:rPr>
        <w:t>, publikun mbi aktivitetin e KQZ-së.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Në rastet kur organizohe</w:t>
      </w:r>
      <w:r w:rsidR="00AE6F0C">
        <w:rPr>
          <w:lang w:val="it-IT"/>
        </w:rPr>
        <w:t xml:space="preserve">n konferenca shtypi, zëdhënësi </w:t>
      </w:r>
      <w:r w:rsidR="004168E9" w:rsidRPr="004168E9">
        <w:rPr>
          <w:lang w:val="it-IT"/>
        </w:rPr>
        <w:t>u dërgon për dijeni anëtarëve, shkurtimisht</w:t>
      </w:r>
      <w:r w:rsidR="00AE6F0C">
        <w:rPr>
          <w:lang w:val="it-IT"/>
        </w:rPr>
        <w:t>,</w:t>
      </w:r>
      <w:r w:rsidR="004168E9" w:rsidRPr="004168E9">
        <w:rPr>
          <w:lang w:val="it-IT"/>
        </w:rPr>
        <w:t xml:space="preserve"> përmbajtjen e materialit që do të informohet.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>Zëdhënësi ofron asistencë dhe mbështetje teknike, në rastet kur anëtari i KQZ-së kërkon të bëjë deklarime zyrtare në media.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14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Përfaqësuesit e partive politike caktohen si dhe kanë të drejta dhe detyrime, në përputhje me përcaktimet e bëra në nenin 33 të Kodit Zgjedhor, të ndryshuar.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Të dhënat për përfaqësuesit e partive politike mbahen në një regjistër të pos</w:t>
      </w:r>
      <w:r w:rsidR="00AE6F0C">
        <w:rPr>
          <w:lang w:val="it-IT"/>
        </w:rPr>
        <w:t>açëm, i cili administrohet nga p</w:t>
      </w:r>
      <w:r w:rsidR="004168E9" w:rsidRPr="004168E9">
        <w:rPr>
          <w:lang w:val="it-IT"/>
        </w:rPr>
        <w:t>rotokoll</w:t>
      </w:r>
      <w:r w:rsidR="00AE6F0C">
        <w:rPr>
          <w:lang w:val="it-IT"/>
        </w:rPr>
        <w:t xml:space="preserve">i. Një kopje e këtij regjistri </w:t>
      </w:r>
      <w:r w:rsidR="00750D5D">
        <w:rPr>
          <w:lang w:val="it-IT"/>
        </w:rPr>
        <w:t>i</w:t>
      </w:r>
      <w:r w:rsidR="004168E9" w:rsidRPr="004168E9">
        <w:rPr>
          <w:lang w:val="it-IT"/>
        </w:rPr>
        <w:t>u dërgohet anëtarëve të KQZ-së</w:t>
      </w:r>
      <w:r w:rsidR="00AE6F0C">
        <w:rPr>
          <w:lang w:val="it-IT"/>
        </w:rPr>
        <w:t>,</w:t>
      </w:r>
      <w:r w:rsidR="004168E9" w:rsidRPr="004168E9">
        <w:rPr>
          <w:lang w:val="it-IT"/>
        </w:rPr>
        <w:t xml:space="preserve"> si dhe të gjitha drejtorive.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Modeli i regjistrit miratohet nga Kryetari.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>KQZ</w:t>
      </w:r>
      <w:r w:rsidR="00AE6F0C">
        <w:rPr>
          <w:lang w:val="it-IT"/>
        </w:rPr>
        <w:t>-ja</w:t>
      </w:r>
      <w:r w:rsidR="004168E9" w:rsidRPr="004168E9">
        <w:rPr>
          <w:lang w:val="it-IT"/>
        </w:rPr>
        <w:t xml:space="preserve"> pajis përfaqësuesit e partive politike me dokumentin përkatës të identifikimit, sipas modelit të miratuar nga Kryetari i KQZ-së.</w:t>
      </w:r>
    </w:p>
    <w:p w:rsidR="004168E9" w:rsidRPr="00E22423" w:rsidRDefault="004168E9" w:rsidP="00176D0B">
      <w:pPr>
        <w:pStyle w:val="NeniNr"/>
        <w:keepNext w:val="0"/>
        <w:rPr>
          <w:lang w:val="it-IT"/>
        </w:rPr>
      </w:pPr>
      <w:r w:rsidRPr="00E22423">
        <w:rPr>
          <w:lang w:val="it-IT"/>
        </w:rPr>
        <w:t>Neni 15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Përfaqësuesit e partive politike në KQZ, duhet të depozitojnë në KQZ, autorizimin e nënshkruar nga kryetari i partisë.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E22423" w:rsidRDefault="004168E9" w:rsidP="00176D0B">
      <w:pPr>
        <w:pStyle w:val="NeniNr"/>
        <w:keepNext w:val="0"/>
        <w:rPr>
          <w:lang w:val="it-IT"/>
        </w:rPr>
      </w:pPr>
      <w:r w:rsidRPr="00E22423">
        <w:rPr>
          <w:lang w:val="it-IT"/>
        </w:rPr>
        <w:t>Neni 16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 xml:space="preserve">Përfaqësuesit e partive politike që marrin pjesë në mbledhjen e KQZ-së paraqesin mendime dhe/ose propozime në përputhje me procedurat e parashikuara në këtë rregullore. Ata nuk mund të </w:t>
      </w:r>
      <w:r w:rsidR="004168E9" w:rsidRPr="004168E9">
        <w:rPr>
          <w:lang w:val="it-IT"/>
        </w:rPr>
        <w:lastRenderedPageBreak/>
        <w:t>delegojnë të drejtën e tyre të përfaqësimi</w:t>
      </w:r>
      <w:r w:rsidR="00AE6F0C">
        <w:rPr>
          <w:lang w:val="it-IT"/>
        </w:rPr>
        <w:t>t apo dhe të drejta të tjera te</w:t>
      </w:r>
      <w:r w:rsidR="004168E9" w:rsidRPr="004168E9">
        <w:rPr>
          <w:lang w:val="it-IT"/>
        </w:rPr>
        <w:t xml:space="preserve"> persona të tjerë.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AE6F0C">
        <w:rPr>
          <w:lang w:val="it-IT"/>
        </w:rPr>
        <w:t xml:space="preserve">Sekretari i KQZ-së </w:t>
      </w:r>
      <w:r w:rsidR="004168E9" w:rsidRPr="004168E9">
        <w:rPr>
          <w:lang w:val="it-IT"/>
        </w:rPr>
        <w:t>u dërgon njoftimin për datën, orën dhe rendin e ditës përfaqësuesve të partive parlamentare, jo më vonë se 2 ditë, përpara zhvillimit të mbledhjes.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Në periudhë</w:t>
      </w:r>
      <w:r w:rsidR="00AE6F0C">
        <w:rPr>
          <w:lang w:val="it-IT"/>
        </w:rPr>
        <w:t xml:space="preserve">n zgjedhore Sekretari i KQZ-së </w:t>
      </w:r>
      <w:r w:rsidR="004168E9" w:rsidRPr="004168E9">
        <w:rPr>
          <w:lang w:val="it-IT"/>
        </w:rPr>
        <w:t>u dërgon njoftim të gjithë përfaq</w:t>
      </w:r>
      <w:r w:rsidR="00AE6F0C">
        <w:rPr>
          <w:lang w:val="it-IT"/>
        </w:rPr>
        <w:t>ë</w:t>
      </w:r>
      <w:r w:rsidR="004168E9" w:rsidRPr="004168E9">
        <w:rPr>
          <w:lang w:val="it-IT"/>
        </w:rPr>
        <w:t>suesve të partive politke në KQZ jo më vonë se 2 orë nga zhvillimi mbledhjes.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>Përfaqësuesve të partive parlamentare ju dërgohen në çdo rast materialet e rendit të ditës së mbledhjes së thirrur. Përfaqësuesit e partive të tjera kanë të drejtë t’i tër</w:t>
      </w:r>
      <w:r w:rsidR="00AE6F0C">
        <w:rPr>
          <w:lang w:val="it-IT"/>
        </w:rPr>
        <w:t>heqin ato pranë Sekretarit ose p</w:t>
      </w:r>
      <w:r w:rsidR="004168E9" w:rsidRPr="004168E9">
        <w:rPr>
          <w:lang w:val="it-IT"/>
        </w:rPr>
        <w:t>rotokollit.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4168E9" w:rsidRPr="004168E9">
        <w:rPr>
          <w:lang w:val="it-IT"/>
        </w:rPr>
        <w:t>Përfaqë</w:t>
      </w:r>
      <w:r w:rsidR="00AE6F0C">
        <w:rPr>
          <w:lang w:val="it-IT"/>
        </w:rPr>
        <w:t xml:space="preserve">suesve të partive parlamentare </w:t>
      </w:r>
      <w:r w:rsidR="003214C3">
        <w:rPr>
          <w:lang w:val="it-IT"/>
        </w:rPr>
        <w:t>i</w:t>
      </w:r>
      <w:r w:rsidR="004168E9" w:rsidRPr="004168E9">
        <w:rPr>
          <w:lang w:val="it-IT"/>
        </w:rPr>
        <w:t>u dërgohen nga Sekretari i KQZ-së, kopje të akteve të KQZ-së. Përfaqësuesit e partive të tjera i marri</w:t>
      </w:r>
      <w:r w:rsidR="00E141FC">
        <w:rPr>
          <w:lang w:val="it-IT"/>
        </w:rPr>
        <w:t>n kopjet e tyre pranë zyrës së p</w:t>
      </w:r>
      <w:r w:rsidR="004168E9" w:rsidRPr="004168E9">
        <w:rPr>
          <w:lang w:val="it-IT"/>
        </w:rPr>
        <w:t>rotokollit.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4168E9" w:rsidRPr="004168E9">
        <w:rPr>
          <w:lang w:val="it-IT"/>
        </w:rPr>
        <w:t>Sekretari i KQZ-së, cakton një orar sipas të cilit, përfaqë</w:t>
      </w:r>
      <w:r w:rsidR="00E141FC">
        <w:rPr>
          <w:lang w:val="it-IT"/>
        </w:rPr>
        <w:t>suesit e partive politike mund</w:t>
      </w:r>
      <w:r w:rsidR="004168E9" w:rsidRPr="004168E9">
        <w:rPr>
          <w:lang w:val="it-IT"/>
        </w:rPr>
        <w:t xml:space="preserve"> të tërh</w:t>
      </w:r>
      <w:r w:rsidR="00E141FC">
        <w:rPr>
          <w:lang w:val="it-IT"/>
        </w:rPr>
        <w:t>eqin dokumente pranë zyrës së  protokollit ose a</w:t>
      </w:r>
      <w:r w:rsidR="004168E9" w:rsidRPr="004168E9">
        <w:rPr>
          <w:lang w:val="it-IT"/>
        </w:rPr>
        <w:t xml:space="preserve">rkivit. 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KreuTitull"/>
        <w:keepNext w:val="0"/>
        <w:rPr>
          <w:lang w:val="it-IT"/>
        </w:rPr>
      </w:pPr>
      <w:r w:rsidRPr="004168E9">
        <w:rPr>
          <w:lang w:val="it-IT"/>
        </w:rPr>
        <w:t xml:space="preserve">KAPITULLI </w:t>
      </w:r>
      <w:smartTag w:uri="urn:schemas-microsoft-com:office:smarttags" w:element="stockticker">
        <w:r w:rsidRPr="004168E9">
          <w:rPr>
            <w:lang w:val="it-IT"/>
          </w:rPr>
          <w:t>III</w:t>
        </w:r>
      </w:smartTag>
    </w:p>
    <w:p w:rsidR="004168E9" w:rsidRPr="004168E9" w:rsidRDefault="004168E9" w:rsidP="00176D0B">
      <w:pPr>
        <w:pStyle w:val="KreuTitull"/>
        <w:keepNext w:val="0"/>
        <w:rPr>
          <w:lang w:val="it-IT"/>
        </w:rPr>
      </w:pPr>
      <w:r w:rsidRPr="004168E9">
        <w:rPr>
          <w:lang w:val="it-IT"/>
        </w:rPr>
        <w:t>MBLEDHJET E KQZ-SË JASHTË PERIUDHËS ZGJEDHORE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parë</w:t>
      </w:r>
    </w:p>
    <w:p w:rsidR="004168E9" w:rsidRPr="004168E9" w:rsidRDefault="004168E9" w:rsidP="00176D0B">
      <w:pPr>
        <w:pStyle w:val="PjesaTitull"/>
        <w:keepNext w:val="0"/>
      </w:pPr>
      <w:r w:rsidRPr="004168E9">
        <w:t>Thirrja, njoftimi dhe përgatitja e mbledhjes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17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Mbledhjet e KQZ-së thirren, njoftohen dhe përgatiten sipas përcaktimeve të bëra në nenin 30 të Kodit Zgjedhor të Republikës së Shqipërisë, të ndryshuar.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Akti i thirrjes së mbledhjes hartohet në tre ekzemplarë dhe përmban datën, orën, rendin e ditës, si dhe nënshkrimet përkatëse. Ky akt dërg</w:t>
      </w:r>
      <w:r w:rsidR="0003252F">
        <w:rPr>
          <w:lang w:val="it-IT"/>
        </w:rPr>
        <w:t>ohet për regjistrim në zyrën e p</w:t>
      </w:r>
      <w:r w:rsidR="004168E9" w:rsidRPr="004168E9">
        <w:rPr>
          <w:lang w:val="it-IT"/>
        </w:rPr>
        <w:t>rotokollit.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Në rastet kur mbledhja nuk është thirrur nga Kryetari, kopje e aktit të thirrjes së mbledhjes, i dërgohet paraprakisht këtij të fundit për dijeni.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>Akti i thirrjes së mbledhjes i dërgohet nga protokolli menjëherë Sekretarit të KQZ-së, i cili merrr masa për njoftimin e anëtarëve të tjerë</w:t>
      </w:r>
      <w:r w:rsidR="0003252F">
        <w:rPr>
          <w:lang w:val="it-IT"/>
        </w:rPr>
        <w:t>,</w:t>
      </w:r>
      <w:r w:rsidR="004168E9" w:rsidRPr="004168E9">
        <w:rPr>
          <w:lang w:val="it-IT"/>
        </w:rPr>
        <w:t xml:space="preserve"> si dhe të përfaqësuesve të partive politike.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4168E9" w:rsidRPr="004168E9">
        <w:rPr>
          <w:lang w:val="it-IT"/>
        </w:rPr>
        <w:t>Kopje e aktit të thirrjes së mbledhjes vendoset në vendin e posaçëm në hyrje të KQZ-së, si dhe publikohet në faqen zyrtare të KQZ-së në internet.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18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Për çdo çështje që do të shqyrtohet në mbledhjen e KQZ-së, materiali përkatës duhet të përmbajë:</w:t>
      </w:r>
    </w:p>
    <w:p w:rsidR="004168E9" w:rsidRPr="00933B29" w:rsidRDefault="00E22423" w:rsidP="00176D0B">
      <w:pPr>
        <w:pStyle w:val="Paragrafi"/>
      </w:pPr>
      <w:r>
        <w:t xml:space="preserve">a) </w:t>
      </w:r>
      <w:r w:rsidR="004168E9" w:rsidRPr="00933B29">
        <w:t>relacionin shpjegues;</w:t>
      </w:r>
    </w:p>
    <w:p w:rsidR="004168E9" w:rsidRPr="00933B29" w:rsidRDefault="00E22423" w:rsidP="00176D0B">
      <w:pPr>
        <w:pStyle w:val="Paragrafi"/>
      </w:pPr>
      <w:r>
        <w:t xml:space="preserve">b) </w:t>
      </w:r>
      <w:r w:rsidR="004168E9" w:rsidRPr="00933B29">
        <w:t xml:space="preserve">materialin mbështetës; dhe </w:t>
      </w:r>
    </w:p>
    <w:p w:rsidR="004168E9" w:rsidRPr="00933B29" w:rsidRDefault="00E22423" w:rsidP="00176D0B">
      <w:pPr>
        <w:pStyle w:val="Paragrafi"/>
      </w:pPr>
      <w:r>
        <w:t xml:space="preserve">c) </w:t>
      </w:r>
      <w:r w:rsidR="0003252F">
        <w:t>si rregull, projekt</w:t>
      </w:r>
      <w:r w:rsidR="004168E9" w:rsidRPr="00933B29">
        <w:t>aktin.</w:t>
      </w:r>
    </w:p>
    <w:p w:rsidR="004168E9" w:rsidRPr="00933B29" w:rsidRDefault="00E22423" w:rsidP="00176D0B">
      <w:pPr>
        <w:pStyle w:val="Paragrafi"/>
      </w:pPr>
      <w:r>
        <w:t xml:space="preserve">2. </w:t>
      </w:r>
      <w:r w:rsidR="004168E9" w:rsidRPr="00933B29">
        <w:t>Në relacionin shpjegues përfshihen arsyet dhe/ose shkaqet përse kërkohet shqyrtimi i çështjes përkatëse në rendin e ditës, qëllimi dhe sipas rastit vlera e shpenzimeve fina</w:t>
      </w:r>
      <w:r w:rsidR="0003252F">
        <w:t>n</w:t>
      </w:r>
      <w:r w:rsidR="004168E9" w:rsidRPr="00933B29">
        <w:t>ciare që kërkon zbatimi i këtij akti. Në materialin mbështetës përfshih</w:t>
      </w:r>
      <w:r w:rsidR="0003252F">
        <w:t>en, akte, raporte, informacione</w:t>
      </w:r>
      <w:r w:rsidR="004168E9" w:rsidRPr="00933B29">
        <w:t xml:space="preserve"> etj</w:t>
      </w:r>
      <w:r w:rsidR="0003252F">
        <w:t>.</w:t>
      </w:r>
      <w:r w:rsidR="004168E9" w:rsidRPr="00933B29">
        <w:t>, të cilat mbështesin relacionin shpjegues.</w:t>
      </w:r>
    </w:p>
    <w:p w:rsidR="004168E9" w:rsidRPr="00933B29" w:rsidRDefault="004168E9" w:rsidP="00176D0B">
      <w:pPr>
        <w:pStyle w:val="Paragrafi"/>
      </w:pPr>
    </w:p>
    <w:p w:rsidR="004168E9" w:rsidRPr="00933B29" w:rsidRDefault="004168E9" w:rsidP="00176D0B">
      <w:pPr>
        <w:pStyle w:val="NeniNr"/>
        <w:keepNext w:val="0"/>
      </w:pPr>
      <w:r w:rsidRPr="00933B29">
        <w:t>Neni 19</w:t>
      </w:r>
    </w:p>
    <w:p w:rsidR="004168E9" w:rsidRPr="006C637F" w:rsidRDefault="004168E9" w:rsidP="00176D0B">
      <w:pPr>
        <w:pStyle w:val="Paragrafi"/>
        <w:rPr>
          <w:sz w:val="16"/>
        </w:rPr>
      </w:pPr>
    </w:p>
    <w:p w:rsidR="004168E9" w:rsidRPr="00933B29" w:rsidRDefault="00E22423" w:rsidP="00176D0B">
      <w:pPr>
        <w:pStyle w:val="Paragrafi"/>
      </w:pPr>
      <w:r>
        <w:t xml:space="preserve">1. </w:t>
      </w:r>
      <w:r w:rsidR="004168E9" w:rsidRPr="00933B29">
        <w:t>Me përjashtim të rasteve kur mbledhjet thirren për të shqyrtuar çështje të cilat janë në programin vje</w:t>
      </w:r>
      <w:r w:rsidR="0003252F">
        <w:t>tor të punës së KQZ-së, projekt</w:t>
      </w:r>
      <w:r w:rsidR="004168E9" w:rsidRPr="00933B29">
        <w:t>akti, relacioni shpjegues, përgatiten paraprakisht nga thirrësit e mbledhjes.</w:t>
      </w:r>
    </w:p>
    <w:p w:rsidR="004168E9" w:rsidRPr="00933B29" w:rsidRDefault="00E22423" w:rsidP="00176D0B">
      <w:pPr>
        <w:pStyle w:val="Paragrafi"/>
      </w:pPr>
      <w:r>
        <w:t xml:space="preserve">2. </w:t>
      </w:r>
      <w:r w:rsidR="004168E9" w:rsidRPr="00933B29">
        <w:t>Materialet e rendit të ditës të përgatitura</w:t>
      </w:r>
      <w:r w:rsidR="0003252F">
        <w:t>,</w:t>
      </w:r>
      <w:r w:rsidR="004168E9" w:rsidRPr="00933B29">
        <w:t xml:space="preserve"> sipas rastit të pikës 1 të këtij neni, kur shihet e arsyeshme, i dërgohen për plotësime dhe rregullime të karakterit formal, sipas llojit të aktit që kërkohet të miratohet, drejtorisë përkatëse dhe në çdo rast Drejtorisë Juridike.</w:t>
      </w:r>
    </w:p>
    <w:p w:rsidR="004168E9" w:rsidRPr="00933B29" w:rsidRDefault="00E22423" w:rsidP="00176D0B">
      <w:pPr>
        <w:pStyle w:val="Paragrafi"/>
      </w:pPr>
      <w:r>
        <w:t xml:space="preserve">3. </w:t>
      </w:r>
      <w:r w:rsidR="004168E9" w:rsidRPr="00933B29">
        <w:t>Sekretari dhe/ose drejtoritë përkatëse duhet të japin përgjigje jo më vonë se tre ditë nga marrja e materialeve përkatëse.</w:t>
      </w:r>
    </w:p>
    <w:p w:rsidR="004168E9" w:rsidRPr="00933B29" w:rsidRDefault="00E22423" w:rsidP="00176D0B">
      <w:pPr>
        <w:pStyle w:val="Paragrafi"/>
      </w:pPr>
      <w:r>
        <w:t xml:space="preserve">4. </w:t>
      </w:r>
      <w:r w:rsidR="004168E9" w:rsidRPr="00933B29">
        <w:t xml:space="preserve">Pas këtyre procedurave, thirrësit e mbledhjes nënshkruajnë relacionin dhe i dorëzojnë </w:t>
      </w:r>
      <w:r w:rsidR="004168E9" w:rsidRPr="00933B29">
        <w:lastRenderedPageBreak/>
        <w:t>Sekretarit materialin përkatës për rendin e ditës së</w:t>
      </w:r>
      <w:r w:rsidR="0003252F">
        <w:t xml:space="preserve"> </w:t>
      </w:r>
      <w:r w:rsidR="004168E9" w:rsidRPr="00933B29">
        <w:t>bashku me aktin e thirrjes së mbledhjes.</w:t>
      </w:r>
    </w:p>
    <w:p w:rsidR="004168E9" w:rsidRPr="006C637F" w:rsidRDefault="004168E9" w:rsidP="00176D0B">
      <w:pPr>
        <w:pStyle w:val="Paragrafi"/>
        <w:rPr>
          <w:sz w:val="16"/>
        </w:rPr>
      </w:pPr>
    </w:p>
    <w:p w:rsidR="004168E9" w:rsidRPr="00933B29" w:rsidRDefault="004168E9" w:rsidP="00176D0B">
      <w:pPr>
        <w:pStyle w:val="NeniNr"/>
        <w:keepNext w:val="0"/>
      </w:pPr>
      <w:r w:rsidRPr="00933B29">
        <w:t>Neni 20</w:t>
      </w:r>
    </w:p>
    <w:p w:rsidR="004168E9" w:rsidRPr="006C637F" w:rsidRDefault="004168E9" w:rsidP="00176D0B">
      <w:pPr>
        <w:pStyle w:val="Paragrafi"/>
        <w:rPr>
          <w:sz w:val="14"/>
        </w:rPr>
      </w:pPr>
    </w:p>
    <w:p w:rsidR="004168E9" w:rsidRPr="00933B29" w:rsidRDefault="00E22423" w:rsidP="00176D0B">
      <w:pPr>
        <w:pStyle w:val="Paragrafi"/>
      </w:pPr>
      <w:r>
        <w:t xml:space="preserve">1. </w:t>
      </w:r>
      <w:r w:rsidR="004168E9" w:rsidRPr="00933B29">
        <w:t>Sekretari i KQZ-së është përgjegjës për përgatitjen e materialeve për mb</w:t>
      </w:r>
      <w:r w:rsidR="0003252F">
        <w:t>ledhje të KQZ, në rastin e çësh</w:t>
      </w:r>
      <w:r w:rsidR="004168E9" w:rsidRPr="00933B29">
        <w:t>tjeve/akteve, të cilat janë të përfshira në p</w:t>
      </w:r>
      <w:r w:rsidR="0003252F">
        <w:t>rogramin vjetor të punës së KQZ</w:t>
      </w:r>
      <w:r w:rsidR="004168E9" w:rsidRPr="00933B29">
        <w:t xml:space="preserve"> ose rrjedhin nga zbatimi i vendimeve apo udhëzimeve të KQZ-së. Në këtë rast Sekretari konsultohet paraprakisht me Kryetarin e KQZ-së.</w:t>
      </w:r>
    </w:p>
    <w:p w:rsidR="004168E9" w:rsidRPr="00933B29" w:rsidRDefault="00E22423" w:rsidP="00176D0B">
      <w:pPr>
        <w:pStyle w:val="Paragrafi"/>
      </w:pPr>
      <w:r>
        <w:t xml:space="preserve">2. </w:t>
      </w:r>
      <w:r w:rsidR="004168E9" w:rsidRPr="00933B29">
        <w:t>Materialet e mbledhjes së përgatitur sipas rastit, të pikës 1 të këtij neni ndjekin këtë procedurë:</w:t>
      </w:r>
    </w:p>
    <w:p w:rsidR="004168E9" w:rsidRPr="00933B29" w:rsidRDefault="00E22423" w:rsidP="00176D0B">
      <w:pPr>
        <w:pStyle w:val="Paragrafi"/>
      </w:pPr>
      <w:r>
        <w:t xml:space="preserve">a) </w:t>
      </w:r>
      <w:r w:rsidR="004168E9" w:rsidRPr="00933B29">
        <w:t>Kryetari cakton drejtorinë, e cila do të përgatisë para</w:t>
      </w:r>
      <w:r w:rsidR="00766088">
        <w:t>prakisht relacionin dhe projekt</w:t>
      </w:r>
      <w:r w:rsidR="004168E9" w:rsidRPr="00933B29">
        <w:t>aktin;</w:t>
      </w:r>
    </w:p>
    <w:p w:rsidR="004168E9" w:rsidRPr="00933B29" w:rsidRDefault="00E22423" w:rsidP="00176D0B">
      <w:pPr>
        <w:pStyle w:val="Paragrafi"/>
      </w:pPr>
      <w:r>
        <w:t xml:space="preserve">b) </w:t>
      </w:r>
      <w:r w:rsidR="00766088">
        <w:t>D</w:t>
      </w:r>
      <w:r w:rsidR="004168E9" w:rsidRPr="00933B29">
        <w:t xml:space="preserve">rejtoria përkatëse, ua përcjell për mendim materialin e mësipërm, drejtorive të tjera të KQZ-së; </w:t>
      </w:r>
    </w:p>
    <w:p w:rsidR="004168E9" w:rsidRPr="004168E9" w:rsidRDefault="00E22423" w:rsidP="00176D0B">
      <w:pPr>
        <w:pStyle w:val="Paragrafi"/>
        <w:rPr>
          <w:lang w:val="it-IT"/>
        </w:rPr>
      </w:pPr>
      <w:r w:rsidRPr="00E22423">
        <w:rPr>
          <w:lang w:val="it-IT"/>
        </w:rPr>
        <w:t xml:space="preserve">c) </w:t>
      </w:r>
      <w:r w:rsidR="00766088">
        <w:rPr>
          <w:lang w:val="it-IT"/>
        </w:rPr>
        <w:t>S</w:t>
      </w:r>
      <w:r w:rsidR="004168E9" w:rsidRPr="004168E9">
        <w:rPr>
          <w:lang w:val="it-IT"/>
        </w:rPr>
        <w:t xml:space="preserve">ecila prej drejtorive jep me shkrim mendimin e saj në lidhje me sa i kërkohet; 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766088">
        <w:rPr>
          <w:lang w:val="it-IT"/>
        </w:rPr>
        <w:t>D</w:t>
      </w:r>
      <w:r w:rsidR="00FF0E36">
        <w:rPr>
          <w:lang w:val="it-IT"/>
        </w:rPr>
        <w:t>rejtoria J</w:t>
      </w:r>
      <w:r w:rsidR="004168E9" w:rsidRPr="004168E9">
        <w:rPr>
          <w:lang w:val="it-IT"/>
        </w:rPr>
        <w:t>uridike jep mendim</w:t>
      </w:r>
      <w:r w:rsidR="00766088">
        <w:rPr>
          <w:lang w:val="it-IT"/>
        </w:rPr>
        <w:t>,</w:t>
      </w:r>
      <w:r w:rsidR="004168E9" w:rsidRPr="004168E9">
        <w:rPr>
          <w:lang w:val="it-IT"/>
        </w:rPr>
        <w:t xml:space="preserve"> si dhe bën formatimin ju</w:t>
      </w:r>
      <w:r w:rsidR="00A8281E">
        <w:rPr>
          <w:lang w:val="it-IT"/>
        </w:rPr>
        <w:t>ridik të relacionit dhe projekt</w:t>
      </w:r>
      <w:r w:rsidR="004168E9" w:rsidRPr="004168E9">
        <w:rPr>
          <w:lang w:val="it-IT"/>
        </w:rPr>
        <w:t>aktit, pasi kanë dhënë mendim drejtoritë e tjera dhe ia përcjell materialin përkatës, drejtorisë e cil</w:t>
      </w:r>
      <w:r w:rsidR="00A8281E">
        <w:rPr>
          <w:lang w:val="it-IT"/>
        </w:rPr>
        <w:t>a është përgjegjëse për projekt</w:t>
      </w:r>
      <w:r w:rsidR="004168E9" w:rsidRPr="004168E9">
        <w:rPr>
          <w:lang w:val="it-IT"/>
        </w:rPr>
        <w:t>aktin;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="00A8281E">
        <w:rPr>
          <w:lang w:val="it-IT"/>
        </w:rPr>
        <w:t>M</w:t>
      </w:r>
      <w:r w:rsidR="004168E9" w:rsidRPr="004168E9">
        <w:rPr>
          <w:lang w:val="it-IT"/>
        </w:rPr>
        <w:t>ateriali i përgatitur i dërgohet Sekretarit për miratim;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="004168E9" w:rsidRPr="004168E9">
        <w:rPr>
          <w:lang w:val="it-IT"/>
        </w:rPr>
        <w:t>pasi miratohet materiali nga Sekretari, ky i fundit e plotëson dhe me materiale të tjera të cilat i bashkëngjiten relacionit.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A8281E">
        <w:rPr>
          <w:lang w:val="it-IT"/>
        </w:rPr>
        <w:t>Sekretari dorëzon te</w:t>
      </w:r>
      <w:r w:rsidR="004168E9" w:rsidRPr="004168E9">
        <w:rPr>
          <w:lang w:val="it-IT"/>
        </w:rPr>
        <w:t xml:space="preserve"> Kryetari, dosjen me dokumentacion</w:t>
      </w:r>
      <w:r w:rsidR="00A8281E">
        <w:rPr>
          <w:lang w:val="it-IT"/>
        </w:rPr>
        <w:t>in</w:t>
      </w:r>
      <w:r w:rsidR="004168E9" w:rsidRPr="004168E9">
        <w:rPr>
          <w:lang w:val="it-IT"/>
        </w:rPr>
        <w:t xml:space="preserve"> e përgatitur sipas pikës 2 të këtij neni.</w:t>
      </w:r>
    </w:p>
    <w:p w:rsidR="004168E9" w:rsidRPr="004168E9" w:rsidRDefault="00E22423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>Pasi ka marrë materialin përkatës, Kryetari vë në dijeni anëtarët.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4168E9" w:rsidRPr="004168E9">
        <w:rPr>
          <w:lang w:val="it-IT"/>
        </w:rPr>
        <w:t>Në të gjitha rastet Sekretari është përgjegjës për shpërndarjen e kopjeve të materialeve të mbledhjes anëtarëve të KQZ</w:t>
      </w:r>
      <w:r w:rsidR="003A1360">
        <w:rPr>
          <w:lang w:val="it-IT"/>
        </w:rPr>
        <w:t>-së</w:t>
      </w:r>
      <w:r w:rsidR="004168E9" w:rsidRPr="004168E9">
        <w:rPr>
          <w:lang w:val="it-IT"/>
        </w:rPr>
        <w:t>.</w:t>
      </w:r>
    </w:p>
    <w:p w:rsidR="004168E9" w:rsidRPr="006C637F" w:rsidRDefault="004168E9" w:rsidP="00176D0B">
      <w:pPr>
        <w:pStyle w:val="Paragrafi"/>
        <w:rPr>
          <w:sz w:val="16"/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21</w:t>
      </w:r>
    </w:p>
    <w:p w:rsidR="004168E9" w:rsidRPr="006C637F" w:rsidRDefault="004168E9" w:rsidP="00176D0B">
      <w:pPr>
        <w:pStyle w:val="Paragrafi"/>
        <w:rPr>
          <w:sz w:val="14"/>
          <w:lang w:val="it-IT"/>
        </w:rPr>
      </w:pP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Për çdo çështje të rendit të ditës përgatitet një fashikull i veçantë, i cili përmban pasqyrën e të dhënave mbi çështjen.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Fashikulli me origjinalet e materialeve të mbledhjes mbahet sipas rastit nga dre</w:t>
      </w:r>
      <w:r w:rsidR="00E73830">
        <w:rPr>
          <w:lang w:val="it-IT"/>
        </w:rPr>
        <w:t>jtoria që ka përgatitur projekt</w:t>
      </w:r>
      <w:r w:rsidR="004168E9" w:rsidRPr="004168E9">
        <w:rPr>
          <w:lang w:val="it-IT"/>
        </w:rPr>
        <w:t>aktin. Në rastin kur materialet janë përgatitur nga anëtarë të KQZ-së, dosja përkatëse mbahet nga Sekretari.</w:t>
      </w:r>
    </w:p>
    <w:p w:rsidR="004168E9" w:rsidRPr="006C637F" w:rsidRDefault="004168E9" w:rsidP="00176D0B">
      <w:pPr>
        <w:pStyle w:val="Paragrafi"/>
        <w:ind w:firstLine="0"/>
        <w:rPr>
          <w:sz w:val="18"/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22</w:t>
      </w:r>
    </w:p>
    <w:p w:rsidR="004168E9" w:rsidRPr="006C637F" w:rsidRDefault="004168E9" w:rsidP="00176D0B">
      <w:pPr>
        <w:pStyle w:val="Paragrafi"/>
        <w:rPr>
          <w:sz w:val="18"/>
          <w:lang w:val="it-IT"/>
        </w:rPr>
      </w:pP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Sekretari nëpërmjet strukturave përkatëse është përgjegjës për ruajtjen dhe administrimin e materialeve të mbledhjes në formatin elektronik, në versionin përfundimtar, përpara se të shqyrtohen në mbledhjen përkatëse të KQZ-së.</w:t>
      </w:r>
    </w:p>
    <w:p w:rsidR="004168E9" w:rsidRPr="004168E9" w:rsidRDefault="001D571B" w:rsidP="006C637F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Në çdo rast së bashku me njoftimin për mbledhjen, në faqen e KQZ-së në internet,  publikohen edhe materialet e mbledhjes.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Materialet e  mbledhjes,  ruhen në një bazë elektonike të dhënash, për jo më pak se 6 muaj.</w:t>
      </w:r>
    </w:p>
    <w:p w:rsidR="004168E9" w:rsidRPr="004168E9" w:rsidRDefault="004168E9" w:rsidP="00176D0B">
      <w:pPr>
        <w:pStyle w:val="PjesaTitull"/>
        <w:keepNext w:val="0"/>
      </w:pPr>
      <w:r w:rsidRPr="004168E9">
        <w:t>Pjesa e dytë</w:t>
      </w:r>
    </w:p>
    <w:p w:rsidR="004168E9" w:rsidRPr="004168E9" w:rsidRDefault="004168E9" w:rsidP="00176D0B">
      <w:pPr>
        <w:pStyle w:val="PjesaTitull"/>
        <w:keepNext w:val="0"/>
      </w:pPr>
      <w:r w:rsidRPr="004168E9">
        <w:t>Zhvillimi i mbledhjes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23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Anëtarët e KQZ-së paraqiten në datën dhe orën kur është thirrur mbledhja, në sallën e mbledhjeve të KQZ-së.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Në filli</w:t>
      </w:r>
      <w:r w:rsidR="00E73830">
        <w:rPr>
          <w:lang w:val="it-IT"/>
        </w:rPr>
        <w:t>m të mbledhjes, drejtuesi i saj</w:t>
      </w:r>
      <w:r w:rsidR="004168E9" w:rsidRPr="004168E9">
        <w:rPr>
          <w:lang w:val="it-IT"/>
        </w:rPr>
        <w:t xml:space="preserve"> deklaron anëtarët pjesëmarrës në mbledhje. 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Në rast se mungon kuorumi për zhvillimin e mbledhjes, ajo shtyhet, por jo më vonë se pas 3 ditësh.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24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E73830">
        <w:rPr>
          <w:lang w:val="it-IT"/>
        </w:rPr>
        <w:t>Të</w:t>
      </w:r>
      <w:r w:rsidR="004168E9" w:rsidRPr="004168E9">
        <w:rPr>
          <w:lang w:val="it-IT"/>
        </w:rPr>
        <w:t xml:space="preserve"> gjitha mbledhjet e KQZ-së regjistrohen elektronikisht me zë dhe/ose figurë, si dhe mbahet procesverbal në mënyrë të përmbledhur (stenografi).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Në procesverbal shënohen data e zhvillimit të mbledhjes, çështjet që shqyrtohen, pjesëmarrësit, diskutimet, propozimet</w:t>
      </w:r>
      <w:r w:rsidR="00E73830">
        <w:rPr>
          <w:lang w:val="it-IT"/>
        </w:rPr>
        <w:t>,</w:t>
      </w:r>
      <w:r w:rsidR="004168E9" w:rsidRPr="004168E9">
        <w:rPr>
          <w:lang w:val="it-IT"/>
        </w:rPr>
        <w:t xml:space="preserve"> si dhe vendimet që merren.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Procesverbali i mb</w:t>
      </w:r>
      <w:r w:rsidR="00E73830">
        <w:rPr>
          <w:lang w:val="it-IT"/>
        </w:rPr>
        <w:t>ledhjes dorëzohet menjëherë në p</w:t>
      </w:r>
      <w:r w:rsidR="004168E9" w:rsidRPr="004168E9">
        <w:rPr>
          <w:lang w:val="it-IT"/>
        </w:rPr>
        <w:t>rotokollin e KQZ-së.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 xml:space="preserve">Regjistrimet </w:t>
      </w:r>
      <w:r w:rsidR="00E73830">
        <w:rPr>
          <w:lang w:val="it-IT"/>
        </w:rPr>
        <w:t>e mbledhjes së KQZ-së ruhen në a</w:t>
      </w:r>
      <w:r w:rsidR="004168E9" w:rsidRPr="004168E9">
        <w:rPr>
          <w:lang w:val="it-IT"/>
        </w:rPr>
        <w:t>rkiv, sipas procedurave të përcaktuara në rregullore dhe në akte të tjera.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25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Përpara fillimit të mbledhjes, sekretari i KQZ-së merr masa për caktimin e vendeve.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Gjatë zhvillimit të mbledhjes ndalohet ndërprerja e fjalës së diskutantit, me përjashtim të rasteve të parashikuara në këtë rregullore.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Ndalohet gjithashtu marrja e fjalës pa leje, përdorimi i celularëve dhe pirja e duhanit.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>Pjesëmarrësit në mbledhjet e KQZ-së respektojnë rregullat e etikës dhe të komunikimit.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26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Drejtuesi i mbledhjes është përgjegjës për mbajtjen e rregullit.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E73830">
        <w:rPr>
          <w:lang w:val="it-IT"/>
        </w:rPr>
        <w:t>Në rastet kur ce</w:t>
      </w:r>
      <w:r w:rsidR="004168E9" w:rsidRPr="004168E9">
        <w:rPr>
          <w:lang w:val="it-IT"/>
        </w:rPr>
        <w:t xml:space="preserve">nohen rregullat mbi zhvillimin e mbledhjes, drejtuesi i saj vendos ndërprerjen e seancës, për jo më shumë se 30 minuta. 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Në rast se zhvillimi i mbledhjes është i pamundur, KQZ vendos shtyrjen e saj me votim dhe pa debat.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27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Në fillim të mbledhjes, pasi ka prezantuar dhe rendin e ditës, drejtuesi i mbledhjes pyet pjesëmarrësit në se në bazë të nenit 30, pika 4 e Kodit Zgjedhor kanë diskutime për çështje që nuk janë përfshirë në rendin e ditës duke regjistruar sipas rastit diskutantët.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Pasi mbyllet regjistrimi i diskutantëve, drejtuesi i jep fjalën diskutantëve sipas radhës së regjistrimit.</w:t>
      </w:r>
    </w:p>
    <w:p w:rsidR="004168E9" w:rsidRPr="004168E9" w:rsidRDefault="001D571B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Pas përfundimit të diskutimeve të regjistruara, asn</w:t>
      </w:r>
      <w:r w:rsidR="00E73830">
        <w:rPr>
          <w:lang w:val="it-IT"/>
        </w:rPr>
        <w:t>jë prej pjesëmarrësve nuk mund</w:t>
      </w:r>
      <w:r w:rsidR="004168E9" w:rsidRPr="004168E9">
        <w:rPr>
          <w:lang w:val="it-IT"/>
        </w:rPr>
        <w:t xml:space="preserve"> të kërkojë dhe të marrë fjalën për çështje që nuk janë në rendin e ditës.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28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Radha e shqyrtimit të çështjes në mbledhjen e KQZ-së është ajo e përcaktuar në rendin e ditës.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KQZ me konsensus mund të vendosë për ndryshimin e radhës së shqyrtimit të çështjeve në rendin e ditës.</w:t>
      </w:r>
    </w:p>
    <w:p w:rsidR="004168E9" w:rsidRPr="004168E9" w:rsidRDefault="004168E9" w:rsidP="00176D0B">
      <w:pPr>
        <w:pStyle w:val="NeniNr"/>
        <w:keepNext w:val="0"/>
      </w:pPr>
      <w:r w:rsidRPr="004168E9">
        <w:t>Neni 29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Në mbledhjet e KQZ-së kanë të drejtë të diskutojnë dhe të japin mendime, vetëm anëtarët e KQZ-së, përfaqësuesit e subjekteve zgjedhore, sipas nenit 33 të këtij Kodi dhe me leje të KQZ-së, edhe personat që lidhen me përgatitjen dhe administrimin e zgjedhjeve.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30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Shqyrtimi i çështjes fillon me paraqitjen e relacionit nga drejtori që ka përgatitur çështjen dhe ose Sekretar</w:t>
      </w:r>
      <w:r w:rsidR="00E73830">
        <w:rPr>
          <w:lang w:val="it-IT"/>
        </w:rPr>
        <w:t>i, ndërsa në rastin kur projekt</w:t>
      </w:r>
      <w:r w:rsidR="004168E9" w:rsidRPr="004168E9">
        <w:rPr>
          <w:lang w:val="it-IT"/>
        </w:rPr>
        <w:t xml:space="preserve">akti është përgatitur nga anëtarë të KQZ-së, relacioni paraqitet prej tyre. Relacioni paraqitet në mënyrë të përmbledhur. 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 xml:space="preserve">Pas relatimit, pjesëmarrësit kanë të drejtë të bëjnë pyetje për </w:t>
      </w:r>
      <w:r w:rsidR="00E73830">
        <w:rPr>
          <w:lang w:val="it-IT"/>
        </w:rPr>
        <w:t>të kërkuar sqarime, për elemente</w:t>
      </w:r>
      <w:r w:rsidR="004168E9" w:rsidRPr="004168E9">
        <w:rPr>
          <w:lang w:val="it-IT"/>
        </w:rPr>
        <w:t xml:space="preserve"> të ndryshëm të relacionit.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Pjesëmarrësit që dëshirojnë të bëjnë pyetje paraqesin paraprakisht kërkesën për të bërë pyetje.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4168E9" w:rsidRPr="004168E9">
        <w:rPr>
          <w:lang w:val="it-IT"/>
        </w:rPr>
        <w:t>Drejtuesi i mbledhjes regjistron pjesëmarrësit që kanë pyetje dhe vetëm pas kësaj, sipas radhës së regjistrimit, lejon pjesëmarrësit të bëjnë pyetje.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4168E9" w:rsidRPr="004168E9">
        <w:rPr>
          <w:lang w:val="it-IT"/>
        </w:rPr>
        <w:t>Gjatë dhënies së përgjigjeve ndalohen ndërprerjet e fjalës të atij që përgjigjet dhe/ose komentet.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4168E9" w:rsidRPr="004168E9">
        <w:rPr>
          <w:lang w:val="it-IT"/>
        </w:rPr>
        <w:t xml:space="preserve">Pas </w:t>
      </w:r>
      <w:r w:rsidR="00296800">
        <w:rPr>
          <w:lang w:val="it-IT"/>
        </w:rPr>
        <w:t>përgjigjeve pjesëmarrësit mund</w:t>
      </w:r>
      <w:r w:rsidR="004168E9" w:rsidRPr="004168E9">
        <w:rPr>
          <w:lang w:val="it-IT"/>
        </w:rPr>
        <w:t xml:space="preserve"> të bëjnë pyetje, vetëm me leje të drejtuesit të mbledhjes. 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31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Pas procedurës së parashikuar në nenin 30 drejtuesi i mbledhjes hap diskutimin në parim për çështjen.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32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Kryetari i KQZ-së fton të pranishmit, duke filluar nga anëtarët, të diskutojnë në lidhje me çështjen.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33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Përpara fillimit të shqyrtimit të çështjes, KQZ cakton kohën në dispozicion për çdo diskutant. Për anëtarët e KQZ-së koha e diskutimit është 1.5 herë më e madhe.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Pjesëmarrësit kanë të drejtë të rimar</w:t>
      </w:r>
      <w:r w:rsidR="00DD09CB">
        <w:rPr>
          <w:lang w:val="it-IT"/>
        </w:rPr>
        <w:t>r</w:t>
      </w:r>
      <w:r w:rsidR="004168E9" w:rsidRPr="004168E9">
        <w:rPr>
          <w:lang w:val="it-IT"/>
        </w:rPr>
        <w:t>in fjalën vetëm një herë për një kohë, si rregull, jo më shumë se 3 minuta, por gjithsesi jo më shumë se koha e diskutimit të parë.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Në raste të veçanta, drejtuesi i mbledhjes lejon pjesëmarrësit të rimarrin fjalën.</w:t>
      </w:r>
    </w:p>
    <w:p w:rsidR="004A0DB7" w:rsidRDefault="004A0DB7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34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Mbyllja e diskutimeve bëhet me vendim të KQZ-së.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Të drejtën e propozimit për mbylljen e diskutimeve e ka çdo anëtar i KQZ-së.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35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6F3037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Pas mbylljes së diskutimeve drejtuesi i mbledhjes fton diskutantët të formulojnë propozimet e tyre.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Drejtuesi i mbledhjes në konsultim me anëtarët, cakton radhën e votimit të propozimeve.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4168E9" w:rsidRPr="004168E9">
        <w:rPr>
          <w:lang w:val="it-IT"/>
        </w:rPr>
        <w:t>Para votimit të çdo propozimi anëtari i KQZ-së ka të drejtën e diskutimit për të, për jo më shumë se 3 minuta.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tretë</w:t>
      </w:r>
    </w:p>
    <w:p w:rsidR="004168E9" w:rsidRPr="004168E9" w:rsidRDefault="004168E9" w:rsidP="00176D0B">
      <w:pPr>
        <w:pStyle w:val="PjesaTitull"/>
        <w:keepNext w:val="0"/>
      </w:pPr>
      <w:r w:rsidRPr="004168E9">
        <w:t>Vendim</w:t>
      </w:r>
      <w:r w:rsidR="00DD09CB">
        <w:t>M</w:t>
      </w:r>
      <w:r w:rsidRPr="004168E9">
        <w:t>arrja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36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Në shqyrtimin e projektaktit, Komisioni vendos me votim të veçantë për përmbajtjen e çdo neni ose pjese, sipas rastit.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37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Në çdo rast, varianti i projektaktit do të votohet, vetëm pasi të jenë votuar propozimet e tjera.</w:t>
      </w:r>
    </w:p>
    <w:p w:rsidR="004168E9" w:rsidRPr="004168E9" w:rsidRDefault="004168E9" w:rsidP="00176D0B">
      <w:pPr>
        <w:pStyle w:val="NeniNr"/>
        <w:keepNext w:val="0"/>
      </w:pPr>
      <w:r w:rsidRPr="004168E9">
        <w:t>Neni 38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82CD4">
        <w:rPr>
          <w:lang w:val="it-IT"/>
        </w:rPr>
        <w:t xml:space="preserve">Votimi në KQZ </w:t>
      </w:r>
      <w:r w:rsidR="004168E9" w:rsidRPr="004168E9">
        <w:rPr>
          <w:lang w:val="it-IT"/>
        </w:rPr>
        <w:t>është i hapur. Votimi i hapur bëhet, me ngritjen e dorës, me mjete elektronike ose me deklarim.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Votimi bëhet i fshehtë vetëm në rastet e parashikuara me ligj.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39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Drejtuesi i mbledhjes deklaron emrin dhe votimin e secilit prej anëtarëve.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40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Votimi i fshehtë bëhet sipas kësaj procedure: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4168E9" w:rsidRPr="004168E9">
        <w:rPr>
          <w:lang w:val="it-IT"/>
        </w:rPr>
        <w:t>KQZ-ja miraton me vendim fletën e votimit;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4168E9" w:rsidRPr="004168E9">
        <w:rPr>
          <w:lang w:val="it-IT"/>
        </w:rPr>
        <w:t>Anëtarët e KQZ-së votojnë sipas rendit alfabetik të emrit;</w:t>
      </w: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c</w:t>
      </w:r>
      <w:r w:rsidR="004A0DB7">
        <w:rPr>
          <w:lang w:val="it-IT"/>
        </w:rPr>
        <w:t xml:space="preserve">) </w:t>
      </w:r>
      <w:r w:rsidRPr="004168E9">
        <w:rPr>
          <w:lang w:val="it-IT"/>
        </w:rPr>
        <w:t>Shënimi në fletën e votimit bëhet vetëm në dhomën e fshehtë;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>ç)</w:t>
      </w:r>
      <w:r w:rsidR="004168E9" w:rsidRPr="004168E9">
        <w:rPr>
          <w:lang w:val="it-IT"/>
        </w:rPr>
        <w:t xml:space="preserve"> Fleta e votimit hidhet e palosur në kutinë e votimit, në mënyrë që të   mos lejojë identifikimin e votës.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41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Akti i miratuar nga KQZ</w:t>
      </w:r>
      <w:r w:rsidR="00182CD4">
        <w:rPr>
          <w:lang w:val="it-IT"/>
        </w:rPr>
        <w:t>-ja</w:t>
      </w:r>
      <w:r w:rsidR="004168E9" w:rsidRPr="004168E9">
        <w:rPr>
          <w:lang w:val="it-IT"/>
        </w:rPr>
        <w:t xml:space="preserve"> është i formës së shkruar dhe përmban: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4168E9" w:rsidRPr="004168E9">
        <w:rPr>
          <w:lang w:val="it-IT"/>
        </w:rPr>
        <w:t>Stemën e Republikës së Shqipërisë;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4168E9" w:rsidRPr="004168E9">
        <w:rPr>
          <w:lang w:val="it-IT"/>
        </w:rPr>
        <w:t>Emrin e institucionit;</w:t>
      </w:r>
    </w:p>
    <w:p w:rsidR="004168E9" w:rsidRPr="00933B29" w:rsidRDefault="004A0DB7" w:rsidP="00176D0B">
      <w:pPr>
        <w:pStyle w:val="Paragrafi"/>
      </w:pPr>
      <w:r>
        <w:t xml:space="preserve">- </w:t>
      </w:r>
      <w:r w:rsidR="004168E9" w:rsidRPr="00933B29">
        <w:t>Titullin e aktit;</w:t>
      </w:r>
    </w:p>
    <w:p w:rsidR="004168E9" w:rsidRPr="00933B29" w:rsidRDefault="004A0DB7" w:rsidP="00176D0B">
      <w:pPr>
        <w:pStyle w:val="Paragrafi"/>
      </w:pPr>
      <w:r>
        <w:t xml:space="preserve">- </w:t>
      </w:r>
      <w:r w:rsidR="004168E9" w:rsidRPr="00933B29">
        <w:t>Objektin e aktit;</w:t>
      </w:r>
    </w:p>
    <w:p w:rsidR="004168E9" w:rsidRPr="00933B29" w:rsidRDefault="004A0DB7" w:rsidP="00176D0B">
      <w:pPr>
        <w:pStyle w:val="Paragrafi"/>
      </w:pPr>
      <w:r>
        <w:t xml:space="preserve">- </w:t>
      </w:r>
      <w:r w:rsidR="004168E9" w:rsidRPr="00933B29">
        <w:t>Bazën ligjore;</w:t>
      </w:r>
    </w:p>
    <w:p w:rsidR="004168E9" w:rsidRPr="00933B29" w:rsidRDefault="004A0DB7" w:rsidP="00176D0B">
      <w:pPr>
        <w:pStyle w:val="Paragrafi"/>
      </w:pPr>
      <w:r>
        <w:t xml:space="preserve">- </w:t>
      </w:r>
      <w:r w:rsidR="004168E9" w:rsidRPr="00933B29">
        <w:t xml:space="preserve">Pjesën arsyetuese </w:t>
      </w:r>
    </w:p>
    <w:p w:rsidR="004168E9" w:rsidRPr="00933B29" w:rsidRDefault="004A0DB7" w:rsidP="00176D0B">
      <w:pPr>
        <w:pStyle w:val="Paragrafi"/>
      </w:pPr>
      <w:r>
        <w:t xml:space="preserve">- </w:t>
      </w:r>
      <w:r w:rsidR="004168E9" w:rsidRPr="00933B29">
        <w:t>Pjesën urdhëruese;</w:t>
      </w:r>
    </w:p>
    <w:p w:rsidR="004168E9" w:rsidRPr="00933B29" w:rsidRDefault="004A0DB7" w:rsidP="00176D0B">
      <w:pPr>
        <w:pStyle w:val="Paragrafi"/>
      </w:pPr>
      <w:r>
        <w:t xml:space="preserve">- </w:t>
      </w:r>
      <w:r w:rsidR="004168E9" w:rsidRPr="00933B29">
        <w:t>Emrat e anëtarëve që kanë marrë pjesë në votim;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4168E9" w:rsidRPr="004168E9">
        <w:rPr>
          <w:lang w:val="it-IT"/>
        </w:rPr>
        <w:t>Logon e KQZ-së;</w:t>
      </w:r>
    </w:p>
    <w:p w:rsidR="004168E9" w:rsidRPr="004168E9" w:rsidRDefault="004A0DB7" w:rsidP="00176D0B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4168E9" w:rsidRPr="004168E9">
        <w:rPr>
          <w:lang w:val="it-IT"/>
        </w:rPr>
        <w:t>Numrin, datën dhe orën e miratimit.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Akti nënshkruhet nga anëtarët që kanë votuar.</w:t>
      </w:r>
    </w:p>
    <w:p w:rsidR="004168E9" w:rsidRPr="00933B29" w:rsidRDefault="00063106" w:rsidP="00176D0B">
      <w:pPr>
        <w:pStyle w:val="Paragrafi"/>
      </w:pPr>
      <w:r>
        <w:t xml:space="preserve">3. </w:t>
      </w:r>
      <w:r w:rsidR="004168E9" w:rsidRPr="00933B29">
        <w:t>Çdo akt mund të shoqërohet sipas rastit me mendim paralel dhe/ose mendim pakice.</w:t>
      </w:r>
    </w:p>
    <w:p w:rsidR="004168E9" w:rsidRPr="00933B29" w:rsidRDefault="004168E9" w:rsidP="00176D0B">
      <w:pPr>
        <w:pStyle w:val="Paragrafi"/>
      </w:pPr>
    </w:p>
    <w:p w:rsidR="004168E9" w:rsidRPr="00933B29" w:rsidRDefault="004168E9" w:rsidP="00176D0B">
      <w:pPr>
        <w:pStyle w:val="NeniNr"/>
        <w:keepNext w:val="0"/>
      </w:pPr>
      <w:r w:rsidRPr="00933B29">
        <w:t>Neni 42</w:t>
      </w:r>
    </w:p>
    <w:p w:rsidR="004168E9" w:rsidRPr="00933B29" w:rsidRDefault="004168E9" w:rsidP="00176D0B">
      <w:pPr>
        <w:pStyle w:val="Paragrafi"/>
      </w:pPr>
    </w:p>
    <w:p w:rsidR="004168E9" w:rsidRPr="00933B29" w:rsidRDefault="00063106" w:rsidP="00176D0B">
      <w:pPr>
        <w:pStyle w:val="Paragrafi"/>
      </w:pPr>
      <w:r>
        <w:t xml:space="preserve">1. </w:t>
      </w:r>
      <w:r w:rsidR="004168E9" w:rsidRPr="00933B29">
        <w:t>Akti hartohet në 2 ekzemplarë.</w:t>
      </w:r>
    </w:p>
    <w:p w:rsidR="004168E9" w:rsidRPr="00933B29" w:rsidRDefault="00063106" w:rsidP="00176D0B">
      <w:pPr>
        <w:pStyle w:val="Paragrafi"/>
      </w:pPr>
      <w:r>
        <w:t xml:space="preserve">2. </w:t>
      </w:r>
      <w:r w:rsidR="004168E9" w:rsidRPr="00933B29">
        <w:t>Nënshkrimet e anëtarëve të KQZ-së vendosen edhe në lidhjet bashkëngjitur aktit të miratuar.</w:t>
      </w:r>
    </w:p>
    <w:p w:rsidR="004168E9" w:rsidRPr="00933B29" w:rsidRDefault="004168E9" w:rsidP="00176D0B">
      <w:pPr>
        <w:pStyle w:val="Paragrafi"/>
      </w:pPr>
    </w:p>
    <w:p w:rsidR="004168E9" w:rsidRPr="00933B29" w:rsidRDefault="004168E9" w:rsidP="00176D0B">
      <w:pPr>
        <w:pStyle w:val="NeniNr"/>
        <w:keepNext w:val="0"/>
      </w:pPr>
      <w:r w:rsidRPr="00933B29">
        <w:t>Neni 43</w:t>
      </w:r>
    </w:p>
    <w:p w:rsidR="004168E9" w:rsidRPr="00933B29" w:rsidRDefault="004168E9" w:rsidP="00176D0B">
      <w:pPr>
        <w:pStyle w:val="Paragrafi"/>
      </w:pPr>
    </w:p>
    <w:p w:rsidR="004168E9" w:rsidRPr="00933B29" w:rsidRDefault="00063106" w:rsidP="00176D0B">
      <w:pPr>
        <w:pStyle w:val="Paragrafi"/>
      </w:pPr>
      <w:r>
        <w:t xml:space="preserve">1. </w:t>
      </w:r>
      <w:r w:rsidR="004168E9" w:rsidRPr="00933B29">
        <w:t>Drejtoria që ka përgatitur projektaktin, bën arsyetimin e tij dhe ua kalon për nënshkrim anëtarëve të KQZ-së.</w:t>
      </w:r>
    </w:p>
    <w:p w:rsidR="00835F46" w:rsidRDefault="00063106" w:rsidP="006F3037">
      <w:pPr>
        <w:pStyle w:val="Paragrafi"/>
      </w:pPr>
      <w:r>
        <w:t xml:space="preserve">2. </w:t>
      </w:r>
      <w:r w:rsidR="004168E9" w:rsidRPr="00933B29">
        <w:t>Anëtarët e KQZ-së e nënshkruajnë akti</w:t>
      </w:r>
      <w:r w:rsidR="00182CD4">
        <w:t>n dhe në rast se nuk janë dakord</w:t>
      </w:r>
      <w:r w:rsidR="004168E9" w:rsidRPr="00933B29">
        <w:t xml:space="preserve"> me pjesën arsyetuese të tij mund të paraqesin mendim paralel.</w:t>
      </w:r>
    </w:p>
    <w:p w:rsidR="00835F46" w:rsidRPr="00933B29" w:rsidRDefault="00835F46" w:rsidP="00176D0B">
      <w:pPr>
        <w:pStyle w:val="Paragrafi"/>
        <w:ind w:firstLine="0"/>
      </w:pPr>
    </w:p>
    <w:p w:rsidR="004168E9" w:rsidRPr="00933B29" w:rsidRDefault="004168E9" w:rsidP="00176D0B">
      <w:pPr>
        <w:pStyle w:val="KapitulliTitull"/>
        <w:keepNext w:val="0"/>
      </w:pPr>
      <w:r w:rsidRPr="00933B29">
        <w:t>KAPITULLI IV</w:t>
      </w:r>
    </w:p>
    <w:p w:rsidR="004168E9" w:rsidRPr="00933B29" w:rsidRDefault="004168E9" w:rsidP="00176D0B">
      <w:pPr>
        <w:pStyle w:val="KapitulliTitull"/>
        <w:keepNext w:val="0"/>
      </w:pPr>
      <w:r w:rsidRPr="00933B29">
        <w:t>MBLEDHJA E KQZ-SË NË PERIUDHË ZGJEDHORE</w:t>
      </w:r>
    </w:p>
    <w:p w:rsidR="004168E9" w:rsidRPr="00933B29" w:rsidRDefault="004168E9" w:rsidP="00176D0B">
      <w:pPr>
        <w:pStyle w:val="Paragrafi"/>
        <w:ind w:firstLine="0"/>
      </w:pPr>
    </w:p>
    <w:p w:rsidR="004168E9" w:rsidRPr="00933B29" w:rsidRDefault="004168E9" w:rsidP="00176D0B">
      <w:pPr>
        <w:pStyle w:val="PjesaTitull"/>
        <w:keepNext w:val="0"/>
      </w:pPr>
      <w:r w:rsidRPr="00933B29">
        <w:t>Pjesa e parë</w:t>
      </w:r>
    </w:p>
    <w:p w:rsidR="004168E9" w:rsidRPr="00933B29" w:rsidRDefault="004168E9" w:rsidP="00176D0B">
      <w:pPr>
        <w:pStyle w:val="PjesaTitull"/>
        <w:keepNext w:val="0"/>
      </w:pPr>
      <w:r w:rsidRPr="00933B29">
        <w:t>Thirrja, njoftimi dhe përgatitja e mbledhjes</w:t>
      </w:r>
    </w:p>
    <w:p w:rsidR="004168E9" w:rsidRPr="00933B29" w:rsidRDefault="004168E9" w:rsidP="00176D0B">
      <w:pPr>
        <w:pStyle w:val="Paragrafi"/>
        <w:ind w:firstLine="0"/>
      </w:pPr>
    </w:p>
    <w:p w:rsidR="004168E9" w:rsidRPr="00933B29" w:rsidRDefault="004168E9" w:rsidP="00176D0B">
      <w:pPr>
        <w:pStyle w:val="NeniNr"/>
        <w:keepNext w:val="0"/>
      </w:pPr>
      <w:r w:rsidRPr="00933B29">
        <w:t>Neni 44</w:t>
      </w:r>
    </w:p>
    <w:p w:rsidR="004168E9" w:rsidRPr="00933B29" w:rsidRDefault="004168E9" w:rsidP="00176D0B">
      <w:pPr>
        <w:pStyle w:val="Paragrafi"/>
      </w:pPr>
    </w:p>
    <w:p w:rsidR="004168E9" w:rsidRPr="00933B29" w:rsidRDefault="004168E9" w:rsidP="00176D0B">
      <w:pPr>
        <w:pStyle w:val="Paragrafi"/>
      </w:pPr>
      <w:r w:rsidRPr="00933B29">
        <w:t xml:space="preserve">Thirrja, njoftimi dhe përgatitja e mbledhjes në periudhë zgjedhore u përmbahet për sa është e mundur procedurave në kapitullin </w:t>
      </w:r>
      <w:smartTag w:uri="urn:schemas-microsoft-com:office:smarttags" w:element="stockticker">
        <w:r w:rsidRPr="00933B29">
          <w:t>III</w:t>
        </w:r>
      </w:smartTag>
      <w:r w:rsidRPr="00933B29">
        <w:t>, pjesa e parë të kësaj rregulloreje, përveç rasteve të parashikuara shprehimisht në ligj.</w:t>
      </w:r>
    </w:p>
    <w:p w:rsidR="004168E9" w:rsidRPr="00933B29" w:rsidRDefault="004168E9" w:rsidP="00176D0B">
      <w:pPr>
        <w:pStyle w:val="Paragrafi"/>
      </w:pPr>
    </w:p>
    <w:p w:rsidR="004168E9" w:rsidRPr="00933B29" w:rsidRDefault="004168E9" w:rsidP="00176D0B">
      <w:pPr>
        <w:pStyle w:val="NeniNr"/>
        <w:keepNext w:val="0"/>
      </w:pPr>
      <w:r w:rsidRPr="00933B29">
        <w:t>Neni 45</w:t>
      </w:r>
    </w:p>
    <w:p w:rsidR="004168E9" w:rsidRPr="00933B29" w:rsidRDefault="004168E9" w:rsidP="00176D0B">
      <w:pPr>
        <w:pStyle w:val="Paragrafi"/>
      </w:pPr>
    </w:p>
    <w:p w:rsidR="004168E9" w:rsidRPr="00933B29" w:rsidRDefault="004168E9" w:rsidP="00176D0B">
      <w:pPr>
        <w:pStyle w:val="Paragrafi"/>
      </w:pPr>
      <w:r w:rsidRPr="00933B29">
        <w:t>Në periudhë zgjedhore mbledhja mbyllet me vendim të KQZ-së.</w:t>
      </w:r>
    </w:p>
    <w:p w:rsidR="004168E9" w:rsidRPr="00933B29" w:rsidRDefault="004168E9" w:rsidP="00176D0B">
      <w:pPr>
        <w:pStyle w:val="Paragrafi"/>
        <w:ind w:firstLine="0"/>
      </w:pPr>
    </w:p>
    <w:p w:rsidR="004168E9" w:rsidRPr="004168E9" w:rsidRDefault="004168E9" w:rsidP="00176D0B">
      <w:pPr>
        <w:pStyle w:val="PjesaTitull"/>
        <w:keepNext w:val="0"/>
      </w:pPr>
      <w:r w:rsidRPr="004168E9">
        <w:t>Pjesa e dytë</w:t>
      </w:r>
    </w:p>
    <w:p w:rsidR="004168E9" w:rsidRPr="004168E9" w:rsidRDefault="004168E9" w:rsidP="00176D0B">
      <w:pPr>
        <w:pStyle w:val="PjesaTitull"/>
        <w:keepNext w:val="0"/>
      </w:pPr>
      <w:r w:rsidRPr="004168E9">
        <w:t>Zhvillimi i mbledhjes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46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Zhvillimi i mbledhjeve në periudhë zgjedhore bëhet për sa është e mundur në përputhje me procedurat e parashikuara për zhvillimin e mbledhjeve në periudhë të zakonshme.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KQZ-ja merr vendim të veçantë për rastet përjashtimore.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tretë</w:t>
      </w:r>
    </w:p>
    <w:p w:rsidR="004168E9" w:rsidRPr="004168E9" w:rsidRDefault="004168E9" w:rsidP="00176D0B">
      <w:pPr>
        <w:pStyle w:val="PjesaTitull"/>
        <w:keepNext w:val="0"/>
      </w:pPr>
      <w:r w:rsidRPr="004168E9">
        <w:t>Vendim</w:t>
      </w:r>
      <w:r w:rsidR="00940881">
        <w:t>M</w:t>
      </w:r>
      <w:r w:rsidRPr="004168E9">
        <w:t>arrja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47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Vendimet e KQZ-së në periudhë zgjedhore merren sipas procedurave të parashikuara në kapitullin e III, pjesa e dytë dhe e tretë.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48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 xml:space="preserve">Rregullat mbi përmbajtjen, formën dhe procedurën e arsyetimit të vendimit në periudhë zgjedhore, me përjashtim të vendimeve për ankimet zgjedhore, janë ato të parashikuara në kapitullin e </w:t>
      </w:r>
      <w:smartTag w:uri="urn:schemas-microsoft-com:office:smarttags" w:element="stockticker">
        <w:r w:rsidRPr="004168E9">
          <w:rPr>
            <w:lang w:val="it-IT"/>
          </w:rPr>
          <w:t>III</w:t>
        </w:r>
      </w:smartTag>
      <w:r w:rsidRPr="004168E9">
        <w:rPr>
          <w:lang w:val="it-IT"/>
        </w:rPr>
        <w:t>, pjesa e tretë.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Default="004168E9" w:rsidP="00176D0B">
      <w:pPr>
        <w:pStyle w:val="Paragrafi"/>
        <w:rPr>
          <w:lang w:val="it-IT"/>
        </w:rPr>
      </w:pPr>
    </w:p>
    <w:p w:rsidR="006F3037" w:rsidRDefault="006F3037" w:rsidP="00176D0B">
      <w:pPr>
        <w:pStyle w:val="Paragrafi"/>
        <w:rPr>
          <w:lang w:val="it-IT"/>
        </w:rPr>
      </w:pPr>
    </w:p>
    <w:p w:rsidR="006F3037" w:rsidRDefault="006F3037" w:rsidP="00176D0B">
      <w:pPr>
        <w:pStyle w:val="Paragrafi"/>
        <w:rPr>
          <w:lang w:val="it-IT"/>
        </w:rPr>
      </w:pPr>
    </w:p>
    <w:p w:rsidR="006F3037" w:rsidRDefault="006F3037" w:rsidP="00176D0B">
      <w:pPr>
        <w:pStyle w:val="Paragrafi"/>
        <w:rPr>
          <w:lang w:val="it-IT"/>
        </w:rPr>
      </w:pPr>
    </w:p>
    <w:p w:rsidR="006F3037" w:rsidRDefault="006F3037" w:rsidP="00176D0B">
      <w:pPr>
        <w:pStyle w:val="Paragrafi"/>
        <w:rPr>
          <w:lang w:val="it-IT"/>
        </w:rPr>
      </w:pPr>
    </w:p>
    <w:p w:rsidR="006F3037" w:rsidRDefault="006F3037" w:rsidP="00176D0B">
      <w:pPr>
        <w:pStyle w:val="Paragrafi"/>
        <w:rPr>
          <w:lang w:val="it-IT"/>
        </w:rPr>
      </w:pPr>
    </w:p>
    <w:p w:rsidR="006F3037" w:rsidRPr="004168E9" w:rsidRDefault="006F3037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katërt</w:t>
      </w:r>
    </w:p>
    <w:p w:rsidR="004168E9" w:rsidRPr="004168E9" w:rsidRDefault="004168E9" w:rsidP="00176D0B">
      <w:pPr>
        <w:pStyle w:val="PjesaTitull"/>
        <w:keepNext w:val="0"/>
      </w:pPr>
      <w:r w:rsidRPr="004168E9">
        <w:t>Shqyrtimi i ankimeve zgjedhore</w:t>
      </w:r>
    </w:p>
    <w:p w:rsidR="004168E9" w:rsidRPr="004168E9" w:rsidRDefault="004168E9" w:rsidP="00176D0B">
      <w:pPr>
        <w:pStyle w:val="Paragrafi"/>
        <w:ind w:firstLine="0"/>
        <w:rPr>
          <w:highlight w:val="yellow"/>
          <w:lang w:val="it-IT"/>
        </w:rPr>
      </w:pPr>
    </w:p>
    <w:p w:rsidR="004168E9" w:rsidRPr="00063106" w:rsidRDefault="004168E9" w:rsidP="00176D0B">
      <w:pPr>
        <w:pStyle w:val="NeniNr"/>
        <w:keepNext w:val="0"/>
        <w:rPr>
          <w:lang w:val="it-IT"/>
        </w:rPr>
      </w:pPr>
      <w:r w:rsidRPr="00063106">
        <w:rPr>
          <w:lang w:val="it-IT"/>
        </w:rPr>
        <w:t>Neni 49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Mënyrat dhe procedurat e paraqitjes, relatimit dhe shqyrtimit të kërkesës ankimore përcaktohen në nenin 149-161/4 të Kodit Zgjedhor.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Vendimet që merr KQZ-ja pas shqyrtimit të kër</w:t>
      </w:r>
      <w:r w:rsidR="00940881">
        <w:rPr>
          <w:lang w:val="it-IT"/>
        </w:rPr>
        <w:t>kesave ankimore arsyetohen nga r</w:t>
      </w:r>
      <w:r w:rsidR="004168E9" w:rsidRPr="004168E9">
        <w:rPr>
          <w:lang w:val="it-IT"/>
        </w:rPr>
        <w:t>elatori.</w:t>
      </w:r>
    </w:p>
    <w:p w:rsidR="00835F46" w:rsidRPr="004168E9" w:rsidRDefault="00835F46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KreuTitull"/>
        <w:keepNext w:val="0"/>
        <w:rPr>
          <w:lang w:val="it-IT"/>
        </w:rPr>
      </w:pPr>
      <w:r w:rsidRPr="004168E9">
        <w:rPr>
          <w:lang w:val="it-IT"/>
        </w:rPr>
        <w:t>KAPITULLI V</w:t>
      </w:r>
    </w:p>
    <w:p w:rsidR="004168E9" w:rsidRPr="004168E9" w:rsidRDefault="004168E9" w:rsidP="00176D0B">
      <w:pPr>
        <w:pStyle w:val="KreuTitull"/>
        <w:keepNext w:val="0"/>
        <w:rPr>
          <w:lang w:val="it-IT"/>
        </w:rPr>
      </w:pPr>
      <w:r w:rsidRPr="004168E9">
        <w:rPr>
          <w:lang w:val="it-IT"/>
        </w:rPr>
        <w:t>FINANCIMET DHE BUXHETI I KQZ-së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50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Buxheti miratohet me vendim të KQZ-së sipas afatit të përcaktuar nga Ministria e Financave.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 xml:space="preserve">Drejtoria e Financës, jo më vonë se një </w:t>
      </w:r>
      <w:r w:rsidR="00940881">
        <w:rPr>
          <w:lang w:val="it-IT"/>
        </w:rPr>
        <w:t>muaj para shqyrtimit të projekt</w:t>
      </w:r>
      <w:r w:rsidR="004168E9" w:rsidRPr="004168E9">
        <w:rPr>
          <w:lang w:val="it-IT"/>
        </w:rPr>
        <w:t>buxhetit në KQZ, përgatit materialin përkatës.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51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KQZ-ja administron fondet e vëna në dispozicion nga Buxheti i Shtetit dhe nga burime të tjera të ligjshme. Struktura e shpenzimeve miratohet me vendim të KQZ-së.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52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Çështjet që lidhen me financimin e subjekteve zgjedhore miratohen me vendim të KQZ-së.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53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Donacionet për KQZ-në me vlerë deri në 300 000 lekë pranohen me miratim të Kryetarit të KQZ-së.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Donacionet për KQZ-në me vlerë mbi 300 000 lekë pranohen me vendim të KQZ-së.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KapitulliTitull"/>
        <w:keepNext w:val="0"/>
      </w:pPr>
      <w:r w:rsidRPr="004168E9">
        <w:t>KAPITULLI VI</w:t>
      </w:r>
    </w:p>
    <w:p w:rsidR="004168E9" w:rsidRPr="004168E9" w:rsidRDefault="004168E9" w:rsidP="00176D0B">
      <w:pPr>
        <w:pStyle w:val="KapitulliTitull"/>
        <w:keepNext w:val="0"/>
      </w:pPr>
      <w:r w:rsidRPr="004168E9">
        <w:t>DOKUMENTACIONI I KQZ-së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parë</w:t>
      </w:r>
    </w:p>
    <w:p w:rsidR="004168E9" w:rsidRPr="004168E9" w:rsidRDefault="004168E9" w:rsidP="00176D0B">
      <w:pPr>
        <w:pStyle w:val="PjesaTitull"/>
        <w:keepNext w:val="0"/>
      </w:pPr>
      <w:r w:rsidRPr="004168E9">
        <w:t xml:space="preserve">Pritja, qarkullimi dhe administrimi i dokumenteve </w:t>
      </w:r>
      <w:r w:rsidR="00063106">
        <w:t xml:space="preserve"> </w:t>
      </w:r>
      <w:r w:rsidRPr="004168E9">
        <w:t>që</w:t>
      </w:r>
      <w:r w:rsidR="00940881">
        <w:t xml:space="preserve"> hyjnë në KQZ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063106" w:rsidRDefault="004168E9" w:rsidP="00176D0B">
      <w:pPr>
        <w:pStyle w:val="NeniNr"/>
        <w:keepNext w:val="0"/>
        <w:rPr>
          <w:lang w:val="it-IT"/>
        </w:rPr>
      </w:pPr>
      <w:r w:rsidRPr="00063106">
        <w:rPr>
          <w:lang w:val="it-IT"/>
        </w:rPr>
        <w:t>Neni 54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Çdo dokument apo shkresë që i drejtohet KQZ-së nga të tretët, regjistrohet menjëherë nga nëpunësja e protokollit në regjistrin përkatës. Në dokumentin në fjalë shënohet numri dhe data e regjistrimit.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Dokumenti i regjistruar i përcillet menjëherë, brenda datës së regjistrimit, Kryetarit të KQZ-së.</w:t>
      </w:r>
    </w:p>
    <w:p w:rsidR="004168E9" w:rsidRDefault="004168E9" w:rsidP="00176D0B">
      <w:pPr>
        <w:pStyle w:val="Paragrafi"/>
        <w:rPr>
          <w:lang w:val="it-IT"/>
        </w:rPr>
      </w:pPr>
    </w:p>
    <w:p w:rsidR="006F3037" w:rsidRDefault="006F3037" w:rsidP="00176D0B">
      <w:pPr>
        <w:pStyle w:val="Paragrafi"/>
        <w:rPr>
          <w:lang w:val="it-IT"/>
        </w:rPr>
      </w:pPr>
    </w:p>
    <w:p w:rsidR="006F3037" w:rsidRDefault="006F3037" w:rsidP="00176D0B">
      <w:pPr>
        <w:pStyle w:val="Paragrafi"/>
        <w:rPr>
          <w:lang w:val="it-IT"/>
        </w:rPr>
      </w:pPr>
    </w:p>
    <w:p w:rsidR="006F3037" w:rsidRDefault="006F3037" w:rsidP="00176D0B">
      <w:pPr>
        <w:pStyle w:val="Paragrafi"/>
        <w:rPr>
          <w:lang w:val="it-IT"/>
        </w:rPr>
      </w:pPr>
    </w:p>
    <w:p w:rsidR="006F3037" w:rsidRPr="004168E9" w:rsidRDefault="006F3037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55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Pasi Kryetari i KQZ-së cakton drejtorinë përgjegjëse, nëpunësja e protokollit ia dorëzon menjëherë dokumentin kësaj të fundit.</w:t>
      </w:r>
    </w:p>
    <w:p w:rsidR="004168E9" w:rsidRPr="004168E9" w:rsidRDefault="004168E9" w:rsidP="00176D0B">
      <w:pPr>
        <w:pStyle w:val="NeniNr"/>
        <w:keepNext w:val="0"/>
      </w:pPr>
      <w:r w:rsidRPr="004168E9">
        <w:t>Neni 56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Kur Kryetari</w:t>
      </w:r>
      <w:r w:rsidR="00940881">
        <w:rPr>
          <w:lang w:val="it-IT"/>
        </w:rPr>
        <w:t xml:space="preserve"> i KQZ-së</w:t>
      </w:r>
      <w:r w:rsidRPr="004168E9">
        <w:rPr>
          <w:lang w:val="it-IT"/>
        </w:rPr>
        <w:t xml:space="preserve"> ia përcjell dokumentin disa drejtorive, nëpunësja e protokollit ia dërgon drejtorisë së parë në radhitje.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57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Anëtarët e KQZ-së marrin dijeni për shkresat që hyjnë në KQZ, sipas rastit.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dytë</w:t>
      </w:r>
    </w:p>
    <w:p w:rsidR="004168E9" w:rsidRPr="004168E9" w:rsidRDefault="004168E9" w:rsidP="00176D0B">
      <w:pPr>
        <w:pStyle w:val="PjesaTitull"/>
        <w:keepNext w:val="0"/>
      </w:pPr>
      <w:r w:rsidRPr="004168E9">
        <w:t>Dokumentet që dalin prej KQZ-së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58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Në çdo rast, dokumentet që dalin nga KQZ</w:t>
      </w:r>
      <w:r w:rsidR="00940881">
        <w:rPr>
          <w:lang w:val="it-IT"/>
        </w:rPr>
        <w:t>-ja</w:t>
      </w:r>
      <w:r w:rsidRPr="004168E9">
        <w:rPr>
          <w:lang w:val="it-IT"/>
        </w:rPr>
        <w:t xml:space="preserve"> dhe ju drejtohen të tretëve kanë nënshkrimin e Kryetarit. Në mungesë të kryetarit ato nënshkruhen prej zëvendëskryetarit dhe në raste të caktuara, me autorizim të kryetarit, nga një anëtar tjetër i KQZ-së.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tretë</w:t>
      </w:r>
    </w:p>
    <w:p w:rsidR="004168E9" w:rsidRPr="004168E9" w:rsidRDefault="004168E9" w:rsidP="00176D0B">
      <w:pPr>
        <w:pStyle w:val="PjesaTitull"/>
        <w:keepNext w:val="0"/>
      </w:pPr>
      <w:r w:rsidRPr="004168E9">
        <w:t>Qarkullimi dhe administrimi i praktikës së akteve të KQZ-së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59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Pas miratimit të aktit, fashikulli përkatës plotësohet menjëherë me të dhënat që i përkasin numrit dhe datës së aktit.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60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Aktet normative të KQZ-së dërgohen menjëherë për botim në Fletoren</w:t>
      </w:r>
      <w:r w:rsidR="00940881">
        <w:rPr>
          <w:lang w:val="it-IT"/>
        </w:rPr>
        <w:t xml:space="preserve"> Zyrtare nga Sekretari i KQZ-së</w:t>
      </w:r>
      <w:r w:rsidRPr="004168E9">
        <w:rPr>
          <w:lang w:val="it-IT"/>
        </w:rPr>
        <w:t xml:space="preserve"> dhe në mungesë të tij nga Departamenti i Personelit.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PjesaTitull"/>
        <w:keepNext w:val="0"/>
      </w:pPr>
      <w:r w:rsidRPr="004168E9">
        <w:t>Pjesa e katërt</w:t>
      </w:r>
    </w:p>
    <w:p w:rsidR="004168E9" w:rsidRPr="004168E9" w:rsidRDefault="004168E9" w:rsidP="00176D0B">
      <w:pPr>
        <w:pStyle w:val="PjesaTitull"/>
        <w:keepNext w:val="0"/>
      </w:pPr>
      <w:r w:rsidRPr="004168E9">
        <w:t>Regjistrimi i akteve dhe i dokumentacionit në KQZ</w:t>
      </w:r>
    </w:p>
    <w:p w:rsidR="004168E9" w:rsidRPr="004168E9" w:rsidRDefault="004168E9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61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4168E9" w:rsidRPr="004168E9">
        <w:rPr>
          <w:lang w:val="it-IT"/>
        </w:rPr>
        <w:t>Regjistrimi i akteve dhe dokumenteve bëhet në regjistrat e poshtëshënuar: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940881">
        <w:rPr>
          <w:lang w:val="it-IT"/>
        </w:rPr>
        <w:t>Regjistri</w:t>
      </w:r>
      <w:r w:rsidR="004168E9" w:rsidRPr="004168E9">
        <w:rPr>
          <w:lang w:val="it-IT"/>
        </w:rPr>
        <w:t xml:space="preserve"> i korrespondencës; 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940881">
        <w:rPr>
          <w:lang w:val="it-IT"/>
        </w:rPr>
        <w:t>Regjistri i qarkullimit të d</w:t>
      </w:r>
      <w:r w:rsidR="004168E9" w:rsidRPr="004168E9">
        <w:rPr>
          <w:lang w:val="it-IT"/>
        </w:rPr>
        <w:t>okumentacionit të brendshëm;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940881">
        <w:rPr>
          <w:lang w:val="it-IT"/>
        </w:rPr>
        <w:t>Regjistri i v</w:t>
      </w:r>
      <w:r w:rsidR="004168E9" w:rsidRPr="004168E9">
        <w:rPr>
          <w:lang w:val="it-IT"/>
        </w:rPr>
        <w:t>endimeve të KQZ-së;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ç) </w:t>
      </w:r>
      <w:r w:rsidR="00940881">
        <w:rPr>
          <w:lang w:val="it-IT"/>
        </w:rPr>
        <w:t>Regjistri i u</w:t>
      </w:r>
      <w:r w:rsidR="004168E9" w:rsidRPr="004168E9">
        <w:rPr>
          <w:lang w:val="it-IT"/>
        </w:rPr>
        <w:t>dhëzimeve të KQZ-së;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940881">
        <w:rPr>
          <w:lang w:val="it-IT"/>
        </w:rPr>
        <w:t>Regjistri i kërkesave a</w:t>
      </w:r>
      <w:r w:rsidR="004168E9" w:rsidRPr="004168E9">
        <w:rPr>
          <w:lang w:val="it-IT"/>
        </w:rPr>
        <w:t>nkimore;</w:t>
      </w:r>
    </w:p>
    <w:p w:rsidR="004168E9" w:rsidRPr="004168E9" w:rsidRDefault="00940881" w:rsidP="00176D0B">
      <w:pPr>
        <w:pStyle w:val="Paragrafi"/>
        <w:rPr>
          <w:lang w:val="it-IT"/>
        </w:rPr>
      </w:pPr>
      <w:r>
        <w:rPr>
          <w:lang w:val="it-IT"/>
        </w:rPr>
        <w:t>dh)Regjistri i v</w:t>
      </w:r>
      <w:r w:rsidR="004168E9" w:rsidRPr="004168E9">
        <w:rPr>
          <w:lang w:val="it-IT"/>
        </w:rPr>
        <w:t>ëzhguesve;</w:t>
      </w:r>
    </w:p>
    <w:p w:rsidR="004168E9" w:rsidRPr="00063106" w:rsidRDefault="00063106" w:rsidP="00176D0B">
      <w:pPr>
        <w:pStyle w:val="Paragrafi"/>
        <w:rPr>
          <w:lang w:val="it-IT"/>
        </w:rPr>
      </w:pPr>
      <w:r w:rsidRPr="00063106">
        <w:rPr>
          <w:lang w:val="it-IT"/>
        </w:rPr>
        <w:t xml:space="preserve">e) </w:t>
      </w:r>
      <w:r w:rsidR="001C2F35">
        <w:rPr>
          <w:lang w:val="it-IT"/>
        </w:rPr>
        <w:t>Regjistri</w:t>
      </w:r>
      <w:r w:rsidR="00940881">
        <w:rPr>
          <w:lang w:val="it-IT"/>
        </w:rPr>
        <w:t xml:space="preserve"> i urdh</w:t>
      </w:r>
      <w:r w:rsidR="004168E9" w:rsidRPr="00063106">
        <w:rPr>
          <w:lang w:val="it-IT"/>
        </w:rPr>
        <w:t>rave të Kryetarit;</w:t>
      </w:r>
    </w:p>
    <w:p w:rsidR="004168E9" w:rsidRPr="00063106" w:rsidRDefault="00063106" w:rsidP="00176D0B">
      <w:pPr>
        <w:pStyle w:val="Paragrafi"/>
        <w:rPr>
          <w:lang w:val="it-IT"/>
        </w:rPr>
      </w:pPr>
      <w:r w:rsidRPr="00063106">
        <w:rPr>
          <w:lang w:val="it-IT"/>
        </w:rPr>
        <w:t xml:space="preserve">ë) </w:t>
      </w:r>
      <w:r w:rsidR="001C2F35">
        <w:rPr>
          <w:lang w:val="it-IT"/>
        </w:rPr>
        <w:t>Regjistri</w:t>
      </w:r>
      <w:r w:rsidR="00940881">
        <w:rPr>
          <w:lang w:val="it-IT"/>
        </w:rPr>
        <w:t xml:space="preserve"> i urdh</w:t>
      </w:r>
      <w:r w:rsidR="004168E9" w:rsidRPr="00063106">
        <w:rPr>
          <w:lang w:val="it-IT"/>
        </w:rPr>
        <w:t>rave të prokurimeve.</w:t>
      </w:r>
    </w:p>
    <w:p w:rsidR="004168E9" w:rsidRPr="004168E9" w:rsidRDefault="00063106" w:rsidP="00176D0B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4168E9" w:rsidRPr="004168E9">
        <w:rPr>
          <w:lang w:val="it-IT"/>
        </w:rPr>
        <w:t>Administrimi i regjistrave bëhet nga Zyra e Protokollit.</w:t>
      </w:r>
    </w:p>
    <w:p w:rsidR="004168E9" w:rsidRDefault="004168E9" w:rsidP="00176D0B">
      <w:pPr>
        <w:pStyle w:val="Paragrafi"/>
        <w:ind w:firstLine="0"/>
        <w:rPr>
          <w:lang w:val="it-IT"/>
        </w:rPr>
      </w:pPr>
    </w:p>
    <w:p w:rsidR="006F3037" w:rsidRDefault="006F3037" w:rsidP="00176D0B">
      <w:pPr>
        <w:pStyle w:val="Paragrafi"/>
        <w:ind w:firstLine="0"/>
        <w:rPr>
          <w:lang w:val="it-IT"/>
        </w:rPr>
      </w:pPr>
    </w:p>
    <w:p w:rsidR="006F3037" w:rsidRPr="004168E9" w:rsidRDefault="006F3037" w:rsidP="00176D0B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NeniNr"/>
        <w:keepNext w:val="0"/>
      </w:pPr>
      <w:r w:rsidRPr="004168E9">
        <w:t>Neni 62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Rregullorja e KQZ-së, mirat</w:t>
      </w:r>
      <w:r w:rsidR="00940881">
        <w:rPr>
          <w:lang w:val="it-IT"/>
        </w:rPr>
        <w:t>uar me vendimin nr.52, datë 19.1.2001 “Për miratimin e r</w:t>
      </w:r>
      <w:r w:rsidRPr="004168E9">
        <w:rPr>
          <w:lang w:val="it-IT"/>
        </w:rPr>
        <w:t>regullores për funksionimin e KQZ-së”, me ndryshimet e bëra, shfuqizohet.</w:t>
      </w:r>
    </w:p>
    <w:p w:rsidR="004168E9" w:rsidRPr="004168E9" w:rsidRDefault="004168E9" w:rsidP="006F3037">
      <w:pPr>
        <w:pStyle w:val="Paragrafi"/>
        <w:ind w:firstLine="0"/>
        <w:rPr>
          <w:lang w:val="it-IT"/>
        </w:rPr>
      </w:pPr>
    </w:p>
    <w:p w:rsidR="004168E9" w:rsidRPr="004168E9" w:rsidRDefault="004168E9" w:rsidP="00176D0B">
      <w:pPr>
        <w:pStyle w:val="KapitulliTitull"/>
        <w:keepNext w:val="0"/>
      </w:pPr>
      <w:r w:rsidRPr="004168E9">
        <w:t xml:space="preserve">KAPITULLI </w:t>
      </w:r>
      <w:smartTag w:uri="urn:schemas-microsoft-com:office:smarttags" w:element="stockticker">
        <w:r w:rsidRPr="004168E9">
          <w:t>VII</w:t>
        </w:r>
      </w:smartTag>
    </w:p>
    <w:p w:rsidR="004168E9" w:rsidRPr="004168E9" w:rsidRDefault="004168E9" w:rsidP="00176D0B">
      <w:pPr>
        <w:pStyle w:val="KapitulliTitull"/>
        <w:keepNext w:val="0"/>
      </w:pPr>
      <w:r w:rsidRPr="004168E9">
        <w:t>DISPOZITA TË FUNDIT</w:t>
      </w:r>
    </w:p>
    <w:p w:rsidR="004168E9" w:rsidRPr="004168E9" w:rsidRDefault="004168E9" w:rsidP="00176D0B">
      <w:pPr>
        <w:pStyle w:val="NeniNr"/>
        <w:keepNext w:val="0"/>
      </w:pPr>
    </w:p>
    <w:p w:rsidR="004168E9" w:rsidRPr="004168E9" w:rsidRDefault="004168E9" w:rsidP="00176D0B">
      <w:pPr>
        <w:pStyle w:val="NeniNr"/>
        <w:keepNext w:val="0"/>
      </w:pPr>
      <w:r w:rsidRPr="004168E9">
        <w:t>Neni 63</w:t>
      </w:r>
    </w:p>
    <w:p w:rsidR="004168E9" w:rsidRPr="004168E9" w:rsidRDefault="004168E9" w:rsidP="00176D0B">
      <w:pPr>
        <w:pStyle w:val="Paragrafi"/>
        <w:rPr>
          <w:lang w:val="it-IT"/>
        </w:rPr>
      </w:pPr>
    </w:p>
    <w:p w:rsidR="004168E9" w:rsidRPr="004168E9" w:rsidRDefault="004168E9" w:rsidP="00176D0B">
      <w:pPr>
        <w:pStyle w:val="Paragrafi"/>
        <w:rPr>
          <w:lang w:val="it-IT"/>
        </w:rPr>
      </w:pPr>
      <w:r w:rsidRPr="004168E9">
        <w:rPr>
          <w:lang w:val="it-IT"/>
        </w:rPr>
        <w:t>Kjo rregullore hyn në fuqi 15 ditë nga botimi në Fletoren Zyrtare</w:t>
      </w:r>
      <w:r w:rsidR="00940881">
        <w:rPr>
          <w:lang w:val="it-IT"/>
        </w:rPr>
        <w:t>.</w:t>
      </w:r>
    </w:p>
    <w:p w:rsidR="004168E9" w:rsidRPr="00D41C1C" w:rsidRDefault="004168E9" w:rsidP="00176D0B">
      <w:pPr>
        <w:pStyle w:val="Paragrafi"/>
        <w:rPr>
          <w:b/>
          <w:bCs/>
          <w:sz w:val="24"/>
          <w:lang w:val="sq-AL"/>
        </w:rPr>
      </w:pPr>
    </w:p>
    <w:p w:rsidR="00A0784B" w:rsidRPr="004168E9" w:rsidRDefault="00A0784B" w:rsidP="00176D0B">
      <w:pPr>
        <w:pStyle w:val="Paragrafi"/>
        <w:rPr>
          <w:lang w:val="sq-AL"/>
        </w:rPr>
      </w:pPr>
    </w:p>
    <w:sectPr w:rsidR="00A0784B" w:rsidRPr="004168E9" w:rsidSect="000377B3">
      <w:footerReference w:type="even" r:id="rId7"/>
      <w:footerReference w:type="default" r:id="rId8"/>
      <w:pgSz w:w="11906" w:h="16838" w:code="9"/>
      <w:pgMar w:top="1418" w:right="1418" w:bottom="1418" w:left="1418" w:header="1304" w:footer="1134" w:gutter="0"/>
      <w:pgNumType w:start="52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714C">
      <w:r>
        <w:separator/>
      </w:r>
    </w:p>
  </w:endnote>
  <w:endnote w:type="continuationSeparator" w:id="0">
    <w:p w:rsidR="00000000" w:rsidRDefault="007A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360" w:rsidRDefault="003A1360" w:rsidP="00B44F4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1360" w:rsidRDefault="003A1360" w:rsidP="00B44F4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360" w:rsidRPr="00B44F43" w:rsidRDefault="003A1360" w:rsidP="00B44F4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B44F43">
      <w:rPr>
        <w:rStyle w:val="PageNumber"/>
        <w:rFonts w:ascii="CG Times" w:hAnsi="CG Times"/>
        <w:sz w:val="22"/>
        <w:szCs w:val="22"/>
      </w:rPr>
      <w:fldChar w:fldCharType="begin"/>
    </w:r>
    <w:r w:rsidRPr="00B44F4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B44F43">
      <w:rPr>
        <w:rStyle w:val="PageNumber"/>
        <w:rFonts w:ascii="CG Times" w:hAnsi="CG Times"/>
        <w:sz w:val="22"/>
        <w:szCs w:val="22"/>
      </w:rPr>
      <w:fldChar w:fldCharType="separate"/>
    </w:r>
    <w:r w:rsidR="007A714C">
      <w:rPr>
        <w:rStyle w:val="PageNumber"/>
        <w:rFonts w:ascii="CG Times" w:hAnsi="CG Times"/>
        <w:noProof/>
        <w:sz w:val="22"/>
        <w:szCs w:val="22"/>
      </w:rPr>
      <w:t>527</w:t>
    </w:r>
    <w:r w:rsidRPr="00B44F43">
      <w:rPr>
        <w:rStyle w:val="PageNumber"/>
        <w:rFonts w:ascii="CG Times" w:hAnsi="CG Times"/>
        <w:sz w:val="22"/>
        <w:szCs w:val="22"/>
      </w:rPr>
      <w:fldChar w:fldCharType="end"/>
    </w:r>
  </w:p>
  <w:p w:rsidR="003A1360" w:rsidRDefault="003A1360" w:rsidP="00B44F4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A714C">
      <w:r>
        <w:separator/>
      </w:r>
    </w:p>
  </w:footnote>
  <w:footnote w:type="continuationSeparator" w:id="0">
    <w:p w:rsidR="00000000" w:rsidRDefault="007A7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3252F"/>
    <w:rsid w:val="000377B3"/>
    <w:rsid w:val="00040F76"/>
    <w:rsid w:val="00046FF9"/>
    <w:rsid w:val="00063106"/>
    <w:rsid w:val="000637B6"/>
    <w:rsid w:val="00074162"/>
    <w:rsid w:val="00075BF5"/>
    <w:rsid w:val="000B29AB"/>
    <w:rsid w:val="00116978"/>
    <w:rsid w:val="00134ADF"/>
    <w:rsid w:val="00176D0B"/>
    <w:rsid w:val="00182CD4"/>
    <w:rsid w:val="00187855"/>
    <w:rsid w:val="001A1E4E"/>
    <w:rsid w:val="001A58B2"/>
    <w:rsid w:val="001C2F35"/>
    <w:rsid w:val="001C7978"/>
    <w:rsid w:val="001D571B"/>
    <w:rsid w:val="0022170D"/>
    <w:rsid w:val="00226A01"/>
    <w:rsid w:val="00260F59"/>
    <w:rsid w:val="00296800"/>
    <w:rsid w:val="002C6BAB"/>
    <w:rsid w:val="00304413"/>
    <w:rsid w:val="003214C3"/>
    <w:rsid w:val="0037508E"/>
    <w:rsid w:val="00383FD5"/>
    <w:rsid w:val="003A1360"/>
    <w:rsid w:val="003A27A1"/>
    <w:rsid w:val="003B03A6"/>
    <w:rsid w:val="003B2919"/>
    <w:rsid w:val="003C2497"/>
    <w:rsid w:val="003C696B"/>
    <w:rsid w:val="003E06F6"/>
    <w:rsid w:val="003F043A"/>
    <w:rsid w:val="004107B9"/>
    <w:rsid w:val="004168E9"/>
    <w:rsid w:val="00460ED3"/>
    <w:rsid w:val="00470F9C"/>
    <w:rsid w:val="004A0DB7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0163"/>
    <w:rsid w:val="006A37D8"/>
    <w:rsid w:val="006C637F"/>
    <w:rsid w:val="006F3037"/>
    <w:rsid w:val="00705463"/>
    <w:rsid w:val="0074183C"/>
    <w:rsid w:val="00750D5D"/>
    <w:rsid w:val="00766088"/>
    <w:rsid w:val="00767527"/>
    <w:rsid w:val="007A714C"/>
    <w:rsid w:val="007B0B5A"/>
    <w:rsid w:val="008030ED"/>
    <w:rsid w:val="0080475E"/>
    <w:rsid w:val="008072B9"/>
    <w:rsid w:val="008316F3"/>
    <w:rsid w:val="00835F46"/>
    <w:rsid w:val="00841EC5"/>
    <w:rsid w:val="008431B5"/>
    <w:rsid w:val="008521B4"/>
    <w:rsid w:val="00872000"/>
    <w:rsid w:val="00873674"/>
    <w:rsid w:val="00881600"/>
    <w:rsid w:val="00900BD6"/>
    <w:rsid w:val="00912961"/>
    <w:rsid w:val="00940881"/>
    <w:rsid w:val="009B07E2"/>
    <w:rsid w:val="009C29DF"/>
    <w:rsid w:val="009D4DF5"/>
    <w:rsid w:val="009F72BC"/>
    <w:rsid w:val="00A0784B"/>
    <w:rsid w:val="00A246D1"/>
    <w:rsid w:val="00A33493"/>
    <w:rsid w:val="00A405AD"/>
    <w:rsid w:val="00A47511"/>
    <w:rsid w:val="00A8281E"/>
    <w:rsid w:val="00A923BE"/>
    <w:rsid w:val="00AA3124"/>
    <w:rsid w:val="00AA4D4B"/>
    <w:rsid w:val="00AA5B50"/>
    <w:rsid w:val="00AD79CF"/>
    <w:rsid w:val="00AE6F0C"/>
    <w:rsid w:val="00B44F43"/>
    <w:rsid w:val="00BB5AB5"/>
    <w:rsid w:val="00BC6B73"/>
    <w:rsid w:val="00BE55F2"/>
    <w:rsid w:val="00C22BA7"/>
    <w:rsid w:val="00C36B40"/>
    <w:rsid w:val="00C76FF8"/>
    <w:rsid w:val="00C7710C"/>
    <w:rsid w:val="00CC5239"/>
    <w:rsid w:val="00D05FA5"/>
    <w:rsid w:val="00D1319A"/>
    <w:rsid w:val="00D43D02"/>
    <w:rsid w:val="00D92AC6"/>
    <w:rsid w:val="00DC42EC"/>
    <w:rsid w:val="00DC64E5"/>
    <w:rsid w:val="00DD09CB"/>
    <w:rsid w:val="00E06AA7"/>
    <w:rsid w:val="00E141FC"/>
    <w:rsid w:val="00E17FE2"/>
    <w:rsid w:val="00E22423"/>
    <w:rsid w:val="00E624E2"/>
    <w:rsid w:val="00E645E3"/>
    <w:rsid w:val="00E73830"/>
    <w:rsid w:val="00EA206E"/>
    <w:rsid w:val="00EE2805"/>
    <w:rsid w:val="00F12AEE"/>
    <w:rsid w:val="00F15D98"/>
    <w:rsid w:val="00F52BF2"/>
    <w:rsid w:val="00F55282"/>
    <w:rsid w:val="00F67EC9"/>
    <w:rsid w:val="00F95181"/>
    <w:rsid w:val="00FB705B"/>
    <w:rsid w:val="00FD4FC8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56EC67-B7EF-485E-8A7F-8E633DD7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8E9"/>
    <w:rPr>
      <w:rFonts w:ascii="Verdana" w:hAnsi="Verdana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168E9"/>
    <w:pPr>
      <w:keepNext/>
      <w:jc w:val="center"/>
      <w:outlineLvl w:val="3"/>
    </w:pPr>
    <w:rPr>
      <w:rFonts w:ascii="Times New Roman" w:hAnsi="Times New Roman"/>
      <w:sz w:val="24"/>
      <w:szCs w:val="20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BodyText">
    <w:name w:val="Body Text"/>
    <w:basedOn w:val="Normal"/>
    <w:rsid w:val="004168E9"/>
    <w:pPr>
      <w:jc w:val="both"/>
    </w:pPr>
    <w:rPr>
      <w:rFonts w:ascii="Times New Roman" w:hAnsi="Times New Roman"/>
      <w:sz w:val="28"/>
      <w:szCs w:val="20"/>
      <w:lang w:val="en-GB"/>
    </w:rPr>
  </w:style>
  <w:style w:type="paragraph" w:styleId="Header">
    <w:name w:val="header"/>
    <w:basedOn w:val="Normal"/>
    <w:rsid w:val="004168E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rsid w:val="004168E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4168E9"/>
  </w:style>
  <w:style w:type="character" w:customStyle="1" w:styleId="BazLigjPropozuesChar">
    <w:name w:val="Baz_Ligj_Propozues Char"/>
    <w:basedOn w:val="DefaultParagraphFont"/>
    <w:link w:val="BazLigjPropozues"/>
    <w:rsid w:val="00226A01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2005-03-23T14:58:00Z</cp:lastPrinted>
  <dcterms:created xsi:type="dcterms:W3CDTF">2019-02-15T10:29:00Z</dcterms:created>
  <dcterms:modified xsi:type="dcterms:W3CDTF">2019-02-15T10:29:00Z</dcterms:modified>
</cp:coreProperties>
</file>