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Default="008660D9" w:rsidP="008F5462">
      <w:pPr>
        <w:pStyle w:val="Akti"/>
        <w:keepNext w:val="0"/>
      </w:pPr>
      <w:bookmarkStart w:id="0" w:name="_GoBack"/>
      <w:bookmarkEnd w:id="0"/>
      <w:r>
        <w:t>Vendim</w:t>
      </w:r>
    </w:p>
    <w:p w:rsidR="008660D9" w:rsidRDefault="008660D9" w:rsidP="008F5462">
      <w:pPr>
        <w:pStyle w:val="NumriData"/>
        <w:keepNext w:val="0"/>
      </w:pPr>
      <w:r>
        <w:t>Nr.481, datë 30.6.2005</w:t>
      </w:r>
    </w:p>
    <w:p w:rsidR="008660D9" w:rsidRDefault="008660D9" w:rsidP="008F5462">
      <w:pPr>
        <w:pStyle w:val="Paragrafi"/>
      </w:pPr>
    </w:p>
    <w:p w:rsidR="008660D9" w:rsidRDefault="008660D9" w:rsidP="008F5462">
      <w:pPr>
        <w:pStyle w:val="Titulli"/>
        <w:keepNext w:val="0"/>
      </w:pPr>
      <w:r>
        <w:t>Për miratimin e tarifave dhe të masës së mbulimit të disa shërbimeve të trajtimit mjekësor, nga Instituti i Sigurimeve të Kujdesit Shëndetësor</w:t>
      </w:r>
    </w:p>
    <w:p w:rsidR="008660D9" w:rsidRDefault="008660D9" w:rsidP="008F5462">
      <w:pPr>
        <w:pStyle w:val="Paragrafi"/>
      </w:pPr>
    </w:p>
    <w:p w:rsidR="008660D9" w:rsidRDefault="008660D9" w:rsidP="008F5462">
      <w:pPr>
        <w:pStyle w:val="BazLigjPropozues"/>
        <w:keepNext w:val="0"/>
      </w:pPr>
      <w:r>
        <w:t>Në mbështetje të nenit 100 të Kushtetutës, të neneve 4, pika 2, shkronja “c”, e 1</w:t>
      </w:r>
      <w:r w:rsidR="005C0101">
        <w:t>4, paragrafi i fundit</w:t>
      </w:r>
      <w:r>
        <w:t xml:space="preserve"> të </w:t>
      </w:r>
      <w:r w:rsidR="005C0101">
        <w:t>ligjit nr.787</w:t>
      </w:r>
      <w:r w:rsidR="00A31928">
        <w:t>0, datë 13.10.1994</w:t>
      </w:r>
      <w:r>
        <w:t xml:space="preserve"> “Për sigurimet shëndetës</w:t>
      </w:r>
      <w:r w:rsidR="00A31928">
        <w:t>ore në Republikën e Shqipërisë” dhe të nenit 7</w:t>
      </w:r>
      <w:r>
        <w:t xml:space="preserve"> të </w:t>
      </w:r>
      <w:r w:rsidR="005C0101">
        <w:t xml:space="preserve">ligjit nr.9339, datë 21.12.2004 </w:t>
      </w:r>
      <w:r w:rsidR="00A31928">
        <w:t>“Për Buxhetin e Shtetit</w:t>
      </w:r>
      <w:r w:rsidR="008262D5">
        <w:t xml:space="preserve"> të vitit 2005”, me propozimin e Ministrit të Shëndetësisë, Këshilli i Ministrave</w:t>
      </w:r>
    </w:p>
    <w:p w:rsidR="008262D5" w:rsidRDefault="008262D5" w:rsidP="008F5462">
      <w:pPr>
        <w:pStyle w:val="Paragrafi"/>
      </w:pPr>
    </w:p>
    <w:p w:rsidR="008262D5" w:rsidRDefault="008262D5" w:rsidP="008F5462">
      <w:pPr>
        <w:pStyle w:val="VENDOSI"/>
        <w:keepNext w:val="0"/>
      </w:pPr>
      <w:r>
        <w:t>Vendosi:</w:t>
      </w:r>
    </w:p>
    <w:p w:rsidR="008262D5" w:rsidRDefault="008262D5" w:rsidP="008F5462">
      <w:pPr>
        <w:pStyle w:val="Paragrafi"/>
      </w:pPr>
    </w:p>
    <w:p w:rsidR="008262D5" w:rsidRDefault="008262D5" w:rsidP="008F5462">
      <w:pPr>
        <w:pStyle w:val="Paragrafi"/>
      </w:pPr>
      <w:r>
        <w:t>1.</w:t>
      </w:r>
      <w:r w:rsidR="00A31928">
        <w:t xml:space="preserve"> </w:t>
      </w:r>
      <w:r>
        <w:t xml:space="preserve">Miratimin e disa shërbimeve të trajtimit mjekësor, që do të mbulohen nga Instituti i Sigurimeve të Kujdesit Shëndetësor, për spitalin e Durrësit, sipas pasqyrës 1, </w:t>
      </w:r>
      <w:r w:rsidR="005C0101">
        <w:t>që i bashkëlidhet këtij vendimi</w:t>
      </w:r>
      <w:r>
        <w:t>.</w:t>
      </w:r>
    </w:p>
    <w:p w:rsidR="008262D5" w:rsidRDefault="008262D5" w:rsidP="008F5462">
      <w:pPr>
        <w:pStyle w:val="Paragrafi"/>
      </w:pPr>
      <w:r>
        <w:t>2.</w:t>
      </w:r>
      <w:r w:rsidR="00A31928">
        <w:t xml:space="preserve"> </w:t>
      </w:r>
      <w:r>
        <w:t>Masa e mbulimit të shpenzimeve për shërbimet e tr</w:t>
      </w:r>
      <w:r w:rsidR="00A31928">
        <w:t>ajtimit mjekësor, sipas pikës 1</w:t>
      </w:r>
      <w:r>
        <w:t xml:space="preserve"> të këtij vendimi, nga Instituti i Sigurimeve të Kujdesit Shëndetësor, për personat e siguruar të jetë 100 për qind.</w:t>
      </w:r>
    </w:p>
    <w:p w:rsidR="008262D5" w:rsidRDefault="008262D5" w:rsidP="008F5462">
      <w:pPr>
        <w:pStyle w:val="Paragrafi"/>
      </w:pPr>
      <w:r>
        <w:t>3.</w:t>
      </w:r>
      <w:r w:rsidR="00A31928">
        <w:t xml:space="preserve"> </w:t>
      </w:r>
      <w:r>
        <w:t>Pacientët e pasiguruar mund t’i përfitojnë shërbimet e trajtimit sipas pasqyrës 1, që i bashkëlidhet këtij vendimi, kundrejt pagesës së tarifës së plotë për shërbimin.</w:t>
      </w:r>
    </w:p>
    <w:p w:rsidR="00A55A68" w:rsidRDefault="00A55A68" w:rsidP="008F5462">
      <w:pPr>
        <w:pStyle w:val="Paragrafi"/>
      </w:pPr>
      <w:r>
        <w:t>4.</w:t>
      </w:r>
      <w:r w:rsidR="00A31928">
        <w:t xml:space="preserve"> </w:t>
      </w:r>
      <w:r>
        <w:t>Efekti financiar vjetor prej 85 000 000 (tetëdhjetë e pesë milionë) lekësh, për mbulimin e shpenzimeve për këto shërbime nga skema e sigurimeve shëndetësore, për vitin 2005, të përballohet nga fondi i Institutit të Sigurimeve të Kujdesit Shëndetësor.</w:t>
      </w:r>
    </w:p>
    <w:p w:rsidR="00A55A68" w:rsidRDefault="00A55A68" w:rsidP="008F5462">
      <w:pPr>
        <w:pStyle w:val="Paragrafi"/>
      </w:pPr>
      <w:r>
        <w:t>5.</w:t>
      </w:r>
      <w:r w:rsidR="00A31928">
        <w:t xml:space="preserve"> </w:t>
      </w:r>
      <w:r>
        <w:t>Ngarkohen Ministri i Shëndetësisë dhe drejtori i Institutit të Sigurimeve të Kujdesit Shëndetësor të përcaktojnë procedurat dhe të nxjerrin udhëzimet përkatëse në zbatim të këtij vendimi.</w:t>
      </w:r>
    </w:p>
    <w:p w:rsidR="00A55A68" w:rsidRDefault="00A55A68" w:rsidP="008F5462">
      <w:pPr>
        <w:pStyle w:val="Paragrafi"/>
      </w:pPr>
      <w:r>
        <w:t>Ky vendim hyn në fuqi pas botimit në Fletoren Zyrtare.</w:t>
      </w:r>
    </w:p>
    <w:p w:rsidR="00A55A68" w:rsidRDefault="00A55A68" w:rsidP="008F5462">
      <w:pPr>
        <w:pStyle w:val="Paragrafi"/>
      </w:pPr>
    </w:p>
    <w:p w:rsidR="00A55A68" w:rsidRPr="00247301" w:rsidRDefault="00A55A68" w:rsidP="008F5462">
      <w:pPr>
        <w:pStyle w:val="Autoriteti"/>
        <w:keepNext w:val="0"/>
      </w:pPr>
      <w:r w:rsidRPr="00247301">
        <w:t>Kryeministri</w:t>
      </w:r>
    </w:p>
    <w:p w:rsidR="00A55A68" w:rsidRPr="00247301" w:rsidRDefault="00A55A68" w:rsidP="008F5462">
      <w:pPr>
        <w:pStyle w:val="AutoritetiEmer"/>
      </w:pPr>
      <w:r w:rsidRPr="00247301">
        <w:t>Fatos Nano</w:t>
      </w:r>
    </w:p>
    <w:p w:rsidR="00673D93" w:rsidRPr="00247301" w:rsidRDefault="00673D93" w:rsidP="008F5462">
      <w:pPr>
        <w:pStyle w:val="Paragrafi"/>
        <w:rPr>
          <w:lang w:val="it-IT"/>
        </w:rPr>
      </w:pPr>
    </w:p>
    <w:p w:rsidR="00673D93" w:rsidRPr="00247301" w:rsidRDefault="00673D93" w:rsidP="008F5462">
      <w:pPr>
        <w:pStyle w:val="Paragrafi"/>
        <w:rPr>
          <w:lang w:val="it-IT"/>
        </w:rPr>
      </w:pPr>
    </w:p>
    <w:p w:rsidR="00673D93" w:rsidRDefault="00673D93" w:rsidP="008F5462">
      <w:pPr>
        <w:pStyle w:val="Aneksi"/>
        <w:widowControl w:val="0"/>
      </w:pPr>
      <w:r w:rsidRPr="00673D93">
        <w:t>Pasqyra 1</w:t>
      </w:r>
    </w:p>
    <w:p w:rsidR="005C0101" w:rsidRPr="005C0101" w:rsidRDefault="005C0101" w:rsidP="005C0101">
      <w:pPr>
        <w:rPr>
          <w:sz w:val="22"/>
          <w:szCs w:val="22"/>
          <w:lang w:val="en-GB"/>
        </w:rPr>
      </w:pPr>
    </w:p>
    <w:p w:rsidR="00D16D25" w:rsidRPr="005C0101" w:rsidRDefault="00D16D25" w:rsidP="00D16D25">
      <w:pPr>
        <w:rPr>
          <w:sz w:val="22"/>
          <w:szCs w:val="22"/>
          <w:lang w:val="en-GB"/>
        </w:rPr>
      </w:pPr>
    </w:p>
    <w:p w:rsidR="00673D93" w:rsidRDefault="00673D93" w:rsidP="008F5462">
      <w:pPr>
        <w:pStyle w:val="TitulliTitull"/>
        <w:keepNext w:val="0"/>
      </w:pPr>
      <w:r w:rsidRPr="00673D93">
        <w:t>Lista e trajtimeve të cilat mbulohen nga Instituti i Sigurimeve Shëndetësore dhe tarifa</w:t>
      </w:r>
    </w:p>
    <w:p w:rsidR="00325CF1" w:rsidRDefault="00325CF1" w:rsidP="008F5462">
      <w:pPr>
        <w:pStyle w:val="Paragrafi"/>
        <w:rPr>
          <w:lang w:val="it-IT"/>
        </w:rPr>
      </w:pPr>
    </w:p>
    <w:tbl>
      <w:tblPr>
        <w:tblStyle w:val="TableGrid"/>
        <w:tblW w:w="0" w:type="auto"/>
        <w:jc w:val="center"/>
        <w:tblLook w:val="01E0" w:firstRow="1" w:lastRow="1" w:firstColumn="1" w:lastColumn="1" w:noHBand="0" w:noVBand="0"/>
      </w:tblPr>
      <w:tblGrid>
        <w:gridCol w:w="3348"/>
        <w:gridCol w:w="3240"/>
      </w:tblGrid>
      <w:tr w:rsidR="00325CF1">
        <w:trPr>
          <w:jc w:val="center"/>
        </w:trPr>
        <w:tc>
          <w:tcPr>
            <w:tcW w:w="3348" w:type="dxa"/>
          </w:tcPr>
          <w:p w:rsidR="00325CF1" w:rsidRDefault="00325CF1" w:rsidP="008F5462">
            <w:pPr>
              <w:pStyle w:val="Paragrafi"/>
              <w:ind w:firstLine="0"/>
              <w:rPr>
                <w:lang w:val="it-IT"/>
              </w:rPr>
            </w:pPr>
            <w:r>
              <w:rPr>
                <w:lang w:val="it-IT"/>
              </w:rPr>
              <w:t>Trajtimi</w:t>
            </w:r>
          </w:p>
        </w:tc>
        <w:tc>
          <w:tcPr>
            <w:tcW w:w="3240" w:type="dxa"/>
          </w:tcPr>
          <w:p w:rsidR="00325CF1" w:rsidRDefault="00325CF1" w:rsidP="008F5462">
            <w:pPr>
              <w:pStyle w:val="Paragrafi"/>
              <w:ind w:firstLine="0"/>
              <w:rPr>
                <w:lang w:val="it-IT"/>
              </w:rPr>
            </w:pPr>
            <w:r>
              <w:rPr>
                <w:lang w:val="it-IT"/>
              </w:rPr>
              <w:t>Tarifa</w:t>
            </w:r>
          </w:p>
        </w:tc>
      </w:tr>
      <w:tr w:rsidR="00325CF1">
        <w:trPr>
          <w:jc w:val="center"/>
        </w:trPr>
        <w:tc>
          <w:tcPr>
            <w:tcW w:w="3348" w:type="dxa"/>
          </w:tcPr>
          <w:p w:rsidR="00325CF1" w:rsidRDefault="00325CF1" w:rsidP="008F5462">
            <w:pPr>
              <w:pStyle w:val="Paragrafi"/>
              <w:ind w:firstLine="0"/>
              <w:rPr>
                <w:lang w:val="it-IT"/>
              </w:rPr>
            </w:pPr>
            <w:r>
              <w:rPr>
                <w:lang w:val="it-IT"/>
              </w:rPr>
              <w:t>1. Hemodializa</w:t>
            </w:r>
          </w:p>
        </w:tc>
        <w:tc>
          <w:tcPr>
            <w:tcW w:w="3240" w:type="dxa"/>
          </w:tcPr>
          <w:p w:rsidR="00325CF1" w:rsidRDefault="005368F9" w:rsidP="008F5462">
            <w:pPr>
              <w:pStyle w:val="Paragrafi"/>
              <w:ind w:firstLine="0"/>
              <w:rPr>
                <w:lang w:val="it-IT"/>
              </w:rPr>
            </w:pPr>
            <w:r>
              <w:rPr>
                <w:lang w:val="it-IT"/>
              </w:rPr>
              <w:t xml:space="preserve"> </w:t>
            </w:r>
            <w:r w:rsidR="00325CF1">
              <w:rPr>
                <w:lang w:val="it-IT"/>
              </w:rPr>
              <w:t>11 000 lek</w:t>
            </w:r>
            <w:r w:rsidR="00247301">
              <w:rPr>
                <w:lang w:val="it-IT"/>
              </w:rPr>
              <w:t>ë</w:t>
            </w:r>
            <w:r w:rsidR="00325CF1">
              <w:rPr>
                <w:lang w:val="it-IT"/>
              </w:rPr>
              <w:t xml:space="preserve"> p</w:t>
            </w:r>
            <w:r w:rsidR="00247301">
              <w:rPr>
                <w:lang w:val="it-IT"/>
              </w:rPr>
              <w:t>ë</w:t>
            </w:r>
            <w:r w:rsidR="00325CF1">
              <w:rPr>
                <w:lang w:val="it-IT"/>
              </w:rPr>
              <w:t>r seanc</w:t>
            </w:r>
            <w:r w:rsidR="00247301">
              <w:rPr>
                <w:lang w:val="it-IT"/>
              </w:rPr>
              <w:t>ë</w:t>
            </w:r>
          </w:p>
        </w:tc>
      </w:tr>
      <w:tr w:rsidR="00325CF1">
        <w:trPr>
          <w:jc w:val="center"/>
        </w:trPr>
        <w:tc>
          <w:tcPr>
            <w:tcW w:w="3348" w:type="dxa"/>
          </w:tcPr>
          <w:p w:rsidR="00325CF1" w:rsidRDefault="00325CF1" w:rsidP="008F5462">
            <w:pPr>
              <w:pStyle w:val="Paragrafi"/>
              <w:ind w:firstLine="0"/>
              <w:rPr>
                <w:lang w:val="it-IT"/>
              </w:rPr>
            </w:pPr>
            <w:r>
              <w:rPr>
                <w:lang w:val="it-IT"/>
              </w:rPr>
              <w:t>2. Koronarografia me stent</w:t>
            </w:r>
          </w:p>
        </w:tc>
        <w:tc>
          <w:tcPr>
            <w:tcW w:w="3240" w:type="dxa"/>
          </w:tcPr>
          <w:p w:rsidR="00325CF1" w:rsidRDefault="00325CF1" w:rsidP="008F5462">
            <w:pPr>
              <w:pStyle w:val="Paragrafi"/>
              <w:ind w:firstLine="0"/>
              <w:rPr>
                <w:lang w:val="it-IT"/>
              </w:rPr>
            </w:pPr>
            <w:r>
              <w:rPr>
                <w:lang w:val="it-IT"/>
              </w:rPr>
              <w:t>350</w:t>
            </w:r>
            <w:r w:rsidR="00A31928">
              <w:rPr>
                <w:lang w:val="it-IT"/>
              </w:rPr>
              <w:t xml:space="preserve"> 000</w:t>
            </w:r>
            <w:r>
              <w:rPr>
                <w:lang w:val="it-IT"/>
              </w:rPr>
              <w:t xml:space="preserve"> lek</w:t>
            </w:r>
            <w:r w:rsidR="00247301">
              <w:rPr>
                <w:lang w:val="it-IT"/>
              </w:rPr>
              <w:t>ë</w:t>
            </w:r>
            <w:r>
              <w:rPr>
                <w:lang w:val="it-IT"/>
              </w:rPr>
              <w:t xml:space="preserve"> p</w:t>
            </w:r>
            <w:r w:rsidR="00247301">
              <w:rPr>
                <w:lang w:val="it-IT"/>
              </w:rPr>
              <w:t>ë</w:t>
            </w:r>
            <w:r>
              <w:rPr>
                <w:lang w:val="it-IT"/>
              </w:rPr>
              <w:t>r rast</w:t>
            </w:r>
          </w:p>
        </w:tc>
      </w:tr>
      <w:tr w:rsidR="00325CF1">
        <w:trPr>
          <w:jc w:val="center"/>
        </w:trPr>
        <w:tc>
          <w:tcPr>
            <w:tcW w:w="3348" w:type="dxa"/>
          </w:tcPr>
          <w:p w:rsidR="00325CF1" w:rsidRDefault="00325CF1" w:rsidP="008F5462">
            <w:pPr>
              <w:pStyle w:val="Paragrafi"/>
              <w:ind w:firstLine="0"/>
              <w:rPr>
                <w:lang w:val="it-IT"/>
              </w:rPr>
            </w:pPr>
            <w:r>
              <w:rPr>
                <w:lang w:val="it-IT"/>
              </w:rPr>
              <w:t>3. Kirurgjia ortopedike (proteza)</w:t>
            </w:r>
          </w:p>
        </w:tc>
        <w:tc>
          <w:tcPr>
            <w:tcW w:w="3240" w:type="dxa"/>
          </w:tcPr>
          <w:p w:rsidR="00325CF1" w:rsidRDefault="00325CF1" w:rsidP="008F5462">
            <w:pPr>
              <w:pStyle w:val="Paragrafi"/>
              <w:ind w:firstLine="0"/>
              <w:rPr>
                <w:lang w:val="it-IT"/>
              </w:rPr>
            </w:pPr>
            <w:r>
              <w:rPr>
                <w:lang w:val="it-IT"/>
              </w:rPr>
              <w:t>312</w:t>
            </w:r>
            <w:r w:rsidR="00A31928">
              <w:rPr>
                <w:lang w:val="it-IT"/>
              </w:rPr>
              <w:t xml:space="preserve"> 000</w:t>
            </w:r>
            <w:r>
              <w:rPr>
                <w:lang w:val="it-IT"/>
              </w:rPr>
              <w:t xml:space="preserve"> lek</w:t>
            </w:r>
            <w:r w:rsidR="00247301">
              <w:rPr>
                <w:lang w:val="it-IT"/>
              </w:rPr>
              <w:t>ë</w:t>
            </w:r>
            <w:r>
              <w:rPr>
                <w:lang w:val="it-IT"/>
              </w:rPr>
              <w:t xml:space="preserve"> p</w:t>
            </w:r>
            <w:r w:rsidR="00247301">
              <w:rPr>
                <w:lang w:val="it-IT"/>
              </w:rPr>
              <w:t>ë</w:t>
            </w:r>
            <w:r>
              <w:rPr>
                <w:lang w:val="it-IT"/>
              </w:rPr>
              <w:t>r rast</w:t>
            </w:r>
          </w:p>
        </w:tc>
      </w:tr>
    </w:tbl>
    <w:p w:rsidR="00325CF1" w:rsidRPr="00673D93" w:rsidRDefault="00325CF1" w:rsidP="008F5462">
      <w:pPr>
        <w:pStyle w:val="Paragrafi"/>
        <w:rPr>
          <w:lang w:val="it-IT"/>
        </w:rPr>
      </w:pPr>
    </w:p>
    <w:p w:rsidR="00673D93" w:rsidRDefault="00673D93" w:rsidP="008F5462">
      <w:pPr>
        <w:pStyle w:val="Paragrafi"/>
        <w:rPr>
          <w:lang w:val="it-IT"/>
        </w:rPr>
      </w:pPr>
    </w:p>
    <w:p w:rsidR="00BE2B5D" w:rsidRDefault="00BE2B5D" w:rsidP="008F5462">
      <w:pPr>
        <w:pStyle w:val="Paragrafi"/>
        <w:rPr>
          <w:lang w:val="it-IT"/>
        </w:rPr>
      </w:pPr>
    </w:p>
    <w:p w:rsidR="008F5462" w:rsidRDefault="008F5462" w:rsidP="008F5462">
      <w:pPr>
        <w:pStyle w:val="Paragrafi"/>
        <w:rPr>
          <w:lang w:val="it-IT"/>
        </w:rPr>
      </w:pPr>
    </w:p>
    <w:p w:rsidR="008F5462" w:rsidRDefault="008F5462" w:rsidP="008F5462">
      <w:pPr>
        <w:pStyle w:val="Paragrafi"/>
        <w:rPr>
          <w:lang w:val="it-IT"/>
        </w:rPr>
      </w:pPr>
    </w:p>
    <w:p w:rsidR="008F5462" w:rsidRDefault="008F5462" w:rsidP="008F5462">
      <w:pPr>
        <w:pStyle w:val="Paragrafi"/>
        <w:rPr>
          <w:lang w:val="it-IT"/>
        </w:rPr>
      </w:pPr>
    </w:p>
    <w:p w:rsidR="008F5462" w:rsidRDefault="008F5462" w:rsidP="008F5462">
      <w:pPr>
        <w:pStyle w:val="Paragrafi"/>
        <w:rPr>
          <w:lang w:val="it-IT"/>
        </w:rPr>
      </w:pPr>
    </w:p>
    <w:p w:rsidR="008F5462" w:rsidRDefault="008F5462" w:rsidP="008F5462">
      <w:pPr>
        <w:pStyle w:val="Paragrafi"/>
        <w:rPr>
          <w:lang w:val="it-IT"/>
        </w:rPr>
      </w:pPr>
    </w:p>
    <w:p w:rsidR="00BE2B5D" w:rsidRDefault="00BE2B5D" w:rsidP="008F5462">
      <w:pPr>
        <w:pStyle w:val="Akti"/>
        <w:keepNext w:val="0"/>
      </w:pPr>
      <w:r>
        <w:t>Vendim</w:t>
      </w:r>
    </w:p>
    <w:p w:rsidR="00BE2B5D" w:rsidRDefault="00BE2B5D" w:rsidP="008F5462">
      <w:pPr>
        <w:pStyle w:val="NumriData"/>
        <w:keepNext w:val="0"/>
      </w:pPr>
      <w:r>
        <w:t>Nr.483, dat</w:t>
      </w:r>
      <w:r w:rsidR="00247301">
        <w:t>ë</w:t>
      </w:r>
      <w:r>
        <w:t xml:space="preserve"> 30.6.2005</w:t>
      </w:r>
    </w:p>
    <w:p w:rsidR="00BE2B5D" w:rsidRDefault="00BE2B5D" w:rsidP="008F5462">
      <w:pPr>
        <w:pStyle w:val="Paragrafi"/>
        <w:rPr>
          <w:lang w:val="it-IT"/>
        </w:rPr>
      </w:pPr>
    </w:p>
    <w:p w:rsidR="00BE2B5D" w:rsidRDefault="00BE2B5D" w:rsidP="008F5462">
      <w:pPr>
        <w:pStyle w:val="Titulli"/>
        <w:keepNext w:val="0"/>
      </w:pPr>
      <w:r>
        <w:t>P</w:t>
      </w:r>
      <w:r w:rsidR="00247301">
        <w:t>ë</w:t>
      </w:r>
      <w:r>
        <w:t>r disa shtesa dhe ndryshime n</w:t>
      </w:r>
      <w:r w:rsidR="00247301">
        <w:t>ë</w:t>
      </w:r>
      <w:r>
        <w:t xml:space="preserve"> vendimin nr.405, dat</w:t>
      </w:r>
      <w:r w:rsidR="00247301">
        <w:t>ë</w:t>
      </w:r>
      <w:r w:rsidR="00A76C38">
        <w:t xml:space="preserve"> 8.1.1996</w:t>
      </w:r>
      <w:r>
        <w:t xml:space="preserve"> t</w:t>
      </w:r>
      <w:r w:rsidR="00247301">
        <w:t>ë</w:t>
      </w:r>
      <w:r>
        <w:t xml:space="preserve"> </w:t>
      </w:r>
      <w:r>
        <w:lastRenderedPageBreak/>
        <w:t>K</w:t>
      </w:r>
      <w:r w:rsidR="00247301">
        <w:t>ë</w:t>
      </w:r>
      <w:r>
        <w:t>shillit t</w:t>
      </w:r>
      <w:r w:rsidR="00247301">
        <w:t>ë</w:t>
      </w:r>
      <w:r>
        <w:t xml:space="preserve"> Ministrave “P</w:t>
      </w:r>
      <w:r w:rsidR="00247301">
        <w:t>ë</w:t>
      </w:r>
      <w:r>
        <w:t>r administrimin e rrjetit rrugor komb</w:t>
      </w:r>
      <w:r w:rsidR="00247301">
        <w:t>ë</w:t>
      </w:r>
      <w:r>
        <w:t>tar dhe rrjetit rural t</w:t>
      </w:r>
      <w:r w:rsidR="00247301">
        <w:t>ë</w:t>
      </w:r>
      <w:r>
        <w:t xml:space="preserve"> Republik</w:t>
      </w:r>
      <w:r w:rsidR="00247301">
        <w:t>ë</w:t>
      </w:r>
      <w:r>
        <w:t>s s</w:t>
      </w:r>
      <w:r w:rsidR="00247301">
        <w:t>ë</w:t>
      </w:r>
      <w:r>
        <w:t xml:space="preserve"> Shqip</w:t>
      </w:r>
      <w:r w:rsidR="00247301">
        <w:t>ë</w:t>
      </w:r>
      <w:r>
        <w:t>ris</w:t>
      </w:r>
      <w:r w:rsidR="00247301">
        <w:t>ë</w:t>
      </w:r>
      <w:r>
        <w:t>“, t</w:t>
      </w:r>
      <w:r w:rsidR="00247301">
        <w:t>ë</w:t>
      </w:r>
      <w:r>
        <w:t xml:space="preserve"> ndryshuar</w:t>
      </w:r>
    </w:p>
    <w:p w:rsidR="00BE2B5D" w:rsidRDefault="00BE2B5D" w:rsidP="008F5462">
      <w:pPr>
        <w:pStyle w:val="Paragrafi"/>
        <w:rPr>
          <w:lang w:val="it-IT"/>
        </w:rPr>
      </w:pPr>
    </w:p>
    <w:p w:rsidR="00BE2B5D" w:rsidRDefault="00BE2B5D" w:rsidP="008F5462">
      <w:pPr>
        <w:pStyle w:val="BazLigjPropozues"/>
        <w:keepNext w:val="0"/>
      </w:pPr>
      <w:r>
        <w:t>N</w:t>
      </w:r>
      <w:r w:rsidR="00247301">
        <w:t>ë</w:t>
      </w:r>
      <w:r>
        <w:t xml:space="preserve"> mb</w:t>
      </w:r>
      <w:r w:rsidR="00247301">
        <w:t>ë</w:t>
      </w:r>
      <w:r>
        <w:t>shtetje t</w:t>
      </w:r>
      <w:r w:rsidR="00247301">
        <w:t>ë</w:t>
      </w:r>
      <w:r>
        <w:t xml:space="preserve"> nenit 100 t</w:t>
      </w:r>
      <w:r w:rsidR="00247301">
        <w:t>ë</w:t>
      </w:r>
      <w:r>
        <w:t xml:space="preserve"> Kushtetut</w:t>
      </w:r>
      <w:r w:rsidR="00247301">
        <w:t>ë</w:t>
      </w:r>
      <w:r>
        <w:t>s dhe t</w:t>
      </w:r>
      <w:r w:rsidR="00247301">
        <w:t>ë</w:t>
      </w:r>
      <w:r w:rsidR="00A76C38">
        <w:t xml:space="preserve"> nenit 15</w:t>
      </w:r>
      <w:r>
        <w:t xml:space="preserve"> t</w:t>
      </w:r>
      <w:r w:rsidR="00247301">
        <w:t>ë</w:t>
      </w:r>
      <w:r>
        <w:t xml:space="preserve"> ligjit nr.8743, dat</w:t>
      </w:r>
      <w:r w:rsidR="00247301">
        <w:t>ë</w:t>
      </w:r>
      <w:r w:rsidR="00A76C38">
        <w:t xml:space="preserve"> 22.2.200</w:t>
      </w:r>
      <w:r w:rsidR="00E3289D">
        <w:t>1</w:t>
      </w:r>
      <w:r>
        <w:t xml:space="preserve"> “P</w:t>
      </w:r>
      <w:r w:rsidR="00247301">
        <w:t>ë</w:t>
      </w:r>
      <w:r>
        <w:t>r pronat e paluajtshme t</w:t>
      </w:r>
      <w:r w:rsidR="00247301">
        <w:t>ë</w:t>
      </w:r>
      <w:r>
        <w:t xml:space="preserve"> shtetit”, me propozimin e Ministrit t</w:t>
      </w:r>
      <w:r w:rsidR="00247301">
        <w:t>ë</w:t>
      </w:r>
      <w:r>
        <w:t xml:space="preserve"> Transportit dhe t</w:t>
      </w:r>
      <w:r w:rsidR="00247301">
        <w:t>ë</w:t>
      </w:r>
      <w:r w:rsidR="00A76C38">
        <w:t xml:space="preserve"> T</w:t>
      </w:r>
      <w:r>
        <w:t>elekomunikacionit, K</w:t>
      </w:r>
      <w:r w:rsidR="00247301">
        <w:t>ë</w:t>
      </w:r>
      <w:r>
        <w:t>shilli i Ministrave</w:t>
      </w:r>
    </w:p>
    <w:p w:rsidR="00BE2B5D" w:rsidRDefault="00BE2B5D" w:rsidP="008F5462">
      <w:pPr>
        <w:pStyle w:val="Paragrafi"/>
        <w:rPr>
          <w:lang w:val="it-IT"/>
        </w:rPr>
      </w:pPr>
    </w:p>
    <w:p w:rsidR="00BE2B5D" w:rsidRDefault="00BE2B5D" w:rsidP="008F5462">
      <w:pPr>
        <w:pStyle w:val="VENDOSI"/>
        <w:keepNext w:val="0"/>
      </w:pPr>
      <w:r>
        <w:t>Vendosi:</w:t>
      </w:r>
    </w:p>
    <w:p w:rsidR="00BE2B5D" w:rsidRDefault="00BE2B5D" w:rsidP="008F5462">
      <w:pPr>
        <w:pStyle w:val="Paragrafi"/>
        <w:rPr>
          <w:lang w:val="it-IT"/>
        </w:rPr>
      </w:pPr>
    </w:p>
    <w:p w:rsidR="00BE2B5D" w:rsidRPr="00247301" w:rsidRDefault="00BE2B5D" w:rsidP="008F5462">
      <w:pPr>
        <w:pStyle w:val="Paragrafi"/>
        <w:rPr>
          <w:lang w:val="it-IT"/>
        </w:rPr>
      </w:pPr>
      <w:r w:rsidRPr="00247301">
        <w:rPr>
          <w:lang w:val="it-IT"/>
        </w:rPr>
        <w:t>1.</w:t>
      </w:r>
      <w:r w:rsidR="00E042B5">
        <w:rPr>
          <w:lang w:val="it-IT"/>
        </w:rPr>
        <w:t xml:space="preserve"> </w:t>
      </w:r>
      <w:r w:rsidRPr="00247301">
        <w:rPr>
          <w:lang w:val="it-IT"/>
        </w:rPr>
        <w:t>N</w:t>
      </w:r>
      <w:r w:rsidR="00247301" w:rsidRPr="00247301">
        <w:rPr>
          <w:lang w:val="it-IT"/>
        </w:rPr>
        <w:t>ë</w:t>
      </w:r>
      <w:r w:rsidRPr="00247301">
        <w:rPr>
          <w:lang w:val="it-IT"/>
        </w:rPr>
        <w:t xml:space="preserve"> vendimin nr.405, dat</w:t>
      </w:r>
      <w:r w:rsidR="00247301" w:rsidRPr="00247301">
        <w:rPr>
          <w:lang w:val="it-IT"/>
        </w:rPr>
        <w:t>ë</w:t>
      </w:r>
      <w:r w:rsidRPr="00247301">
        <w:rPr>
          <w:lang w:val="it-IT"/>
        </w:rPr>
        <w:t xml:space="preserve"> </w:t>
      </w:r>
      <w:r w:rsidR="00A76C38">
        <w:rPr>
          <w:lang w:val="it-IT"/>
        </w:rPr>
        <w:t>8.1.</w:t>
      </w:r>
      <w:r w:rsidRPr="00247301">
        <w:rPr>
          <w:lang w:val="it-IT"/>
        </w:rPr>
        <w:t>1996 t</w:t>
      </w:r>
      <w:r w:rsidR="00247301" w:rsidRPr="00247301">
        <w:rPr>
          <w:lang w:val="it-IT"/>
        </w:rPr>
        <w:t>ë</w:t>
      </w:r>
      <w:r w:rsidRPr="00247301">
        <w:rPr>
          <w:lang w:val="it-IT"/>
        </w:rPr>
        <w:t xml:space="preserve"> K</w:t>
      </w:r>
      <w:r w:rsidR="00247301" w:rsidRPr="00247301">
        <w:rPr>
          <w:lang w:val="it-IT"/>
        </w:rPr>
        <w:t>ë</w:t>
      </w:r>
      <w:r w:rsidRPr="00247301">
        <w:rPr>
          <w:lang w:val="it-IT"/>
        </w:rPr>
        <w:t>shillit t</w:t>
      </w:r>
      <w:r w:rsidR="00247301" w:rsidRPr="00247301">
        <w:rPr>
          <w:lang w:val="it-IT"/>
        </w:rPr>
        <w:t>ë</w:t>
      </w:r>
      <w:r w:rsidRPr="00247301">
        <w:rPr>
          <w:lang w:val="it-IT"/>
        </w:rPr>
        <w:t xml:space="preserve"> Ministrave, t</w:t>
      </w:r>
      <w:r w:rsidR="00247301" w:rsidRPr="00247301">
        <w:rPr>
          <w:lang w:val="it-IT"/>
        </w:rPr>
        <w:t>ë</w:t>
      </w:r>
      <w:r w:rsidRPr="00247301">
        <w:rPr>
          <w:lang w:val="it-IT"/>
        </w:rPr>
        <w:t xml:space="preserve"> ndryshuar, t</w:t>
      </w:r>
      <w:r w:rsidR="00247301" w:rsidRPr="00247301">
        <w:rPr>
          <w:lang w:val="it-IT"/>
        </w:rPr>
        <w:t>ë</w:t>
      </w:r>
      <w:r w:rsidRPr="00247301">
        <w:rPr>
          <w:lang w:val="it-IT"/>
        </w:rPr>
        <w:t xml:space="preserve"> b</w:t>
      </w:r>
      <w:r w:rsidR="00247301" w:rsidRPr="00247301">
        <w:rPr>
          <w:lang w:val="it-IT"/>
        </w:rPr>
        <w:t>ë</w:t>
      </w:r>
      <w:r w:rsidRPr="00247301">
        <w:rPr>
          <w:lang w:val="it-IT"/>
        </w:rPr>
        <w:t>hen k</w:t>
      </w:r>
      <w:r w:rsidR="00247301" w:rsidRPr="00247301">
        <w:rPr>
          <w:lang w:val="it-IT"/>
        </w:rPr>
        <w:t>ë</w:t>
      </w:r>
      <w:r w:rsidRPr="00247301">
        <w:rPr>
          <w:lang w:val="it-IT"/>
        </w:rPr>
        <w:t>to shtesa dhe ndryshime:</w:t>
      </w:r>
    </w:p>
    <w:p w:rsidR="00BE2B5D" w:rsidRPr="00247301" w:rsidRDefault="00BE2B5D" w:rsidP="008F5462">
      <w:pPr>
        <w:pStyle w:val="Paragrafi"/>
        <w:rPr>
          <w:lang w:val="it-IT"/>
        </w:rPr>
      </w:pPr>
      <w:r w:rsidRPr="00247301">
        <w:rPr>
          <w:lang w:val="it-IT"/>
        </w:rPr>
        <w:t>a)</w:t>
      </w:r>
      <w:r w:rsidR="00E042B5">
        <w:rPr>
          <w:lang w:val="it-IT"/>
        </w:rPr>
        <w:t xml:space="preserve"> </w:t>
      </w:r>
      <w:r w:rsidRPr="00247301">
        <w:rPr>
          <w:lang w:val="it-IT"/>
        </w:rPr>
        <w:t>Në pikën 1, rrjetit rrugor kombëtar t’i shtohen dhe “107 km” rrugë.</w:t>
      </w:r>
    </w:p>
    <w:p w:rsidR="00BE2B5D" w:rsidRPr="00247301" w:rsidRDefault="00BE2B5D" w:rsidP="008F5462">
      <w:pPr>
        <w:pStyle w:val="Paragrafi"/>
        <w:rPr>
          <w:lang w:val="it-IT"/>
        </w:rPr>
      </w:pPr>
      <w:r w:rsidRPr="00247301">
        <w:rPr>
          <w:lang w:val="it-IT"/>
        </w:rPr>
        <w:t>b)</w:t>
      </w:r>
      <w:r w:rsidR="00E042B5">
        <w:rPr>
          <w:lang w:val="it-IT"/>
        </w:rPr>
        <w:t xml:space="preserve"> </w:t>
      </w:r>
      <w:r w:rsidRPr="00247301">
        <w:rPr>
          <w:lang w:val="it-IT"/>
        </w:rPr>
        <w:t>Në lidhje</w:t>
      </w:r>
      <w:r w:rsidR="00A76C38">
        <w:rPr>
          <w:lang w:val="it-IT"/>
        </w:rPr>
        <w:t>n 1</w:t>
      </w:r>
      <w:r w:rsidRPr="00247301">
        <w:rPr>
          <w:lang w:val="it-IT"/>
        </w:rPr>
        <w:t xml:space="preserve"> “Rrjeti rrugor kombëtar”, që i bashkëlidhet vendimit, shtohen emërtimet si më poshtë vijon:</w:t>
      </w:r>
    </w:p>
    <w:p w:rsidR="00BE2B5D" w:rsidRPr="00247301" w:rsidRDefault="00BE2B5D" w:rsidP="008F5462">
      <w:pPr>
        <w:pStyle w:val="Paragrafi"/>
        <w:rPr>
          <w:lang w:val="it-IT"/>
        </w:rPr>
      </w:pPr>
      <w:r w:rsidRPr="00247301">
        <w:rPr>
          <w:lang w:val="it-IT"/>
        </w:rPr>
        <w:t>“-</w:t>
      </w:r>
      <w:r w:rsidR="00E3289D">
        <w:rPr>
          <w:lang w:val="it-IT"/>
        </w:rPr>
        <w:t xml:space="preserve"> </w:t>
      </w:r>
      <w:r w:rsidRPr="00247301">
        <w:rPr>
          <w:lang w:val="it-IT"/>
        </w:rPr>
        <w:t xml:space="preserve">Drejtorisë Rajonale të </w:t>
      </w:r>
      <w:r w:rsidR="00A76C38">
        <w:rPr>
          <w:lang w:val="it-IT"/>
        </w:rPr>
        <w:t>Mirëmbajtjes së Rrugëve, Lushnjë</w:t>
      </w:r>
    </w:p>
    <w:p w:rsidR="00BE2B5D" w:rsidRDefault="00BE2B5D" w:rsidP="008F5462">
      <w:pPr>
        <w:pStyle w:val="Paragrafi"/>
      </w:pPr>
      <w:r>
        <w:t>Kthesa Fier-Shegan-A</w:t>
      </w:r>
      <w:r w:rsidR="00A76C38">
        <w:t>llkaj-Krutje-Pushim i Shoferit-</w:t>
      </w:r>
      <w:r>
        <w:t>Gradishtë</w:t>
      </w:r>
      <w:r w:rsidR="00A76C38">
        <w:t>-</w:t>
      </w:r>
      <w:r>
        <w:t>Divjakë, 12 km rrugë interurbane, dytësore.</w:t>
      </w:r>
    </w:p>
    <w:p w:rsidR="00BE2B5D" w:rsidRDefault="00A76C38" w:rsidP="008F5462">
      <w:pPr>
        <w:pStyle w:val="Paragrafi"/>
      </w:pPr>
      <w:r>
        <w:t>- Drejtorisë Rajonale të Mirëmba</w:t>
      </w:r>
      <w:r w:rsidR="00BE2B5D">
        <w:t>jtjes së Rrugëve, Elbasan</w:t>
      </w:r>
    </w:p>
    <w:p w:rsidR="00BE2B5D" w:rsidRDefault="00BE2B5D" w:rsidP="008F5462">
      <w:pPr>
        <w:pStyle w:val="Paragrafi"/>
      </w:pPr>
      <w:r>
        <w:t>Belsh-Kufi Kuçovë, 15 km rrugë interurbane, dytësore.</w:t>
      </w:r>
    </w:p>
    <w:p w:rsidR="00BE2B5D" w:rsidRDefault="00BE2B5D" w:rsidP="008F5462">
      <w:pPr>
        <w:pStyle w:val="Paragrafi"/>
      </w:pPr>
      <w:r>
        <w:t>-</w:t>
      </w:r>
      <w:r w:rsidR="00E3289D">
        <w:t xml:space="preserve"> </w:t>
      </w:r>
      <w:r>
        <w:t>Drejtorisë Rajonale të Mirëmbajtjes së Rrugëve, Berat</w:t>
      </w:r>
    </w:p>
    <w:p w:rsidR="00307FE2" w:rsidRDefault="00307FE2" w:rsidP="008F5462">
      <w:pPr>
        <w:pStyle w:val="Paragrafi"/>
      </w:pPr>
      <w:r>
        <w:t>Kufi Kuçovë-Kuçovë, 10 km rrugë interurbane, dytësore.</w:t>
      </w:r>
    </w:p>
    <w:p w:rsidR="00307FE2" w:rsidRDefault="00307FE2" w:rsidP="008F5462">
      <w:pPr>
        <w:pStyle w:val="Paragrafi"/>
      </w:pPr>
      <w:r>
        <w:t>-</w:t>
      </w:r>
      <w:r w:rsidR="00E3289D">
        <w:t xml:space="preserve"> </w:t>
      </w:r>
      <w:r>
        <w:t>Drejtorisë Rajonale të Mirë</w:t>
      </w:r>
      <w:r w:rsidR="00E3289D">
        <w:t>mbajtjes së Rrugëve, Fushë-Arrëz</w:t>
      </w:r>
    </w:p>
    <w:p w:rsidR="00307FE2" w:rsidRDefault="00307FE2" w:rsidP="008F5462">
      <w:pPr>
        <w:pStyle w:val="Paragrafi"/>
      </w:pPr>
      <w:r>
        <w:t>Fushë-Arrëz-Iballë, 60 km rrugë interurbane, dytësore.</w:t>
      </w:r>
    </w:p>
    <w:p w:rsidR="00307FE2" w:rsidRDefault="00307FE2" w:rsidP="008F5462">
      <w:pPr>
        <w:pStyle w:val="Paragrafi"/>
      </w:pPr>
      <w:r>
        <w:t>-</w:t>
      </w:r>
      <w:r w:rsidR="00E3289D">
        <w:t xml:space="preserve"> </w:t>
      </w:r>
      <w:r>
        <w:t>Drejtorisë Rajonale të Mirëmbajtjes së Rrugëve, Korçë</w:t>
      </w:r>
    </w:p>
    <w:p w:rsidR="00307FE2" w:rsidRDefault="00307FE2" w:rsidP="008F5462">
      <w:pPr>
        <w:pStyle w:val="Paragrafi"/>
      </w:pPr>
      <w:r>
        <w:t>Bilisht-Hoçisht, 6</w:t>
      </w:r>
      <w:r w:rsidR="00E3289D">
        <w:t xml:space="preserve"> km rrugë interurbane, dytësore.</w:t>
      </w:r>
    </w:p>
    <w:p w:rsidR="00307FE2" w:rsidRDefault="00307FE2" w:rsidP="008F5462">
      <w:pPr>
        <w:pStyle w:val="Paragrafi"/>
      </w:pPr>
      <w:r>
        <w:t>Ura Hoçisht- Baban, 4 km rrugë interurbane, dytësore.”.</w:t>
      </w:r>
    </w:p>
    <w:p w:rsidR="00307FE2" w:rsidRPr="00307FE2" w:rsidRDefault="00307FE2" w:rsidP="008F5462">
      <w:pPr>
        <w:pStyle w:val="Paragrafi"/>
        <w:rPr>
          <w:lang w:val="it-IT"/>
        </w:rPr>
      </w:pPr>
      <w:r w:rsidRPr="00307FE2">
        <w:rPr>
          <w:lang w:val="it-IT"/>
        </w:rPr>
        <w:t>c)</w:t>
      </w:r>
      <w:r w:rsidR="00C7118E">
        <w:rPr>
          <w:lang w:val="it-IT"/>
        </w:rPr>
        <w:t xml:space="preserve"> </w:t>
      </w:r>
      <w:r w:rsidRPr="00307FE2">
        <w:rPr>
          <w:lang w:val="it-IT"/>
        </w:rPr>
        <w:t>Në tabelën “Inventari i rrugëve rurale, rajonale e komunale”, që i bashkëlidhet vendimit, hiqen emërtimet si më poshtë vijon:</w:t>
      </w:r>
    </w:p>
    <w:p w:rsidR="00307FE2" w:rsidRPr="00307FE2" w:rsidRDefault="00307FE2" w:rsidP="008F5462">
      <w:pPr>
        <w:pStyle w:val="Paragrafi"/>
      </w:pPr>
      <w:r w:rsidRPr="00307FE2">
        <w:t>“-</w:t>
      </w:r>
      <w:r w:rsidR="00A76C38">
        <w:t xml:space="preserve"> </w:t>
      </w:r>
      <w:r w:rsidRPr="00307FE2">
        <w:t>Kthesa Fier-She</w:t>
      </w:r>
      <w:r w:rsidR="00E3289D">
        <w:t>gan-Allkaj-</w:t>
      </w:r>
      <w:r w:rsidR="00A76C38">
        <w:t>Krutje-Pushim i Sho</w:t>
      </w:r>
      <w:r w:rsidRPr="00307FE2">
        <w:t>ferit-Gradisht</w:t>
      </w:r>
      <w:r w:rsidR="00247301">
        <w:t>ë</w:t>
      </w:r>
      <w:r w:rsidRPr="00307FE2">
        <w:t>-Divjak</w:t>
      </w:r>
      <w:r w:rsidR="00247301">
        <w:t>ë</w:t>
      </w:r>
      <w:r w:rsidRPr="00307FE2">
        <w:t>.</w:t>
      </w:r>
    </w:p>
    <w:p w:rsidR="00307FE2" w:rsidRDefault="00307FE2" w:rsidP="008F5462">
      <w:pPr>
        <w:pStyle w:val="Paragrafi"/>
      </w:pPr>
      <w:r>
        <w:t>-</w:t>
      </w:r>
      <w:r w:rsidR="00A76C38">
        <w:t xml:space="preserve"> </w:t>
      </w:r>
      <w:r w:rsidR="00E3289D">
        <w:t>Belsh–</w:t>
      </w:r>
      <w:r>
        <w:t>Kufi Kuçovë.</w:t>
      </w:r>
    </w:p>
    <w:p w:rsidR="00307FE2" w:rsidRDefault="00307FE2" w:rsidP="008F5462">
      <w:pPr>
        <w:pStyle w:val="Paragrafi"/>
      </w:pPr>
      <w:r>
        <w:t>-</w:t>
      </w:r>
      <w:r w:rsidR="00A76C38">
        <w:t xml:space="preserve"> </w:t>
      </w:r>
      <w:r w:rsidR="00E3289D">
        <w:t>Kufi Kuçovë</w:t>
      </w:r>
      <w:r>
        <w:t>–Kuçovë.</w:t>
      </w:r>
    </w:p>
    <w:p w:rsidR="00307FE2" w:rsidRDefault="00307FE2" w:rsidP="008F5462">
      <w:pPr>
        <w:pStyle w:val="Paragrafi"/>
      </w:pPr>
      <w:r>
        <w:t>-</w:t>
      </w:r>
      <w:r w:rsidR="00A76C38">
        <w:t xml:space="preserve"> </w:t>
      </w:r>
      <w:r>
        <w:t>Fushë-Arrëz-Iballë.</w:t>
      </w:r>
    </w:p>
    <w:p w:rsidR="00307FE2" w:rsidRDefault="00307FE2" w:rsidP="008F5462">
      <w:pPr>
        <w:pStyle w:val="Paragrafi"/>
      </w:pPr>
      <w:r>
        <w:t>-</w:t>
      </w:r>
      <w:r w:rsidR="00A76C38">
        <w:t xml:space="preserve"> </w:t>
      </w:r>
      <w:r w:rsidR="00E3289D">
        <w:t>Bilisht-Hoçisht.</w:t>
      </w:r>
    </w:p>
    <w:p w:rsidR="00307FE2" w:rsidRPr="00247301" w:rsidRDefault="00307FE2" w:rsidP="008F5462">
      <w:pPr>
        <w:pStyle w:val="Paragrafi"/>
        <w:rPr>
          <w:lang w:val="it-IT"/>
        </w:rPr>
      </w:pPr>
      <w:r w:rsidRPr="00247301">
        <w:rPr>
          <w:lang w:val="it-IT"/>
        </w:rPr>
        <w:t>-</w:t>
      </w:r>
      <w:r w:rsidR="00A76C38">
        <w:rPr>
          <w:lang w:val="it-IT"/>
        </w:rPr>
        <w:t xml:space="preserve"> </w:t>
      </w:r>
      <w:r w:rsidRPr="00247301">
        <w:rPr>
          <w:lang w:val="it-IT"/>
        </w:rPr>
        <w:t>Ura</w:t>
      </w:r>
      <w:r w:rsidR="00A76C38">
        <w:rPr>
          <w:lang w:val="it-IT"/>
        </w:rPr>
        <w:t>-</w:t>
      </w:r>
      <w:r w:rsidRPr="00247301">
        <w:rPr>
          <w:lang w:val="it-IT"/>
        </w:rPr>
        <w:t>Hoçisht-Baban.”.</w:t>
      </w:r>
    </w:p>
    <w:p w:rsidR="00307FE2" w:rsidRPr="00247301" w:rsidRDefault="00307FE2" w:rsidP="008F5462">
      <w:pPr>
        <w:pStyle w:val="Paragrafi"/>
        <w:rPr>
          <w:lang w:val="it-IT"/>
        </w:rPr>
      </w:pPr>
      <w:r w:rsidRPr="00247301">
        <w:rPr>
          <w:lang w:val="it-IT"/>
        </w:rPr>
        <w:t>2.</w:t>
      </w:r>
      <w:r w:rsidR="00A76C38">
        <w:rPr>
          <w:lang w:val="it-IT"/>
        </w:rPr>
        <w:t xml:space="preserve"> </w:t>
      </w:r>
      <w:r w:rsidRPr="00247301">
        <w:rPr>
          <w:lang w:val="it-IT"/>
        </w:rPr>
        <w:t>Ngarkohen Ministria e Transportit dhe e Telekomunikacionit dhe Ministria e Pushtetit Vendor dhe e Decentralizimit për zbatimin e këtij vendimi.</w:t>
      </w:r>
    </w:p>
    <w:p w:rsidR="00307FE2" w:rsidRPr="00247301" w:rsidRDefault="00307FE2" w:rsidP="008F5462">
      <w:pPr>
        <w:pStyle w:val="Paragrafi"/>
        <w:rPr>
          <w:lang w:val="it-IT"/>
        </w:rPr>
      </w:pPr>
      <w:r w:rsidRPr="00247301">
        <w:rPr>
          <w:lang w:val="it-IT"/>
        </w:rPr>
        <w:t>Ky vendim hyn në fuqi pas botimit në Fletoren Zyrtare.</w:t>
      </w:r>
    </w:p>
    <w:p w:rsidR="00307FE2" w:rsidRPr="00247301" w:rsidRDefault="00307FE2" w:rsidP="008F5462">
      <w:pPr>
        <w:pStyle w:val="Paragrafi"/>
        <w:rPr>
          <w:lang w:val="it-IT"/>
        </w:rPr>
      </w:pPr>
    </w:p>
    <w:p w:rsidR="00307FE2" w:rsidRPr="00247301" w:rsidRDefault="00307FE2" w:rsidP="008F5462">
      <w:pPr>
        <w:pStyle w:val="Autoriteti"/>
        <w:keepNext w:val="0"/>
      </w:pPr>
      <w:r w:rsidRPr="00247301">
        <w:t>Kryeministri</w:t>
      </w:r>
    </w:p>
    <w:p w:rsidR="00307FE2" w:rsidRPr="00247301" w:rsidRDefault="00307FE2" w:rsidP="008F5462">
      <w:pPr>
        <w:pStyle w:val="AutoritetiEmer"/>
      </w:pPr>
      <w:r w:rsidRPr="00247301">
        <w:t>Fatos Nano</w:t>
      </w:r>
    </w:p>
    <w:p w:rsidR="00AF01A1" w:rsidRPr="00247301" w:rsidRDefault="00AF01A1" w:rsidP="008F5462">
      <w:pPr>
        <w:pStyle w:val="Paragrafi"/>
        <w:rPr>
          <w:lang w:val="it-IT"/>
        </w:rPr>
      </w:pPr>
    </w:p>
    <w:p w:rsidR="00AF01A1" w:rsidRDefault="00AF01A1" w:rsidP="008F5462">
      <w:pPr>
        <w:pStyle w:val="Paragrafi"/>
        <w:rPr>
          <w:lang w:val="it-IT"/>
        </w:rPr>
      </w:pPr>
    </w:p>
    <w:p w:rsidR="00F374C1" w:rsidRDefault="00F374C1" w:rsidP="008F5462">
      <w:pPr>
        <w:pStyle w:val="Paragrafi"/>
        <w:rPr>
          <w:lang w:val="it-IT"/>
        </w:rPr>
      </w:pPr>
    </w:p>
    <w:p w:rsidR="00F374C1" w:rsidRDefault="00F374C1" w:rsidP="008F5462">
      <w:pPr>
        <w:pStyle w:val="Paragrafi"/>
        <w:rPr>
          <w:lang w:val="it-IT"/>
        </w:rPr>
      </w:pPr>
    </w:p>
    <w:p w:rsidR="00F374C1" w:rsidRDefault="00F374C1" w:rsidP="008F5462">
      <w:pPr>
        <w:pStyle w:val="Paragrafi"/>
        <w:rPr>
          <w:lang w:val="it-IT"/>
        </w:rPr>
      </w:pPr>
    </w:p>
    <w:p w:rsidR="00F374C1" w:rsidRDefault="00F374C1" w:rsidP="008F5462">
      <w:pPr>
        <w:pStyle w:val="Paragrafi"/>
        <w:rPr>
          <w:lang w:val="it-IT"/>
        </w:rPr>
      </w:pPr>
    </w:p>
    <w:p w:rsidR="00F374C1" w:rsidRDefault="00F374C1" w:rsidP="008F5462">
      <w:pPr>
        <w:pStyle w:val="Paragrafi"/>
        <w:rPr>
          <w:lang w:val="it-IT"/>
        </w:rPr>
      </w:pPr>
    </w:p>
    <w:p w:rsidR="00F374C1" w:rsidRPr="00247301" w:rsidRDefault="00F374C1" w:rsidP="008F5462">
      <w:pPr>
        <w:pStyle w:val="Paragrafi"/>
        <w:rPr>
          <w:lang w:val="it-IT"/>
        </w:rPr>
      </w:pPr>
    </w:p>
    <w:p w:rsidR="00AF01A1" w:rsidRPr="00247301" w:rsidRDefault="00AF01A1" w:rsidP="008F5462">
      <w:pPr>
        <w:pStyle w:val="Akti"/>
        <w:keepNext w:val="0"/>
      </w:pPr>
      <w:r w:rsidRPr="00247301">
        <w:t xml:space="preserve">Vendim </w:t>
      </w:r>
    </w:p>
    <w:p w:rsidR="00AF01A1" w:rsidRPr="00247301" w:rsidRDefault="00AF01A1" w:rsidP="008F5462">
      <w:pPr>
        <w:pStyle w:val="NumriData"/>
        <w:keepNext w:val="0"/>
      </w:pPr>
      <w:r w:rsidRPr="00247301">
        <w:t>Nr.488, datë 30.6.2005</w:t>
      </w:r>
    </w:p>
    <w:p w:rsidR="00AF01A1" w:rsidRPr="00247301" w:rsidRDefault="00AF01A1" w:rsidP="008F5462">
      <w:pPr>
        <w:pStyle w:val="Paragrafi"/>
        <w:rPr>
          <w:lang w:val="it-IT"/>
        </w:rPr>
      </w:pPr>
    </w:p>
    <w:p w:rsidR="00AF01A1" w:rsidRPr="00247301" w:rsidRDefault="00AF01A1" w:rsidP="008F5462">
      <w:pPr>
        <w:pStyle w:val="Titulli"/>
        <w:keepNext w:val="0"/>
      </w:pPr>
      <w:r w:rsidRPr="00247301">
        <w:t>Për dhënie fondi ndihmë Partisë Shqiptare të Rindërtimit</w:t>
      </w:r>
    </w:p>
    <w:p w:rsidR="00AF01A1" w:rsidRPr="00247301" w:rsidRDefault="00AF01A1" w:rsidP="008F5462">
      <w:pPr>
        <w:pStyle w:val="Paragrafi"/>
        <w:rPr>
          <w:lang w:val="it-IT"/>
        </w:rPr>
      </w:pPr>
    </w:p>
    <w:p w:rsidR="00AF01A1" w:rsidRPr="00247301" w:rsidRDefault="00AF01A1" w:rsidP="008F5462">
      <w:pPr>
        <w:pStyle w:val="BazLigjPropozues"/>
        <w:keepNext w:val="0"/>
      </w:pPr>
      <w:r w:rsidRPr="00247301">
        <w:t>Në mbështetje të nenit 100 të Kushtetutës</w:t>
      </w:r>
      <w:r w:rsidR="00E3289D">
        <w:t>,</w:t>
      </w:r>
      <w:r w:rsidRPr="00247301">
        <w:t xml:space="preserve"> të nenit 18 të ligjit nr.8580, datë 17.2.2000 “Për </w:t>
      </w:r>
      <w:r w:rsidRPr="00247301">
        <w:lastRenderedPageBreak/>
        <w:t>partitë politike”, të neneve 21 e 27  të ligjit nr.8379, datë 29.7</w:t>
      </w:r>
      <w:r w:rsidR="00A76C38">
        <w:t>.1998 “Për hartimin dhe zbatimin e Buxhetit të S</w:t>
      </w:r>
      <w:r w:rsidRPr="00247301">
        <w:t xml:space="preserve">htetit të Republikës </w:t>
      </w:r>
      <w:r w:rsidR="00A76C38">
        <w:t>së Shqipërisë”, dhe të nenit 10</w:t>
      </w:r>
      <w:r w:rsidRPr="00247301">
        <w:t xml:space="preserve"> të ligjit nr.9339, datë 21.1</w:t>
      </w:r>
      <w:r w:rsidR="00E3289D">
        <w:t>2.2004 “Për Buxhetin e S</w:t>
      </w:r>
      <w:r w:rsidR="00A76C38">
        <w:t>htetit</w:t>
      </w:r>
      <w:r w:rsidRPr="00247301">
        <w:t xml:space="preserve"> të vitit 2005”, me propozimin e Ministrit të Financave, Këshilli i Ministrave</w:t>
      </w:r>
    </w:p>
    <w:p w:rsidR="00AF01A1" w:rsidRPr="00247301" w:rsidRDefault="00AF01A1" w:rsidP="008F5462">
      <w:pPr>
        <w:pStyle w:val="Paragrafi"/>
        <w:rPr>
          <w:lang w:val="it-IT"/>
        </w:rPr>
      </w:pPr>
    </w:p>
    <w:p w:rsidR="00AF01A1" w:rsidRPr="00247301" w:rsidRDefault="00AF01A1" w:rsidP="008F5462">
      <w:pPr>
        <w:pStyle w:val="VENDOSI"/>
        <w:keepNext w:val="0"/>
      </w:pPr>
      <w:r w:rsidRPr="00247301">
        <w:t>Vendosi:</w:t>
      </w:r>
    </w:p>
    <w:p w:rsidR="00AF01A1" w:rsidRPr="00247301" w:rsidRDefault="00AF01A1" w:rsidP="008F5462">
      <w:pPr>
        <w:pStyle w:val="Paragrafi"/>
        <w:rPr>
          <w:lang w:val="it-IT"/>
        </w:rPr>
      </w:pPr>
    </w:p>
    <w:p w:rsidR="00AF01A1" w:rsidRPr="00247301" w:rsidRDefault="00AF01A1" w:rsidP="008F5462">
      <w:pPr>
        <w:pStyle w:val="Paragrafi"/>
        <w:rPr>
          <w:lang w:val="it-IT"/>
        </w:rPr>
      </w:pPr>
      <w:r w:rsidRPr="00247301">
        <w:rPr>
          <w:lang w:val="it-IT"/>
        </w:rPr>
        <w:t>1.</w:t>
      </w:r>
      <w:r w:rsidR="00A76C38">
        <w:rPr>
          <w:lang w:val="it-IT"/>
        </w:rPr>
        <w:t xml:space="preserve"> </w:t>
      </w:r>
      <w:r w:rsidRPr="00247301">
        <w:rPr>
          <w:lang w:val="it-IT"/>
        </w:rPr>
        <w:t>Partisë Shqiptare të Rindërtimit t’i jepet një fond prej 100 000 (njëqind mijë) lekësh, si ndihmë financiare.</w:t>
      </w:r>
    </w:p>
    <w:p w:rsidR="00AF01A1" w:rsidRDefault="00AF01A1" w:rsidP="008F5462">
      <w:pPr>
        <w:pStyle w:val="Paragrafi"/>
        <w:rPr>
          <w:lang w:val="it-IT"/>
        </w:rPr>
      </w:pPr>
      <w:r w:rsidRPr="0099625B">
        <w:rPr>
          <w:lang w:val="it-IT"/>
        </w:rPr>
        <w:t>2.</w:t>
      </w:r>
      <w:r w:rsidR="00A76C38">
        <w:rPr>
          <w:lang w:val="it-IT"/>
        </w:rPr>
        <w:t xml:space="preserve"> </w:t>
      </w:r>
      <w:r w:rsidRPr="0099625B">
        <w:rPr>
          <w:lang w:val="it-IT"/>
        </w:rPr>
        <w:t>Ky fond të përballohet nga fondi rezervë i Këshillit të Ministrave.</w:t>
      </w:r>
    </w:p>
    <w:p w:rsidR="0099625B" w:rsidRDefault="0099625B" w:rsidP="008F5462">
      <w:pPr>
        <w:pStyle w:val="Paragrafi"/>
        <w:rPr>
          <w:lang w:val="it-IT"/>
        </w:rPr>
      </w:pPr>
      <w:r>
        <w:rPr>
          <w:lang w:val="it-IT"/>
        </w:rPr>
        <w:t>3.</w:t>
      </w:r>
      <w:r w:rsidR="00A76C38">
        <w:rPr>
          <w:lang w:val="it-IT"/>
        </w:rPr>
        <w:t xml:space="preserve"> </w:t>
      </w:r>
      <w:r>
        <w:rPr>
          <w:lang w:val="it-IT"/>
        </w:rPr>
        <w:t>Ngarkohet Ministri i Financave p</w:t>
      </w:r>
      <w:r w:rsidR="00247301">
        <w:rPr>
          <w:lang w:val="it-IT"/>
        </w:rPr>
        <w:t>ë</w:t>
      </w:r>
      <w:r>
        <w:rPr>
          <w:lang w:val="it-IT"/>
        </w:rPr>
        <w:t>r zbatimin e k</w:t>
      </w:r>
      <w:r w:rsidR="00247301">
        <w:rPr>
          <w:lang w:val="it-IT"/>
        </w:rPr>
        <w:t>ë</w:t>
      </w:r>
      <w:r>
        <w:rPr>
          <w:lang w:val="it-IT"/>
        </w:rPr>
        <w:t>tij vendimi</w:t>
      </w:r>
    </w:p>
    <w:p w:rsidR="0099625B" w:rsidRPr="00247301" w:rsidRDefault="0099625B" w:rsidP="008F5462">
      <w:pPr>
        <w:pStyle w:val="Paragrafi"/>
        <w:rPr>
          <w:lang w:val="it-IT"/>
        </w:rPr>
      </w:pPr>
      <w:r w:rsidRPr="00247301">
        <w:rPr>
          <w:lang w:val="it-IT"/>
        </w:rPr>
        <w:t>Ky vendim hyn n</w:t>
      </w:r>
      <w:r w:rsidR="00247301" w:rsidRPr="00247301">
        <w:rPr>
          <w:lang w:val="it-IT"/>
        </w:rPr>
        <w:t>ë</w:t>
      </w:r>
      <w:r w:rsidRPr="00247301">
        <w:rPr>
          <w:lang w:val="it-IT"/>
        </w:rPr>
        <w:t xml:space="preserve"> fuqi pas botimit n</w:t>
      </w:r>
      <w:r w:rsidR="00247301" w:rsidRPr="00247301">
        <w:rPr>
          <w:lang w:val="it-IT"/>
        </w:rPr>
        <w:t>ë</w:t>
      </w:r>
      <w:r w:rsidRPr="00247301">
        <w:rPr>
          <w:lang w:val="it-IT"/>
        </w:rPr>
        <w:t xml:space="preserve"> Fletoren Zyrtare.</w:t>
      </w:r>
    </w:p>
    <w:p w:rsidR="0099625B" w:rsidRPr="00247301" w:rsidRDefault="0099625B" w:rsidP="008F5462">
      <w:pPr>
        <w:pStyle w:val="Paragrafi"/>
        <w:rPr>
          <w:lang w:val="it-IT"/>
        </w:rPr>
      </w:pPr>
    </w:p>
    <w:p w:rsidR="0099625B" w:rsidRPr="00247301" w:rsidRDefault="0099625B" w:rsidP="008F5462">
      <w:pPr>
        <w:pStyle w:val="Autoriteti"/>
        <w:keepNext w:val="0"/>
      </w:pPr>
      <w:r w:rsidRPr="00247301">
        <w:t>Kryeministri</w:t>
      </w:r>
    </w:p>
    <w:p w:rsidR="0099625B" w:rsidRPr="00247301" w:rsidRDefault="0099625B" w:rsidP="008F5462">
      <w:pPr>
        <w:pStyle w:val="AutoritetiEmer"/>
      </w:pPr>
      <w:r w:rsidRPr="00247301">
        <w:t>Fatos Nano</w:t>
      </w:r>
    </w:p>
    <w:p w:rsidR="009104CD" w:rsidRPr="00247301" w:rsidRDefault="009104CD" w:rsidP="008F5462">
      <w:pPr>
        <w:pStyle w:val="Paragrafi"/>
        <w:rPr>
          <w:lang w:val="it-IT"/>
        </w:rPr>
      </w:pPr>
    </w:p>
    <w:p w:rsidR="009104CD" w:rsidRPr="00247301" w:rsidRDefault="009104CD" w:rsidP="008F5462">
      <w:pPr>
        <w:pStyle w:val="Akti"/>
        <w:keepNext w:val="0"/>
      </w:pPr>
      <w:r w:rsidRPr="00247301">
        <w:t>Vendim</w:t>
      </w:r>
    </w:p>
    <w:p w:rsidR="009104CD" w:rsidRPr="00247301" w:rsidRDefault="009104CD" w:rsidP="008F5462">
      <w:pPr>
        <w:pStyle w:val="NumriData"/>
        <w:keepNext w:val="0"/>
      </w:pPr>
      <w:r w:rsidRPr="00247301">
        <w:t>Nr.489, datë 30.6.2005</w:t>
      </w:r>
    </w:p>
    <w:p w:rsidR="009104CD" w:rsidRPr="00247301" w:rsidRDefault="009104CD" w:rsidP="008F5462">
      <w:pPr>
        <w:pStyle w:val="Paragrafi"/>
        <w:rPr>
          <w:lang w:val="it-IT"/>
        </w:rPr>
      </w:pPr>
    </w:p>
    <w:p w:rsidR="009104CD" w:rsidRPr="00247301" w:rsidRDefault="009104CD" w:rsidP="008F5462">
      <w:pPr>
        <w:pStyle w:val="Titulli"/>
        <w:keepNext w:val="0"/>
      </w:pPr>
      <w:r w:rsidRPr="00247301">
        <w:t>Për ndryshimin e përgjegjësisë së administrimit të parcelës</w:t>
      </w:r>
      <w:r w:rsidR="00FF4660" w:rsidRPr="00247301">
        <w:t xml:space="preserve"> kulloso</w:t>
      </w:r>
      <w:r w:rsidR="00393B5A">
        <w:t>re nr.326, nga ministria e buj</w:t>
      </w:r>
      <w:r w:rsidR="00FF4660" w:rsidRPr="00247301">
        <w:t>q</w:t>
      </w:r>
      <w:r w:rsidR="00393B5A">
        <w:t>Ës</w:t>
      </w:r>
      <w:r w:rsidR="00FF4660" w:rsidRPr="00247301">
        <w:t xml:space="preserve">isë dhe e ushqimit Ministrisë së Mbrojtjes dhe për një shtesë në </w:t>
      </w:r>
      <w:r w:rsidR="000335A8">
        <w:t>vendimin nr.515, datë 18.7.2003</w:t>
      </w:r>
      <w:r w:rsidR="00FF4660" w:rsidRPr="00247301">
        <w:t xml:space="preserve"> të Këshillit të Ministrave “Për miratimin e listës së inventarit të pronave të paluajtshme shtetërore, të cilat i kalojnë në përgjegjësi administrimi Ministrisë së Mbrojtjes”</w:t>
      </w:r>
    </w:p>
    <w:p w:rsidR="00FF4660" w:rsidRPr="00247301" w:rsidRDefault="00FF4660" w:rsidP="008F5462">
      <w:pPr>
        <w:pStyle w:val="Paragrafi"/>
        <w:rPr>
          <w:lang w:val="it-IT"/>
        </w:rPr>
      </w:pPr>
    </w:p>
    <w:p w:rsidR="00FF4660" w:rsidRPr="00247301" w:rsidRDefault="00FF4660" w:rsidP="008F5462">
      <w:pPr>
        <w:pStyle w:val="BazLigjPropozues"/>
        <w:keepNext w:val="0"/>
      </w:pPr>
      <w:r w:rsidRPr="00247301">
        <w:t>Në mbështetje të nenit 100 të Kushtetutës</w:t>
      </w:r>
      <w:r w:rsidR="000335A8">
        <w:t>, të neneve 13 e 15</w:t>
      </w:r>
      <w:r w:rsidRPr="00247301">
        <w:t xml:space="preserve"> të ligjit nr.8743, datë 22.2.2001 “Për p</w:t>
      </w:r>
      <w:r w:rsidR="00632DEE">
        <w:t>ronat e paluajtshme të shtetit” dhe të nenit 7</w:t>
      </w:r>
      <w:r w:rsidRPr="00247301">
        <w:t xml:space="preserve"> të </w:t>
      </w:r>
      <w:r w:rsidR="000335A8">
        <w:t>ligjit nr.7623, datë 13.10.1992</w:t>
      </w:r>
      <w:r w:rsidRPr="00247301">
        <w:t xml:space="preserve"> “Për pyjet dhe Policinë e Shërbimit Pyjor”, të ndryshuar, me propozimin e Ministrit të Mbrojtjes, Këshilli i Ministrave</w:t>
      </w:r>
    </w:p>
    <w:p w:rsidR="00FF4660" w:rsidRPr="00247301" w:rsidRDefault="00FF4660" w:rsidP="008F5462">
      <w:pPr>
        <w:pStyle w:val="Paragrafi"/>
        <w:rPr>
          <w:lang w:val="it-IT"/>
        </w:rPr>
      </w:pPr>
    </w:p>
    <w:p w:rsidR="00FF4660" w:rsidRPr="00247301" w:rsidRDefault="00FF4660" w:rsidP="008F5462">
      <w:pPr>
        <w:pStyle w:val="VENDOSI"/>
        <w:keepNext w:val="0"/>
      </w:pPr>
      <w:r w:rsidRPr="00247301">
        <w:t>Vendosi:</w:t>
      </w:r>
    </w:p>
    <w:p w:rsidR="00FF4660" w:rsidRPr="00247301" w:rsidRDefault="00FF4660" w:rsidP="008F5462">
      <w:pPr>
        <w:pStyle w:val="Paragrafi"/>
        <w:rPr>
          <w:lang w:val="it-IT"/>
        </w:rPr>
      </w:pPr>
    </w:p>
    <w:p w:rsidR="00FF4660" w:rsidRPr="00247301" w:rsidRDefault="00FF4660" w:rsidP="008F5462">
      <w:pPr>
        <w:pStyle w:val="Paragrafi"/>
        <w:rPr>
          <w:lang w:val="it-IT"/>
        </w:rPr>
      </w:pPr>
      <w:r w:rsidRPr="00247301">
        <w:rPr>
          <w:lang w:val="it-IT"/>
        </w:rPr>
        <w:t>1.</w:t>
      </w:r>
      <w:r w:rsidR="00C7118E">
        <w:rPr>
          <w:lang w:val="it-IT"/>
        </w:rPr>
        <w:t xml:space="preserve"> </w:t>
      </w:r>
      <w:r w:rsidRPr="00247301">
        <w:rPr>
          <w:lang w:val="it-IT"/>
        </w:rPr>
        <w:t>Parcelës kullosore nr.326, në zonën veriore të pronës nr.133, në Yzberisht, Tiranë, me sipërfaqe 4.2 ha, t’i ndryshojë përgjegjësia e administrimit nga Ministria e Bujqësisë dhe e Ushqimit te Ministria e Mbrojtjes, për ngritjen  e kazermës së repartit ushtarak n</w:t>
      </w:r>
      <w:r w:rsidR="00632DEE">
        <w:rPr>
          <w:lang w:val="it-IT"/>
        </w:rPr>
        <w:t>r.1109 “Shkolla e trupës së For</w:t>
      </w:r>
      <w:r w:rsidRPr="00247301">
        <w:rPr>
          <w:lang w:val="it-IT"/>
        </w:rPr>
        <w:t>cave Tokësore”.</w:t>
      </w:r>
    </w:p>
    <w:p w:rsidR="00FF4660" w:rsidRPr="00247301" w:rsidRDefault="00FF4660" w:rsidP="008F5462">
      <w:pPr>
        <w:pStyle w:val="Paragrafi"/>
        <w:rPr>
          <w:lang w:val="it-IT"/>
        </w:rPr>
      </w:pPr>
      <w:r w:rsidRPr="00247301">
        <w:rPr>
          <w:lang w:val="it-IT"/>
        </w:rPr>
        <w:t>2.</w:t>
      </w:r>
      <w:r w:rsidR="00C7118E">
        <w:rPr>
          <w:lang w:val="it-IT"/>
        </w:rPr>
        <w:t xml:space="preserve"> P</w:t>
      </w:r>
      <w:r w:rsidRPr="00247301">
        <w:rPr>
          <w:lang w:val="it-IT"/>
        </w:rPr>
        <w:t xml:space="preserve">arcela kullosore, e përcaktuar në pikën 1, të përfshihet në pronën nr.133, me emërtimin “Reparti ushtarak nr.1400 AKA, Yzberisht, Tiranë”, në listën e inventarit të pronave të paluajtshme shtetërore, që i bashkëlidhet </w:t>
      </w:r>
      <w:r w:rsidR="00F1747B">
        <w:rPr>
          <w:lang w:val="it-IT"/>
        </w:rPr>
        <w:t>vendimit nr.515, datë 18.7.2003 të Këshillit të M</w:t>
      </w:r>
      <w:r w:rsidRPr="00247301">
        <w:rPr>
          <w:lang w:val="it-IT"/>
        </w:rPr>
        <w:t>inistrave</w:t>
      </w:r>
      <w:r w:rsidR="00E3289D">
        <w:rPr>
          <w:lang w:val="it-IT"/>
        </w:rPr>
        <w:t>.</w:t>
      </w:r>
    </w:p>
    <w:p w:rsidR="00FF4660" w:rsidRPr="00247301" w:rsidRDefault="00FF4660" w:rsidP="008F5462">
      <w:pPr>
        <w:pStyle w:val="Paragrafi"/>
        <w:rPr>
          <w:lang w:val="it-IT"/>
        </w:rPr>
      </w:pPr>
      <w:r w:rsidRPr="00247301">
        <w:rPr>
          <w:lang w:val="it-IT"/>
        </w:rPr>
        <w:t>3.</w:t>
      </w:r>
      <w:r w:rsidR="00C7118E">
        <w:rPr>
          <w:lang w:val="it-IT"/>
        </w:rPr>
        <w:t xml:space="preserve"> </w:t>
      </w:r>
      <w:r w:rsidRPr="00247301">
        <w:rPr>
          <w:lang w:val="it-IT"/>
        </w:rPr>
        <w:t>Ngarkohen Ministri i Mbrojtjes, Ministri i Bujqësisë dhe i Ushqimit, Ministri i Pushtetit Vendor dhe i Decentralizimit dhe kryeregjistruesi i Pasurive të Paluajtshme të Republikës së Shqipërisë të ndjekin procedurat e nevojshme për zbatimin e këtij vendimi</w:t>
      </w:r>
      <w:r w:rsidR="00F1747B">
        <w:rPr>
          <w:lang w:val="it-IT"/>
        </w:rPr>
        <w:t>.</w:t>
      </w:r>
    </w:p>
    <w:p w:rsidR="00FF4660" w:rsidRPr="00247301" w:rsidRDefault="00FF4660" w:rsidP="008F5462">
      <w:pPr>
        <w:pStyle w:val="Paragrafi"/>
        <w:rPr>
          <w:lang w:val="it-IT"/>
        </w:rPr>
      </w:pPr>
      <w:r w:rsidRPr="00247301">
        <w:rPr>
          <w:lang w:val="it-IT"/>
        </w:rPr>
        <w:t xml:space="preserve">Ky vendim hyn në fuqi pas botimit në Fletoren </w:t>
      </w:r>
      <w:r w:rsidR="00BB37D1" w:rsidRPr="00247301">
        <w:rPr>
          <w:lang w:val="it-IT"/>
        </w:rPr>
        <w:t>Zyrtare.</w:t>
      </w:r>
    </w:p>
    <w:p w:rsidR="00BB37D1" w:rsidRPr="00247301" w:rsidRDefault="00BB37D1" w:rsidP="008F5462">
      <w:pPr>
        <w:pStyle w:val="Paragrafi"/>
        <w:rPr>
          <w:lang w:val="it-IT"/>
        </w:rPr>
      </w:pPr>
    </w:p>
    <w:p w:rsidR="00BB37D1" w:rsidRPr="00247301" w:rsidRDefault="00BB37D1" w:rsidP="008F5462">
      <w:pPr>
        <w:pStyle w:val="Autoriteti"/>
        <w:keepNext w:val="0"/>
      </w:pPr>
      <w:r w:rsidRPr="00247301">
        <w:t>Kryeministri</w:t>
      </w:r>
    </w:p>
    <w:p w:rsidR="00BB37D1" w:rsidRPr="00247301" w:rsidRDefault="00BB37D1" w:rsidP="008F5462">
      <w:pPr>
        <w:pStyle w:val="AutoritetiEmer"/>
      </w:pPr>
      <w:r w:rsidRPr="00247301">
        <w:t xml:space="preserve">Fatos Nano </w:t>
      </w:r>
    </w:p>
    <w:p w:rsidR="00437C23" w:rsidRPr="00247301" w:rsidRDefault="00437C23" w:rsidP="008F5462">
      <w:pPr>
        <w:pStyle w:val="Paragrafi"/>
        <w:rPr>
          <w:lang w:val="it-IT"/>
        </w:rPr>
      </w:pPr>
    </w:p>
    <w:p w:rsidR="00437C23" w:rsidRPr="00437C23" w:rsidRDefault="00437C23" w:rsidP="008F5462">
      <w:pPr>
        <w:pStyle w:val="Akti"/>
        <w:keepNext w:val="0"/>
      </w:pPr>
      <w:r w:rsidRPr="00437C23">
        <w:t>VENDIMI</w:t>
      </w:r>
      <w:r w:rsidRPr="00437C23">
        <w:tab/>
      </w:r>
    </w:p>
    <w:p w:rsidR="00437C23" w:rsidRPr="00437C23" w:rsidRDefault="00437C23" w:rsidP="008F5462">
      <w:pPr>
        <w:pStyle w:val="NumriData"/>
        <w:keepNext w:val="0"/>
      </w:pPr>
      <w:r w:rsidRPr="00437C23">
        <w:t>Nr.49</w:t>
      </w:r>
      <w:r w:rsidR="00F1747B">
        <w:t>1</w:t>
      </w:r>
      <w:r w:rsidRPr="00437C23">
        <w:t>,</w:t>
      </w:r>
      <w:r w:rsidR="00F1747B">
        <w:t xml:space="preserve"> </w:t>
      </w:r>
      <w:r w:rsidRPr="00437C23">
        <w:t>datë 30.6.2005</w:t>
      </w:r>
    </w:p>
    <w:p w:rsidR="00437C23" w:rsidRPr="00437C23" w:rsidRDefault="00437C23" w:rsidP="008F5462">
      <w:pPr>
        <w:pStyle w:val="Paragrafi"/>
        <w:rPr>
          <w:lang w:val="it-IT"/>
        </w:rPr>
      </w:pPr>
    </w:p>
    <w:p w:rsidR="00437C23" w:rsidRDefault="00437C23" w:rsidP="008F5462">
      <w:pPr>
        <w:pStyle w:val="Titulli"/>
        <w:keepNext w:val="0"/>
      </w:pPr>
      <w:r>
        <w:t>P</w:t>
      </w:r>
      <w:r w:rsidR="009154FF">
        <w:t>ËR DISA ÇË</w:t>
      </w:r>
      <w:r>
        <w:t>SHTJE P</w:t>
      </w:r>
      <w:r w:rsidR="009154FF">
        <w:t>Ë</w:t>
      </w:r>
      <w:r>
        <w:t>R SEKUESTRIMIN E PASURIVE T</w:t>
      </w:r>
      <w:r w:rsidR="009154FF">
        <w:t>Ë</w:t>
      </w:r>
      <w:r>
        <w:t xml:space="preserve"> PALUAJTSHME, N</w:t>
      </w:r>
      <w:r w:rsidR="009154FF">
        <w:t>Ë</w:t>
      </w:r>
      <w:r>
        <w:t xml:space="preserve"> KUAD</w:t>
      </w:r>
      <w:r w:rsidR="009154FF">
        <w:t>Ë</w:t>
      </w:r>
      <w:r>
        <w:t>R T</w:t>
      </w:r>
      <w:r w:rsidR="009154FF">
        <w:t>Ë</w:t>
      </w:r>
      <w:r>
        <w:t xml:space="preserve"> MASAVE KUND</w:t>
      </w:r>
      <w:r w:rsidR="009154FF">
        <w:t>Ë</w:t>
      </w:r>
      <w:r>
        <w:t>R FINANCIMIT T</w:t>
      </w:r>
      <w:r w:rsidR="009154FF">
        <w:t>Ë</w:t>
      </w:r>
      <w:r>
        <w:t xml:space="preserve"> TERRORIZMIT</w:t>
      </w:r>
    </w:p>
    <w:p w:rsidR="00437C23" w:rsidRDefault="00437C23" w:rsidP="008F5462">
      <w:pPr>
        <w:pStyle w:val="Paragrafi"/>
        <w:rPr>
          <w:lang w:val="it-IT"/>
        </w:rPr>
      </w:pPr>
    </w:p>
    <w:p w:rsidR="00437C23" w:rsidRPr="00437C23" w:rsidRDefault="00437C23" w:rsidP="008F5462">
      <w:pPr>
        <w:pStyle w:val="BazLigjPropozues"/>
        <w:keepNext w:val="0"/>
      </w:pPr>
      <w:r w:rsidRPr="00437C23">
        <w:t>N</w:t>
      </w:r>
      <w:r w:rsidR="009154FF">
        <w:t>ë m</w:t>
      </w:r>
      <w:r w:rsidRPr="00437C23">
        <w:t>b</w:t>
      </w:r>
      <w:r w:rsidR="009154FF">
        <w:t>ë</w:t>
      </w:r>
      <w:r w:rsidRPr="00437C23">
        <w:t>shtetje të nenit 100 të Kushtetutës dhe t</w:t>
      </w:r>
      <w:r w:rsidR="009154FF">
        <w:t>ë</w:t>
      </w:r>
      <w:r w:rsidR="00F1747B">
        <w:t xml:space="preserve"> nenit 18</w:t>
      </w:r>
      <w:r w:rsidRPr="00437C23">
        <w:t xml:space="preserve"> t</w:t>
      </w:r>
      <w:r w:rsidR="009154FF">
        <w:t>ë l</w:t>
      </w:r>
      <w:r w:rsidRPr="00437C23">
        <w:t>igjit nr.9258, dat</w:t>
      </w:r>
      <w:r w:rsidR="009154FF">
        <w:t>ë</w:t>
      </w:r>
      <w:r w:rsidR="00F1747B">
        <w:t xml:space="preserve"> 15.7.2004</w:t>
      </w:r>
      <w:r w:rsidRPr="00437C23">
        <w:t xml:space="preserve"> “P</w:t>
      </w:r>
      <w:r w:rsidR="009154FF">
        <w:t>ë</w:t>
      </w:r>
      <w:r w:rsidRPr="00437C23">
        <w:t>r masat kundër financimit të</w:t>
      </w:r>
      <w:r w:rsidR="009154FF">
        <w:t xml:space="preserve"> terrorizmit”, me propozimin e M</w:t>
      </w:r>
      <w:r w:rsidRPr="00437C23">
        <w:t>inistrit të Financave, Këshilli i Ministrave</w:t>
      </w:r>
    </w:p>
    <w:p w:rsidR="00437C23" w:rsidRPr="00437C23" w:rsidRDefault="00437C23" w:rsidP="008F5462">
      <w:pPr>
        <w:pStyle w:val="Paragrafi"/>
        <w:rPr>
          <w:lang w:val="it-IT"/>
        </w:rPr>
      </w:pPr>
    </w:p>
    <w:p w:rsidR="00437C23" w:rsidRPr="00437C23" w:rsidRDefault="00F1747B" w:rsidP="008F5462">
      <w:pPr>
        <w:pStyle w:val="VENDOSI"/>
        <w:keepNext w:val="0"/>
      </w:pPr>
      <w:r>
        <w:t>VENDOS</w:t>
      </w:r>
      <w:r w:rsidR="00437C23" w:rsidRPr="00437C23">
        <w:t>I:</w:t>
      </w:r>
    </w:p>
    <w:p w:rsidR="00437C23" w:rsidRPr="00437C23" w:rsidRDefault="00437C23" w:rsidP="008F5462">
      <w:pPr>
        <w:pStyle w:val="Paragrafi"/>
        <w:rPr>
          <w:lang w:val="it-IT"/>
        </w:rPr>
      </w:pPr>
    </w:p>
    <w:p w:rsidR="00437C23" w:rsidRPr="00437C23" w:rsidRDefault="00437C23" w:rsidP="008F5462">
      <w:pPr>
        <w:pStyle w:val="KreuNr"/>
        <w:keepNext w:val="0"/>
      </w:pPr>
      <w:r w:rsidRPr="00437C23">
        <w:t>KREU I</w:t>
      </w:r>
    </w:p>
    <w:p w:rsidR="00437C23" w:rsidRDefault="009154FF" w:rsidP="008F5462">
      <w:pPr>
        <w:pStyle w:val="KreuTitull"/>
        <w:keepNext w:val="0"/>
      </w:pPr>
      <w:r>
        <w:t>D</w:t>
      </w:r>
      <w:r w:rsidR="00437C23" w:rsidRPr="00437C23">
        <w:t>ispozita të përgjithshme</w:t>
      </w:r>
    </w:p>
    <w:p w:rsidR="009154FF" w:rsidRPr="00437C23" w:rsidRDefault="009154FF" w:rsidP="008F5462">
      <w:pPr>
        <w:pStyle w:val="Paragrafi"/>
        <w:rPr>
          <w:lang w:val="it-IT"/>
        </w:rPr>
      </w:pPr>
    </w:p>
    <w:p w:rsidR="00437C23" w:rsidRPr="00437C23" w:rsidRDefault="009154FF" w:rsidP="008F5462">
      <w:pPr>
        <w:pStyle w:val="Paragrafi"/>
        <w:rPr>
          <w:lang w:val="it-IT"/>
        </w:rPr>
      </w:pPr>
      <w:r>
        <w:rPr>
          <w:lang w:val="it-IT"/>
        </w:rPr>
        <w:t>1. Të rregullojë</w:t>
      </w:r>
      <w:r w:rsidR="00437C23" w:rsidRPr="00437C23">
        <w:rPr>
          <w:lang w:val="it-IT"/>
        </w:rPr>
        <w:t xml:space="preserve"> ç</w:t>
      </w:r>
      <w:r>
        <w:rPr>
          <w:lang w:val="it-IT"/>
        </w:rPr>
        <w:t>ështjet që lindin në ç</w:t>
      </w:r>
      <w:r w:rsidR="00437C23" w:rsidRPr="00437C23">
        <w:rPr>
          <w:lang w:val="it-IT"/>
        </w:rPr>
        <w:t>astin e sekuestrimit t</w:t>
      </w:r>
      <w:r>
        <w:rPr>
          <w:lang w:val="it-IT"/>
        </w:rPr>
        <w:t>ë pasurive të</w:t>
      </w:r>
      <w:r w:rsidR="00437C23" w:rsidRPr="00437C23">
        <w:rPr>
          <w:lang w:val="it-IT"/>
        </w:rPr>
        <w:t xml:space="preserve"> paluajtshme, m</w:t>
      </w:r>
      <w:r>
        <w:rPr>
          <w:lang w:val="it-IT"/>
        </w:rPr>
        <w:t>ë</w:t>
      </w:r>
      <w:r w:rsidR="00437C23" w:rsidRPr="00437C23">
        <w:rPr>
          <w:lang w:val="it-IT"/>
        </w:rPr>
        <w:t>nyr</w:t>
      </w:r>
      <w:r>
        <w:rPr>
          <w:lang w:val="it-IT"/>
        </w:rPr>
        <w:t>ën e administrimit të tyre deri</w:t>
      </w:r>
      <w:r w:rsidR="00437C23" w:rsidRPr="00437C23">
        <w:rPr>
          <w:lang w:val="it-IT"/>
        </w:rPr>
        <w:t xml:space="preserve"> në dor</w:t>
      </w:r>
      <w:r>
        <w:rPr>
          <w:lang w:val="it-IT"/>
        </w:rPr>
        <w:t>ëzimin e pasurive të paluajtshm</w:t>
      </w:r>
      <w:r w:rsidR="00437C23" w:rsidRPr="00437C23">
        <w:rPr>
          <w:lang w:val="it-IT"/>
        </w:rPr>
        <w:t>e subjektit p</w:t>
      </w:r>
      <w:r>
        <w:rPr>
          <w:lang w:val="it-IT"/>
        </w:rPr>
        <w:t>ë</w:t>
      </w:r>
      <w:r w:rsidR="00437C23" w:rsidRPr="00437C23">
        <w:rPr>
          <w:lang w:val="it-IT"/>
        </w:rPr>
        <w:t>rkat</w:t>
      </w:r>
      <w:r>
        <w:rPr>
          <w:lang w:val="it-IT"/>
        </w:rPr>
        <w:t>ë</w:t>
      </w:r>
      <w:r w:rsidR="00437C23" w:rsidRPr="00437C23">
        <w:rPr>
          <w:lang w:val="it-IT"/>
        </w:rPr>
        <w:t>s, sipas ligjit nr.9258, dat</w:t>
      </w:r>
      <w:r>
        <w:rPr>
          <w:lang w:val="it-IT"/>
        </w:rPr>
        <w:t>ë</w:t>
      </w:r>
      <w:r w:rsidR="00F1747B">
        <w:rPr>
          <w:lang w:val="it-IT"/>
        </w:rPr>
        <w:t xml:space="preserve"> 15.7.2004</w:t>
      </w:r>
      <w:r w:rsidR="00437C23" w:rsidRPr="00437C23">
        <w:rPr>
          <w:lang w:val="it-IT"/>
        </w:rPr>
        <w:t xml:space="preserve"> </w:t>
      </w:r>
      <w:r w:rsidR="00F1747B">
        <w:rPr>
          <w:lang w:val="it-IT"/>
        </w:rPr>
        <w:t>“</w:t>
      </w:r>
      <w:r w:rsidR="00437C23" w:rsidRPr="00437C23">
        <w:rPr>
          <w:lang w:val="it-IT"/>
        </w:rPr>
        <w:t>P</w:t>
      </w:r>
      <w:r>
        <w:rPr>
          <w:lang w:val="it-IT"/>
        </w:rPr>
        <w:t>ër masat kundër financim</w:t>
      </w:r>
      <w:r w:rsidR="00437C23" w:rsidRPr="00437C23">
        <w:rPr>
          <w:lang w:val="it-IT"/>
        </w:rPr>
        <w:t>it t</w:t>
      </w:r>
      <w:r>
        <w:rPr>
          <w:lang w:val="it-IT"/>
        </w:rPr>
        <w:t>ë terrorizmit”. Pasuritë</w:t>
      </w:r>
      <w:r w:rsidR="00437C23" w:rsidRPr="00437C23">
        <w:rPr>
          <w:lang w:val="it-IT"/>
        </w:rPr>
        <w:t xml:space="preserve"> e paluajtshme, t</w:t>
      </w:r>
      <w:r>
        <w:rPr>
          <w:lang w:val="it-IT"/>
        </w:rPr>
        <w:t>ë</w:t>
      </w:r>
      <w:r w:rsidR="00437C23" w:rsidRPr="00437C23">
        <w:rPr>
          <w:lang w:val="it-IT"/>
        </w:rPr>
        <w:t xml:space="preserve"> sekuestruara kan</w:t>
      </w:r>
      <w:r>
        <w:rPr>
          <w:lang w:val="it-IT"/>
        </w:rPr>
        <w:t>ë pë</w:t>
      </w:r>
      <w:r w:rsidR="00437C23" w:rsidRPr="00437C23">
        <w:rPr>
          <w:lang w:val="it-IT"/>
        </w:rPr>
        <w:t>r pronar personin e shpallur si financues t</w:t>
      </w:r>
      <w:r>
        <w:rPr>
          <w:lang w:val="it-IT"/>
        </w:rPr>
        <w:t>ë terrorizm</w:t>
      </w:r>
      <w:r w:rsidR="00437C23" w:rsidRPr="00437C23">
        <w:rPr>
          <w:lang w:val="it-IT"/>
        </w:rPr>
        <w:t>it, nd</w:t>
      </w:r>
      <w:r w:rsidR="00F1747B">
        <w:rPr>
          <w:lang w:val="it-IT"/>
        </w:rPr>
        <w:t>ërsa M</w:t>
      </w:r>
      <w:r>
        <w:rPr>
          <w:lang w:val="it-IT"/>
        </w:rPr>
        <w:t>inistri i Financave, me anë</w:t>
      </w:r>
      <w:r w:rsidR="00437C23" w:rsidRPr="00437C23">
        <w:rPr>
          <w:lang w:val="it-IT"/>
        </w:rPr>
        <w:t xml:space="preserve"> t</w:t>
      </w:r>
      <w:r>
        <w:rPr>
          <w:lang w:val="it-IT"/>
        </w:rPr>
        <w:t>ë</w:t>
      </w:r>
      <w:r w:rsidR="00437C23" w:rsidRPr="00437C23">
        <w:rPr>
          <w:lang w:val="it-IT"/>
        </w:rPr>
        <w:t xml:space="preserve"> administrator</w:t>
      </w:r>
      <w:r>
        <w:rPr>
          <w:lang w:val="it-IT"/>
        </w:rPr>
        <w:t>ë</w:t>
      </w:r>
      <w:r w:rsidR="00437C23" w:rsidRPr="00437C23">
        <w:rPr>
          <w:lang w:val="it-IT"/>
        </w:rPr>
        <w:t>ve të caktuar, kryen vet</w:t>
      </w:r>
      <w:r w:rsidR="00F1747B">
        <w:rPr>
          <w:lang w:val="it-IT"/>
        </w:rPr>
        <w:t>ë</w:t>
      </w:r>
      <w:r>
        <w:rPr>
          <w:lang w:val="it-IT"/>
        </w:rPr>
        <w:t>m administrim</w:t>
      </w:r>
      <w:r w:rsidR="00437C23" w:rsidRPr="00437C23">
        <w:rPr>
          <w:lang w:val="it-IT"/>
        </w:rPr>
        <w:t>in e tyre.</w:t>
      </w:r>
    </w:p>
    <w:p w:rsidR="00437C23" w:rsidRPr="00437C23" w:rsidRDefault="00437C23" w:rsidP="008F5462">
      <w:pPr>
        <w:pStyle w:val="Paragrafi"/>
        <w:rPr>
          <w:lang w:val="it-IT"/>
        </w:rPr>
      </w:pPr>
      <w:r w:rsidRPr="00437C23">
        <w:rPr>
          <w:lang w:val="it-IT"/>
        </w:rPr>
        <w:t>2. Me vendosjen e sekuestros mbi fondet dhe pasuritë, n</w:t>
      </w:r>
      <w:r w:rsidR="00F1747B">
        <w:rPr>
          <w:lang w:val="it-IT"/>
        </w:rPr>
        <w:t>ë kuadë</w:t>
      </w:r>
      <w:r w:rsidRPr="00437C23">
        <w:rPr>
          <w:lang w:val="it-IT"/>
        </w:rPr>
        <w:t>r t</w:t>
      </w:r>
      <w:r w:rsidR="00F1747B">
        <w:rPr>
          <w:lang w:val="it-IT"/>
        </w:rPr>
        <w:t>ë masave kundër financimit të terrorizmit, M</w:t>
      </w:r>
      <w:r w:rsidR="009154FF">
        <w:rPr>
          <w:lang w:val="it-IT"/>
        </w:rPr>
        <w:t>inistr</w:t>
      </w:r>
      <w:r w:rsidRPr="00437C23">
        <w:rPr>
          <w:lang w:val="it-IT"/>
        </w:rPr>
        <w:t>i i Financave cakton nj</w:t>
      </w:r>
      <w:r w:rsidR="009154FF">
        <w:rPr>
          <w:lang w:val="it-IT"/>
        </w:rPr>
        <w:t>ë adm</w:t>
      </w:r>
      <w:r w:rsidRPr="00437C23">
        <w:rPr>
          <w:lang w:val="it-IT"/>
        </w:rPr>
        <w:t>inistrator p</w:t>
      </w:r>
      <w:r w:rsidR="00F1747B">
        <w:rPr>
          <w:lang w:val="it-IT"/>
        </w:rPr>
        <w:t>ër admi</w:t>
      </w:r>
      <w:r w:rsidR="009154FF">
        <w:rPr>
          <w:lang w:val="it-IT"/>
        </w:rPr>
        <w:t>nistrim</w:t>
      </w:r>
      <w:r w:rsidRPr="00437C23">
        <w:rPr>
          <w:lang w:val="it-IT"/>
        </w:rPr>
        <w:t>in e k</w:t>
      </w:r>
      <w:r w:rsidR="009154FF">
        <w:rPr>
          <w:lang w:val="it-IT"/>
        </w:rPr>
        <w:t>ëtyre fondeve dhe pasurive të</w:t>
      </w:r>
      <w:r w:rsidRPr="00437C23">
        <w:rPr>
          <w:lang w:val="it-IT"/>
        </w:rPr>
        <w:t xml:space="preserve"> sekuestruara.</w:t>
      </w:r>
    </w:p>
    <w:p w:rsidR="00437C23" w:rsidRPr="00AA744C" w:rsidRDefault="00B374A0" w:rsidP="008F5462">
      <w:pPr>
        <w:pStyle w:val="Paragrafi"/>
        <w:rPr>
          <w:lang w:val="it-IT"/>
        </w:rPr>
      </w:pPr>
      <w:r>
        <w:rPr>
          <w:lang w:val="it-IT"/>
        </w:rPr>
        <w:t xml:space="preserve">3. </w:t>
      </w:r>
      <w:r w:rsidR="009154FF" w:rsidRPr="00B374A0">
        <w:rPr>
          <w:lang w:val="it-IT"/>
        </w:rPr>
        <w:t>Administrator</w:t>
      </w:r>
      <w:r w:rsidR="00AA744C">
        <w:rPr>
          <w:lang w:val="it-IT"/>
        </w:rPr>
        <w:t>ë</w:t>
      </w:r>
      <w:r w:rsidR="009154FF" w:rsidRPr="00B374A0">
        <w:rPr>
          <w:lang w:val="it-IT"/>
        </w:rPr>
        <w:t xml:space="preserve">t caktohen nga radhët e nëpunësve civilë </w:t>
      </w:r>
      <w:r w:rsidR="00E3289D">
        <w:rPr>
          <w:lang w:val="it-IT"/>
        </w:rPr>
        <w:t xml:space="preserve">të Ministrisë së Financave, me </w:t>
      </w:r>
      <w:r w:rsidR="009154FF" w:rsidRPr="00B374A0">
        <w:rPr>
          <w:lang w:val="it-IT"/>
        </w:rPr>
        <w:t>të</w:t>
      </w:r>
      <w:r w:rsidR="00AA744C">
        <w:rPr>
          <w:lang w:val="it-IT"/>
        </w:rPr>
        <w:t xml:space="preserve"> cilë</w:t>
      </w:r>
      <w:r w:rsidR="00437C23" w:rsidRPr="00B374A0">
        <w:rPr>
          <w:lang w:val="it-IT"/>
        </w:rPr>
        <w:t>t lidhet nj</w:t>
      </w:r>
      <w:r w:rsidR="00AA744C">
        <w:rPr>
          <w:lang w:val="it-IT"/>
        </w:rPr>
        <w:t>ë</w:t>
      </w:r>
      <w:r w:rsidR="00F1747B">
        <w:rPr>
          <w:lang w:val="it-IT"/>
        </w:rPr>
        <w:t xml:space="preserve"> kon</w:t>
      </w:r>
      <w:r w:rsidR="00437C23" w:rsidRPr="00B374A0">
        <w:rPr>
          <w:lang w:val="it-IT"/>
        </w:rPr>
        <w:t>trat</w:t>
      </w:r>
      <w:r w:rsidR="00AA744C">
        <w:rPr>
          <w:lang w:val="it-IT"/>
        </w:rPr>
        <w:t>ë</w:t>
      </w:r>
      <w:r w:rsidR="00437C23" w:rsidRPr="00B374A0">
        <w:rPr>
          <w:lang w:val="it-IT"/>
        </w:rPr>
        <w:t xml:space="preserve"> pune, me koh</w:t>
      </w:r>
      <w:r w:rsidR="00AA744C">
        <w:rPr>
          <w:lang w:val="it-IT"/>
        </w:rPr>
        <w:t>ë të</w:t>
      </w:r>
      <w:r w:rsidR="00437C23" w:rsidRPr="00B374A0">
        <w:rPr>
          <w:lang w:val="it-IT"/>
        </w:rPr>
        <w:t xml:space="preserve"> pjesshme. </w:t>
      </w:r>
      <w:r w:rsidR="00437C23" w:rsidRPr="00437C23">
        <w:rPr>
          <w:lang w:val="it-IT"/>
        </w:rPr>
        <w:t>N</w:t>
      </w:r>
      <w:r w:rsidR="00AA744C">
        <w:rPr>
          <w:lang w:val="it-IT"/>
        </w:rPr>
        <w:t>ë</w:t>
      </w:r>
      <w:r w:rsidR="00437C23" w:rsidRPr="00437C23">
        <w:rPr>
          <w:lang w:val="it-IT"/>
        </w:rPr>
        <w:t xml:space="preserve"> kontrat</w:t>
      </w:r>
      <w:r w:rsidR="00AA744C">
        <w:rPr>
          <w:lang w:val="it-IT"/>
        </w:rPr>
        <w:t>ën e punës parashikohe</w:t>
      </w:r>
      <w:r w:rsidR="00437C23" w:rsidRPr="00437C23">
        <w:rPr>
          <w:lang w:val="it-IT"/>
        </w:rPr>
        <w:t>t, shprehimisht, obje</w:t>
      </w:r>
      <w:r w:rsidR="00AA744C">
        <w:rPr>
          <w:lang w:val="it-IT"/>
        </w:rPr>
        <w:t>kti i</w:t>
      </w:r>
      <w:r w:rsidR="00437C23" w:rsidRPr="00437C23">
        <w:rPr>
          <w:lang w:val="it-IT"/>
        </w:rPr>
        <w:t xml:space="preserve"> ngarkuar p</w:t>
      </w:r>
      <w:r w:rsidR="00AA744C">
        <w:rPr>
          <w:lang w:val="it-IT"/>
        </w:rPr>
        <w:t>ër administrim, kompetencat dhe përgjegjë</w:t>
      </w:r>
      <w:r w:rsidR="00437C23" w:rsidRPr="00437C23">
        <w:rPr>
          <w:lang w:val="it-IT"/>
        </w:rPr>
        <w:t>sit</w:t>
      </w:r>
      <w:r w:rsidR="00975047">
        <w:rPr>
          <w:lang w:val="it-IT"/>
        </w:rPr>
        <w:t>ë e administratorit</w:t>
      </w:r>
      <w:r w:rsidR="00663E7B">
        <w:rPr>
          <w:lang w:val="it-IT"/>
        </w:rPr>
        <w:t>,</w:t>
      </w:r>
      <w:r w:rsidR="00975047">
        <w:rPr>
          <w:lang w:val="it-IT"/>
        </w:rPr>
        <w:t xml:space="preserve"> si</w:t>
      </w:r>
      <w:r w:rsidR="00AA744C">
        <w:rPr>
          <w:lang w:val="it-IT"/>
        </w:rPr>
        <w:t xml:space="preserve"> dhe zgjidhja e një</w:t>
      </w:r>
      <w:r w:rsidR="00437C23" w:rsidRPr="00437C23">
        <w:rPr>
          <w:lang w:val="it-IT"/>
        </w:rPr>
        <w:t>an</w:t>
      </w:r>
      <w:r w:rsidR="00AA744C">
        <w:rPr>
          <w:lang w:val="it-IT"/>
        </w:rPr>
        <w:t>shme e kontratës nga ministr</w:t>
      </w:r>
      <w:r w:rsidR="00437C23" w:rsidRPr="00437C23">
        <w:rPr>
          <w:lang w:val="it-IT"/>
        </w:rPr>
        <w:t>i n</w:t>
      </w:r>
      <w:r w:rsidR="00AA744C">
        <w:rPr>
          <w:lang w:val="it-IT"/>
        </w:rPr>
        <w:t>ë</w:t>
      </w:r>
      <w:r w:rsidR="00437C23" w:rsidRPr="00437C23">
        <w:rPr>
          <w:lang w:val="it-IT"/>
        </w:rPr>
        <w:t xml:space="preserve"> rast keqadmini</w:t>
      </w:r>
      <w:r w:rsidR="00AA744C">
        <w:rPr>
          <w:lang w:val="it-IT"/>
        </w:rPr>
        <w:t>strimi dhe s</w:t>
      </w:r>
      <w:r w:rsidR="00437C23" w:rsidRPr="00437C23">
        <w:rPr>
          <w:lang w:val="it-IT"/>
        </w:rPr>
        <w:t>hp</w:t>
      </w:r>
      <w:r w:rsidR="00AA744C">
        <w:rPr>
          <w:lang w:val="it-IT"/>
        </w:rPr>
        <w:t>ërdorimi të objektit të</w:t>
      </w:r>
      <w:r w:rsidR="00437C23" w:rsidRPr="00437C23">
        <w:rPr>
          <w:lang w:val="it-IT"/>
        </w:rPr>
        <w:t xml:space="preserve"> sekuestruar</w:t>
      </w:r>
      <w:r w:rsidR="00AA744C">
        <w:rPr>
          <w:lang w:val="it-IT"/>
        </w:rPr>
        <w:t>.</w:t>
      </w:r>
      <w:r w:rsidR="00975047">
        <w:rPr>
          <w:lang w:val="it-IT"/>
        </w:rPr>
        <w:t xml:space="preserve"> Masa e shpë</w:t>
      </w:r>
      <w:r w:rsidR="00437C23" w:rsidRPr="00437C23">
        <w:rPr>
          <w:lang w:val="it-IT"/>
        </w:rPr>
        <w:t>rb</w:t>
      </w:r>
      <w:r w:rsidR="00975047">
        <w:rPr>
          <w:lang w:val="it-IT"/>
        </w:rPr>
        <w:t>limit mujor është</w:t>
      </w:r>
      <w:r w:rsidR="00AA744C">
        <w:rPr>
          <w:lang w:val="it-IT"/>
        </w:rPr>
        <w:t xml:space="preserve"> 30 000 (tridhjetë mijë) lekë. </w:t>
      </w:r>
      <w:r w:rsidR="00AA744C" w:rsidRPr="00AA744C">
        <w:rPr>
          <w:lang w:val="it-IT"/>
        </w:rPr>
        <w:t>Pjesë përbërëse të</w:t>
      </w:r>
      <w:r w:rsidR="00437C23" w:rsidRPr="00AA744C">
        <w:rPr>
          <w:lang w:val="it-IT"/>
        </w:rPr>
        <w:t xml:space="preserve"> kontrat</w:t>
      </w:r>
      <w:r w:rsidR="00AA744C" w:rsidRPr="00AA744C">
        <w:rPr>
          <w:lang w:val="it-IT"/>
        </w:rPr>
        <w:t>ë</w:t>
      </w:r>
      <w:r w:rsidR="00437C23" w:rsidRPr="00AA744C">
        <w:rPr>
          <w:lang w:val="it-IT"/>
        </w:rPr>
        <w:t>s jan</w:t>
      </w:r>
      <w:r w:rsidR="00AA744C">
        <w:rPr>
          <w:lang w:val="it-IT"/>
        </w:rPr>
        <w:t>ë inventari i objektit të sekuestruar dhe procesverbali i marrjes në dorëzim të</w:t>
      </w:r>
      <w:r w:rsidR="00437C23" w:rsidRPr="00AA744C">
        <w:rPr>
          <w:lang w:val="it-IT"/>
        </w:rPr>
        <w:t xml:space="preserve"> tij.</w:t>
      </w:r>
    </w:p>
    <w:p w:rsidR="00437C23" w:rsidRPr="00AA744C" w:rsidRDefault="00437C23" w:rsidP="008F5462">
      <w:pPr>
        <w:pStyle w:val="Paragrafi"/>
        <w:rPr>
          <w:lang w:val="it-IT"/>
        </w:rPr>
      </w:pPr>
      <w:r w:rsidRPr="00AA744C">
        <w:rPr>
          <w:lang w:val="it-IT"/>
        </w:rPr>
        <w:t>4.</w:t>
      </w:r>
      <w:r w:rsidR="00AA744C" w:rsidRPr="00AA744C">
        <w:rPr>
          <w:lang w:val="it-IT"/>
        </w:rPr>
        <w:t xml:space="preserve"> Administratori kryen inventarin e pasuris</w:t>
      </w:r>
      <w:r w:rsidR="00247301">
        <w:rPr>
          <w:lang w:val="it-IT"/>
        </w:rPr>
        <w:t>ë</w:t>
      </w:r>
      <w:r w:rsidR="00AA744C" w:rsidRPr="00AA744C">
        <w:rPr>
          <w:lang w:val="it-IT"/>
        </w:rPr>
        <w:t xml:space="preserve"> s</w:t>
      </w:r>
      <w:r w:rsidR="00247301">
        <w:rPr>
          <w:lang w:val="it-IT"/>
        </w:rPr>
        <w:t>ë</w:t>
      </w:r>
      <w:r w:rsidR="00AA744C" w:rsidRPr="00AA744C">
        <w:rPr>
          <w:lang w:val="it-IT"/>
        </w:rPr>
        <w:t xml:space="preserve"> paluajtshme n</w:t>
      </w:r>
      <w:r w:rsidR="00247301">
        <w:rPr>
          <w:lang w:val="it-IT"/>
        </w:rPr>
        <w:t>ë</w:t>
      </w:r>
      <w:r w:rsidR="00975047">
        <w:rPr>
          <w:lang w:val="it-IT"/>
        </w:rPr>
        <w:t xml:space="preserve"> pran</w:t>
      </w:r>
      <w:r w:rsidR="00AA744C" w:rsidRPr="00AA744C">
        <w:rPr>
          <w:lang w:val="it-IT"/>
        </w:rPr>
        <w:t>i t</w:t>
      </w:r>
      <w:r w:rsidR="00247301">
        <w:rPr>
          <w:lang w:val="it-IT"/>
        </w:rPr>
        <w:t>ë</w:t>
      </w:r>
      <w:r w:rsidR="00AA744C" w:rsidRPr="00AA744C">
        <w:rPr>
          <w:lang w:val="it-IT"/>
        </w:rPr>
        <w:t xml:space="preserve"> p</w:t>
      </w:r>
      <w:r w:rsidR="00247301">
        <w:rPr>
          <w:lang w:val="it-IT"/>
        </w:rPr>
        <w:t>ë</w:t>
      </w:r>
      <w:r w:rsidR="00AA744C" w:rsidRPr="00AA744C">
        <w:rPr>
          <w:lang w:val="it-IT"/>
        </w:rPr>
        <w:t>rfaq</w:t>
      </w:r>
      <w:r w:rsidR="00247301">
        <w:rPr>
          <w:lang w:val="it-IT"/>
        </w:rPr>
        <w:t>ë</w:t>
      </w:r>
      <w:r w:rsidR="00AA744C" w:rsidRPr="00AA744C">
        <w:rPr>
          <w:lang w:val="it-IT"/>
        </w:rPr>
        <w:t>suesve t</w:t>
      </w:r>
      <w:r w:rsidR="00247301">
        <w:rPr>
          <w:lang w:val="it-IT"/>
        </w:rPr>
        <w:t>ë</w:t>
      </w:r>
      <w:r w:rsidR="00AA744C" w:rsidRPr="00AA744C">
        <w:rPr>
          <w:lang w:val="it-IT"/>
        </w:rPr>
        <w:t xml:space="preserve"> Ministris</w:t>
      </w:r>
      <w:r w:rsidR="00247301">
        <w:rPr>
          <w:lang w:val="it-IT"/>
        </w:rPr>
        <w:t>ë</w:t>
      </w:r>
      <w:r w:rsidR="00AA744C" w:rsidRPr="00AA744C">
        <w:rPr>
          <w:lang w:val="it-IT"/>
        </w:rPr>
        <w:t xml:space="preserve"> s</w:t>
      </w:r>
      <w:r w:rsidR="00247301">
        <w:rPr>
          <w:lang w:val="it-IT"/>
        </w:rPr>
        <w:t>ë</w:t>
      </w:r>
      <w:r w:rsidR="00975047">
        <w:rPr>
          <w:lang w:val="it-IT"/>
        </w:rPr>
        <w:t xml:space="preserve"> Financave</w:t>
      </w:r>
      <w:r w:rsidR="00663E7B">
        <w:rPr>
          <w:lang w:val="it-IT"/>
        </w:rPr>
        <w:t>,</w:t>
      </w:r>
      <w:r w:rsidR="00975047">
        <w:rPr>
          <w:lang w:val="it-IT"/>
        </w:rPr>
        <w:t xml:space="preserve"> </w:t>
      </w:r>
      <w:r w:rsidR="00AA744C" w:rsidRPr="00AA744C">
        <w:rPr>
          <w:lang w:val="it-IT"/>
        </w:rPr>
        <w:t>si dhe merr masa për administrimin e pasurisë, ushtron të drejtën e padisë e u përgjigjet padive për këtë pasuri, depoziton paratë, që rrjedhin eventualisht nga kjo</w:t>
      </w:r>
      <w:r w:rsidR="00975047">
        <w:rPr>
          <w:lang w:val="it-IT"/>
        </w:rPr>
        <w:t xml:space="preserve"> pasuri, kryen veprime të tjera</w:t>
      </w:r>
      <w:r w:rsidR="00AA744C" w:rsidRPr="00AA744C">
        <w:rPr>
          <w:lang w:val="it-IT"/>
        </w:rPr>
        <w:t xml:space="preserve"> të kësaj natyre dhe jep llogari me mbarimin e administrimit.</w:t>
      </w:r>
    </w:p>
    <w:p w:rsidR="00AA744C" w:rsidRDefault="00AA744C" w:rsidP="008F5462">
      <w:pPr>
        <w:pStyle w:val="Paragrafi"/>
        <w:rPr>
          <w:lang w:val="it-IT"/>
        </w:rPr>
      </w:pPr>
    </w:p>
    <w:p w:rsidR="00AA744C" w:rsidRDefault="00AA744C" w:rsidP="008F5462">
      <w:pPr>
        <w:pStyle w:val="KreuNr"/>
        <w:keepNext w:val="0"/>
      </w:pPr>
      <w:r>
        <w:t>Kreu II</w:t>
      </w:r>
    </w:p>
    <w:p w:rsidR="00AA744C" w:rsidRDefault="00AA744C" w:rsidP="008F5462">
      <w:pPr>
        <w:pStyle w:val="KreuTitull"/>
        <w:keepNext w:val="0"/>
      </w:pPr>
      <w:r>
        <w:t>Pasurit</w:t>
      </w:r>
      <w:r w:rsidR="00247301">
        <w:t>ë</w:t>
      </w:r>
      <w:r>
        <w:t xml:space="preserve"> e paluajtshme</w:t>
      </w:r>
    </w:p>
    <w:p w:rsidR="00AA744C" w:rsidRDefault="00AA744C" w:rsidP="008F5462">
      <w:pPr>
        <w:pStyle w:val="Paragrafi"/>
        <w:rPr>
          <w:lang w:val="it-IT"/>
        </w:rPr>
      </w:pPr>
    </w:p>
    <w:p w:rsidR="00AA744C" w:rsidRDefault="00AA744C" w:rsidP="008F5462">
      <w:pPr>
        <w:pStyle w:val="Paragrafi"/>
        <w:rPr>
          <w:lang w:val="it-IT"/>
        </w:rPr>
      </w:pPr>
      <w:r>
        <w:rPr>
          <w:lang w:val="it-IT"/>
        </w:rPr>
        <w:t>1.</w:t>
      </w:r>
      <w:r w:rsidR="00865A1F">
        <w:rPr>
          <w:lang w:val="it-IT"/>
        </w:rPr>
        <w:t xml:space="preserve"> </w:t>
      </w:r>
      <w:r>
        <w:rPr>
          <w:lang w:val="it-IT"/>
        </w:rPr>
        <w:t>Pasurit</w:t>
      </w:r>
      <w:r w:rsidR="00247301">
        <w:rPr>
          <w:lang w:val="it-IT"/>
        </w:rPr>
        <w:t>ë</w:t>
      </w:r>
      <w:r>
        <w:rPr>
          <w:lang w:val="it-IT"/>
        </w:rPr>
        <w:t xml:space="preserve"> e paluajtshme, t</w:t>
      </w:r>
      <w:r w:rsidR="00247301">
        <w:rPr>
          <w:lang w:val="it-IT"/>
        </w:rPr>
        <w:t>ë</w:t>
      </w:r>
      <w:r>
        <w:rPr>
          <w:lang w:val="it-IT"/>
        </w:rPr>
        <w:t xml:space="preserve"> sekuestruara, me urdh</w:t>
      </w:r>
      <w:r w:rsidR="00247301">
        <w:rPr>
          <w:lang w:val="it-IT"/>
        </w:rPr>
        <w:t>ë</w:t>
      </w:r>
      <w:r>
        <w:rPr>
          <w:lang w:val="it-IT"/>
        </w:rPr>
        <w:t>r t</w:t>
      </w:r>
      <w:r w:rsidR="00247301">
        <w:rPr>
          <w:lang w:val="it-IT"/>
        </w:rPr>
        <w:t>ë</w:t>
      </w:r>
      <w:r>
        <w:rPr>
          <w:lang w:val="it-IT"/>
        </w:rPr>
        <w:t xml:space="preserve"> Ministrit t</w:t>
      </w:r>
      <w:r w:rsidR="00247301">
        <w:rPr>
          <w:lang w:val="it-IT"/>
        </w:rPr>
        <w:t>ë</w:t>
      </w:r>
      <w:r>
        <w:rPr>
          <w:lang w:val="it-IT"/>
        </w:rPr>
        <w:t xml:space="preserve"> Financave, n</w:t>
      </w:r>
      <w:r w:rsidR="00247301">
        <w:rPr>
          <w:lang w:val="it-IT"/>
        </w:rPr>
        <w:t>ë</w:t>
      </w:r>
      <w:r>
        <w:rPr>
          <w:lang w:val="it-IT"/>
        </w:rPr>
        <w:t xml:space="preserve"> baz</w:t>
      </w:r>
      <w:r w:rsidR="00247301">
        <w:rPr>
          <w:lang w:val="it-IT"/>
        </w:rPr>
        <w:t>ë</w:t>
      </w:r>
      <w:r>
        <w:rPr>
          <w:lang w:val="it-IT"/>
        </w:rPr>
        <w:t xml:space="preserve"> t</w:t>
      </w:r>
      <w:r w:rsidR="00247301">
        <w:rPr>
          <w:lang w:val="it-IT"/>
        </w:rPr>
        <w:t>ë</w:t>
      </w:r>
      <w:r>
        <w:rPr>
          <w:lang w:val="it-IT"/>
        </w:rPr>
        <w:t xml:space="preserve"> k</w:t>
      </w:r>
      <w:r w:rsidR="00247301">
        <w:rPr>
          <w:lang w:val="it-IT"/>
        </w:rPr>
        <w:t>ë</w:t>
      </w:r>
      <w:r>
        <w:rPr>
          <w:lang w:val="it-IT"/>
        </w:rPr>
        <w:t>rkes</w:t>
      </w:r>
      <w:r w:rsidR="00247301">
        <w:rPr>
          <w:lang w:val="it-IT"/>
        </w:rPr>
        <w:t>ë</w:t>
      </w:r>
      <w:r>
        <w:rPr>
          <w:lang w:val="it-IT"/>
        </w:rPr>
        <w:t>s s</w:t>
      </w:r>
      <w:r w:rsidR="00247301">
        <w:rPr>
          <w:lang w:val="it-IT"/>
        </w:rPr>
        <w:t>ë</w:t>
      </w:r>
      <w:r w:rsidR="00865A1F">
        <w:rPr>
          <w:lang w:val="it-IT"/>
        </w:rPr>
        <w:t xml:space="preserve"> S</w:t>
      </w:r>
      <w:r>
        <w:rPr>
          <w:lang w:val="it-IT"/>
        </w:rPr>
        <w:t>ekretarit t</w:t>
      </w:r>
      <w:r w:rsidR="00247301">
        <w:rPr>
          <w:lang w:val="it-IT"/>
        </w:rPr>
        <w:t>ë</w:t>
      </w:r>
      <w:r>
        <w:rPr>
          <w:lang w:val="it-IT"/>
        </w:rPr>
        <w:t xml:space="preserve"> P</w:t>
      </w:r>
      <w:r w:rsidR="00247301">
        <w:rPr>
          <w:lang w:val="it-IT"/>
        </w:rPr>
        <w:t>ë</w:t>
      </w:r>
      <w:r>
        <w:rPr>
          <w:lang w:val="it-IT"/>
        </w:rPr>
        <w:t>rgjithsh</w:t>
      </w:r>
      <w:r w:rsidR="00247301">
        <w:rPr>
          <w:lang w:val="it-IT"/>
        </w:rPr>
        <w:t>ë</w:t>
      </w:r>
      <w:r>
        <w:rPr>
          <w:lang w:val="it-IT"/>
        </w:rPr>
        <w:t>m t</w:t>
      </w:r>
      <w:r w:rsidR="00247301">
        <w:rPr>
          <w:lang w:val="it-IT"/>
        </w:rPr>
        <w:t>ë</w:t>
      </w:r>
      <w:r>
        <w:rPr>
          <w:lang w:val="it-IT"/>
        </w:rPr>
        <w:t xml:space="preserve"> K</w:t>
      </w:r>
      <w:r w:rsidR="00247301">
        <w:rPr>
          <w:lang w:val="it-IT"/>
        </w:rPr>
        <w:t>ë</w:t>
      </w:r>
      <w:r>
        <w:rPr>
          <w:lang w:val="it-IT"/>
        </w:rPr>
        <w:t>shillit t</w:t>
      </w:r>
      <w:r w:rsidR="00247301">
        <w:rPr>
          <w:lang w:val="it-IT"/>
        </w:rPr>
        <w:t>ë</w:t>
      </w:r>
      <w:r>
        <w:rPr>
          <w:lang w:val="it-IT"/>
        </w:rPr>
        <w:t xml:space="preserve"> Ministrave, u jepen n</w:t>
      </w:r>
      <w:r w:rsidR="00247301">
        <w:rPr>
          <w:lang w:val="it-IT"/>
        </w:rPr>
        <w:t>ë</w:t>
      </w:r>
      <w:r>
        <w:rPr>
          <w:lang w:val="it-IT"/>
        </w:rPr>
        <w:t xml:space="preserve"> p</w:t>
      </w:r>
      <w:r w:rsidR="00247301">
        <w:rPr>
          <w:lang w:val="it-IT"/>
        </w:rPr>
        <w:t>ë</w:t>
      </w:r>
      <w:r>
        <w:rPr>
          <w:lang w:val="it-IT"/>
        </w:rPr>
        <w:t>rdorim, p</w:t>
      </w:r>
      <w:r w:rsidR="00247301">
        <w:rPr>
          <w:lang w:val="it-IT"/>
        </w:rPr>
        <w:t>ë</w:t>
      </w:r>
      <w:r>
        <w:rPr>
          <w:lang w:val="it-IT"/>
        </w:rPr>
        <w:t>r sistemim me zyra (n</w:t>
      </w:r>
      <w:r w:rsidR="00247301">
        <w:rPr>
          <w:lang w:val="it-IT"/>
        </w:rPr>
        <w:t>ë</w:t>
      </w:r>
      <w:r>
        <w:rPr>
          <w:lang w:val="it-IT"/>
        </w:rPr>
        <w:t>se jan</w:t>
      </w:r>
      <w:r w:rsidR="00247301">
        <w:rPr>
          <w:lang w:val="it-IT"/>
        </w:rPr>
        <w:t>ë</w:t>
      </w:r>
      <w:r>
        <w:rPr>
          <w:lang w:val="it-IT"/>
        </w:rPr>
        <w:t xml:space="preserve"> t</w:t>
      </w:r>
      <w:r w:rsidR="00247301">
        <w:rPr>
          <w:lang w:val="it-IT"/>
        </w:rPr>
        <w:t>ë</w:t>
      </w:r>
      <w:r>
        <w:rPr>
          <w:lang w:val="it-IT"/>
        </w:rPr>
        <w:t xml:space="preserve"> p</w:t>
      </w:r>
      <w:r w:rsidR="00247301">
        <w:rPr>
          <w:lang w:val="it-IT"/>
        </w:rPr>
        <w:t>ë</w:t>
      </w:r>
      <w:r>
        <w:rPr>
          <w:lang w:val="it-IT"/>
        </w:rPr>
        <w:t xml:space="preserve">rshtatshme), institucioneve </w:t>
      </w:r>
      <w:r w:rsidR="001F6ABE">
        <w:rPr>
          <w:lang w:val="it-IT"/>
        </w:rPr>
        <w:t>shtet</w:t>
      </w:r>
      <w:r w:rsidR="00247301">
        <w:rPr>
          <w:lang w:val="it-IT"/>
        </w:rPr>
        <w:t>ë</w:t>
      </w:r>
      <w:r w:rsidR="001F6ABE">
        <w:rPr>
          <w:lang w:val="it-IT"/>
        </w:rPr>
        <w:t>rore, buxhetore.</w:t>
      </w:r>
    </w:p>
    <w:p w:rsidR="001F6ABE" w:rsidRDefault="001F6ABE" w:rsidP="008F5462">
      <w:pPr>
        <w:pStyle w:val="Paragrafi"/>
        <w:rPr>
          <w:lang w:val="it-IT"/>
        </w:rPr>
      </w:pPr>
      <w:r>
        <w:rPr>
          <w:lang w:val="it-IT"/>
        </w:rPr>
        <w:t>Pasurit</w:t>
      </w:r>
      <w:r w:rsidR="00247301">
        <w:rPr>
          <w:lang w:val="it-IT"/>
        </w:rPr>
        <w:t>ë</w:t>
      </w:r>
      <w:r>
        <w:rPr>
          <w:lang w:val="it-IT"/>
        </w:rPr>
        <w:t xml:space="preserve"> e paluajtshme, si truall, tok</w:t>
      </w:r>
      <w:r w:rsidR="00247301">
        <w:rPr>
          <w:lang w:val="it-IT"/>
        </w:rPr>
        <w:t>ë</w:t>
      </w:r>
      <w:r>
        <w:rPr>
          <w:lang w:val="it-IT"/>
        </w:rPr>
        <w:t xml:space="preserve"> bujq</w:t>
      </w:r>
      <w:r w:rsidR="00247301">
        <w:rPr>
          <w:lang w:val="it-IT"/>
        </w:rPr>
        <w:t>ë</w:t>
      </w:r>
      <w:r>
        <w:rPr>
          <w:lang w:val="it-IT"/>
        </w:rPr>
        <w:t>sore, u n</w:t>
      </w:r>
      <w:r w:rsidR="00247301">
        <w:rPr>
          <w:lang w:val="it-IT"/>
        </w:rPr>
        <w:t>ë</w:t>
      </w:r>
      <w:r>
        <w:rPr>
          <w:lang w:val="it-IT"/>
        </w:rPr>
        <w:t>nshtrohen planeve rregulluese  urbanistike dhe t</w:t>
      </w:r>
      <w:r w:rsidR="00247301">
        <w:rPr>
          <w:lang w:val="it-IT"/>
        </w:rPr>
        <w:t>ë</w:t>
      </w:r>
      <w:r>
        <w:rPr>
          <w:lang w:val="it-IT"/>
        </w:rPr>
        <w:t xml:space="preserve"> ardhurat e krijuara derdhen n</w:t>
      </w:r>
      <w:r w:rsidR="00247301">
        <w:rPr>
          <w:lang w:val="it-IT"/>
        </w:rPr>
        <w:t>ë</w:t>
      </w:r>
      <w:r w:rsidR="00865A1F">
        <w:rPr>
          <w:lang w:val="it-IT"/>
        </w:rPr>
        <w:t xml:space="preserve"> llogaritë</w:t>
      </w:r>
      <w:r>
        <w:rPr>
          <w:lang w:val="it-IT"/>
        </w:rPr>
        <w:t xml:space="preserve"> e çelur</w:t>
      </w:r>
      <w:r w:rsidR="00663E7B">
        <w:rPr>
          <w:lang w:val="it-IT"/>
        </w:rPr>
        <w:t>a</w:t>
      </w:r>
      <w:r>
        <w:rPr>
          <w:lang w:val="it-IT"/>
        </w:rPr>
        <w:t xml:space="preserve"> p</w:t>
      </w:r>
      <w:r w:rsidR="00247301">
        <w:rPr>
          <w:lang w:val="it-IT"/>
        </w:rPr>
        <w:t>ë</w:t>
      </w:r>
      <w:r>
        <w:rPr>
          <w:lang w:val="it-IT"/>
        </w:rPr>
        <w:t>r k</w:t>
      </w:r>
      <w:r w:rsidR="00247301">
        <w:rPr>
          <w:lang w:val="it-IT"/>
        </w:rPr>
        <w:t>ë</w:t>
      </w:r>
      <w:r>
        <w:rPr>
          <w:lang w:val="it-IT"/>
        </w:rPr>
        <w:t>t</w:t>
      </w:r>
      <w:r w:rsidR="00247301">
        <w:rPr>
          <w:lang w:val="it-IT"/>
        </w:rPr>
        <w:t>ë</w:t>
      </w:r>
      <w:r>
        <w:rPr>
          <w:lang w:val="it-IT"/>
        </w:rPr>
        <w:t xml:space="preserve"> q</w:t>
      </w:r>
      <w:r w:rsidR="00247301">
        <w:rPr>
          <w:lang w:val="it-IT"/>
        </w:rPr>
        <w:t>ë</w:t>
      </w:r>
      <w:r>
        <w:rPr>
          <w:lang w:val="it-IT"/>
        </w:rPr>
        <w:t>llim n</w:t>
      </w:r>
      <w:r w:rsidR="00247301">
        <w:rPr>
          <w:lang w:val="it-IT"/>
        </w:rPr>
        <w:t>ë</w:t>
      </w:r>
      <w:r>
        <w:rPr>
          <w:lang w:val="it-IT"/>
        </w:rPr>
        <w:t xml:space="preserve"> Bank</w:t>
      </w:r>
      <w:r w:rsidR="00247301">
        <w:rPr>
          <w:lang w:val="it-IT"/>
        </w:rPr>
        <w:t>ë</w:t>
      </w:r>
      <w:r>
        <w:rPr>
          <w:lang w:val="it-IT"/>
        </w:rPr>
        <w:t>n e Shqip</w:t>
      </w:r>
      <w:r w:rsidR="00247301">
        <w:rPr>
          <w:lang w:val="it-IT"/>
        </w:rPr>
        <w:t>ë</w:t>
      </w:r>
      <w:r>
        <w:rPr>
          <w:lang w:val="it-IT"/>
        </w:rPr>
        <w:t>ris</w:t>
      </w:r>
      <w:r w:rsidR="00247301">
        <w:rPr>
          <w:lang w:val="it-IT"/>
        </w:rPr>
        <w:t>ë</w:t>
      </w:r>
      <w:r>
        <w:rPr>
          <w:lang w:val="it-IT"/>
        </w:rPr>
        <w:t>.</w:t>
      </w:r>
    </w:p>
    <w:p w:rsidR="001F6ABE" w:rsidRDefault="001F6ABE" w:rsidP="008F5462">
      <w:pPr>
        <w:pStyle w:val="Paragrafi"/>
        <w:rPr>
          <w:lang w:val="it-IT"/>
        </w:rPr>
      </w:pPr>
      <w:r>
        <w:rPr>
          <w:lang w:val="it-IT"/>
        </w:rPr>
        <w:t>2.</w:t>
      </w:r>
      <w:r w:rsidR="00F12AE5">
        <w:rPr>
          <w:lang w:val="it-IT"/>
        </w:rPr>
        <w:t xml:space="preserve"> </w:t>
      </w:r>
      <w:r>
        <w:rPr>
          <w:lang w:val="it-IT"/>
        </w:rPr>
        <w:t>Institucionet shtet</w:t>
      </w:r>
      <w:r w:rsidR="00247301">
        <w:rPr>
          <w:lang w:val="it-IT"/>
        </w:rPr>
        <w:t>ë</w:t>
      </w:r>
      <w:r>
        <w:rPr>
          <w:lang w:val="it-IT"/>
        </w:rPr>
        <w:t>rore, buxhetore, t</w:t>
      </w:r>
      <w:r w:rsidR="00247301">
        <w:rPr>
          <w:lang w:val="it-IT"/>
        </w:rPr>
        <w:t>ë</w:t>
      </w:r>
      <w:r>
        <w:rPr>
          <w:lang w:val="it-IT"/>
        </w:rPr>
        <w:t xml:space="preserve"> cilave u jepen n</w:t>
      </w:r>
      <w:r w:rsidR="00247301">
        <w:rPr>
          <w:lang w:val="it-IT"/>
        </w:rPr>
        <w:t>ë</w:t>
      </w:r>
      <w:r>
        <w:rPr>
          <w:lang w:val="it-IT"/>
        </w:rPr>
        <w:t xml:space="preserve"> p</w:t>
      </w:r>
      <w:r w:rsidR="00247301">
        <w:rPr>
          <w:lang w:val="it-IT"/>
        </w:rPr>
        <w:t>ë</w:t>
      </w:r>
      <w:r>
        <w:rPr>
          <w:lang w:val="it-IT"/>
        </w:rPr>
        <w:t>rdorim pasurit</w:t>
      </w:r>
      <w:r w:rsidR="00247301">
        <w:rPr>
          <w:lang w:val="it-IT"/>
        </w:rPr>
        <w:t>ë</w:t>
      </w:r>
      <w:r>
        <w:rPr>
          <w:lang w:val="it-IT"/>
        </w:rPr>
        <w:t xml:space="preserve"> e paluajtshme, n</w:t>
      </w:r>
      <w:r w:rsidR="00247301">
        <w:rPr>
          <w:lang w:val="it-IT"/>
        </w:rPr>
        <w:t>ë</w:t>
      </w:r>
      <w:r>
        <w:rPr>
          <w:lang w:val="it-IT"/>
        </w:rPr>
        <w:t>nshkruajn</w:t>
      </w:r>
      <w:r w:rsidR="00247301">
        <w:rPr>
          <w:lang w:val="it-IT"/>
        </w:rPr>
        <w:t>ë</w:t>
      </w:r>
      <w:r>
        <w:rPr>
          <w:lang w:val="it-IT"/>
        </w:rPr>
        <w:t xml:space="preserve"> nj</w:t>
      </w:r>
      <w:r w:rsidR="00247301">
        <w:rPr>
          <w:lang w:val="it-IT"/>
        </w:rPr>
        <w:t>ë</w:t>
      </w:r>
      <w:r>
        <w:rPr>
          <w:lang w:val="it-IT"/>
        </w:rPr>
        <w:t xml:space="preserve"> kontrat</w:t>
      </w:r>
      <w:r w:rsidR="00247301">
        <w:rPr>
          <w:lang w:val="it-IT"/>
        </w:rPr>
        <w:t>ë</w:t>
      </w:r>
      <w:r>
        <w:rPr>
          <w:lang w:val="it-IT"/>
        </w:rPr>
        <w:t xml:space="preserve"> huap</w:t>
      </w:r>
      <w:r w:rsidR="00247301">
        <w:rPr>
          <w:lang w:val="it-IT"/>
        </w:rPr>
        <w:t>ë</w:t>
      </w:r>
      <w:r>
        <w:rPr>
          <w:lang w:val="it-IT"/>
        </w:rPr>
        <w:t>rdorjeje me administratorin e caktuar p</w:t>
      </w:r>
      <w:r w:rsidR="00247301">
        <w:rPr>
          <w:lang w:val="it-IT"/>
        </w:rPr>
        <w:t>ë</w:t>
      </w:r>
      <w:r>
        <w:rPr>
          <w:lang w:val="it-IT"/>
        </w:rPr>
        <w:t>r administrimin e k</w:t>
      </w:r>
      <w:r w:rsidR="00247301">
        <w:rPr>
          <w:lang w:val="it-IT"/>
        </w:rPr>
        <w:t>ë</w:t>
      </w:r>
      <w:r>
        <w:rPr>
          <w:lang w:val="it-IT"/>
        </w:rPr>
        <w:t>saj pasurie.</w:t>
      </w:r>
    </w:p>
    <w:p w:rsidR="001F6ABE" w:rsidRDefault="001F6ABE" w:rsidP="008F5462">
      <w:pPr>
        <w:pStyle w:val="Paragrafi"/>
        <w:rPr>
          <w:lang w:val="it-IT"/>
        </w:rPr>
      </w:pPr>
      <w:r>
        <w:rPr>
          <w:lang w:val="it-IT"/>
        </w:rPr>
        <w:t>3.</w:t>
      </w:r>
      <w:r w:rsidR="00636AFD">
        <w:rPr>
          <w:lang w:val="it-IT"/>
        </w:rPr>
        <w:t xml:space="preserve"> </w:t>
      </w:r>
      <w:r>
        <w:rPr>
          <w:lang w:val="it-IT"/>
        </w:rPr>
        <w:t>Shpenzimet p</w:t>
      </w:r>
      <w:r w:rsidR="00247301">
        <w:rPr>
          <w:lang w:val="it-IT"/>
        </w:rPr>
        <w:t>ë</w:t>
      </w:r>
      <w:r>
        <w:rPr>
          <w:lang w:val="it-IT"/>
        </w:rPr>
        <w:t>r sigurimin e pasuris</w:t>
      </w:r>
      <w:r w:rsidR="00247301">
        <w:rPr>
          <w:lang w:val="it-IT"/>
        </w:rPr>
        <w:t>ë</w:t>
      </w:r>
      <w:r>
        <w:rPr>
          <w:lang w:val="it-IT"/>
        </w:rPr>
        <w:t xml:space="preserve"> s</w:t>
      </w:r>
      <w:r w:rsidR="00247301">
        <w:rPr>
          <w:lang w:val="it-IT"/>
        </w:rPr>
        <w:t>ë</w:t>
      </w:r>
      <w:r>
        <w:rPr>
          <w:lang w:val="it-IT"/>
        </w:rPr>
        <w:t xml:space="preserve"> paluajtshme, t</w:t>
      </w:r>
      <w:r w:rsidR="00247301">
        <w:rPr>
          <w:lang w:val="it-IT"/>
        </w:rPr>
        <w:t>ë</w:t>
      </w:r>
      <w:r>
        <w:rPr>
          <w:lang w:val="it-IT"/>
        </w:rPr>
        <w:t xml:space="preserve"> dh</w:t>
      </w:r>
      <w:r w:rsidR="00247301">
        <w:rPr>
          <w:lang w:val="it-IT"/>
        </w:rPr>
        <w:t>ë</w:t>
      </w:r>
      <w:r>
        <w:rPr>
          <w:lang w:val="it-IT"/>
        </w:rPr>
        <w:t>n</w:t>
      </w:r>
      <w:r w:rsidR="00247301">
        <w:rPr>
          <w:lang w:val="it-IT"/>
        </w:rPr>
        <w:t>ë</w:t>
      </w:r>
      <w:r>
        <w:rPr>
          <w:lang w:val="it-IT"/>
        </w:rPr>
        <w:t xml:space="preserve"> n</w:t>
      </w:r>
      <w:r w:rsidR="00247301">
        <w:rPr>
          <w:lang w:val="it-IT"/>
        </w:rPr>
        <w:t>ë</w:t>
      </w:r>
      <w:r>
        <w:rPr>
          <w:lang w:val="it-IT"/>
        </w:rPr>
        <w:t xml:space="preserve"> huap</w:t>
      </w:r>
      <w:r w:rsidR="00247301">
        <w:rPr>
          <w:lang w:val="it-IT"/>
        </w:rPr>
        <w:t>ë</w:t>
      </w:r>
      <w:r>
        <w:rPr>
          <w:lang w:val="it-IT"/>
        </w:rPr>
        <w:t>rdorje, si dhe çdo shpenzim tjet</w:t>
      </w:r>
      <w:r w:rsidR="00247301">
        <w:rPr>
          <w:lang w:val="it-IT"/>
        </w:rPr>
        <w:t>ë</w:t>
      </w:r>
      <w:r>
        <w:rPr>
          <w:lang w:val="it-IT"/>
        </w:rPr>
        <w:t>r, p</w:t>
      </w:r>
      <w:r w:rsidR="00247301">
        <w:rPr>
          <w:lang w:val="it-IT"/>
        </w:rPr>
        <w:t>ë</w:t>
      </w:r>
      <w:r>
        <w:rPr>
          <w:lang w:val="it-IT"/>
        </w:rPr>
        <w:t>r p</w:t>
      </w:r>
      <w:r w:rsidR="00247301">
        <w:rPr>
          <w:lang w:val="it-IT"/>
        </w:rPr>
        <w:t>ë</w:t>
      </w:r>
      <w:r>
        <w:rPr>
          <w:lang w:val="it-IT"/>
        </w:rPr>
        <w:t>rdorimin e tyre, p</w:t>
      </w:r>
      <w:r w:rsidR="00247301">
        <w:rPr>
          <w:lang w:val="it-IT"/>
        </w:rPr>
        <w:t>ë</w:t>
      </w:r>
      <w:r>
        <w:rPr>
          <w:lang w:val="it-IT"/>
        </w:rPr>
        <w:t>rballohen nga institucioni shtet</w:t>
      </w:r>
      <w:r w:rsidR="00247301">
        <w:rPr>
          <w:lang w:val="it-IT"/>
        </w:rPr>
        <w:t>ë</w:t>
      </w:r>
      <w:r>
        <w:rPr>
          <w:lang w:val="it-IT"/>
        </w:rPr>
        <w:t>ror, buxhetor, q</w:t>
      </w:r>
      <w:r w:rsidR="00247301">
        <w:rPr>
          <w:lang w:val="it-IT"/>
        </w:rPr>
        <w:t>ë</w:t>
      </w:r>
      <w:r>
        <w:rPr>
          <w:lang w:val="it-IT"/>
        </w:rPr>
        <w:t xml:space="preserve"> e ka n</w:t>
      </w:r>
      <w:r w:rsidR="00247301">
        <w:rPr>
          <w:lang w:val="it-IT"/>
        </w:rPr>
        <w:t>ë</w:t>
      </w:r>
      <w:r>
        <w:rPr>
          <w:lang w:val="it-IT"/>
        </w:rPr>
        <w:t xml:space="preserve"> p</w:t>
      </w:r>
      <w:r w:rsidR="00247301">
        <w:rPr>
          <w:lang w:val="it-IT"/>
        </w:rPr>
        <w:t>ë</w:t>
      </w:r>
      <w:r>
        <w:rPr>
          <w:lang w:val="it-IT"/>
        </w:rPr>
        <w:t>rdorim.</w:t>
      </w:r>
    </w:p>
    <w:p w:rsidR="001F6ABE" w:rsidRDefault="001F6ABE" w:rsidP="008F5462">
      <w:pPr>
        <w:pStyle w:val="Paragrafi"/>
        <w:rPr>
          <w:lang w:val="it-IT"/>
        </w:rPr>
      </w:pPr>
      <w:r>
        <w:rPr>
          <w:lang w:val="it-IT"/>
        </w:rPr>
        <w:t>4.</w:t>
      </w:r>
      <w:r w:rsidR="00636AFD">
        <w:rPr>
          <w:lang w:val="it-IT"/>
        </w:rPr>
        <w:t xml:space="preserve"> </w:t>
      </w:r>
      <w:r>
        <w:rPr>
          <w:lang w:val="it-IT"/>
        </w:rPr>
        <w:t>P</w:t>
      </w:r>
      <w:r w:rsidR="00247301">
        <w:rPr>
          <w:lang w:val="it-IT"/>
        </w:rPr>
        <w:t>ë</w:t>
      </w:r>
      <w:r>
        <w:rPr>
          <w:lang w:val="it-IT"/>
        </w:rPr>
        <w:t>r pasurit</w:t>
      </w:r>
      <w:r w:rsidR="00247301">
        <w:rPr>
          <w:lang w:val="it-IT"/>
        </w:rPr>
        <w:t>ë</w:t>
      </w:r>
      <w:r>
        <w:rPr>
          <w:lang w:val="it-IT"/>
        </w:rPr>
        <w:t xml:space="preserve"> e paluajtshme n</w:t>
      </w:r>
      <w:r w:rsidR="00247301">
        <w:rPr>
          <w:lang w:val="it-IT"/>
        </w:rPr>
        <w:t>ë</w:t>
      </w:r>
      <w:r>
        <w:rPr>
          <w:lang w:val="it-IT"/>
        </w:rPr>
        <w:t xml:space="preserve"> bashk</w:t>
      </w:r>
      <w:r w:rsidR="00247301">
        <w:rPr>
          <w:lang w:val="it-IT"/>
        </w:rPr>
        <w:t>ë</w:t>
      </w:r>
      <w:r>
        <w:rPr>
          <w:lang w:val="it-IT"/>
        </w:rPr>
        <w:t>pron</w:t>
      </w:r>
      <w:r w:rsidR="00247301">
        <w:rPr>
          <w:lang w:val="it-IT"/>
        </w:rPr>
        <w:t>ë</w:t>
      </w:r>
      <w:r>
        <w:rPr>
          <w:lang w:val="it-IT"/>
        </w:rPr>
        <w:t>si, administrimi i t</w:t>
      </w:r>
      <w:r w:rsidR="00247301">
        <w:rPr>
          <w:lang w:val="it-IT"/>
        </w:rPr>
        <w:t>ë</w:t>
      </w:r>
      <w:r>
        <w:rPr>
          <w:lang w:val="it-IT"/>
        </w:rPr>
        <w:t xml:space="preserve"> cilave </w:t>
      </w:r>
      <w:r w:rsidR="00247301">
        <w:rPr>
          <w:lang w:val="it-IT"/>
        </w:rPr>
        <w:t>ë</w:t>
      </w:r>
      <w:r>
        <w:rPr>
          <w:lang w:val="it-IT"/>
        </w:rPr>
        <w:t>sht</w:t>
      </w:r>
      <w:r w:rsidR="00247301">
        <w:rPr>
          <w:lang w:val="it-IT"/>
        </w:rPr>
        <w:t>ë</w:t>
      </w:r>
      <w:r>
        <w:rPr>
          <w:lang w:val="it-IT"/>
        </w:rPr>
        <w:t xml:space="preserve"> i pamundur p</w:t>
      </w:r>
      <w:r w:rsidR="00247301">
        <w:rPr>
          <w:lang w:val="it-IT"/>
        </w:rPr>
        <w:t>ë</w:t>
      </w:r>
      <w:r>
        <w:rPr>
          <w:lang w:val="it-IT"/>
        </w:rPr>
        <w:t>r shkaqe objektive, administratori ka t</w:t>
      </w:r>
      <w:r w:rsidR="00247301">
        <w:rPr>
          <w:lang w:val="it-IT"/>
        </w:rPr>
        <w:t>ë</w:t>
      </w:r>
      <w:r>
        <w:rPr>
          <w:lang w:val="it-IT"/>
        </w:rPr>
        <w:t xml:space="preserve"> drejt</w:t>
      </w:r>
      <w:r w:rsidR="00247301">
        <w:rPr>
          <w:lang w:val="it-IT"/>
        </w:rPr>
        <w:t>ë</w:t>
      </w:r>
      <w:r>
        <w:rPr>
          <w:lang w:val="it-IT"/>
        </w:rPr>
        <w:t xml:space="preserve"> t</w:t>
      </w:r>
      <w:r w:rsidR="00247301">
        <w:rPr>
          <w:lang w:val="it-IT"/>
        </w:rPr>
        <w:t>ë</w:t>
      </w:r>
      <w:r>
        <w:rPr>
          <w:lang w:val="it-IT"/>
        </w:rPr>
        <w:t xml:space="preserve"> k</w:t>
      </w:r>
      <w:r w:rsidR="00247301">
        <w:rPr>
          <w:lang w:val="it-IT"/>
        </w:rPr>
        <w:t>ë</w:t>
      </w:r>
      <w:r>
        <w:rPr>
          <w:lang w:val="it-IT"/>
        </w:rPr>
        <w:t>rkoj</w:t>
      </w:r>
      <w:r w:rsidR="00247301">
        <w:rPr>
          <w:lang w:val="it-IT"/>
        </w:rPr>
        <w:t>ë</w:t>
      </w:r>
      <w:r>
        <w:rPr>
          <w:lang w:val="it-IT"/>
        </w:rPr>
        <w:t xml:space="preserve"> pjes</w:t>
      </w:r>
      <w:r w:rsidR="00247301">
        <w:rPr>
          <w:lang w:val="it-IT"/>
        </w:rPr>
        <w:t>ë</w:t>
      </w:r>
      <w:r>
        <w:rPr>
          <w:lang w:val="it-IT"/>
        </w:rPr>
        <w:t>timin e sendit n</w:t>
      </w:r>
      <w:r w:rsidR="00247301">
        <w:rPr>
          <w:lang w:val="it-IT"/>
        </w:rPr>
        <w:t>ë</w:t>
      </w:r>
      <w:r>
        <w:rPr>
          <w:lang w:val="it-IT"/>
        </w:rPr>
        <w:t xml:space="preserve"> natyr</w:t>
      </w:r>
      <w:r w:rsidR="00247301">
        <w:rPr>
          <w:lang w:val="it-IT"/>
        </w:rPr>
        <w:t>ë</w:t>
      </w:r>
      <w:r>
        <w:rPr>
          <w:lang w:val="it-IT"/>
        </w:rPr>
        <w:t>.</w:t>
      </w:r>
    </w:p>
    <w:p w:rsidR="00F374C1" w:rsidRDefault="00F374C1" w:rsidP="008F5462">
      <w:pPr>
        <w:pStyle w:val="Paragrafi"/>
        <w:rPr>
          <w:lang w:val="it-IT"/>
        </w:rPr>
      </w:pPr>
    </w:p>
    <w:p w:rsidR="00F374C1" w:rsidRDefault="00F374C1" w:rsidP="008F5462">
      <w:pPr>
        <w:pStyle w:val="Paragrafi"/>
        <w:rPr>
          <w:lang w:val="it-IT"/>
        </w:rPr>
      </w:pPr>
    </w:p>
    <w:p w:rsidR="00BC442A" w:rsidRDefault="00BC442A" w:rsidP="008F5462">
      <w:pPr>
        <w:pStyle w:val="Paragrafi"/>
        <w:rPr>
          <w:lang w:val="it-IT"/>
        </w:rPr>
      </w:pPr>
      <w:r>
        <w:rPr>
          <w:lang w:val="it-IT"/>
        </w:rPr>
        <w:t>5.</w:t>
      </w:r>
      <w:r w:rsidR="00636AFD">
        <w:rPr>
          <w:lang w:val="it-IT"/>
        </w:rPr>
        <w:t xml:space="preserve"> </w:t>
      </w:r>
      <w:r>
        <w:rPr>
          <w:lang w:val="it-IT"/>
        </w:rPr>
        <w:t>Pasurit</w:t>
      </w:r>
      <w:r w:rsidR="00247301">
        <w:rPr>
          <w:lang w:val="it-IT"/>
        </w:rPr>
        <w:t>ë</w:t>
      </w:r>
      <w:r>
        <w:rPr>
          <w:lang w:val="it-IT"/>
        </w:rPr>
        <w:t xml:space="preserve"> e paluajtshme (objekte) jepen n</w:t>
      </w:r>
      <w:r w:rsidR="00247301">
        <w:rPr>
          <w:lang w:val="it-IT"/>
        </w:rPr>
        <w:t>ë</w:t>
      </w:r>
      <w:r>
        <w:rPr>
          <w:lang w:val="it-IT"/>
        </w:rPr>
        <w:t xml:space="preserve"> p</w:t>
      </w:r>
      <w:r w:rsidR="00247301">
        <w:rPr>
          <w:lang w:val="it-IT"/>
        </w:rPr>
        <w:t>ë</w:t>
      </w:r>
      <w:r>
        <w:rPr>
          <w:lang w:val="it-IT"/>
        </w:rPr>
        <w:t>rdorim pasi t</w:t>
      </w:r>
      <w:r w:rsidR="00247301">
        <w:rPr>
          <w:lang w:val="it-IT"/>
        </w:rPr>
        <w:t>ë</w:t>
      </w:r>
      <w:r>
        <w:rPr>
          <w:lang w:val="it-IT"/>
        </w:rPr>
        <w:t xml:space="preserve"> jet</w:t>
      </w:r>
      <w:r w:rsidR="00247301">
        <w:rPr>
          <w:lang w:val="it-IT"/>
        </w:rPr>
        <w:t>ë</w:t>
      </w:r>
      <w:r>
        <w:rPr>
          <w:lang w:val="it-IT"/>
        </w:rPr>
        <w:t xml:space="preserve"> marr</w:t>
      </w:r>
      <w:r w:rsidR="00247301">
        <w:rPr>
          <w:lang w:val="it-IT"/>
        </w:rPr>
        <w:t>ë</w:t>
      </w:r>
      <w:r>
        <w:rPr>
          <w:lang w:val="it-IT"/>
        </w:rPr>
        <w:t xml:space="preserve"> leja e shfryt</w:t>
      </w:r>
      <w:r w:rsidR="00247301">
        <w:rPr>
          <w:lang w:val="it-IT"/>
        </w:rPr>
        <w:t>ë</w:t>
      </w:r>
      <w:r>
        <w:rPr>
          <w:lang w:val="it-IT"/>
        </w:rPr>
        <w:t>zimit, n</w:t>
      </w:r>
      <w:r w:rsidR="00247301">
        <w:rPr>
          <w:lang w:val="it-IT"/>
        </w:rPr>
        <w:t>ë</w:t>
      </w:r>
      <w:r>
        <w:rPr>
          <w:lang w:val="it-IT"/>
        </w:rPr>
        <w:t xml:space="preserve"> zbatim t</w:t>
      </w:r>
      <w:r w:rsidR="00247301">
        <w:rPr>
          <w:lang w:val="it-IT"/>
        </w:rPr>
        <w:t>ë</w:t>
      </w:r>
      <w:r>
        <w:rPr>
          <w:lang w:val="it-IT"/>
        </w:rPr>
        <w:t xml:space="preserve"> ligjit nr.8402, dat</w:t>
      </w:r>
      <w:r w:rsidR="00247301">
        <w:rPr>
          <w:lang w:val="it-IT"/>
        </w:rPr>
        <w:t>ë</w:t>
      </w:r>
      <w:r w:rsidR="00636AFD">
        <w:rPr>
          <w:lang w:val="it-IT"/>
        </w:rPr>
        <w:t xml:space="preserve"> 10.9.1998</w:t>
      </w:r>
      <w:r>
        <w:rPr>
          <w:lang w:val="it-IT"/>
        </w:rPr>
        <w:t xml:space="preserve"> “P</w:t>
      </w:r>
      <w:r w:rsidR="00247301">
        <w:rPr>
          <w:lang w:val="it-IT"/>
        </w:rPr>
        <w:t>ë</w:t>
      </w:r>
      <w:r>
        <w:rPr>
          <w:lang w:val="it-IT"/>
        </w:rPr>
        <w:t>r kontrollin dhe disiplinimin e punimeve t</w:t>
      </w:r>
      <w:r w:rsidR="00247301">
        <w:rPr>
          <w:lang w:val="it-IT"/>
        </w:rPr>
        <w:t>ë</w:t>
      </w:r>
      <w:r>
        <w:rPr>
          <w:lang w:val="it-IT"/>
        </w:rPr>
        <w:t xml:space="preserve"> nd</w:t>
      </w:r>
      <w:r w:rsidR="00247301">
        <w:rPr>
          <w:lang w:val="it-IT"/>
        </w:rPr>
        <w:t>ë</w:t>
      </w:r>
      <w:r>
        <w:rPr>
          <w:lang w:val="it-IT"/>
        </w:rPr>
        <w:t>rtimit”.</w:t>
      </w:r>
    </w:p>
    <w:p w:rsidR="00C7118E" w:rsidRDefault="00C7118E" w:rsidP="008F5462">
      <w:pPr>
        <w:pStyle w:val="Paragrafi"/>
        <w:ind w:firstLine="0"/>
        <w:rPr>
          <w:lang w:val="it-IT"/>
        </w:rPr>
      </w:pPr>
    </w:p>
    <w:p w:rsidR="00BC442A" w:rsidRDefault="00BC442A" w:rsidP="008F5462">
      <w:pPr>
        <w:pStyle w:val="KreuNr"/>
        <w:keepNext w:val="0"/>
      </w:pPr>
      <w:r>
        <w:t>Kreu III</w:t>
      </w:r>
    </w:p>
    <w:p w:rsidR="00BC442A" w:rsidRDefault="00BC442A" w:rsidP="008F5462">
      <w:pPr>
        <w:pStyle w:val="KreuTitull"/>
        <w:keepNext w:val="0"/>
      </w:pPr>
      <w:r>
        <w:t>Shpenzimet e administrimit dhe dispozita t</w:t>
      </w:r>
      <w:r w:rsidR="00247301">
        <w:t>ë</w:t>
      </w:r>
      <w:r>
        <w:t xml:space="preserve"> fundit</w:t>
      </w:r>
    </w:p>
    <w:p w:rsidR="00BC442A" w:rsidRDefault="00BC442A" w:rsidP="008F5462">
      <w:pPr>
        <w:pStyle w:val="Paragrafi"/>
        <w:rPr>
          <w:lang w:val="it-IT"/>
        </w:rPr>
      </w:pPr>
    </w:p>
    <w:p w:rsidR="00BC442A" w:rsidRDefault="00BC442A" w:rsidP="008F5462">
      <w:pPr>
        <w:pStyle w:val="Paragrafi"/>
        <w:rPr>
          <w:lang w:val="it-IT"/>
        </w:rPr>
      </w:pPr>
      <w:r>
        <w:rPr>
          <w:lang w:val="it-IT"/>
        </w:rPr>
        <w:t>1.</w:t>
      </w:r>
      <w:r w:rsidR="00636AFD">
        <w:rPr>
          <w:lang w:val="it-IT"/>
        </w:rPr>
        <w:t xml:space="preserve"> </w:t>
      </w:r>
      <w:r>
        <w:rPr>
          <w:lang w:val="it-IT"/>
        </w:rPr>
        <w:t>Shpenzimet e administrimit, si shp</w:t>
      </w:r>
      <w:r w:rsidR="00247301">
        <w:rPr>
          <w:lang w:val="it-IT"/>
        </w:rPr>
        <w:t>ë</w:t>
      </w:r>
      <w:r>
        <w:rPr>
          <w:lang w:val="it-IT"/>
        </w:rPr>
        <w:t>rblimi i administratorit, pagesa e taksave eventuale apo çdo shpenzim tjet</w:t>
      </w:r>
      <w:r w:rsidR="00247301">
        <w:rPr>
          <w:lang w:val="it-IT"/>
        </w:rPr>
        <w:t>ë</w:t>
      </w:r>
      <w:r w:rsidR="00636AFD">
        <w:rPr>
          <w:lang w:val="it-IT"/>
        </w:rPr>
        <w:t>r</w:t>
      </w:r>
      <w:r>
        <w:rPr>
          <w:lang w:val="it-IT"/>
        </w:rPr>
        <w:t xml:space="preserve"> i parashikuar, jan</w:t>
      </w:r>
      <w:r w:rsidR="00247301">
        <w:rPr>
          <w:lang w:val="it-IT"/>
        </w:rPr>
        <w:t>ë</w:t>
      </w:r>
      <w:r>
        <w:rPr>
          <w:lang w:val="it-IT"/>
        </w:rPr>
        <w:t xml:space="preserve"> n</w:t>
      </w:r>
      <w:r w:rsidR="00247301">
        <w:rPr>
          <w:lang w:val="it-IT"/>
        </w:rPr>
        <w:t>ë</w:t>
      </w:r>
      <w:r>
        <w:rPr>
          <w:lang w:val="it-IT"/>
        </w:rPr>
        <w:t xml:space="preserve"> ngarkim t</w:t>
      </w:r>
      <w:r w:rsidR="00247301">
        <w:rPr>
          <w:lang w:val="it-IT"/>
        </w:rPr>
        <w:t>ë</w:t>
      </w:r>
      <w:r>
        <w:rPr>
          <w:lang w:val="it-IT"/>
        </w:rPr>
        <w:t xml:space="preserve"> Ministris</w:t>
      </w:r>
      <w:r w:rsidR="00247301">
        <w:rPr>
          <w:lang w:val="it-IT"/>
        </w:rPr>
        <w:t>ë</w:t>
      </w:r>
      <w:r>
        <w:rPr>
          <w:lang w:val="it-IT"/>
        </w:rPr>
        <w:t xml:space="preserve"> s</w:t>
      </w:r>
      <w:r w:rsidR="00247301">
        <w:rPr>
          <w:lang w:val="it-IT"/>
        </w:rPr>
        <w:t>ë</w:t>
      </w:r>
      <w:r>
        <w:rPr>
          <w:lang w:val="it-IT"/>
        </w:rPr>
        <w:t xml:space="preserve"> Financave. P</w:t>
      </w:r>
      <w:r w:rsidR="00247301">
        <w:rPr>
          <w:lang w:val="it-IT"/>
        </w:rPr>
        <w:t>ë</w:t>
      </w:r>
      <w:r>
        <w:rPr>
          <w:lang w:val="it-IT"/>
        </w:rPr>
        <w:t>r çdo shpenzim t</w:t>
      </w:r>
      <w:r w:rsidR="00247301">
        <w:rPr>
          <w:lang w:val="it-IT"/>
        </w:rPr>
        <w:t>ë</w:t>
      </w:r>
      <w:r>
        <w:rPr>
          <w:lang w:val="it-IT"/>
        </w:rPr>
        <w:t xml:space="preserve"> kryer administratori paraqet fatur</w:t>
      </w:r>
      <w:r w:rsidR="00247301">
        <w:rPr>
          <w:lang w:val="it-IT"/>
        </w:rPr>
        <w:t>ë</w:t>
      </w:r>
      <w:r>
        <w:rPr>
          <w:lang w:val="it-IT"/>
        </w:rPr>
        <w:t>n apo dokumentin p</w:t>
      </w:r>
      <w:r w:rsidR="00247301">
        <w:rPr>
          <w:lang w:val="it-IT"/>
        </w:rPr>
        <w:t>ë</w:t>
      </w:r>
      <w:r>
        <w:rPr>
          <w:lang w:val="it-IT"/>
        </w:rPr>
        <w:t>rkat</w:t>
      </w:r>
      <w:r w:rsidR="00247301">
        <w:rPr>
          <w:lang w:val="it-IT"/>
        </w:rPr>
        <w:t>ë</w:t>
      </w:r>
      <w:r>
        <w:rPr>
          <w:lang w:val="it-IT"/>
        </w:rPr>
        <w:t>s, si dhe nj</w:t>
      </w:r>
      <w:r w:rsidR="00247301">
        <w:rPr>
          <w:lang w:val="it-IT"/>
        </w:rPr>
        <w:t>ë</w:t>
      </w:r>
      <w:r>
        <w:rPr>
          <w:lang w:val="it-IT"/>
        </w:rPr>
        <w:t xml:space="preserve"> relacion p</w:t>
      </w:r>
      <w:r w:rsidR="00247301">
        <w:rPr>
          <w:lang w:val="it-IT"/>
        </w:rPr>
        <w:t>ë</w:t>
      </w:r>
      <w:r>
        <w:rPr>
          <w:lang w:val="it-IT"/>
        </w:rPr>
        <w:t>r domosdoshm</w:t>
      </w:r>
      <w:r w:rsidR="00247301">
        <w:rPr>
          <w:lang w:val="it-IT"/>
        </w:rPr>
        <w:t>ë</w:t>
      </w:r>
      <w:r>
        <w:rPr>
          <w:lang w:val="it-IT"/>
        </w:rPr>
        <w:t>rin</w:t>
      </w:r>
      <w:r w:rsidR="00247301">
        <w:rPr>
          <w:lang w:val="it-IT"/>
        </w:rPr>
        <w:t>ë</w:t>
      </w:r>
      <w:r>
        <w:rPr>
          <w:lang w:val="it-IT"/>
        </w:rPr>
        <w:t xml:space="preserve"> e kryerjes s</w:t>
      </w:r>
      <w:r w:rsidR="00247301">
        <w:rPr>
          <w:lang w:val="it-IT"/>
        </w:rPr>
        <w:t>ë</w:t>
      </w:r>
      <w:r>
        <w:rPr>
          <w:lang w:val="it-IT"/>
        </w:rPr>
        <w:t xml:space="preserve"> k</w:t>
      </w:r>
      <w:r w:rsidR="00247301">
        <w:rPr>
          <w:lang w:val="it-IT"/>
        </w:rPr>
        <w:t>ë</w:t>
      </w:r>
      <w:r>
        <w:rPr>
          <w:lang w:val="it-IT"/>
        </w:rPr>
        <w:t>tij shpenzimi.</w:t>
      </w:r>
    </w:p>
    <w:p w:rsidR="00BC442A" w:rsidRDefault="00BC442A" w:rsidP="008F5462">
      <w:pPr>
        <w:pStyle w:val="Paragrafi"/>
        <w:rPr>
          <w:lang w:val="it-IT"/>
        </w:rPr>
      </w:pPr>
      <w:r>
        <w:rPr>
          <w:lang w:val="it-IT"/>
        </w:rPr>
        <w:t>2.</w:t>
      </w:r>
      <w:r w:rsidR="00636AFD">
        <w:rPr>
          <w:lang w:val="it-IT"/>
        </w:rPr>
        <w:t xml:space="preserve"> </w:t>
      </w:r>
      <w:r>
        <w:rPr>
          <w:lang w:val="it-IT"/>
        </w:rPr>
        <w:t>N</w:t>
      </w:r>
      <w:r w:rsidR="00247301">
        <w:rPr>
          <w:lang w:val="it-IT"/>
        </w:rPr>
        <w:t>ë</w:t>
      </w:r>
      <w:r>
        <w:rPr>
          <w:lang w:val="it-IT"/>
        </w:rPr>
        <w:t xml:space="preserve"> p</w:t>
      </w:r>
      <w:r w:rsidR="00247301">
        <w:rPr>
          <w:lang w:val="it-IT"/>
        </w:rPr>
        <w:t>ë</w:t>
      </w:r>
      <w:r>
        <w:rPr>
          <w:lang w:val="it-IT"/>
        </w:rPr>
        <w:t>rfundim t</w:t>
      </w:r>
      <w:r w:rsidR="00247301">
        <w:rPr>
          <w:lang w:val="it-IT"/>
        </w:rPr>
        <w:t>ë</w:t>
      </w:r>
      <w:r>
        <w:rPr>
          <w:lang w:val="it-IT"/>
        </w:rPr>
        <w:t xml:space="preserve"> sekuestros, n</w:t>
      </w:r>
      <w:r w:rsidR="00247301">
        <w:rPr>
          <w:lang w:val="it-IT"/>
        </w:rPr>
        <w:t>ë</w:t>
      </w:r>
      <w:r>
        <w:rPr>
          <w:lang w:val="it-IT"/>
        </w:rPr>
        <w:t xml:space="preserve"> nj</w:t>
      </w:r>
      <w:r w:rsidR="00247301">
        <w:rPr>
          <w:lang w:val="it-IT"/>
        </w:rPr>
        <w:t>ë</w:t>
      </w:r>
      <w:r>
        <w:rPr>
          <w:lang w:val="it-IT"/>
        </w:rPr>
        <w:t>r</w:t>
      </w:r>
      <w:r w:rsidR="00247301">
        <w:rPr>
          <w:lang w:val="it-IT"/>
        </w:rPr>
        <w:t>ë</w:t>
      </w:r>
      <w:r>
        <w:rPr>
          <w:lang w:val="it-IT"/>
        </w:rPr>
        <w:t>n nga m</w:t>
      </w:r>
      <w:r w:rsidR="00247301">
        <w:rPr>
          <w:lang w:val="it-IT"/>
        </w:rPr>
        <w:t>ë</w:t>
      </w:r>
      <w:r>
        <w:rPr>
          <w:lang w:val="it-IT"/>
        </w:rPr>
        <w:t>nyrat e para</w:t>
      </w:r>
      <w:r w:rsidR="00636AFD">
        <w:rPr>
          <w:lang w:val="it-IT"/>
        </w:rPr>
        <w:t>s</w:t>
      </w:r>
      <w:r>
        <w:rPr>
          <w:lang w:val="it-IT"/>
        </w:rPr>
        <w:t>hikuara n</w:t>
      </w:r>
      <w:r w:rsidR="00247301">
        <w:rPr>
          <w:lang w:val="it-IT"/>
        </w:rPr>
        <w:t>ë</w:t>
      </w:r>
      <w:r>
        <w:rPr>
          <w:lang w:val="it-IT"/>
        </w:rPr>
        <w:t xml:space="preserve"> ligjin nr.9258, dat</w:t>
      </w:r>
      <w:r w:rsidR="00247301">
        <w:rPr>
          <w:lang w:val="it-IT"/>
        </w:rPr>
        <w:t>ë</w:t>
      </w:r>
      <w:r>
        <w:rPr>
          <w:lang w:val="it-IT"/>
        </w:rPr>
        <w:t xml:space="preserve"> </w:t>
      </w:r>
      <w:r>
        <w:rPr>
          <w:lang w:val="it-IT"/>
        </w:rPr>
        <w:lastRenderedPageBreak/>
        <w:t>15.7.2004 “P</w:t>
      </w:r>
      <w:r w:rsidR="00247301">
        <w:rPr>
          <w:lang w:val="it-IT"/>
        </w:rPr>
        <w:t>ë</w:t>
      </w:r>
      <w:r>
        <w:rPr>
          <w:lang w:val="it-IT"/>
        </w:rPr>
        <w:t>r masat kund</w:t>
      </w:r>
      <w:r w:rsidR="00247301">
        <w:rPr>
          <w:lang w:val="it-IT"/>
        </w:rPr>
        <w:t>ë</w:t>
      </w:r>
      <w:r>
        <w:rPr>
          <w:lang w:val="it-IT"/>
        </w:rPr>
        <w:t>r financimit t</w:t>
      </w:r>
      <w:r w:rsidR="00247301">
        <w:rPr>
          <w:lang w:val="it-IT"/>
        </w:rPr>
        <w:t>ë</w:t>
      </w:r>
      <w:r>
        <w:rPr>
          <w:lang w:val="it-IT"/>
        </w:rPr>
        <w:t xml:space="preserve"> terrorizmit”, administratori nd</w:t>
      </w:r>
      <w:r w:rsidR="00247301">
        <w:rPr>
          <w:lang w:val="it-IT"/>
        </w:rPr>
        <w:t>ë</w:t>
      </w:r>
      <w:r>
        <w:rPr>
          <w:lang w:val="it-IT"/>
        </w:rPr>
        <w:t>rmerr hapa t</w:t>
      </w:r>
      <w:r w:rsidR="00247301">
        <w:rPr>
          <w:lang w:val="it-IT"/>
        </w:rPr>
        <w:t>ë</w:t>
      </w:r>
      <w:r>
        <w:rPr>
          <w:lang w:val="it-IT"/>
        </w:rPr>
        <w:t xml:space="preserve"> menj</w:t>
      </w:r>
      <w:r w:rsidR="00247301">
        <w:rPr>
          <w:lang w:val="it-IT"/>
        </w:rPr>
        <w:t>ë</w:t>
      </w:r>
      <w:r>
        <w:rPr>
          <w:lang w:val="it-IT"/>
        </w:rPr>
        <w:t>hershme p</w:t>
      </w:r>
      <w:r w:rsidR="00247301">
        <w:rPr>
          <w:lang w:val="it-IT"/>
        </w:rPr>
        <w:t>ë</w:t>
      </w:r>
      <w:r>
        <w:rPr>
          <w:lang w:val="it-IT"/>
        </w:rPr>
        <w:t>r dor</w:t>
      </w:r>
      <w:r w:rsidR="00247301">
        <w:rPr>
          <w:lang w:val="it-IT"/>
        </w:rPr>
        <w:t>ë</w:t>
      </w:r>
      <w:r>
        <w:rPr>
          <w:lang w:val="it-IT"/>
        </w:rPr>
        <w:t>zimin e pasuris</w:t>
      </w:r>
      <w:r w:rsidR="00247301">
        <w:rPr>
          <w:lang w:val="it-IT"/>
        </w:rPr>
        <w:t>ë</w:t>
      </w:r>
      <w:r>
        <w:rPr>
          <w:lang w:val="it-IT"/>
        </w:rPr>
        <w:t xml:space="preserve"> s</w:t>
      </w:r>
      <w:r w:rsidR="00247301">
        <w:rPr>
          <w:lang w:val="it-IT"/>
        </w:rPr>
        <w:t>ë</w:t>
      </w:r>
      <w:r>
        <w:rPr>
          <w:lang w:val="it-IT"/>
        </w:rPr>
        <w:t xml:space="preserve"> paluajtshme t</w:t>
      </w:r>
      <w:r w:rsidR="00636AFD">
        <w:rPr>
          <w:lang w:val="it-IT"/>
        </w:rPr>
        <w:t>e M</w:t>
      </w:r>
      <w:r>
        <w:rPr>
          <w:lang w:val="it-IT"/>
        </w:rPr>
        <w:t>inistri i Financave, kundrejt nj</w:t>
      </w:r>
      <w:r w:rsidR="00247301">
        <w:rPr>
          <w:lang w:val="it-IT"/>
        </w:rPr>
        <w:t>ë</w:t>
      </w:r>
      <w:r>
        <w:rPr>
          <w:lang w:val="it-IT"/>
        </w:rPr>
        <w:t xml:space="preserve"> procesverbali dor</w:t>
      </w:r>
      <w:r w:rsidR="00247301">
        <w:rPr>
          <w:lang w:val="it-IT"/>
        </w:rPr>
        <w:t>ë</w:t>
      </w:r>
      <w:r w:rsidR="00636AFD">
        <w:rPr>
          <w:lang w:val="it-IT"/>
        </w:rPr>
        <w:t>z</w:t>
      </w:r>
      <w:r>
        <w:rPr>
          <w:lang w:val="it-IT"/>
        </w:rPr>
        <w:t>imi dhe nj</w:t>
      </w:r>
      <w:r w:rsidR="00247301">
        <w:rPr>
          <w:lang w:val="it-IT"/>
        </w:rPr>
        <w:t>ë</w:t>
      </w:r>
      <w:r>
        <w:rPr>
          <w:lang w:val="it-IT"/>
        </w:rPr>
        <w:t xml:space="preserve"> inventari p</w:t>
      </w:r>
      <w:r w:rsidR="00247301">
        <w:rPr>
          <w:lang w:val="it-IT"/>
        </w:rPr>
        <w:t>ë</w:t>
      </w:r>
      <w:r>
        <w:rPr>
          <w:lang w:val="it-IT"/>
        </w:rPr>
        <w:t>rkat</w:t>
      </w:r>
      <w:r w:rsidR="00247301">
        <w:rPr>
          <w:lang w:val="it-IT"/>
        </w:rPr>
        <w:t>ë</w:t>
      </w:r>
      <w:r>
        <w:rPr>
          <w:lang w:val="it-IT"/>
        </w:rPr>
        <w:t>s.</w:t>
      </w:r>
    </w:p>
    <w:p w:rsidR="00BC442A" w:rsidRDefault="00BC442A" w:rsidP="008F5462">
      <w:pPr>
        <w:pStyle w:val="Paragrafi"/>
        <w:rPr>
          <w:lang w:val="it-IT"/>
        </w:rPr>
      </w:pPr>
      <w:r>
        <w:rPr>
          <w:lang w:val="it-IT"/>
        </w:rPr>
        <w:t>3.</w:t>
      </w:r>
      <w:r w:rsidR="0087283D">
        <w:rPr>
          <w:lang w:val="it-IT"/>
        </w:rPr>
        <w:t xml:space="preserve"> </w:t>
      </w:r>
      <w:r>
        <w:rPr>
          <w:lang w:val="it-IT"/>
        </w:rPr>
        <w:t>Ngarkohen Ministri i Financave dhe kryeregjistruesi i Pasurive t</w:t>
      </w:r>
      <w:r w:rsidR="00247301">
        <w:rPr>
          <w:lang w:val="it-IT"/>
        </w:rPr>
        <w:t>ë</w:t>
      </w:r>
      <w:r>
        <w:rPr>
          <w:lang w:val="it-IT"/>
        </w:rPr>
        <w:t xml:space="preserve"> Paluajtshme t</w:t>
      </w:r>
      <w:r w:rsidR="00247301">
        <w:rPr>
          <w:lang w:val="it-IT"/>
        </w:rPr>
        <w:t>ë</w:t>
      </w:r>
      <w:r>
        <w:rPr>
          <w:lang w:val="it-IT"/>
        </w:rPr>
        <w:t xml:space="preserve"> Republik</w:t>
      </w:r>
      <w:r w:rsidR="00247301">
        <w:rPr>
          <w:lang w:val="it-IT"/>
        </w:rPr>
        <w:t>ë</w:t>
      </w:r>
      <w:r>
        <w:rPr>
          <w:lang w:val="it-IT"/>
        </w:rPr>
        <w:t>s s</w:t>
      </w:r>
      <w:r w:rsidR="00247301">
        <w:rPr>
          <w:lang w:val="it-IT"/>
        </w:rPr>
        <w:t>ë</w:t>
      </w:r>
      <w:r>
        <w:rPr>
          <w:lang w:val="it-IT"/>
        </w:rPr>
        <w:t xml:space="preserve"> Shqip</w:t>
      </w:r>
      <w:r w:rsidR="00247301">
        <w:rPr>
          <w:lang w:val="it-IT"/>
        </w:rPr>
        <w:t>ë</w:t>
      </w:r>
      <w:r>
        <w:rPr>
          <w:lang w:val="it-IT"/>
        </w:rPr>
        <w:t>ris</w:t>
      </w:r>
      <w:r w:rsidR="00247301">
        <w:rPr>
          <w:lang w:val="it-IT"/>
        </w:rPr>
        <w:t>ë</w:t>
      </w:r>
      <w:r>
        <w:rPr>
          <w:lang w:val="it-IT"/>
        </w:rPr>
        <w:t xml:space="preserve"> p</w:t>
      </w:r>
      <w:r w:rsidR="00247301">
        <w:rPr>
          <w:lang w:val="it-IT"/>
        </w:rPr>
        <w:t>ë</w:t>
      </w:r>
      <w:r>
        <w:rPr>
          <w:lang w:val="it-IT"/>
        </w:rPr>
        <w:t>r zbatimin e k</w:t>
      </w:r>
      <w:r w:rsidR="00247301">
        <w:rPr>
          <w:lang w:val="it-IT"/>
        </w:rPr>
        <w:t>ë</w:t>
      </w:r>
      <w:r>
        <w:rPr>
          <w:lang w:val="it-IT"/>
        </w:rPr>
        <w:t>tij vendimi.</w:t>
      </w:r>
    </w:p>
    <w:p w:rsidR="00BC442A" w:rsidRDefault="00BC442A" w:rsidP="008F5462">
      <w:pPr>
        <w:pStyle w:val="Paragrafi"/>
        <w:rPr>
          <w:lang w:val="it-IT"/>
        </w:rPr>
      </w:pPr>
      <w:r>
        <w:rPr>
          <w:lang w:val="it-IT"/>
        </w:rPr>
        <w:t>Ky vendim hyn n</w:t>
      </w:r>
      <w:r w:rsidR="00247301">
        <w:rPr>
          <w:lang w:val="it-IT"/>
        </w:rPr>
        <w:t>ë</w:t>
      </w:r>
      <w:r>
        <w:rPr>
          <w:lang w:val="it-IT"/>
        </w:rPr>
        <w:t xml:space="preserve"> fuqi menj</w:t>
      </w:r>
      <w:r w:rsidR="00247301">
        <w:rPr>
          <w:lang w:val="it-IT"/>
        </w:rPr>
        <w:t>ë</w:t>
      </w:r>
      <w:r>
        <w:rPr>
          <w:lang w:val="it-IT"/>
        </w:rPr>
        <w:t>her</w:t>
      </w:r>
      <w:r w:rsidR="00247301">
        <w:rPr>
          <w:lang w:val="it-IT"/>
        </w:rPr>
        <w:t>ë</w:t>
      </w:r>
      <w:r>
        <w:rPr>
          <w:lang w:val="it-IT"/>
        </w:rPr>
        <w:t xml:space="preserve"> dhe botohet n</w:t>
      </w:r>
      <w:r w:rsidR="00247301">
        <w:rPr>
          <w:lang w:val="it-IT"/>
        </w:rPr>
        <w:t>ë</w:t>
      </w:r>
      <w:r>
        <w:rPr>
          <w:lang w:val="it-IT"/>
        </w:rPr>
        <w:t xml:space="preserve"> Fletoren Zyrtare.</w:t>
      </w:r>
    </w:p>
    <w:p w:rsidR="00BC442A" w:rsidRDefault="00BC442A" w:rsidP="008F5462">
      <w:pPr>
        <w:pStyle w:val="Paragrafi"/>
        <w:rPr>
          <w:lang w:val="it-IT"/>
        </w:rPr>
      </w:pPr>
    </w:p>
    <w:p w:rsidR="00BC442A" w:rsidRDefault="00BC442A" w:rsidP="008F5462">
      <w:pPr>
        <w:pStyle w:val="Autoriteti"/>
        <w:keepNext w:val="0"/>
      </w:pPr>
      <w:r>
        <w:t>Kryeministri</w:t>
      </w:r>
    </w:p>
    <w:p w:rsidR="00BC442A" w:rsidRPr="00AA744C" w:rsidRDefault="00BC442A" w:rsidP="008F5462">
      <w:pPr>
        <w:pStyle w:val="AutoritetiEmer"/>
      </w:pPr>
      <w:r>
        <w:t>Fatos Nano</w:t>
      </w:r>
    </w:p>
    <w:p w:rsidR="00437C23" w:rsidRDefault="00437C23" w:rsidP="008F5462">
      <w:pPr>
        <w:pStyle w:val="Paragrafi"/>
        <w:rPr>
          <w:lang w:val="it-IT"/>
        </w:rPr>
      </w:pPr>
    </w:p>
    <w:p w:rsidR="006770E4" w:rsidRDefault="00BC4D27" w:rsidP="008F5462">
      <w:pPr>
        <w:pStyle w:val="Akti"/>
        <w:keepNext w:val="0"/>
      </w:pPr>
      <w:r>
        <w:t>Vendim</w:t>
      </w:r>
    </w:p>
    <w:p w:rsidR="00BC4D27" w:rsidRDefault="00BC4D27" w:rsidP="008F5462">
      <w:pPr>
        <w:pStyle w:val="NumriData"/>
        <w:keepNext w:val="0"/>
      </w:pPr>
      <w:r>
        <w:t>Nr.492, dat</w:t>
      </w:r>
      <w:r w:rsidR="000B47B7">
        <w:t>ë</w:t>
      </w:r>
      <w:r>
        <w:t xml:space="preserve"> 30.6.2005</w:t>
      </w:r>
    </w:p>
    <w:p w:rsidR="00BC4D27" w:rsidRDefault="00BC4D27" w:rsidP="008F5462">
      <w:pPr>
        <w:pStyle w:val="Paragrafi"/>
        <w:rPr>
          <w:lang w:val="it-IT"/>
        </w:rPr>
      </w:pPr>
    </w:p>
    <w:p w:rsidR="00BC4D27" w:rsidRDefault="00BC4D27" w:rsidP="008F5462">
      <w:pPr>
        <w:pStyle w:val="Titulli"/>
        <w:keepNext w:val="0"/>
      </w:pPr>
      <w:r>
        <w:t>P</w:t>
      </w:r>
      <w:r w:rsidR="000B47B7">
        <w:t>ë</w:t>
      </w:r>
      <w:r>
        <w:t>r caktimin e tarifave t</w:t>
      </w:r>
      <w:r w:rsidR="000B47B7">
        <w:t>ë</w:t>
      </w:r>
      <w:r>
        <w:t xml:space="preserve"> sh</w:t>
      </w:r>
      <w:r w:rsidR="000B47B7">
        <w:t>ë</w:t>
      </w:r>
      <w:r>
        <w:t>rbimeve dhe m</w:t>
      </w:r>
      <w:r w:rsidR="000B47B7">
        <w:t>ë</w:t>
      </w:r>
      <w:r>
        <w:t>nyr</w:t>
      </w:r>
      <w:r w:rsidR="000B47B7">
        <w:t>ë</w:t>
      </w:r>
      <w:r>
        <w:t>n e ndarjes t</w:t>
      </w:r>
      <w:r w:rsidR="000B47B7">
        <w:t>ë</w:t>
      </w:r>
      <w:r>
        <w:t xml:space="preserve"> s</w:t>
      </w:r>
      <w:r w:rsidR="000B47B7">
        <w:t>ë</w:t>
      </w:r>
      <w:r>
        <w:t xml:space="preserve"> ardhurave, q</w:t>
      </w:r>
      <w:r w:rsidR="000B47B7">
        <w:t>ë</w:t>
      </w:r>
      <w:r>
        <w:t xml:space="preserve"> realizohen n</w:t>
      </w:r>
      <w:r w:rsidR="000B47B7">
        <w:t>ë</w:t>
      </w:r>
      <w:r>
        <w:t xml:space="preserve"> aviacionin civil</w:t>
      </w:r>
    </w:p>
    <w:p w:rsidR="00BC4D27" w:rsidRDefault="00BC4D27" w:rsidP="008F5462">
      <w:pPr>
        <w:pStyle w:val="Paragrafi"/>
        <w:rPr>
          <w:lang w:val="it-IT"/>
        </w:rPr>
      </w:pPr>
    </w:p>
    <w:p w:rsidR="00BC4D27" w:rsidRDefault="00BC4D27" w:rsidP="008F5462">
      <w:pPr>
        <w:pStyle w:val="BazLigjPropozues"/>
        <w:keepNext w:val="0"/>
      </w:pPr>
      <w:r>
        <w:t>N</w:t>
      </w:r>
      <w:r w:rsidR="000B47B7">
        <w:t>ë</w:t>
      </w:r>
      <w:r>
        <w:t xml:space="preserve"> mb</w:t>
      </w:r>
      <w:r w:rsidR="000B47B7">
        <w:t>ë</w:t>
      </w:r>
      <w:r>
        <w:t>shtetje t</w:t>
      </w:r>
      <w:r w:rsidR="000B47B7">
        <w:t>ë</w:t>
      </w:r>
      <w:r>
        <w:t xml:space="preserve"> nenit 100 t</w:t>
      </w:r>
      <w:r w:rsidR="000B47B7">
        <w:t>ë</w:t>
      </w:r>
      <w:r>
        <w:t xml:space="preserve"> Kushtetut</w:t>
      </w:r>
      <w:r w:rsidR="000B47B7">
        <w:t>ë</w:t>
      </w:r>
      <w:r>
        <w:t>s dhe t</w:t>
      </w:r>
      <w:r w:rsidR="000B47B7">
        <w:t>ë</w:t>
      </w:r>
      <w:r w:rsidR="00FD1E2D">
        <w:t xml:space="preserve"> nenit 10</w:t>
      </w:r>
      <w:r>
        <w:t xml:space="preserve"> t</w:t>
      </w:r>
      <w:r w:rsidR="000B47B7">
        <w:t>ë</w:t>
      </w:r>
      <w:r>
        <w:t xml:space="preserve"> ligjit nr.7877, dat</w:t>
      </w:r>
      <w:r w:rsidR="000B47B7">
        <w:t>ë</w:t>
      </w:r>
      <w:r w:rsidR="00FD1E2D">
        <w:t xml:space="preserve"> 30.11.1994</w:t>
      </w:r>
      <w:r>
        <w:t xml:space="preserve"> “P</w:t>
      </w:r>
      <w:r w:rsidR="000B47B7">
        <w:t>ë</w:t>
      </w:r>
      <w:r>
        <w:t>r aviacionin civil shqiptar”, me propozimin e Ministrit t</w:t>
      </w:r>
      <w:r w:rsidR="000B47B7">
        <w:t>ë</w:t>
      </w:r>
      <w:r>
        <w:t xml:space="preserve"> Transportit dhe t</w:t>
      </w:r>
      <w:r w:rsidR="000B47B7">
        <w:t>ë</w:t>
      </w:r>
      <w:r w:rsidR="00FD1E2D">
        <w:t xml:space="preserve"> T</w:t>
      </w:r>
      <w:r>
        <w:t>elekomunikacionit, K</w:t>
      </w:r>
      <w:r w:rsidR="000B47B7">
        <w:t>ë</w:t>
      </w:r>
      <w:r>
        <w:t>shilli i Ministrave</w:t>
      </w:r>
    </w:p>
    <w:p w:rsidR="00BC4D27" w:rsidRDefault="00BC4D27" w:rsidP="008F5462">
      <w:pPr>
        <w:pStyle w:val="Paragrafi"/>
        <w:rPr>
          <w:lang w:val="it-IT"/>
        </w:rPr>
      </w:pPr>
    </w:p>
    <w:p w:rsidR="00BC4D27" w:rsidRDefault="00BC4D27" w:rsidP="008F5462">
      <w:pPr>
        <w:pStyle w:val="VENDOSI"/>
        <w:keepNext w:val="0"/>
      </w:pPr>
      <w:r>
        <w:t>Vendosi:</w:t>
      </w:r>
    </w:p>
    <w:p w:rsidR="00BC4D27" w:rsidRDefault="00BC4D27" w:rsidP="008F5462">
      <w:pPr>
        <w:pStyle w:val="Paragrafi"/>
        <w:rPr>
          <w:lang w:val="it-IT"/>
        </w:rPr>
      </w:pPr>
    </w:p>
    <w:p w:rsidR="00BC4D27" w:rsidRDefault="00BC4D27" w:rsidP="008F5462">
      <w:pPr>
        <w:pStyle w:val="Paragrafi"/>
        <w:rPr>
          <w:lang w:val="it-IT"/>
        </w:rPr>
      </w:pPr>
      <w:r>
        <w:rPr>
          <w:lang w:val="it-IT"/>
        </w:rPr>
        <w:t>1.</w:t>
      </w:r>
      <w:r w:rsidR="00FD1E2D">
        <w:rPr>
          <w:lang w:val="it-IT"/>
        </w:rPr>
        <w:t xml:space="preserve"> </w:t>
      </w:r>
      <w:r>
        <w:rPr>
          <w:lang w:val="it-IT"/>
        </w:rPr>
        <w:t>Tarifat p</w:t>
      </w:r>
      <w:r w:rsidR="000B47B7">
        <w:rPr>
          <w:lang w:val="it-IT"/>
        </w:rPr>
        <w:t>ë</w:t>
      </w:r>
      <w:r>
        <w:rPr>
          <w:lang w:val="it-IT"/>
        </w:rPr>
        <w:t>r sh</w:t>
      </w:r>
      <w:r w:rsidR="000B47B7">
        <w:rPr>
          <w:lang w:val="it-IT"/>
        </w:rPr>
        <w:t>ë</w:t>
      </w:r>
      <w:r>
        <w:rPr>
          <w:lang w:val="it-IT"/>
        </w:rPr>
        <w:t>rbimet, q</w:t>
      </w:r>
      <w:r w:rsidR="000B47B7">
        <w:rPr>
          <w:lang w:val="it-IT"/>
        </w:rPr>
        <w:t>ë</w:t>
      </w:r>
      <w:r>
        <w:rPr>
          <w:lang w:val="it-IT"/>
        </w:rPr>
        <w:t xml:space="preserve"> zbatohen nga Drejtoria e P</w:t>
      </w:r>
      <w:r w:rsidR="000B47B7">
        <w:rPr>
          <w:lang w:val="it-IT"/>
        </w:rPr>
        <w:t>ë</w:t>
      </w:r>
      <w:r>
        <w:rPr>
          <w:lang w:val="it-IT"/>
        </w:rPr>
        <w:t>rgjithshme e Aviacionit Civil, t</w:t>
      </w:r>
      <w:r w:rsidR="000B47B7">
        <w:rPr>
          <w:lang w:val="it-IT"/>
        </w:rPr>
        <w:t>ë</w:t>
      </w:r>
      <w:r>
        <w:rPr>
          <w:lang w:val="it-IT"/>
        </w:rPr>
        <w:t xml:space="preserve"> jen</w:t>
      </w:r>
      <w:r w:rsidR="000B47B7">
        <w:rPr>
          <w:lang w:val="it-IT"/>
        </w:rPr>
        <w:t>ë</w:t>
      </w:r>
      <w:r>
        <w:rPr>
          <w:lang w:val="it-IT"/>
        </w:rPr>
        <w:t xml:space="preserve"> sipas lidhjeve 1, 2, 3, 4, 5, 6 q</w:t>
      </w:r>
      <w:r w:rsidR="000B47B7">
        <w:rPr>
          <w:lang w:val="it-IT"/>
        </w:rPr>
        <w:t>ë</w:t>
      </w:r>
      <w:r>
        <w:rPr>
          <w:lang w:val="it-IT"/>
        </w:rPr>
        <w:t xml:space="preserve"> i bashk</w:t>
      </w:r>
      <w:r w:rsidR="000B47B7">
        <w:rPr>
          <w:lang w:val="it-IT"/>
        </w:rPr>
        <w:t>ë</w:t>
      </w:r>
      <w:r>
        <w:rPr>
          <w:lang w:val="it-IT"/>
        </w:rPr>
        <w:t>lidhen k</w:t>
      </w:r>
      <w:r w:rsidR="000B47B7">
        <w:rPr>
          <w:lang w:val="it-IT"/>
        </w:rPr>
        <w:t>ë</w:t>
      </w:r>
      <w:r>
        <w:rPr>
          <w:lang w:val="it-IT"/>
        </w:rPr>
        <w:t>tij vendimi.</w:t>
      </w:r>
    </w:p>
    <w:p w:rsidR="00BC4D27" w:rsidRDefault="00BC4D27" w:rsidP="008F5462">
      <w:pPr>
        <w:pStyle w:val="Paragrafi"/>
        <w:rPr>
          <w:lang w:val="it-IT"/>
        </w:rPr>
      </w:pPr>
      <w:r>
        <w:rPr>
          <w:lang w:val="it-IT"/>
        </w:rPr>
        <w:t>2.</w:t>
      </w:r>
      <w:r w:rsidR="00FD1E2D">
        <w:rPr>
          <w:lang w:val="it-IT"/>
        </w:rPr>
        <w:t xml:space="preserve"> </w:t>
      </w:r>
      <w:r>
        <w:rPr>
          <w:lang w:val="it-IT"/>
        </w:rPr>
        <w:t>T</w:t>
      </w:r>
      <w:r w:rsidR="000B47B7">
        <w:rPr>
          <w:lang w:val="it-IT"/>
        </w:rPr>
        <w:t>ë</w:t>
      </w:r>
      <w:r>
        <w:rPr>
          <w:lang w:val="it-IT"/>
        </w:rPr>
        <w:t xml:space="preserve"> ardhurat, q</w:t>
      </w:r>
      <w:r w:rsidR="000B47B7">
        <w:rPr>
          <w:lang w:val="it-IT"/>
        </w:rPr>
        <w:t>ë</w:t>
      </w:r>
      <w:r>
        <w:rPr>
          <w:lang w:val="it-IT"/>
        </w:rPr>
        <w:t xml:space="preserve"> realizohen nga sh</w:t>
      </w:r>
      <w:r w:rsidR="000B47B7">
        <w:rPr>
          <w:lang w:val="it-IT"/>
        </w:rPr>
        <w:t>ë</w:t>
      </w:r>
      <w:r>
        <w:rPr>
          <w:lang w:val="it-IT"/>
        </w:rPr>
        <w:t>rbimet, t</w:t>
      </w:r>
      <w:r w:rsidR="000B47B7">
        <w:rPr>
          <w:lang w:val="it-IT"/>
        </w:rPr>
        <w:t>ë</w:t>
      </w:r>
      <w:r>
        <w:rPr>
          <w:lang w:val="it-IT"/>
        </w:rPr>
        <w:t xml:space="preserve"> administrohen nga Drejtoria e P</w:t>
      </w:r>
      <w:r w:rsidR="000B47B7">
        <w:rPr>
          <w:lang w:val="it-IT"/>
        </w:rPr>
        <w:t>ë</w:t>
      </w:r>
      <w:r>
        <w:rPr>
          <w:lang w:val="it-IT"/>
        </w:rPr>
        <w:t>rgjithshme e Aviacionit Civil, n</w:t>
      </w:r>
      <w:r w:rsidR="000B47B7">
        <w:rPr>
          <w:lang w:val="it-IT"/>
        </w:rPr>
        <w:t>ë</w:t>
      </w:r>
      <w:r>
        <w:rPr>
          <w:lang w:val="it-IT"/>
        </w:rPr>
        <w:t xml:space="preserve"> m</w:t>
      </w:r>
      <w:r w:rsidR="00FD1E2D">
        <w:rPr>
          <w:lang w:val="it-IT"/>
        </w:rPr>
        <w:t>a</w:t>
      </w:r>
      <w:r>
        <w:rPr>
          <w:lang w:val="it-IT"/>
        </w:rPr>
        <w:t>s</w:t>
      </w:r>
      <w:r w:rsidR="000B47B7">
        <w:rPr>
          <w:lang w:val="it-IT"/>
        </w:rPr>
        <w:t>ë</w:t>
      </w:r>
      <w:r>
        <w:rPr>
          <w:lang w:val="it-IT"/>
        </w:rPr>
        <w:t>n dhe sipas kritereve t</w:t>
      </w:r>
      <w:r w:rsidR="000B47B7">
        <w:rPr>
          <w:lang w:val="it-IT"/>
        </w:rPr>
        <w:t>ë</w:t>
      </w:r>
      <w:r>
        <w:rPr>
          <w:lang w:val="it-IT"/>
        </w:rPr>
        <w:t xml:space="preserve"> p</w:t>
      </w:r>
      <w:r w:rsidR="000B47B7">
        <w:rPr>
          <w:lang w:val="it-IT"/>
        </w:rPr>
        <w:t>ë</w:t>
      </w:r>
      <w:r>
        <w:rPr>
          <w:lang w:val="it-IT"/>
        </w:rPr>
        <w:t>rcaktuara n</w:t>
      </w:r>
      <w:r w:rsidR="000B47B7">
        <w:rPr>
          <w:lang w:val="it-IT"/>
        </w:rPr>
        <w:t>ë</w:t>
      </w:r>
      <w:r>
        <w:rPr>
          <w:lang w:val="it-IT"/>
        </w:rPr>
        <w:t xml:space="preserve"> vendimin nr.424, dat</w:t>
      </w:r>
      <w:r w:rsidR="000B47B7">
        <w:rPr>
          <w:lang w:val="it-IT"/>
        </w:rPr>
        <w:t>ë</w:t>
      </w:r>
      <w:r w:rsidR="00663E7B">
        <w:rPr>
          <w:lang w:val="it-IT"/>
        </w:rPr>
        <w:t xml:space="preserve"> 9.7.1</w:t>
      </w:r>
      <w:r w:rsidR="00FD1E2D">
        <w:rPr>
          <w:lang w:val="it-IT"/>
        </w:rPr>
        <w:t>998</w:t>
      </w:r>
      <w:r>
        <w:rPr>
          <w:lang w:val="it-IT"/>
        </w:rPr>
        <w:t xml:space="preserve"> t</w:t>
      </w:r>
      <w:r w:rsidR="000B47B7">
        <w:rPr>
          <w:lang w:val="it-IT"/>
        </w:rPr>
        <w:t>ë</w:t>
      </w:r>
      <w:r>
        <w:rPr>
          <w:lang w:val="it-IT"/>
        </w:rPr>
        <w:t xml:space="preserve"> K</w:t>
      </w:r>
      <w:r w:rsidR="000B47B7">
        <w:rPr>
          <w:lang w:val="it-IT"/>
        </w:rPr>
        <w:t>ë</w:t>
      </w:r>
      <w:r>
        <w:rPr>
          <w:lang w:val="it-IT"/>
        </w:rPr>
        <w:t>shillit t</w:t>
      </w:r>
      <w:r w:rsidR="000B47B7">
        <w:rPr>
          <w:lang w:val="it-IT"/>
        </w:rPr>
        <w:t>ë</w:t>
      </w:r>
      <w:r w:rsidR="00FD1E2D">
        <w:rPr>
          <w:lang w:val="it-IT"/>
        </w:rPr>
        <w:t xml:space="preserve"> Ministrave</w:t>
      </w:r>
      <w:r>
        <w:rPr>
          <w:lang w:val="it-IT"/>
        </w:rPr>
        <w:t xml:space="preserve"> “P</w:t>
      </w:r>
      <w:r w:rsidR="000B47B7">
        <w:rPr>
          <w:lang w:val="it-IT"/>
        </w:rPr>
        <w:t>ë</w:t>
      </w:r>
      <w:r>
        <w:rPr>
          <w:lang w:val="it-IT"/>
        </w:rPr>
        <w:t>r krijimin dhe administrimin e t</w:t>
      </w:r>
      <w:r w:rsidR="000B47B7">
        <w:rPr>
          <w:lang w:val="it-IT"/>
        </w:rPr>
        <w:t>ë</w:t>
      </w:r>
      <w:r>
        <w:rPr>
          <w:lang w:val="it-IT"/>
        </w:rPr>
        <w:t xml:space="preserve"> ardhurave, q</w:t>
      </w:r>
      <w:r w:rsidR="000B47B7">
        <w:rPr>
          <w:lang w:val="it-IT"/>
        </w:rPr>
        <w:t>ë</w:t>
      </w:r>
      <w:r>
        <w:rPr>
          <w:lang w:val="it-IT"/>
        </w:rPr>
        <w:t xml:space="preserve"> krijojn</w:t>
      </w:r>
      <w:r w:rsidR="000B47B7">
        <w:rPr>
          <w:lang w:val="it-IT"/>
        </w:rPr>
        <w:t>ë</w:t>
      </w:r>
      <w:r>
        <w:rPr>
          <w:lang w:val="it-IT"/>
        </w:rPr>
        <w:t xml:space="preserve"> institucionet buxhetore”, dhe n</w:t>
      </w:r>
      <w:r w:rsidR="000B47B7">
        <w:rPr>
          <w:lang w:val="it-IT"/>
        </w:rPr>
        <w:t>ë</w:t>
      </w:r>
      <w:r>
        <w:rPr>
          <w:lang w:val="it-IT"/>
        </w:rPr>
        <w:t xml:space="preserve"> udh</w:t>
      </w:r>
      <w:r w:rsidR="000B47B7">
        <w:rPr>
          <w:lang w:val="it-IT"/>
        </w:rPr>
        <w:t>ë</w:t>
      </w:r>
      <w:r>
        <w:rPr>
          <w:lang w:val="it-IT"/>
        </w:rPr>
        <w:t>zimin e p</w:t>
      </w:r>
      <w:r w:rsidR="000B47B7">
        <w:rPr>
          <w:lang w:val="it-IT"/>
        </w:rPr>
        <w:t>ë</w:t>
      </w:r>
      <w:r>
        <w:rPr>
          <w:lang w:val="it-IT"/>
        </w:rPr>
        <w:t>rbashk</w:t>
      </w:r>
      <w:r w:rsidR="000B47B7">
        <w:rPr>
          <w:lang w:val="it-IT"/>
        </w:rPr>
        <w:t>ë</w:t>
      </w:r>
      <w:r>
        <w:rPr>
          <w:lang w:val="it-IT"/>
        </w:rPr>
        <w:t>t t</w:t>
      </w:r>
      <w:r w:rsidR="000B47B7">
        <w:rPr>
          <w:lang w:val="it-IT"/>
        </w:rPr>
        <w:t>ë</w:t>
      </w:r>
      <w:r w:rsidR="00FD1E2D">
        <w:rPr>
          <w:lang w:val="it-IT"/>
        </w:rPr>
        <w:t xml:space="preserve"> M</w:t>
      </w:r>
      <w:r>
        <w:rPr>
          <w:lang w:val="it-IT"/>
        </w:rPr>
        <w:t>inistrit t</w:t>
      </w:r>
      <w:r w:rsidR="000B47B7">
        <w:rPr>
          <w:lang w:val="it-IT"/>
        </w:rPr>
        <w:t>ë</w:t>
      </w:r>
      <w:r>
        <w:rPr>
          <w:lang w:val="it-IT"/>
        </w:rPr>
        <w:t xml:space="preserve"> Financave dhe t</w:t>
      </w:r>
      <w:r w:rsidR="000B47B7">
        <w:rPr>
          <w:lang w:val="it-IT"/>
        </w:rPr>
        <w:t>ë</w:t>
      </w:r>
      <w:r w:rsidR="00FD1E2D">
        <w:rPr>
          <w:lang w:val="it-IT"/>
        </w:rPr>
        <w:t xml:space="preserve"> M</w:t>
      </w:r>
      <w:r>
        <w:rPr>
          <w:lang w:val="it-IT"/>
        </w:rPr>
        <w:t>inistrit t</w:t>
      </w:r>
      <w:r w:rsidR="000B47B7">
        <w:rPr>
          <w:lang w:val="it-IT"/>
        </w:rPr>
        <w:t>ë</w:t>
      </w:r>
      <w:r>
        <w:rPr>
          <w:lang w:val="it-IT"/>
        </w:rPr>
        <w:t xml:space="preserve"> Transportit dhe t</w:t>
      </w:r>
      <w:r w:rsidR="000B47B7">
        <w:rPr>
          <w:lang w:val="it-IT"/>
        </w:rPr>
        <w:t>ë</w:t>
      </w:r>
      <w:r w:rsidR="00FD1E2D">
        <w:rPr>
          <w:lang w:val="it-IT"/>
        </w:rPr>
        <w:t xml:space="preserve"> Telekomunikacionit</w:t>
      </w:r>
      <w:r>
        <w:rPr>
          <w:lang w:val="it-IT"/>
        </w:rPr>
        <w:t xml:space="preserve"> “Mbi krijimin dhe administrimin e t</w:t>
      </w:r>
      <w:r w:rsidR="000B47B7">
        <w:rPr>
          <w:lang w:val="it-IT"/>
        </w:rPr>
        <w:t>ë</w:t>
      </w:r>
      <w:r>
        <w:rPr>
          <w:lang w:val="it-IT"/>
        </w:rPr>
        <w:t xml:space="preserve"> ardhurave, q</w:t>
      </w:r>
      <w:r w:rsidR="000B47B7">
        <w:rPr>
          <w:lang w:val="it-IT"/>
        </w:rPr>
        <w:t>ë</w:t>
      </w:r>
      <w:r>
        <w:rPr>
          <w:lang w:val="it-IT"/>
        </w:rPr>
        <w:t xml:space="preserve"> krijojn</w:t>
      </w:r>
      <w:r w:rsidR="000B47B7">
        <w:rPr>
          <w:lang w:val="it-IT"/>
        </w:rPr>
        <w:t>ë</w:t>
      </w:r>
      <w:r>
        <w:rPr>
          <w:lang w:val="it-IT"/>
        </w:rPr>
        <w:t xml:space="preserve"> institucionet buxhetore t</w:t>
      </w:r>
      <w:r w:rsidR="000B47B7">
        <w:rPr>
          <w:lang w:val="it-IT"/>
        </w:rPr>
        <w:t>ë</w:t>
      </w:r>
      <w:r>
        <w:rPr>
          <w:lang w:val="it-IT"/>
        </w:rPr>
        <w:t xml:space="preserve"> sistemit t</w:t>
      </w:r>
      <w:r w:rsidR="000B47B7">
        <w:rPr>
          <w:lang w:val="it-IT"/>
        </w:rPr>
        <w:t>ë</w:t>
      </w:r>
      <w:r>
        <w:rPr>
          <w:lang w:val="it-IT"/>
        </w:rPr>
        <w:t xml:space="preserve"> transportit dhe</w:t>
      </w:r>
      <w:r w:rsidR="00663E7B">
        <w:rPr>
          <w:lang w:val="it-IT"/>
        </w:rPr>
        <w:t xml:space="preserve"> të</w:t>
      </w:r>
      <w:r>
        <w:rPr>
          <w:lang w:val="it-IT"/>
        </w:rPr>
        <w:t xml:space="preserve"> telekomunikacionit”, p</w:t>
      </w:r>
      <w:r w:rsidR="000B47B7">
        <w:rPr>
          <w:lang w:val="it-IT"/>
        </w:rPr>
        <w:t>ë</w:t>
      </w:r>
      <w:r>
        <w:rPr>
          <w:lang w:val="it-IT"/>
        </w:rPr>
        <w:t>rkat</w:t>
      </w:r>
      <w:r w:rsidR="000B47B7">
        <w:rPr>
          <w:lang w:val="it-IT"/>
        </w:rPr>
        <w:t>ë</w:t>
      </w:r>
      <w:r>
        <w:rPr>
          <w:lang w:val="it-IT"/>
        </w:rPr>
        <w:t>sisht nr.674, dat</w:t>
      </w:r>
      <w:r w:rsidR="000B47B7">
        <w:rPr>
          <w:lang w:val="it-IT"/>
        </w:rPr>
        <w:t>ë</w:t>
      </w:r>
      <w:r w:rsidR="00FD1E2D">
        <w:rPr>
          <w:lang w:val="it-IT"/>
        </w:rPr>
        <w:t xml:space="preserve"> 8.10.2003</w:t>
      </w:r>
      <w:r>
        <w:rPr>
          <w:lang w:val="it-IT"/>
        </w:rPr>
        <w:t xml:space="preserve"> dhe nr.4381, dat</w:t>
      </w:r>
      <w:r w:rsidR="000B47B7">
        <w:rPr>
          <w:lang w:val="it-IT"/>
        </w:rPr>
        <w:t>ë</w:t>
      </w:r>
      <w:r>
        <w:rPr>
          <w:lang w:val="it-IT"/>
        </w:rPr>
        <w:t xml:space="preserve"> 17.9.2003.</w:t>
      </w:r>
    </w:p>
    <w:p w:rsidR="00BC4D27" w:rsidRDefault="00BC4D27" w:rsidP="008F5462">
      <w:pPr>
        <w:pStyle w:val="Paragrafi"/>
        <w:rPr>
          <w:lang w:val="it-IT"/>
        </w:rPr>
      </w:pPr>
      <w:r>
        <w:rPr>
          <w:lang w:val="it-IT"/>
        </w:rPr>
        <w:t>3.</w:t>
      </w:r>
      <w:r w:rsidR="00FD1E2D">
        <w:rPr>
          <w:lang w:val="it-IT"/>
        </w:rPr>
        <w:t xml:space="preserve"> </w:t>
      </w:r>
      <w:r w:rsidR="00002D2A">
        <w:rPr>
          <w:lang w:val="it-IT"/>
        </w:rPr>
        <w:t>Vendimi nr.231, dat</w:t>
      </w:r>
      <w:r w:rsidR="000B47B7">
        <w:rPr>
          <w:lang w:val="it-IT"/>
        </w:rPr>
        <w:t>ë</w:t>
      </w:r>
      <w:r w:rsidR="00FD1E2D">
        <w:rPr>
          <w:lang w:val="it-IT"/>
        </w:rPr>
        <w:t xml:space="preserve"> 25.4.1995</w:t>
      </w:r>
      <w:r w:rsidR="00002D2A">
        <w:rPr>
          <w:lang w:val="it-IT"/>
        </w:rPr>
        <w:t xml:space="preserve"> i K</w:t>
      </w:r>
      <w:r w:rsidR="000B47B7">
        <w:rPr>
          <w:lang w:val="it-IT"/>
        </w:rPr>
        <w:t>ë</w:t>
      </w:r>
      <w:r w:rsidR="00002D2A">
        <w:rPr>
          <w:lang w:val="it-IT"/>
        </w:rPr>
        <w:t>shil</w:t>
      </w:r>
      <w:r w:rsidR="00FD1E2D">
        <w:rPr>
          <w:lang w:val="it-IT"/>
        </w:rPr>
        <w:t>l</w:t>
      </w:r>
      <w:r w:rsidR="00002D2A">
        <w:rPr>
          <w:lang w:val="it-IT"/>
        </w:rPr>
        <w:t>it t</w:t>
      </w:r>
      <w:r w:rsidR="000B47B7">
        <w:rPr>
          <w:lang w:val="it-IT"/>
        </w:rPr>
        <w:t>ë</w:t>
      </w:r>
      <w:r w:rsidR="00FD1E2D">
        <w:rPr>
          <w:lang w:val="it-IT"/>
        </w:rPr>
        <w:t xml:space="preserve"> Ministrave</w:t>
      </w:r>
      <w:r w:rsidR="00002D2A">
        <w:rPr>
          <w:lang w:val="it-IT"/>
        </w:rPr>
        <w:t xml:space="preserve"> “P</w:t>
      </w:r>
      <w:r w:rsidR="000B47B7">
        <w:rPr>
          <w:lang w:val="it-IT"/>
        </w:rPr>
        <w:t>ë</w:t>
      </w:r>
      <w:r w:rsidR="00002D2A">
        <w:rPr>
          <w:lang w:val="it-IT"/>
        </w:rPr>
        <w:t>r caktimin e tarifave t</w:t>
      </w:r>
      <w:r w:rsidR="000B47B7">
        <w:rPr>
          <w:lang w:val="it-IT"/>
        </w:rPr>
        <w:t>ë</w:t>
      </w:r>
      <w:r w:rsidR="00002D2A">
        <w:rPr>
          <w:lang w:val="it-IT"/>
        </w:rPr>
        <w:t xml:space="preserve"> sh</w:t>
      </w:r>
      <w:r w:rsidR="000B47B7">
        <w:rPr>
          <w:lang w:val="it-IT"/>
        </w:rPr>
        <w:t>ë</w:t>
      </w:r>
      <w:r w:rsidR="00002D2A">
        <w:rPr>
          <w:lang w:val="it-IT"/>
        </w:rPr>
        <w:t>rbimeve e m</w:t>
      </w:r>
      <w:r w:rsidR="000B47B7">
        <w:rPr>
          <w:lang w:val="it-IT"/>
        </w:rPr>
        <w:t>ë</w:t>
      </w:r>
      <w:r w:rsidR="00002D2A">
        <w:rPr>
          <w:lang w:val="it-IT"/>
        </w:rPr>
        <w:t xml:space="preserve">nyra e ndarjes </w:t>
      </w:r>
      <w:r w:rsidR="00663E7B">
        <w:rPr>
          <w:lang w:val="it-IT"/>
        </w:rPr>
        <w:t xml:space="preserve">të </w:t>
      </w:r>
      <w:r w:rsidR="00002D2A">
        <w:rPr>
          <w:lang w:val="it-IT"/>
        </w:rPr>
        <w:t>s</w:t>
      </w:r>
      <w:r w:rsidR="000B47B7">
        <w:rPr>
          <w:lang w:val="it-IT"/>
        </w:rPr>
        <w:t>ë</w:t>
      </w:r>
      <w:r w:rsidR="00002D2A">
        <w:rPr>
          <w:lang w:val="it-IT"/>
        </w:rPr>
        <w:t xml:space="preserve"> ardhurave, q</w:t>
      </w:r>
      <w:r w:rsidR="000B47B7">
        <w:rPr>
          <w:lang w:val="it-IT"/>
        </w:rPr>
        <w:t>ë</w:t>
      </w:r>
      <w:r w:rsidR="00002D2A">
        <w:rPr>
          <w:lang w:val="it-IT"/>
        </w:rPr>
        <w:t xml:space="preserve"> realizohen n</w:t>
      </w:r>
      <w:r w:rsidR="000B47B7">
        <w:rPr>
          <w:lang w:val="it-IT"/>
        </w:rPr>
        <w:t>ë</w:t>
      </w:r>
      <w:r w:rsidR="00FD1E2D">
        <w:rPr>
          <w:lang w:val="it-IT"/>
        </w:rPr>
        <w:t xml:space="preserve"> aviacionin c</w:t>
      </w:r>
      <w:r w:rsidR="00002D2A">
        <w:rPr>
          <w:lang w:val="it-IT"/>
        </w:rPr>
        <w:t>ivil”, shfuqizohet.</w:t>
      </w:r>
    </w:p>
    <w:p w:rsidR="00002D2A" w:rsidRDefault="00002D2A" w:rsidP="008F5462">
      <w:pPr>
        <w:pStyle w:val="Paragrafi"/>
        <w:rPr>
          <w:lang w:val="it-IT"/>
        </w:rPr>
      </w:pPr>
      <w:r>
        <w:rPr>
          <w:lang w:val="it-IT"/>
        </w:rPr>
        <w:t>4.</w:t>
      </w:r>
      <w:r w:rsidR="00FD1E2D">
        <w:rPr>
          <w:lang w:val="it-IT"/>
        </w:rPr>
        <w:t xml:space="preserve"> </w:t>
      </w:r>
      <w:r>
        <w:rPr>
          <w:lang w:val="it-IT"/>
        </w:rPr>
        <w:t>Ngarkohet Ministria e Transportit dhe e Telekomunikacionit p</w:t>
      </w:r>
      <w:r w:rsidR="000B47B7">
        <w:rPr>
          <w:lang w:val="it-IT"/>
        </w:rPr>
        <w:t>ë</w:t>
      </w:r>
      <w:r>
        <w:rPr>
          <w:lang w:val="it-IT"/>
        </w:rPr>
        <w:t>r zbatimin e k</w:t>
      </w:r>
      <w:r w:rsidR="000B47B7">
        <w:rPr>
          <w:lang w:val="it-IT"/>
        </w:rPr>
        <w:t>ë</w:t>
      </w:r>
      <w:r>
        <w:rPr>
          <w:lang w:val="it-IT"/>
        </w:rPr>
        <w:t>tij vendimi.</w:t>
      </w:r>
    </w:p>
    <w:p w:rsidR="00002D2A" w:rsidRPr="000B47B7" w:rsidRDefault="00002D2A" w:rsidP="008F5462">
      <w:pPr>
        <w:pStyle w:val="Paragrafi"/>
        <w:rPr>
          <w:lang w:val="it-IT"/>
        </w:rPr>
      </w:pPr>
      <w:r w:rsidRPr="000B47B7">
        <w:rPr>
          <w:lang w:val="it-IT"/>
        </w:rPr>
        <w:t>Ky vendim hyn n</w:t>
      </w:r>
      <w:r w:rsidR="000B47B7" w:rsidRPr="000B47B7">
        <w:rPr>
          <w:lang w:val="it-IT"/>
        </w:rPr>
        <w:t>ë</w:t>
      </w:r>
      <w:r w:rsidRPr="000B47B7">
        <w:rPr>
          <w:lang w:val="it-IT"/>
        </w:rPr>
        <w:t xml:space="preserve"> fuqi pas botimit n</w:t>
      </w:r>
      <w:r w:rsidR="000B47B7" w:rsidRPr="000B47B7">
        <w:rPr>
          <w:lang w:val="it-IT"/>
        </w:rPr>
        <w:t>ë</w:t>
      </w:r>
      <w:r w:rsidRPr="000B47B7">
        <w:rPr>
          <w:lang w:val="it-IT"/>
        </w:rPr>
        <w:t xml:space="preserve"> Fletoren Zyrtare.</w:t>
      </w:r>
    </w:p>
    <w:p w:rsidR="00002D2A" w:rsidRPr="000B47B7" w:rsidRDefault="00002D2A" w:rsidP="008F5462">
      <w:pPr>
        <w:pStyle w:val="Paragrafi"/>
        <w:rPr>
          <w:lang w:val="it-IT"/>
        </w:rPr>
      </w:pPr>
    </w:p>
    <w:p w:rsidR="00002D2A" w:rsidRDefault="00002D2A" w:rsidP="008F5462">
      <w:pPr>
        <w:pStyle w:val="Autoriteti"/>
        <w:keepNext w:val="0"/>
      </w:pPr>
      <w:r>
        <w:t>Kryeministri</w:t>
      </w:r>
    </w:p>
    <w:p w:rsidR="00002D2A" w:rsidRPr="00002D2A" w:rsidRDefault="00002D2A" w:rsidP="008F5462">
      <w:pPr>
        <w:pStyle w:val="AutoritetiEmer"/>
      </w:pPr>
      <w:r>
        <w:t>Fatos Nano</w:t>
      </w:r>
    </w:p>
    <w:p w:rsidR="00BC4D27" w:rsidRPr="00002D2A" w:rsidRDefault="00BC4D27" w:rsidP="008F5462">
      <w:pPr>
        <w:pStyle w:val="Paragrafi"/>
        <w:ind w:firstLine="0"/>
      </w:pPr>
    </w:p>
    <w:p w:rsidR="006770E4" w:rsidRPr="00002D2A" w:rsidRDefault="006770E4" w:rsidP="008F5462">
      <w:pPr>
        <w:pStyle w:val="Paragrafi"/>
      </w:pPr>
    </w:p>
    <w:p w:rsidR="006770E4" w:rsidRPr="00002D2A" w:rsidRDefault="006770E4" w:rsidP="008F5462">
      <w:pPr>
        <w:pStyle w:val="Paragrafi"/>
      </w:pPr>
    </w:p>
    <w:p w:rsidR="006770E4" w:rsidRPr="00002D2A" w:rsidRDefault="006770E4" w:rsidP="008F5462">
      <w:pPr>
        <w:pStyle w:val="Paragrafi"/>
      </w:pPr>
    </w:p>
    <w:p w:rsidR="006770E4" w:rsidRPr="00002D2A" w:rsidRDefault="006770E4" w:rsidP="008F5462">
      <w:pPr>
        <w:pStyle w:val="Paragrafi"/>
      </w:pPr>
    </w:p>
    <w:p w:rsidR="006770E4" w:rsidRDefault="00227BBA" w:rsidP="008F5462">
      <w:pPr>
        <w:pStyle w:val="Paragrafi"/>
        <w:rPr>
          <w:lang w:val="it-IT"/>
        </w:rPr>
      </w:pPr>
      <w:r>
        <w:rPr>
          <w:noProof/>
          <w:lang w:val="en-GB" w:eastAsia="en-GB"/>
        </w:rPr>
        <w:lastRenderedPageBreak/>
        <w:drawing>
          <wp:inline distT="0" distB="0" distL="0" distR="0">
            <wp:extent cx="2971800" cy="6827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6827520"/>
                    </a:xfrm>
                    <a:prstGeom prst="rect">
                      <a:avLst/>
                    </a:prstGeom>
                    <a:noFill/>
                    <a:ln>
                      <a:noFill/>
                    </a:ln>
                  </pic:spPr>
                </pic:pic>
              </a:graphicData>
            </a:graphic>
          </wp:inline>
        </w:drawing>
      </w: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227BBA" w:rsidP="008F5462">
      <w:pPr>
        <w:pStyle w:val="Paragrafi"/>
        <w:rPr>
          <w:lang w:val="it-IT"/>
        </w:rPr>
      </w:pPr>
      <w:r>
        <w:rPr>
          <w:noProof/>
          <w:lang w:val="en-GB" w:eastAsia="en-GB"/>
        </w:rPr>
        <w:drawing>
          <wp:inline distT="0" distB="0" distL="0" distR="0">
            <wp:extent cx="3314700" cy="731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4700" cy="7315200"/>
                    </a:xfrm>
                    <a:prstGeom prst="rect">
                      <a:avLst/>
                    </a:prstGeom>
                    <a:noFill/>
                    <a:ln>
                      <a:noFill/>
                    </a:ln>
                  </pic:spPr>
                </pic:pic>
              </a:graphicData>
            </a:graphic>
          </wp:inline>
        </w:drawing>
      </w: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227BBA" w:rsidP="008F5462">
      <w:pPr>
        <w:pStyle w:val="Paragrafi"/>
        <w:rPr>
          <w:lang w:val="it-IT"/>
        </w:rPr>
      </w:pPr>
      <w:r>
        <w:rPr>
          <w:noProof/>
          <w:lang w:val="en-GB" w:eastAsia="en-GB"/>
        </w:rPr>
        <w:drawing>
          <wp:inline distT="0" distB="0" distL="0" distR="0">
            <wp:extent cx="36576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7429500"/>
                    </a:xfrm>
                    <a:prstGeom prst="rect">
                      <a:avLst/>
                    </a:prstGeom>
                    <a:noFill/>
                    <a:ln>
                      <a:noFill/>
                    </a:ln>
                  </pic:spPr>
                </pic:pic>
              </a:graphicData>
            </a:graphic>
          </wp:inline>
        </w:drawing>
      </w: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227BBA" w:rsidP="008F5462">
      <w:pPr>
        <w:pStyle w:val="Paragrafi"/>
        <w:rPr>
          <w:lang w:val="it-IT"/>
        </w:rPr>
      </w:pPr>
      <w:r>
        <w:rPr>
          <w:noProof/>
          <w:lang w:val="en-GB" w:eastAsia="en-GB"/>
        </w:rPr>
        <w:drawing>
          <wp:inline distT="0" distB="0" distL="0" distR="0">
            <wp:extent cx="2971800" cy="7543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43800"/>
                    </a:xfrm>
                    <a:prstGeom prst="rect">
                      <a:avLst/>
                    </a:prstGeom>
                    <a:noFill/>
                    <a:ln>
                      <a:noFill/>
                    </a:ln>
                  </pic:spPr>
                </pic:pic>
              </a:graphicData>
            </a:graphic>
          </wp:inline>
        </w:drawing>
      </w: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227BBA" w:rsidP="008F5462">
      <w:pPr>
        <w:pStyle w:val="Paragrafi"/>
        <w:rPr>
          <w:lang w:val="it-IT"/>
        </w:rPr>
      </w:pPr>
      <w:r>
        <w:rPr>
          <w:noProof/>
          <w:lang w:val="en-GB" w:eastAsia="en-GB"/>
        </w:rPr>
        <w:drawing>
          <wp:inline distT="0" distB="0" distL="0" distR="0">
            <wp:extent cx="3543300" cy="72009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3300" cy="7200900"/>
                    </a:xfrm>
                    <a:prstGeom prst="rect">
                      <a:avLst/>
                    </a:prstGeom>
                    <a:noFill/>
                    <a:ln>
                      <a:noFill/>
                    </a:ln>
                  </pic:spPr>
                </pic:pic>
              </a:graphicData>
            </a:graphic>
          </wp:inline>
        </w:drawing>
      </w: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6770E4" w:rsidP="008F5462">
      <w:pPr>
        <w:pStyle w:val="Paragrafi"/>
        <w:rPr>
          <w:lang w:val="it-IT"/>
        </w:rPr>
      </w:pPr>
    </w:p>
    <w:p w:rsidR="006770E4" w:rsidRDefault="00227BBA" w:rsidP="008F5462">
      <w:pPr>
        <w:pStyle w:val="Paragrafi"/>
        <w:rPr>
          <w:lang w:val="it-IT"/>
        </w:rPr>
      </w:pPr>
      <w:r>
        <w:rPr>
          <w:noProof/>
          <w:lang w:val="en-GB" w:eastAsia="en-GB"/>
        </w:rPr>
        <w:drawing>
          <wp:inline distT="0" distB="0" distL="0" distR="0">
            <wp:extent cx="3771900" cy="68580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900" cy="6858000"/>
                    </a:xfrm>
                    <a:prstGeom prst="rect">
                      <a:avLst/>
                    </a:prstGeom>
                    <a:noFill/>
                    <a:ln>
                      <a:noFill/>
                    </a:ln>
                  </pic:spPr>
                </pic:pic>
              </a:graphicData>
            </a:graphic>
          </wp:inline>
        </w:drawing>
      </w: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A35879" w:rsidRPr="00A35879" w:rsidRDefault="00A35879" w:rsidP="008F5462">
      <w:pPr>
        <w:pStyle w:val="Akti"/>
        <w:keepNext w:val="0"/>
      </w:pPr>
      <w:r w:rsidRPr="00A35879">
        <w:t>VENDIM</w:t>
      </w:r>
    </w:p>
    <w:p w:rsidR="00A35879" w:rsidRPr="00A35879" w:rsidRDefault="00C7118E" w:rsidP="008F5462">
      <w:pPr>
        <w:pStyle w:val="NumriData"/>
        <w:keepNext w:val="0"/>
      </w:pPr>
      <w:r>
        <w:t>Nr.</w:t>
      </w:r>
      <w:r w:rsidR="00AB0469">
        <w:t>493</w:t>
      </w:r>
      <w:r w:rsidR="00A35879" w:rsidRPr="00A35879">
        <w:t>,</w:t>
      </w:r>
      <w:r w:rsidR="00AB0469">
        <w:t xml:space="preserve"> </w:t>
      </w:r>
      <w:r w:rsidR="00A35879" w:rsidRPr="00A35879">
        <w:t>datë 30.6.2005</w:t>
      </w:r>
    </w:p>
    <w:p w:rsidR="00A35879" w:rsidRDefault="00A35879" w:rsidP="008F5462">
      <w:pPr>
        <w:pStyle w:val="Paragrafi"/>
        <w:rPr>
          <w:lang w:val="it-IT"/>
        </w:rPr>
      </w:pPr>
    </w:p>
    <w:p w:rsidR="00A35879" w:rsidRPr="00A35879" w:rsidRDefault="00A35879" w:rsidP="008F5462">
      <w:pPr>
        <w:pStyle w:val="Titulli"/>
        <w:keepNext w:val="0"/>
      </w:pPr>
      <w:r w:rsidRPr="00A35879">
        <w:t>P</w:t>
      </w:r>
      <w:r>
        <w:t>Ë</w:t>
      </w:r>
      <w:r w:rsidRPr="00A35879">
        <w:t>R</w:t>
      </w:r>
      <w:r>
        <w:t xml:space="preserve"> </w:t>
      </w:r>
      <w:r w:rsidRPr="00A35879">
        <w:t>DISA SHTESA N</w:t>
      </w:r>
      <w:r>
        <w:t>Ë</w:t>
      </w:r>
      <w:r w:rsidR="00AB0469">
        <w:t xml:space="preserve"> VENDIMIN NR.13</w:t>
      </w:r>
      <w:r w:rsidR="00C73904">
        <w:t>8</w:t>
      </w:r>
      <w:r w:rsidR="00AB0469">
        <w:t>,</w:t>
      </w:r>
      <w:r>
        <w:t xml:space="preserve"> </w:t>
      </w:r>
      <w:r w:rsidRPr="00A35879">
        <w:t>DAT</w:t>
      </w:r>
      <w:r>
        <w:t>Ë</w:t>
      </w:r>
      <w:r w:rsidR="00AB0469">
        <w:t xml:space="preserve"> 18.3.2005</w:t>
      </w:r>
      <w:r w:rsidRPr="00A35879">
        <w:t xml:space="preserve"> T</w:t>
      </w:r>
      <w:r>
        <w:t>Ë</w:t>
      </w:r>
      <w:r w:rsidRPr="00A35879">
        <w:t xml:space="preserve"> K</w:t>
      </w:r>
      <w:r>
        <w:t>Ë</w:t>
      </w:r>
      <w:r w:rsidRPr="00A35879">
        <w:t>SHILLIT T</w:t>
      </w:r>
      <w:r>
        <w:t>Ë</w:t>
      </w:r>
      <w:r w:rsidRPr="00A35879">
        <w:t xml:space="preserve"> MINISTRAVE “ </w:t>
      </w:r>
      <w:r w:rsidR="000700CE">
        <w:t xml:space="preserve">PËR </w:t>
      </w:r>
      <w:r w:rsidRPr="00A35879">
        <w:t>MIRATIMIN E LIST</w:t>
      </w:r>
      <w:r>
        <w:t>Ë</w:t>
      </w:r>
      <w:r w:rsidRPr="00A35879">
        <w:t>S S</w:t>
      </w:r>
      <w:r>
        <w:t>Ë</w:t>
      </w:r>
      <w:r w:rsidRPr="00A35879">
        <w:t xml:space="preserve"> BARNAVE, Q</w:t>
      </w:r>
      <w:r>
        <w:t>Ë</w:t>
      </w:r>
      <w:r w:rsidRPr="00A35879">
        <w:t xml:space="preserve"> RIMBURSOHEN NGA INSTITUTI I SIGURIMEVE T</w:t>
      </w:r>
      <w:r>
        <w:t>Ë</w:t>
      </w:r>
      <w:r w:rsidRPr="00A35879">
        <w:t xml:space="preserve"> KUJDESIT SH</w:t>
      </w:r>
      <w:r>
        <w:t>Ë</w:t>
      </w:r>
      <w:r w:rsidRPr="00A35879">
        <w:t>NDET</w:t>
      </w:r>
      <w:r>
        <w:t>Ë</w:t>
      </w:r>
      <w:r w:rsidRPr="00A35879">
        <w:t>SOR, DHE MAS</w:t>
      </w:r>
      <w:r>
        <w:t>Ë</w:t>
      </w:r>
      <w:r w:rsidRPr="00A35879">
        <w:t>N E MBULIMIT T</w:t>
      </w:r>
      <w:r>
        <w:t>Ë</w:t>
      </w:r>
      <w:r w:rsidRPr="00A35879">
        <w:t xml:space="preserve"> </w:t>
      </w:r>
      <w:r>
        <w:t>Çmimit</w:t>
      </w:r>
      <w:r w:rsidRPr="00A35879">
        <w:t xml:space="preserve"> T</w:t>
      </w:r>
      <w:r>
        <w:t>Ë</w:t>
      </w:r>
      <w:r w:rsidRPr="00A35879">
        <w:t xml:space="preserve"> </w:t>
      </w:r>
      <w:smartTag w:uri="urn:schemas-microsoft-com:office:smarttags" w:element="City">
        <w:smartTag w:uri="urn:schemas-microsoft-com:office:smarttags" w:element="place">
          <w:r w:rsidRPr="00A35879">
            <w:t>TYRE</w:t>
          </w:r>
        </w:smartTag>
      </w:smartTag>
    </w:p>
    <w:p w:rsidR="006A7ACF" w:rsidRDefault="006A7ACF" w:rsidP="008F5462">
      <w:pPr>
        <w:pStyle w:val="Paragrafi"/>
        <w:rPr>
          <w:lang w:val="it-IT"/>
        </w:rPr>
      </w:pPr>
    </w:p>
    <w:p w:rsidR="00A35879" w:rsidRPr="00A35879" w:rsidRDefault="00A35879" w:rsidP="008F5462">
      <w:pPr>
        <w:pStyle w:val="BazLigjPropozues"/>
        <w:keepNext w:val="0"/>
      </w:pPr>
      <w:r w:rsidRPr="00A35879">
        <w:t>N</w:t>
      </w:r>
      <w:r>
        <w:t>ë</w:t>
      </w:r>
      <w:r w:rsidRPr="00A35879">
        <w:t xml:space="preserve"> mbështetje të nenit 100 t</w:t>
      </w:r>
      <w:r>
        <w:t>ë</w:t>
      </w:r>
      <w:r w:rsidRPr="00A35879">
        <w:t xml:space="preserve"> K</w:t>
      </w:r>
      <w:r w:rsidR="00AB0469">
        <w:t>ushtetutës, të neneve 4 e 15</w:t>
      </w:r>
      <w:r>
        <w:t xml:space="preserve"> të</w:t>
      </w:r>
      <w:r w:rsidRPr="00A35879">
        <w:t xml:space="preserve"> ligjit nr.7870, dat</w:t>
      </w:r>
      <w:r w:rsidR="00AB0469">
        <w:t>ë 13.4.1994</w:t>
      </w:r>
      <w:r>
        <w:t xml:space="preserve"> “</w:t>
      </w:r>
      <w:r w:rsidRPr="00A35879">
        <w:t>P</w:t>
      </w:r>
      <w:r>
        <w:t>ër sigurim</w:t>
      </w:r>
      <w:r w:rsidRPr="00A35879">
        <w:t>et sh</w:t>
      </w:r>
      <w:r>
        <w:t>ë</w:t>
      </w:r>
      <w:r w:rsidRPr="00A35879">
        <w:t>ndet</w:t>
      </w:r>
      <w:r>
        <w:t>ë</w:t>
      </w:r>
      <w:r w:rsidRPr="00A35879">
        <w:t>sore në Republikën e Shqi</w:t>
      </w:r>
      <w:r>
        <w:t>përisë</w:t>
      </w:r>
      <w:r w:rsidR="00AB0469">
        <w:t>”</w:t>
      </w:r>
      <w:r w:rsidR="000700CE">
        <w:t>,</w:t>
      </w:r>
      <w:r w:rsidRPr="00A35879">
        <w:t xml:space="preserve"> t</w:t>
      </w:r>
      <w:r>
        <w:t>ë ndryshuar, dhe të neni</w:t>
      </w:r>
      <w:r w:rsidR="00C73904">
        <w:t>t 7</w:t>
      </w:r>
      <w:r w:rsidRPr="00A35879">
        <w:t xml:space="preserve"> t</w:t>
      </w:r>
      <w:r>
        <w:t>ë</w:t>
      </w:r>
      <w:r w:rsidRPr="00A35879">
        <w:t xml:space="preserve"> ligjit nr.9339, dat</w:t>
      </w:r>
      <w:r w:rsidR="00AB0469">
        <w:t>ë 21.12.2004</w:t>
      </w:r>
      <w:r>
        <w:t xml:space="preserve"> “</w:t>
      </w:r>
      <w:r w:rsidRPr="00A35879">
        <w:t>P</w:t>
      </w:r>
      <w:r>
        <w:t>ë</w:t>
      </w:r>
      <w:r w:rsidR="00AB0469">
        <w:t>r B</w:t>
      </w:r>
      <w:r w:rsidR="00654E9B">
        <w:t>uxhetin e Shtetit</w:t>
      </w:r>
      <w:r w:rsidRPr="00A35879">
        <w:t xml:space="preserve"> të vitit 2005”, me propozimi</w:t>
      </w:r>
      <w:r>
        <w:t>n e M</w:t>
      </w:r>
      <w:r w:rsidRPr="00A35879">
        <w:t>inistrit të Sh</w:t>
      </w:r>
      <w:r>
        <w:t>ë</w:t>
      </w:r>
      <w:r w:rsidRPr="00A35879">
        <w:t>ndet</w:t>
      </w:r>
      <w:r>
        <w:t>ë</w:t>
      </w:r>
      <w:r w:rsidRPr="00A35879">
        <w:t>sis</w:t>
      </w:r>
      <w:r>
        <w:t>ë</w:t>
      </w:r>
      <w:r w:rsidR="00654E9B">
        <w:t>,</w:t>
      </w:r>
      <w:r w:rsidRPr="00A35879">
        <w:t xml:space="preserve"> Kës</w:t>
      </w:r>
      <w:r>
        <w:t>h</w:t>
      </w:r>
      <w:r w:rsidRPr="00A35879">
        <w:t>illi i Ministrave</w:t>
      </w:r>
    </w:p>
    <w:p w:rsidR="00A35879" w:rsidRDefault="00A35879" w:rsidP="008F5462">
      <w:pPr>
        <w:pStyle w:val="Paragrafi"/>
        <w:rPr>
          <w:lang w:val="it-IT"/>
        </w:rPr>
      </w:pPr>
    </w:p>
    <w:p w:rsidR="00A35879" w:rsidRDefault="00A35879" w:rsidP="008F5462">
      <w:pPr>
        <w:pStyle w:val="VENDOSI"/>
        <w:keepNext w:val="0"/>
      </w:pPr>
      <w:r w:rsidRPr="00A35879">
        <w:t>VENDOSI:</w:t>
      </w:r>
    </w:p>
    <w:p w:rsidR="00A35879" w:rsidRPr="00A35879" w:rsidRDefault="00A35879" w:rsidP="008F5462">
      <w:pPr>
        <w:pStyle w:val="Paragrafi"/>
        <w:rPr>
          <w:lang w:val="it-IT"/>
        </w:rPr>
      </w:pPr>
    </w:p>
    <w:p w:rsidR="00A35879" w:rsidRPr="00A35879" w:rsidRDefault="00C73904" w:rsidP="008F5462">
      <w:pPr>
        <w:pStyle w:val="Paragrafi"/>
        <w:rPr>
          <w:lang w:val="it-IT"/>
        </w:rPr>
      </w:pPr>
      <w:r>
        <w:rPr>
          <w:lang w:val="it-IT"/>
        </w:rPr>
        <w:t>Në</w:t>
      </w:r>
      <w:r w:rsidR="00A35879" w:rsidRPr="00A35879">
        <w:rPr>
          <w:lang w:val="it-IT"/>
        </w:rPr>
        <w:t xml:space="preserve"> </w:t>
      </w:r>
      <w:r>
        <w:rPr>
          <w:lang w:val="it-IT"/>
        </w:rPr>
        <w:t>vendimin nr.138, datë 18.3.2005</w:t>
      </w:r>
      <w:r w:rsidR="00A35879" w:rsidRPr="00A35879">
        <w:rPr>
          <w:lang w:val="it-IT"/>
        </w:rPr>
        <w:t xml:space="preserve"> t</w:t>
      </w:r>
      <w:r w:rsidR="00A35879">
        <w:rPr>
          <w:lang w:val="it-IT"/>
        </w:rPr>
        <w:t>ë</w:t>
      </w:r>
      <w:r w:rsidR="00A35879" w:rsidRPr="00A35879">
        <w:rPr>
          <w:lang w:val="it-IT"/>
        </w:rPr>
        <w:t xml:space="preserve"> Këshillit të Ministrave, të b</w:t>
      </w:r>
      <w:r w:rsidR="00A35879">
        <w:rPr>
          <w:lang w:val="it-IT"/>
        </w:rPr>
        <w:t>ë</w:t>
      </w:r>
      <w:r w:rsidR="00A35879" w:rsidRPr="00A35879">
        <w:rPr>
          <w:lang w:val="it-IT"/>
        </w:rPr>
        <w:t>hen k</w:t>
      </w:r>
      <w:r w:rsidR="00A35879">
        <w:rPr>
          <w:lang w:val="it-IT"/>
        </w:rPr>
        <w:t>ë</w:t>
      </w:r>
      <w:r w:rsidR="00A35879" w:rsidRPr="00A35879">
        <w:rPr>
          <w:lang w:val="it-IT"/>
        </w:rPr>
        <w:t>to shtesa:</w:t>
      </w:r>
    </w:p>
    <w:p w:rsidR="00A35879" w:rsidRPr="00A35879" w:rsidRDefault="00A35879" w:rsidP="008F5462">
      <w:pPr>
        <w:pStyle w:val="Paragrafi"/>
        <w:rPr>
          <w:lang w:val="it-IT"/>
        </w:rPr>
      </w:pPr>
      <w:r w:rsidRPr="00A35879">
        <w:rPr>
          <w:lang w:val="it-IT"/>
        </w:rPr>
        <w:t>1. N</w:t>
      </w:r>
      <w:r>
        <w:rPr>
          <w:lang w:val="it-IT"/>
        </w:rPr>
        <w:t>ë</w:t>
      </w:r>
      <w:r w:rsidRPr="00A35879">
        <w:rPr>
          <w:lang w:val="it-IT"/>
        </w:rPr>
        <w:t xml:space="preserve"> list</w:t>
      </w:r>
      <w:r>
        <w:rPr>
          <w:lang w:val="it-IT"/>
        </w:rPr>
        <w:t>ë</w:t>
      </w:r>
      <w:r w:rsidR="00C73904">
        <w:rPr>
          <w:lang w:val="it-IT"/>
        </w:rPr>
        <w:t>n</w:t>
      </w:r>
      <w:r w:rsidRPr="00A35879">
        <w:rPr>
          <w:lang w:val="it-IT"/>
        </w:rPr>
        <w:t xml:space="preserve"> “Lista e barnave t</w:t>
      </w:r>
      <w:r>
        <w:rPr>
          <w:lang w:val="it-IT"/>
        </w:rPr>
        <w:t>ë</w:t>
      </w:r>
      <w:r w:rsidRPr="00A35879">
        <w:rPr>
          <w:lang w:val="it-IT"/>
        </w:rPr>
        <w:t xml:space="preserve"> rimbursuara 2005”, shtohen barnat, sipas pasqyr</w:t>
      </w:r>
      <w:r>
        <w:rPr>
          <w:lang w:val="it-IT"/>
        </w:rPr>
        <w:t>ë</w:t>
      </w:r>
      <w:r w:rsidRPr="00A35879">
        <w:rPr>
          <w:lang w:val="it-IT"/>
        </w:rPr>
        <w:t>s I, q</w:t>
      </w:r>
      <w:r>
        <w:rPr>
          <w:lang w:val="it-IT"/>
        </w:rPr>
        <w:t>ë</w:t>
      </w:r>
      <w:r w:rsidRPr="00A35879">
        <w:rPr>
          <w:lang w:val="it-IT"/>
        </w:rPr>
        <w:t xml:space="preserve"> i bashk</w:t>
      </w:r>
      <w:r>
        <w:rPr>
          <w:lang w:val="it-IT"/>
        </w:rPr>
        <w:t>ë</w:t>
      </w:r>
      <w:r w:rsidRPr="00A35879">
        <w:rPr>
          <w:lang w:val="it-IT"/>
        </w:rPr>
        <w:t>lidhet k</w:t>
      </w:r>
      <w:r>
        <w:rPr>
          <w:lang w:val="it-IT"/>
        </w:rPr>
        <w:t>ë</w:t>
      </w:r>
      <w:r w:rsidRPr="00A35879">
        <w:rPr>
          <w:lang w:val="it-IT"/>
        </w:rPr>
        <w:t>tij vendimi.</w:t>
      </w:r>
    </w:p>
    <w:p w:rsidR="00A35879" w:rsidRPr="00A35879" w:rsidRDefault="000700CE" w:rsidP="008F5462">
      <w:pPr>
        <w:pStyle w:val="Paragrafi"/>
        <w:rPr>
          <w:lang w:val="it-IT"/>
        </w:rPr>
      </w:pPr>
      <w:r>
        <w:rPr>
          <w:lang w:val="it-IT"/>
        </w:rPr>
        <w:t>2. Në pasqyrë</w:t>
      </w:r>
      <w:r w:rsidR="00C73904">
        <w:rPr>
          <w:lang w:val="it-IT"/>
        </w:rPr>
        <w:t>n I</w:t>
      </w:r>
      <w:r w:rsidR="00A35879">
        <w:rPr>
          <w:lang w:val="it-IT"/>
        </w:rPr>
        <w:t>II</w:t>
      </w:r>
      <w:r w:rsidR="00A35879" w:rsidRPr="00A35879">
        <w:rPr>
          <w:lang w:val="it-IT"/>
        </w:rPr>
        <w:t xml:space="preserve"> “Lista e barnave me marzhet e diferencuara n</w:t>
      </w:r>
      <w:r w:rsidR="00A35879">
        <w:rPr>
          <w:lang w:val="it-IT"/>
        </w:rPr>
        <w:t>ë</w:t>
      </w:r>
      <w:r w:rsidR="00A35879" w:rsidRPr="00A35879">
        <w:rPr>
          <w:lang w:val="it-IT"/>
        </w:rPr>
        <w:t xml:space="preserve"> list</w:t>
      </w:r>
      <w:r w:rsidR="00A35879">
        <w:rPr>
          <w:lang w:val="it-IT"/>
        </w:rPr>
        <w:t>ë</w:t>
      </w:r>
      <w:r w:rsidR="00A35879" w:rsidRPr="00A35879">
        <w:rPr>
          <w:lang w:val="it-IT"/>
        </w:rPr>
        <w:t>n</w:t>
      </w:r>
      <w:r w:rsidR="00A35879">
        <w:rPr>
          <w:lang w:val="it-IT"/>
        </w:rPr>
        <w:t xml:space="preserve"> </w:t>
      </w:r>
      <w:r w:rsidR="00A35879" w:rsidRPr="00A35879">
        <w:rPr>
          <w:lang w:val="it-IT"/>
        </w:rPr>
        <w:t>2005”, shtohen t</w:t>
      </w:r>
      <w:r w:rsidR="00A35879">
        <w:rPr>
          <w:lang w:val="it-IT"/>
        </w:rPr>
        <w:t>ë</w:t>
      </w:r>
      <w:r w:rsidR="00A35879" w:rsidRPr="00A35879">
        <w:rPr>
          <w:lang w:val="it-IT"/>
        </w:rPr>
        <w:t xml:space="preserve"> dhënat sipas pasqyrës II, q</w:t>
      </w:r>
      <w:r w:rsidR="00A35879">
        <w:rPr>
          <w:lang w:val="it-IT"/>
        </w:rPr>
        <w:t>ë</w:t>
      </w:r>
      <w:r w:rsidR="00A35879" w:rsidRPr="00A35879">
        <w:rPr>
          <w:lang w:val="it-IT"/>
        </w:rPr>
        <w:t xml:space="preserve"> i bashkëlidhet k</w:t>
      </w:r>
      <w:r w:rsidR="00A35879">
        <w:rPr>
          <w:lang w:val="it-IT"/>
        </w:rPr>
        <w:t>ë</w:t>
      </w:r>
      <w:r w:rsidR="00A35879" w:rsidRPr="00A35879">
        <w:rPr>
          <w:lang w:val="it-IT"/>
        </w:rPr>
        <w:t>tij vendimi.</w:t>
      </w:r>
    </w:p>
    <w:p w:rsidR="00A35879" w:rsidRPr="00A35879" w:rsidRDefault="00A35879" w:rsidP="008F5462">
      <w:pPr>
        <w:pStyle w:val="Paragrafi"/>
        <w:rPr>
          <w:lang w:val="it-IT"/>
        </w:rPr>
      </w:pPr>
      <w:r w:rsidRPr="00A35879">
        <w:rPr>
          <w:lang w:val="it-IT"/>
        </w:rPr>
        <w:t>Ky vendim hyn në fuqi pas botimit n</w:t>
      </w:r>
      <w:r>
        <w:rPr>
          <w:lang w:val="it-IT"/>
        </w:rPr>
        <w:t>ë Fletoren Zyrtare</w:t>
      </w:r>
      <w:r w:rsidRPr="00A35879">
        <w:rPr>
          <w:lang w:val="it-IT"/>
        </w:rPr>
        <w:t>.</w:t>
      </w:r>
    </w:p>
    <w:p w:rsidR="00A35879" w:rsidRDefault="00A35879" w:rsidP="008F5462">
      <w:pPr>
        <w:pStyle w:val="Paragrafi"/>
        <w:rPr>
          <w:lang w:val="it-IT"/>
        </w:rPr>
      </w:pPr>
    </w:p>
    <w:p w:rsidR="00A35879" w:rsidRPr="00A35879" w:rsidRDefault="00A35879" w:rsidP="008F5462">
      <w:pPr>
        <w:pStyle w:val="Autoriteti"/>
        <w:keepNext w:val="0"/>
      </w:pPr>
      <w:r w:rsidRPr="00A35879">
        <w:t>Kryeministri</w:t>
      </w:r>
    </w:p>
    <w:p w:rsidR="00A35879" w:rsidRPr="00A35879" w:rsidRDefault="00A35879" w:rsidP="008F5462">
      <w:pPr>
        <w:pStyle w:val="AutoritetiEmer"/>
      </w:pPr>
      <w:r w:rsidRPr="00A35879">
        <w:t>Fatos Nano</w:t>
      </w: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rPr>
          <w:lang w:val="it-IT"/>
        </w:rPr>
      </w:pPr>
    </w:p>
    <w:p w:rsidR="005F398D" w:rsidRDefault="005F398D" w:rsidP="008F5462">
      <w:pPr>
        <w:pStyle w:val="Paragrafi"/>
        <w:ind w:firstLine="0"/>
        <w:rPr>
          <w:lang w:val="it-IT"/>
        </w:rPr>
      </w:pPr>
    </w:p>
    <w:p w:rsidR="005F398D" w:rsidRDefault="00227BBA" w:rsidP="008F5462">
      <w:pPr>
        <w:pStyle w:val="Figure"/>
      </w:pPr>
      <w:r w:rsidRPr="00D12F65">
        <w:rPr>
          <w:noProof/>
          <w:lang w:val="en-GB" w:eastAsia="en-GB"/>
        </w:rPr>
        <w:drawing>
          <wp:inline distT="0" distB="0" distL="0" distR="0">
            <wp:extent cx="5762625" cy="1704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4564"/>
                    <a:stretch>
                      <a:fillRect/>
                    </a:stretch>
                  </pic:blipFill>
                  <pic:spPr bwMode="auto">
                    <a:xfrm>
                      <a:off x="0" y="0"/>
                      <a:ext cx="5762625" cy="1704975"/>
                    </a:xfrm>
                    <a:prstGeom prst="rect">
                      <a:avLst/>
                    </a:prstGeom>
                    <a:noFill/>
                    <a:ln>
                      <a:noFill/>
                    </a:ln>
                  </pic:spPr>
                </pic:pic>
              </a:graphicData>
            </a:graphic>
          </wp:inline>
        </w:drawing>
      </w:r>
    </w:p>
    <w:p w:rsidR="005F398D" w:rsidRDefault="005F398D" w:rsidP="008F5462">
      <w:pPr>
        <w:pStyle w:val="Paragrafi"/>
        <w:rPr>
          <w:lang w:val="it-IT"/>
        </w:rPr>
      </w:pPr>
    </w:p>
    <w:p w:rsidR="005F398D" w:rsidRDefault="005F398D" w:rsidP="008F5462">
      <w:pPr>
        <w:pStyle w:val="Paragrafi"/>
        <w:ind w:firstLine="0"/>
        <w:rPr>
          <w:lang w:val="it-IT"/>
        </w:rPr>
      </w:pPr>
    </w:p>
    <w:p w:rsidR="005F398D" w:rsidRDefault="005F398D" w:rsidP="008F5462">
      <w:pPr>
        <w:pStyle w:val="Paragrafi"/>
        <w:rPr>
          <w:lang w:val="it-IT"/>
        </w:rPr>
      </w:pPr>
    </w:p>
    <w:p w:rsidR="005F398D" w:rsidRDefault="00227BBA" w:rsidP="008F5462">
      <w:pPr>
        <w:pStyle w:val="Figure"/>
      </w:pPr>
      <w:r w:rsidRPr="00D12F65">
        <w:rPr>
          <w:noProof/>
          <w:lang w:val="en-GB" w:eastAsia="en-GB"/>
        </w:rPr>
        <w:drawing>
          <wp:inline distT="0" distB="0" distL="0" distR="0">
            <wp:extent cx="5753100" cy="1400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t="8049" b="15308"/>
                    <a:stretch>
                      <a:fillRect/>
                    </a:stretch>
                  </pic:blipFill>
                  <pic:spPr bwMode="auto">
                    <a:xfrm>
                      <a:off x="0" y="0"/>
                      <a:ext cx="5753100" cy="1400175"/>
                    </a:xfrm>
                    <a:prstGeom prst="rect">
                      <a:avLst/>
                    </a:prstGeom>
                    <a:noFill/>
                    <a:ln>
                      <a:noFill/>
                    </a:ln>
                  </pic:spPr>
                </pic:pic>
              </a:graphicData>
            </a:graphic>
          </wp:inline>
        </w:drawing>
      </w:r>
    </w:p>
    <w:p w:rsidR="00471A87" w:rsidRDefault="00471A87" w:rsidP="008F5462">
      <w:pPr>
        <w:widowControl w:val="0"/>
        <w:rPr>
          <w:lang w:val="en-US"/>
        </w:rPr>
      </w:pPr>
    </w:p>
    <w:p w:rsidR="006A7ACF" w:rsidRDefault="006A7ACF" w:rsidP="008F5462">
      <w:pPr>
        <w:pStyle w:val="Paragrafi"/>
      </w:pPr>
    </w:p>
    <w:p w:rsidR="00C73904" w:rsidRDefault="00C73904" w:rsidP="008F5462">
      <w:pPr>
        <w:pStyle w:val="NumriData"/>
        <w:keepNext w:val="0"/>
      </w:pPr>
    </w:p>
    <w:p w:rsidR="00B31E39" w:rsidRDefault="00B31E39" w:rsidP="008F5462">
      <w:pPr>
        <w:pStyle w:val="NumriData"/>
        <w:keepNext w:val="0"/>
      </w:pPr>
      <w:r>
        <w:t>VENDIM</w:t>
      </w:r>
    </w:p>
    <w:p w:rsidR="00B31E39" w:rsidRDefault="00B31E39" w:rsidP="008F5462">
      <w:pPr>
        <w:pStyle w:val="NumriData"/>
        <w:keepNext w:val="0"/>
      </w:pPr>
      <w:r>
        <w:t>Nr</w:t>
      </w:r>
      <w:r w:rsidR="006774E9">
        <w:t>.</w:t>
      </w:r>
      <w:r w:rsidR="00C73904">
        <w:t>501</w:t>
      </w:r>
      <w:r>
        <w:t>,</w:t>
      </w:r>
      <w:r w:rsidR="00C73904">
        <w:t xml:space="preserve"> </w:t>
      </w:r>
      <w:r>
        <w:t>datë 30.6.2005</w:t>
      </w:r>
    </w:p>
    <w:p w:rsidR="00B31E39" w:rsidRDefault="00B31E39" w:rsidP="008F5462">
      <w:pPr>
        <w:pStyle w:val="Paragrafi"/>
      </w:pPr>
    </w:p>
    <w:p w:rsidR="00B31E39" w:rsidRDefault="00B31E39" w:rsidP="008F5462">
      <w:pPr>
        <w:pStyle w:val="Titulli"/>
        <w:keepNext w:val="0"/>
      </w:pPr>
      <w:r>
        <w:t>P</w:t>
      </w:r>
      <w:r w:rsidR="006774E9">
        <w:t>Ë</w:t>
      </w:r>
      <w:r>
        <w:t>R KRITERET E P</w:t>
      </w:r>
      <w:r w:rsidR="006774E9">
        <w:t>Ë</w:t>
      </w:r>
      <w:r>
        <w:t>RFAQ</w:t>
      </w:r>
      <w:r w:rsidR="006774E9">
        <w:t>Ë</w:t>
      </w:r>
      <w:r>
        <w:t>SIMIT, T</w:t>
      </w:r>
      <w:r w:rsidR="006774E9">
        <w:t>Ë</w:t>
      </w:r>
      <w:r>
        <w:t xml:space="preserve"> P</w:t>
      </w:r>
      <w:r w:rsidR="006774E9">
        <w:t>Ë</w:t>
      </w:r>
      <w:r>
        <w:t>RZGJEDHJES, EM</w:t>
      </w:r>
      <w:r w:rsidR="006774E9">
        <w:t>ËRIMIT, SHKARKIMI</w:t>
      </w:r>
      <w:r>
        <w:t>T DHE FUNKSIONIMIT T</w:t>
      </w:r>
      <w:r w:rsidR="006774E9">
        <w:t>Ë</w:t>
      </w:r>
      <w:r>
        <w:t xml:space="preserve"> K</w:t>
      </w:r>
      <w:r w:rsidR="006774E9">
        <w:t>Ë</w:t>
      </w:r>
      <w:r>
        <w:t>SHILLIT T</w:t>
      </w:r>
      <w:r w:rsidR="006774E9">
        <w:t>Ë</w:t>
      </w:r>
      <w:r>
        <w:t xml:space="preserve"> STATISTIKAVE</w:t>
      </w:r>
    </w:p>
    <w:p w:rsidR="00B31E39" w:rsidRDefault="00B31E39" w:rsidP="008F5462">
      <w:pPr>
        <w:pStyle w:val="Paragrafi"/>
      </w:pPr>
    </w:p>
    <w:p w:rsidR="00B31E39" w:rsidRDefault="00B31E39" w:rsidP="008F5462">
      <w:pPr>
        <w:pStyle w:val="BazLigjPropozues"/>
        <w:keepNext w:val="0"/>
      </w:pPr>
      <w:r>
        <w:t>N</w:t>
      </w:r>
      <w:r w:rsidR="006774E9">
        <w:t>ë</w:t>
      </w:r>
      <w:r>
        <w:t xml:space="preserve"> mb</w:t>
      </w:r>
      <w:r w:rsidR="006774E9">
        <w:t>ë</w:t>
      </w:r>
      <w:r>
        <w:t>shtetje të nenit 100 t</w:t>
      </w:r>
      <w:r w:rsidR="006774E9">
        <w:t>ë</w:t>
      </w:r>
      <w:r>
        <w:t xml:space="preserve"> Kushtetut</w:t>
      </w:r>
      <w:r w:rsidR="00C73904">
        <w:t>ës dhe të nenit 10</w:t>
      </w:r>
      <w:r w:rsidR="006774E9">
        <w:t xml:space="preserve"> të l</w:t>
      </w:r>
      <w:r>
        <w:t>igjit nr.9180, dat</w:t>
      </w:r>
      <w:r w:rsidR="006774E9">
        <w:t>ë</w:t>
      </w:r>
      <w:r w:rsidR="00C73904">
        <w:t xml:space="preserve"> 5.2.2004</w:t>
      </w:r>
      <w:r>
        <w:t xml:space="preserve"> “P</w:t>
      </w:r>
      <w:r w:rsidR="006774E9">
        <w:t>ë</w:t>
      </w:r>
      <w:r>
        <w:t>r statistikat zyrtare”, me propozimin e z</w:t>
      </w:r>
      <w:r w:rsidR="006774E9">
        <w:t>ë</w:t>
      </w:r>
      <w:r>
        <w:t>vend</w:t>
      </w:r>
      <w:r w:rsidR="006774E9">
        <w:t>ë</w:t>
      </w:r>
      <w:r>
        <w:t>skryeministrit, K</w:t>
      </w:r>
      <w:r w:rsidR="006774E9">
        <w:t>ë</w:t>
      </w:r>
      <w:r>
        <w:t>shilli i Ministrave</w:t>
      </w:r>
    </w:p>
    <w:p w:rsidR="00B31E39" w:rsidRDefault="00B31E39" w:rsidP="008F5462">
      <w:pPr>
        <w:pStyle w:val="Paragrafi"/>
      </w:pPr>
    </w:p>
    <w:p w:rsidR="00B31E39" w:rsidRDefault="00B31E39" w:rsidP="008F5462">
      <w:pPr>
        <w:pStyle w:val="VENDOSI"/>
        <w:keepNext w:val="0"/>
      </w:pPr>
      <w:r>
        <w:t>VENDOSI:</w:t>
      </w:r>
    </w:p>
    <w:p w:rsidR="00B31E39" w:rsidRDefault="00B31E39" w:rsidP="008F5462">
      <w:pPr>
        <w:pStyle w:val="Paragrafi"/>
      </w:pPr>
    </w:p>
    <w:p w:rsidR="00B31E39" w:rsidRDefault="00B31E39" w:rsidP="008F5462">
      <w:pPr>
        <w:pStyle w:val="Paragrafi"/>
      </w:pPr>
      <w:r>
        <w:t>Kriteret e p</w:t>
      </w:r>
      <w:r w:rsidR="006774E9">
        <w:t>ë</w:t>
      </w:r>
      <w:r>
        <w:t>rfaq</w:t>
      </w:r>
      <w:r w:rsidR="006774E9">
        <w:t>ë</w:t>
      </w:r>
      <w:r>
        <w:t>simit, t</w:t>
      </w:r>
      <w:r w:rsidR="006774E9">
        <w:t>ë</w:t>
      </w:r>
      <w:r>
        <w:t xml:space="preserve"> p</w:t>
      </w:r>
      <w:r w:rsidR="006774E9">
        <w:t>ë</w:t>
      </w:r>
      <w:r>
        <w:t>rzgjedhjes, em</w:t>
      </w:r>
      <w:r w:rsidR="006774E9">
        <w:t>ë</w:t>
      </w:r>
      <w:r>
        <w:t>rimit, shkarkimit dhe funksionimit t</w:t>
      </w:r>
      <w:r w:rsidR="006774E9">
        <w:t>ë</w:t>
      </w:r>
      <w:r>
        <w:t xml:space="preserve"> K</w:t>
      </w:r>
      <w:r w:rsidR="006774E9">
        <w:t>ë</w:t>
      </w:r>
      <w:r>
        <w:t>shillit t</w:t>
      </w:r>
      <w:r w:rsidR="006774E9">
        <w:t>ë Statistikave, i cil</w:t>
      </w:r>
      <w:r>
        <w:t>i p</w:t>
      </w:r>
      <w:r w:rsidR="006774E9">
        <w:t>ë</w:t>
      </w:r>
      <w:r>
        <w:t>rb</w:t>
      </w:r>
      <w:r w:rsidR="006774E9">
        <w:t>ë</w:t>
      </w:r>
      <w:r>
        <w:t>het nga 11 an</w:t>
      </w:r>
      <w:r w:rsidR="006774E9">
        <w:t>ë</w:t>
      </w:r>
      <w:r>
        <w:t>tar</w:t>
      </w:r>
      <w:r w:rsidR="006774E9">
        <w:t>ë</w:t>
      </w:r>
      <w:r>
        <w:t>, të j</w:t>
      </w:r>
      <w:r w:rsidR="006774E9">
        <w:t>e</w:t>
      </w:r>
      <w:r>
        <w:t>n</w:t>
      </w:r>
      <w:r w:rsidR="006774E9">
        <w:t>ë</w:t>
      </w:r>
      <w:r>
        <w:t>:</w:t>
      </w:r>
    </w:p>
    <w:p w:rsidR="00B31E39" w:rsidRDefault="00B31E39" w:rsidP="008F5462">
      <w:pPr>
        <w:pStyle w:val="Paragrafi"/>
      </w:pPr>
      <w:r>
        <w:t>1. Përbërja e Këshillit të Statistikave</w:t>
      </w:r>
    </w:p>
    <w:p w:rsidR="00B31E39" w:rsidRDefault="00B31E39" w:rsidP="008F5462">
      <w:pPr>
        <w:pStyle w:val="Paragrafi"/>
      </w:pPr>
      <w:r>
        <w:t>An</w:t>
      </w:r>
      <w:r w:rsidR="006774E9">
        <w:t>ë</w:t>
      </w:r>
      <w:r>
        <w:t>tar</w:t>
      </w:r>
      <w:r w:rsidR="006774E9">
        <w:t>ë</w:t>
      </w:r>
      <w:r>
        <w:t xml:space="preserve">t </w:t>
      </w:r>
      <w:r w:rsidR="00C73904">
        <w:t>e</w:t>
      </w:r>
      <w:r w:rsidR="006774E9">
        <w:t xml:space="preserve"> Këshill</w:t>
      </w:r>
      <w:r>
        <w:t>it t</w:t>
      </w:r>
      <w:r w:rsidR="006774E9">
        <w:t>ë</w:t>
      </w:r>
      <w:r>
        <w:t xml:space="preserve"> Statistikave, t</w:t>
      </w:r>
      <w:r w:rsidR="006774E9">
        <w:t>ë</w:t>
      </w:r>
      <w:r>
        <w:t xml:space="preserve"> cil</w:t>
      </w:r>
      <w:r w:rsidR="006774E9">
        <w:t>ë</w:t>
      </w:r>
      <w:r>
        <w:t>t em</w:t>
      </w:r>
      <w:r w:rsidR="006774E9">
        <w:t>ërohen nga Këshilli i Ministrave, me propozimi</w:t>
      </w:r>
      <w:r>
        <w:t>n e z</w:t>
      </w:r>
      <w:r w:rsidR="006774E9">
        <w:t>ë</w:t>
      </w:r>
      <w:r>
        <w:t>vend</w:t>
      </w:r>
      <w:r w:rsidR="006774E9">
        <w:t>ë</w:t>
      </w:r>
      <w:r>
        <w:t>skryeministrit, p</w:t>
      </w:r>
      <w:r w:rsidR="006774E9">
        <w:t>ë</w:t>
      </w:r>
      <w:r>
        <w:t>rfaq</w:t>
      </w:r>
      <w:r w:rsidR="006774E9">
        <w:t>ë</w:t>
      </w:r>
      <w:r>
        <w:t>sojn</w:t>
      </w:r>
      <w:r w:rsidR="006774E9">
        <w:t>ë</w:t>
      </w:r>
      <w:r>
        <w:t xml:space="preserve"> institucionet kryesore dhe grupet e p</w:t>
      </w:r>
      <w:r w:rsidR="006774E9">
        <w:t>ë</w:t>
      </w:r>
      <w:r>
        <w:t>rfshira n</w:t>
      </w:r>
      <w:r w:rsidR="006774E9">
        <w:t>ë</w:t>
      </w:r>
      <w:r>
        <w:t xml:space="preserve"> nxjerrjen e statistikave zyrtare si m</w:t>
      </w:r>
      <w:r w:rsidR="006774E9">
        <w:t>ë</w:t>
      </w:r>
      <w:r>
        <w:t xml:space="preserve"> posht</w:t>
      </w:r>
      <w:r w:rsidR="006774E9">
        <w:t>ë</w:t>
      </w:r>
      <w:r>
        <w:t xml:space="preserve"> vijon:</w:t>
      </w:r>
    </w:p>
    <w:p w:rsidR="00B31E39" w:rsidRDefault="00B31E39" w:rsidP="008F5462">
      <w:pPr>
        <w:pStyle w:val="Paragrafi"/>
      </w:pPr>
      <w:r>
        <w:t>- Agjencit</w:t>
      </w:r>
      <w:r w:rsidR="006774E9">
        <w:t>ë</w:t>
      </w:r>
      <w:r>
        <w:t xml:space="preserve"> statistikore</w:t>
      </w:r>
      <w:r>
        <w:tab/>
      </w:r>
      <w:r w:rsidR="006774E9">
        <w:tab/>
      </w:r>
      <w:r w:rsidR="006774E9">
        <w:tab/>
      </w:r>
      <w:r w:rsidR="006774E9">
        <w:tab/>
      </w:r>
      <w:r w:rsidR="006774E9">
        <w:tab/>
      </w:r>
      <w:r>
        <w:t>5 an</w:t>
      </w:r>
      <w:r w:rsidR="006774E9">
        <w:t>ëtarë</w:t>
      </w:r>
      <w:r w:rsidR="00C73904">
        <w:t>;</w:t>
      </w:r>
    </w:p>
    <w:p w:rsidR="00B31E39" w:rsidRDefault="00B31E39" w:rsidP="008F5462">
      <w:pPr>
        <w:pStyle w:val="Paragrafi"/>
      </w:pPr>
      <w:r>
        <w:t>- Qarqet akademike dhe shkencore</w:t>
      </w:r>
      <w:r>
        <w:tab/>
      </w:r>
      <w:r w:rsidR="006774E9">
        <w:tab/>
      </w:r>
      <w:r w:rsidR="006774E9">
        <w:tab/>
      </w:r>
      <w:r w:rsidR="00C73904">
        <w:t>3 anëtarë</w:t>
      </w:r>
      <w:r>
        <w:t>;</w:t>
      </w:r>
    </w:p>
    <w:p w:rsidR="00B31E39" w:rsidRPr="006774E9" w:rsidRDefault="00B31E39" w:rsidP="008F5462">
      <w:pPr>
        <w:pStyle w:val="Paragrafi"/>
        <w:rPr>
          <w:lang w:val="it-IT"/>
        </w:rPr>
      </w:pPr>
      <w:r w:rsidRPr="006774E9">
        <w:rPr>
          <w:lang w:val="it-IT"/>
        </w:rPr>
        <w:t>- Komuniteti i biznesit, shoq</w:t>
      </w:r>
      <w:r w:rsidR="006774E9" w:rsidRPr="006774E9">
        <w:rPr>
          <w:lang w:val="it-IT"/>
        </w:rPr>
        <w:t>ë</w:t>
      </w:r>
      <w:r w:rsidRPr="006774E9">
        <w:rPr>
          <w:lang w:val="it-IT"/>
        </w:rPr>
        <w:t>ris</w:t>
      </w:r>
      <w:r w:rsidR="006774E9">
        <w:rPr>
          <w:lang w:val="it-IT"/>
        </w:rPr>
        <w:t>ë civile dhe medias</w:t>
      </w:r>
      <w:r w:rsidR="006774E9">
        <w:rPr>
          <w:lang w:val="it-IT"/>
        </w:rPr>
        <w:tab/>
        <w:t>3 anë</w:t>
      </w:r>
      <w:r w:rsidRPr="006774E9">
        <w:rPr>
          <w:lang w:val="it-IT"/>
        </w:rPr>
        <w:t>tar</w:t>
      </w:r>
      <w:r w:rsidR="006774E9">
        <w:rPr>
          <w:lang w:val="it-IT"/>
        </w:rPr>
        <w:t>ë</w:t>
      </w:r>
      <w:r w:rsidRPr="006774E9">
        <w:rPr>
          <w:lang w:val="it-IT"/>
        </w:rPr>
        <w:t>.</w:t>
      </w:r>
    </w:p>
    <w:p w:rsidR="00B31E39" w:rsidRPr="006774E9" w:rsidRDefault="00B31E39" w:rsidP="008F5462">
      <w:pPr>
        <w:pStyle w:val="Paragrafi"/>
        <w:rPr>
          <w:lang w:val="it-IT"/>
        </w:rPr>
      </w:pPr>
      <w:r w:rsidRPr="006774E9">
        <w:rPr>
          <w:lang w:val="it-IT"/>
        </w:rPr>
        <w:t>2. Kriteret e p</w:t>
      </w:r>
      <w:r w:rsidR="006774E9" w:rsidRPr="006774E9">
        <w:rPr>
          <w:lang w:val="it-IT"/>
        </w:rPr>
        <w:t>ë</w:t>
      </w:r>
      <w:r w:rsidRPr="006774E9">
        <w:rPr>
          <w:lang w:val="it-IT"/>
        </w:rPr>
        <w:t>rzgjedhjes</w:t>
      </w:r>
    </w:p>
    <w:p w:rsidR="00B31E39" w:rsidRPr="00B31E39" w:rsidRDefault="00B31E39" w:rsidP="008F5462">
      <w:pPr>
        <w:pStyle w:val="Paragrafi"/>
        <w:rPr>
          <w:lang w:val="it-IT"/>
        </w:rPr>
      </w:pPr>
      <w:r w:rsidRPr="006774E9">
        <w:rPr>
          <w:lang w:val="it-IT"/>
        </w:rPr>
        <w:t>a) An</w:t>
      </w:r>
      <w:r w:rsidR="006774E9" w:rsidRPr="006774E9">
        <w:rPr>
          <w:lang w:val="it-IT"/>
        </w:rPr>
        <w:t>ë</w:t>
      </w:r>
      <w:r w:rsidRPr="006774E9">
        <w:rPr>
          <w:lang w:val="it-IT"/>
        </w:rPr>
        <w:t>tar</w:t>
      </w:r>
      <w:r w:rsidR="006774E9">
        <w:rPr>
          <w:lang w:val="it-IT"/>
        </w:rPr>
        <w:t>ë</w:t>
      </w:r>
      <w:r w:rsidRPr="006774E9">
        <w:rPr>
          <w:lang w:val="it-IT"/>
        </w:rPr>
        <w:t>t duhet t</w:t>
      </w:r>
      <w:r w:rsidR="006774E9">
        <w:rPr>
          <w:lang w:val="it-IT"/>
        </w:rPr>
        <w:t>ë</w:t>
      </w:r>
      <w:r w:rsidRPr="006774E9">
        <w:rPr>
          <w:lang w:val="it-IT"/>
        </w:rPr>
        <w:t xml:space="preserve"> jen</w:t>
      </w:r>
      <w:r w:rsidR="006774E9">
        <w:rPr>
          <w:lang w:val="it-IT"/>
        </w:rPr>
        <w:t>ë</w:t>
      </w:r>
      <w:r w:rsidRPr="006774E9">
        <w:rPr>
          <w:lang w:val="it-IT"/>
        </w:rPr>
        <w:t xml:space="preserve"> persona t</w:t>
      </w:r>
      <w:r w:rsidR="006774E9">
        <w:rPr>
          <w:lang w:val="it-IT"/>
        </w:rPr>
        <w:t>ë</w:t>
      </w:r>
      <w:r w:rsidRPr="00B31E39">
        <w:rPr>
          <w:lang w:val="it-IT"/>
        </w:rPr>
        <w:t xml:space="preserve"> kualifikuar nga fusha ekonomike e sociale, që kan</w:t>
      </w:r>
      <w:r w:rsidR="006774E9">
        <w:rPr>
          <w:lang w:val="it-IT"/>
        </w:rPr>
        <w:t>ë</w:t>
      </w:r>
      <w:r w:rsidRPr="00B31E39">
        <w:rPr>
          <w:lang w:val="it-IT"/>
        </w:rPr>
        <w:t xml:space="preserve"> reputacion t</w:t>
      </w:r>
      <w:r w:rsidR="006774E9">
        <w:rPr>
          <w:lang w:val="it-IT"/>
        </w:rPr>
        <w:t>ë</w:t>
      </w:r>
      <w:r w:rsidRPr="00B31E39">
        <w:rPr>
          <w:lang w:val="it-IT"/>
        </w:rPr>
        <w:t xml:space="preserve"> spikatur, t</w:t>
      </w:r>
      <w:r w:rsidR="006774E9">
        <w:rPr>
          <w:lang w:val="it-IT"/>
        </w:rPr>
        <w:t>ë</w:t>
      </w:r>
      <w:r w:rsidRPr="00B31E39">
        <w:rPr>
          <w:lang w:val="it-IT"/>
        </w:rPr>
        <w:t xml:space="preserve"> jen</w:t>
      </w:r>
      <w:r w:rsidR="006774E9">
        <w:rPr>
          <w:lang w:val="it-IT"/>
        </w:rPr>
        <w:t>ë me aft</w:t>
      </w:r>
      <w:r w:rsidRPr="00B31E39">
        <w:rPr>
          <w:lang w:val="it-IT"/>
        </w:rPr>
        <w:t>ësi dhe përvojë në fushën e statistik</w:t>
      </w:r>
      <w:r w:rsidR="006774E9">
        <w:rPr>
          <w:lang w:val="it-IT"/>
        </w:rPr>
        <w:t>ë</w:t>
      </w:r>
      <w:r w:rsidRPr="00B31E39">
        <w:rPr>
          <w:lang w:val="it-IT"/>
        </w:rPr>
        <w:t>s, n</w:t>
      </w:r>
      <w:r w:rsidR="006774E9">
        <w:rPr>
          <w:lang w:val="it-IT"/>
        </w:rPr>
        <w:t>ë</w:t>
      </w:r>
      <w:r w:rsidRPr="00B31E39">
        <w:rPr>
          <w:lang w:val="it-IT"/>
        </w:rPr>
        <w:t xml:space="preserve"> at</w:t>
      </w:r>
      <w:r w:rsidR="006774E9">
        <w:rPr>
          <w:lang w:val="it-IT"/>
        </w:rPr>
        <w:t>ë</w:t>
      </w:r>
      <w:r w:rsidRPr="00B31E39">
        <w:rPr>
          <w:lang w:val="it-IT"/>
        </w:rPr>
        <w:t xml:space="preserve"> ekonomike, sociale e mjedisore.</w:t>
      </w:r>
    </w:p>
    <w:p w:rsidR="00B31E39" w:rsidRPr="00B31E39" w:rsidRDefault="00B31E39" w:rsidP="008F5462">
      <w:pPr>
        <w:pStyle w:val="Paragrafi"/>
        <w:rPr>
          <w:lang w:val="it-IT"/>
        </w:rPr>
      </w:pPr>
      <w:r w:rsidRPr="00B31E39">
        <w:rPr>
          <w:lang w:val="it-IT"/>
        </w:rPr>
        <w:t>b) Anëtarët, n</w:t>
      </w:r>
      <w:r w:rsidR="006774E9">
        <w:rPr>
          <w:lang w:val="it-IT"/>
        </w:rPr>
        <w:t>ë veprim</w:t>
      </w:r>
      <w:r w:rsidRPr="00B31E39">
        <w:rPr>
          <w:lang w:val="it-IT"/>
        </w:rPr>
        <w:t>tarin</w:t>
      </w:r>
      <w:r w:rsidR="006774E9">
        <w:rPr>
          <w:lang w:val="it-IT"/>
        </w:rPr>
        <w:t>ë</w:t>
      </w:r>
      <w:r w:rsidRPr="00B31E39">
        <w:rPr>
          <w:lang w:val="it-IT"/>
        </w:rPr>
        <w:t xml:space="preserve"> e tyre, duhet t</w:t>
      </w:r>
      <w:r w:rsidR="006774E9">
        <w:rPr>
          <w:lang w:val="it-IT"/>
        </w:rPr>
        <w:t>ë</w:t>
      </w:r>
      <w:r w:rsidRPr="00B31E39">
        <w:rPr>
          <w:lang w:val="it-IT"/>
        </w:rPr>
        <w:t xml:space="preserve"> jenë të paansh</w:t>
      </w:r>
      <w:r w:rsidR="006774E9">
        <w:rPr>
          <w:lang w:val="it-IT"/>
        </w:rPr>
        <w:t>ë</w:t>
      </w:r>
      <w:r w:rsidRPr="00B31E39">
        <w:rPr>
          <w:lang w:val="it-IT"/>
        </w:rPr>
        <w:t>m dhe transparent</w:t>
      </w:r>
      <w:r w:rsidR="006774E9">
        <w:rPr>
          <w:lang w:val="it-IT"/>
        </w:rPr>
        <w:t>ë</w:t>
      </w:r>
      <w:r w:rsidRPr="00B31E39">
        <w:rPr>
          <w:lang w:val="it-IT"/>
        </w:rPr>
        <w:t>, t</w:t>
      </w:r>
      <w:r w:rsidR="006774E9">
        <w:rPr>
          <w:lang w:val="it-IT"/>
        </w:rPr>
        <w:t>ë</w:t>
      </w:r>
      <w:r w:rsidRPr="00B31E39">
        <w:rPr>
          <w:lang w:val="it-IT"/>
        </w:rPr>
        <w:t xml:space="preserve"> pavaruar politikisht, p</w:t>
      </w:r>
      <w:r w:rsidR="006774E9">
        <w:rPr>
          <w:lang w:val="it-IT"/>
        </w:rPr>
        <w:t>ë</w:t>
      </w:r>
      <w:r w:rsidRPr="00B31E39">
        <w:rPr>
          <w:lang w:val="it-IT"/>
        </w:rPr>
        <w:t>r zgjedhjen e teknikave sa m</w:t>
      </w:r>
      <w:r w:rsidR="006774E9">
        <w:rPr>
          <w:lang w:val="it-IT"/>
        </w:rPr>
        <w:t>ë</w:t>
      </w:r>
      <w:r w:rsidRPr="00B31E39">
        <w:rPr>
          <w:lang w:val="it-IT"/>
        </w:rPr>
        <w:t xml:space="preserve"> t</w:t>
      </w:r>
      <w:r w:rsidR="006774E9">
        <w:rPr>
          <w:lang w:val="it-IT"/>
        </w:rPr>
        <w:t>ë</w:t>
      </w:r>
      <w:r w:rsidRPr="00B31E39">
        <w:rPr>
          <w:lang w:val="it-IT"/>
        </w:rPr>
        <w:t xml:space="preserve"> p</w:t>
      </w:r>
      <w:r w:rsidR="006774E9">
        <w:rPr>
          <w:lang w:val="it-IT"/>
        </w:rPr>
        <w:t>ë</w:t>
      </w:r>
      <w:r w:rsidRPr="00B31E39">
        <w:rPr>
          <w:lang w:val="it-IT"/>
        </w:rPr>
        <w:t>rshtatshme n</w:t>
      </w:r>
      <w:r w:rsidR="006774E9">
        <w:rPr>
          <w:lang w:val="it-IT"/>
        </w:rPr>
        <w:t>ë</w:t>
      </w:r>
      <w:r w:rsidRPr="00B31E39">
        <w:rPr>
          <w:lang w:val="it-IT"/>
        </w:rPr>
        <w:t xml:space="preserve"> nxjerrjen e statistikave zyrtare.</w:t>
      </w:r>
    </w:p>
    <w:p w:rsidR="00B31E39" w:rsidRPr="00B31E39" w:rsidRDefault="00B31E39" w:rsidP="008F5462">
      <w:pPr>
        <w:pStyle w:val="Paragrafi"/>
        <w:rPr>
          <w:lang w:val="it-IT"/>
        </w:rPr>
      </w:pPr>
      <w:r w:rsidRPr="00B31E39">
        <w:rPr>
          <w:lang w:val="it-IT"/>
        </w:rPr>
        <w:t>3</w:t>
      </w:r>
      <w:r w:rsidR="00C73904">
        <w:rPr>
          <w:lang w:val="it-IT"/>
        </w:rPr>
        <w:t>. Kohëzgjatja e qëndrimit në det</w:t>
      </w:r>
      <w:r w:rsidRPr="00B31E39">
        <w:rPr>
          <w:lang w:val="it-IT"/>
        </w:rPr>
        <w:t>yrë e anëtarit</w:t>
      </w:r>
    </w:p>
    <w:p w:rsidR="00B31E39" w:rsidRPr="00B31E39" w:rsidRDefault="00B31E39" w:rsidP="008F5462">
      <w:pPr>
        <w:pStyle w:val="Paragrafi"/>
        <w:rPr>
          <w:lang w:val="it-IT"/>
        </w:rPr>
      </w:pPr>
      <w:r w:rsidRPr="00B31E39">
        <w:rPr>
          <w:lang w:val="it-IT"/>
        </w:rPr>
        <w:t>a) An</w:t>
      </w:r>
      <w:r w:rsidR="006774E9">
        <w:rPr>
          <w:lang w:val="it-IT"/>
        </w:rPr>
        <w:t>ë</w:t>
      </w:r>
      <w:r w:rsidRPr="00B31E39">
        <w:rPr>
          <w:lang w:val="it-IT"/>
        </w:rPr>
        <w:t>tari i K</w:t>
      </w:r>
      <w:r w:rsidR="006774E9">
        <w:rPr>
          <w:lang w:val="it-IT"/>
        </w:rPr>
        <w:t>ë</w:t>
      </w:r>
      <w:r w:rsidRPr="00B31E39">
        <w:rPr>
          <w:lang w:val="it-IT"/>
        </w:rPr>
        <w:t>shillit t</w:t>
      </w:r>
      <w:r w:rsidR="006774E9">
        <w:rPr>
          <w:lang w:val="it-IT"/>
        </w:rPr>
        <w:t>ë</w:t>
      </w:r>
      <w:r w:rsidRPr="00B31E39">
        <w:rPr>
          <w:lang w:val="it-IT"/>
        </w:rPr>
        <w:t xml:space="preserve"> Statistikave emërohet p</w:t>
      </w:r>
      <w:r w:rsidR="006774E9">
        <w:rPr>
          <w:lang w:val="it-IT"/>
        </w:rPr>
        <w:t>ë</w:t>
      </w:r>
      <w:r w:rsidRPr="00B31E39">
        <w:rPr>
          <w:lang w:val="it-IT"/>
        </w:rPr>
        <w:t>r nj</w:t>
      </w:r>
      <w:r w:rsidR="006774E9">
        <w:rPr>
          <w:lang w:val="it-IT"/>
        </w:rPr>
        <w:t>ë</w:t>
      </w:r>
      <w:r w:rsidRPr="00B31E39">
        <w:rPr>
          <w:lang w:val="it-IT"/>
        </w:rPr>
        <w:t xml:space="preserve"> periudh</w:t>
      </w:r>
      <w:r w:rsidR="006774E9">
        <w:rPr>
          <w:lang w:val="it-IT"/>
        </w:rPr>
        <w:t>ë</w:t>
      </w:r>
      <w:r w:rsidRPr="00B31E39">
        <w:rPr>
          <w:lang w:val="it-IT"/>
        </w:rPr>
        <w:t xml:space="preserve"> shtat</w:t>
      </w:r>
      <w:r w:rsidR="006774E9">
        <w:rPr>
          <w:lang w:val="it-IT"/>
        </w:rPr>
        <w:t>ëvjeç</w:t>
      </w:r>
      <w:r w:rsidRPr="00B31E39">
        <w:rPr>
          <w:lang w:val="it-IT"/>
        </w:rPr>
        <w:t>are, me të drejt</w:t>
      </w:r>
      <w:r w:rsidR="006774E9">
        <w:rPr>
          <w:lang w:val="it-IT"/>
        </w:rPr>
        <w:t>ë</w:t>
      </w:r>
      <w:r w:rsidRPr="00B31E39">
        <w:rPr>
          <w:lang w:val="it-IT"/>
        </w:rPr>
        <w:t xml:space="preserve"> riem</w:t>
      </w:r>
      <w:r w:rsidR="006774E9">
        <w:rPr>
          <w:lang w:val="it-IT"/>
        </w:rPr>
        <w:t>ë</w:t>
      </w:r>
      <w:r w:rsidRPr="00B31E39">
        <w:rPr>
          <w:lang w:val="it-IT"/>
        </w:rPr>
        <w:t>rimi vetëm një her</w:t>
      </w:r>
      <w:r w:rsidR="006774E9">
        <w:rPr>
          <w:lang w:val="it-IT"/>
        </w:rPr>
        <w:t>ë</w:t>
      </w:r>
      <w:r w:rsidRPr="00B31E39">
        <w:rPr>
          <w:lang w:val="it-IT"/>
        </w:rPr>
        <w:t>.</w:t>
      </w:r>
    </w:p>
    <w:p w:rsidR="00B31E39" w:rsidRPr="00B31E39" w:rsidRDefault="00B31E39" w:rsidP="008F5462">
      <w:pPr>
        <w:pStyle w:val="Paragrafi"/>
        <w:rPr>
          <w:lang w:val="it-IT"/>
        </w:rPr>
      </w:pPr>
      <w:r w:rsidRPr="00B31E39">
        <w:rPr>
          <w:lang w:val="it-IT"/>
        </w:rPr>
        <w:t>b) Mandati i an</w:t>
      </w:r>
      <w:r w:rsidR="006774E9">
        <w:rPr>
          <w:lang w:val="it-IT"/>
        </w:rPr>
        <w:t>ë</w:t>
      </w:r>
      <w:r w:rsidRPr="00B31E39">
        <w:rPr>
          <w:lang w:val="it-IT"/>
        </w:rPr>
        <w:t>tarit mbaron kur:</w:t>
      </w:r>
    </w:p>
    <w:p w:rsidR="00B31E39" w:rsidRPr="00B31E39" w:rsidRDefault="00B31E39" w:rsidP="008F5462">
      <w:pPr>
        <w:pStyle w:val="Paragrafi"/>
        <w:rPr>
          <w:lang w:val="it-IT"/>
        </w:rPr>
      </w:pPr>
      <w:r w:rsidRPr="00B31E39">
        <w:rPr>
          <w:lang w:val="it-IT"/>
        </w:rPr>
        <w:t>i) dënohet me vendim t</w:t>
      </w:r>
      <w:r w:rsidR="006774E9">
        <w:rPr>
          <w:lang w:val="it-IT"/>
        </w:rPr>
        <w:t>ë</w:t>
      </w:r>
      <w:r w:rsidRPr="00B31E39">
        <w:rPr>
          <w:lang w:val="it-IT"/>
        </w:rPr>
        <w:t xml:space="preserve"> form</w:t>
      </w:r>
      <w:r w:rsidR="006774E9">
        <w:rPr>
          <w:lang w:val="it-IT"/>
        </w:rPr>
        <w:t>ë</w:t>
      </w:r>
      <w:r w:rsidRPr="00B31E39">
        <w:rPr>
          <w:lang w:val="it-IT"/>
        </w:rPr>
        <w:t>s së prer</w:t>
      </w:r>
      <w:r w:rsidR="006774E9">
        <w:rPr>
          <w:lang w:val="it-IT"/>
        </w:rPr>
        <w:t>ë</w:t>
      </w:r>
      <w:r w:rsidRPr="00B31E39">
        <w:rPr>
          <w:lang w:val="it-IT"/>
        </w:rPr>
        <w:t xml:space="preserve"> p</w:t>
      </w:r>
      <w:r w:rsidR="006774E9">
        <w:rPr>
          <w:lang w:val="it-IT"/>
        </w:rPr>
        <w:t>ë</w:t>
      </w:r>
      <w:r w:rsidRPr="00B31E39">
        <w:rPr>
          <w:lang w:val="it-IT"/>
        </w:rPr>
        <w:t>r kryerjen e nj</w:t>
      </w:r>
      <w:r w:rsidR="006774E9">
        <w:rPr>
          <w:lang w:val="it-IT"/>
        </w:rPr>
        <w:t>ë</w:t>
      </w:r>
      <w:r w:rsidRPr="00B31E39">
        <w:rPr>
          <w:lang w:val="it-IT"/>
        </w:rPr>
        <w:t xml:space="preserve"> krimi;</w:t>
      </w:r>
    </w:p>
    <w:p w:rsidR="00B31E39" w:rsidRPr="00B31E39" w:rsidRDefault="00B31E39" w:rsidP="008F5462">
      <w:pPr>
        <w:pStyle w:val="Paragrafi"/>
        <w:rPr>
          <w:lang w:val="it-IT"/>
        </w:rPr>
      </w:pPr>
      <w:r w:rsidRPr="00B31E39">
        <w:rPr>
          <w:lang w:val="it-IT"/>
        </w:rPr>
        <w:t>ii) nuk paraqitet në detyr</w:t>
      </w:r>
      <w:r w:rsidR="006774E9">
        <w:rPr>
          <w:lang w:val="it-IT"/>
        </w:rPr>
        <w:t>ë</w:t>
      </w:r>
      <w:r w:rsidRPr="00B31E39">
        <w:rPr>
          <w:lang w:val="it-IT"/>
        </w:rPr>
        <w:t xml:space="preserve"> pa arsye m</w:t>
      </w:r>
      <w:r w:rsidR="006774E9">
        <w:rPr>
          <w:lang w:val="it-IT"/>
        </w:rPr>
        <w:t>ë</w:t>
      </w:r>
      <w:r w:rsidRPr="00B31E39">
        <w:rPr>
          <w:lang w:val="it-IT"/>
        </w:rPr>
        <w:t xml:space="preserve"> shum</w:t>
      </w:r>
      <w:r w:rsidR="006774E9">
        <w:rPr>
          <w:lang w:val="it-IT"/>
        </w:rPr>
        <w:t>ë se në tri</w:t>
      </w:r>
      <w:r w:rsidRPr="00B31E39">
        <w:rPr>
          <w:lang w:val="it-IT"/>
        </w:rPr>
        <w:t xml:space="preserve"> mbledhje;</w:t>
      </w:r>
    </w:p>
    <w:p w:rsidR="00B31E39" w:rsidRPr="00B31E39" w:rsidRDefault="00B31E39" w:rsidP="008F5462">
      <w:pPr>
        <w:pStyle w:val="Paragrafi"/>
        <w:rPr>
          <w:lang w:val="it-IT"/>
        </w:rPr>
      </w:pPr>
      <w:r w:rsidRPr="00B31E39">
        <w:rPr>
          <w:lang w:val="it-IT"/>
        </w:rPr>
        <w:t>iii) jep dor</w:t>
      </w:r>
      <w:r w:rsidR="006774E9">
        <w:rPr>
          <w:lang w:val="it-IT"/>
        </w:rPr>
        <w:t>ë</w:t>
      </w:r>
      <w:r w:rsidRPr="00B31E39">
        <w:rPr>
          <w:lang w:val="it-IT"/>
        </w:rPr>
        <w:t>heqjen;</w:t>
      </w:r>
    </w:p>
    <w:p w:rsidR="00B31E39" w:rsidRPr="00B31E39" w:rsidRDefault="006774E9" w:rsidP="008F5462">
      <w:pPr>
        <w:pStyle w:val="Paragrafi"/>
        <w:rPr>
          <w:lang w:val="it-IT"/>
        </w:rPr>
      </w:pPr>
      <w:r>
        <w:rPr>
          <w:lang w:val="it-IT"/>
        </w:rPr>
        <w:t>iv) dekl</w:t>
      </w:r>
      <w:r w:rsidR="00B31E39" w:rsidRPr="00B31E39">
        <w:rPr>
          <w:lang w:val="it-IT"/>
        </w:rPr>
        <w:t>arohet i paaft</w:t>
      </w:r>
      <w:r>
        <w:rPr>
          <w:lang w:val="it-IT"/>
        </w:rPr>
        <w:t>ë</w:t>
      </w:r>
      <w:r w:rsidR="00B31E39" w:rsidRPr="00B31E39">
        <w:rPr>
          <w:lang w:val="it-IT"/>
        </w:rPr>
        <w:t xml:space="preserve"> p</w:t>
      </w:r>
      <w:r>
        <w:rPr>
          <w:lang w:val="it-IT"/>
        </w:rPr>
        <w:t>ë</w:t>
      </w:r>
      <w:r w:rsidR="00B31E39" w:rsidRPr="00B31E39">
        <w:rPr>
          <w:lang w:val="it-IT"/>
        </w:rPr>
        <w:t>r t</w:t>
      </w:r>
      <w:r>
        <w:rPr>
          <w:lang w:val="it-IT"/>
        </w:rPr>
        <w:t>ë</w:t>
      </w:r>
      <w:r w:rsidR="00B31E39" w:rsidRPr="00B31E39">
        <w:rPr>
          <w:lang w:val="it-IT"/>
        </w:rPr>
        <w:t xml:space="preserve"> vepruar, me vendim gjyq</w:t>
      </w:r>
      <w:r>
        <w:rPr>
          <w:lang w:val="it-IT"/>
        </w:rPr>
        <w:t>ë</w:t>
      </w:r>
      <w:r w:rsidR="00B31E39" w:rsidRPr="00B31E39">
        <w:rPr>
          <w:lang w:val="it-IT"/>
        </w:rPr>
        <w:t>sor t</w:t>
      </w:r>
      <w:r>
        <w:rPr>
          <w:lang w:val="it-IT"/>
        </w:rPr>
        <w:t>ë</w:t>
      </w:r>
      <w:r w:rsidR="00B31E39" w:rsidRPr="00B31E39">
        <w:rPr>
          <w:lang w:val="it-IT"/>
        </w:rPr>
        <w:t xml:space="preserve"> form</w:t>
      </w:r>
      <w:r>
        <w:rPr>
          <w:lang w:val="it-IT"/>
        </w:rPr>
        <w:t>ë</w:t>
      </w:r>
      <w:r w:rsidR="00B31E39" w:rsidRPr="00B31E39">
        <w:rPr>
          <w:lang w:val="it-IT"/>
        </w:rPr>
        <w:t>s s</w:t>
      </w:r>
      <w:r>
        <w:rPr>
          <w:lang w:val="it-IT"/>
        </w:rPr>
        <w:t>ë</w:t>
      </w:r>
      <w:r w:rsidR="00B31E39" w:rsidRPr="00B31E39">
        <w:rPr>
          <w:lang w:val="it-IT"/>
        </w:rPr>
        <w:t xml:space="preserve"> prer</w:t>
      </w:r>
      <w:r>
        <w:rPr>
          <w:lang w:val="it-IT"/>
        </w:rPr>
        <w:t>ë</w:t>
      </w:r>
      <w:r w:rsidR="00B31E39" w:rsidRPr="00B31E39">
        <w:rPr>
          <w:lang w:val="it-IT"/>
        </w:rPr>
        <w:t>.</w:t>
      </w:r>
    </w:p>
    <w:p w:rsidR="00B31E39" w:rsidRPr="00B31E39" w:rsidRDefault="00B31E39" w:rsidP="008F5462">
      <w:pPr>
        <w:pStyle w:val="Paragrafi"/>
        <w:rPr>
          <w:lang w:val="it-IT"/>
        </w:rPr>
      </w:pPr>
      <w:r w:rsidRPr="00B31E39">
        <w:rPr>
          <w:lang w:val="it-IT"/>
        </w:rPr>
        <w:t>4. Zëvendësimi i anëtarit</w:t>
      </w:r>
    </w:p>
    <w:p w:rsidR="00B31E39" w:rsidRPr="00B31E39" w:rsidRDefault="00B31E39" w:rsidP="008F5462">
      <w:pPr>
        <w:pStyle w:val="Paragrafi"/>
        <w:rPr>
          <w:lang w:val="it-IT"/>
        </w:rPr>
      </w:pPr>
      <w:r w:rsidRPr="00B31E39">
        <w:rPr>
          <w:lang w:val="it-IT"/>
        </w:rPr>
        <w:t>P</w:t>
      </w:r>
      <w:r w:rsidR="006774E9">
        <w:rPr>
          <w:lang w:val="it-IT"/>
        </w:rPr>
        <w:t>ë</w:t>
      </w:r>
      <w:r w:rsidRPr="00B31E39">
        <w:rPr>
          <w:lang w:val="it-IT"/>
        </w:rPr>
        <w:t>r rastet e mbarimit t</w:t>
      </w:r>
      <w:r w:rsidR="006774E9">
        <w:rPr>
          <w:lang w:val="it-IT"/>
        </w:rPr>
        <w:t>ë</w:t>
      </w:r>
      <w:r w:rsidRPr="00B31E39">
        <w:rPr>
          <w:lang w:val="it-IT"/>
        </w:rPr>
        <w:t xml:space="preserve"> mandatit, parashikuar n</w:t>
      </w:r>
      <w:r w:rsidR="006774E9">
        <w:rPr>
          <w:lang w:val="it-IT"/>
        </w:rPr>
        <w:t>ë</w:t>
      </w:r>
      <w:r w:rsidRPr="00B31E39">
        <w:rPr>
          <w:lang w:val="it-IT"/>
        </w:rPr>
        <w:t xml:space="preserve"> shkronj</w:t>
      </w:r>
      <w:r w:rsidR="006774E9">
        <w:rPr>
          <w:lang w:val="it-IT"/>
        </w:rPr>
        <w:t>ë</w:t>
      </w:r>
      <w:r w:rsidR="00C73904">
        <w:rPr>
          <w:lang w:val="it-IT"/>
        </w:rPr>
        <w:t>n “b”</w:t>
      </w:r>
      <w:r w:rsidRPr="00B31E39">
        <w:rPr>
          <w:lang w:val="it-IT"/>
        </w:rPr>
        <w:t xml:space="preserve"> të pik</w:t>
      </w:r>
      <w:r w:rsidR="006774E9">
        <w:rPr>
          <w:lang w:val="it-IT"/>
        </w:rPr>
        <w:t>ë</w:t>
      </w:r>
      <w:r w:rsidRPr="00B31E39">
        <w:rPr>
          <w:lang w:val="it-IT"/>
        </w:rPr>
        <w:t>s 3, z</w:t>
      </w:r>
      <w:r w:rsidR="006774E9">
        <w:rPr>
          <w:lang w:val="it-IT"/>
        </w:rPr>
        <w:t>ë</w:t>
      </w:r>
      <w:r w:rsidRPr="00B31E39">
        <w:rPr>
          <w:lang w:val="it-IT"/>
        </w:rPr>
        <w:t>vend</w:t>
      </w:r>
      <w:r w:rsidR="006774E9">
        <w:rPr>
          <w:lang w:val="it-IT"/>
        </w:rPr>
        <w:t>ësimi i</w:t>
      </w:r>
      <w:r w:rsidRPr="00B31E39">
        <w:rPr>
          <w:lang w:val="it-IT"/>
        </w:rPr>
        <w:t xml:space="preserve"> an</w:t>
      </w:r>
      <w:r w:rsidR="006774E9">
        <w:rPr>
          <w:lang w:val="it-IT"/>
        </w:rPr>
        <w:t>ë</w:t>
      </w:r>
      <w:r w:rsidRPr="00B31E39">
        <w:rPr>
          <w:lang w:val="it-IT"/>
        </w:rPr>
        <w:t>tarit bëhet sipas procedurave të sip</w:t>
      </w:r>
      <w:r w:rsidR="006774E9">
        <w:rPr>
          <w:lang w:val="it-IT"/>
        </w:rPr>
        <w:t>ë</w:t>
      </w:r>
      <w:r w:rsidRPr="00B31E39">
        <w:rPr>
          <w:lang w:val="it-IT"/>
        </w:rPr>
        <w:t>rp</w:t>
      </w:r>
      <w:r w:rsidR="006774E9">
        <w:rPr>
          <w:lang w:val="it-IT"/>
        </w:rPr>
        <w:t>ë</w:t>
      </w:r>
      <w:r w:rsidRPr="00B31E39">
        <w:rPr>
          <w:lang w:val="it-IT"/>
        </w:rPr>
        <w:t>rmendura. K</w:t>
      </w:r>
      <w:r w:rsidR="006774E9">
        <w:rPr>
          <w:lang w:val="it-IT"/>
        </w:rPr>
        <w:t>ë</w:t>
      </w:r>
      <w:r w:rsidRPr="00B31E39">
        <w:rPr>
          <w:lang w:val="it-IT"/>
        </w:rPr>
        <w:t>shilli i Ministrave, me vendim, emëron anëtarin e ri, n</w:t>
      </w:r>
      <w:r w:rsidR="006774E9">
        <w:rPr>
          <w:lang w:val="it-IT"/>
        </w:rPr>
        <w:t>ë</w:t>
      </w:r>
      <w:r w:rsidRPr="00B31E39">
        <w:rPr>
          <w:lang w:val="it-IT"/>
        </w:rPr>
        <w:t xml:space="preserve"> baz</w:t>
      </w:r>
      <w:r w:rsidR="006774E9">
        <w:rPr>
          <w:lang w:val="it-IT"/>
        </w:rPr>
        <w:t>ë</w:t>
      </w:r>
      <w:r w:rsidRPr="00B31E39">
        <w:rPr>
          <w:lang w:val="it-IT"/>
        </w:rPr>
        <w:t xml:space="preserve"> t</w:t>
      </w:r>
      <w:r w:rsidR="006774E9">
        <w:rPr>
          <w:lang w:val="it-IT"/>
        </w:rPr>
        <w:t>ë</w:t>
      </w:r>
      <w:r w:rsidRPr="00B31E39">
        <w:rPr>
          <w:lang w:val="it-IT"/>
        </w:rPr>
        <w:t xml:space="preserve"> propozimit t</w:t>
      </w:r>
      <w:r w:rsidR="006774E9">
        <w:rPr>
          <w:lang w:val="it-IT"/>
        </w:rPr>
        <w:t>ë</w:t>
      </w:r>
      <w:r w:rsidRPr="00B31E39">
        <w:rPr>
          <w:lang w:val="it-IT"/>
        </w:rPr>
        <w:t xml:space="preserve"> dh</w:t>
      </w:r>
      <w:r w:rsidR="006774E9">
        <w:rPr>
          <w:lang w:val="it-IT"/>
        </w:rPr>
        <w:t>ë</w:t>
      </w:r>
      <w:r w:rsidRPr="00B31E39">
        <w:rPr>
          <w:lang w:val="it-IT"/>
        </w:rPr>
        <w:t>në nga K</w:t>
      </w:r>
      <w:r w:rsidR="006774E9">
        <w:rPr>
          <w:lang w:val="it-IT"/>
        </w:rPr>
        <w:t>ëshilli i</w:t>
      </w:r>
      <w:r w:rsidRPr="00B31E39">
        <w:rPr>
          <w:lang w:val="it-IT"/>
        </w:rPr>
        <w:t xml:space="preserve"> Statistikave.</w:t>
      </w:r>
    </w:p>
    <w:p w:rsidR="00B31E39" w:rsidRDefault="00B31E39" w:rsidP="008F5462">
      <w:pPr>
        <w:pStyle w:val="Paragrafi"/>
      </w:pPr>
      <w:r>
        <w:t>5. Organet drejtuese</w:t>
      </w:r>
    </w:p>
    <w:p w:rsidR="00B31E39" w:rsidRDefault="00C73904" w:rsidP="008F5462">
      <w:pPr>
        <w:pStyle w:val="Paragrafi"/>
      </w:pPr>
      <w:r>
        <w:t>a) Organet drejtuese të Kë</w:t>
      </w:r>
      <w:r w:rsidR="00B31E39">
        <w:t>shillit t</w:t>
      </w:r>
      <w:r w:rsidR="006774E9">
        <w:t>ë</w:t>
      </w:r>
      <w:r w:rsidR="00B31E39">
        <w:t xml:space="preserve"> Statistikave jan</w:t>
      </w:r>
      <w:r w:rsidR="006774E9">
        <w:t>ë</w:t>
      </w:r>
      <w:r w:rsidR="00B31E39">
        <w:t>:</w:t>
      </w:r>
    </w:p>
    <w:p w:rsidR="006774E9" w:rsidRDefault="00B31E39" w:rsidP="008F5462">
      <w:pPr>
        <w:pStyle w:val="Paragrafi"/>
      </w:pPr>
      <w:r>
        <w:t>i) kryetari;</w:t>
      </w:r>
    </w:p>
    <w:p w:rsidR="00B31E39" w:rsidRDefault="006774E9" w:rsidP="008F5462">
      <w:pPr>
        <w:pStyle w:val="Paragrafi"/>
      </w:pPr>
      <w:r>
        <w:t>ii) zëvendëskry</w:t>
      </w:r>
      <w:r w:rsidR="00B31E39">
        <w:t>etari.</w:t>
      </w:r>
    </w:p>
    <w:p w:rsidR="00B31E39" w:rsidRDefault="00B31E39" w:rsidP="008F5462">
      <w:pPr>
        <w:pStyle w:val="Paragrafi"/>
      </w:pPr>
      <w:r>
        <w:t>b) Kryetari dhe z</w:t>
      </w:r>
      <w:r w:rsidR="006774E9">
        <w:t>ë</w:t>
      </w:r>
      <w:r>
        <w:t>vend</w:t>
      </w:r>
      <w:r w:rsidR="006774E9">
        <w:t>ë</w:t>
      </w:r>
      <w:r w:rsidR="00C73904">
        <w:t>skryetari zgjidhen nga anëtarë</w:t>
      </w:r>
      <w:r>
        <w:t>t e Këshillit t</w:t>
      </w:r>
      <w:r w:rsidR="006774E9">
        <w:t>ë</w:t>
      </w:r>
      <w:r>
        <w:t xml:space="preserve"> Statistikave, me 2/3 e votave të t</w:t>
      </w:r>
      <w:r w:rsidR="006774E9">
        <w:t>ë</w:t>
      </w:r>
      <w:r>
        <w:t xml:space="preserve"> gjith</w:t>
      </w:r>
      <w:r w:rsidR="006774E9">
        <w:t>ë</w:t>
      </w:r>
      <w:r>
        <w:t xml:space="preserve"> an</w:t>
      </w:r>
      <w:r w:rsidR="006774E9">
        <w:t>ë</w:t>
      </w:r>
      <w:r>
        <w:t>tar</w:t>
      </w:r>
      <w:r w:rsidR="006774E9">
        <w:t>ë</w:t>
      </w:r>
      <w:r>
        <w:t>ve.</w:t>
      </w:r>
    </w:p>
    <w:p w:rsidR="00B31E39" w:rsidRDefault="00B31E39" w:rsidP="008F5462">
      <w:pPr>
        <w:pStyle w:val="Paragrafi"/>
      </w:pPr>
      <w:r>
        <w:t>Kryetari p</w:t>
      </w:r>
      <w:r w:rsidR="006774E9">
        <w:t>ë</w:t>
      </w:r>
      <w:r>
        <w:t>rfaq</w:t>
      </w:r>
      <w:r w:rsidR="006774E9">
        <w:t>ë</w:t>
      </w:r>
      <w:r>
        <w:t>son K</w:t>
      </w:r>
      <w:r w:rsidR="006774E9">
        <w:t>ë</w:t>
      </w:r>
      <w:r>
        <w:t>shillin e Statistikave n</w:t>
      </w:r>
      <w:r w:rsidR="006774E9">
        <w:t>ë</w:t>
      </w:r>
      <w:r>
        <w:t xml:space="preserve"> marr</w:t>
      </w:r>
      <w:r w:rsidR="006774E9">
        <w:t>ë</w:t>
      </w:r>
      <w:r>
        <w:t>dh</w:t>
      </w:r>
      <w:r w:rsidR="006774E9">
        <w:t>ë</w:t>
      </w:r>
      <w:r>
        <w:t>nie me të tretët p</w:t>
      </w:r>
      <w:r w:rsidR="006774E9">
        <w:t>ë</w:t>
      </w:r>
      <w:r>
        <w:t>r vendimet q</w:t>
      </w:r>
      <w:r w:rsidR="006774E9">
        <w:t>ë merr</w:t>
      </w:r>
      <w:r>
        <w:t xml:space="preserve"> k</w:t>
      </w:r>
      <w:r w:rsidR="006774E9">
        <w:t>ë</w:t>
      </w:r>
      <w:r>
        <w:t>shilli.</w:t>
      </w:r>
    </w:p>
    <w:p w:rsidR="00B31E39" w:rsidRDefault="00B31E39" w:rsidP="008F5462">
      <w:pPr>
        <w:pStyle w:val="Paragrafi"/>
      </w:pPr>
      <w:r>
        <w:t>6. Mbledhja e Këshillit të Statistikave</w:t>
      </w:r>
    </w:p>
    <w:p w:rsidR="00B31E39" w:rsidRDefault="006774E9" w:rsidP="008F5462">
      <w:pPr>
        <w:pStyle w:val="Paragrafi"/>
      </w:pPr>
      <w:r>
        <w:t>a) Këshilli i Statistikave m</w:t>
      </w:r>
      <w:r w:rsidR="00B31E39">
        <w:t xml:space="preserve">blidhet </w:t>
      </w:r>
      <w:r>
        <w:t>në seancë të</w:t>
      </w:r>
      <w:r w:rsidR="00B31E39">
        <w:t xml:space="preserve"> zakonshme t</w:t>
      </w:r>
      <w:r>
        <w:t>ë</w:t>
      </w:r>
      <w:r w:rsidR="00B31E39">
        <w:t xml:space="preserve"> pakt</w:t>
      </w:r>
      <w:r>
        <w:t>ë</w:t>
      </w:r>
      <w:r w:rsidR="00B31E39">
        <w:t>n nj</w:t>
      </w:r>
      <w:r>
        <w:t>ë</w:t>
      </w:r>
      <w:r w:rsidR="00B31E39">
        <w:t xml:space="preserve"> her</w:t>
      </w:r>
      <w:r>
        <w:t>ë</w:t>
      </w:r>
      <w:r w:rsidR="00B31E39">
        <w:t xml:space="preserve"> n</w:t>
      </w:r>
      <w:r>
        <w:t>ë</w:t>
      </w:r>
      <w:r w:rsidR="00B31E39">
        <w:t xml:space="preserve"> vit, me k</w:t>
      </w:r>
      <w:r>
        <w:t>ë</w:t>
      </w:r>
      <w:r w:rsidR="00B31E39">
        <w:t>rkes</w:t>
      </w:r>
      <w:r>
        <w:t>ë</w:t>
      </w:r>
      <w:r w:rsidR="00B31E39">
        <w:t xml:space="preserve"> t</w:t>
      </w:r>
      <w:r>
        <w:t>ë</w:t>
      </w:r>
      <w:r w:rsidR="00B31E39">
        <w:t xml:space="preserve"> kryetarit dhe n</w:t>
      </w:r>
      <w:r>
        <w:t>ë</w:t>
      </w:r>
      <w:r w:rsidR="00B31E39">
        <w:t xml:space="preserve"> t</w:t>
      </w:r>
      <w:r>
        <w:t>ë</w:t>
      </w:r>
      <w:r w:rsidR="00B31E39">
        <w:t xml:space="preserve"> duhet t</w:t>
      </w:r>
      <w:r>
        <w:t>ë</w:t>
      </w:r>
      <w:r w:rsidR="00B31E39">
        <w:t xml:space="preserve"> marrin pjes</w:t>
      </w:r>
      <w:r>
        <w:t>ë</w:t>
      </w:r>
      <w:r w:rsidR="00B31E39">
        <w:t xml:space="preserve"> m</w:t>
      </w:r>
      <w:r>
        <w:t>ë shum</w:t>
      </w:r>
      <w:r w:rsidR="00B31E39">
        <w:t>ë se gjysma e të gjith</w:t>
      </w:r>
      <w:r>
        <w:t>ë</w:t>
      </w:r>
      <w:r w:rsidR="00B31E39">
        <w:t xml:space="preserve"> an</w:t>
      </w:r>
      <w:r>
        <w:t>ë</w:t>
      </w:r>
      <w:r w:rsidR="00B31E39">
        <w:t>tar</w:t>
      </w:r>
      <w:r>
        <w:t>ë</w:t>
      </w:r>
      <w:r w:rsidR="00C73904">
        <w:t>ve. Kë</w:t>
      </w:r>
      <w:r w:rsidR="00B31E39">
        <w:t>shilli mund t</w:t>
      </w:r>
      <w:r>
        <w:t>ë mbl</w:t>
      </w:r>
      <w:r w:rsidR="00B31E39">
        <w:t>idhet n</w:t>
      </w:r>
      <w:r>
        <w:t>ë seanca të</w:t>
      </w:r>
      <w:r w:rsidR="00B31E39">
        <w:t xml:space="preserve"> jasht</w:t>
      </w:r>
      <w:r>
        <w:t>ëzakonshme kur e kërkon kryetari i kë</w:t>
      </w:r>
      <w:r w:rsidR="00B31E39">
        <w:t>shillit ose t</w:t>
      </w:r>
      <w:r>
        <w:t>ë</w:t>
      </w:r>
      <w:r w:rsidR="00B31E39">
        <w:t xml:space="preserve"> pakt</w:t>
      </w:r>
      <w:r>
        <w:t>ë</w:t>
      </w:r>
      <w:r w:rsidR="00B31E39">
        <w:t>n 1/3 e an</w:t>
      </w:r>
      <w:r>
        <w:t>ë</w:t>
      </w:r>
      <w:r w:rsidR="00B31E39">
        <w:t>tar</w:t>
      </w:r>
      <w:r>
        <w:t>ë</w:t>
      </w:r>
      <w:r w:rsidR="00B31E39">
        <w:t>v</w:t>
      </w:r>
      <w:r>
        <w:t>e</w:t>
      </w:r>
      <w:r w:rsidR="00B31E39">
        <w:t xml:space="preserve"> t</w:t>
      </w:r>
      <w:r>
        <w:t>ë</w:t>
      </w:r>
      <w:r w:rsidR="00B31E39">
        <w:t xml:space="preserve"> tij.</w:t>
      </w:r>
    </w:p>
    <w:p w:rsidR="00B31E39" w:rsidRDefault="00C73904" w:rsidP="008F5462">
      <w:pPr>
        <w:pStyle w:val="Paragrafi"/>
      </w:pPr>
      <w:r>
        <w:t>b) Anëtarë</w:t>
      </w:r>
      <w:r w:rsidR="006774E9">
        <w:t>t njoftohen me shkrim për datë</w:t>
      </w:r>
      <w:r w:rsidR="00B31E39">
        <w:t>n, or</w:t>
      </w:r>
      <w:r w:rsidR="006774E9">
        <w:t>ë</w:t>
      </w:r>
      <w:r w:rsidR="00B31E39">
        <w:t>n dhe vendin ku do të zhvillohet mbledh</w:t>
      </w:r>
      <w:r w:rsidR="006774E9">
        <w:t>ja, si dhe për rendin e ditës, që do të shqyrtohet në</w:t>
      </w:r>
      <w:r w:rsidR="00B31E39">
        <w:t xml:space="preserve"> m</w:t>
      </w:r>
      <w:r w:rsidR="006774E9">
        <w:t>bledhje. Si rregull, njoftimi bëhet të paktën 10 ditë</w:t>
      </w:r>
      <w:r w:rsidR="00B31E39">
        <w:t xml:space="preserve"> </w:t>
      </w:r>
      <w:r w:rsidR="006774E9">
        <w:t>p</w:t>
      </w:r>
      <w:r w:rsidR="003F3956">
        <w:t>ë</w:t>
      </w:r>
      <w:r w:rsidR="006774E9">
        <w:t>rpara dat</w:t>
      </w:r>
      <w:r w:rsidR="003F3956">
        <w:t>ë</w:t>
      </w:r>
      <w:r w:rsidR="006774E9">
        <w:t>s s</w:t>
      </w:r>
      <w:r w:rsidR="003F3956">
        <w:t>ë</w:t>
      </w:r>
      <w:r w:rsidR="006774E9">
        <w:t xml:space="preserve"> mbledhjes. P</w:t>
      </w:r>
      <w:r w:rsidR="003F3956">
        <w:t>ë</w:t>
      </w:r>
      <w:r w:rsidR="006774E9">
        <w:t>r ç</w:t>
      </w:r>
      <w:r w:rsidR="003F3956">
        <w:t>ë</w:t>
      </w:r>
      <w:r w:rsidR="006774E9">
        <w:t>shtje urgjente kryetari i k</w:t>
      </w:r>
      <w:r w:rsidR="003F3956">
        <w:t>ë</w:t>
      </w:r>
      <w:r w:rsidR="006774E9">
        <w:t>shillit mund t</w:t>
      </w:r>
      <w:r w:rsidR="003F3956">
        <w:t>ë</w:t>
      </w:r>
      <w:r w:rsidR="006774E9">
        <w:t xml:space="preserve"> th</w:t>
      </w:r>
      <w:r w:rsidR="003F3956">
        <w:t>ë</w:t>
      </w:r>
      <w:r w:rsidR="006774E9">
        <w:t>rras</w:t>
      </w:r>
      <w:r w:rsidR="003F3956">
        <w:t>ë</w:t>
      </w:r>
      <w:r w:rsidR="00B31E39">
        <w:t xml:space="preserve"> mbledhjen</w:t>
      </w:r>
      <w:r w:rsidR="006774E9">
        <w:t>, duke mosrespektuar afatet e m</w:t>
      </w:r>
      <w:r w:rsidR="003F3956">
        <w:t>ë</w:t>
      </w:r>
      <w:r w:rsidR="00B31E39">
        <w:t>sip</w:t>
      </w:r>
      <w:r w:rsidR="003F3956">
        <w:t>ë</w:t>
      </w:r>
      <w:r w:rsidR="00B31E39">
        <w:t>rme, por, dety</w:t>
      </w:r>
      <w:r w:rsidR="006774E9">
        <w:t>rimisht, me nj</w:t>
      </w:r>
      <w:r w:rsidR="003F3956">
        <w:t>ë</w:t>
      </w:r>
      <w:r w:rsidR="00B31E39">
        <w:t xml:space="preserve"> njoftim me shkrim.</w:t>
      </w:r>
    </w:p>
    <w:p w:rsidR="00B31E39" w:rsidRDefault="003F3956" w:rsidP="008F5462">
      <w:pPr>
        <w:pStyle w:val="Paragrafi"/>
      </w:pPr>
      <w:r>
        <w:t>c) Drejtori i Pë</w:t>
      </w:r>
      <w:r w:rsidR="006774E9">
        <w:t>rgjithsh</w:t>
      </w:r>
      <w:r>
        <w:t>ëm i INSTAT-it merr</w:t>
      </w:r>
      <w:r w:rsidR="006774E9">
        <w:t xml:space="preserve"> pjes</w:t>
      </w:r>
      <w:r>
        <w:t>ë</w:t>
      </w:r>
      <w:r w:rsidR="006774E9">
        <w:t xml:space="preserve"> n</w:t>
      </w:r>
      <w:r>
        <w:t>ë mbledhje, pa të</w:t>
      </w:r>
      <w:r w:rsidR="00B31E39">
        <w:t xml:space="preserve"> drejt</w:t>
      </w:r>
      <w:r>
        <w:t>ë</w:t>
      </w:r>
      <w:r w:rsidR="00B31E39">
        <w:t xml:space="preserve"> vote.</w:t>
      </w:r>
    </w:p>
    <w:p w:rsidR="00B31E39" w:rsidRDefault="00B31E39" w:rsidP="008F5462">
      <w:pPr>
        <w:pStyle w:val="Paragrafi"/>
      </w:pPr>
      <w:r>
        <w:t>7. Vendimet</w:t>
      </w:r>
    </w:p>
    <w:p w:rsidR="00B31E39" w:rsidRPr="006774E9" w:rsidRDefault="006774E9" w:rsidP="008F5462">
      <w:pPr>
        <w:pStyle w:val="Paragrafi"/>
        <w:rPr>
          <w:lang w:val="it-IT"/>
        </w:rPr>
      </w:pPr>
      <w:r>
        <w:t>Mbledhjet zhvillohen kur jan</w:t>
      </w:r>
      <w:r w:rsidR="003F3956">
        <w:t>ë</w:t>
      </w:r>
      <w:r>
        <w:t xml:space="preserve"> t</w:t>
      </w:r>
      <w:r w:rsidR="003F3956">
        <w:t>ë</w:t>
      </w:r>
      <w:r>
        <w:t xml:space="preserve"> pranish</w:t>
      </w:r>
      <w:r w:rsidR="003F3956">
        <w:t>ë</w:t>
      </w:r>
      <w:r>
        <w:t>m m</w:t>
      </w:r>
      <w:r w:rsidR="003F3956">
        <w:t>ë</w:t>
      </w:r>
      <w:r>
        <w:t xml:space="preserve"> shum</w:t>
      </w:r>
      <w:r w:rsidR="003F3956">
        <w:t>ë</w:t>
      </w:r>
      <w:r>
        <w:t xml:space="preserve"> se 2/3 e an</w:t>
      </w:r>
      <w:r w:rsidR="003F3956">
        <w:t>ë</w:t>
      </w:r>
      <w:r>
        <w:t>tar</w:t>
      </w:r>
      <w:r w:rsidR="003F3956">
        <w:t>ë</w:t>
      </w:r>
      <w:r>
        <w:t>v</w:t>
      </w:r>
      <w:r w:rsidR="003F3956">
        <w:t>ë</w:t>
      </w:r>
      <w:r>
        <w:t xml:space="preserve"> t</w:t>
      </w:r>
      <w:r w:rsidR="003F3956">
        <w:t>ë</w:t>
      </w:r>
      <w:r>
        <w:t xml:space="preserve"> K</w:t>
      </w:r>
      <w:r w:rsidR="003F3956">
        <w:t>ë</w:t>
      </w:r>
      <w:r w:rsidR="00B31E39">
        <w:t>shilli</w:t>
      </w:r>
      <w:r w:rsidR="003F3956">
        <w:t>t të</w:t>
      </w:r>
      <w:r>
        <w:t xml:space="preserve"> Statistikave. Vendimet e K</w:t>
      </w:r>
      <w:r w:rsidR="003F3956">
        <w:t>ëshi</w:t>
      </w:r>
      <w:r>
        <w:t>llit t</w:t>
      </w:r>
      <w:r w:rsidR="003F3956">
        <w:t>ë</w:t>
      </w:r>
      <w:r w:rsidR="00B31E39">
        <w:t xml:space="preserve"> Statistika</w:t>
      </w:r>
      <w:r>
        <w:t>ve merren me shumic</w:t>
      </w:r>
      <w:r w:rsidR="003F3956">
        <w:t>ë</w:t>
      </w:r>
      <w:r>
        <w:t xml:space="preserve"> t</w:t>
      </w:r>
      <w:r w:rsidR="003F3956">
        <w:t>ë</w:t>
      </w:r>
      <w:r>
        <w:t xml:space="preserve"> thjesht</w:t>
      </w:r>
      <w:r w:rsidR="003F3956">
        <w:t>ë</w:t>
      </w:r>
      <w:r>
        <w:t xml:space="preserve"> t</w:t>
      </w:r>
      <w:r w:rsidR="003F3956">
        <w:t>ë</w:t>
      </w:r>
      <w:r>
        <w:t xml:space="preserve"> an</w:t>
      </w:r>
      <w:r w:rsidR="003F3956">
        <w:t>ë</w:t>
      </w:r>
      <w:r>
        <w:t>tar</w:t>
      </w:r>
      <w:r w:rsidR="003F3956">
        <w:t>ë</w:t>
      </w:r>
      <w:r>
        <w:t>ve t</w:t>
      </w:r>
      <w:r w:rsidR="003F3956">
        <w:t>ë</w:t>
      </w:r>
      <w:r>
        <w:t xml:space="preserve"> pranish</w:t>
      </w:r>
      <w:r w:rsidR="003F3956">
        <w:t>ë</w:t>
      </w:r>
      <w:r w:rsidR="00B31E39">
        <w:t>m</w:t>
      </w:r>
      <w:r>
        <w:t xml:space="preserve">. </w:t>
      </w:r>
      <w:r w:rsidRPr="006774E9">
        <w:rPr>
          <w:lang w:val="it-IT"/>
        </w:rPr>
        <w:t>N</w:t>
      </w:r>
      <w:r w:rsidR="003F3956">
        <w:rPr>
          <w:lang w:val="it-IT"/>
        </w:rPr>
        <w:t>ë</w:t>
      </w:r>
      <w:r w:rsidRPr="006774E9">
        <w:rPr>
          <w:lang w:val="it-IT"/>
        </w:rPr>
        <w:t xml:space="preserve"> rast t</w:t>
      </w:r>
      <w:r w:rsidR="003F3956">
        <w:rPr>
          <w:lang w:val="it-IT"/>
        </w:rPr>
        <w:t>ë</w:t>
      </w:r>
      <w:r>
        <w:rPr>
          <w:lang w:val="it-IT"/>
        </w:rPr>
        <w:t xml:space="preserve"> votave t</w:t>
      </w:r>
      <w:r w:rsidR="003F3956">
        <w:rPr>
          <w:lang w:val="it-IT"/>
        </w:rPr>
        <w:t>ë</w:t>
      </w:r>
      <w:r>
        <w:rPr>
          <w:lang w:val="it-IT"/>
        </w:rPr>
        <w:t xml:space="preserve"> barabarta, vota e kryetarit </w:t>
      </w:r>
      <w:r w:rsidR="003F3956">
        <w:rPr>
          <w:lang w:val="it-IT"/>
        </w:rPr>
        <w:t>ë</w:t>
      </w:r>
      <w:r>
        <w:rPr>
          <w:lang w:val="it-IT"/>
        </w:rPr>
        <w:t>sht</w:t>
      </w:r>
      <w:r w:rsidR="003F3956">
        <w:rPr>
          <w:lang w:val="it-IT"/>
        </w:rPr>
        <w:t>ë</w:t>
      </w:r>
      <w:r w:rsidR="00B31E39" w:rsidRPr="006774E9">
        <w:rPr>
          <w:lang w:val="it-IT"/>
        </w:rPr>
        <w:t xml:space="preserve"> v</w:t>
      </w:r>
      <w:r w:rsidR="003F3956">
        <w:rPr>
          <w:lang w:val="it-IT"/>
        </w:rPr>
        <w:t>e</w:t>
      </w:r>
      <w:r w:rsidR="00B31E39" w:rsidRPr="006774E9">
        <w:rPr>
          <w:lang w:val="it-IT"/>
        </w:rPr>
        <w:t>ndimtare.</w:t>
      </w:r>
    </w:p>
    <w:p w:rsidR="00B31E39" w:rsidRPr="006774E9" w:rsidRDefault="00B31E39" w:rsidP="008F5462">
      <w:pPr>
        <w:pStyle w:val="Paragrafi"/>
      </w:pPr>
      <w:r w:rsidRPr="006774E9">
        <w:t>8. Sekretariati</w:t>
      </w:r>
    </w:p>
    <w:p w:rsidR="00B31E39" w:rsidRPr="003F3956" w:rsidRDefault="00B31E39" w:rsidP="008F5462">
      <w:pPr>
        <w:pStyle w:val="Paragrafi"/>
        <w:rPr>
          <w:lang w:val="it-IT"/>
        </w:rPr>
      </w:pPr>
      <w:r w:rsidRPr="003F3956">
        <w:rPr>
          <w:lang w:val="it-IT"/>
        </w:rPr>
        <w:t>a) Sh</w:t>
      </w:r>
      <w:r w:rsidR="003F3956" w:rsidRPr="003F3956">
        <w:rPr>
          <w:lang w:val="it-IT"/>
        </w:rPr>
        <w:t>ë</w:t>
      </w:r>
      <w:r w:rsidR="003F3956">
        <w:rPr>
          <w:lang w:val="it-IT"/>
        </w:rPr>
        <w:t>rbimi i sekretariatit siguroh</w:t>
      </w:r>
      <w:r w:rsidRPr="003F3956">
        <w:rPr>
          <w:lang w:val="it-IT"/>
        </w:rPr>
        <w:t>et nga INSTAT-i.</w:t>
      </w:r>
    </w:p>
    <w:p w:rsidR="00B31E39" w:rsidRPr="00B31E39" w:rsidRDefault="00B31E39" w:rsidP="008F5462">
      <w:pPr>
        <w:pStyle w:val="Paragrafi"/>
        <w:rPr>
          <w:lang w:val="it-IT"/>
        </w:rPr>
      </w:pPr>
      <w:r w:rsidRPr="006774E9">
        <w:rPr>
          <w:lang w:val="it-IT"/>
        </w:rPr>
        <w:t>b) Sekretariati</w:t>
      </w:r>
      <w:r w:rsidR="00C73904">
        <w:rPr>
          <w:lang w:val="it-IT"/>
        </w:rPr>
        <w:t xml:space="preserve"> i K</w:t>
      </w:r>
      <w:r w:rsidR="003F3956">
        <w:rPr>
          <w:lang w:val="it-IT"/>
        </w:rPr>
        <w:t>ë</w:t>
      </w:r>
      <w:r w:rsidR="006774E9" w:rsidRPr="006774E9">
        <w:rPr>
          <w:lang w:val="it-IT"/>
        </w:rPr>
        <w:t>shillit p</w:t>
      </w:r>
      <w:r w:rsidR="003F3956">
        <w:rPr>
          <w:lang w:val="it-IT"/>
        </w:rPr>
        <w:t>ë</w:t>
      </w:r>
      <w:r w:rsidR="006774E9" w:rsidRPr="006774E9">
        <w:rPr>
          <w:lang w:val="it-IT"/>
        </w:rPr>
        <w:t>rb</w:t>
      </w:r>
      <w:r w:rsidR="003F3956">
        <w:rPr>
          <w:lang w:val="it-IT"/>
        </w:rPr>
        <w:t>ë</w:t>
      </w:r>
      <w:r w:rsidR="006774E9" w:rsidRPr="006774E9">
        <w:rPr>
          <w:lang w:val="it-IT"/>
        </w:rPr>
        <w:t>het nga dy an</w:t>
      </w:r>
      <w:r w:rsidR="003F3956">
        <w:rPr>
          <w:lang w:val="it-IT"/>
        </w:rPr>
        <w:t>ë</w:t>
      </w:r>
      <w:r w:rsidR="006774E9">
        <w:rPr>
          <w:lang w:val="it-IT"/>
        </w:rPr>
        <w:t>tar</w:t>
      </w:r>
      <w:r w:rsidR="003F3956">
        <w:rPr>
          <w:lang w:val="it-IT"/>
        </w:rPr>
        <w:t>ë</w:t>
      </w:r>
      <w:r w:rsidRPr="006774E9">
        <w:rPr>
          <w:lang w:val="it-IT"/>
        </w:rPr>
        <w:t>, nj</w:t>
      </w:r>
      <w:r w:rsidR="003F3956">
        <w:rPr>
          <w:lang w:val="it-IT"/>
        </w:rPr>
        <w:t>ë</w:t>
      </w:r>
      <w:r w:rsidRPr="006774E9">
        <w:rPr>
          <w:lang w:val="it-IT"/>
        </w:rPr>
        <w:t>r</w:t>
      </w:r>
      <w:r w:rsidRPr="00B31E39">
        <w:rPr>
          <w:lang w:val="it-IT"/>
        </w:rPr>
        <w:t>i nga INSTAT-i dhe tjetri nga K</w:t>
      </w:r>
      <w:r w:rsidR="003F3956">
        <w:rPr>
          <w:lang w:val="it-IT"/>
        </w:rPr>
        <w:t>ë</w:t>
      </w:r>
      <w:r w:rsidRPr="00B31E39">
        <w:rPr>
          <w:lang w:val="it-IT"/>
        </w:rPr>
        <w:t>shilli i Statistikave.</w:t>
      </w:r>
    </w:p>
    <w:p w:rsidR="00B31E39" w:rsidRPr="00B31E39" w:rsidRDefault="00B31E39" w:rsidP="008F5462">
      <w:pPr>
        <w:pStyle w:val="Paragrafi"/>
        <w:rPr>
          <w:lang w:val="it-IT"/>
        </w:rPr>
      </w:pPr>
      <w:r w:rsidRPr="00B31E39">
        <w:rPr>
          <w:lang w:val="it-IT"/>
        </w:rPr>
        <w:t>c) Detyrat</w:t>
      </w:r>
      <w:r w:rsidR="006774E9">
        <w:rPr>
          <w:lang w:val="it-IT"/>
        </w:rPr>
        <w:t xml:space="preserve"> e sekretariatit vendosen nga K</w:t>
      </w:r>
      <w:r w:rsidR="003F3956">
        <w:rPr>
          <w:lang w:val="it-IT"/>
        </w:rPr>
        <w:t>ë</w:t>
      </w:r>
      <w:r w:rsidRPr="00B31E39">
        <w:rPr>
          <w:lang w:val="it-IT"/>
        </w:rPr>
        <w:t>shilli i St</w:t>
      </w:r>
      <w:r w:rsidR="006774E9">
        <w:rPr>
          <w:lang w:val="it-IT"/>
        </w:rPr>
        <w:t>atistikave, me vendim t</w:t>
      </w:r>
      <w:r w:rsidR="003F3956">
        <w:rPr>
          <w:lang w:val="it-IT"/>
        </w:rPr>
        <w:t>ë veç</w:t>
      </w:r>
      <w:r w:rsidR="006774E9">
        <w:rPr>
          <w:lang w:val="it-IT"/>
        </w:rPr>
        <w:t>ant</w:t>
      </w:r>
      <w:r w:rsidR="003F3956">
        <w:rPr>
          <w:lang w:val="it-IT"/>
        </w:rPr>
        <w:t>ë.</w:t>
      </w:r>
    </w:p>
    <w:p w:rsidR="00B31E39" w:rsidRPr="00B31E39" w:rsidRDefault="00C73904" w:rsidP="008F5462">
      <w:pPr>
        <w:pStyle w:val="Paragrafi"/>
        <w:rPr>
          <w:lang w:val="it-IT"/>
        </w:rPr>
      </w:pPr>
      <w:r>
        <w:rPr>
          <w:lang w:val="it-IT"/>
        </w:rPr>
        <w:t>Ky vendim hyn në</w:t>
      </w:r>
      <w:r w:rsidR="006774E9">
        <w:rPr>
          <w:lang w:val="it-IT"/>
        </w:rPr>
        <w:t xml:space="preserve"> fuqi pas botimit n</w:t>
      </w:r>
      <w:r w:rsidR="003F3956">
        <w:rPr>
          <w:lang w:val="it-IT"/>
        </w:rPr>
        <w:t>ë</w:t>
      </w:r>
      <w:r w:rsidR="006774E9">
        <w:rPr>
          <w:lang w:val="it-IT"/>
        </w:rPr>
        <w:t xml:space="preserve"> Fletoren Zyrtare</w:t>
      </w:r>
      <w:r w:rsidR="00B31E39" w:rsidRPr="00B31E39">
        <w:rPr>
          <w:lang w:val="it-IT"/>
        </w:rPr>
        <w:t>.</w:t>
      </w:r>
    </w:p>
    <w:p w:rsidR="006774E9" w:rsidRDefault="006774E9" w:rsidP="008F5462">
      <w:pPr>
        <w:pStyle w:val="Paragrafi"/>
        <w:rPr>
          <w:lang w:val="it-IT"/>
        </w:rPr>
      </w:pPr>
    </w:p>
    <w:p w:rsidR="00B31E39" w:rsidRDefault="006774E9" w:rsidP="008F5462">
      <w:pPr>
        <w:pStyle w:val="Autoriteti"/>
        <w:keepNext w:val="0"/>
      </w:pPr>
      <w:r>
        <w:t>Kryeministri</w:t>
      </w:r>
    </w:p>
    <w:p w:rsidR="006774E9" w:rsidRPr="00B31E39" w:rsidRDefault="006774E9" w:rsidP="008F5462">
      <w:pPr>
        <w:pStyle w:val="AutoritetiEmer"/>
      </w:pPr>
      <w:r>
        <w:t>Fatos Nano</w:t>
      </w:r>
    </w:p>
    <w:p w:rsidR="00B31E39" w:rsidRPr="00B31E39" w:rsidRDefault="00B31E39" w:rsidP="00F374C1">
      <w:pPr>
        <w:pStyle w:val="Paragrafi"/>
        <w:ind w:firstLine="0"/>
        <w:rPr>
          <w:lang w:val="it-IT"/>
        </w:rPr>
      </w:pPr>
    </w:p>
    <w:p w:rsidR="00F374C1" w:rsidRDefault="00F374C1" w:rsidP="008F5462">
      <w:pPr>
        <w:pStyle w:val="Akti"/>
        <w:keepNext w:val="0"/>
      </w:pPr>
    </w:p>
    <w:p w:rsidR="00B31E39" w:rsidRPr="00B31E39" w:rsidRDefault="006A7ACF" w:rsidP="008F5462">
      <w:pPr>
        <w:pStyle w:val="Akti"/>
        <w:keepNext w:val="0"/>
      </w:pPr>
      <w:r>
        <w:t>VENDI</w:t>
      </w:r>
      <w:r w:rsidR="00B31E39" w:rsidRPr="00B31E39">
        <w:t>M</w:t>
      </w:r>
    </w:p>
    <w:p w:rsidR="00B31E39" w:rsidRPr="00B31E39" w:rsidRDefault="00B31E39" w:rsidP="008F5462">
      <w:pPr>
        <w:pStyle w:val="NumriData"/>
        <w:keepNext w:val="0"/>
      </w:pPr>
      <w:r w:rsidRPr="00B31E39">
        <w:t>Nr.</w:t>
      </w:r>
      <w:r w:rsidR="00C73904">
        <w:t>502</w:t>
      </w:r>
      <w:r w:rsidRPr="00B31E39">
        <w:t>,</w:t>
      </w:r>
      <w:r w:rsidR="00C73904">
        <w:t xml:space="preserve"> </w:t>
      </w:r>
      <w:r w:rsidRPr="00B31E39">
        <w:t>datë 30.6.2005</w:t>
      </w:r>
    </w:p>
    <w:p w:rsidR="00B31E39" w:rsidRPr="00F374C1" w:rsidRDefault="00B31E39" w:rsidP="008F5462">
      <w:pPr>
        <w:pStyle w:val="Paragrafi"/>
        <w:rPr>
          <w:sz w:val="12"/>
          <w:lang w:val="it-IT"/>
        </w:rPr>
      </w:pPr>
    </w:p>
    <w:p w:rsidR="00B31E39" w:rsidRDefault="00B31E39" w:rsidP="008F5462">
      <w:pPr>
        <w:pStyle w:val="Titulli"/>
        <w:keepNext w:val="0"/>
      </w:pPr>
      <w:r>
        <w:t>P</w:t>
      </w:r>
      <w:r w:rsidR="00667CFB">
        <w:t>ËR EKZEKUTIMIN E VENDI</w:t>
      </w:r>
      <w:r>
        <w:t>MIT T</w:t>
      </w:r>
      <w:r w:rsidR="00667CFB">
        <w:t>Ë DATËS</w:t>
      </w:r>
      <w:r w:rsidR="00C73904">
        <w:t xml:space="preserve"> 18.11.2004</w:t>
      </w:r>
      <w:r>
        <w:t xml:space="preserve"> T</w:t>
      </w:r>
      <w:r w:rsidR="00667CFB">
        <w:t>Ë</w:t>
      </w:r>
      <w:r>
        <w:t xml:space="preserve"> GJYKAT</w:t>
      </w:r>
      <w:r w:rsidR="00667CFB">
        <w:t>Ë</w:t>
      </w:r>
      <w:r>
        <w:t>S EUROPIANE P</w:t>
      </w:r>
      <w:r w:rsidR="00667CFB">
        <w:t>Ë</w:t>
      </w:r>
      <w:r>
        <w:t>R T</w:t>
      </w:r>
      <w:r w:rsidR="00667CFB">
        <w:t>Ë</w:t>
      </w:r>
      <w:r>
        <w:t xml:space="preserve"> DREJTAT E NJERIUT, P</w:t>
      </w:r>
      <w:r w:rsidR="00667CFB">
        <w:t>Ë</w:t>
      </w:r>
      <w:r>
        <w:t xml:space="preserve">R </w:t>
      </w:r>
      <w:r w:rsidR="004C418E">
        <w:t>çështjen “Qufaj Co,</w:t>
      </w:r>
      <w:r>
        <w:t xml:space="preserve"> </w:t>
      </w:r>
      <w:r w:rsidR="00901F35">
        <w:t>SHPK KUNdër SHQIPË</w:t>
      </w:r>
      <w:r w:rsidR="004C418E">
        <w:t>RISë”</w:t>
      </w:r>
    </w:p>
    <w:p w:rsidR="00B31E39" w:rsidRPr="00F374C1" w:rsidRDefault="00B31E39" w:rsidP="008F5462">
      <w:pPr>
        <w:pStyle w:val="Paragrafi"/>
        <w:rPr>
          <w:sz w:val="12"/>
          <w:lang w:val="it-IT"/>
        </w:rPr>
      </w:pPr>
    </w:p>
    <w:p w:rsidR="00B31E39" w:rsidRDefault="00B31E39" w:rsidP="008F5462">
      <w:pPr>
        <w:pStyle w:val="BazLigjPropozues"/>
        <w:keepNext w:val="0"/>
      </w:pPr>
      <w:r>
        <w:t>N</w:t>
      </w:r>
      <w:r w:rsidR="004C418E">
        <w:t>ë</w:t>
      </w:r>
      <w:r>
        <w:t xml:space="preserve"> mb</w:t>
      </w:r>
      <w:r w:rsidR="004C418E">
        <w:t>ë</w:t>
      </w:r>
      <w:r>
        <w:t>shtetje t</w:t>
      </w:r>
      <w:r w:rsidR="004C418E">
        <w:t>ë nenit 100 të Kushtetutës, t</w:t>
      </w:r>
      <w:r w:rsidR="00862E36">
        <w:t>ë</w:t>
      </w:r>
      <w:r w:rsidR="00C73904">
        <w:t xml:space="preserve"> paragrafit 1</w:t>
      </w:r>
      <w:r w:rsidR="004C418E">
        <w:t xml:space="preserve"> t</w:t>
      </w:r>
      <w:r w:rsidR="00862E36">
        <w:t>ë</w:t>
      </w:r>
      <w:r w:rsidR="00C73904">
        <w:t xml:space="preserve"> nenit 46</w:t>
      </w:r>
      <w:r w:rsidR="004C418E">
        <w:t xml:space="preserve"> t</w:t>
      </w:r>
      <w:r w:rsidR="00862E36">
        <w:t>ë</w:t>
      </w:r>
      <w:r w:rsidR="00C73904">
        <w:t xml:space="preserve"> K</w:t>
      </w:r>
      <w:r>
        <w:t>onvent</w:t>
      </w:r>
      <w:r w:rsidR="00862E36">
        <w:t>ë</w:t>
      </w:r>
      <w:r w:rsidR="00C73904">
        <w:t>s E</w:t>
      </w:r>
      <w:r>
        <w:t>uropiane p</w:t>
      </w:r>
      <w:r w:rsidR="00862E36">
        <w:t>ë</w:t>
      </w:r>
      <w:r>
        <w:t>r t</w:t>
      </w:r>
      <w:r w:rsidR="00862E36">
        <w:t>ë</w:t>
      </w:r>
      <w:r w:rsidR="00C73904">
        <w:t xml:space="preserve"> Drejtat e N</w:t>
      </w:r>
      <w:r>
        <w:t>jeriut, ratifikuar me ligj</w:t>
      </w:r>
      <w:r w:rsidR="00C73904">
        <w:t>in nr.8</w:t>
      </w:r>
      <w:r w:rsidR="004C418E">
        <w:t>137, dat</w:t>
      </w:r>
      <w:r w:rsidR="00862E36">
        <w:t>ë</w:t>
      </w:r>
      <w:r w:rsidR="00C73904">
        <w:t xml:space="preserve"> 31.7.1996</w:t>
      </w:r>
      <w:r w:rsidR="004C418E">
        <w:t xml:space="preserve"> “P</w:t>
      </w:r>
      <w:r w:rsidR="00862E36">
        <w:t>ë</w:t>
      </w:r>
      <w:r w:rsidR="004C418E">
        <w:t>r ratifikimin e konvent</w:t>
      </w:r>
      <w:r w:rsidR="00862E36">
        <w:t>ë</w:t>
      </w:r>
      <w:r>
        <w:t>s</w:t>
      </w:r>
      <w:r w:rsidR="004C418E">
        <w:t xml:space="preserve"> europiane p</w:t>
      </w:r>
      <w:r w:rsidR="00862E36">
        <w:t>ë</w:t>
      </w:r>
      <w:r w:rsidR="004C418E">
        <w:t>r t</w:t>
      </w:r>
      <w:r w:rsidR="00862E36">
        <w:t>ë</w:t>
      </w:r>
      <w:r w:rsidR="004C418E">
        <w:t xml:space="preserve"> drejtat e njeriut dhe </w:t>
      </w:r>
      <w:r w:rsidR="00862E36">
        <w:t>liritë</w:t>
      </w:r>
      <w:r w:rsidR="00C73904">
        <w:t xml:space="preserve"> themelore”</w:t>
      </w:r>
      <w:r w:rsidR="004C418E">
        <w:t xml:space="preserve"> dhe t</w:t>
      </w:r>
      <w:r w:rsidR="002566A0">
        <w:t>ë</w:t>
      </w:r>
      <w:r w:rsidR="00C73904">
        <w:t xml:space="preserve"> neneve 21 e 27</w:t>
      </w:r>
      <w:r w:rsidR="004C418E">
        <w:t xml:space="preserve"> t</w:t>
      </w:r>
      <w:r w:rsidR="002566A0">
        <w:t>ë</w:t>
      </w:r>
      <w:r>
        <w:t xml:space="preserve"> li</w:t>
      </w:r>
      <w:r w:rsidR="004C418E">
        <w:t>gjit nr</w:t>
      </w:r>
      <w:r w:rsidR="00C73904">
        <w:t>.</w:t>
      </w:r>
      <w:r w:rsidR="004C418E">
        <w:t>8379, dat</w:t>
      </w:r>
      <w:r w:rsidR="002566A0">
        <w:t>ë</w:t>
      </w:r>
      <w:r w:rsidR="00C73904">
        <w:t xml:space="preserve"> 29.7.1998</w:t>
      </w:r>
      <w:r w:rsidR="004C418E">
        <w:t xml:space="preserve"> “P</w:t>
      </w:r>
      <w:r w:rsidR="002566A0">
        <w:t>ë</w:t>
      </w:r>
      <w:r w:rsidR="00C73904">
        <w:t>r hartimin dhe zbatimin e B</w:t>
      </w:r>
      <w:r>
        <w:t>uxhetit t</w:t>
      </w:r>
      <w:r w:rsidR="002566A0">
        <w:t>ë</w:t>
      </w:r>
      <w:r w:rsidR="00C73904">
        <w:t xml:space="preserve"> S</w:t>
      </w:r>
      <w:r>
        <w:t>ht</w:t>
      </w:r>
      <w:r w:rsidR="002566A0">
        <w:t>etit të</w:t>
      </w:r>
      <w:r>
        <w:t xml:space="preserve"> R</w:t>
      </w:r>
      <w:r w:rsidR="002566A0">
        <w:t>e</w:t>
      </w:r>
      <w:r>
        <w:t>publik</w:t>
      </w:r>
      <w:r w:rsidR="002566A0">
        <w:t>ë</w:t>
      </w:r>
      <w:r w:rsidR="004C418E">
        <w:t>s s</w:t>
      </w:r>
      <w:r w:rsidR="004977CB">
        <w:t>ë</w:t>
      </w:r>
      <w:r w:rsidR="004C418E">
        <w:t xml:space="preserve"> Shqip</w:t>
      </w:r>
      <w:r w:rsidR="004977CB">
        <w:t>ë</w:t>
      </w:r>
      <w:r w:rsidR="004C418E">
        <w:t>ris</w:t>
      </w:r>
      <w:r w:rsidR="00C73904">
        <w:t>ë”, me propozimin e M</w:t>
      </w:r>
      <w:r w:rsidR="004977CB">
        <w:t>inistrit të</w:t>
      </w:r>
      <w:r w:rsidR="00C73904">
        <w:t xml:space="preserve"> Punë</w:t>
      </w:r>
      <w:r>
        <w:t>ve të Jashtme, K</w:t>
      </w:r>
      <w:r w:rsidR="004977CB">
        <w:t>ë</w:t>
      </w:r>
      <w:r>
        <w:t>shilli i Ministrave</w:t>
      </w:r>
    </w:p>
    <w:p w:rsidR="004C418E" w:rsidRPr="00F374C1" w:rsidRDefault="004C418E" w:rsidP="008F5462">
      <w:pPr>
        <w:pStyle w:val="Paragrafi"/>
        <w:rPr>
          <w:sz w:val="14"/>
          <w:lang w:val="it-IT"/>
        </w:rPr>
      </w:pPr>
    </w:p>
    <w:p w:rsidR="00B31E39" w:rsidRDefault="004C418E" w:rsidP="008F5462">
      <w:pPr>
        <w:pStyle w:val="VENDOSI"/>
        <w:keepNext w:val="0"/>
      </w:pPr>
      <w:r>
        <w:t>VENDO</w:t>
      </w:r>
      <w:r w:rsidR="00B31E39" w:rsidRPr="00B31E39">
        <w:t>SI:</w:t>
      </w:r>
    </w:p>
    <w:p w:rsidR="004C418E" w:rsidRPr="00F374C1" w:rsidRDefault="004C418E" w:rsidP="008F5462">
      <w:pPr>
        <w:pStyle w:val="Paragrafi"/>
        <w:rPr>
          <w:sz w:val="12"/>
          <w:lang w:val="it-IT"/>
        </w:rPr>
      </w:pPr>
    </w:p>
    <w:p w:rsidR="00B31E39" w:rsidRPr="00B31E39" w:rsidRDefault="00B31E39" w:rsidP="008F5462">
      <w:pPr>
        <w:pStyle w:val="Paragrafi"/>
        <w:rPr>
          <w:lang w:val="it-IT"/>
        </w:rPr>
      </w:pPr>
      <w:r w:rsidRPr="00B31E39">
        <w:rPr>
          <w:lang w:val="it-IT"/>
        </w:rPr>
        <w:t>1. Ekzekutimin e vendimit nr.5</w:t>
      </w:r>
      <w:r w:rsidR="00C73904">
        <w:rPr>
          <w:lang w:val="it-IT"/>
        </w:rPr>
        <w:t>4268/00</w:t>
      </w:r>
      <w:r w:rsidR="004C418E">
        <w:rPr>
          <w:lang w:val="it-IT"/>
        </w:rPr>
        <w:t xml:space="preserve"> t</w:t>
      </w:r>
      <w:r w:rsidR="004977CB">
        <w:rPr>
          <w:lang w:val="it-IT"/>
        </w:rPr>
        <w:t>ë</w:t>
      </w:r>
      <w:r w:rsidR="004C418E">
        <w:rPr>
          <w:lang w:val="it-IT"/>
        </w:rPr>
        <w:t xml:space="preserve"> dat</w:t>
      </w:r>
      <w:r w:rsidR="004977CB">
        <w:rPr>
          <w:lang w:val="it-IT"/>
        </w:rPr>
        <w:t>ë</w:t>
      </w:r>
      <w:r w:rsidR="00C73904">
        <w:rPr>
          <w:lang w:val="it-IT"/>
        </w:rPr>
        <w:t>s 18.11.2004</w:t>
      </w:r>
      <w:r w:rsidR="004C418E">
        <w:rPr>
          <w:lang w:val="it-IT"/>
        </w:rPr>
        <w:t xml:space="preserve"> t</w:t>
      </w:r>
      <w:r w:rsidR="004977CB">
        <w:rPr>
          <w:lang w:val="it-IT"/>
        </w:rPr>
        <w:t>ë</w:t>
      </w:r>
      <w:r w:rsidRPr="00B31E39">
        <w:rPr>
          <w:lang w:val="it-IT"/>
        </w:rPr>
        <w:t xml:space="preserve"> Gjykat</w:t>
      </w:r>
      <w:r w:rsidR="004977CB">
        <w:rPr>
          <w:lang w:val="it-IT"/>
        </w:rPr>
        <w:t>ë</w:t>
      </w:r>
      <w:r w:rsidRPr="00B31E39">
        <w:rPr>
          <w:lang w:val="it-IT"/>
        </w:rPr>
        <w:t>s Europiane p</w:t>
      </w:r>
      <w:r w:rsidR="004977CB">
        <w:rPr>
          <w:lang w:val="it-IT"/>
        </w:rPr>
        <w:t>ë</w:t>
      </w:r>
      <w:r w:rsidRPr="00B31E39">
        <w:rPr>
          <w:lang w:val="it-IT"/>
        </w:rPr>
        <w:t>r t</w:t>
      </w:r>
      <w:r w:rsidR="004977CB">
        <w:rPr>
          <w:lang w:val="it-IT"/>
        </w:rPr>
        <w:t>ë</w:t>
      </w:r>
      <w:r w:rsidRPr="00B31E39">
        <w:rPr>
          <w:lang w:val="it-IT"/>
        </w:rPr>
        <w:t xml:space="preserve"> Drejtat e Njeriut, p</w:t>
      </w:r>
      <w:r w:rsidR="004977CB">
        <w:rPr>
          <w:lang w:val="it-IT"/>
        </w:rPr>
        <w:t>ë</w:t>
      </w:r>
      <w:r w:rsidRPr="00B31E39">
        <w:rPr>
          <w:lang w:val="it-IT"/>
        </w:rPr>
        <w:t>r ç</w:t>
      </w:r>
      <w:r w:rsidR="004977CB">
        <w:rPr>
          <w:lang w:val="it-IT"/>
        </w:rPr>
        <w:t>ë</w:t>
      </w:r>
      <w:r w:rsidRPr="00B31E39">
        <w:rPr>
          <w:lang w:val="it-IT"/>
        </w:rPr>
        <w:t>shtjen, “Qufaj Co, sh</w:t>
      </w:r>
      <w:r w:rsidR="00C73904">
        <w:rPr>
          <w:lang w:val="it-IT"/>
        </w:rPr>
        <w:t>.</w:t>
      </w:r>
      <w:r w:rsidRPr="00B31E39">
        <w:rPr>
          <w:lang w:val="it-IT"/>
        </w:rPr>
        <w:t>p</w:t>
      </w:r>
      <w:r w:rsidR="00C73904">
        <w:rPr>
          <w:lang w:val="it-IT"/>
        </w:rPr>
        <w:t>.</w:t>
      </w:r>
      <w:r w:rsidRPr="00B31E39">
        <w:rPr>
          <w:lang w:val="it-IT"/>
        </w:rPr>
        <w:t>k</w:t>
      </w:r>
      <w:r w:rsidR="00C73904">
        <w:rPr>
          <w:lang w:val="it-IT"/>
        </w:rPr>
        <w:t>.</w:t>
      </w:r>
      <w:r w:rsidRPr="00B31E39">
        <w:rPr>
          <w:lang w:val="it-IT"/>
        </w:rPr>
        <w:t>, kund</w:t>
      </w:r>
      <w:r w:rsidR="004977CB">
        <w:rPr>
          <w:lang w:val="it-IT"/>
        </w:rPr>
        <w:t>ë</w:t>
      </w:r>
      <w:r w:rsidRPr="00B31E39">
        <w:rPr>
          <w:lang w:val="it-IT"/>
        </w:rPr>
        <w:t>r Shqip</w:t>
      </w:r>
      <w:r w:rsidR="004977CB">
        <w:rPr>
          <w:lang w:val="it-IT"/>
        </w:rPr>
        <w:t>ë</w:t>
      </w:r>
      <w:r w:rsidRPr="00B31E39">
        <w:rPr>
          <w:lang w:val="it-IT"/>
        </w:rPr>
        <w:t>ris</w:t>
      </w:r>
      <w:r w:rsidR="004977CB">
        <w:rPr>
          <w:lang w:val="it-IT"/>
        </w:rPr>
        <w:t>ë</w:t>
      </w:r>
      <w:r w:rsidRPr="00B31E39">
        <w:rPr>
          <w:lang w:val="it-IT"/>
        </w:rPr>
        <w:t xml:space="preserve">”, </w:t>
      </w:r>
      <w:r w:rsidR="004C418E">
        <w:rPr>
          <w:lang w:val="it-IT"/>
        </w:rPr>
        <w:t>brenda dat</w:t>
      </w:r>
      <w:r w:rsidR="004977CB">
        <w:rPr>
          <w:lang w:val="it-IT"/>
        </w:rPr>
        <w:t>ë</w:t>
      </w:r>
      <w:r w:rsidR="004C418E">
        <w:rPr>
          <w:lang w:val="it-IT"/>
        </w:rPr>
        <w:t>s 30 qershor 2005, n</w:t>
      </w:r>
      <w:r w:rsidR="004977CB">
        <w:rPr>
          <w:lang w:val="it-IT"/>
        </w:rPr>
        <w:t>ë</w:t>
      </w:r>
      <w:r w:rsidRPr="00B31E39">
        <w:rPr>
          <w:lang w:val="it-IT"/>
        </w:rPr>
        <w:t xml:space="preserve"> </w:t>
      </w:r>
      <w:r w:rsidR="004C418E">
        <w:rPr>
          <w:lang w:val="it-IT"/>
        </w:rPr>
        <w:t>shumat 60 000 000 (gjasht</w:t>
      </w:r>
      <w:r w:rsidR="004977CB">
        <w:rPr>
          <w:lang w:val="it-IT"/>
        </w:rPr>
        <w:t>ë</w:t>
      </w:r>
      <w:r w:rsidR="004C418E">
        <w:rPr>
          <w:lang w:val="it-IT"/>
        </w:rPr>
        <w:t>dhjet</w:t>
      </w:r>
      <w:r w:rsidR="004977CB">
        <w:rPr>
          <w:lang w:val="it-IT"/>
        </w:rPr>
        <w:t>ë</w:t>
      </w:r>
      <w:r w:rsidR="004C418E">
        <w:rPr>
          <w:lang w:val="it-IT"/>
        </w:rPr>
        <w:t xml:space="preserve"> milion</w:t>
      </w:r>
      <w:r w:rsidR="004977CB">
        <w:rPr>
          <w:lang w:val="it-IT"/>
        </w:rPr>
        <w:t>ë</w:t>
      </w:r>
      <w:r w:rsidR="004C418E">
        <w:rPr>
          <w:lang w:val="it-IT"/>
        </w:rPr>
        <w:t>) lek</w:t>
      </w:r>
      <w:r w:rsidR="004977CB">
        <w:rPr>
          <w:lang w:val="it-IT"/>
        </w:rPr>
        <w:t>ë</w:t>
      </w:r>
      <w:r w:rsidRPr="00B31E39">
        <w:rPr>
          <w:lang w:val="it-IT"/>
        </w:rPr>
        <w:t xml:space="preserve"> dhe 72 000 (shtat</w:t>
      </w:r>
      <w:r w:rsidR="004977CB">
        <w:rPr>
          <w:lang w:val="it-IT"/>
        </w:rPr>
        <w:t>ë</w:t>
      </w:r>
      <w:r w:rsidRPr="00B31E39">
        <w:rPr>
          <w:lang w:val="it-IT"/>
        </w:rPr>
        <w:t>dhjet</w:t>
      </w:r>
      <w:r w:rsidR="004977CB">
        <w:rPr>
          <w:lang w:val="it-IT"/>
        </w:rPr>
        <w:t>ë</w:t>
      </w:r>
      <w:r w:rsidRPr="00B31E39">
        <w:rPr>
          <w:lang w:val="it-IT"/>
        </w:rPr>
        <w:t xml:space="preserve"> e dy mij</w:t>
      </w:r>
      <w:r w:rsidR="004977CB">
        <w:rPr>
          <w:lang w:val="it-IT"/>
        </w:rPr>
        <w:t>ë</w:t>
      </w:r>
      <w:r w:rsidRPr="00B31E39">
        <w:rPr>
          <w:lang w:val="it-IT"/>
        </w:rPr>
        <w:t>) euro, nga Ministria e Financave.</w:t>
      </w:r>
    </w:p>
    <w:p w:rsidR="00B31E39" w:rsidRPr="00B31E39" w:rsidRDefault="004977CB" w:rsidP="008F5462">
      <w:pPr>
        <w:pStyle w:val="Paragrafi"/>
        <w:rPr>
          <w:lang w:val="it-IT"/>
        </w:rPr>
      </w:pPr>
      <w:r>
        <w:rPr>
          <w:lang w:val="it-IT"/>
        </w:rPr>
        <w:t>2. Detyr</w:t>
      </w:r>
      <w:r w:rsidR="00B31E39" w:rsidRPr="00B31E39">
        <w:rPr>
          <w:lang w:val="it-IT"/>
        </w:rPr>
        <w:t>imi financi</w:t>
      </w:r>
      <w:r w:rsidR="004C418E">
        <w:rPr>
          <w:lang w:val="it-IT"/>
        </w:rPr>
        <w:t>ar, i parashikuar n</w:t>
      </w:r>
      <w:r>
        <w:rPr>
          <w:lang w:val="it-IT"/>
        </w:rPr>
        <w:t>ë</w:t>
      </w:r>
      <w:r w:rsidR="004C418E">
        <w:rPr>
          <w:lang w:val="it-IT"/>
        </w:rPr>
        <w:t xml:space="preserve"> pik</w:t>
      </w:r>
      <w:r>
        <w:rPr>
          <w:lang w:val="it-IT"/>
        </w:rPr>
        <w:t>ë</w:t>
      </w:r>
      <w:r w:rsidR="00C73904">
        <w:rPr>
          <w:lang w:val="it-IT"/>
        </w:rPr>
        <w:t>n 1</w:t>
      </w:r>
      <w:r w:rsidR="004C418E">
        <w:rPr>
          <w:lang w:val="it-IT"/>
        </w:rPr>
        <w:t xml:space="preserve"> t</w:t>
      </w:r>
      <w:r>
        <w:rPr>
          <w:lang w:val="it-IT"/>
        </w:rPr>
        <w:t>ë</w:t>
      </w:r>
      <w:r w:rsidR="004C418E">
        <w:rPr>
          <w:lang w:val="it-IT"/>
        </w:rPr>
        <w:t xml:space="preserve"> k</w:t>
      </w:r>
      <w:r>
        <w:rPr>
          <w:lang w:val="it-IT"/>
        </w:rPr>
        <w:t>ë</w:t>
      </w:r>
      <w:r w:rsidR="004C418E">
        <w:rPr>
          <w:lang w:val="it-IT"/>
        </w:rPr>
        <w:t>tij vendimi, t</w:t>
      </w:r>
      <w:r>
        <w:rPr>
          <w:lang w:val="it-IT"/>
        </w:rPr>
        <w:t>ë</w:t>
      </w:r>
      <w:r w:rsidR="004C418E">
        <w:rPr>
          <w:lang w:val="it-IT"/>
        </w:rPr>
        <w:t xml:space="preserve"> p</w:t>
      </w:r>
      <w:r>
        <w:rPr>
          <w:lang w:val="it-IT"/>
        </w:rPr>
        <w:t>ë</w:t>
      </w:r>
      <w:r w:rsidR="004C418E">
        <w:rPr>
          <w:lang w:val="it-IT"/>
        </w:rPr>
        <w:t>rballohet n</w:t>
      </w:r>
      <w:r>
        <w:rPr>
          <w:lang w:val="it-IT"/>
        </w:rPr>
        <w:t>ë</w:t>
      </w:r>
      <w:r w:rsidR="004C418E">
        <w:rPr>
          <w:lang w:val="it-IT"/>
        </w:rPr>
        <w:t xml:space="preserve"> shum</w:t>
      </w:r>
      <w:r>
        <w:rPr>
          <w:lang w:val="it-IT"/>
        </w:rPr>
        <w:t>ë</w:t>
      </w:r>
      <w:r w:rsidR="00B31E39" w:rsidRPr="00B31E39">
        <w:rPr>
          <w:lang w:val="it-IT"/>
        </w:rPr>
        <w:t>n 30 000 000 (</w:t>
      </w:r>
      <w:r w:rsidR="004C418E">
        <w:rPr>
          <w:lang w:val="it-IT"/>
        </w:rPr>
        <w:t>tridhjet</w:t>
      </w:r>
      <w:r>
        <w:rPr>
          <w:lang w:val="it-IT"/>
        </w:rPr>
        <w:t>ë</w:t>
      </w:r>
      <w:r w:rsidR="004C418E">
        <w:rPr>
          <w:lang w:val="it-IT"/>
        </w:rPr>
        <w:t xml:space="preserve"> milion</w:t>
      </w:r>
      <w:r>
        <w:rPr>
          <w:lang w:val="it-IT"/>
        </w:rPr>
        <w:t>ë</w:t>
      </w:r>
      <w:r w:rsidR="004C418E">
        <w:rPr>
          <w:lang w:val="it-IT"/>
        </w:rPr>
        <w:t>) lek</w:t>
      </w:r>
      <w:r>
        <w:rPr>
          <w:lang w:val="it-IT"/>
        </w:rPr>
        <w:t>ë</w:t>
      </w:r>
      <w:r w:rsidR="004C418E">
        <w:rPr>
          <w:lang w:val="it-IT"/>
        </w:rPr>
        <w:t>, nga fondi rezerv</w:t>
      </w:r>
      <w:r>
        <w:rPr>
          <w:lang w:val="it-IT"/>
        </w:rPr>
        <w:t>ë</w:t>
      </w:r>
      <w:r w:rsidR="00B31E39" w:rsidRPr="00B31E39">
        <w:rPr>
          <w:lang w:val="it-IT"/>
        </w:rPr>
        <w:t xml:space="preserve"> i K</w:t>
      </w:r>
      <w:r>
        <w:rPr>
          <w:lang w:val="it-IT"/>
        </w:rPr>
        <w:t>ë</w:t>
      </w:r>
      <w:r w:rsidR="00B31E39" w:rsidRPr="00B31E39">
        <w:rPr>
          <w:lang w:val="it-IT"/>
        </w:rPr>
        <w:t>shillit të Ministrave, dhe pjesa tjet</w:t>
      </w:r>
      <w:r>
        <w:rPr>
          <w:lang w:val="it-IT"/>
        </w:rPr>
        <w:t>ë</w:t>
      </w:r>
      <w:r w:rsidR="00B31E39" w:rsidRPr="00B31E39">
        <w:rPr>
          <w:lang w:val="it-IT"/>
        </w:rPr>
        <w:t>r nga fondet e planifikuara p</w:t>
      </w:r>
      <w:r>
        <w:rPr>
          <w:lang w:val="it-IT"/>
        </w:rPr>
        <w:t>ë</w:t>
      </w:r>
      <w:r w:rsidR="004C418E">
        <w:rPr>
          <w:lang w:val="it-IT"/>
        </w:rPr>
        <w:t>r ekzekutimin e vendimeve gjyq</w:t>
      </w:r>
      <w:r>
        <w:rPr>
          <w:lang w:val="it-IT"/>
        </w:rPr>
        <w:t>ësore, m</w:t>
      </w:r>
      <w:r w:rsidR="004C418E">
        <w:rPr>
          <w:lang w:val="it-IT"/>
        </w:rPr>
        <w:t>iratuar n</w:t>
      </w:r>
      <w:r>
        <w:rPr>
          <w:lang w:val="it-IT"/>
        </w:rPr>
        <w:t>ë</w:t>
      </w:r>
      <w:r w:rsidR="00B31E39" w:rsidRPr="00B31E39">
        <w:rPr>
          <w:lang w:val="it-IT"/>
        </w:rPr>
        <w:t xml:space="preserve"> buxhe</w:t>
      </w:r>
      <w:r w:rsidR="004C418E">
        <w:rPr>
          <w:lang w:val="it-IT"/>
        </w:rPr>
        <w:t>tin e vitit 2005, p</w:t>
      </w:r>
      <w:r>
        <w:rPr>
          <w:lang w:val="it-IT"/>
        </w:rPr>
        <w:t>ë</w:t>
      </w:r>
      <w:r w:rsidR="004C418E">
        <w:rPr>
          <w:lang w:val="it-IT"/>
        </w:rPr>
        <w:t>r Ministrin</w:t>
      </w:r>
      <w:r>
        <w:rPr>
          <w:lang w:val="it-IT"/>
        </w:rPr>
        <w:t>ë</w:t>
      </w:r>
      <w:r w:rsidR="00B31E39" w:rsidRPr="00B31E39">
        <w:rPr>
          <w:lang w:val="it-IT"/>
        </w:rPr>
        <w:t xml:space="preserve"> e Financave.</w:t>
      </w:r>
    </w:p>
    <w:p w:rsidR="00B31E39" w:rsidRPr="00B31E39" w:rsidRDefault="00B31E39" w:rsidP="008F5462">
      <w:pPr>
        <w:pStyle w:val="Paragrafi"/>
        <w:rPr>
          <w:lang w:val="it-IT"/>
        </w:rPr>
      </w:pPr>
      <w:r w:rsidRPr="00B31E39">
        <w:rPr>
          <w:lang w:val="it-IT"/>
        </w:rPr>
        <w:t>3. Shuma e p</w:t>
      </w:r>
      <w:r w:rsidR="004977CB">
        <w:rPr>
          <w:lang w:val="it-IT"/>
        </w:rPr>
        <w:t>ë</w:t>
      </w:r>
      <w:r w:rsidRPr="00B31E39">
        <w:rPr>
          <w:lang w:val="it-IT"/>
        </w:rPr>
        <w:t>rcaktuar si detyrim t</w:t>
      </w:r>
      <w:r w:rsidR="004977CB">
        <w:rPr>
          <w:lang w:val="it-IT"/>
        </w:rPr>
        <w:t>ë</w:t>
      </w:r>
      <w:r w:rsidR="00BF6799">
        <w:rPr>
          <w:lang w:val="it-IT"/>
        </w:rPr>
        <w:t xml:space="preserve"> depozitohet në një</w:t>
      </w:r>
      <w:r w:rsidRPr="00B31E39">
        <w:rPr>
          <w:lang w:val="it-IT"/>
        </w:rPr>
        <w:t>r</w:t>
      </w:r>
      <w:r w:rsidR="004977CB">
        <w:rPr>
          <w:lang w:val="it-IT"/>
        </w:rPr>
        <w:t>ë</w:t>
      </w:r>
      <w:r w:rsidRPr="00B31E39">
        <w:rPr>
          <w:lang w:val="it-IT"/>
        </w:rPr>
        <w:t>n nga bankat e nivelit t</w:t>
      </w:r>
      <w:r w:rsidR="004977CB">
        <w:rPr>
          <w:lang w:val="it-IT"/>
        </w:rPr>
        <w:t>ë</w:t>
      </w:r>
      <w:r w:rsidRPr="00B31E39">
        <w:rPr>
          <w:lang w:val="it-IT"/>
        </w:rPr>
        <w:t xml:space="preserve"> dyt</w:t>
      </w:r>
      <w:r w:rsidR="004977CB">
        <w:rPr>
          <w:lang w:val="it-IT"/>
        </w:rPr>
        <w:t>ë</w:t>
      </w:r>
      <w:r w:rsidRPr="00B31E39">
        <w:rPr>
          <w:lang w:val="it-IT"/>
        </w:rPr>
        <w:t>, n</w:t>
      </w:r>
      <w:r w:rsidR="004977CB">
        <w:rPr>
          <w:lang w:val="it-IT"/>
        </w:rPr>
        <w:t>ë emë</w:t>
      </w:r>
      <w:r w:rsidRPr="00B31E39">
        <w:rPr>
          <w:lang w:val="it-IT"/>
        </w:rPr>
        <w:t>r t</w:t>
      </w:r>
      <w:r w:rsidR="004977CB">
        <w:rPr>
          <w:lang w:val="it-IT"/>
        </w:rPr>
        <w:t>ë</w:t>
      </w:r>
      <w:r w:rsidRPr="00B31E39">
        <w:rPr>
          <w:lang w:val="it-IT"/>
        </w:rPr>
        <w:t xml:space="preserve"> shoq</w:t>
      </w:r>
      <w:r w:rsidR="004977CB">
        <w:rPr>
          <w:lang w:val="it-IT"/>
        </w:rPr>
        <w:t>ë</w:t>
      </w:r>
      <w:r w:rsidRPr="00B31E39">
        <w:rPr>
          <w:lang w:val="it-IT"/>
        </w:rPr>
        <w:t>ris</w:t>
      </w:r>
      <w:r w:rsidR="004977CB">
        <w:rPr>
          <w:lang w:val="it-IT"/>
        </w:rPr>
        <w:t>ë</w:t>
      </w:r>
      <w:r w:rsidRPr="00B31E39">
        <w:rPr>
          <w:lang w:val="it-IT"/>
        </w:rPr>
        <w:t xml:space="preserve"> “Qufaj Co, sh</w:t>
      </w:r>
      <w:r w:rsidR="00C73904">
        <w:rPr>
          <w:lang w:val="it-IT"/>
        </w:rPr>
        <w:t>.</w:t>
      </w:r>
      <w:r w:rsidRPr="00B31E39">
        <w:rPr>
          <w:lang w:val="it-IT"/>
        </w:rPr>
        <w:t>p</w:t>
      </w:r>
      <w:r w:rsidR="00C73904">
        <w:rPr>
          <w:lang w:val="it-IT"/>
        </w:rPr>
        <w:t>.</w:t>
      </w:r>
      <w:r w:rsidRPr="00B31E39">
        <w:rPr>
          <w:lang w:val="it-IT"/>
        </w:rPr>
        <w:t>k</w:t>
      </w:r>
      <w:r w:rsidR="00C73904">
        <w:rPr>
          <w:lang w:val="it-IT"/>
        </w:rPr>
        <w:t>.</w:t>
      </w:r>
      <w:r w:rsidRPr="00B31E39">
        <w:rPr>
          <w:lang w:val="it-IT"/>
        </w:rPr>
        <w:t>”, regjistruar n</w:t>
      </w:r>
      <w:r w:rsidR="004977CB">
        <w:rPr>
          <w:lang w:val="it-IT"/>
        </w:rPr>
        <w:t>ë</w:t>
      </w:r>
      <w:r w:rsidR="00BF6799">
        <w:rPr>
          <w:lang w:val="it-IT"/>
        </w:rPr>
        <w:t xml:space="preserve"> G</w:t>
      </w:r>
      <w:r w:rsidRPr="00B31E39">
        <w:rPr>
          <w:lang w:val="it-IT"/>
        </w:rPr>
        <w:t>jykat</w:t>
      </w:r>
      <w:r w:rsidR="004977CB">
        <w:rPr>
          <w:lang w:val="it-IT"/>
        </w:rPr>
        <w:t>ë</w:t>
      </w:r>
      <w:r w:rsidR="00BF6799">
        <w:rPr>
          <w:lang w:val="it-IT"/>
        </w:rPr>
        <w:t>n e R</w:t>
      </w:r>
      <w:r w:rsidRPr="00B31E39">
        <w:rPr>
          <w:lang w:val="it-IT"/>
        </w:rPr>
        <w:t>rethit, Tiran</w:t>
      </w:r>
      <w:r w:rsidR="004977CB">
        <w:rPr>
          <w:lang w:val="it-IT"/>
        </w:rPr>
        <w:t>ë</w:t>
      </w:r>
      <w:r w:rsidRPr="00B31E39">
        <w:rPr>
          <w:lang w:val="it-IT"/>
        </w:rPr>
        <w:t>, me vendimin nr.5883, dat</w:t>
      </w:r>
      <w:r w:rsidR="004977CB">
        <w:rPr>
          <w:lang w:val="it-IT"/>
        </w:rPr>
        <w:t>ë</w:t>
      </w:r>
      <w:r w:rsidRPr="00B31E39">
        <w:rPr>
          <w:lang w:val="it-IT"/>
        </w:rPr>
        <w:t xml:space="preserve"> 20.7.1992.</w:t>
      </w:r>
    </w:p>
    <w:p w:rsidR="00B31E39" w:rsidRPr="004977CB" w:rsidRDefault="004977CB" w:rsidP="008F5462">
      <w:pPr>
        <w:pStyle w:val="Paragrafi"/>
        <w:rPr>
          <w:lang w:val="it-IT"/>
        </w:rPr>
      </w:pPr>
      <w:r>
        <w:rPr>
          <w:lang w:val="it-IT"/>
        </w:rPr>
        <w:t>Shum</w:t>
      </w:r>
      <w:r w:rsidR="00B31E39" w:rsidRPr="00B31E39">
        <w:rPr>
          <w:lang w:val="it-IT"/>
        </w:rPr>
        <w:t>a prej 72 000 (shtatëdhjetë e dy mijë) eurosh t</w:t>
      </w:r>
      <w:r>
        <w:rPr>
          <w:lang w:val="it-IT"/>
        </w:rPr>
        <w:t>ë</w:t>
      </w:r>
      <w:r w:rsidR="00B31E39" w:rsidRPr="00B31E39">
        <w:rPr>
          <w:lang w:val="it-IT"/>
        </w:rPr>
        <w:t xml:space="preserve"> konvertohet n</w:t>
      </w:r>
      <w:r>
        <w:rPr>
          <w:lang w:val="it-IT"/>
        </w:rPr>
        <w:t>ë</w:t>
      </w:r>
      <w:r w:rsidR="00B31E39" w:rsidRPr="00B31E39">
        <w:rPr>
          <w:lang w:val="it-IT"/>
        </w:rPr>
        <w:t xml:space="preserve"> </w:t>
      </w:r>
      <w:r>
        <w:rPr>
          <w:lang w:val="it-IT"/>
        </w:rPr>
        <w:t xml:space="preserve">lekë </w:t>
      </w:r>
      <w:r w:rsidR="00B31E39" w:rsidRPr="00B31E39">
        <w:rPr>
          <w:lang w:val="it-IT"/>
        </w:rPr>
        <w:t>me kursin e k</w:t>
      </w:r>
      <w:r>
        <w:rPr>
          <w:lang w:val="it-IT"/>
        </w:rPr>
        <w:t>ë</w:t>
      </w:r>
      <w:r w:rsidR="00B31E39" w:rsidRPr="00B31E39">
        <w:rPr>
          <w:lang w:val="it-IT"/>
        </w:rPr>
        <w:t>mbimit t</w:t>
      </w:r>
      <w:r>
        <w:rPr>
          <w:lang w:val="it-IT"/>
        </w:rPr>
        <w:t>ë</w:t>
      </w:r>
      <w:r w:rsidR="00B31E39" w:rsidRPr="00B31E39">
        <w:rPr>
          <w:lang w:val="it-IT"/>
        </w:rPr>
        <w:t xml:space="preserve"> bank</w:t>
      </w:r>
      <w:r>
        <w:rPr>
          <w:lang w:val="it-IT"/>
        </w:rPr>
        <w:t>ë</w:t>
      </w:r>
      <w:r w:rsidR="00B31E39" w:rsidRPr="00B31E39">
        <w:rPr>
          <w:lang w:val="it-IT"/>
        </w:rPr>
        <w:t xml:space="preserve">s, ku </w:t>
      </w:r>
      <w:r>
        <w:rPr>
          <w:lang w:val="it-IT"/>
        </w:rPr>
        <w:t>ë</w:t>
      </w:r>
      <w:r w:rsidR="00B31E39" w:rsidRPr="00B31E39">
        <w:rPr>
          <w:lang w:val="it-IT"/>
        </w:rPr>
        <w:t>sht</w:t>
      </w:r>
      <w:r>
        <w:rPr>
          <w:lang w:val="it-IT"/>
        </w:rPr>
        <w:t>ë depozituar shum</w:t>
      </w:r>
      <w:r w:rsidR="00B31E39" w:rsidRPr="00B31E39">
        <w:rPr>
          <w:lang w:val="it-IT"/>
        </w:rPr>
        <w:t>a, n</w:t>
      </w:r>
      <w:r>
        <w:rPr>
          <w:lang w:val="it-IT"/>
        </w:rPr>
        <w:t xml:space="preserve">ë </w:t>
      </w:r>
      <w:r w:rsidR="00B31E39" w:rsidRPr="004977CB">
        <w:rPr>
          <w:lang w:val="it-IT"/>
        </w:rPr>
        <w:t>datën kur do t</w:t>
      </w:r>
      <w:r>
        <w:rPr>
          <w:lang w:val="it-IT"/>
        </w:rPr>
        <w:t>ë çelet l</w:t>
      </w:r>
      <w:r w:rsidR="00B31E39" w:rsidRPr="004977CB">
        <w:rPr>
          <w:lang w:val="it-IT"/>
        </w:rPr>
        <w:t>logaria.</w:t>
      </w:r>
    </w:p>
    <w:p w:rsidR="00B31E39" w:rsidRPr="004977CB" w:rsidRDefault="00B31E39" w:rsidP="008F5462">
      <w:pPr>
        <w:pStyle w:val="Paragrafi"/>
        <w:rPr>
          <w:lang w:val="it-IT"/>
        </w:rPr>
      </w:pPr>
      <w:r w:rsidRPr="004977CB">
        <w:rPr>
          <w:lang w:val="it-IT"/>
        </w:rPr>
        <w:t>4. Pagimi i shumës së depozituar sipas pik</w:t>
      </w:r>
      <w:r w:rsidR="004977CB" w:rsidRPr="004977CB">
        <w:rPr>
          <w:lang w:val="it-IT"/>
        </w:rPr>
        <w:t>ë</w:t>
      </w:r>
      <w:r w:rsidR="00C73904">
        <w:rPr>
          <w:lang w:val="it-IT"/>
        </w:rPr>
        <w:t>s 3</w:t>
      </w:r>
      <w:r w:rsidRPr="004977CB">
        <w:rPr>
          <w:lang w:val="it-IT"/>
        </w:rPr>
        <w:t xml:space="preserve"> të k</w:t>
      </w:r>
      <w:r w:rsidR="004977CB">
        <w:rPr>
          <w:lang w:val="it-IT"/>
        </w:rPr>
        <w:t>ë</w:t>
      </w:r>
      <w:r w:rsidRPr="004977CB">
        <w:rPr>
          <w:lang w:val="it-IT"/>
        </w:rPr>
        <w:t>tij vendimi, ndaj shoq</w:t>
      </w:r>
      <w:r w:rsidR="004977CB">
        <w:rPr>
          <w:lang w:val="it-IT"/>
        </w:rPr>
        <w:t>ë</w:t>
      </w:r>
      <w:r w:rsidRPr="004977CB">
        <w:rPr>
          <w:lang w:val="it-IT"/>
        </w:rPr>
        <w:t>ris</w:t>
      </w:r>
      <w:r w:rsidR="004977CB">
        <w:rPr>
          <w:lang w:val="it-IT"/>
        </w:rPr>
        <w:t>ë</w:t>
      </w:r>
      <w:r w:rsidRPr="004977CB">
        <w:rPr>
          <w:lang w:val="it-IT"/>
        </w:rPr>
        <w:t xml:space="preserve"> “Qufaj Co, sh</w:t>
      </w:r>
      <w:r w:rsidR="00C73904">
        <w:rPr>
          <w:lang w:val="it-IT"/>
        </w:rPr>
        <w:t>.</w:t>
      </w:r>
      <w:r w:rsidRPr="004977CB">
        <w:rPr>
          <w:lang w:val="it-IT"/>
        </w:rPr>
        <w:t>p</w:t>
      </w:r>
      <w:r w:rsidR="00C73904">
        <w:rPr>
          <w:lang w:val="it-IT"/>
        </w:rPr>
        <w:t>.</w:t>
      </w:r>
      <w:r w:rsidRPr="004977CB">
        <w:rPr>
          <w:lang w:val="it-IT"/>
        </w:rPr>
        <w:t>k</w:t>
      </w:r>
      <w:r w:rsidR="00C73904">
        <w:rPr>
          <w:lang w:val="it-IT"/>
        </w:rPr>
        <w:t>.</w:t>
      </w:r>
      <w:r w:rsidRPr="004977CB">
        <w:rPr>
          <w:lang w:val="it-IT"/>
        </w:rPr>
        <w:t>”, t</w:t>
      </w:r>
      <w:r w:rsidR="004977CB">
        <w:rPr>
          <w:lang w:val="it-IT"/>
        </w:rPr>
        <w:t>ë</w:t>
      </w:r>
      <w:r w:rsidRPr="004977CB">
        <w:rPr>
          <w:lang w:val="it-IT"/>
        </w:rPr>
        <w:t xml:space="preserve"> bëhet nga Ministr</w:t>
      </w:r>
      <w:r w:rsidR="004977CB">
        <w:rPr>
          <w:lang w:val="it-IT"/>
        </w:rPr>
        <w:t>ia e Financave, pas paraqitjes së</w:t>
      </w:r>
      <w:r w:rsidRPr="004977CB">
        <w:rPr>
          <w:lang w:val="it-IT"/>
        </w:rPr>
        <w:t xml:space="preserve"> të gjith</w:t>
      </w:r>
      <w:r w:rsidR="004977CB">
        <w:rPr>
          <w:lang w:val="it-IT"/>
        </w:rPr>
        <w:t>ë</w:t>
      </w:r>
      <w:r w:rsidRPr="004977CB">
        <w:rPr>
          <w:lang w:val="it-IT"/>
        </w:rPr>
        <w:t xml:space="preserve"> d</w:t>
      </w:r>
      <w:r w:rsidR="004977CB">
        <w:rPr>
          <w:lang w:val="it-IT"/>
        </w:rPr>
        <w:t>okum</w:t>
      </w:r>
      <w:r w:rsidRPr="004977CB">
        <w:rPr>
          <w:lang w:val="it-IT"/>
        </w:rPr>
        <w:t>entacionit ligjor të nevojsh</w:t>
      </w:r>
      <w:r w:rsidR="004977CB">
        <w:rPr>
          <w:lang w:val="it-IT"/>
        </w:rPr>
        <w:t>ë</w:t>
      </w:r>
      <w:r w:rsidRPr="004977CB">
        <w:rPr>
          <w:lang w:val="it-IT"/>
        </w:rPr>
        <w:t>m p</w:t>
      </w:r>
      <w:r w:rsidR="004977CB">
        <w:rPr>
          <w:lang w:val="it-IT"/>
        </w:rPr>
        <w:t>ë</w:t>
      </w:r>
      <w:r w:rsidR="00C73904">
        <w:rPr>
          <w:lang w:val="it-IT"/>
        </w:rPr>
        <w:t>r k</w:t>
      </w:r>
      <w:r w:rsidR="00BF6799">
        <w:rPr>
          <w:lang w:val="it-IT"/>
        </w:rPr>
        <w:t>r</w:t>
      </w:r>
      <w:r w:rsidR="00C73904">
        <w:rPr>
          <w:lang w:val="it-IT"/>
        </w:rPr>
        <w:t>yerjen e pagesave nga Buxheti i S</w:t>
      </w:r>
      <w:r w:rsidRPr="004977CB">
        <w:rPr>
          <w:lang w:val="it-IT"/>
        </w:rPr>
        <w:t>htetit.</w:t>
      </w:r>
    </w:p>
    <w:p w:rsidR="00B31E39" w:rsidRPr="00B31E39" w:rsidRDefault="00B31E39" w:rsidP="008F5462">
      <w:pPr>
        <w:pStyle w:val="Paragrafi"/>
        <w:rPr>
          <w:lang w:val="it-IT"/>
        </w:rPr>
      </w:pPr>
      <w:r w:rsidRPr="00B31E39">
        <w:rPr>
          <w:lang w:val="it-IT"/>
        </w:rPr>
        <w:t>5. Ngarkohen Ministria e Punëve të Jashtme dhe Ministria e Financave p</w:t>
      </w:r>
      <w:r w:rsidR="004977CB">
        <w:rPr>
          <w:lang w:val="it-IT"/>
        </w:rPr>
        <w:t>ë</w:t>
      </w:r>
      <w:r w:rsidRPr="00B31E39">
        <w:rPr>
          <w:lang w:val="it-IT"/>
        </w:rPr>
        <w:t>r zbatimin e këtij vendimi.</w:t>
      </w:r>
    </w:p>
    <w:p w:rsidR="00B31E39" w:rsidRPr="00B31E39" w:rsidRDefault="004977CB" w:rsidP="008F5462">
      <w:pPr>
        <w:pStyle w:val="Paragrafi"/>
        <w:rPr>
          <w:lang w:val="it-IT"/>
        </w:rPr>
      </w:pPr>
      <w:r>
        <w:rPr>
          <w:lang w:val="it-IT"/>
        </w:rPr>
        <w:t>Ky vendim hyn në fuqi menjëherë</w:t>
      </w:r>
      <w:r w:rsidR="00B31E39" w:rsidRPr="00B31E39">
        <w:rPr>
          <w:lang w:val="it-IT"/>
        </w:rPr>
        <w:t>.</w:t>
      </w:r>
    </w:p>
    <w:p w:rsidR="00B31E39" w:rsidRPr="00032CB8" w:rsidRDefault="00B31E39" w:rsidP="008F5462">
      <w:pPr>
        <w:pStyle w:val="Autoriteti"/>
        <w:keepNext w:val="0"/>
        <w:rPr>
          <w:lang w:val="it-IT"/>
        </w:rPr>
      </w:pPr>
      <w:r w:rsidRPr="00032CB8">
        <w:rPr>
          <w:lang w:val="it-IT"/>
        </w:rPr>
        <w:t>KRYEMINISTRI</w:t>
      </w:r>
    </w:p>
    <w:p w:rsidR="00B31E39" w:rsidRPr="00032CB8" w:rsidRDefault="00032CB8" w:rsidP="008F5462">
      <w:pPr>
        <w:pStyle w:val="AutoritetiEmer"/>
        <w:rPr>
          <w:lang w:val="it-IT"/>
        </w:rPr>
      </w:pPr>
      <w:r w:rsidRPr="00032CB8">
        <w:rPr>
          <w:lang w:val="it-IT"/>
        </w:rPr>
        <w:t>Fatos Nano</w:t>
      </w:r>
    </w:p>
    <w:p w:rsidR="00B31E39" w:rsidRPr="00032CB8" w:rsidRDefault="00B31E39" w:rsidP="008F5462">
      <w:pPr>
        <w:pStyle w:val="Akti"/>
        <w:keepNext w:val="0"/>
        <w:rPr>
          <w:lang w:val="it-IT"/>
        </w:rPr>
      </w:pPr>
      <w:r w:rsidRPr="00032CB8">
        <w:rPr>
          <w:lang w:val="it-IT"/>
        </w:rPr>
        <w:t>VENDIM</w:t>
      </w:r>
    </w:p>
    <w:p w:rsidR="00B31E39" w:rsidRPr="00B31E39" w:rsidRDefault="00204102" w:rsidP="008F5462">
      <w:pPr>
        <w:pStyle w:val="NumriData"/>
        <w:keepNext w:val="0"/>
      </w:pPr>
      <w:r>
        <w:t>Nr.</w:t>
      </w:r>
      <w:r w:rsidR="00F51CB8">
        <w:t>503</w:t>
      </w:r>
      <w:r w:rsidR="00B31E39" w:rsidRPr="00B31E39">
        <w:t>,</w:t>
      </w:r>
      <w:r w:rsidR="00F51CB8">
        <w:t xml:space="preserve"> </w:t>
      </w:r>
      <w:r w:rsidR="00B31E39" w:rsidRPr="00B31E39">
        <w:t>datë 30.6.2005</w:t>
      </w:r>
    </w:p>
    <w:p w:rsidR="00B31E39" w:rsidRPr="00B31E39" w:rsidRDefault="00B31E39" w:rsidP="008F5462">
      <w:pPr>
        <w:pStyle w:val="Paragrafi"/>
        <w:rPr>
          <w:lang w:val="it-IT"/>
        </w:rPr>
      </w:pPr>
    </w:p>
    <w:p w:rsidR="00B31E39" w:rsidRDefault="00B31E39" w:rsidP="008F5462">
      <w:pPr>
        <w:pStyle w:val="Titulli"/>
        <w:keepNext w:val="0"/>
      </w:pPr>
      <w:r>
        <w:t>P</w:t>
      </w:r>
      <w:r w:rsidR="00204102">
        <w:t>Ë</w:t>
      </w:r>
      <w:r>
        <w:t>R ORGANIZIMIN, KOMPETENCAT DHE FUNKSIONIMIN E AGJENCIS</w:t>
      </w:r>
      <w:r w:rsidR="00204102">
        <w:t>Ë</w:t>
      </w:r>
      <w:r>
        <w:t xml:space="preserve"> s</w:t>
      </w:r>
      <w:r w:rsidR="00204102">
        <w:t>Ë</w:t>
      </w:r>
      <w:r>
        <w:t xml:space="preserve"> ADMINISTRIMIT T</w:t>
      </w:r>
      <w:r w:rsidR="00204102">
        <w:t>Ë</w:t>
      </w:r>
      <w:r>
        <w:t xml:space="preserve"> PASURIVE T</w:t>
      </w:r>
      <w:r w:rsidR="00204102">
        <w:t>Ë</w:t>
      </w:r>
      <w:r>
        <w:t xml:space="preserve"> SEKUESTRUARA DHE T</w:t>
      </w:r>
      <w:r w:rsidR="00204102">
        <w:t>Ë</w:t>
      </w:r>
      <w:r>
        <w:t xml:space="preserve"> KONFISKUARA</w:t>
      </w:r>
    </w:p>
    <w:p w:rsidR="00B31E39" w:rsidRDefault="00B31E39" w:rsidP="008F5462">
      <w:pPr>
        <w:pStyle w:val="Paragrafi"/>
        <w:rPr>
          <w:lang w:val="it-IT"/>
        </w:rPr>
      </w:pPr>
    </w:p>
    <w:p w:rsidR="00B31E39" w:rsidRDefault="00204102" w:rsidP="008F5462">
      <w:pPr>
        <w:pStyle w:val="BazLigjPropozues"/>
        <w:keepNext w:val="0"/>
      </w:pPr>
      <w:r>
        <w:t>N</w:t>
      </w:r>
      <w:r w:rsidR="00A21D49">
        <w:t>ë</w:t>
      </w:r>
      <w:r>
        <w:t xml:space="preserve"> mb</w:t>
      </w:r>
      <w:r w:rsidR="00A21D49">
        <w:t>ë</w:t>
      </w:r>
      <w:r w:rsidR="00B31E39">
        <w:t xml:space="preserve">shtetje </w:t>
      </w:r>
      <w:r w:rsidR="0099251C">
        <w:t>të</w:t>
      </w:r>
      <w:r>
        <w:t xml:space="preserve"> nenit 100 t</w:t>
      </w:r>
      <w:r w:rsidR="00A21D49">
        <w:t>ë</w:t>
      </w:r>
      <w:r>
        <w:t xml:space="preserve"> Kushtetut</w:t>
      </w:r>
      <w:r w:rsidR="00A21D49">
        <w:t>ë</w:t>
      </w:r>
      <w:r>
        <w:t>s, t</w:t>
      </w:r>
      <w:r w:rsidR="00A21D49">
        <w:t>ë</w:t>
      </w:r>
      <w:r>
        <w:t xml:space="preserve"> pik</w:t>
      </w:r>
      <w:r w:rsidR="00A21D49">
        <w:t>ë</w:t>
      </w:r>
      <w:r w:rsidR="00F51CB8">
        <w:t>s 2 të nenit 36</w:t>
      </w:r>
      <w:r>
        <w:t xml:space="preserve"> t</w:t>
      </w:r>
      <w:r w:rsidR="00A21D49">
        <w:t>ë</w:t>
      </w:r>
      <w:r w:rsidR="00B31E39">
        <w:t xml:space="preserve"> ligjit nr.9284, dat</w:t>
      </w:r>
      <w:r w:rsidR="00A21D49">
        <w:t>ë</w:t>
      </w:r>
      <w:r w:rsidR="00F51CB8">
        <w:t xml:space="preserve"> 30.9.2004</w:t>
      </w:r>
      <w:r w:rsidR="00B31E39">
        <w:t xml:space="preserve"> “P</w:t>
      </w:r>
      <w:r w:rsidR="00A21D49">
        <w:t>ë</w:t>
      </w:r>
      <w:r w:rsidR="00B31E39">
        <w:t>r parandalimin dhe godi</w:t>
      </w:r>
      <w:r>
        <w:t>tjen e krimit të organizuar”, t</w:t>
      </w:r>
      <w:r w:rsidR="00A21D49">
        <w:t>ë</w:t>
      </w:r>
      <w:r w:rsidR="00AE0F29">
        <w:t xml:space="preserve"> neneve 21 e 27</w:t>
      </w:r>
      <w:r>
        <w:t xml:space="preserve"> t</w:t>
      </w:r>
      <w:r w:rsidR="00A21D49">
        <w:t>ë</w:t>
      </w:r>
      <w:r w:rsidR="00B31E39">
        <w:t xml:space="preserve"> ligjit nr.8379, dat</w:t>
      </w:r>
      <w:r w:rsidR="00A21D49">
        <w:t>ë</w:t>
      </w:r>
      <w:r w:rsidR="00B31E39">
        <w:t xml:space="preserve"> 29.7.</w:t>
      </w:r>
      <w:r w:rsidR="00F80722">
        <w:t>1998</w:t>
      </w:r>
      <w:r>
        <w:t xml:space="preserve"> “P</w:t>
      </w:r>
      <w:r w:rsidR="00A21D49">
        <w:t>ë</w:t>
      </w:r>
      <w:r w:rsidR="00F80722">
        <w:t>r Buxhetin e S</w:t>
      </w:r>
      <w:r>
        <w:t>htetit t</w:t>
      </w:r>
      <w:r w:rsidR="00A21D49">
        <w:t>ë</w:t>
      </w:r>
      <w:r>
        <w:t xml:space="preserve"> Republik</w:t>
      </w:r>
      <w:r w:rsidR="00A21D49">
        <w:t>ë</w:t>
      </w:r>
      <w:r>
        <w:t>s s</w:t>
      </w:r>
      <w:r w:rsidR="00A21D49">
        <w:t>ë</w:t>
      </w:r>
      <w:r w:rsidR="00B31E39">
        <w:t xml:space="preserve"> </w:t>
      </w:r>
      <w:r>
        <w:t>Shqip</w:t>
      </w:r>
      <w:r w:rsidR="00A21D49">
        <w:t>ë</w:t>
      </w:r>
      <w:r>
        <w:t>ris</w:t>
      </w:r>
      <w:r w:rsidR="00A21D49">
        <w:t>ë</w:t>
      </w:r>
      <w:r w:rsidR="00F80722">
        <w:t>”, dhe të nenit 10</w:t>
      </w:r>
      <w:r>
        <w:t xml:space="preserve"> t</w:t>
      </w:r>
      <w:r w:rsidR="00A21D49">
        <w:t>ë</w:t>
      </w:r>
      <w:r w:rsidR="00B31E39">
        <w:t xml:space="preserve"> ligjit nr.9339, dat</w:t>
      </w:r>
      <w:r w:rsidR="00A21D49">
        <w:t>ë</w:t>
      </w:r>
      <w:r w:rsidR="00B31E39">
        <w:t xml:space="preserve"> 21.12.2</w:t>
      </w:r>
      <w:r w:rsidR="003244D9">
        <w:t>004</w:t>
      </w:r>
      <w:r>
        <w:t xml:space="preserve"> “P</w:t>
      </w:r>
      <w:r w:rsidR="00A21D49">
        <w:t>ë</w:t>
      </w:r>
      <w:r w:rsidR="003244D9">
        <w:t>r Buxhetin e Shtetit</w:t>
      </w:r>
      <w:r>
        <w:t xml:space="preserve"> t</w:t>
      </w:r>
      <w:r w:rsidR="00A21D49">
        <w:t>ë</w:t>
      </w:r>
      <w:r w:rsidR="00B31E39">
        <w:t xml:space="preserve"> vitit 2005”, me propozim</w:t>
      </w:r>
      <w:r>
        <w:t>in e</w:t>
      </w:r>
      <w:r w:rsidR="00832DAF">
        <w:t xml:space="preserve"> M</w:t>
      </w:r>
      <w:r>
        <w:t>inistrit t</w:t>
      </w:r>
      <w:r w:rsidR="00A21D49">
        <w:t>ë</w:t>
      </w:r>
      <w:r>
        <w:t xml:space="preserve"> Financave, K</w:t>
      </w:r>
      <w:r w:rsidR="00A21D49">
        <w:t>ë</w:t>
      </w:r>
      <w:r w:rsidR="00B31E39">
        <w:t>shilli i Ministrave</w:t>
      </w:r>
    </w:p>
    <w:p w:rsidR="00204102" w:rsidRDefault="00204102" w:rsidP="008F5462">
      <w:pPr>
        <w:pStyle w:val="Paragrafi"/>
        <w:rPr>
          <w:lang w:val="it-IT"/>
        </w:rPr>
      </w:pPr>
    </w:p>
    <w:p w:rsidR="00B31E39" w:rsidRDefault="00B31E39" w:rsidP="008F5462">
      <w:pPr>
        <w:pStyle w:val="VENDOSI"/>
        <w:keepNext w:val="0"/>
      </w:pPr>
      <w:r w:rsidRPr="00B31E39">
        <w:t>VENDOSI:</w:t>
      </w:r>
    </w:p>
    <w:p w:rsidR="00204102" w:rsidRPr="00B31E39" w:rsidRDefault="00204102" w:rsidP="008F5462">
      <w:pPr>
        <w:pStyle w:val="Paragrafi"/>
        <w:rPr>
          <w:lang w:val="it-IT"/>
        </w:rPr>
      </w:pPr>
    </w:p>
    <w:p w:rsidR="00B31E39" w:rsidRPr="00B31E39" w:rsidRDefault="008865B8" w:rsidP="008F5462">
      <w:pPr>
        <w:pStyle w:val="Paragrafi"/>
        <w:rPr>
          <w:lang w:val="it-IT"/>
        </w:rPr>
      </w:pPr>
      <w:r>
        <w:rPr>
          <w:lang w:val="it-IT"/>
        </w:rPr>
        <w:t>1. Agjencia e Administrimit të</w:t>
      </w:r>
      <w:r w:rsidR="00204102">
        <w:rPr>
          <w:lang w:val="it-IT"/>
        </w:rPr>
        <w:t xml:space="preserve"> Pasurive të Sekuestruara dhe t</w:t>
      </w:r>
      <w:r w:rsidR="00A21D49">
        <w:rPr>
          <w:lang w:val="it-IT"/>
        </w:rPr>
        <w:t>ë</w:t>
      </w:r>
      <w:r w:rsidR="00204102">
        <w:rPr>
          <w:lang w:val="it-IT"/>
        </w:rPr>
        <w:t xml:space="preserve"> Konfiskuara, m</w:t>
      </w:r>
      <w:r w:rsidR="00A21D49">
        <w:rPr>
          <w:lang w:val="it-IT"/>
        </w:rPr>
        <w:t>ë</w:t>
      </w:r>
      <w:r w:rsidR="00204102">
        <w:rPr>
          <w:lang w:val="it-IT"/>
        </w:rPr>
        <w:t xml:space="preserve"> posht</w:t>
      </w:r>
      <w:r w:rsidR="00A21D49">
        <w:rPr>
          <w:lang w:val="it-IT"/>
        </w:rPr>
        <w:t>ë</w:t>
      </w:r>
      <w:r w:rsidR="0099251C">
        <w:rPr>
          <w:lang w:val="it-IT"/>
        </w:rPr>
        <w:t xml:space="preserve"> A</w:t>
      </w:r>
      <w:r w:rsidR="00204102">
        <w:rPr>
          <w:lang w:val="it-IT"/>
        </w:rPr>
        <w:t xml:space="preserve">gjencia, </w:t>
      </w:r>
      <w:r w:rsidR="00A21D49">
        <w:rPr>
          <w:lang w:val="it-IT"/>
        </w:rPr>
        <w:t>ë</w:t>
      </w:r>
      <w:r w:rsidR="00204102">
        <w:rPr>
          <w:lang w:val="it-IT"/>
        </w:rPr>
        <w:t>sht</w:t>
      </w:r>
      <w:r w:rsidR="00A21D49">
        <w:rPr>
          <w:lang w:val="it-IT"/>
        </w:rPr>
        <w:t>ë</w:t>
      </w:r>
      <w:r w:rsidR="00204102">
        <w:rPr>
          <w:lang w:val="it-IT"/>
        </w:rPr>
        <w:t xml:space="preserve"> institucion buxhetor, në var</w:t>
      </w:r>
      <w:r w:rsidR="00A21D49">
        <w:rPr>
          <w:lang w:val="it-IT"/>
        </w:rPr>
        <w:t>ë</w:t>
      </w:r>
      <w:r w:rsidR="00204102">
        <w:rPr>
          <w:lang w:val="it-IT"/>
        </w:rPr>
        <w:t>si t</w:t>
      </w:r>
      <w:r w:rsidR="00A21D49">
        <w:rPr>
          <w:lang w:val="it-IT"/>
        </w:rPr>
        <w:t>ë</w:t>
      </w:r>
      <w:r>
        <w:rPr>
          <w:lang w:val="it-IT"/>
        </w:rPr>
        <w:t xml:space="preserve"> M</w:t>
      </w:r>
      <w:r w:rsidR="00B31E39" w:rsidRPr="00B31E39">
        <w:rPr>
          <w:lang w:val="it-IT"/>
        </w:rPr>
        <w:t>inistrit të Financave.</w:t>
      </w:r>
    </w:p>
    <w:p w:rsidR="00B31E39" w:rsidRPr="00B31E39" w:rsidRDefault="00B31E39" w:rsidP="008F5462">
      <w:pPr>
        <w:pStyle w:val="Paragrafi"/>
        <w:rPr>
          <w:lang w:val="it-IT"/>
        </w:rPr>
      </w:pPr>
      <w:r w:rsidRPr="00B31E39">
        <w:rPr>
          <w:lang w:val="it-IT"/>
        </w:rPr>
        <w:t>2. Agjencia merr masat e nevojshme p</w:t>
      </w:r>
      <w:r w:rsidR="00A21D49">
        <w:rPr>
          <w:lang w:val="it-IT"/>
        </w:rPr>
        <w:t>ë</w:t>
      </w:r>
      <w:r w:rsidR="00204102">
        <w:rPr>
          <w:lang w:val="it-IT"/>
        </w:rPr>
        <w:t>r administrimin e fondeve dhe t</w:t>
      </w:r>
      <w:r w:rsidR="00A21D49">
        <w:rPr>
          <w:lang w:val="it-IT"/>
        </w:rPr>
        <w:t>ë</w:t>
      </w:r>
      <w:r w:rsidR="00204102">
        <w:rPr>
          <w:lang w:val="it-IT"/>
        </w:rPr>
        <w:t xml:space="preserve"> pasurive t</w:t>
      </w:r>
      <w:r w:rsidR="00A21D49">
        <w:rPr>
          <w:lang w:val="it-IT"/>
        </w:rPr>
        <w:t>ë</w:t>
      </w:r>
      <w:r w:rsidR="00204102">
        <w:rPr>
          <w:lang w:val="it-IT"/>
        </w:rPr>
        <w:t xml:space="preserve"> sekuestruara dhe t</w:t>
      </w:r>
      <w:r w:rsidR="00A21D49">
        <w:rPr>
          <w:lang w:val="it-IT"/>
        </w:rPr>
        <w:t>ë</w:t>
      </w:r>
      <w:r w:rsidR="00204102">
        <w:rPr>
          <w:lang w:val="it-IT"/>
        </w:rPr>
        <w:t xml:space="preserve"> konfiskuara, t</w:t>
      </w:r>
      <w:r w:rsidR="00A21D49">
        <w:rPr>
          <w:lang w:val="it-IT"/>
        </w:rPr>
        <w:t>ë</w:t>
      </w:r>
      <w:r w:rsidRPr="00B31E39">
        <w:rPr>
          <w:lang w:val="it-IT"/>
        </w:rPr>
        <w:t xml:space="preserve"> personave të </w:t>
      </w:r>
      <w:r w:rsidR="00204102">
        <w:rPr>
          <w:lang w:val="it-IT"/>
        </w:rPr>
        <w:t>dyshuar apo të shpallur si pjes</w:t>
      </w:r>
      <w:r w:rsidR="00A21D49">
        <w:rPr>
          <w:lang w:val="it-IT"/>
        </w:rPr>
        <w:t>ë</w:t>
      </w:r>
      <w:r w:rsidR="00204102">
        <w:rPr>
          <w:lang w:val="it-IT"/>
        </w:rPr>
        <w:t>marr</w:t>
      </w:r>
      <w:r w:rsidR="00A21D49">
        <w:rPr>
          <w:lang w:val="it-IT"/>
        </w:rPr>
        <w:t>ë</w:t>
      </w:r>
      <w:r w:rsidR="00204102">
        <w:rPr>
          <w:lang w:val="it-IT"/>
        </w:rPr>
        <w:t>s n</w:t>
      </w:r>
      <w:r w:rsidR="00A21D49">
        <w:rPr>
          <w:lang w:val="it-IT"/>
        </w:rPr>
        <w:t>ë</w:t>
      </w:r>
      <w:r w:rsidRPr="00B31E39">
        <w:rPr>
          <w:lang w:val="it-IT"/>
        </w:rPr>
        <w:t xml:space="preserve"> krimin e o</w:t>
      </w:r>
      <w:r w:rsidR="00204102">
        <w:rPr>
          <w:lang w:val="it-IT"/>
        </w:rPr>
        <w:t>rgan</w:t>
      </w:r>
      <w:r w:rsidR="00A21D49">
        <w:rPr>
          <w:lang w:val="it-IT"/>
        </w:rPr>
        <w:t>izuar, sipas vendimeve gjyqësore</w:t>
      </w:r>
      <w:r w:rsidR="00204102">
        <w:rPr>
          <w:lang w:val="it-IT"/>
        </w:rPr>
        <w:t>, t</w:t>
      </w:r>
      <w:r w:rsidR="00A21D49">
        <w:rPr>
          <w:lang w:val="it-IT"/>
        </w:rPr>
        <w:t>ë</w:t>
      </w:r>
      <w:r w:rsidR="00204102">
        <w:rPr>
          <w:lang w:val="it-IT"/>
        </w:rPr>
        <w:t xml:space="preserve"> formës s</w:t>
      </w:r>
      <w:r w:rsidR="00A21D49">
        <w:rPr>
          <w:lang w:val="it-IT"/>
        </w:rPr>
        <w:t>ë</w:t>
      </w:r>
      <w:r w:rsidRPr="00B31E39">
        <w:rPr>
          <w:lang w:val="it-IT"/>
        </w:rPr>
        <w:t xml:space="preserve"> prer</w:t>
      </w:r>
      <w:r w:rsidR="00A21D49">
        <w:rPr>
          <w:lang w:val="it-IT"/>
        </w:rPr>
        <w:t>ë</w:t>
      </w:r>
      <w:r w:rsidRPr="00B31E39">
        <w:rPr>
          <w:lang w:val="it-IT"/>
        </w:rPr>
        <w:t>.</w:t>
      </w:r>
    </w:p>
    <w:p w:rsidR="00B31E39" w:rsidRPr="00B31E39" w:rsidRDefault="00B31E39" w:rsidP="008F5462">
      <w:pPr>
        <w:pStyle w:val="Paragrafi"/>
        <w:rPr>
          <w:lang w:val="it-IT"/>
        </w:rPr>
      </w:pPr>
      <w:r w:rsidRPr="00B31E39">
        <w:rPr>
          <w:lang w:val="it-IT"/>
        </w:rPr>
        <w:t>3. Agjenci</w:t>
      </w:r>
      <w:r w:rsidR="00204102">
        <w:rPr>
          <w:lang w:val="it-IT"/>
        </w:rPr>
        <w:t>a ka këtë objekt të veprimtaris</w:t>
      </w:r>
      <w:r w:rsidR="00A21D49">
        <w:rPr>
          <w:lang w:val="it-IT"/>
        </w:rPr>
        <w:t>ë</w:t>
      </w:r>
      <w:r w:rsidRPr="00B31E39">
        <w:rPr>
          <w:lang w:val="it-IT"/>
        </w:rPr>
        <w:t>:</w:t>
      </w:r>
    </w:p>
    <w:p w:rsidR="00B31E39" w:rsidRPr="00B31E39" w:rsidRDefault="00B31E39" w:rsidP="008F5462">
      <w:pPr>
        <w:pStyle w:val="Paragrafi"/>
        <w:rPr>
          <w:lang w:val="it-IT"/>
        </w:rPr>
      </w:pPr>
      <w:r w:rsidRPr="00B31E39">
        <w:rPr>
          <w:lang w:val="it-IT"/>
        </w:rPr>
        <w:t>a) Bas</w:t>
      </w:r>
      <w:r w:rsidR="00204102">
        <w:rPr>
          <w:lang w:val="it-IT"/>
        </w:rPr>
        <w:t>hk</w:t>
      </w:r>
      <w:r w:rsidR="00A21D49">
        <w:rPr>
          <w:lang w:val="it-IT"/>
        </w:rPr>
        <w:t>ë</w:t>
      </w:r>
      <w:r w:rsidR="00204102">
        <w:rPr>
          <w:lang w:val="it-IT"/>
        </w:rPr>
        <w:t>punon me institucionet pjes</w:t>
      </w:r>
      <w:r w:rsidR="00A21D49">
        <w:rPr>
          <w:lang w:val="it-IT"/>
        </w:rPr>
        <w:t>ë</w:t>
      </w:r>
      <w:r w:rsidRPr="00B31E39">
        <w:rPr>
          <w:lang w:val="it-IT"/>
        </w:rPr>
        <w:t>marrëse n</w:t>
      </w:r>
      <w:r w:rsidR="00A21D49">
        <w:rPr>
          <w:lang w:val="it-IT"/>
        </w:rPr>
        <w:t>ë</w:t>
      </w:r>
      <w:r w:rsidRPr="00B31E39">
        <w:rPr>
          <w:lang w:val="it-IT"/>
        </w:rPr>
        <w:t xml:space="preserve"> procesin e adm</w:t>
      </w:r>
      <w:r w:rsidR="00204102">
        <w:rPr>
          <w:lang w:val="it-IT"/>
        </w:rPr>
        <w:t>inistrimit dhe të konfiskimit t</w:t>
      </w:r>
      <w:r w:rsidR="00A21D49">
        <w:rPr>
          <w:lang w:val="it-IT"/>
        </w:rPr>
        <w:t>ë</w:t>
      </w:r>
      <w:r w:rsidRPr="00B31E39">
        <w:rPr>
          <w:lang w:val="it-IT"/>
        </w:rPr>
        <w:t xml:space="preserve"> pasurive, </w:t>
      </w:r>
      <w:r w:rsidR="00204102">
        <w:rPr>
          <w:lang w:val="it-IT"/>
        </w:rPr>
        <w:t>si me gjykatat, prokurorin</w:t>
      </w:r>
      <w:r w:rsidR="00A21D49">
        <w:rPr>
          <w:lang w:val="it-IT"/>
        </w:rPr>
        <w:t>ë</w:t>
      </w:r>
      <w:r w:rsidR="00204102">
        <w:rPr>
          <w:lang w:val="it-IT"/>
        </w:rPr>
        <w:t>, nj</w:t>
      </w:r>
      <w:r w:rsidR="00A21D49">
        <w:rPr>
          <w:lang w:val="it-IT"/>
        </w:rPr>
        <w:t>ë</w:t>
      </w:r>
      <w:r w:rsidR="00204102">
        <w:rPr>
          <w:lang w:val="it-IT"/>
        </w:rPr>
        <w:t>sit</w:t>
      </w:r>
      <w:r w:rsidR="00A21D49">
        <w:rPr>
          <w:lang w:val="it-IT"/>
        </w:rPr>
        <w:t>ë</w:t>
      </w:r>
      <w:r w:rsidRPr="00B31E39">
        <w:rPr>
          <w:lang w:val="it-IT"/>
        </w:rPr>
        <w:t xml:space="preserve"> e qeverisjes ven</w:t>
      </w:r>
      <w:r w:rsidR="00204102">
        <w:rPr>
          <w:lang w:val="it-IT"/>
        </w:rPr>
        <w:t>dore dhe zyrat e regjistrimit t</w:t>
      </w:r>
      <w:r w:rsidR="00A21D49">
        <w:rPr>
          <w:lang w:val="it-IT"/>
        </w:rPr>
        <w:t>ë</w:t>
      </w:r>
      <w:r w:rsidR="00204102">
        <w:rPr>
          <w:lang w:val="it-IT"/>
        </w:rPr>
        <w:t xml:space="preserve"> pasurive t</w:t>
      </w:r>
      <w:r w:rsidR="00A21D49">
        <w:rPr>
          <w:lang w:val="it-IT"/>
        </w:rPr>
        <w:t>ë</w:t>
      </w:r>
      <w:r w:rsidRPr="00B31E39">
        <w:rPr>
          <w:lang w:val="it-IT"/>
        </w:rPr>
        <w:t xml:space="preserve"> paluajtshme, ku nd</w:t>
      </w:r>
      <w:r w:rsidR="00204102">
        <w:rPr>
          <w:lang w:val="it-IT"/>
        </w:rPr>
        <w:t>odhen pasurit</w:t>
      </w:r>
      <w:r w:rsidR="00A21D49">
        <w:rPr>
          <w:lang w:val="it-IT"/>
        </w:rPr>
        <w:t>ë</w:t>
      </w:r>
      <w:r w:rsidR="00204102">
        <w:rPr>
          <w:lang w:val="it-IT"/>
        </w:rPr>
        <w:t xml:space="preserve"> e paluajtshme, t</w:t>
      </w:r>
      <w:r w:rsidR="00A21D49">
        <w:rPr>
          <w:lang w:val="it-IT"/>
        </w:rPr>
        <w:t>ë</w:t>
      </w:r>
      <w:r w:rsidRPr="00B31E39">
        <w:rPr>
          <w:lang w:val="it-IT"/>
        </w:rPr>
        <w:t xml:space="preserve"> konfiskuara.</w:t>
      </w:r>
    </w:p>
    <w:p w:rsidR="00B31E39" w:rsidRPr="00B31E39" w:rsidRDefault="00204102" w:rsidP="008F5462">
      <w:pPr>
        <w:pStyle w:val="Paragrafi"/>
        <w:rPr>
          <w:lang w:val="it-IT"/>
        </w:rPr>
      </w:pPr>
      <w:r>
        <w:rPr>
          <w:lang w:val="it-IT"/>
        </w:rPr>
        <w:t>b) P</w:t>
      </w:r>
      <w:r w:rsidR="00A21D49">
        <w:rPr>
          <w:lang w:val="it-IT"/>
        </w:rPr>
        <w:t>ë</w:t>
      </w:r>
      <w:r w:rsidR="00B31E39" w:rsidRPr="00B31E39">
        <w:rPr>
          <w:lang w:val="it-IT"/>
        </w:rPr>
        <w:t>rgatit rapor</w:t>
      </w:r>
      <w:r w:rsidR="0099251C">
        <w:rPr>
          <w:lang w:val="it-IT"/>
        </w:rPr>
        <w:t>tin e vl</w:t>
      </w:r>
      <w:r>
        <w:rPr>
          <w:lang w:val="it-IT"/>
        </w:rPr>
        <w:t>er</w:t>
      </w:r>
      <w:r w:rsidR="00A21D49">
        <w:rPr>
          <w:lang w:val="it-IT"/>
        </w:rPr>
        <w:t>ë</w:t>
      </w:r>
      <w:r w:rsidR="00F155B8">
        <w:rPr>
          <w:lang w:val="it-IT"/>
        </w:rPr>
        <w:t>simit</w:t>
      </w:r>
      <w:r>
        <w:rPr>
          <w:lang w:val="it-IT"/>
        </w:rPr>
        <w:t xml:space="preserve"> tekniko-financiar, t</w:t>
      </w:r>
      <w:r w:rsidR="00A21D49">
        <w:rPr>
          <w:lang w:val="it-IT"/>
        </w:rPr>
        <w:t>ë</w:t>
      </w:r>
      <w:r w:rsidR="00F155B8">
        <w:rPr>
          <w:lang w:val="it-IT"/>
        </w:rPr>
        <w:t xml:space="preserve"> cilin ia paraqe</w:t>
      </w:r>
      <w:r w:rsidR="00B31E39" w:rsidRPr="00B31E39">
        <w:rPr>
          <w:lang w:val="it-IT"/>
        </w:rPr>
        <w:t>t p</w:t>
      </w:r>
      <w:r w:rsidR="00A21D49">
        <w:rPr>
          <w:lang w:val="it-IT"/>
        </w:rPr>
        <w:t>ë</w:t>
      </w:r>
      <w:r w:rsidR="00B31E39" w:rsidRPr="00B31E39">
        <w:rPr>
          <w:lang w:val="it-IT"/>
        </w:rPr>
        <w:t>r miratim e vendimm</w:t>
      </w:r>
      <w:r w:rsidR="0099251C">
        <w:rPr>
          <w:lang w:val="it-IT"/>
        </w:rPr>
        <w:t>arrje M</w:t>
      </w:r>
      <w:r>
        <w:rPr>
          <w:lang w:val="it-IT"/>
        </w:rPr>
        <w:t>inistrit të Financave, n</w:t>
      </w:r>
      <w:r w:rsidR="00A21D49">
        <w:rPr>
          <w:lang w:val="it-IT"/>
        </w:rPr>
        <w:t>ë</w:t>
      </w:r>
      <w:r w:rsidR="00B31E39" w:rsidRPr="00B31E39">
        <w:rPr>
          <w:lang w:val="it-IT"/>
        </w:rPr>
        <w:t xml:space="preserve"> p</w:t>
      </w:r>
      <w:r w:rsidR="00A21D49">
        <w:rPr>
          <w:lang w:val="it-IT"/>
        </w:rPr>
        <w:t>ë</w:t>
      </w:r>
      <w:r w:rsidR="00B31E39" w:rsidRPr="00B31E39">
        <w:rPr>
          <w:lang w:val="it-IT"/>
        </w:rPr>
        <w:t>rputhje</w:t>
      </w:r>
      <w:r w:rsidR="00F155B8">
        <w:rPr>
          <w:lang w:val="it-IT"/>
        </w:rPr>
        <w:t xml:space="preserve"> me pikat 2 e 3 të nenit 31</w:t>
      </w:r>
      <w:r w:rsidR="00A21D49">
        <w:rPr>
          <w:lang w:val="it-IT"/>
        </w:rPr>
        <w:t xml:space="preserve"> të ligjit nr.</w:t>
      </w:r>
      <w:r w:rsidR="00B31E39" w:rsidRPr="00B31E39">
        <w:rPr>
          <w:lang w:val="it-IT"/>
        </w:rPr>
        <w:t>9284, dat</w:t>
      </w:r>
      <w:r w:rsidR="00A21D49">
        <w:rPr>
          <w:lang w:val="it-IT"/>
        </w:rPr>
        <w:t>ë</w:t>
      </w:r>
      <w:r w:rsidR="00B31E39" w:rsidRPr="00B31E39">
        <w:rPr>
          <w:lang w:val="it-IT"/>
        </w:rPr>
        <w:t xml:space="preserve"> 30.9.2004.</w:t>
      </w:r>
    </w:p>
    <w:p w:rsidR="00B31E39" w:rsidRPr="00B31E39" w:rsidRDefault="00B31E39" w:rsidP="008F5462">
      <w:pPr>
        <w:pStyle w:val="Paragrafi"/>
        <w:rPr>
          <w:lang w:val="it-IT"/>
        </w:rPr>
      </w:pPr>
      <w:r w:rsidRPr="00B31E39">
        <w:rPr>
          <w:lang w:val="it-IT"/>
        </w:rPr>
        <w:t>c) Autorizon admi</w:t>
      </w:r>
      <w:r w:rsidR="00A21D49">
        <w:rPr>
          <w:lang w:val="it-IT"/>
        </w:rPr>
        <w:t>nistratorin e caktuar në vendim</w:t>
      </w:r>
      <w:r w:rsidRPr="00B31E39">
        <w:rPr>
          <w:lang w:val="it-IT"/>
        </w:rPr>
        <w:t>in p</w:t>
      </w:r>
      <w:r w:rsidR="00A21D49">
        <w:rPr>
          <w:lang w:val="it-IT"/>
        </w:rPr>
        <w:t>ë</w:t>
      </w:r>
      <w:r w:rsidRPr="00B31E39">
        <w:rPr>
          <w:lang w:val="it-IT"/>
        </w:rPr>
        <w:t>r sekuestrimin e pasurisë, që, në raste të veçanta, të kërkojë ndihmën e specialistëve apo të personave të tjerë.</w:t>
      </w:r>
    </w:p>
    <w:p w:rsidR="00B31E39" w:rsidRPr="00B31E39" w:rsidRDefault="00B31E39" w:rsidP="008F5462">
      <w:pPr>
        <w:pStyle w:val="Paragrafi"/>
        <w:rPr>
          <w:lang w:val="it-IT"/>
        </w:rPr>
      </w:pPr>
      <w:r w:rsidRPr="00B31E39">
        <w:rPr>
          <w:lang w:val="it-IT"/>
        </w:rPr>
        <w:t>4. Agjencia përbëhet nga 3 (tre) administratorë, njëri nga të cilët është kryeadministrator, dhe 1 (një) specialist i rrjetit kompjuterik p</w:t>
      </w:r>
      <w:r w:rsidR="00A21D49">
        <w:rPr>
          <w:lang w:val="it-IT"/>
        </w:rPr>
        <w:t>ë</w:t>
      </w:r>
      <w:r w:rsidRPr="00B31E39">
        <w:rPr>
          <w:lang w:val="it-IT"/>
        </w:rPr>
        <w:t>r ngritjen, m</w:t>
      </w:r>
      <w:r w:rsidR="00204102">
        <w:rPr>
          <w:lang w:val="it-IT"/>
        </w:rPr>
        <w:t>bledhjen dhe përpunimin e të dh</w:t>
      </w:r>
      <w:r w:rsidR="00A21D49">
        <w:rPr>
          <w:lang w:val="it-IT"/>
        </w:rPr>
        <w:t>ë</w:t>
      </w:r>
      <w:r w:rsidR="00204102">
        <w:rPr>
          <w:lang w:val="it-IT"/>
        </w:rPr>
        <w:t>nave p</w:t>
      </w:r>
      <w:r w:rsidR="00A21D49">
        <w:rPr>
          <w:lang w:val="it-IT"/>
        </w:rPr>
        <w:t>ë</w:t>
      </w:r>
      <w:r w:rsidR="00204102">
        <w:rPr>
          <w:lang w:val="it-IT"/>
        </w:rPr>
        <w:t>r pasurit</w:t>
      </w:r>
      <w:r w:rsidR="00F155B8">
        <w:rPr>
          <w:lang w:val="it-IT"/>
        </w:rPr>
        <w:t>ë</w:t>
      </w:r>
      <w:r w:rsidR="00204102">
        <w:rPr>
          <w:lang w:val="it-IT"/>
        </w:rPr>
        <w:t xml:space="preserve"> e</w:t>
      </w:r>
      <w:r w:rsidRPr="00B31E39">
        <w:rPr>
          <w:lang w:val="it-IT"/>
        </w:rPr>
        <w:t xml:space="preserve"> sekuestruara dhe të konfiskuara.</w:t>
      </w:r>
    </w:p>
    <w:p w:rsidR="00B31E39" w:rsidRPr="00B31E39" w:rsidRDefault="00B31E39" w:rsidP="008F5462">
      <w:pPr>
        <w:pStyle w:val="Paragrafi"/>
        <w:rPr>
          <w:lang w:val="it-IT"/>
        </w:rPr>
      </w:pPr>
      <w:r w:rsidRPr="00B31E39">
        <w:rPr>
          <w:lang w:val="it-IT"/>
        </w:rPr>
        <w:t>Marrëdhëniet e punës së punonj</w:t>
      </w:r>
      <w:r w:rsidR="00A21D49">
        <w:rPr>
          <w:lang w:val="it-IT"/>
        </w:rPr>
        <w:t>ë</w:t>
      </w:r>
      <w:r w:rsidR="0099251C">
        <w:rPr>
          <w:lang w:val="it-IT"/>
        </w:rPr>
        <w:t>sve të A</w:t>
      </w:r>
      <w:r w:rsidRPr="00B31E39">
        <w:rPr>
          <w:lang w:val="it-IT"/>
        </w:rPr>
        <w:t>gjencis</w:t>
      </w:r>
      <w:r w:rsidR="00A21D49">
        <w:rPr>
          <w:lang w:val="it-IT"/>
        </w:rPr>
        <w:t>ë</w:t>
      </w:r>
      <w:r w:rsidRPr="00B31E39">
        <w:rPr>
          <w:lang w:val="it-IT"/>
        </w:rPr>
        <w:t xml:space="preserve"> rregullohen me ligjin nr.7961, dat</w:t>
      </w:r>
      <w:r w:rsidR="00A21D49">
        <w:rPr>
          <w:lang w:val="it-IT"/>
        </w:rPr>
        <w:t>ë</w:t>
      </w:r>
      <w:r w:rsidR="0099251C">
        <w:rPr>
          <w:lang w:val="it-IT"/>
        </w:rPr>
        <w:t xml:space="preserve"> 12.7.1995</w:t>
      </w:r>
      <w:r w:rsidRPr="00B31E39">
        <w:rPr>
          <w:lang w:val="it-IT"/>
        </w:rPr>
        <w:t xml:space="preserve"> “Kodi i Punës i Republik</w:t>
      </w:r>
      <w:r w:rsidR="00A21D49">
        <w:rPr>
          <w:lang w:val="it-IT"/>
        </w:rPr>
        <w:t>ë</w:t>
      </w:r>
      <w:r w:rsidRPr="00B31E39">
        <w:rPr>
          <w:lang w:val="it-IT"/>
        </w:rPr>
        <w:t>s së Shqipëris</w:t>
      </w:r>
      <w:r w:rsidR="00A21D49">
        <w:rPr>
          <w:lang w:val="it-IT"/>
        </w:rPr>
        <w:t>ë</w:t>
      </w:r>
      <w:r w:rsidRPr="00B31E39">
        <w:rPr>
          <w:lang w:val="it-IT"/>
        </w:rPr>
        <w:t>”, të ndryshuar.</w:t>
      </w:r>
    </w:p>
    <w:p w:rsidR="00B31E39" w:rsidRPr="00B31E39" w:rsidRDefault="00B31E39" w:rsidP="008F5462">
      <w:pPr>
        <w:pStyle w:val="Paragrafi"/>
        <w:rPr>
          <w:lang w:val="it-IT"/>
        </w:rPr>
      </w:pPr>
      <w:r w:rsidRPr="00B31E39">
        <w:rPr>
          <w:lang w:val="it-IT"/>
        </w:rPr>
        <w:t>5. Kryeadmini</w:t>
      </w:r>
      <w:r w:rsidR="00F155B8">
        <w:rPr>
          <w:lang w:val="it-IT"/>
        </w:rPr>
        <w:t>stratori emërohet nga M</w:t>
      </w:r>
      <w:r w:rsidRPr="00B31E39">
        <w:rPr>
          <w:lang w:val="it-IT"/>
        </w:rPr>
        <w:t>inistri i Financave dhe ka këto detyra dhe p</w:t>
      </w:r>
      <w:r w:rsidR="00A21D49">
        <w:rPr>
          <w:lang w:val="it-IT"/>
        </w:rPr>
        <w:t>ë</w:t>
      </w:r>
      <w:r w:rsidRPr="00B31E39">
        <w:rPr>
          <w:lang w:val="it-IT"/>
        </w:rPr>
        <w:t>rgjegj</w:t>
      </w:r>
      <w:r w:rsidR="00A21D49">
        <w:rPr>
          <w:lang w:val="it-IT"/>
        </w:rPr>
        <w:t>ë</w:t>
      </w:r>
      <w:r w:rsidRPr="00B31E39">
        <w:rPr>
          <w:lang w:val="it-IT"/>
        </w:rPr>
        <w:t>si:</w:t>
      </w:r>
    </w:p>
    <w:p w:rsidR="00B31E39" w:rsidRPr="00B31E39" w:rsidRDefault="00B31E39" w:rsidP="008F5462">
      <w:pPr>
        <w:pStyle w:val="Paragrafi"/>
        <w:rPr>
          <w:lang w:val="it-IT"/>
        </w:rPr>
      </w:pPr>
      <w:r w:rsidRPr="00B31E39">
        <w:rPr>
          <w:lang w:val="it-IT"/>
        </w:rPr>
        <w:t xml:space="preserve">a) Drejton </w:t>
      </w:r>
      <w:r w:rsidR="0099251C">
        <w:rPr>
          <w:lang w:val="it-IT"/>
        </w:rPr>
        <w:t>dhe administron veprimtarinë e A</w:t>
      </w:r>
      <w:r w:rsidRPr="00B31E39">
        <w:rPr>
          <w:lang w:val="it-IT"/>
        </w:rPr>
        <w:t>gjencis</w:t>
      </w:r>
      <w:r w:rsidR="00A21D49">
        <w:rPr>
          <w:lang w:val="it-IT"/>
        </w:rPr>
        <w:t>ë</w:t>
      </w:r>
      <w:r w:rsidR="0099251C">
        <w:rPr>
          <w:lang w:val="it-IT"/>
        </w:rPr>
        <w:t xml:space="preserve"> dhe përgjigjet para M</w:t>
      </w:r>
      <w:r w:rsidRPr="00B31E39">
        <w:rPr>
          <w:lang w:val="it-IT"/>
        </w:rPr>
        <w:t>inistrit të Financave p</w:t>
      </w:r>
      <w:r w:rsidR="00A21D49">
        <w:rPr>
          <w:lang w:val="it-IT"/>
        </w:rPr>
        <w:t>ë</w:t>
      </w:r>
      <w:r w:rsidRPr="00B31E39">
        <w:rPr>
          <w:lang w:val="it-IT"/>
        </w:rPr>
        <w:t>r veprimet e ndërmarra gjat</w:t>
      </w:r>
      <w:r w:rsidR="00A21D49">
        <w:rPr>
          <w:lang w:val="it-IT"/>
        </w:rPr>
        <w:t>ë</w:t>
      </w:r>
      <w:r w:rsidRPr="00B31E39">
        <w:rPr>
          <w:lang w:val="it-IT"/>
        </w:rPr>
        <w:t xml:space="preserve"> ushtrimit të kësaj veprimtarie.</w:t>
      </w:r>
    </w:p>
    <w:p w:rsidR="00B31E39" w:rsidRPr="00B31E39" w:rsidRDefault="00B31E39" w:rsidP="008F5462">
      <w:pPr>
        <w:pStyle w:val="Paragrafi"/>
        <w:rPr>
          <w:lang w:val="it-IT"/>
        </w:rPr>
      </w:pPr>
      <w:r w:rsidRPr="00B31E39">
        <w:rPr>
          <w:lang w:val="it-IT"/>
        </w:rPr>
        <w:t>b) Har</w:t>
      </w:r>
      <w:r w:rsidR="0099251C">
        <w:rPr>
          <w:lang w:val="it-IT"/>
        </w:rPr>
        <w:t>ton rregulloren e brendshme të A</w:t>
      </w:r>
      <w:r w:rsidRPr="00B31E39">
        <w:rPr>
          <w:lang w:val="it-IT"/>
        </w:rPr>
        <w:t>gjencis</w:t>
      </w:r>
      <w:r w:rsidR="00A21D49">
        <w:rPr>
          <w:lang w:val="it-IT"/>
        </w:rPr>
        <w:t>ë</w:t>
      </w:r>
      <w:r w:rsidRPr="00B31E39">
        <w:rPr>
          <w:lang w:val="it-IT"/>
        </w:rPr>
        <w:t>, të cilën ia paraqet p</w:t>
      </w:r>
      <w:r w:rsidR="00A21D49">
        <w:rPr>
          <w:lang w:val="it-IT"/>
        </w:rPr>
        <w:t>ë</w:t>
      </w:r>
      <w:r w:rsidR="00F155B8">
        <w:rPr>
          <w:lang w:val="it-IT"/>
        </w:rPr>
        <w:t>r miratim M</w:t>
      </w:r>
      <w:r w:rsidRPr="00B31E39">
        <w:rPr>
          <w:lang w:val="it-IT"/>
        </w:rPr>
        <w:t>inistrit të Financave.</w:t>
      </w:r>
    </w:p>
    <w:p w:rsidR="00B31E39" w:rsidRPr="00B31E39" w:rsidRDefault="00B31E39" w:rsidP="008F5462">
      <w:pPr>
        <w:pStyle w:val="Paragrafi"/>
        <w:rPr>
          <w:lang w:val="it-IT"/>
        </w:rPr>
      </w:pPr>
      <w:r w:rsidRPr="00B31E39">
        <w:rPr>
          <w:lang w:val="it-IT"/>
        </w:rPr>
        <w:t>c) P</w:t>
      </w:r>
      <w:r w:rsidR="00A21D49">
        <w:rPr>
          <w:lang w:val="it-IT"/>
        </w:rPr>
        <w:t>ë</w:t>
      </w:r>
      <w:r w:rsidR="00F155B8">
        <w:rPr>
          <w:lang w:val="it-IT"/>
        </w:rPr>
        <w:t>rgjigjet para M</w:t>
      </w:r>
      <w:r w:rsidRPr="00B31E39">
        <w:rPr>
          <w:lang w:val="it-IT"/>
        </w:rPr>
        <w:t>inistrit të Financave p</w:t>
      </w:r>
      <w:r w:rsidR="00A21D49">
        <w:rPr>
          <w:lang w:val="it-IT"/>
        </w:rPr>
        <w:t>ë</w:t>
      </w:r>
      <w:r w:rsidRPr="00B31E39">
        <w:rPr>
          <w:lang w:val="it-IT"/>
        </w:rPr>
        <w:t>r procesin e sekuestrimit dhe të konfiskimit të pasurive.</w:t>
      </w:r>
    </w:p>
    <w:p w:rsidR="00B31E39" w:rsidRPr="00B31E39" w:rsidRDefault="00B31E39" w:rsidP="008F5462">
      <w:pPr>
        <w:pStyle w:val="Paragrafi"/>
        <w:rPr>
          <w:lang w:val="it-IT"/>
        </w:rPr>
      </w:pPr>
      <w:r w:rsidRPr="00B31E39">
        <w:rPr>
          <w:lang w:val="it-IT"/>
        </w:rPr>
        <w:t>ç) P</w:t>
      </w:r>
      <w:r w:rsidR="00A21D49">
        <w:rPr>
          <w:lang w:val="it-IT"/>
        </w:rPr>
        <w:t>ë</w:t>
      </w:r>
      <w:r w:rsidR="00F155B8">
        <w:rPr>
          <w:lang w:val="it-IT"/>
        </w:rPr>
        <w:t>rfaqëso</w:t>
      </w:r>
      <w:r w:rsidR="008833B1">
        <w:rPr>
          <w:lang w:val="it-IT"/>
        </w:rPr>
        <w:t>n A</w:t>
      </w:r>
      <w:r w:rsidR="00F155B8">
        <w:rPr>
          <w:lang w:val="it-IT"/>
        </w:rPr>
        <w:t>gjencinë</w:t>
      </w:r>
      <w:r w:rsidRPr="00B31E39">
        <w:rPr>
          <w:lang w:val="it-IT"/>
        </w:rPr>
        <w:t xml:space="preserve"> në marrëdhënie me të tretët, në p</w:t>
      </w:r>
      <w:r w:rsidR="00A21D49">
        <w:rPr>
          <w:lang w:val="it-IT"/>
        </w:rPr>
        <w:t>ë</w:t>
      </w:r>
      <w:r w:rsidRPr="00B31E39">
        <w:rPr>
          <w:lang w:val="it-IT"/>
        </w:rPr>
        <w:t>rputhje me rregulloren e brendshme.</w:t>
      </w:r>
    </w:p>
    <w:p w:rsidR="00B31E39" w:rsidRPr="00B31E39" w:rsidRDefault="0099251C" w:rsidP="008F5462">
      <w:pPr>
        <w:pStyle w:val="Paragrafi"/>
        <w:rPr>
          <w:lang w:val="it-IT"/>
        </w:rPr>
      </w:pPr>
      <w:r>
        <w:rPr>
          <w:lang w:val="it-IT"/>
        </w:rPr>
        <w:t>d) Pas ver</w:t>
      </w:r>
      <w:r w:rsidR="00B31E39" w:rsidRPr="00B31E39">
        <w:rPr>
          <w:lang w:val="it-IT"/>
        </w:rPr>
        <w:t>ifikimit të kërkesave të paraqitura nga institucionet e parashikuara p</w:t>
      </w:r>
      <w:r w:rsidR="00A21D49">
        <w:rPr>
          <w:lang w:val="it-IT"/>
        </w:rPr>
        <w:t>ë</w:t>
      </w:r>
      <w:r w:rsidR="00B31E39" w:rsidRPr="00B31E39">
        <w:rPr>
          <w:lang w:val="it-IT"/>
        </w:rPr>
        <w:t>r financimin e projekteve p</w:t>
      </w:r>
      <w:r w:rsidR="00A21D49">
        <w:rPr>
          <w:lang w:val="it-IT"/>
        </w:rPr>
        <w:t>ë</w:t>
      </w:r>
      <w:r w:rsidR="00B31E39" w:rsidRPr="00B31E39">
        <w:rPr>
          <w:lang w:val="it-IT"/>
        </w:rPr>
        <w:t>r administrimin e pasurive t</w:t>
      </w:r>
      <w:r w:rsidR="00A21D49">
        <w:rPr>
          <w:lang w:val="it-IT"/>
        </w:rPr>
        <w:t>ë</w:t>
      </w:r>
      <w:r w:rsidR="00B31E39" w:rsidRPr="00B31E39">
        <w:rPr>
          <w:lang w:val="it-IT"/>
        </w:rPr>
        <w:t xml:space="preserve"> paluajtshme të konfiskuara, si dhe të </w:t>
      </w:r>
      <w:r w:rsidR="00F155B8">
        <w:rPr>
          <w:lang w:val="it-IT"/>
        </w:rPr>
        <w:t>atyre të përcaktuara në pikat 2</w:t>
      </w:r>
      <w:r w:rsidR="00B31E39" w:rsidRPr="00B31E39">
        <w:rPr>
          <w:lang w:val="it-IT"/>
        </w:rPr>
        <w:t xml:space="preserve"> shkronjat “a”, “b”, “</w:t>
      </w:r>
      <w:r>
        <w:rPr>
          <w:lang w:val="it-IT"/>
        </w:rPr>
        <w:t>c” e “ç</w:t>
      </w:r>
      <w:r w:rsidR="00F155B8">
        <w:rPr>
          <w:lang w:val="it-IT"/>
        </w:rPr>
        <w:t>”, e 3 të nenit 39</w:t>
      </w:r>
      <w:r w:rsidR="00204102">
        <w:rPr>
          <w:lang w:val="it-IT"/>
        </w:rPr>
        <w:t xml:space="preserve"> t</w:t>
      </w:r>
      <w:r w:rsidR="00A21D49">
        <w:rPr>
          <w:lang w:val="it-IT"/>
        </w:rPr>
        <w:t>ë</w:t>
      </w:r>
      <w:r w:rsidR="00204102">
        <w:rPr>
          <w:lang w:val="it-IT"/>
        </w:rPr>
        <w:t xml:space="preserve"> l</w:t>
      </w:r>
      <w:r w:rsidR="00B31E39" w:rsidRPr="00B31E39">
        <w:rPr>
          <w:lang w:val="it-IT"/>
        </w:rPr>
        <w:t>igjit nr.9284, dat</w:t>
      </w:r>
      <w:r w:rsidR="00A21D49">
        <w:rPr>
          <w:lang w:val="it-IT"/>
        </w:rPr>
        <w:t>ë</w:t>
      </w:r>
      <w:r w:rsidR="00F155B8">
        <w:rPr>
          <w:lang w:val="it-IT"/>
        </w:rPr>
        <w:t xml:space="preserve"> 30.9.2004</w:t>
      </w:r>
      <w:r w:rsidR="00B31E39" w:rsidRPr="00B31E39">
        <w:rPr>
          <w:lang w:val="it-IT"/>
        </w:rPr>
        <w:t xml:space="preserve"> “P</w:t>
      </w:r>
      <w:r w:rsidR="00A21D49">
        <w:rPr>
          <w:lang w:val="it-IT"/>
        </w:rPr>
        <w:t>ë</w:t>
      </w:r>
      <w:r w:rsidR="00B31E39" w:rsidRPr="00B31E39">
        <w:rPr>
          <w:lang w:val="it-IT"/>
        </w:rPr>
        <w:t>r parandalimin dhe goditjen e krimit të organizuar”, përgatit dokumentacionin p</w:t>
      </w:r>
      <w:r w:rsidR="00A21D49">
        <w:rPr>
          <w:lang w:val="it-IT"/>
        </w:rPr>
        <w:t>ë</w:t>
      </w:r>
      <w:r w:rsidR="00B31E39" w:rsidRPr="00B31E39">
        <w:rPr>
          <w:lang w:val="it-IT"/>
        </w:rPr>
        <w:t>rkatës, të cilin ia d</w:t>
      </w:r>
      <w:r w:rsidR="00A21D49">
        <w:rPr>
          <w:lang w:val="it-IT"/>
        </w:rPr>
        <w:t>ë</w:t>
      </w:r>
      <w:r w:rsidR="00B31E39" w:rsidRPr="00B31E39">
        <w:rPr>
          <w:lang w:val="it-IT"/>
        </w:rPr>
        <w:t>rgon p</w:t>
      </w:r>
      <w:r w:rsidR="00A21D49">
        <w:rPr>
          <w:lang w:val="it-IT"/>
        </w:rPr>
        <w:t>ë</w:t>
      </w:r>
      <w:r w:rsidR="00B31E39" w:rsidRPr="00B31E39">
        <w:rPr>
          <w:lang w:val="it-IT"/>
        </w:rPr>
        <w:t>r mendim Komitetit Këshillues të Masave kun</w:t>
      </w:r>
      <w:r w:rsidR="00F155B8">
        <w:rPr>
          <w:lang w:val="it-IT"/>
        </w:rPr>
        <w:t>dër Krimit të Organizuar dhe ndj</w:t>
      </w:r>
      <w:r w:rsidR="00B31E39" w:rsidRPr="00B31E39">
        <w:rPr>
          <w:lang w:val="it-IT"/>
        </w:rPr>
        <w:t>ek zbatimin e k</w:t>
      </w:r>
      <w:r w:rsidR="00A21D49">
        <w:rPr>
          <w:lang w:val="it-IT"/>
        </w:rPr>
        <w:t>ë</w:t>
      </w:r>
      <w:r w:rsidR="00B31E39" w:rsidRPr="00B31E39">
        <w:rPr>
          <w:lang w:val="it-IT"/>
        </w:rPr>
        <w:t>tyre projekteve.</w:t>
      </w:r>
    </w:p>
    <w:p w:rsidR="00B31E39" w:rsidRDefault="00B31E39" w:rsidP="008F5462">
      <w:pPr>
        <w:pStyle w:val="Paragrafi"/>
        <w:rPr>
          <w:lang w:val="it-IT"/>
        </w:rPr>
      </w:pPr>
      <w:r w:rsidRPr="00B31E39">
        <w:rPr>
          <w:lang w:val="it-IT"/>
        </w:rPr>
        <w:t>6. Administratorët e ushtrojn</w:t>
      </w:r>
      <w:r w:rsidR="00A21D49">
        <w:rPr>
          <w:lang w:val="it-IT"/>
        </w:rPr>
        <w:t>ë</w:t>
      </w:r>
      <w:r w:rsidRPr="00B31E39">
        <w:rPr>
          <w:lang w:val="it-IT"/>
        </w:rPr>
        <w:t xml:space="preserve"> veprimtarin</w:t>
      </w:r>
      <w:r w:rsidR="00A21D49">
        <w:rPr>
          <w:lang w:val="it-IT"/>
        </w:rPr>
        <w:t>ë në ç</w:t>
      </w:r>
      <w:r w:rsidRPr="00B31E39">
        <w:rPr>
          <w:lang w:val="it-IT"/>
        </w:rPr>
        <w:t>astin e caktimit, me vendim gjykate të formës së prer</w:t>
      </w:r>
      <w:r w:rsidR="00A21D49">
        <w:rPr>
          <w:lang w:val="it-IT"/>
        </w:rPr>
        <w:t>ë</w:t>
      </w:r>
      <w:r w:rsidRPr="00B31E39">
        <w:rPr>
          <w:lang w:val="it-IT"/>
        </w:rPr>
        <w:t>, të sekuestros mbi pasurin</w:t>
      </w:r>
      <w:r w:rsidR="00A21D49">
        <w:rPr>
          <w:lang w:val="it-IT"/>
        </w:rPr>
        <w:t>ë</w:t>
      </w:r>
      <w:r w:rsidR="00C27EBE">
        <w:rPr>
          <w:lang w:val="it-IT"/>
        </w:rPr>
        <w:t>, me propozimin e A</w:t>
      </w:r>
      <w:r w:rsidRPr="00B31E39">
        <w:rPr>
          <w:lang w:val="it-IT"/>
        </w:rPr>
        <w:t>gjencis</w:t>
      </w:r>
      <w:r w:rsidR="00A21D49">
        <w:rPr>
          <w:lang w:val="it-IT"/>
        </w:rPr>
        <w:t>ë</w:t>
      </w:r>
      <w:r w:rsidRPr="00B31E39">
        <w:rPr>
          <w:lang w:val="it-IT"/>
        </w:rPr>
        <w:t>, në p</w:t>
      </w:r>
      <w:r w:rsidR="00A21D49">
        <w:rPr>
          <w:lang w:val="it-IT"/>
        </w:rPr>
        <w:t>ë</w:t>
      </w:r>
      <w:r w:rsidR="00F155B8">
        <w:rPr>
          <w:lang w:val="it-IT"/>
        </w:rPr>
        <w:t>rputhje me nenin 19</w:t>
      </w:r>
      <w:r w:rsidRPr="00B31E39">
        <w:rPr>
          <w:lang w:val="it-IT"/>
        </w:rPr>
        <w:t xml:space="preserve"> t</w:t>
      </w:r>
      <w:r w:rsidR="00A21D49">
        <w:rPr>
          <w:lang w:val="it-IT"/>
        </w:rPr>
        <w:t>ë</w:t>
      </w:r>
      <w:r w:rsidRPr="00B31E39">
        <w:rPr>
          <w:lang w:val="it-IT"/>
        </w:rPr>
        <w:t xml:space="preserve"> ligjit nr.9284, dat</w:t>
      </w:r>
      <w:r w:rsidR="00A21D49">
        <w:rPr>
          <w:lang w:val="it-IT"/>
        </w:rPr>
        <w:t>ë</w:t>
      </w:r>
      <w:r w:rsidRPr="00B31E39">
        <w:rPr>
          <w:lang w:val="it-IT"/>
        </w:rPr>
        <w:t xml:space="preserve"> 30.9.2004.</w:t>
      </w:r>
    </w:p>
    <w:p w:rsidR="00BF1B26" w:rsidRDefault="00BF1B26" w:rsidP="008F5462">
      <w:pPr>
        <w:pStyle w:val="Paragrafi"/>
        <w:rPr>
          <w:lang w:val="it-IT"/>
        </w:rPr>
      </w:pPr>
    </w:p>
    <w:p w:rsidR="00BF1B26" w:rsidRPr="00B31E39" w:rsidRDefault="00BF1B26" w:rsidP="008F5462">
      <w:pPr>
        <w:pStyle w:val="Paragrafi"/>
        <w:rPr>
          <w:lang w:val="it-IT"/>
        </w:rPr>
      </w:pPr>
    </w:p>
    <w:p w:rsidR="00B31E39" w:rsidRDefault="00B31E39" w:rsidP="008F5462">
      <w:pPr>
        <w:pStyle w:val="Paragrafi"/>
      </w:pPr>
      <w:r>
        <w:t>7. Të drejtat dh</w:t>
      </w:r>
      <w:r w:rsidR="00C27EBE">
        <w:t>e detyrat e administratorit të A</w:t>
      </w:r>
      <w:r>
        <w:t>gjencis</w:t>
      </w:r>
      <w:r w:rsidR="00A21D49">
        <w:t>ë</w:t>
      </w:r>
      <w:r>
        <w:t xml:space="preserve"> jan</w:t>
      </w:r>
      <w:r w:rsidR="00A21D49">
        <w:t>ë</w:t>
      </w:r>
      <w:r>
        <w:t>:</w:t>
      </w:r>
    </w:p>
    <w:p w:rsidR="00B31E39" w:rsidRDefault="00B31E39" w:rsidP="008F5462">
      <w:pPr>
        <w:pStyle w:val="Paragrafi"/>
      </w:pPr>
      <w:r>
        <w:t>a) Të urdhërojë pronarin e pasurisë së sekuestru</w:t>
      </w:r>
      <w:r w:rsidR="00A21D49">
        <w:t>ar ose të konfiskuar të paraqesë</w:t>
      </w:r>
      <w:r>
        <w:t>:</w:t>
      </w:r>
    </w:p>
    <w:p w:rsidR="00A21D49" w:rsidRDefault="00B31E39" w:rsidP="008F5462">
      <w:pPr>
        <w:pStyle w:val="Paragrafi"/>
      </w:pPr>
      <w:r w:rsidRPr="00A21D49">
        <w:t>i) nj</w:t>
      </w:r>
      <w:r w:rsidR="00A21D49" w:rsidRPr="00A21D49">
        <w:t>ë</w:t>
      </w:r>
      <w:r w:rsidRPr="00A21D49">
        <w:t xml:space="preserve"> raport p</w:t>
      </w:r>
      <w:r w:rsidR="00A21D49" w:rsidRPr="00A21D49">
        <w:t>ë</w:t>
      </w:r>
      <w:r w:rsidRPr="00A21D49">
        <w:t>r pasurin</w:t>
      </w:r>
      <w:r w:rsidR="00A21D49" w:rsidRPr="00A21D49">
        <w:t>ë</w:t>
      </w:r>
      <w:r w:rsidRPr="00A21D49">
        <w:t>, me q</w:t>
      </w:r>
      <w:r w:rsidR="00A21D49" w:rsidRPr="00A21D49">
        <w:t>ë</w:t>
      </w:r>
      <w:r w:rsidRPr="00A21D49">
        <w:t>llim evidentimin e p</w:t>
      </w:r>
      <w:r w:rsidR="00A21D49">
        <w:t>ë</w:t>
      </w:r>
      <w:r w:rsidRPr="00A21D49">
        <w:t xml:space="preserve">rdorimit të saj; </w:t>
      </w:r>
    </w:p>
    <w:p w:rsidR="00B31E39" w:rsidRPr="00A21D49" w:rsidRDefault="00B31E39" w:rsidP="008F5462">
      <w:pPr>
        <w:pStyle w:val="Paragrafi"/>
        <w:rPr>
          <w:lang w:val="it-IT"/>
        </w:rPr>
      </w:pPr>
      <w:r w:rsidRPr="00A21D49">
        <w:rPr>
          <w:lang w:val="it-IT"/>
        </w:rPr>
        <w:t>ii) librat e llogarisë p</w:t>
      </w:r>
      <w:r w:rsidR="00A21D49">
        <w:rPr>
          <w:lang w:val="it-IT"/>
        </w:rPr>
        <w:t>ë</w:t>
      </w:r>
      <w:r w:rsidRPr="00A21D49">
        <w:rPr>
          <w:lang w:val="it-IT"/>
        </w:rPr>
        <w:t>r pasurinë e sekuestru</w:t>
      </w:r>
      <w:r w:rsidR="00F155B8">
        <w:rPr>
          <w:lang w:val="it-IT"/>
        </w:rPr>
        <w:t>ar apo të konfiskuar.</w:t>
      </w:r>
    </w:p>
    <w:p w:rsidR="00B31E39" w:rsidRPr="00B31E39" w:rsidRDefault="00B31E39" w:rsidP="008F5462">
      <w:pPr>
        <w:pStyle w:val="Paragrafi"/>
        <w:rPr>
          <w:lang w:val="it-IT"/>
        </w:rPr>
      </w:pPr>
      <w:r w:rsidRPr="00B31E39">
        <w:rPr>
          <w:lang w:val="it-IT"/>
        </w:rPr>
        <w:t>b) Të d</w:t>
      </w:r>
      <w:r w:rsidR="00A21D49">
        <w:rPr>
          <w:lang w:val="it-IT"/>
        </w:rPr>
        <w:t>ë</w:t>
      </w:r>
      <w:r w:rsidRPr="00B31E39">
        <w:rPr>
          <w:lang w:val="it-IT"/>
        </w:rPr>
        <w:t>rgojë raportin periodik para gjykat</w:t>
      </w:r>
      <w:r w:rsidR="00A21D49">
        <w:rPr>
          <w:lang w:val="it-IT"/>
        </w:rPr>
        <w:t>ë</w:t>
      </w:r>
      <w:r w:rsidRPr="00B31E39">
        <w:rPr>
          <w:lang w:val="it-IT"/>
        </w:rPr>
        <w:t>s, p</w:t>
      </w:r>
      <w:r w:rsidR="00A21D49">
        <w:rPr>
          <w:lang w:val="it-IT"/>
        </w:rPr>
        <w:t>ë</w:t>
      </w:r>
      <w:r w:rsidRPr="00B31E39">
        <w:rPr>
          <w:lang w:val="it-IT"/>
        </w:rPr>
        <w:t>r administrimin e pasurisë së sekuestruar, ku përfshihet edhe përshkrimi i ndalimeve, të p</w:t>
      </w:r>
      <w:r w:rsidR="00F155B8">
        <w:rPr>
          <w:lang w:val="it-IT"/>
        </w:rPr>
        <w:t>ërcaktuara në nenin 21</w:t>
      </w:r>
      <w:r w:rsidR="00A21D49">
        <w:rPr>
          <w:lang w:val="it-IT"/>
        </w:rPr>
        <w:t xml:space="preserve"> të l</w:t>
      </w:r>
      <w:r w:rsidRPr="00B31E39">
        <w:rPr>
          <w:lang w:val="it-IT"/>
        </w:rPr>
        <w:t>igjit nr.9284, dat</w:t>
      </w:r>
      <w:r w:rsidR="00A21D49">
        <w:rPr>
          <w:lang w:val="it-IT"/>
        </w:rPr>
        <w:t>ë</w:t>
      </w:r>
      <w:r w:rsidRPr="00B31E39">
        <w:rPr>
          <w:lang w:val="it-IT"/>
        </w:rPr>
        <w:t xml:space="preserve"> 30.9.2004.</w:t>
      </w:r>
    </w:p>
    <w:p w:rsidR="00B31E39" w:rsidRPr="00A21D49" w:rsidRDefault="00B31E39" w:rsidP="008F5462">
      <w:pPr>
        <w:pStyle w:val="Paragrafi"/>
        <w:rPr>
          <w:lang w:val="it-IT"/>
        </w:rPr>
      </w:pPr>
      <w:r w:rsidRPr="00A21D49">
        <w:rPr>
          <w:lang w:val="it-IT"/>
        </w:rPr>
        <w:t>c) Të d</w:t>
      </w:r>
      <w:r w:rsidR="00A21D49" w:rsidRPr="00A21D49">
        <w:rPr>
          <w:lang w:val="it-IT"/>
        </w:rPr>
        <w:t>ë</w:t>
      </w:r>
      <w:r w:rsidRPr="00A21D49">
        <w:rPr>
          <w:lang w:val="it-IT"/>
        </w:rPr>
        <w:t>rgoj</w:t>
      </w:r>
      <w:r w:rsidR="00A21D49">
        <w:rPr>
          <w:lang w:val="it-IT"/>
        </w:rPr>
        <w:t>ë</w:t>
      </w:r>
      <w:r w:rsidRPr="00A21D49">
        <w:rPr>
          <w:lang w:val="it-IT"/>
        </w:rPr>
        <w:t xml:space="preserve"> te prokurori, në raste të veçanta, raportin e administrimit të pasurisë së sekuestruar.</w:t>
      </w:r>
    </w:p>
    <w:p w:rsidR="00B31E39" w:rsidRPr="00A21D49" w:rsidRDefault="00B31E39" w:rsidP="008F5462">
      <w:pPr>
        <w:pStyle w:val="Paragrafi"/>
        <w:rPr>
          <w:lang w:val="it-IT"/>
        </w:rPr>
      </w:pPr>
      <w:r w:rsidRPr="00A21D49">
        <w:rPr>
          <w:lang w:val="it-IT"/>
        </w:rPr>
        <w:t>Kur e çmon të nevojshme, p</w:t>
      </w:r>
      <w:r w:rsidR="00A21D49" w:rsidRPr="00A21D49">
        <w:rPr>
          <w:lang w:val="it-IT"/>
        </w:rPr>
        <w:t>ë</w:t>
      </w:r>
      <w:r w:rsidRPr="00A21D49">
        <w:rPr>
          <w:lang w:val="it-IT"/>
        </w:rPr>
        <w:t>r p</w:t>
      </w:r>
      <w:r w:rsidR="00A21D49">
        <w:rPr>
          <w:lang w:val="it-IT"/>
        </w:rPr>
        <w:t>ë</w:t>
      </w:r>
      <w:r w:rsidRPr="00A21D49">
        <w:rPr>
          <w:lang w:val="it-IT"/>
        </w:rPr>
        <w:t>rmbushjen e detyrave, kërkon ndihmën e ekspertëve, sipas fushave të caktuara, të cilët shpërblehen p</w:t>
      </w:r>
      <w:r w:rsidR="00A21D49">
        <w:rPr>
          <w:lang w:val="it-IT"/>
        </w:rPr>
        <w:t>ë</w:t>
      </w:r>
      <w:r w:rsidRPr="00A21D49">
        <w:rPr>
          <w:lang w:val="it-IT"/>
        </w:rPr>
        <w:t>r pun</w:t>
      </w:r>
      <w:r w:rsidR="00F155B8">
        <w:rPr>
          <w:lang w:val="it-IT"/>
        </w:rPr>
        <w:t>ën e bërë sipas akteve ligjore e në</w:t>
      </w:r>
      <w:r w:rsidR="00A21D49">
        <w:rPr>
          <w:lang w:val="it-IT"/>
        </w:rPr>
        <w:t>nligj</w:t>
      </w:r>
      <w:r w:rsidRPr="00A21D49">
        <w:rPr>
          <w:lang w:val="it-IT"/>
        </w:rPr>
        <w:t>ore, në fuqi.</w:t>
      </w:r>
    </w:p>
    <w:p w:rsidR="00B31E39" w:rsidRPr="00A21D49" w:rsidRDefault="00B31E39" w:rsidP="008F5462">
      <w:pPr>
        <w:pStyle w:val="Paragrafi"/>
        <w:rPr>
          <w:lang w:val="it-IT"/>
        </w:rPr>
      </w:pPr>
      <w:r w:rsidRPr="00A21D49">
        <w:rPr>
          <w:lang w:val="it-IT"/>
        </w:rPr>
        <w:t>8. Përdorimi dhe shitja e pasurive të paluajtshme, e mjeteve monetare dhe e pasurive të luajtshme bëhet në p</w:t>
      </w:r>
      <w:r w:rsidR="00A21D49" w:rsidRPr="00A21D49">
        <w:rPr>
          <w:lang w:val="it-IT"/>
        </w:rPr>
        <w:t>ë</w:t>
      </w:r>
      <w:r w:rsidR="00F155B8">
        <w:rPr>
          <w:lang w:val="it-IT"/>
        </w:rPr>
        <w:t>rputhje me nenet 33, 34 e 35</w:t>
      </w:r>
      <w:r w:rsidRPr="00A21D49">
        <w:rPr>
          <w:lang w:val="it-IT"/>
        </w:rPr>
        <w:t xml:space="preserve"> të ligjit nr.9284, dat</w:t>
      </w:r>
      <w:r w:rsidR="00A21D49">
        <w:rPr>
          <w:lang w:val="it-IT"/>
        </w:rPr>
        <w:t>ë</w:t>
      </w:r>
      <w:r w:rsidR="00F155B8">
        <w:rPr>
          <w:lang w:val="it-IT"/>
        </w:rPr>
        <w:t xml:space="preserve"> 30.9.2004</w:t>
      </w:r>
      <w:r w:rsidRPr="00A21D49">
        <w:rPr>
          <w:lang w:val="it-IT"/>
        </w:rPr>
        <w:t xml:space="preserve"> “P</w:t>
      </w:r>
      <w:r w:rsidR="00A21D49">
        <w:rPr>
          <w:lang w:val="it-IT"/>
        </w:rPr>
        <w:t>ë</w:t>
      </w:r>
      <w:r w:rsidRPr="00A21D49">
        <w:rPr>
          <w:lang w:val="it-IT"/>
        </w:rPr>
        <w:t>r parandalimin dhe goditjen e krimit të organizuar”.</w:t>
      </w:r>
    </w:p>
    <w:p w:rsidR="00B31E39" w:rsidRPr="00A21D49" w:rsidRDefault="00B31E39" w:rsidP="008F5462">
      <w:pPr>
        <w:pStyle w:val="Paragrafi"/>
        <w:rPr>
          <w:lang w:val="it-IT"/>
        </w:rPr>
      </w:pPr>
      <w:r w:rsidRPr="00A21D49">
        <w:rPr>
          <w:lang w:val="it-IT"/>
        </w:rPr>
        <w:t>9. Ministrisë së Financave, në buxhetin e miratuar p</w:t>
      </w:r>
      <w:r w:rsidR="00A21D49" w:rsidRPr="00A21D49">
        <w:rPr>
          <w:lang w:val="it-IT"/>
        </w:rPr>
        <w:t>ë</w:t>
      </w:r>
      <w:r w:rsidRPr="00A21D49">
        <w:rPr>
          <w:lang w:val="it-IT"/>
        </w:rPr>
        <w:t>r vitin 2005, t’i shtohet fondi prej 2 000 000 (dy milionë) lekësh, p</w:t>
      </w:r>
      <w:r w:rsidR="00A21D49">
        <w:rPr>
          <w:lang w:val="it-IT"/>
        </w:rPr>
        <w:t>ë</w:t>
      </w:r>
      <w:r w:rsidRPr="00A21D49">
        <w:rPr>
          <w:lang w:val="it-IT"/>
        </w:rPr>
        <w:t>r p</w:t>
      </w:r>
      <w:r w:rsidR="00A21D49">
        <w:rPr>
          <w:lang w:val="it-IT"/>
        </w:rPr>
        <w:t>ë</w:t>
      </w:r>
      <w:r w:rsidRPr="00A21D49">
        <w:rPr>
          <w:lang w:val="it-IT"/>
        </w:rPr>
        <w:t>rballimin e efekteve financiare p</w:t>
      </w:r>
      <w:r w:rsidR="00A21D49">
        <w:rPr>
          <w:lang w:val="it-IT"/>
        </w:rPr>
        <w:t>ë</w:t>
      </w:r>
      <w:r w:rsidRPr="00A21D49">
        <w:rPr>
          <w:lang w:val="it-IT"/>
        </w:rPr>
        <w:t>r ngritjen</w:t>
      </w:r>
      <w:r w:rsidR="00F155B8">
        <w:rPr>
          <w:lang w:val="it-IT"/>
        </w:rPr>
        <w:t xml:space="preserve"> dhe funksionimin e Agjencisë së</w:t>
      </w:r>
      <w:r w:rsidRPr="00A21D49">
        <w:rPr>
          <w:lang w:val="it-IT"/>
        </w:rPr>
        <w:t xml:space="preserve"> Administrimit të Pasurive të Sekuestruara dhe të Konfiskuara.</w:t>
      </w:r>
    </w:p>
    <w:p w:rsidR="00B31E39" w:rsidRPr="00B31E39" w:rsidRDefault="00B31E39" w:rsidP="008F5462">
      <w:pPr>
        <w:pStyle w:val="Paragrafi"/>
        <w:rPr>
          <w:lang w:val="it-IT"/>
        </w:rPr>
      </w:pPr>
      <w:r w:rsidRPr="00B31E39">
        <w:rPr>
          <w:lang w:val="it-IT"/>
        </w:rPr>
        <w:t>10. Ky fond të p</w:t>
      </w:r>
      <w:r w:rsidR="00A21D49">
        <w:rPr>
          <w:lang w:val="it-IT"/>
        </w:rPr>
        <w:t>ë</w:t>
      </w:r>
      <w:r w:rsidRPr="00B31E39">
        <w:rPr>
          <w:lang w:val="it-IT"/>
        </w:rPr>
        <w:t>rballohet nga fondi rezervë i Këshillit të Ministrave.</w:t>
      </w:r>
    </w:p>
    <w:p w:rsidR="00B31E39" w:rsidRPr="00B31E39" w:rsidRDefault="00B31E39" w:rsidP="008F5462">
      <w:pPr>
        <w:pStyle w:val="Paragrafi"/>
        <w:rPr>
          <w:lang w:val="it-IT"/>
        </w:rPr>
      </w:pPr>
      <w:r w:rsidRPr="00B31E39">
        <w:rPr>
          <w:lang w:val="it-IT"/>
        </w:rPr>
        <w:t>11. Ngarkohen Ministria e Financave dhe Agjencia e Administrimit të Pasurive të Sekuestruara dhe të Konfiskuara p</w:t>
      </w:r>
      <w:r w:rsidR="00A21D49">
        <w:rPr>
          <w:lang w:val="it-IT"/>
        </w:rPr>
        <w:t>ë</w:t>
      </w:r>
      <w:r w:rsidRPr="00B31E39">
        <w:rPr>
          <w:lang w:val="it-IT"/>
        </w:rPr>
        <w:t>r zbatimin e këtij vendimi.</w:t>
      </w:r>
    </w:p>
    <w:p w:rsidR="00B31E39" w:rsidRPr="00B31E39" w:rsidRDefault="00B31E39" w:rsidP="008F5462">
      <w:pPr>
        <w:pStyle w:val="Paragrafi"/>
        <w:rPr>
          <w:lang w:val="it-IT"/>
        </w:rPr>
      </w:pPr>
      <w:r w:rsidRPr="00B31E39">
        <w:rPr>
          <w:lang w:val="it-IT"/>
        </w:rPr>
        <w:t>Ky vendim hyn n</w:t>
      </w:r>
      <w:r w:rsidR="00A21D49">
        <w:rPr>
          <w:lang w:val="it-IT"/>
        </w:rPr>
        <w:t>ë</w:t>
      </w:r>
      <w:r w:rsidRPr="00B31E39">
        <w:rPr>
          <w:lang w:val="it-IT"/>
        </w:rPr>
        <w:t xml:space="preserve"> fuqi menjëherë dhe botohet në </w:t>
      </w:r>
      <w:r w:rsidR="00A21D49">
        <w:rPr>
          <w:lang w:val="it-IT"/>
        </w:rPr>
        <w:t>Fletoren Zyrtare</w:t>
      </w:r>
      <w:r w:rsidRPr="00B31E39">
        <w:rPr>
          <w:lang w:val="it-IT"/>
        </w:rPr>
        <w:t>.</w:t>
      </w:r>
    </w:p>
    <w:p w:rsidR="00A21D49" w:rsidRDefault="00A21D49" w:rsidP="008F5462">
      <w:pPr>
        <w:pStyle w:val="Paragrafi"/>
      </w:pPr>
    </w:p>
    <w:p w:rsidR="00B31E39" w:rsidRPr="00032CB8" w:rsidRDefault="00B31E39" w:rsidP="008F5462">
      <w:pPr>
        <w:pStyle w:val="Autoriteti"/>
        <w:keepNext w:val="0"/>
        <w:rPr>
          <w:lang w:val="it-IT"/>
        </w:rPr>
      </w:pPr>
      <w:r w:rsidRPr="00032CB8">
        <w:rPr>
          <w:lang w:val="it-IT"/>
        </w:rPr>
        <w:t>KRYEMINISTRI</w:t>
      </w:r>
    </w:p>
    <w:p w:rsidR="00B31E39" w:rsidRPr="00032CB8" w:rsidRDefault="00032CB8" w:rsidP="008F5462">
      <w:pPr>
        <w:pStyle w:val="AutoritetiEmer"/>
      </w:pPr>
      <w:r w:rsidRPr="00032CB8">
        <w:t>Fatos Nano</w:t>
      </w:r>
    </w:p>
    <w:p w:rsidR="00F74024" w:rsidRPr="00032CB8" w:rsidRDefault="00F74024" w:rsidP="008F5462">
      <w:pPr>
        <w:pStyle w:val="Paragrafi"/>
        <w:rPr>
          <w:lang w:val="it-IT"/>
        </w:rPr>
      </w:pPr>
    </w:p>
    <w:p w:rsidR="00BF1B26" w:rsidRDefault="00BF1B26" w:rsidP="00AC296D">
      <w:pPr>
        <w:pStyle w:val="Akti"/>
        <w:keepNext w:val="0"/>
        <w:jc w:val="left"/>
      </w:pPr>
    </w:p>
    <w:p w:rsidR="00F74024" w:rsidRPr="00032CB8" w:rsidRDefault="00F74024" w:rsidP="008F5462">
      <w:pPr>
        <w:pStyle w:val="Akti"/>
        <w:keepNext w:val="0"/>
      </w:pPr>
      <w:r w:rsidRPr="00032CB8">
        <w:t>Vendim</w:t>
      </w:r>
    </w:p>
    <w:p w:rsidR="00F74024" w:rsidRPr="00032CB8" w:rsidRDefault="00F74024" w:rsidP="008F5462">
      <w:pPr>
        <w:pStyle w:val="NumriData"/>
        <w:keepNext w:val="0"/>
      </w:pPr>
      <w:r w:rsidRPr="00032CB8">
        <w:t>Nr.505, datë 30.6.2005</w:t>
      </w:r>
    </w:p>
    <w:p w:rsidR="00F74024" w:rsidRPr="00032CB8" w:rsidRDefault="00F74024" w:rsidP="008F5462">
      <w:pPr>
        <w:pStyle w:val="Paragrafi"/>
        <w:rPr>
          <w:lang w:val="it-IT"/>
        </w:rPr>
      </w:pPr>
    </w:p>
    <w:p w:rsidR="00F74024" w:rsidRDefault="00F74024" w:rsidP="008F5462">
      <w:pPr>
        <w:pStyle w:val="Titulli"/>
        <w:keepNext w:val="0"/>
      </w:pPr>
      <w:r>
        <w:t xml:space="preserve">Për një shtesë në </w:t>
      </w:r>
      <w:r w:rsidR="005B3EC3">
        <w:t>vendimin nr.343, datë 11.7.2002 të këshillit të ministrave</w:t>
      </w:r>
      <w:r>
        <w:t xml:space="preserve"> “për pajisjen me numër telefoni celular të personave juridikë, publikë”, të ndryshuar</w:t>
      </w:r>
    </w:p>
    <w:p w:rsidR="00236887" w:rsidRDefault="00236887" w:rsidP="008F5462">
      <w:pPr>
        <w:pStyle w:val="Paragrafi"/>
      </w:pPr>
    </w:p>
    <w:p w:rsidR="00236887" w:rsidRDefault="00236887" w:rsidP="008F5462">
      <w:pPr>
        <w:pStyle w:val="BazLigjPropozues"/>
        <w:keepNext w:val="0"/>
      </w:pPr>
      <w:r>
        <w:t>Në mbështetje të nenit 100 të Kushtetutës, të neneve 124 e 128 të ligjit</w:t>
      </w:r>
      <w:r w:rsidR="005B3EC3">
        <w:t xml:space="preserve"> nr.8485, datë 12.5.1999</w:t>
      </w:r>
      <w:r>
        <w:t xml:space="preserve"> “Kodi i Procedurave Administrati</w:t>
      </w:r>
      <w:r w:rsidR="005B3EC3">
        <w:t>ve të Republikës së Shqipërisë” dhe të nenit 7</w:t>
      </w:r>
      <w:r>
        <w:t xml:space="preserve"> të ligjit</w:t>
      </w:r>
      <w:r w:rsidR="005B3EC3">
        <w:t xml:space="preserve"> nr.9339, datë 21.12.2004 “Për Buxhetin e Shtetit</w:t>
      </w:r>
      <w:r>
        <w:t xml:space="preserve"> të vitit 2005”, me propozimin e Ministrit të Rendit Publik, Këshilli i Ministrave</w:t>
      </w:r>
    </w:p>
    <w:p w:rsidR="00236887" w:rsidRDefault="00236887" w:rsidP="008F5462">
      <w:pPr>
        <w:pStyle w:val="Paragrafi"/>
      </w:pPr>
    </w:p>
    <w:p w:rsidR="00236887" w:rsidRDefault="00236887" w:rsidP="008F5462">
      <w:pPr>
        <w:pStyle w:val="VENDOSI"/>
        <w:keepNext w:val="0"/>
      </w:pPr>
      <w:r>
        <w:t>Vendosi:</w:t>
      </w:r>
    </w:p>
    <w:p w:rsidR="00236887" w:rsidRDefault="00236887" w:rsidP="008F5462">
      <w:pPr>
        <w:pStyle w:val="Paragrafi"/>
      </w:pPr>
    </w:p>
    <w:p w:rsidR="00236887" w:rsidRDefault="005B3EC3" w:rsidP="008F5462">
      <w:pPr>
        <w:pStyle w:val="Paragrafi"/>
      </w:pPr>
      <w:r>
        <w:t>Në pikën 2</w:t>
      </w:r>
      <w:r w:rsidR="00236887">
        <w:t xml:space="preserve"> të </w:t>
      </w:r>
      <w:r>
        <w:t>vendimit nr.343, datë 11.7.2002</w:t>
      </w:r>
      <w:r w:rsidR="00236887">
        <w:t xml:space="preserve"> të Këshillit të Ministrave, të ndryshuar, të shtohet paragrafi, me këtë përmbajtje:</w:t>
      </w:r>
    </w:p>
    <w:p w:rsidR="00236887" w:rsidRDefault="00236887" w:rsidP="008F5462">
      <w:pPr>
        <w:pStyle w:val="Paragrafi"/>
      </w:pPr>
      <w:r>
        <w:t>“Për përballimin e ngarkesës gjatë fushatës së zgjedhjeve parlamentare të viti</w:t>
      </w:r>
      <w:r w:rsidR="005B3EC3">
        <w:t>t 2005, deri më datë 17.7.2005</w:t>
      </w:r>
      <w:r>
        <w:t xml:space="preserve"> për të gjitha funksionet e Drejtorisë së Përgjithshme të Policisë së Shtetit, që e përfitojnë këtë shërbim, përballimi i </w:t>
      </w:r>
      <w:r w:rsidR="0036604E">
        <w:t>shpenzimeve nga buxheti i institucionit të jetë deri në shumën 60 000 (gjashtëdhjetë mijë) lekë në muaj.”.</w:t>
      </w:r>
    </w:p>
    <w:p w:rsidR="0036604E" w:rsidRDefault="0036604E" w:rsidP="008F5462">
      <w:pPr>
        <w:pStyle w:val="Paragrafi"/>
      </w:pPr>
      <w:r>
        <w:t>Ky vendim hyn në fuqi menjëherë.</w:t>
      </w:r>
    </w:p>
    <w:p w:rsidR="0036604E" w:rsidRDefault="0036604E" w:rsidP="008F5462">
      <w:pPr>
        <w:pStyle w:val="Paragrafi"/>
      </w:pPr>
    </w:p>
    <w:p w:rsidR="0036604E" w:rsidRDefault="0036604E" w:rsidP="008F5462">
      <w:pPr>
        <w:pStyle w:val="Autoriteti"/>
        <w:keepNext w:val="0"/>
      </w:pPr>
      <w:r>
        <w:t>Kryeministri</w:t>
      </w:r>
    </w:p>
    <w:p w:rsidR="0036604E" w:rsidRDefault="0036604E" w:rsidP="008F5462">
      <w:pPr>
        <w:pStyle w:val="AutoritetiEmer"/>
      </w:pPr>
      <w:r>
        <w:t>Fatos Nano</w:t>
      </w:r>
    </w:p>
    <w:p w:rsidR="00705E83" w:rsidRDefault="00705E83" w:rsidP="008F5462">
      <w:pPr>
        <w:pStyle w:val="Paragrafi"/>
      </w:pPr>
    </w:p>
    <w:p w:rsidR="00BB3F7F" w:rsidRDefault="00BB3F7F" w:rsidP="008F5462">
      <w:pPr>
        <w:pStyle w:val="Paragrafi"/>
      </w:pPr>
    </w:p>
    <w:p w:rsidR="00BB3F7F" w:rsidRDefault="00BB3F7F" w:rsidP="008F5462">
      <w:pPr>
        <w:pStyle w:val="Paragrafi"/>
      </w:pPr>
    </w:p>
    <w:p w:rsidR="00705E83" w:rsidRDefault="00705E83" w:rsidP="008F5462">
      <w:pPr>
        <w:pStyle w:val="Akti"/>
        <w:keepNext w:val="0"/>
      </w:pPr>
      <w:r>
        <w:t xml:space="preserve">Vendim </w:t>
      </w:r>
    </w:p>
    <w:p w:rsidR="00705E83" w:rsidRDefault="00705E83" w:rsidP="008F5462">
      <w:pPr>
        <w:pStyle w:val="NumriData"/>
        <w:keepNext w:val="0"/>
      </w:pPr>
      <w:r>
        <w:t>Nr.509, datë 30.6.2005</w:t>
      </w:r>
    </w:p>
    <w:p w:rsidR="00705E83" w:rsidRDefault="00705E83" w:rsidP="008F5462">
      <w:pPr>
        <w:pStyle w:val="Paragrafi"/>
      </w:pPr>
    </w:p>
    <w:p w:rsidR="00705E83" w:rsidRDefault="00A867A1" w:rsidP="008F5462">
      <w:pPr>
        <w:pStyle w:val="Titulli"/>
        <w:keepNext w:val="0"/>
      </w:pPr>
      <w:r>
        <w:t>Për një ndryshim në</w:t>
      </w:r>
      <w:r w:rsidR="005B3EC3">
        <w:t xml:space="preserve"> vendimin nr.56, datë 27.2.1992 të Këshillit të Ministrave</w:t>
      </w:r>
      <w:r>
        <w:t xml:space="preserve"> “Për trajtimin me pagë dhe shtesa mbi pagë të ushtarakëve  të shërbimit informativ kombëtar”, të ndryshuar</w:t>
      </w:r>
    </w:p>
    <w:p w:rsidR="00A867A1" w:rsidRPr="00BB3F7F" w:rsidRDefault="00A867A1" w:rsidP="008F5462">
      <w:pPr>
        <w:pStyle w:val="Paragrafi"/>
        <w:rPr>
          <w:sz w:val="14"/>
        </w:rPr>
      </w:pPr>
    </w:p>
    <w:p w:rsidR="00A867A1" w:rsidRDefault="00A867A1" w:rsidP="008F5462">
      <w:pPr>
        <w:pStyle w:val="BazLigjPropozues"/>
        <w:keepNext w:val="0"/>
      </w:pPr>
      <w:r>
        <w:t>Në mbështetje të nenit 100 të Kushtetutës, të shk</w:t>
      </w:r>
      <w:r w:rsidR="005B3EC3">
        <w:t>ronjave “ç” e “dh” të nenit 5/1</w:t>
      </w:r>
      <w:r>
        <w:t xml:space="preserve"> të ligjit nr.8487, datë 13.5.1999 “Për kompetencat për caktimin e pagave të punës”</w:t>
      </w:r>
      <w:r w:rsidR="005B3EC3">
        <w:t>, të ndryshuar, dhe të nenit 8</w:t>
      </w:r>
      <w:r>
        <w:t xml:space="preserve"> të ligjit nr.9339, datë 21.12.2004</w:t>
      </w:r>
      <w:r w:rsidR="005B3EC3">
        <w:t xml:space="preserve"> “Për Buxhetin e Shtetit</w:t>
      </w:r>
      <w:r>
        <w:t xml:space="preserve"> t</w:t>
      </w:r>
      <w:r w:rsidR="005B3EC3">
        <w:t>ë vitit 2005”, me propozimin e Ministrit të Shtetit për K</w:t>
      </w:r>
      <w:r>
        <w:t>oordinimin dhe të Ministrit të Financave, Këshilli i Ministrave</w:t>
      </w:r>
    </w:p>
    <w:p w:rsidR="00A867A1" w:rsidRPr="00BB3F7F" w:rsidRDefault="00A867A1" w:rsidP="008F5462">
      <w:pPr>
        <w:pStyle w:val="Paragrafi"/>
        <w:rPr>
          <w:sz w:val="16"/>
        </w:rPr>
      </w:pPr>
    </w:p>
    <w:p w:rsidR="00A867A1" w:rsidRDefault="00A867A1" w:rsidP="008F5462">
      <w:pPr>
        <w:pStyle w:val="VENDOSI"/>
        <w:keepNext w:val="0"/>
      </w:pPr>
      <w:r>
        <w:t>Vendosi:</w:t>
      </w:r>
    </w:p>
    <w:p w:rsidR="00A867A1" w:rsidRPr="00BB3F7F" w:rsidRDefault="00A867A1" w:rsidP="008F5462">
      <w:pPr>
        <w:pStyle w:val="Paragrafi"/>
        <w:rPr>
          <w:sz w:val="16"/>
        </w:rPr>
      </w:pPr>
    </w:p>
    <w:p w:rsidR="00A867A1" w:rsidRDefault="00A867A1" w:rsidP="008F5462">
      <w:pPr>
        <w:pStyle w:val="Paragrafi"/>
      </w:pPr>
      <w:r>
        <w:t>1.</w:t>
      </w:r>
      <w:r w:rsidR="005B3EC3">
        <w:t xml:space="preserve"> </w:t>
      </w:r>
      <w:r>
        <w:t>Në</w:t>
      </w:r>
      <w:r w:rsidR="005B3EC3">
        <w:t xml:space="preserve"> vendimin nr.56, datë 27.2.1992</w:t>
      </w:r>
      <w:r>
        <w:t xml:space="preserve"> të Këshillit të Ministrave, të ndryshuar, lidhja nr.1 “Paga bazë sipas klasave për punonjësit e Shërbimit Informativ të Shtetit”, zëvendësohet me lidhjen me të njëjtin numër dhe emërtim, që i bashkëlidhet këtij vendimi dhe është pjesë përbërëse e tij.</w:t>
      </w:r>
    </w:p>
    <w:p w:rsidR="00173F7E" w:rsidRDefault="00173F7E" w:rsidP="008F5462">
      <w:pPr>
        <w:pStyle w:val="Paragrafi"/>
      </w:pPr>
      <w:r>
        <w:t>2.</w:t>
      </w:r>
      <w:r w:rsidR="005B3EC3">
        <w:t xml:space="preserve"> </w:t>
      </w:r>
      <w:r>
        <w:t>Efektet financiare për paga e sigurime shoqërore, që rrjedhin nga zbatimi i këtij vendimi, të përballohen nga fondi i pashpërndarë i pagave, në baz</w:t>
      </w:r>
      <w:r w:rsidR="005B3EC3">
        <w:t>ë të përcaktimit të bërë në nenit 8</w:t>
      </w:r>
      <w:r>
        <w:t xml:space="preserve"> të ligjit nr.9339</w:t>
      </w:r>
      <w:r w:rsidR="005B3EC3">
        <w:t>, datë 21.12.2004 “Për Buxhetin e S</w:t>
      </w:r>
      <w:r>
        <w:t>htetit, të vitit 2005”.</w:t>
      </w:r>
    </w:p>
    <w:p w:rsidR="00173F7E" w:rsidRDefault="00173F7E" w:rsidP="008F5462">
      <w:pPr>
        <w:pStyle w:val="Paragrafi"/>
      </w:pPr>
      <w:r>
        <w:t>Ky vendim hyn në fuqi pas botimit në Fletoren Zyrtare dhe i shtrin efektet nga data 1 gusht 2005.</w:t>
      </w:r>
    </w:p>
    <w:p w:rsidR="00173F7E" w:rsidRDefault="00173F7E" w:rsidP="008F5462">
      <w:pPr>
        <w:pStyle w:val="Paragrafi"/>
      </w:pPr>
    </w:p>
    <w:p w:rsidR="00173F7E" w:rsidRDefault="00173F7E" w:rsidP="008F5462">
      <w:pPr>
        <w:pStyle w:val="Autoriteti"/>
        <w:keepNext w:val="0"/>
      </w:pPr>
      <w:r>
        <w:t>Kryeministri</w:t>
      </w:r>
    </w:p>
    <w:p w:rsidR="00173F7E" w:rsidRDefault="00173F7E" w:rsidP="008F5462">
      <w:pPr>
        <w:pStyle w:val="AutoritetiEmer"/>
      </w:pPr>
      <w:r>
        <w:t>Fatos Nano</w:t>
      </w:r>
    </w:p>
    <w:p w:rsidR="00932377" w:rsidRDefault="00932377" w:rsidP="008F5462">
      <w:pPr>
        <w:pStyle w:val="Paragrafi"/>
      </w:pPr>
    </w:p>
    <w:p w:rsidR="00932377" w:rsidRDefault="00932377" w:rsidP="008F5462">
      <w:pPr>
        <w:pStyle w:val="Aneksi"/>
        <w:widowControl w:val="0"/>
      </w:pPr>
      <w:r>
        <w:t>Lidhja nr.1</w:t>
      </w:r>
    </w:p>
    <w:p w:rsidR="00932377" w:rsidRDefault="00932377" w:rsidP="008F5462">
      <w:pPr>
        <w:pStyle w:val="Paragrafi"/>
      </w:pPr>
    </w:p>
    <w:p w:rsidR="00932377" w:rsidRDefault="00932377" w:rsidP="008F5462">
      <w:pPr>
        <w:pStyle w:val="TitulliTitull"/>
        <w:keepNext w:val="0"/>
      </w:pPr>
      <w:r>
        <w:t>Paga bazë sipas klasave për punonjësit e shërbimit informativ të shtetit</w:t>
      </w:r>
    </w:p>
    <w:p w:rsidR="00932377" w:rsidRDefault="00932377" w:rsidP="008F5462">
      <w:pPr>
        <w:pStyle w:val="Paragrafi"/>
      </w:pPr>
    </w:p>
    <w:tbl>
      <w:tblPr>
        <w:tblStyle w:val="TableGrid"/>
        <w:tblW w:w="0" w:type="auto"/>
        <w:jc w:val="center"/>
        <w:tblLook w:val="01E0" w:firstRow="1" w:lastRow="1" w:firstColumn="1" w:lastColumn="1" w:noHBand="0" w:noVBand="0"/>
      </w:tblPr>
      <w:tblGrid>
        <w:gridCol w:w="1548"/>
        <w:gridCol w:w="3060"/>
        <w:gridCol w:w="2520"/>
      </w:tblGrid>
      <w:tr w:rsidR="00F87574" w:rsidRPr="00BB3F7F">
        <w:trPr>
          <w:jc w:val="center"/>
        </w:trPr>
        <w:tc>
          <w:tcPr>
            <w:tcW w:w="1548" w:type="dxa"/>
          </w:tcPr>
          <w:p w:rsidR="00F87574" w:rsidRPr="00BB3F7F" w:rsidRDefault="00F87574" w:rsidP="008F5462">
            <w:pPr>
              <w:pStyle w:val="Tabele"/>
              <w:rPr>
                <w:sz w:val="21"/>
                <w:szCs w:val="21"/>
              </w:rPr>
            </w:pPr>
            <w:r w:rsidRPr="00BB3F7F">
              <w:rPr>
                <w:sz w:val="21"/>
                <w:szCs w:val="21"/>
              </w:rPr>
              <w:t>Nr.rendor</w:t>
            </w:r>
          </w:p>
        </w:tc>
        <w:tc>
          <w:tcPr>
            <w:tcW w:w="3060" w:type="dxa"/>
          </w:tcPr>
          <w:p w:rsidR="00F87574" w:rsidRPr="00BB3F7F" w:rsidRDefault="00F87574" w:rsidP="008F5462">
            <w:pPr>
              <w:pStyle w:val="Tabele"/>
              <w:rPr>
                <w:sz w:val="21"/>
                <w:szCs w:val="21"/>
              </w:rPr>
            </w:pPr>
            <w:r w:rsidRPr="00BB3F7F">
              <w:rPr>
                <w:sz w:val="21"/>
                <w:szCs w:val="21"/>
              </w:rPr>
              <w:t>Klasa</w:t>
            </w:r>
          </w:p>
        </w:tc>
        <w:tc>
          <w:tcPr>
            <w:tcW w:w="2520" w:type="dxa"/>
          </w:tcPr>
          <w:p w:rsidR="00F87574" w:rsidRPr="00BB3F7F" w:rsidRDefault="00F87574" w:rsidP="008F5462">
            <w:pPr>
              <w:pStyle w:val="Tabele"/>
              <w:rPr>
                <w:sz w:val="21"/>
                <w:szCs w:val="21"/>
                <w:lang w:val="it-IT"/>
              </w:rPr>
            </w:pPr>
            <w:r w:rsidRPr="00BB3F7F">
              <w:rPr>
                <w:sz w:val="21"/>
                <w:szCs w:val="21"/>
                <w:lang w:val="it-IT"/>
              </w:rPr>
              <w:t>Paga bazë</w:t>
            </w:r>
            <w:r w:rsidR="00BB3F7F">
              <w:rPr>
                <w:sz w:val="21"/>
                <w:szCs w:val="21"/>
                <w:lang w:val="it-IT"/>
              </w:rPr>
              <w:t xml:space="preserve"> m</w:t>
            </w:r>
            <w:r w:rsidRPr="00BB3F7F">
              <w:rPr>
                <w:sz w:val="21"/>
                <w:szCs w:val="21"/>
                <w:lang w:val="it-IT"/>
              </w:rPr>
              <w:t>ujore në lekë</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w:t>
            </w:r>
          </w:p>
        </w:tc>
        <w:tc>
          <w:tcPr>
            <w:tcW w:w="3060" w:type="dxa"/>
          </w:tcPr>
          <w:p w:rsidR="00F87574" w:rsidRPr="00BB3F7F" w:rsidRDefault="00A346B1" w:rsidP="008F5462">
            <w:pPr>
              <w:pStyle w:val="Tabele"/>
              <w:rPr>
                <w:sz w:val="21"/>
                <w:szCs w:val="21"/>
                <w:lang w:val="it-IT"/>
              </w:rPr>
            </w:pPr>
            <w:r w:rsidRPr="00BB3F7F">
              <w:rPr>
                <w:sz w:val="21"/>
                <w:szCs w:val="21"/>
                <w:lang w:val="it-IT"/>
              </w:rPr>
              <w:t>I</w:t>
            </w:r>
          </w:p>
        </w:tc>
        <w:tc>
          <w:tcPr>
            <w:tcW w:w="2520" w:type="dxa"/>
          </w:tcPr>
          <w:p w:rsidR="00F87574" w:rsidRPr="00BB3F7F" w:rsidRDefault="00A346B1" w:rsidP="008F5462">
            <w:pPr>
              <w:pStyle w:val="Tabele"/>
              <w:rPr>
                <w:sz w:val="21"/>
                <w:szCs w:val="21"/>
                <w:lang w:val="it-IT"/>
              </w:rPr>
            </w:pPr>
            <w:r w:rsidRPr="00BB3F7F">
              <w:rPr>
                <w:sz w:val="21"/>
                <w:szCs w:val="21"/>
                <w:lang w:val="it-IT"/>
              </w:rPr>
              <w:t>11</w:t>
            </w:r>
            <w:r w:rsidR="005B3EC3" w:rsidRPr="00BB3F7F">
              <w:rPr>
                <w:sz w:val="21"/>
                <w:szCs w:val="21"/>
                <w:lang w:val="it-IT"/>
              </w:rPr>
              <w:t xml:space="preserve"> </w:t>
            </w:r>
            <w:r w:rsidRPr="00BB3F7F">
              <w:rPr>
                <w:sz w:val="21"/>
                <w:szCs w:val="21"/>
                <w:lang w:val="it-IT"/>
              </w:rPr>
              <w:t>800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2</w:t>
            </w:r>
          </w:p>
        </w:tc>
        <w:tc>
          <w:tcPr>
            <w:tcW w:w="3060" w:type="dxa"/>
          </w:tcPr>
          <w:p w:rsidR="00F87574" w:rsidRPr="00BB3F7F" w:rsidRDefault="00A346B1" w:rsidP="008F5462">
            <w:pPr>
              <w:pStyle w:val="Tabele"/>
              <w:rPr>
                <w:sz w:val="21"/>
                <w:szCs w:val="21"/>
                <w:lang w:val="it-IT"/>
              </w:rPr>
            </w:pPr>
            <w:r w:rsidRPr="00BB3F7F">
              <w:rPr>
                <w:sz w:val="21"/>
                <w:szCs w:val="21"/>
                <w:lang w:val="it-IT"/>
              </w:rPr>
              <w:t>II</w:t>
            </w:r>
          </w:p>
        </w:tc>
        <w:tc>
          <w:tcPr>
            <w:tcW w:w="2520" w:type="dxa"/>
          </w:tcPr>
          <w:p w:rsidR="00F87574" w:rsidRPr="00BB3F7F" w:rsidRDefault="00A346B1" w:rsidP="008F5462">
            <w:pPr>
              <w:pStyle w:val="Tabele"/>
              <w:rPr>
                <w:sz w:val="21"/>
                <w:szCs w:val="21"/>
                <w:lang w:val="it-IT"/>
              </w:rPr>
            </w:pPr>
            <w:r w:rsidRPr="00BB3F7F">
              <w:rPr>
                <w:sz w:val="21"/>
                <w:szCs w:val="21"/>
                <w:lang w:val="it-IT"/>
              </w:rPr>
              <w:t>12</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3</w:t>
            </w:r>
          </w:p>
        </w:tc>
        <w:tc>
          <w:tcPr>
            <w:tcW w:w="3060" w:type="dxa"/>
          </w:tcPr>
          <w:p w:rsidR="00F87574" w:rsidRPr="00BB3F7F" w:rsidRDefault="00A346B1" w:rsidP="008F5462">
            <w:pPr>
              <w:pStyle w:val="Tabele"/>
              <w:rPr>
                <w:sz w:val="21"/>
                <w:szCs w:val="21"/>
                <w:lang w:val="it-IT"/>
              </w:rPr>
            </w:pPr>
            <w:r w:rsidRPr="00BB3F7F">
              <w:rPr>
                <w:sz w:val="21"/>
                <w:szCs w:val="21"/>
                <w:lang w:val="it-IT"/>
              </w:rPr>
              <w:t>III</w:t>
            </w:r>
          </w:p>
        </w:tc>
        <w:tc>
          <w:tcPr>
            <w:tcW w:w="2520" w:type="dxa"/>
          </w:tcPr>
          <w:p w:rsidR="00F87574" w:rsidRPr="00BB3F7F" w:rsidRDefault="00A346B1" w:rsidP="008F5462">
            <w:pPr>
              <w:pStyle w:val="Tabele"/>
              <w:rPr>
                <w:sz w:val="21"/>
                <w:szCs w:val="21"/>
                <w:lang w:val="it-IT"/>
              </w:rPr>
            </w:pPr>
            <w:r w:rsidRPr="00BB3F7F">
              <w:rPr>
                <w:sz w:val="21"/>
                <w:szCs w:val="21"/>
                <w:lang w:val="it-IT"/>
              </w:rPr>
              <w:t>12</w:t>
            </w:r>
            <w:r w:rsidR="005B3EC3" w:rsidRPr="00BB3F7F">
              <w:rPr>
                <w:sz w:val="21"/>
                <w:szCs w:val="21"/>
                <w:lang w:val="it-IT"/>
              </w:rPr>
              <w:t xml:space="preserve"> </w:t>
            </w:r>
            <w:r w:rsidRPr="00BB3F7F">
              <w:rPr>
                <w:sz w:val="21"/>
                <w:szCs w:val="21"/>
                <w:lang w:val="it-IT"/>
              </w:rPr>
              <w:t>250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4</w:t>
            </w:r>
          </w:p>
        </w:tc>
        <w:tc>
          <w:tcPr>
            <w:tcW w:w="3060" w:type="dxa"/>
          </w:tcPr>
          <w:p w:rsidR="00F87574" w:rsidRPr="00BB3F7F" w:rsidRDefault="00A346B1" w:rsidP="008F5462">
            <w:pPr>
              <w:pStyle w:val="Tabele"/>
              <w:rPr>
                <w:sz w:val="21"/>
                <w:szCs w:val="21"/>
                <w:lang w:val="it-IT"/>
              </w:rPr>
            </w:pPr>
            <w:r w:rsidRPr="00BB3F7F">
              <w:rPr>
                <w:sz w:val="21"/>
                <w:szCs w:val="21"/>
                <w:lang w:val="it-IT"/>
              </w:rPr>
              <w:t>IV</w:t>
            </w:r>
          </w:p>
        </w:tc>
        <w:tc>
          <w:tcPr>
            <w:tcW w:w="2520" w:type="dxa"/>
          </w:tcPr>
          <w:p w:rsidR="00F87574" w:rsidRPr="00BB3F7F" w:rsidRDefault="00A346B1" w:rsidP="008F5462">
            <w:pPr>
              <w:pStyle w:val="Tabele"/>
              <w:rPr>
                <w:sz w:val="21"/>
                <w:szCs w:val="21"/>
                <w:lang w:val="it-IT"/>
              </w:rPr>
            </w:pPr>
            <w:r w:rsidRPr="00BB3F7F">
              <w:rPr>
                <w:sz w:val="21"/>
                <w:szCs w:val="21"/>
                <w:lang w:val="it-IT"/>
              </w:rPr>
              <w:t>12</w:t>
            </w:r>
            <w:r w:rsidR="005B3EC3" w:rsidRPr="00BB3F7F">
              <w:rPr>
                <w:sz w:val="21"/>
                <w:szCs w:val="21"/>
                <w:lang w:val="it-IT"/>
              </w:rPr>
              <w:t xml:space="preserve"> </w:t>
            </w:r>
            <w:r w:rsidRPr="00BB3F7F">
              <w:rPr>
                <w:sz w:val="21"/>
                <w:szCs w:val="21"/>
                <w:lang w:val="it-IT"/>
              </w:rPr>
              <w:t>500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5</w:t>
            </w:r>
          </w:p>
        </w:tc>
        <w:tc>
          <w:tcPr>
            <w:tcW w:w="3060" w:type="dxa"/>
          </w:tcPr>
          <w:p w:rsidR="00F87574" w:rsidRPr="00BB3F7F" w:rsidRDefault="00A346B1" w:rsidP="008F5462">
            <w:pPr>
              <w:pStyle w:val="Tabele"/>
              <w:rPr>
                <w:sz w:val="21"/>
                <w:szCs w:val="21"/>
                <w:lang w:val="it-IT"/>
              </w:rPr>
            </w:pPr>
            <w:r w:rsidRPr="00BB3F7F">
              <w:rPr>
                <w:sz w:val="21"/>
                <w:szCs w:val="21"/>
                <w:lang w:val="it-IT"/>
              </w:rPr>
              <w:t>V</w:t>
            </w:r>
          </w:p>
        </w:tc>
        <w:tc>
          <w:tcPr>
            <w:tcW w:w="2520" w:type="dxa"/>
          </w:tcPr>
          <w:p w:rsidR="00F87574" w:rsidRPr="00BB3F7F" w:rsidRDefault="00A346B1" w:rsidP="008F5462">
            <w:pPr>
              <w:pStyle w:val="Tabele"/>
              <w:rPr>
                <w:sz w:val="21"/>
                <w:szCs w:val="21"/>
                <w:lang w:val="it-IT"/>
              </w:rPr>
            </w:pPr>
            <w:r w:rsidRPr="00BB3F7F">
              <w:rPr>
                <w:sz w:val="21"/>
                <w:szCs w:val="21"/>
                <w:lang w:val="it-IT"/>
              </w:rPr>
              <w:t>12</w:t>
            </w:r>
            <w:r w:rsidR="005B3EC3" w:rsidRPr="00BB3F7F">
              <w:rPr>
                <w:sz w:val="21"/>
                <w:szCs w:val="21"/>
                <w:lang w:val="it-IT"/>
              </w:rPr>
              <w:t xml:space="preserve"> </w:t>
            </w:r>
            <w:r w:rsidRPr="00BB3F7F">
              <w:rPr>
                <w:sz w:val="21"/>
                <w:szCs w:val="21"/>
                <w:lang w:val="it-IT"/>
              </w:rPr>
              <w:t>700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6</w:t>
            </w:r>
          </w:p>
        </w:tc>
        <w:tc>
          <w:tcPr>
            <w:tcW w:w="3060" w:type="dxa"/>
          </w:tcPr>
          <w:p w:rsidR="00F87574" w:rsidRPr="00BB3F7F" w:rsidRDefault="00A346B1" w:rsidP="008F5462">
            <w:pPr>
              <w:pStyle w:val="Tabele"/>
              <w:rPr>
                <w:sz w:val="21"/>
                <w:szCs w:val="21"/>
                <w:lang w:val="it-IT"/>
              </w:rPr>
            </w:pPr>
            <w:r w:rsidRPr="00BB3F7F">
              <w:rPr>
                <w:sz w:val="21"/>
                <w:szCs w:val="21"/>
                <w:lang w:val="it-IT"/>
              </w:rPr>
              <w:t>VI</w:t>
            </w:r>
          </w:p>
        </w:tc>
        <w:tc>
          <w:tcPr>
            <w:tcW w:w="2520" w:type="dxa"/>
          </w:tcPr>
          <w:p w:rsidR="00F87574" w:rsidRPr="00BB3F7F" w:rsidRDefault="00A346B1" w:rsidP="008F5462">
            <w:pPr>
              <w:pStyle w:val="Tabele"/>
              <w:rPr>
                <w:sz w:val="21"/>
                <w:szCs w:val="21"/>
                <w:lang w:val="it-IT"/>
              </w:rPr>
            </w:pPr>
            <w:r w:rsidRPr="00BB3F7F">
              <w:rPr>
                <w:sz w:val="21"/>
                <w:szCs w:val="21"/>
                <w:lang w:val="it-IT"/>
              </w:rPr>
              <w:t>12</w:t>
            </w:r>
            <w:r w:rsidR="005B3EC3" w:rsidRPr="00BB3F7F">
              <w:rPr>
                <w:sz w:val="21"/>
                <w:szCs w:val="21"/>
                <w:lang w:val="it-IT"/>
              </w:rPr>
              <w:t xml:space="preserve"> </w:t>
            </w:r>
            <w:r w:rsidRPr="00BB3F7F">
              <w:rPr>
                <w:sz w:val="21"/>
                <w:szCs w:val="21"/>
                <w:lang w:val="it-IT"/>
              </w:rPr>
              <w:t>900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7</w:t>
            </w:r>
          </w:p>
        </w:tc>
        <w:tc>
          <w:tcPr>
            <w:tcW w:w="3060" w:type="dxa"/>
          </w:tcPr>
          <w:p w:rsidR="00F87574" w:rsidRPr="00BB3F7F" w:rsidRDefault="00A346B1" w:rsidP="008F5462">
            <w:pPr>
              <w:pStyle w:val="Tabele"/>
              <w:rPr>
                <w:sz w:val="21"/>
                <w:szCs w:val="21"/>
                <w:lang w:val="it-IT"/>
              </w:rPr>
            </w:pPr>
            <w:r w:rsidRPr="00BB3F7F">
              <w:rPr>
                <w:sz w:val="21"/>
                <w:szCs w:val="21"/>
                <w:lang w:val="it-IT"/>
              </w:rPr>
              <w:t>VII</w:t>
            </w:r>
          </w:p>
        </w:tc>
        <w:tc>
          <w:tcPr>
            <w:tcW w:w="2520" w:type="dxa"/>
          </w:tcPr>
          <w:p w:rsidR="00F87574" w:rsidRPr="00BB3F7F" w:rsidRDefault="00A346B1" w:rsidP="008F5462">
            <w:pPr>
              <w:pStyle w:val="Tabele"/>
              <w:rPr>
                <w:sz w:val="21"/>
                <w:szCs w:val="21"/>
                <w:lang w:val="it-IT"/>
              </w:rPr>
            </w:pPr>
            <w:r w:rsidRPr="00BB3F7F">
              <w:rPr>
                <w:sz w:val="21"/>
                <w:szCs w:val="21"/>
                <w:lang w:val="it-IT"/>
              </w:rPr>
              <w:t>13</w:t>
            </w:r>
            <w:r w:rsidR="005B3EC3" w:rsidRPr="00BB3F7F">
              <w:rPr>
                <w:sz w:val="21"/>
                <w:szCs w:val="21"/>
                <w:lang w:val="it-IT"/>
              </w:rPr>
              <w:t xml:space="preserve"> </w:t>
            </w:r>
            <w:r w:rsidRPr="00BB3F7F">
              <w:rPr>
                <w:sz w:val="21"/>
                <w:szCs w:val="21"/>
                <w:lang w:val="it-IT"/>
              </w:rPr>
              <w:t>200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8</w:t>
            </w:r>
          </w:p>
        </w:tc>
        <w:tc>
          <w:tcPr>
            <w:tcW w:w="3060" w:type="dxa"/>
          </w:tcPr>
          <w:p w:rsidR="00F87574" w:rsidRPr="00BB3F7F" w:rsidRDefault="00A346B1" w:rsidP="008F5462">
            <w:pPr>
              <w:pStyle w:val="Tabele"/>
              <w:rPr>
                <w:sz w:val="21"/>
                <w:szCs w:val="21"/>
                <w:lang w:val="it-IT"/>
              </w:rPr>
            </w:pPr>
            <w:r w:rsidRPr="00BB3F7F">
              <w:rPr>
                <w:sz w:val="21"/>
                <w:szCs w:val="21"/>
                <w:lang w:val="it-IT"/>
              </w:rPr>
              <w:t>VIII</w:t>
            </w:r>
          </w:p>
        </w:tc>
        <w:tc>
          <w:tcPr>
            <w:tcW w:w="2520" w:type="dxa"/>
          </w:tcPr>
          <w:p w:rsidR="00F87574" w:rsidRPr="00BB3F7F" w:rsidRDefault="00A346B1" w:rsidP="008F5462">
            <w:pPr>
              <w:pStyle w:val="Tabele"/>
              <w:rPr>
                <w:sz w:val="21"/>
                <w:szCs w:val="21"/>
                <w:lang w:val="it-IT"/>
              </w:rPr>
            </w:pPr>
            <w:r w:rsidRPr="00BB3F7F">
              <w:rPr>
                <w:sz w:val="21"/>
                <w:szCs w:val="21"/>
                <w:lang w:val="it-IT"/>
              </w:rPr>
              <w:t>13</w:t>
            </w:r>
            <w:r w:rsidR="005B3EC3" w:rsidRPr="00BB3F7F">
              <w:rPr>
                <w:sz w:val="21"/>
                <w:szCs w:val="21"/>
                <w:lang w:val="it-IT"/>
              </w:rPr>
              <w:t xml:space="preserve"> </w:t>
            </w:r>
            <w:r w:rsidRPr="00BB3F7F">
              <w:rPr>
                <w:sz w:val="21"/>
                <w:szCs w:val="21"/>
                <w:lang w:val="it-IT"/>
              </w:rPr>
              <w:t>400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9</w:t>
            </w:r>
          </w:p>
        </w:tc>
        <w:tc>
          <w:tcPr>
            <w:tcW w:w="3060" w:type="dxa"/>
          </w:tcPr>
          <w:p w:rsidR="00F87574" w:rsidRPr="00BB3F7F" w:rsidRDefault="00A346B1" w:rsidP="008F5462">
            <w:pPr>
              <w:pStyle w:val="Tabele"/>
              <w:rPr>
                <w:sz w:val="21"/>
                <w:szCs w:val="21"/>
                <w:lang w:val="it-IT"/>
              </w:rPr>
            </w:pPr>
            <w:r w:rsidRPr="00BB3F7F">
              <w:rPr>
                <w:sz w:val="21"/>
                <w:szCs w:val="21"/>
                <w:lang w:val="it-IT"/>
              </w:rPr>
              <w:t>IX</w:t>
            </w:r>
          </w:p>
        </w:tc>
        <w:tc>
          <w:tcPr>
            <w:tcW w:w="2520" w:type="dxa"/>
          </w:tcPr>
          <w:p w:rsidR="00F87574" w:rsidRPr="00BB3F7F" w:rsidRDefault="00A346B1" w:rsidP="008F5462">
            <w:pPr>
              <w:pStyle w:val="Tabele"/>
              <w:rPr>
                <w:sz w:val="21"/>
                <w:szCs w:val="21"/>
                <w:lang w:val="it-IT"/>
              </w:rPr>
            </w:pPr>
            <w:r w:rsidRPr="00BB3F7F">
              <w:rPr>
                <w:sz w:val="21"/>
                <w:szCs w:val="21"/>
                <w:lang w:val="it-IT"/>
              </w:rPr>
              <w:t>13</w:t>
            </w:r>
            <w:r w:rsidR="005B3EC3" w:rsidRPr="00BB3F7F">
              <w:rPr>
                <w:sz w:val="21"/>
                <w:szCs w:val="21"/>
                <w:lang w:val="it-IT"/>
              </w:rPr>
              <w:t xml:space="preserve"> </w:t>
            </w:r>
            <w:r w:rsidRPr="00BB3F7F">
              <w:rPr>
                <w:sz w:val="21"/>
                <w:szCs w:val="21"/>
                <w:lang w:val="it-IT"/>
              </w:rPr>
              <w:t>800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10</w:t>
            </w:r>
          </w:p>
        </w:tc>
        <w:tc>
          <w:tcPr>
            <w:tcW w:w="3060" w:type="dxa"/>
          </w:tcPr>
          <w:p w:rsidR="00F87574" w:rsidRPr="00BB3F7F" w:rsidRDefault="00A346B1" w:rsidP="008F5462">
            <w:pPr>
              <w:pStyle w:val="Tabele"/>
              <w:rPr>
                <w:sz w:val="21"/>
                <w:szCs w:val="21"/>
                <w:lang w:val="it-IT"/>
              </w:rPr>
            </w:pPr>
            <w:r w:rsidRPr="00BB3F7F">
              <w:rPr>
                <w:sz w:val="21"/>
                <w:szCs w:val="21"/>
                <w:lang w:val="it-IT"/>
              </w:rPr>
              <w:t>X</w:t>
            </w:r>
          </w:p>
        </w:tc>
        <w:tc>
          <w:tcPr>
            <w:tcW w:w="2520" w:type="dxa"/>
          </w:tcPr>
          <w:p w:rsidR="00F87574" w:rsidRPr="00BB3F7F" w:rsidRDefault="00A346B1" w:rsidP="008F5462">
            <w:pPr>
              <w:pStyle w:val="Tabele"/>
              <w:rPr>
                <w:sz w:val="21"/>
                <w:szCs w:val="21"/>
                <w:lang w:val="it-IT"/>
              </w:rPr>
            </w:pPr>
            <w:r w:rsidRPr="00BB3F7F">
              <w:rPr>
                <w:sz w:val="21"/>
                <w:szCs w:val="21"/>
                <w:lang w:val="it-IT"/>
              </w:rPr>
              <w:t>14</w:t>
            </w:r>
            <w:r w:rsidR="005B3EC3" w:rsidRPr="00BB3F7F">
              <w:rPr>
                <w:sz w:val="21"/>
                <w:szCs w:val="21"/>
                <w:lang w:val="it-IT"/>
              </w:rPr>
              <w:t xml:space="preserve"> </w:t>
            </w:r>
            <w:r w:rsidRPr="00BB3F7F">
              <w:rPr>
                <w:sz w:val="21"/>
                <w:szCs w:val="21"/>
                <w:lang w:val="it-IT"/>
              </w:rPr>
              <w:t>200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11</w:t>
            </w:r>
          </w:p>
        </w:tc>
        <w:tc>
          <w:tcPr>
            <w:tcW w:w="3060" w:type="dxa"/>
          </w:tcPr>
          <w:p w:rsidR="00F87574" w:rsidRPr="00BB3F7F" w:rsidRDefault="00A346B1" w:rsidP="008F5462">
            <w:pPr>
              <w:pStyle w:val="Tabele"/>
              <w:rPr>
                <w:sz w:val="21"/>
                <w:szCs w:val="21"/>
                <w:lang w:val="it-IT"/>
              </w:rPr>
            </w:pPr>
            <w:r w:rsidRPr="00BB3F7F">
              <w:rPr>
                <w:sz w:val="21"/>
                <w:szCs w:val="21"/>
                <w:lang w:val="it-IT"/>
              </w:rPr>
              <w:t>XI</w:t>
            </w:r>
          </w:p>
        </w:tc>
        <w:tc>
          <w:tcPr>
            <w:tcW w:w="2520" w:type="dxa"/>
          </w:tcPr>
          <w:p w:rsidR="00F87574" w:rsidRPr="00BB3F7F" w:rsidRDefault="00A346B1" w:rsidP="008F5462">
            <w:pPr>
              <w:pStyle w:val="Tabele"/>
              <w:rPr>
                <w:sz w:val="21"/>
                <w:szCs w:val="21"/>
                <w:lang w:val="it-IT"/>
              </w:rPr>
            </w:pPr>
            <w:r w:rsidRPr="00BB3F7F">
              <w:rPr>
                <w:sz w:val="21"/>
                <w:szCs w:val="21"/>
                <w:lang w:val="it-IT"/>
              </w:rPr>
              <w:t>14</w:t>
            </w:r>
            <w:r w:rsidR="005B3EC3" w:rsidRPr="00BB3F7F">
              <w:rPr>
                <w:sz w:val="21"/>
                <w:szCs w:val="21"/>
                <w:lang w:val="it-IT"/>
              </w:rPr>
              <w:t xml:space="preserve"> </w:t>
            </w:r>
            <w:r w:rsidRPr="00BB3F7F">
              <w:rPr>
                <w:sz w:val="21"/>
                <w:szCs w:val="21"/>
                <w:lang w:val="it-IT"/>
              </w:rPr>
              <w:t>800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12</w:t>
            </w:r>
          </w:p>
        </w:tc>
        <w:tc>
          <w:tcPr>
            <w:tcW w:w="3060" w:type="dxa"/>
          </w:tcPr>
          <w:p w:rsidR="00F87574" w:rsidRPr="00BB3F7F" w:rsidRDefault="00A346B1" w:rsidP="008F5462">
            <w:pPr>
              <w:pStyle w:val="Tabele"/>
              <w:rPr>
                <w:sz w:val="21"/>
                <w:szCs w:val="21"/>
                <w:lang w:val="it-IT"/>
              </w:rPr>
            </w:pPr>
            <w:r w:rsidRPr="00BB3F7F">
              <w:rPr>
                <w:sz w:val="21"/>
                <w:szCs w:val="21"/>
                <w:lang w:val="it-IT"/>
              </w:rPr>
              <w:t>XII</w:t>
            </w:r>
          </w:p>
        </w:tc>
        <w:tc>
          <w:tcPr>
            <w:tcW w:w="2520" w:type="dxa"/>
          </w:tcPr>
          <w:p w:rsidR="00F87574" w:rsidRPr="00BB3F7F" w:rsidRDefault="00A346B1" w:rsidP="008F5462">
            <w:pPr>
              <w:pStyle w:val="Tabele"/>
              <w:rPr>
                <w:sz w:val="21"/>
                <w:szCs w:val="21"/>
                <w:lang w:val="it-IT"/>
              </w:rPr>
            </w:pPr>
            <w:r w:rsidRPr="00BB3F7F">
              <w:rPr>
                <w:sz w:val="21"/>
                <w:szCs w:val="21"/>
                <w:lang w:val="it-IT"/>
              </w:rPr>
              <w:t>15</w:t>
            </w:r>
            <w:r w:rsidR="005B3EC3" w:rsidRPr="00BB3F7F">
              <w:rPr>
                <w:sz w:val="21"/>
                <w:szCs w:val="21"/>
                <w:lang w:val="it-IT"/>
              </w:rPr>
              <w:t xml:space="preserve"> </w:t>
            </w:r>
            <w:r w:rsidRPr="00BB3F7F">
              <w:rPr>
                <w:sz w:val="21"/>
                <w:szCs w:val="21"/>
                <w:lang w:val="it-IT"/>
              </w:rPr>
              <w:t>300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13</w:t>
            </w:r>
          </w:p>
        </w:tc>
        <w:tc>
          <w:tcPr>
            <w:tcW w:w="3060" w:type="dxa"/>
          </w:tcPr>
          <w:p w:rsidR="00F87574" w:rsidRPr="00BB3F7F" w:rsidRDefault="00A346B1" w:rsidP="008F5462">
            <w:pPr>
              <w:pStyle w:val="Tabele"/>
              <w:rPr>
                <w:sz w:val="21"/>
                <w:szCs w:val="21"/>
                <w:lang w:val="it-IT"/>
              </w:rPr>
            </w:pPr>
            <w:r w:rsidRPr="00BB3F7F">
              <w:rPr>
                <w:sz w:val="21"/>
                <w:szCs w:val="21"/>
                <w:lang w:val="it-IT"/>
              </w:rPr>
              <w:t>XII</w:t>
            </w:r>
          </w:p>
        </w:tc>
        <w:tc>
          <w:tcPr>
            <w:tcW w:w="2520" w:type="dxa"/>
          </w:tcPr>
          <w:p w:rsidR="00F87574" w:rsidRPr="00BB3F7F" w:rsidRDefault="00A346B1" w:rsidP="008F5462">
            <w:pPr>
              <w:pStyle w:val="Tabele"/>
              <w:rPr>
                <w:sz w:val="21"/>
                <w:szCs w:val="21"/>
                <w:lang w:val="it-IT"/>
              </w:rPr>
            </w:pPr>
            <w:r w:rsidRPr="00BB3F7F">
              <w:rPr>
                <w:sz w:val="21"/>
                <w:szCs w:val="21"/>
                <w:lang w:val="it-IT"/>
              </w:rPr>
              <w:t>15</w:t>
            </w:r>
            <w:r w:rsidR="005B3EC3" w:rsidRPr="00BB3F7F">
              <w:rPr>
                <w:sz w:val="21"/>
                <w:szCs w:val="21"/>
                <w:lang w:val="it-IT"/>
              </w:rPr>
              <w:t xml:space="preserve"> </w:t>
            </w:r>
            <w:r w:rsidRPr="00BB3F7F">
              <w:rPr>
                <w:sz w:val="21"/>
                <w:szCs w:val="21"/>
                <w:lang w:val="it-IT"/>
              </w:rPr>
              <w:t>900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14</w:t>
            </w:r>
          </w:p>
        </w:tc>
        <w:tc>
          <w:tcPr>
            <w:tcW w:w="3060" w:type="dxa"/>
          </w:tcPr>
          <w:p w:rsidR="00F87574" w:rsidRPr="00BB3F7F" w:rsidRDefault="00A346B1" w:rsidP="008F5462">
            <w:pPr>
              <w:pStyle w:val="Tabele"/>
              <w:rPr>
                <w:sz w:val="21"/>
                <w:szCs w:val="21"/>
                <w:lang w:val="it-IT"/>
              </w:rPr>
            </w:pPr>
            <w:r w:rsidRPr="00BB3F7F">
              <w:rPr>
                <w:sz w:val="21"/>
                <w:szCs w:val="21"/>
                <w:lang w:val="it-IT"/>
              </w:rPr>
              <w:t>XIV</w:t>
            </w:r>
          </w:p>
        </w:tc>
        <w:tc>
          <w:tcPr>
            <w:tcW w:w="2520" w:type="dxa"/>
          </w:tcPr>
          <w:p w:rsidR="00F87574" w:rsidRPr="00BB3F7F" w:rsidRDefault="00A346B1" w:rsidP="008F5462">
            <w:pPr>
              <w:pStyle w:val="Tabele"/>
              <w:rPr>
                <w:sz w:val="21"/>
                <w:szCs w:val="21"/>
                <w:lang w:val="it-IT"/>
              </w:rPr>
            </w:pPr>
            <w:r w:rsidRPr="00BB3F7F">
              <w:rPr>
                <w:sz w:val="21"/>
                <w:szCs w:val="21"/>
                <w:lang w:val="it-IT"/>
              </w:rPr>
              <w:t>17</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15</w:t>
            </w:r>
          </w:p>
        </w:tc>
        <w:tc>
          <w:tcPr>
            <w:tcW w:w="3060" w:type="dxa"/>
          </w:tcPr>
          <w:p w:rsidR="00F87574" w:rsidRPr="00BB3F7F" w:rsidRDefault="00A346B1" w:rsidP="008F5462">
            <w:pPr>
              <w:pStyle w:val="Tabele"/>
              <w:rPr>
                <w:sz w:val="21"/>
                <w:szCs w:val="21"/>
                <w:lang w:val="it-IT"/>
              </w:rPr>
            </w:pPr>
            <w:r w:rsidRPr="00BB3F7F">
              <w:rPr>
                <w:sz w:val="21"/>
                <w:szCs w:val="21"/>
                <w:lang w:val="it-IT"/>
              </w:rPr>
              <w:t>XV</w:t>
            </w:r>
          </w:p>
        </w:tc>
        <w:tc>
          <w:tcPr>
            <w:tcW w:w="2520" w:type="dxa"/>
          </w:tcPr>
          <w:p w:rsidR="00F87574" w:rsidRPr="00BB3F7F" w:rsidRDefault="00A346B1" w:rsidP="008F5462">
            <w:pPr>
              <w:pStyle w:val="Tabele"/>
              <w:rPr>
                <w:sz w:val="21"/>
                <w:szCs w:val="21"/>
                <w:lang w:val="it-IT"/>
              </w:rPr>
            </w:pPr>
            <w:r w:rsidRPr="00BB3F7F">
              <w:rPr>
                <w:sz w:val="21"/>
                <w:szCs w:val="21"/>
                <w:lang w:val="it-IT"/>
              </w:rPr>
              <w:t>19</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16</w:t>
            </w:r>
          </w:p>
        </w:tc>
        <w:tc>
          <w:tcPr>
            <w:tcW w:w="3060" w:type="dxa"/>
          </w:tcPr>
          <w:p w:rsidR="00F87574" w:rsidRPr="00BB3F7F" w:rsidRDefault="00A346B1" w:rsidP="008F5462">
            <w:pPr>
              <w:pStyle w:val="Tabele"/>
              <w:rPr>
                <w:sz w:val="21"/>
                <w:szCs w:val="21"/>
                <w:lang w:val="it-IT"/>
              </w:rPr>
            </w:pPr>
            <w:r w:rsidRPr="00BB3F7F">
              <w:rPr>
                <w:sz w:val="21"/>
                <w:szCs w:val="21"/>
                <w:lang w:val="it-IT"/>
              </w:rPr>
              <w:t>XVI</w:t>
            </w:r>
          </w:p>
        </w:tc>
        <w:tc>
          <w:tcPr>
            <w:tcW w:w="2520" w:type="dxa"/>
          </w:tcPr>
          <w:p w:rsidR="00F87574" w:rsidRPr="00BB3F7F" w:rsidRDefault="00A346B1" w:rsidP="008F5462">
            <w:pPr>
              <w:pStyle w:val="Tabele"/>
              <w:rPr>
                <w:sz w:val="21"/>
                <w:szCs w:val="21"/>
                <w:lang w:val="it-IT"/>
              </w:rPr>
            </w:pPr>
            <w:r w:rsidRPr="00BB3F7F">
              <w:rPr>
                <w:sz w:val="21"/>
                <w:szCs w:val="21"/>
                <w:lang w:val="it-IT"/>
              </w:rPr>
              <w:t>20</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17</w:t>
            </w:r>
          </w:p>
        </w:tc>
        <w:tc>
          <w:tcPr>
            <w:tcW w:w="3060" w:type="dxa"/>
          </w:tcPr>
          <w:p w:rsidR="00F87574" w:rsidRPr="00BB3F7F" w:rsidRDefault="00A346B1" w:rsidP="008F5462">
            <w:pPr>
              <w:pStyle w:val="Tabele"/>
              <w:rPr>
                <w:sz w:val="21"/>
                <w:szCs w:val="21"/>
                <w:lang w:val="it-IT"/>
              </w:rPr>
            </w:pPr>
            <w:r w:rsidRPr="00BB3F7F">
              <w:rPr>
                <w:sz w:val="21"/>
                <w:szCs w:val="21"/>
                <w:lang w:val="it-IT"/>
              </w:rPr>
              <w:t>XVII</w:t>
            </w:r>
          </w:p>
        </w:tc>
        <w:tc>
          <w:tcPr>
            <w:tcW w:w="2520" w:type="dxa"/>
          </w:tcPr>
          <w:p w:rsidR="00F87574" w:rsidRPr="00BB3F7F" w:rsidRDefault="00A346B1" w:rsidP="008F5462">
            <w:pPr>
              <w:pStyle w:val="Tabele"/>
              <w:rPr>
                <w:sz w:val="21"/>
                <w:szCs w:val="21"/>
                <w:lang w:val="it-IT"/>
              </w:rPr>
            </w:pPr>
            <w:r w:rsidRPr="00BB3F7F">
              <w:rPr>
                <w:sz w:val="21"/>
                <w:szCs w:val="21"/>
                <w:lang w:val="it-IT"/>
              </w:rPr>
              <w:t>21</w:t>
            </w:r>
            <w:r w:rsidR="005B3EC3" w:rsidRPr="00BB3F7F">
              <w:rPr>
                <w:sz w:val="21"/>
                <w:szCs w:val="21"/>
                <w:lang w:val="it-IT"/>
              </w:rPr>
              <w:t xml:space="preserve"> </w:t>
            </w:r>
            <w:r w:rsidRPr="00BB3F7F">
              <w:rPr>
                <w:sz w:val="21"/>
                <w:szCs w:val="21"/>
                <w:lang w:val="it-IT"/>
              </w:rPr>
              <w:t>500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18</w:t>
            </w:r>
          </w:p>
        </w:tc>
        <w:tc>
          <w:tcPr>
            <w:tcW w:w="3060" w:type="dxa"/>
          </w:tcPr>
          <w:p w:rsidR="00F87574" w:rsidRPr="00BB3F7F" w:rsidRDefault="00A346B1" w:rsidP="008F5462">
            <w:pPr>
              <w:pStyle w:val="Tabele"/>
              <w:rPr>
                <w:sz w:val="21"/>
                <w:szCs w:val="21"/>
                <w:lang w:val="it-IT"/>
              </w:rPr>
            </w:pPr>
            <w:r w:rsidRPr="00BB3F7F">
              <w:rPr>
                <w:sz w:val="21"/>
                <w:szCs w:val="21"/>
                <w:lang w:val="it-IT"/>
              </w:rPr>
              <w:t>XVIII</w:t>
            </w:r>
          </w:p>
        </w:tc>
        <w:tc>
          <w:tcPr>
            <w:tcW w:w="2520" w:type="dxa"/>
          </w:tcPr>
          <w:p w:rsidR="00F87574" w:rsidRPr="00BB3F7F" w:rsidRDefault="00A346B1" w:rsidP="008F5462">
            <w:pPr>
              <w:pStyle w:val="Tabele"/>
              <w:rPr>
                <w:sz w:val="21"/>
                <w:szCs w:val="21"/>
                <w:lang w:val="it-IT"/>
              </w:rPr>
            </w:pPr>
            <w:r w:rsidRPr="00BB3F7F">
              <w:rPr>
                <w:sz w:val="21"/>
                <w:szCs w:val="21"/>
                <w:lang w:val="it-IT"/>
              </w:rPr>
              <w:t>24</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19</w:t>
            </w:r>
          </w:p>
        </w:tc>
        <w:tc>
          <w:tcPr>
            <w:tcW w:w="3060" w:type="dxa"/>
          </w:tcPr>
          <w:p w:rsidR="00F87574" w:rsidRPr="00BB3F7F" w:rsidRDefault="00A346B1" w:rsidP="008F5462">
            <w:pPr>
              <w:pStyle w:val="Tabele"/>
              <w:rPr>
                <w:sz w:val="21"/>
                <w:szCs w:val="21"/>
                <w:lang w:val="it-IT"/>
              </w:rPr>
            </w:pPr>
            <w:r w:rsidRPr="00BB3F7F">
              <w:rPr>
                <w:sz w:val="21"/>
                <w:szCs w:val="21"/>
                <w:lang w:val="it-IT"/>
              </w:rPr>
              <w:t>XIX</w:t>
            </w:r>
          </w:p>
        </w:tc>
        <w:tc>
          <w:tcPr>
            <w:tcW w:w="2520" w:type="dxa"/>
          </w:tcPr>
          <w:p w:rsidR="00F87574" w:rsidRPr="00BB3F7F" w:rsidRDefault="00A346B1" w:rsidP="008F5462">
            <w:pPr>
              <w:pStyle w:val="Tabele"/>
              <w:rPr>
                <w:sz w:val="21"/>
                <w:szCs w:val="21"/>
                <w:lang w:val="it-IT"/>
              </w:rPr>
            </w:pPr>
            <w:r w:rsidRPr="00BB3F7F">
              <w:rPr>
                <w:sz w:val="21"/>
                <w:szCs w:val="21"/>
                <w:lang w:val="it-IT"/>
              </w:rPr>
              <w:t>27</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20</w:t>
            </w:r>
          </w:p>
        </w:tc>
        <w:tc>
          <w:tcPr>
            <w:tcW w:w="3060" w:type="dxa"/>
          </w:tcPr>
          <w:p w:rsidR="00F87574" w:rsidRPr="00BB3F7F" w:rsidRDefault="00A346B1" w:rsidP="008F5462">
            <w:pPr>
              <w:pStyle w:val="Tabele"/>
              <w:rPr>
                <w:sz w:val="21"/>
                <w:szCs w:val="21"/>
                <w:lang w:val="it-IT"/>
              </w:rPr>
            </w:pPr>
            <w:r w:rsidRPr="00BB3F7F">
              <w:rPr>
                <w:sz w:val="21"/>
                <w:szCs w:val="21"/>
                <w:lang w:val="it-IT"/>
              </w:rPr>
              <w:t>XX</w:t>
            </w:r>
          </w:p>
        </w:tc>
        <w:tc>
          <w:tcPr>
            <w:tcW w:w="2520" w:type="dxa"/>
          </w:tcPr>
          <w:p w:rsidR="00F87574" w:rsidRPr="00BB3F7F" w:rsidRDefault="00A346B1" w:rsidP="008F5462">
            <w:pPr>
              <w:pStyle w:val="Tabele"/>
              <w:rPr>
                <w:sz w:val="21"/>
                <w:szCs w:val="21"/>
                <w:lang w:val="it-IT"/>
              </w:rPr>
            </w:pPr>
            <w:r w:rsidRPr="00BB3F7F">
              <w:rPr>
                <w:sz w:val="21"/>
                <w:szCs w:val="21"/>
                <w:lang w:val="it-IT"/>
              </w:rPr>
              <w:t>30</w:t>
            </w:r>
            <w:r w:rsidR="005B3EC3" w:rsidRPr="00BB3F7F">
              <w:rPr>
                <w:sz w:val="21"/>
                <w:szCs w:val="21"/>
                <w:lang w:val="it-IT"/>
              </w:rPr>
              <w:t xml:space="preserve"> </w:t>
            </w:r>
            <w:r w:rsidRPr="00BB3F7F">
              <w:rPr>
                <w:sz w:val="21"/>
                <w:szCs w:val="21"/>
                <w:lang w:val="it-IT"/>
              </w:rPr>
              <w:t>000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21</w:t>
            </w:r>
          </w:p>
        </w:tc>
        <w:tc>
          <w:tcPr>
            <w:tcW w:w="3060" w:type="dxa"/>
          </w:tcPr>
          <w:p w:rsidR="00F87574" w:rsidRPr="00BB3F7F" w:rsidRDefault="00A346B1" w:rsidP="008F5462">
            <w:pPr>
              <w:pStyle w:val="Tabele"/>
              <w:rPr>
                <w:sz w:val="21"/>
                <w:szCs w:val="21"/>
                <w:lang w:val="it-IT"/>
              </w:rPr>
            </w:pPr>
            <w:r w:rsidRPr="00BB3F7F">
              <w:rPr>
                <w:sz w:val="21"/>
                <w:szCs w:val="21"/>
                <w:lang w:val="it-IT"/>
              </w:rPr>
              <w:t>XXI</w:t>
            </w:r>
          </w:p>
        </w:tc>
        <w:tc>
          <w:tcPr>
            <w:tcW w:w="2520" w:type="dxa"/>
          </w:tcPr>
          <w:p w:rsidR="00F87574" w:rsidRPr="00BB3F7F" w:rsidRDefault="00A346B1" w:rsidP="008F5462">
            <w:pPr>
              <w:pStyle w:val="Tabele"/>
              <w:rPr>
                <w:sz w:val="21"/>
                <w:szCs w:val="21"/>
                <w:lang w:val="it-IT"/>
              </w:rPr>
            </w:pPr>
            <w:r w:rsidRPr="00BB3F7F">
              <w:rPr>
                <w:sz w:val="21"/>
                <w:szCs w:val="21"/>
                <w:lang w:val="it-IT"/>
              </w:rPr>
              <w:t>33</w:t>
            </w:r>
            <w:r w:rsidR="005B3EC3" w:rsidRPr="00BB3F7F">
              <w:rPr>
                <w:sz w:val="21"/>
                <w:szCs w:val="21"/>
                <w:lang w:val="it-IT"/>
              </w:rPr>
              <w:t xml:space="preserve"> </w:t>
            </w:r>
            <w:r w:rsidRPr="00BB3F7F">
              <w:rPr>
                <w:sz w:val="21"/>
                <w:szCs w:val="21"/>
                <w:lang w:val="it-IT"/>
              </w:rPr>
              <w:t>500</w:t>
            </w:r>
          </w:p>
        </w:tc>
      </w:tr>
      <w:tr w:rsidR="00F87574" w:rsidRPr="00BB3F7F">
        <w:trPr>
          <w:jc w:val="center"/>
        </w:trPr>
        <w:tc>
          <w:tcPr>
            <w:tcW w:w="1548" w:type="dxa"/>
          </w:tcPr>
          <w:p w:rsidR="00F87574" w:rsidRPr="00BB3F7F" w:rsidRDefault="00F87574" w:rsidP="008F5462">
            <w:pPr>
              <w:pStyle w:val="Tabele"/>
              <w:rPr>
                <w:sz w:val="21"/>
                <w:szCs w:val="21"/>
                <w:lang w:val="it-IT"/>
              </w:rPr>
            </w:pPr>
            <w:r w:rsidRPr="00BB3F7F">
              <w:rPr>
                <w:sz w:val="21"/>
                <w:szCs w:val="21"/>
                <w:lang w:val="it-IT"/>
              </w:rPr>
              <w:t>22</w:t>
            </w:r>
          </w:p>
        </w:tc>
        <w:tc>
          <w:tcPr>
            <w:tcW w:w="3060" w:type="dxa"/>
          </w:tcPr>
          <w:p w:rsidR="00F87574" w:rsidRPr="00BB3F7F" w:rsidRDefault="00A346B1" w:rsidP="008F5462">
            <w:pPr>
              <w:pStyle w:val="Tabele"/>
              <w:rPr>
                <w:sz w:val="21"/>
                <w:szCs w:val="21"/>
                <w:lang w:val="it-IT"/>
              </w:rPr>
            </w:pPr>
            <w:r w:rsidRPr="00BB3F7F">
              <w:rPr>
                <w:sz w:val="21"/>
                <w:szCs w:val="21"/>
                <w:lang w:val="it-IT"/>
              </w:rPr>
              <w:t>XXII</w:t>
            </w:r>
          </w:p>
        </w:tc>
        <w:tc>
          <w:tcPr>
            <w:tcW w:w="2520" w:type="dxa"/>
          </w:tcPr>
          <w:p w:rsidR="00F87574" w:rsidRPr="00BB3F7F" w:rsidRDefault="00A346B1" w:rsidP="008F5462">
            <w:pPr>
              <w:pStyle w:val="Tabele"/>
              <w:rPr>
                <w:sz w:val="21"/>
                <w:szCs w:val="21"/>
                <w:lang w:val="it-IT"/>
              </w:rPr>
            </w:pPr>
            <w:r w:rsidRPr="00BB3F7F">
              <w:rPr>
                <w:sz w:val="21"/>
                <w:szCs w:val="21"/>
                <w:lang w:val="it-IT"/>
              </w:rPr>
              <w:t>38</w:t>
            </w:r>
            <w:r w:rsidR="005B3EC3" w:rsidRPr="00BB3F7F">
              <w:rPr>
                <w:sz w:val="21"/>
                <w:szCs w:val="21"/>
                <w:lang w:val="it-IT"/>
              </w:rPr>
              <w:t xml:space="preserve"> </w:t>
            </w:r>
            <w:r w:rsidRPr="00BB3F7F">
              <w:rPr>
                <w:sz w:val="21"/>
                <w:szCs w:val="21"/>
                <w:lang w:val="it-IT"/>
              </w:rPr>
              <w:t>500</w:t>
            </w:r>
          </w:p>
        </w:tc>
      </w:tr>
    </w:tbl>
    <w:p w:rsidR="0012394B" w:rsidRPr="00674FF3" w:rsidRDefault="0012394B" w:rsidP="008F5462">
      <w:pPr>
        <w:pStyle w:val="Akti"/>
        <w:keepNext w:val="0"/>
      </w:pPr>
      <w:r w:rsidRPr="00674FF3">
        <w:t>UDHËZIM</w:t>
      </w:r>
    </w:p>
    <w:p w:rsidR="0012394B" w:rsidRPr="00674FF3" w:rsidRDefault="00B07ABC" w:rsidP="008F5462">
      <w:pPr>
        <w:pStyle w:val="NumriData"/>
        <w:keepNext w:val="0"/>
      </w:pPr>
      <w:r>
        <w:t>Nr.3, datë 28.</w:t>
      </w:r>
      <w:r w:rsidR="0012394B" w:rsidRPr="00674FF3">
        <w:t>6.2005</w:t>
      </w:r>
    </w:p>
    <w:p w:rsidR="0012394B" w:rsidRPr="00674FF3" w:rsidRDefault="0012394B" w:rsidP="008F5462">
      <w:pPr>
        <w:pStyle w:val="Paragrafi"/>
      </w:pPr>
    </w:p>
    <w:p w:rsidR="0012394B" w:rsidRPr="00674FF3" w:rsidRDefault="0012394B" w:rsidP="008F5462">
      <w:pPr>
        <w:pStyle w:val="Titulli"/>
        <w:keepNext w:val="0"/>
      </w:pPr>
      <w:r w:rsidRPr="00674FF3">
        <w:t>PËR PËRCAKTIMIN E KUSHTEVE TEKNIKE TË NDËRTIMIT DHE PËRDORIMIT TË VARREZAVE MBITOKËSORE</w:t>
      </w:r>
    </w:p>
    <w:p w:rsidR="0012394B" w:rsidRPr="00674FF3" w:rsidRDefault="0012394B" w:rsidP="008F5462">
      <w:pPr>
        <w:pStyle w:val="Paragrafi"/>
      </w:pPr>
    </w:p>
    <w:p w:rsidR="0012394B" w:rsidRPr="00674FF3" w:rsidRDefault="0012394B" w:rsidP="008F5462">
      <w:pPr>
        <w:pStyle w:val="BazLigjPropozues"/>
        <w:keepNext w:val="0"/>
      </w:pPr>
      <w:r w:rsidRPr="00674FF3">
        <w:t>Në zbatim të nenit 102 pika 4 të Kushtet</w:t>
      </w:r>
      <w:r w:rsidR="00B07ABC">
        <w:t>utës dhe të nenit 16 pika 4 të ligjit nr.9220, datë 15.</w:t>
      </w:r>
      <w:r w:rsidRPr="00674FF3">
        <w:t xml:space="preserve">4.2004 “Për shërbimin publik të varrimit “, Ministri i Rregullimit të Territorit dhe </w:t>
      </w:r>
      <w:r w:rsidR="00B07ABC">
        <w:t>i Turizmit</w:t>
      </w:r>
      <w:r w:rsidRPr="00674FF3">
        <w:t xml:space="preserve"> </w:t>
      </w:r>
    </w:p>
    <w:p w:rsidR="0012394B" w:rsidRPr="00674FF3" w:rsidRDefault="0012394B" w:rsidP="008F5462">
      <w:pPr>
        <w:pStyle w:val="Paragrafi"/>
      </w:pPr>
    </w:p>
    <w:p w:rsidR="0012394B" w:rsidRPr="00674FF3" w:rsidRDefault="00D0297E" w:rsidP="008F5462">
      <w:pPr>
        <w:pStyle w:val="VENDOSI"/>
        <w:keepNext w:val="0"/>
      </w:pPr>
      <w:r>
        <w:t>UDHËZON</w:t>
      </w:r>
      <w:r w:rsidR="0012394B" w:rsidRPr="00674FF3">
        <w:t>:</w:t>
      </w:r>
    </w:p>
    <w:p w:rsidR="0012394B" w:rsidRPr="00674FF3" w:rsidRDefault="0012394B" w:rsidP="008F5462">
      <w:pPr>
        <w:pStyle w:val="Paragrafi"/>
      </w:pPr>
    </w:p>
    <w:p w:rsidR="0012394B" w:rsidRPr="00674FF3" w:rsidRDefault="0012394B" w:rsidP="008F5462">
      <w:pPr>
        <w:pStyle w:val="Paragrafi"/>
      </w:pPr>
      <w:r>
        <w:t xml:space="preserve">1. </w:t>
      </w:r>
      <w:r w:rsidRPr="00674FF3">
        <w:t>Varrimi mbitokësor konsiston në vendosjen e kufomave ose eshtrave në godina të ndërtuara mbi sipërfaqen e tokës.</w:t>
      </w:r>
    </w:p>
    <w:p w:rsidR="0012394B" w:rsidRPr="00674FF3" w:rsidRDefault="0012394B" w:rsidP="008F5462">
      <w:pPr>
        <w:pStyle w:val="Paragrafi"/>
      </w:pPr>
      <w:r>
        <w:t xml:space="preserve">2. </w:t>
      </w:r>
      <w:r w:rsidR="00B07ABC">
        <w:t>Varrezat mbitokësore janë</w:t>
      </w:r>
      <w:r w:rsidRPr="00674FF3">
        <w:t xml:space="preserve"> dy </w:t>
      </w:r>
      <w:r w:rsidR="00B07ABC">
        <w:t>llojesh: varreza mbitokë</w:t>
      </w:r>
      <w:r w:rsidRPr="00674FF3">
        <w:t>sore të kufomave njer</w:t>
      </w:r>
      <w:r w:rsidR="00B07ABC">
        <w:t>ë</w:t>
      </w:r>
      <w:r w:rsidR="00BF72F4">
        <w:t>zore dhe varreza mbitokësore të</w:t>
      </w:r>
      <w:r w:rsidRPr="00674FF3">
        <w:t xml:space="preserve"> eshtrave njer</w:t>
      </w:r>
      <w:r w:rsidR="00BF72F4">
        <w:t>ë</w:t>
      </w:r>
      <w:r w:rsidRPr="00674FF3">
        <w:t>zore.</w:t>
      </w:r>
    </w:p>
    <w:p w:rsidR="0012394B" w:rsidRPr="00674FF3" w:rsidRDefault="0012394B" w:rsidP="008F5462">
      <w:pPr>
        <w:pStyle w:val="Paragrafi"/>
      </w:pPr>
      <w:r>
        <w:t xml:space="preserve">3. </w:t>
      </w:r>
      <w:r w:rsidRPr="00674FF3">
        <w:t xml:space="preserve"> Varrezat mbitokësore ndërtohen me dhomëza të mbivendosura në shumë kate. Ato </w:t>
      </w:r>
      <w:r w:rsidR="00BF72F4">
        <w:t>duhet të jenë të ajrosura dhe të</w:t>
      </w:r>
      <w:r w:rsidRPr="00674FF3">
        <w:t xml:space="preserve"> ndriçuara mirë. Në çdo pjesë të katit duhet të</w:t>
      </w:r>
      <w:r w:rsidR="00BF72F4">
        <w:t xml:space="preserve"> ketë një ve</w:t>
      </w:r>
      <w:r w:rsidRPr="00674FF3">
        <w:t>nd të lirë ku do të manovrohet për të futur arkivolin ose kasën e eshtrave.</w:t>
      </w:r>
    </w:p>
    <w:p w:rsidR="0012394B" w:rsidRPr="00674FF3" w:rsidRDefault="0012394B" w:rsidP="008F5462">
      <w:pPr>
        <w:pStyle w:val="Paragrafi"/>
      </w:pPr>
      <w:r>
        <w:t xml:space="preserve">4. </w:t>
      </w:r>
      <w:r w:rsidR="00BF72F4">
        <w:t>Në varrimet mbitokësore me shumë</w:t>
      </w:r>
      <w:r w:rsidRPr="00674FF3">
        <w:t xml:space="preserve"> kate, çdo arkivol ose kasë eshtrash duhet të vendoset në dhomëz të ndarë më vete.</w:t>
      </w:r>
    </w:p>
    <w:p w:rsidR="0012394B" w:rsidRPr="00674FF3" w:rsidRDefault="0012394B" w:rsidP="002B7AC2">
      <w:pPr>
        <w:pStyle w:val="Paragrafi"/>
      </w:pPr>
      <w:r>
        <w:t xml:space="preserve">5. </w:t>
      </w:r>
      <w:r w:rsidRPr="00674FF3">
        <w:t>Struktura e dhomëzave të varrimeve mbitokësore,</w:t>
      </w:r>
      <w:r w:rsidR="00BF72F4">
        <w:t xml:space="preserve"> qofshin këto të ndërtuara në ve</w:t>
      </w:r>
      <w:r w:rsidRPr="00674FF3">
        <w:t>nd apo prej parafabrikatesh, duhet t</w:t>
      </w:r>
      <w:r w:rsidR="00BF72F4">
        <w:t>’</w:t>
      </w:r>
      <w:r w:rsidRPr="00674FF3">
        <w:t>u kor</w:t>
      </w:r>
      <w:r w:rsidR="00BF72F4">
        <w:t>r</w:t>
      </w:r>
      <w:r w:rsidRPr="00674FF3">
        <w:t>espondojn</w:t>
      </w:r>
      <w:r w:rsidR="00BF72F4">
        <w:t>ë kërkesave të qëndrueshmërisë s</w:t>
      </w:r>
      <w:r w:rsidRPr="00674FF3">
        <w:t xml:space="preserve">ë strukturave në ndërtim. </w:t>
      </w:r>
    </w:p>
    <w:p w:rsidR="0012394B" w:rsidRPr="00674FF3" w:rsidRDefault="0012394B" w:rsidP="008F5462">
      <w:pPr>
        <w:pStyle w:val="Paragrafi"/>
      </w:pPr>
      <w:r>
        <w:t xml:space="preserve">6. </w:t>
      </w:r>
      <w:r w:rsidRPr="00674FF3">
        <w:t>Soletat horizontale të dhomëzave, duhet të llogariten që të përballojnë një</w:t>
      </w:r>
      <w:r w:rsidR="00BF72F4">
        <w:t xml:space="preserve"> mbipeshë të paktën prej 250 kg</w:t>
      </w:r>
      <w:r w:rsidRPr="00674FF3">
        <w:t xml:space="preserve"> për metër katror.</w:t>
      </w:r>
    </w:p>
    <w:p w:rsidR="0012394B" w:rsidRPr="00674FF3" w:rsidRDefault="0012394B" w:rsidP="008F5462">
      <w:pPr>
        <w:pStyle w:val="Paragrafi"/>
      </w:pPr>
      <w:r>
        <w:t xml:space="preserve">7. </w:t>
      </w:r>
      <w:r w:rsidRPr="00674FF3">
        <w:t>Faqet e dhomëzave, ato vertikale dhe horizontale, duhet të kenë karakteristikën e papërshkueshmërisë ndaj lëngje</w:t>
      </w:r>
      <w:r w:rsidR="00BF72F4">
        <w:t>ve dhe gazeve dhe të jenë në gje</w:t>
      </w:r>
      <w:r w:rsidRPr="00674FF3">
        <w:t>ndje që t’i rezistojnë kohës së gjatë të përdorimit.</w:t>
      </w:r>
    </w:p>
    <w:p w:rsidR="0012394B" w:rsidRPr="0012394B" w:rsidRDefault="0012394B" w:rsidP="008F5462">
      <w:pPr>
        <w:pStyle w:val="Paragrafi"/>
        <w:rPr>
          <w:lang w:val="it-IT"/>
        </w:rPr>
      </w:pPr>
      <w:r w:rsidRPr="0012394B">
        <w:rPr>
          <w:lang w:val="it-IT"/>
        </w:rPr>
        <w:t>8. Është e preferueshme që konstruksionet e varreve mbitokësore të jenë të veshura me granit ose mermer. Dhomëzat e kufomave të kenë formën e një pa</w:t>
      </w:r>
      <w:r w:rsidR="00D0297E">
        <w:rPr>
          <w:lang w:val="it-IT"/>
        </w:rPr>
        <w:t>ralelopipedi me gjatësi 2 m,</w:t>
      </w:r>
      <w:r w:rsidR="00BF72F4">
        <w:rPr>
          <w:lang w:val="it-IT"/>
        </w:rPr>
        <w:t xml:space="preserve"> gjerësi 0,80 m dhe lartë</w:t>
      </w:r>
      <w:r w:rsidRPr="0012394B">
        <w:rPr>
          <w:lang w:val="it-IT"/>
        </w:rPr>
        <w:t>si 0,7</w:t>
      </w:r>
      <w:r w:rsidR="00BF72F4">
        <w:rPr>
          <w:lang w:val="it-IT"/>
        </w:rPr>
        <w:t>0 m. Këto dimensione lejojnë një hapësirë të brend</w:t>
      </w:r>
      <w:r w:rsidRPr="0012394B">
        <w:rPr>
          <w:lang w:val="it-IT"/>
        </w:rPr>
        <w:t>shme të varrit për të futur lirshëm arkivolin në të.</w:t>
      </w:r>
    </w:p>
    <w:p w:rsidR="0012394B" w:rsidRPr="0012394B" w:rsidRDefault="0012394B" w:rsidP="008F5462">
      <w:pPr>
        <w:pStyle w:val="Paragrafi"/>
        <w:rPr>
          <w:lang w:val="it-IT"/>
        </w:rPr>
      </w:pPr>
      <w:r>
        <w:rPr>
          <w:lang w:val="it-IT"/>
        </w:rPr>
        <w:t xml:space="preserve">9. </w:t>
      </w:r>
      <w:r w:rsidR="008833B1">
        <w:rPr>
          <w:lang w:val="it-IT"/>
        </w:rPr>
        <w:t>Dhomëzat vendosen në rr</w:t>
      </w:r>
      <w:r w:rsidRPr="0012394B">
        <w:rPr>
          <w:lang w:val="it-IT"/>
        </w:rPr>
        <w:t>eshta, njëra mbi tjet</w:t>
      </w:r>
      <w:r w:rsidR="00BF72F4">
        <w:rPr>
          <w:lang w:val="it-IT"/>
        </w:rPr>
        <w:t>rën, duke realizuar një ndërtim në lartë</w:t>
      </w:r>
      <w:r w:rsidR="00D0297E">
        <w:rPr>
          <w:lang w:val="it-IT"/>
        </w:rPr>
        <w:t>si. Këshillohet që numuri i rr</w:t>
      </w:r>
      <w:r w:rsidRPr="0012394B">
        <w:rPr>
          <w:lang w:val="it-IT"/>
        </w:rPr>
        <w:t>eshtave të mos jetë më shumë se katër. Në raste të nd</w:t>
      </w:r>
      <w:r w:rsidR="00BF72F4">
        <w:rPr>
          <w:lang w:val="it-IT"/>
        </w:rPr>
        <w:t>ërtimit më të lartë, në çdo katë</w:t>
      </w:r>
      <w:r w:rsidR="00D0297E">
        <w:rPr>
          <w:lang w:val="it-IT"/>
        </w:rPr>
        <w:t>r rr</w:t>
      </w:r>
      <w:r w:rsidRPr="0012394B">
        <w:rPr>
          <w:lang w:val="it-IT"/>
        </w:rPr>
        <w:t>eshta duhet të ketë një vend të posa</w:t>
      </w:r>
      <w:r w:rsidR="00D0297E">
        <w:rPr>
          <w:lang w:val="it-IT"/>
        </w:rPr>
        <w:t>çëm, me shkallë ose ashensor, pë</w:t>
      </w:r>
      <w:r w:rsidRPr="0012394B">
        <w:rPr>
          <w:lang w:val="it-IT"/>
        </w:rPr>
        <w:t>r të manovruar për</w:t>
      </w:r>
      <w:r w:rsidR="00BF72F4">
        <w:rPr>
          <w:lang w:val="it-IT"/>
        </w:rPr>
        <w:t xml:space="preserve"> vendosjen e arkivolit të kufomë</w:t>
      </w:r>
      <w:r w:rsidRPr="0012394B">
        <w:rPr>
          <w:lang w:val="it-IT"/>
        </w:rPr>
        <w:t>s në katet e sipërme.</w:t>
      </w:r>
    </w:p>
    <w:p w:rsidR="0012394B" w:rsidRPr="0012394B" w:rsidRDefault="0012394B" w:rsidP="008F5462">
      <w:pPr>
        <w:pStyle w:val="Paragrafi"/>
        <w:rPr>
          <w:lang w:val="it-IT"/>
        </w:rPr>
      </w:pPr>
      <w:r>
        <w:rPr>
          <w:lang w:val="it-IT"/>
        </w:rPr>
        <w:t xml:space="preserve">10. </w:t>
      </w:r>
      <w:r w:rsidRPr="0012394B">
        <w:rPr>
          <w:lang w:val="it-IT"/>
        </w:rPr>
        <w:t>Mur</w:t>
      </w:r>
      <w:r w:rsidR="00D0297E">
        <w:rPr>
          <w:lang w:val="it-IT"/>
        </w:rPr>
        <w:t>et anësore mbajtëse të godinës s</w:t>
      </w:r>
      <w:r w:rsidRPr="0012394B">
        <w:rPr>
          <w:lang w:val="it-IT"/>
        </w:rPr>
        <w:t>ë varrezave mbitokësore duhet të jenë të paktën me trashësi 40 cm. Soletat ndarëse të dhomëzave zakonisht kanë një t</w:t>
      </w:r>
      <w:r w:rsidR="00BF72F4">
        <w:rPr>
          <w:lang w:val="it-IT"/>
        </w:rPr>
        <w:t>rashësi jo më të vogël se 10 cm</w:t>
      </w:r>
      <w:r w:rsidRPr="0012394B">
        <w:rPr>
          <w:lang w:val="it-IT"/>
        </w:rPr>
        <w:t>, dhe kur ndërtohen me paraf</w:t>
      </w:r>
      <w:r w:rsidR="00D0297E">
        <w:rPr>
          <w:lang w:val="it-IT"/>
        </w:rPr>
        <w:t>abrikate jo më të vogël se 5 cm</w:t>
      </w:r>
      <w:r w:rsidRPr="0012394B">
        <w:rPr>
          <w:lang w:val="it-IT"/>
        </w:rPr>
        <w:t>.</w:t>
      </w:r>
    </w:p>
    <w:p w:rsidR="0012394B" w:rsidRPr="0012394B" w:rsidRDefault="0012394B" w:rsidP="008F5462">
      <w:pPr>
        <w:pStyle w:val="Paragrafi"/>
        <w:rPr>
          <w:lang w:val="it-IT"/>
        </w:rPr>
      </w:pPr>
      <w:r>
        <w:rPr>
          <w:lang w:val="it-IT"/>
        </w:rPr>
        <w:t xml:space="preserve">11. </w:t>
      </w:r>
      <w:r w:rsidRPr="0012394B">
        <w:rPr>
          <w:lang w:val="it-IT"/>
        </w:rPr>
        <w:t>Mbyllja e dhomëzave mund të bëhet me mur tulle, me gurë naty</w:t>
      </w:r>
      <w:r w:rsidR="00BF72F4">
        <w:rPr>
          <w:lang w:val="it-IT"/>
        </w:rPr>
        <w:t>ralë, me parafabrikate ose materi</w:t>
      </w:r>
      <w:r w:rsidRPr="0012394B">
        <w:rPr>
          <w:lang w:val="it-IT"/>
        </w:rPr>
        <w:t>ale të tjera që të realizojnë një mbyllje hermetike, me tra</w:t>
      </w:r>
      <w:r w:rsidR="00BF72F4">
        <w:rPr>
          <w:lang w:val="it-IT"/>
        </w:rPr>
        <w:t>shësi 15 cm</w:t>
      </w:r>
      <w:r w:rsidRPr="0012394B">
        <w:rPr>
          <w:lang w:val="it-IT"/>
        </w:rPr>
        <w:t>. Mba</w:t>
      </w:r>
      <w:r w:rsidR="00D0297E">
        <w:rPr>
          <w:lang w:val="it-IT"/>
        </w:rPr>
        <w:t>s mbylljes, faqja ballore e saj</w:t>
      </w:r>
      <w:r w:rsidRPr="0012394B">
        <w:rPr>
          <w:lang w:val="it-IT"/>
        </w:rPr>
        <w:t xml:space="preserve"> zbukurohet, sipas dëshirës së familjarëve, duke u riveshur me granit ose </w:t>
      </w:r>
      <w:r w:rsidR="00BF72F4">
        <w:rPr>
          <w:lang w:val="it-IT"/>
        </w:rPr>
        <w:t>pllakë mermeri me trashësi 2 cm</w:t>
      </w:r>
      <w:r w:rsidRPr="0012394B">
        <w:rPr>
          <w:lang w:val="it-IT"/>
        </w:rPr>
        <w:t>, ku shkruhen të</w:t>
      </w:r>
      <w:r w:rsidR="00BF72F4">
        <w:rPr>
          <w:lang w:val="it-IT"/>
        </w:rPr>
        <w:t xml:space="preserve"> dhënat e  identitetit të kufomë</w:t>
      </w:r>
      <w:r w:rsidRPr="0012394B">
        <w:rPr>
          <w:lang w:val="it-IT"/>
        </w:rPr>
        <w:t xml:space="preserve">s: emri, mbiemri, data e lindjes dhe data e vdekjes. </w:t>
      </w:r>
    </w:p>
    <w:p w:rsidR="0012394B" w:rsidRPr="0012394B" w:rsidRDefault="0012394B" w:rsidP="008F5462">
      <w:pPr>
        <w:pStyle w:val="Paragrafi"/>
        <w:rPr>
          <w:lang w:val="it-IT"/>
        </w:rPr>
      </w:pPr>
      <w:r>
        <w:rPr>
          <w:lang w:val="it-IT"/>
        </w:rPr>
        <w:t xml:space="preserve">12. </w:t>
      </w:r>
      <w:r w:rsidRPr="0012394B">
        <w:rPr>
          <w:lang w:val="it-IT"/>
        </w:rPr>
        <w:t>Në varrimet mbitokësore, dyshemeja e vendosjes së arkivoli</w:t>
      </w:r>
      <w:r w:rsidR="00BF72F4">
        <w:rPr>
          <w:lang w:val="it-IT"/>
        </w:rPr>
        <w:t>t duhet të jetë e prirur nga bre</w:t>
      </w:r>
      <w:r w:rsidRPr="0012394B">
        <w:rPr>
          <w:lang w:val="it-IT"/>
        </w:rPr>
        <w:t>nda në pjer</w:t>
      </w:r>
      <w:r w:rsidR="00D0297E">
        <w:rPr>
          <w:lang w:val="it-IT"/>
        </w:rPr>
        <w:t>r</w:t>
      </w:r>
      <w:r w:rsidRPr="0012394B">
        <w:rPr>
          <w:lang w:val="it-IT"/>
        </w:rPr>
        <w:t xml:space="preserve">ësinë 2 %, në mënyrë që të </w:t>
      </w:r>
      <w:r w:rsidR="00D0297E">
        <w:rPr>
          <w:lang w:val="it-IT"/>
        </w:rPr>
        <w:t>ndalohet ndonjë rrjedhje e mund</w:t>
      </w:r>
      <w:r w:rsidRPr="0012394B">
        <w:rPr>
          <w:lang w:val="it-IT"/>
        </w:rPr>
        <w:t>shme lëngjesh.</w:t>
      </w:r>
    </w:p>
    <w:p w:rsidR="0012394B" w:rsidRPr="0012394B" w:rsidRDefault="0012394B" w:rsidP="008F5462">
      <w:pPr>
        <w:pStyle w:val="Paragrafi"/>
        <w:rPr>
          <w:lang w:val="it-IT"/>
        </w:rPr>
      </w:pPr>
      <w:r>
        <w:rPr>
          <w:lang w:val="it-IT"/>
        </w:rPr>
        <w:t xml:space="preserve">13. </w:t>
      </w:r>
      <w:r w:rsidRPr="0012394B">
        <w:rPr>
          <w:lang w:val="it-IT"/>
        </w:rPr>
        <w:t>Varrimet mbitokësore kryhen nga ndërma</w:t>
      </w:r>
      <w:r w:rsidR="00BF72F4">
        <w:rPr>
          <w:lang w:val="it-IT"/>
        </w:rPr>
        <w:t>r</w:t>
      </w:r>
      <w:r w:rsidRPr="0012394B">
        <w:rPr>
          <w:lang w:val="it-IT"/>
        </w:rPr>
        <w:t>rja që administron varrezat.  Në p</w:t>
      </w:r>
      <w:r w:rsidR="00BF72F4">
        <w:rPr>
          <w:lang w:val="it-IT"/>
        </w:rPr>
        <w:t>ërfundim të peri</w:t>
      </w:r>
      <w:r w:rsidRPr="0012394B">
        <w:rPr>
          <w:lang w:val="it-IT"/>
        </w:rPr>
        <w:t xml:space="preserve">udhës së dekompozimit, mund të bëhen </w:t>
      </w:r>
      <w:r w:rsidR="00D0297E">
        <w:rPr>
          <w:lang w:val="it-IT"/>
        </w:rPr>
        <w:t xml:space="preserve">zhvarrimet mbitokësore, duke i </w:t>
      </w:r>
      <w:r w:rsidRPr="0012394B">
        <w:rPr>
          <w:lang w:val="it-IT"/>
        </w:rPr>
        <w:t>rivarrosur kufomat ose eshtrat, sipas të gjitha rregullave të ligjit.</w:t>
      </w:r>
    </w:p>
    <w:p w:rsidR="0012394B" w:rsidRPr="0012394B" w:rsidRDefault="0012394B" w:rsidP="008F5462">
      <w:pPr>
        <w:pStyle w:val="Paragrafi"/>
        <w:rPr>
          <w:lang w:val="it-IT"/>
        </w:rPr>
      </w:pPr>
      <w:r>
        <w:rPr>
          <w:lang w:val="it-IT"/>
        </w:rPr>
        <w:t xml:space="preserve">14. </w:t>
      </w:r>
      <w:r w:rsidRPr="0012394B">
        <w:rPr>
          <w:lang w:val="it-IT"/>
        </w:rPr>
        <w:t>Kur nga zhvarrimi mbitokësor rezulton që kufoma është mineralizuar plotësisht, eshtrat mund të futen direkt në ka</w:t>
      </w:r>
      <w:r w:rsidR="00BF72F4">
        <w:rPr>
          <w:lang w:val="it-IT"/>
        </w:rPr>
        <w:t>sën e tyre dhe të vendosen në ve</w:t>
      </w:r>
      <w:r w:rsidRPr="0012394B">
        <w:rPr>
          <w:lang w:val="it-IT"/>
        </w:rPr>
        <w:t>ndet e posaçme të varrimit mbitokësor.</w:t>
      </w:r>
    </w:p>
    <w:p w:rsidR="0012394B" w:rsidRPr="0012394B" w:rsidRDefault="0012394B" w:rsidP="008F5462">
      <w:pPr>
        <w:pStyle w:val="Paragrafi"/>
        <w:rPr>
          <w:lang w:val="it-IT"/>
        </w:rPr>
      </w:pPr>
      <w:r>
        <w:rPr>
          <w:lang w:val="it-IT"/>
        </w:rPr>
        <w:t xml:space="preserve">15. </w:t>
      </w:r>
      <w:r w:rsidRPr="0012394B">
        <w:rPr>
          <w:lang w:val="it-IT"/>
        </w:rPr>
        <w:t>Zhvarrimet mbitokësore bëhen nën kontrollin e autoritetit sanitar vendor, i cili vendos për transferimin e kufomës ose eshtrave, pa ndonjë rrezik për shëndetin publik.</w:t>
      </w:r>
    </w:p>
    <w:p w:rsidR="0012394B" w:rsidRPr="0012394B" w:rsidRDefault="0012394B" w:rsidP="008F5462">
      <w:pPr>
        <w:pStyle w:val="Paragrafi"/>
        <w:rPr>
          <w:lang w:val="it-IT"/>
        </w:rPr>
      </w:pPr>
      <w:r>
        <w:rPr>
          <w:lang w:val="it-IT"/>
        </w:rPr>
        <w:t xml:space="preserve">16. </w:t>
      </w:r>
      <w:r w:rsidRPr="0012394B">
        <w:rPr>
          <w:lang w:val="it-IT"/>
        </w:rPr>
        <w:t>Në varrezat mbitokësore ka edhe seksione të veçanta për vendosjen e eshtrave njer</w:t>
      </w:r>
      <w:r w:rsidR="00D0297E">
        <w:rPr>
          <w:lang w:val="it-IT"/>
        </w:rPr>
        <w:t>ë</w:t>
      </w:r>
      <w:r w:rsidRPr="0012394B">
        <w:rPr>
          <w:lang w:val="it-IT"/>
        </w:rPr>
        <w:t>zore individuale, të nxjer</w:t>
      </w:r>
      <w:r w:rsidR="00BF72F4">
        <w:rPr>
          <w:lang w:val="it-IT"/>
        </w:rPr>
        <w:t>ra nga zhvarrimet në</w:t>
      </w:r>
      <w:r w:rsidRPr="0012394B">
        <w:rPr>
          <w:lang w:val="it-IT"/>
        </w:rPr>
        <w:t>ntokësore dhe m</w:t>
      </w:r>
      <w:r w:rsidR="00BF72F4">
        <w:rPr>
          <w:lang w:val="it-IT"/>
        </w:rPr>
        <w:t>bitokësore, në përfundim të periudhë</w:t>
      </w:r>
      <w:r w:rsidRPr="0012394B">
        <w:rPr>
          <w:lang w:val="it-IT"/>
        </w:rPr>
        <w:t>s së dekompozimit të kufomave. Edhe këto ndërtohen me dhomëza dhe me kate.</w:t>
      </w:r>
    </w:p>
    <w:p w:rsidR="0012394B" w:rsidRPr="0012394B" w:rsidRDefault="0012394B" w:rsidP="008F5462">
      <w:pPr>
        <w:pStyle w:val="Paragrafi"/>
        <w:rPr>
          <w:lang w:val="it-IT"/>
        </w:rPr>
      </w:pPr>
      <w:r>
        <w:rPr>
          <w:lang w:val="it-IT"/>
        </w:rPr>
        <w:t xml:space="preserve">17. </w:t>
      </w:r>
      <w:r w:rsidRPr="0012394B">
        <w:rPr>
          <w:lang w:val="it-IT"/>
        </w:rPr>
        <w:t>Eshtrat dhe mbetjet mortale të nxjer</w:t>
      </w:r>
      <w:r w:rsidR="00BF72F4">
        <w:rPr>
          <w:lang w:val="it-IT"/>
        </w:rPr>
        <w:t>r</w:t>
      </w:r>
      <w:r w:rsidRPr="0012394B">
        <w:rPr>
          <w:lang w:val="it-IT"/>
        </w:rPr>
        <w:t>a nga zhvarrimet, vendosen menjëherë nëpë</w:t>
      </w:r>
      <w:r w:rsidR="00BF72F4">
        <w:rPr>
          <w:lang w:val="it-IT"/>
        </w:rPr>
        <w:t>r kaseta zingato me spesor jo më të vogël se 0,66 m</w:t>
      </w:r>
      <w:r w:rsidRPr="0012394B">
        <w:rPr>
          <w:lang w:val="it-IT"/>
        </w:rPr>
        <w:t>m, mbyllen me saldim dhe futen nëpër dhomëza, ku shënohe</w:t>
      </w:r>
      <w:r w:rsidR="00BF72F4">
        <w:rPr>
          <w:lang w:val="it-IT"/>
        </w:rPr>
        <w:t>n dhe të dhënat identifikuese të</w:t>
      </w:r>
      <w:r w:rsidRPr="0012394B">
        <w:rPr>
          <w:lang w:val="it-IT"/>
        </w:rPr>
        <w:t xml:space="preserve"> tyre.</w:t>
      </w:r>
    </w:p>
    <w:p w:rsidR="0012394B" w:rsidRPr="0012394B" w:rsidRDefault="0012394B" w:rsidP="008F5462">
      <w:pPr>
        <w:pStyle w:val="Paragrafi"/>
        <w:rPr>
          <w:lang w:val="it-IT"/>
        </w:rPr>
      </w:pPr>
      <w:r>
        <w:rPr>
          <w:lang w:val="it-IT"/>
        </w:rPr>
        <w:t xml:space="preserve">18. </w:t>
      </w:r>
      <w:r w:rsidRPr="0012394B">
        <w:rPr>
          <w:lang w:val="it-IT"/>
        </w:rPr>
        <w:t>Kur eshtrat dhe mbetj</w:t>
      </w:r>
      <w:r w:rsidR="00BF72F4">
        <w:rPr>
          <w:lang w:val="it-IT"/>
        </w:rPr>
        <w:t>et mortale, janë të gjetura dhe të pa</w:t>
      </w:r>
      <w:r w:rsidRPr="0012394B">
        <w:rPr>
          <w:lang w:val="it-IT"/>
        </w:rPr>
        <w:t>identifikuara, mbyllen në kaseta dhe f</w:t>
      </w:r>
      <w:r w:rsidR="00BF72F4">
        <w:rPr>
          <w:lang w:val="it-IT"/>
        </w:rPr>
        <w:t>uten në dhomëza, duke shënuar ve</w:t>
      </w:r>
      <w:r w:rsidR="00D0297E">
        <w:rPr>
          <w:lang w:val="it-IT"/>
        </w:rPr>
        <w:t>ndin dhe datën ku këto janë</w:t>
      </w:r>
      <w:r w:rsidRPr="0012394B">
        <w:rPr>
          <w:lang w:val="it-IT"/>
        </w:rPr>
        <w:t xml:space="preserve"> gjetur.</w:t>
      </w:r>
    </w:p>
    <w:p w:rsidR="0012394B" w:rsidRPr="0012394B" w:rsidRDefault="0012394B" w:rsidP="008F5462">
      <w:pPr>
        <w:pStyle w:val="Paragrafi"/>
        <w:rPr>
          <w:lang w:val="it-IT"/>
        </w:rPr>
      </w:pPr>
      <w:r>
        <w:rPr>
          <w:lang w:val="it-IT"/>
        </w:rPr>
        <w:t xml:space="preserve">19. </w:t>
      </w:r>
      <w:r w:rsidRPr="0012394B">
        <w:rPr>
          <w:lang w:val="it-IT"/>
        </w:rPr>
        <w:t>Dhom</w:t>
      </w:r>
      <w:r w:rsidR="001A6E91">
        <w:rPr>
          <w:lang w:val="it-IT"/>
        </w:rPr>
        <w:t>ëzat e vendosjes së eshtrave ndë</w:t>
      </w:r>
      <w:r w:rsidRPr="0012394B">
        <w:rPr>
          <w:lang w:val="it-IT"/>
        </w:rPr>
        <w:t>rtohen në seri një</w:t>
      </w:r>
      <w:r w:rsidR="001A6E91">
        <w:rPr>
          <w:lang w:val="it-IT"/>
        </w:rPr>
        <w:t>ra mbi tjetrën me kate.  Ato ndë</w:t>
      </w:r>
      <w:r w:rsidRPr="0012394B">
        <w:rPr>
          <w:lang w:val="it-IT"/>
        </w:rPr>
        <w:t>rtohen me beton ose parafabrikate dhe kanë formën e një paralelopipedi me gjatësi 0,7</w:t>
      </w:r>
      <w:r w:rsidR="001A6E91">
        <w:rPr>
          <w:lang w:val="it-IT"/>
        </w:rPr>
        <w:t>0 m,</w:t>
      </w:r>
      <w:r w:rsidR="00D0297E">
        <w:rPr>
          <w:lang w:val="it-IT"/>
        </w:rPr>
        <w:t xml:space="preserve"> gj</w:t>
      </w:r>
      <w:r w:rsidR="001A6E91">
        <w:rPr>
          <w:lang w:val="it-IT"/>
        </w:rPr>
        <w:t>e</w:t>
      </w:r>
      <w:r w:rsidRPr="0012394B">
        <w:rPr>
          <w:lang w:val="it-IT"/>
        </w:rPr>
        <w:t>rësi 0,30 m dhe lartësi 0,30 m. Trashësi</w:t>
      </w:r>
      <w:r w:rsidR="001A6E91">
        <w:rPr>
          <w:lang w:val="it-IT"/>
        </w:rPr>
        <w:t>a e pareteve anësore është 5 cm</w:t>
      </w:r>
      <w:r w:rsidRPr="0012394B">
        <w:rPr>
          <w:lang w:val="it-IT"/>
        </w:rPr>
        <w:t>. Mbyllja e tyre bëhet me granit ose mermer ku shë</w:t>
      </w:r>
      <w:r w:rsidR="001A6E91">
        <w:rPr>
          <w:lang w:val="it-IT"/>
        </w:rPr>
        <w:t>nohen të dhënat e identitetit të</w:t>
      </w:r>
      <w:r w:rsidRPr="0012394B">
        <w:rPr>
          <w:lang w:val="it-IT"/>
        </w:rPr>
        <w:t xml:space="preserve"> eshtrave të kufomës.</w:t>
      </w:r>
    </w:p>
    <w:p w:rsidR="0012394B" w:rsidRPr="0012394B" w:rsidRDefault="0012394B" w:rsidP="008F5462">
      <w:pPr>
        <w:pStyle w:val="Paragrafi"/>
        <w:rPr>
          <w:lang w:val="it-IT"/>
        </w:rPr>
      </w:pPr>
      <w:r>
        <w:rPr>
          <w:lang w:val="it-IT"/>
        </w:rPr>
        <w:t xml:space="preserve">20. </w:t>
      </w:r>
      <w:r w:rsidRPr="0012394B">
        <w:rPr>
          <w:lang w:val="it-IT"/>
        </w:rPr>
        <w:t>Dhomëzat që përdoren për të vendosur eshtrat e zhvarrimeve,</w:t>
      </w:r>
      <w:r w:rsidR="001A6E91">
        <w:rPr>
          <w:lang w:val="it-IT"/>
        </w:rPr>
        <w:t xml:space="preserve">  ndërtohen edhe në pjesën e brend</w:t>
      </w:r>
      <w:r w:rsidRPr="0012394B">
        <w:rPr>
          <w:lang w:val="it-IT"/>
        </w:rPr>
        <w:t>shme të murit rrethues të varrezave nëntokësore, sipas dimensioneve të mësipërme.</w:t>
      </w:r>
      <w:r w:rsidR="001A6E91">
        <w:rPr>
          <w:lang w:val="it-IT"/>
        </w:rPr>
        <w:t xml:space="preserve"> </w:t>
      </w:r>
      <w:r w:rsidRPr="0012394B">
        <w:rPr>
          <w:lang w:val="it-IT"/>
        </w:rPr>
        <w:t>Kës</w:t>
      </w:r>
      <w:r w:rsidR="00D0297E">
        <w:rPr>
          <w:lang w:val="it-IT"/>
        </w:rPr>
        <w:t>htu lartësia e murit rrethues (</w:t>
      </w:r>
      <w:r w:rsidRPr="0012394B">
        <w:rPr>
          <w:lang w:val="it-IT"/>
        </w:rPr>
        <w:t>2,5-4</w:t>
      </w:r>
      <w:r w:rsidR="00D0297E">
        <w:rPr>
          <w:lang w:val="it-IT"/>
        </w:rPr>
        <w:t xml:space="preserve"> m)</w:t>
      </w:r>
      <w:r w:rsidRPr="0012394B">
        <w:rPr>
          <w:lang w:val="it-IT"/>
        </w:rPr>
        <w:t xml:space="preserve"> shfrytëzohet për ndërtimin e disa kateve të dhomëzave të eshtrave të zhvar</w:t>
      </w:r>
      <w:r w:rsidR="00D0297E">
        <w:rPr>
          <w:lang w:val="it-IT"/>
        </w:rPr>
        <w:t>r</w:t>
      </w:r>
      <w:r w:rsidRPr="0012394B">
        <w:rPr>
          <w:lang w:val="it-IT"/>
        </w:rPr>
        <w:t>imeve.</w:t>
      </w:r>
      <w:r w:rsidR="001A6E91">
        <w:rPr>
          <w:lang w:val="it-IT"/>
        </w:rPr>
        <w:t xml:space="preserve"> </w:t>
      </w:r>
      <w:r w:rsidRPr="0012394B">
        <w:rPr>
          <w:lang w:val="it-IT"/>
        </w:rPr>
        <w:t xml:space="preserve">Në këtë </w:t>
      </w:r>
      <w:r w:rsidR="001A6E91">
        <w:rPr>
          <w:lang w:val="it-IT"/>
        </w:rPr>
        <w:t>mënyrë nga zhvarrimet lirohen ve</w:t>
      </w:r>
      <w:r w:rsidRPr="0012394B">
        <w:rPr>
          <w:lang w:val="it-IT"/>
        </w:rPr>
        <w:t xml:space="preserve">nde </w:t>
      </w:r>
      <w:r w:rsidR="00D0297E">
        <w:rPr>
          <w:lang w:val="it-IT"/>
        </w:rPr>
        <w:t>për varrime të reja nëntokësore</w:t>
      </w:r>
      <w:r w:rsidRPr="0012394B">
        <w:rPr>
          <w:lang w:val="it-IT"/>
        </w:rPr>
        <w:t xml:space="preserve"> dhe hapësira e murit rrethues t</w:t>
      </w:r>
      <w:r w:rsidR="001A6E91">
        <w:rPr>
          <w:lang w:val="it-IT"/>
        </w:rPr>
        <w:t>ë varrezave shfrytëzohet për ndë</w:t>
      </w:r>
      <w:r w:rsidRPr="0012394B">
        <w:rPr>
          <w:lang w:val="it-IT"/>
        </w:rPr>
        <w:t xml:space="preserve">rtimin e dhomëzave me më pak shpenzime. </w:t>
      </w:r>
    </w:p>
    <w:p w:rsidR="0012394B" w:rsidRPr="0012394B" w:rsidRDefault="0012394B" w:rsidP="008F5462">
      <w:pPr>
        <w:pStyle w:val="Paragrafi"/>
        <w:rPr>
          <w:lang w:val="it-IT"/>
        </w:rPr>
      </w:pPr>
      <w:r w:rsidRPr="0012394B">
        <w:rPr>
          <w:lang w:val="it-IT"/>
        </w:rPr>
        <w:t>Ky udhëzim hyn në fuqi pas botimit në Fletoren Zyrtare.</w:t>
      </w:r>
    </w:p>
    <w:p w:rsidR="0012394B" w:rsidRPr="0012394B" w:rsidRDefault="0012394B" w:rsidP="008F5462">
      <w:pPr>
        <w:pStyle w:val="Paragrafi"/>
        <w:rPr>
          <w:lang w:val="it-IT"/>
        </w:rPr>
      </w:pPr>
    </w:p>
    <w:p w:rsidR="0012394B" w:rsidRPr="005E708D" w:rsidRDefault="009023E6" w:rsidP="008F5462">
      <w:pPr>
        <w:pStyle w:val="Autoriteti"/>
        <w:keepNext w:val="0"/>
      </w:pPr>
      <w:r>
        <w:t>Ministri</w:t>
      </w:r>
      <w:r w:rsidR="001A6E91">
        <w:t xml:space="preserve"> I RREGULLIMIT TË TERRITORIT DHE I TURIZMIT</w:t>
      </w:r>
    </w:p>
    <w:p w:rsidR="0012394B" w:rsidRPr="005E708D" w:rsidRDefault="009023E6" w:rsidP="008F5462">
      <w:pPr>
        <w:pStyle w:val="AutoritetiEmer"/>
      </w:pPr>
      <w:r>
        <w:t xml:space="preserve">Bashkim  </w:t>
      </w:r>
      <w:r w:rsidRPr="005E708D">
        <w:t xml:space="preserve">Fino </w:t>
      </w:r>
    </w:p>
    <w:p w:rsidR="009023E6" w:rsidRDefault="009023E6" w:rsidP="008F5462">
      <w:pPr>
        <w:pStyle w:val="Paragrafi"/>
        <w:rPr>
          <w:lang w:val="it-IT"/>
        </w:rPr>
      </w:pPr>
    </w:p>
    <w:p w:rsidR="002B7AC2" w:rsidRDefault="002B7AC2" w:rsidP="00AC296D">
      <w:pPr>
        <w:pStyle w:val="Akti"/>
        <w:keepNext w:val="0"/>
        <w:jc w:val="left"/>
      </w:pPr>
    </w:p>
    <w:p w:rsidR="00406063" w:rsidRPr="00406063" w:rsidRDefault="007E3DEF" w:rsidP="008F5462">
      <w:pPr>
        <w:pStyle w:val="Akti"/>
        <w:keepNext w:val="0"/>
      </w:pPr>
      <w:r>
        <w:t>UDHË</w:t>
      </w:r>
      <w:r w:rsidR="00406063" w:rsidRPr="00406063">
        <w:t>ZIM</w:t>
      </w:r>
    </w:p>
    <w:p w:rsidR="00406063" w:rsidRPr="00406063" w:rsidRDefault="00406063" w:rsidP="008F5462">
      <w:pPr>
        <w:pStyle w:val="NumriData"/>
        <w:keepNext w:val="0"/>
      </w:pPr>
      <w:r w:rsidRPr="00406063">
        <w:t>Nr.</w:t>
      </w:r>
      <w:r w:rsidR="0062768B">
        <w:t>4</w:t>
      </w:r>
      <w:r w:rsidR="0080553B">
        <w:t>,</w:t>
      </w:r>
      <w:r w:rsidR="00C22C69">
        <w:t xml:space="preserve"> </w:t>
      </w:r>
      <w:r w:rsidRPr="00406063">
        <w:t>datë</w:t>
      </w:r>
      <w:r w:rsidR="0062768B">
        <w:t xml:space="preserve"> 7.7</w:t>
      </w:r>
      <w:r w:rsidRPr="00406063">
        <w:t>.2005</w:t>
      </w:r>
    </w:p>
    <w:p w:rsidR="00406063" w:rsidRPr="00406063" w:rsidRDefault="00406063" w:rsidP="008F5462">
      <w:pPr>
        <w:pStyle w:val="Paragrafi"/>
        <w:rPr>
          <w:lang w:val="it-IT"/>
        </w:rPr>
      </w:pPr>
    </w:p>
    <w:p w:rsidR="00406063" w:rsidRPr="00406063" w:rsidRDefault="001A6E91" w:rsidP="008F5462">
      <w:pPr>
        <w:pStyle w:val="Titulli"/>
        <w:keepNext w:val="0"/>
      </w:pPr>
      <w:r>
        <w:t>PË</w:t>
      </w:r>
      <w:r w:rsidR="00406063" w:rsidRPr="00406063">
        <w:t xml:space="preserve">R </w:t>
      </w:r>
      <w:r w:rsidR="00F87D99">
        <w:t>PROC</w:t>
      </w:r>
      <w:r>
        <w:t>EDURAT E BLERJES SË BANESAVE NË TREG NGA ENTI KOMBË</w:t>
      </w:r>
      <w:r w:rsidR="00406063" w:rsidRPr="00406063">
        <w:t>TAR  I BANESAVE</w:t>
      </w:r>
    </w:p>
    <w:p w:rsidR="00406063" w:rsidRPr="00406063" w:rsidRDefault="00406063" w:rsidP="008F5462">
      <w:pPr>
        <w:pStyle w:val="Paragrafi"/>
        <w:ind w:firstLine="0"/>
        <w:rPr>
          <w:lang w:val="it-IT"/>
        </w:rPr>
      </w:pPr>
    </w:p>
    <w:p w:rsidR="00406063" w:rsidRPr="00406063" w:rsidRDefault="001A6E91" w:rsidP="008F5462">
      <w:pPr>
        <w:pStyle w:val="BazLigjPropozues"/>
        <w:keepNext w:val="0"/>
      </w:pPr>
      <w:r>
        <w:t>Në mbështetje të nenit 10</w:t>
      </w:r>
      <w:r w:rsidR="00D0297E">
        <w:t>2 të Kushtetutës së Republikës t</w:t>
      </w:r>
      <w:r w:rsidR="00406063" w:rsidRPr="00406063">
        <w:t>ë Shqipërisë, të pikës 3 të  nenit 14 të li</w:t>
      </w:r>
      <w:r w:rsidR="00D0297E">
        <w:t>gjit nr.</w:t>
      </w:r>
      <w:r w:rsidR="00406063" w:rsidRPr="00406063">
        <w:t>9416, d</w:t>
      </w:r>
      <w:r w:rsidR="00D0297E">
        <w:t>atë 20.5.2005 “Për proc</w:t>
      </w:r>
      <w:r w:rsidR="00406063" w:rsidRPr="00406063">
        <w:t>edurat e privatizimit të banesave të ndërtuara ose të blera me fonde s</w:t>
      </w:r>
      <w:r>
        <w:t>htetërore nga Enti Kombëtar i B</w:t>
      </w:r>
      <w:r w:rsidR="00406063" w:rsidRPr="00406063">
        <w:t xml:space="preserve">anesave”, Ministri i Rregullimit të Territorit dhe </w:t>
      </w:r>
      <w:r>
        <w:t xml:space="preserve">i </w:t>
      </w:r>
      <w:r w:rsidR="00D0297E">
        <w:t>Turizmit</w:t>
      </w:r>
    </w:p>
    <w:p w:rsidR="00406063" w:rsidRPr="00406063" w:rsidRDefault="00406063" w:rsidP="008F5462">
      <w:pPr>
        <w:pStyle w:val="Paragrafi"/>
        <w:rPr>
          <w:lang w:val="it-IT"/>
        </w:rPr>
      </w:pPr>
    </w:p>
    <w:p w:rsidR="00406063" w:rsidRPr="00406063" w:rsidRDefault="001A6E91" w:rsidP="008F5462">
      <w:pPr>
        <w:pStyle w:val="VENDOSI"/>
        <w:keepNext w:val="0"/>
      </w:pPr>
      <w:r>
        <w:t>UDHËZO</w:t>
      </w:r>
      <w:r w:rsidR="00D0297E">
        <w:t>N</w:t>
      </w:r>
      <w:r w:rsidR="00406063" w:rsidRPr="00406063">
        <w:t>:</w:t>
      </w:r>
    </w:p>
    <w:p w:rsidR="00406063" w:rsidRPr="00406063" w:rsidRDefault="00406063" w:rsidP="008F5462">
      <w:pPr>
        <w:pStyle w:val="Paragrafi"/>
        <w:rPr>
          <w:lang w:val="it-IT"/>
        </w:rPr>
      </w:pPr>
    </w:p>
    <w:p w:rsidR="00406063" w:rsidRPr="00406063" w:rsidRDefault="0062768B" w:rsidP="008F5462">
      <w:pPr>
        <w:pStyle w:val="Paragrafi"/>
        <w:rPr>
          <w:lang w:val="it-IT"/>
        </w:rPr>
      </w:pPr>
      <w:r>
        <w:rPr>
          <w:lang w:val="it-IT"/>
        </w:rPr>
        <w:t xml:space="preserve">1. </w:t>
      </w:r>
      <w:r w:rsidR="00406063" w:rsidRPr="00406063">
        <w:rPr>
          <w:lang w:val="it-IT"/>
        </w:rPr>
        <w:t xml:space="preserve">Blerja e apartamenteve në tregun e </w:t>
      </w:r>
      <w:r w:rsidR="001A6E91">
        <w:rPr>
          <w:lang w:val="it-IT"/>
        </w:rPr>
        <w:t>lirë realizohet nga qytetari bre</w:t>
      </w:r>
      <w:r w:rsidR="00406063" w:rsidRPr="00406063">
        <w:rPr>
          <w:lang w:val="it-IT"/>
        </w:rPr>
        <w:t>nda vlerës kufi të përcaktuar nga Enti Kombëtar i Banesave sipas pikës 2 të këtij udhëzimi.</w:t>
      </w:r>
    </w:p>
    <w:p w:rsidR="00406063" w:rsidRPr="00406063" w:rsidRDefault="0062768B" w:rsidP="008F5462">
      <w:pPr>
        <w:pStyle w:val="Paragrafi"/>
        <w:rPr>
          <w:lang w:val="it-IT"/>
        </w:rPr>
      </w:pPr>
      <w:r>
        <w:rPr>
          <w:lang w:val="it-IT"/>
        </w:rPr>
        <w:t xml:space="preserve">2. </w:t>
      </w:r>
      <w:r w:rsidR="00406063" w:rsidRPr="00406063">
        <w:rPr>
          <w:lang w:val="it-IT"/>
        </w:rPr>
        <w:t>Vlera kufi e blerjes përcaktohet në bazë të formulës:</w:t>
      </w:r>
    </w:p>
    <w:p w:rsidR="00406063" w:rsidRDefault="00406063" w:rsidP="008F5462">
      <w:pPr>
        <w:pStyle w:val="Paragrafi"/>
      </w:pPr>
      <w:r>
        <w:t>Vk = Sap x Km x  “K”</w:t>
      </w:r>
    </w:p>
    <w:p w:rsidR="00406063" w:rsidRPr="00406063" w:rsidRDefault="00D0297E" w:rsidP="008F5462">
      <w:pPr>
        <w:pStyle w:val="Paragrafi"/>
        <w:rPr>
          <w:lang w:val="it-IT"/>
        </w:rPr>
      </w:pPr>
      <w:r>
        <w:rPr>
          <w:lang w:val="it-IT"/>
        </w:rPr>
        <w:t>Sap - sipërfaqj</w:t>
      </w:r>
      <w:r w:rsidR="00406063" w:rsidRPr="00406063">
        <w:rPr>
          <w:lang w:val="it-IT"/>
        </w:rPr>
        <w:t xml:space="preserve">a </w:t>
      </w:r>
      <w:r>
        <w:rPr>
          <w:lang w:val="it-IT"/>
        </w:rPr>
        <w:t xml:space="preserve">e </w:t>
      </w:r>
      <w:r w:rsidR="00406063" w:rsidRPr="00406063">
        <w:rPr>
          <w:lang w:val="it-IT"/>
        </w:rPr>
        <w:t>shfryt</w:t>
      </w:r>
      <w:r w:rsidR="001A6E91">
        <w:rPr>
          <w:lang w:val="it-IT"/>
        </w:rPr>
        <w:t>ëzimit të</w:t>
      </w:r>
      <w:r w:rsidR="00406063" w:rsidRPr="00406063">
        <w:rPr>
          <w:lang w:val="it-IT"/>
        </w:rPr>
        <w:t xml:space="preserve"> apartamentit.</w:t>
      </w:r>
    </w:p>
    <w:p w:rsidR="00406063" w:rsidRPr="00406063" w:rsidRDefault="00406063" w:rsidP="008F5462">
      <w:pPr>
        <w:pStyle w:val="Paragrafi"/>
        <w:rPr>
          <w:lang w:val="it-IT"/>
        </w:rPr>
      </w:pPr>
      <w:r w:rsidRPr="00406063">
        <w:rPr>
          <w:lang w:val="it-IT"/>
        </w:rPr>
        <w:t>Km - kostoja mesatare për sipërfaqe mesatare shfryt</w:t>
      </w:r>
      <w:r w:rsidR="001A6E91">
        <w:rPr>
          <w:lang w:val="it-IT"/>
        </w:rPr>
        <w:t>ë</w:t>
      </w:r>
      <w:r w:rsidRPr="00406063">
        <w:rPr>
          <w:lang w:val="it-IT"/>
        </w:rPr>
        <w:t>zimi.</w:t>
      </w:r>
    </w:p>
    <w:p w:rsidR="0062768B" w:rsidRDefault="001A6E91" w:rsidP="008F5462">
      <w:pPr>
        <w:pStyle w:val="Paragrafi"/>
        <w:rPr>
          <w:lang w:val="it-IT"/>
        </w:rPr>
      </w:pPr>
      <w:r>
        <w:rPr>
          <w:lang w:val="it-IT"/>
        </w:rPr>
        <w:t>“K” - Koefici</w:t>
      </w:r>
      <w:r w:rsidR="00406063" w:rsidRPr="00406063">
        <w:rPr>
          <w:lang w:val="it-IT"/>
        </w:rPr>
        <w:t>enti kor</w:t>
      </w:r>
      <w:r>
        <w:rPr>
          <w:lang w:val="it-IT"/>
        </w:rPr>
        <w:t>r</w:t>
      </w:r>
      <w:r w:rsidR="00406063" w:rsidRPr="00406063">
        <w:rPr>
          <w:lang w:val="it-IT"/>
        </w:rPr>
        <w:t>igjues, përcaktuar në pikën 3 të nenit 4 të ligjit nr</w:t>
      </w:r>
      <w:r>
        <w:rPr>
          <w:lang w:val="it-IT"/>
        </w:rPr>
        <w:t>.9416, datë 20.5.2005 “Për proc</w:t>
      </w:r>
      <w:r w:rsidR="00406063" w:rsidRPr="00406063">
        <w:rPr>
          <w:lang w:val="it-IT"/>
        </w:rPr>
        <w:t xml:space="preserve">edurat e privatizimit të banesave të ndërtuara ose të blera me fonde shtetërore nga Enti Kombëtar i Banesave”. </w:t>
      </w:r>
    </w:p>
    <w:p w:rsidR="00406063" w:rsidRPr="00406063" w:rsidRDefault="0062768B" w:rsidP="008F5462">
      <w:pPr>
        <w:pStyle w:val="Paragrafi"/>
        <w:rPr>
          <w:lang w:val="it-IT"/>
        </w:rPr>
      </w:pPr>
      <w:r>
        <w:rPr>
          <w:lang w:val="it-IT"/>
        </w:rPr>
        <w:t xml:space="preserve">3. </w:t>
      </w:r>
      <w:r w:rsidR="00406063" w:rsidRPr="00406063">
        <w:rPr>
          <w:lang w:val="it-IT"/>
        </w:rPr>
        <w:t>Qytetari i miratuar nga këshilli bashkiak për t’u trajtuar me strehim, me vënien në dijeni të vlerës kufi nga Enti Kombëtar i Banesave</w:t>
      </w:r>
      <w:r w:rsidR="001A6E91">
        <w:rPr>
          <w:lang w:val="it-IT"/>
        </w:rPr>
        <w:t>,</w:t>
      </w:r>
      <w:r w:rsidR="00406063" w:rsidRPr="00406063">
        <w:rPr>
          <w:lang w:val="it-IT"/>
        </w:rPr>
        <w:t xml:space="preserve"> përcaktuar sipas pikës 2 të këtij udhëzimi dhe strukturës së apartame</w:t>
      </w:r>
      <w:r w:rsidR="00D0297E">
        <w:rPr>
          <w:lang w:val="it-IT"/>
        </w:rPr>
        <w:t>n</w:t>
      </w:r>
      <w:r w:rsidR="00406063" w:rsidRPr="00406063">
        <w:rPr>
          <w:lang w:val="it-IT"/>
        </w:rPr>
        <w:t>tit që përfiton, bën zgjedhjen e apartamentit në treg. Përpara kryerjes së veprimeve përkatëse ligjore midis palëve, Enti Kombëtar i Banesave bën inspektimin e banesës.</w:t>
      </w:r>
    </w:p>
    <w:p w:rsidR="00406063" w:rsidRPr="00406063" w:rsidRDefault="0062768B" w:rsidP="008F5462">
      <w:pPr>
        <w:pStyle w:val="Paragrafi"/>
        <w:rPr>
          <w:lang w:val="it-IT"/>
        </w:rPr>
      </w:pPr>
      <w:r>
        <w:rPr>
          <w:lang w:val="it-IT"/>
        </w:rPr>
        <w:t xml:space="preserve">4. </w:t>
      </w:r>
      <w:r w:rsidR="00D0297E">
        <w:rPr>
          <w:lang w:val="it-IT"/>
        </w:rPr>
        <w:t>Midis Entit</w:t>
      </w:r>
      <w:r w:rsidR="00406063" w:rsidRPr="00406063">
        <w:rPr>
          <w:lang w:val="it-IT"/>
        </w:rPr>
        <w:t xml:space="preserve"> Kombëtar të Banesave dhe qytetarit shitës nënshkruhet</w:t>
      </w:r>
      <w:r w:rsidR="00825FD1">
        <w:rPr>
          <w:lang w:val="it-IT"/>
        </w:rPr>
        <w:t xml:space="preserve"> kontrata e shit</w:t>
      </w:r>
      <w:r w:rsidR="00406063" w:rsidRPr="00406063">
        <w:rPr>
          <w:lang w:val="it-IT"/>
        </w:rPr>
        <w:t>blerjes përpara noterit në bazë të aktit të pronësisë të paraqitur prej tij. Akti i pronësisë duhet të vërtetojë se prona nuk ka barrë hipotekore.</w:t>
      </w:r>
    </w:p>
    <w:p w:rsidR="00406063" w:rsidRPr="00406063" w:rsidRDefault="0062768B" w:rsidP="008F5462">
      <w:pPr>
        <w:pStyle w:val="Paragrafi"/>
        <w:rPr>
          <w:lang w:val="it-IT"/>
        </w:rPr>
      </w:pPr>
      <w:r>
        <w:rPr>
          <w:lang w:val="it-IT"/>
        </w:rPr>
        <w:t xml:space="preserve">5. </w:t>
      </w:r>
      <w:r w:rsidR="00406063" w:rsidRPr="00406063">
        <w:rPr>
          <w:lang w:val="it-IT"/>
        </w:rPr>
        <w:t>Me kalimin e banesës në pronësi të Entit Kombëtar të Banesave lidhet kontrata midis qytetarit blerës dhe Entit. Në momentin e lidhjes së kontratës qytetari blerës detyrohet t’i paguaj</w:t>
      </w:r>
      <w:r w:rsidR="0005777B">
        <w:rPr>
          <w:lang w:val="it-IT"/>
        </w:rPr>
        <w:t>ë</w:t>
      </w:r>
      <w:r w:rsidR="00406063" w:rsidRPr="00406063">
        <w:rPr>
          <w:lang w:val="it-IT"/>
        </w:rPr>
        <w:t xml:space="preserve"> Entit Kombëtar të Banesave shumën prej 4% të vlerës së banesës për shpenzimet operacionale.   </w:t>
      </w:r>
    </w:p>
    <w:p w:rsidR="00406063" w:rsidRPr="00406063" w:rsidRDefault="0062768B" w:rsidP="008F5462">
      <w:pPr>
        <w:pStyle w:val="Paragrafi"/>
        <w:rPr>
          <w:lang w:val="it-IT"/>
        </w:rPr>
      </w:pPr>
      <w:r>
        <w:rPr>
          <w:lang w:val="it-IT"/>
        </w:rPr>
        <w:t xml:space="preserve">6. </w:t>
      </w:r>
      <w:r w:rsidR="00F87D99">
        <w:rPr>
          <w:lang w:val="it-IT"/>
        </w:rPr>
        <w:t>Proc</w:t>
      </w:r>
      <w:r w:rsidR="00406063" w:rsidRPr="00406063">
        <w:rPr>
          <w:lang w:val="it-IT"/>
        </w:rPr>
        <w:t>edura e</w:t>
      </w:r>
      <w:r w:rsidR="00825FD1">
        <w:rPr>
          <w:lang w:val="it-IT"/>
        </w:rPr>
        <w:t xml:space="preserve"> blerjes së banesës do të kryhet</w:t>
      </w:r>
      <w:r w:rsidR="00406063" w:rsidRPr="00406063">
        <w:rPr>
          <w:lang w:val="it-IT"/>
        </w:rPr>
        <w:t xml:space="preserve"> nga degët e Entit </w:t>
      </w:r>
      <w:r w:rsidR="00825FD1">
        <w:rPr>
          <w:lang w:val="it-IT"/>
        </w:rPr>
        <w:t>Kombëtar të Banesave bre</w:t>
      </w:r>
      <w:r w:rsidR="00406063" w:rsidRPr="00406063">
        <w:rPr>
          <w:lang w:val="it-IT"/>
        </w:rPr>
        <w:t>nda një afati 4</w:t>
      </w:r>
      <w:r w:rsidR="00825FD1">
        <w:rPr>
          <w:lang w:val="it-IT"/>
        </w:rPr>
        <w:t>-</w:t>
      </w:r>
      <w:r w:rsidR="00406063" w:rsidRPr="00406063">
        <w:rPr>
          <w:lang w:val="it-IT"/>
        </w:rPr>
        <w:t>mujor nga momenti i vënies në dispozicion të fondit përkatës.</w:t>
      </w:r>
    </w:p>
    <w:p w:rsidR="00406063" w:rsidRPr="00406063" w:rsidRDefault="0062768B" w:rsidP="008F5462">
      <w:pPr>
        <w:pStyle w:val="Paragrafi"/>
        <w:rPr>
          <w:lang w:val="it-IT"/>
        </w:rPr>
      </w:pPr>
      <w:r>
        <w:rPr>
          <w:lang w:val="it-IT"/>
        </w:rPr>
        <w:t xml:space="preserve">7. </w:t>
      </w:r>
      <w:r w:rsidR="00406063" w:rsidRPr="00406063">
        <w:rPr>
          <w:lang w:val="it-IT"/>
        </w:rPr>
        <w:t>Qytetarët që përfitojnë sipas këtij udhëzimi, kur nuk kryejnë vep</w:t>
      </w:r>
      <w:r w:rsidR="00825FD1">
        <w:rPr>
          <w:lang w:val="it-IT"/>
        </w:rPr>
        <w:t>rimet për blerjen e banesave bre</w:t>
      </w:r>
      <w:r w:rsidR="00406063" w:rsidRPr="00406063">
        <w:rPr>
          <w:lang w:val="it-IT"/>
        </w:rPr>
        <w:t>nda afati të përcaktuar në pikën 6 të këtij udhëzimi, u humbet e drejta për trajtim me strehim. Ky afat mund të shtyhet edhe për një muaj</w:t>
      </w:r>
      <w:r w:rsidR="00825FD1">
        <w:rPr>
          <w:lang w:val="it-IT"/>
        </w:rPr>
        <w:t>,</w:t>
      </w:r>
      <w:r w:rsidR="00406063" w:rsidRPr="00406063">
        <w:rPr>
          <w:lang w:val="it-IT"/>
        </w:rPr>
        <w:t xml:space="preserve"> nëse janë para</w:t>
      </w:r>
      <w:r w:rsidR="00825FD1">
        <w:rPr>
          <w:lang w:val="it-IT"/>
        </w:rPr>
        <w:t>qitur arsye objektive (nuk gjen</w:t>
      </w:r>
      <w:r w:rsidR="00406063" w:rsidRPr="00406063">
        <w:rPr>
          <w:lang w:val="it-IT"/>
        </w:rPr>
        <w:t xml:space="preserve"> dot banesë në treg; qytetari që do të traj</w:t>
      </w:r>
      <w:r w:rsidR="00825FD1">
        <w:rPr>
          <w:lang w:val="it-IT"/>
        </w:rPr>
        <w:t>tohet me strehim nuk ndodhet brenda vendit</w:t>
      </w:r>
      <w:r w:rsidR="00406063" w:rsidRPr="00406063">
        <w:rPr>
          <w:lang w:val="it-IT"/>
        </w:rPr>
        <w:t xml:space="preserve"> etj.).</w:t>
      </w:r>
    </w:p>
    <w:p w:rsidR="00406063" w:rsidRPr="00406063" w:rsidRDefault="0062768B" w:rsidP="008F5462">
      <w:pPr>
        <w:pStyle w:val="Paragrafi"/>
        <w:rPr>
          <w:lang w:val="it-IT"/>
        </w:rPr>
      </w:pPr>
      <w:r>
        <w:rPr>
          <w:lang w:val="it-IT"/>
        </w:rPr>
        <w:t xml:space="preserve">8. </w:t>
      </w:r>
      <w:r w:rsidR="00406063" w:rsidRPr="00406063">
        <w:rPr>
          <w:lang w:val="it-IT"/>
        </w:rPr>
        <w:t xml:space="preserve">Ngarkohet Drejtoria e Strehimit në Ministrinë e Rregullimit të Territorit dhe </w:t>
      </w:r>
      <w:r w:rsidR="00825FD1">
        <w:rPr>
          <w:lang w:val="it-IT"/>
        </w:rPr>
        <w:t xml:space="preserve">të </w:t>
      </w:r>
      <w:r w:rsidR="00406063" w:rsidRPr="00406063">
        <w:rPr>
          <w:lang w:val="it-IT"/>
        </w:rPr>
        <w:t>Turizmit, Enti Kombëtar i Banesave dhe organet e qeverisjes vendore për zbatimin e këtij</w:t>
      </w:r>
      <w:r w:rsidR="00D0297E">
        <w:rPr>
          <w:lang w:val="it-IT"/>
        </w:rPr>
        <w:t xml:space="preserve"> udhëzimi</w:t>
      </w:r>
      <w:r w:rsidR="00406063" w:rsidRPr="00406063">
        <w:rPr>
          <w:lang w:val="it-IT"/>
        </w:rPr>
        <w:t>.</w:t>
      </w:r>
    </w:p>
    <w:p w:rsidR="00406063" w:rsidRPr="00406063" w:rsidRDefault="00F87D99" w:rsidP="008F5462">
      <w:pPr>
        <w:pStyle w:val="Paragrafi"/>
        <w:rPr>
          <w:lang w:val="it-IT"/>
        </w:rPr>
      </w:pPr>
      <w:r>
        <w:rPr>
          <w:lang w:val="it-IT"/>
        </w:rPr>
        <w:t>Ky u</w:t>
      </w:r>
      <w:r w:rsidR="00406063" w:rsidRPr="00406063">
        <w:rPr>
          <w:lang w:val="it-IT"/>
        </w:rPr>
        <w:t>dhëzim hyn në</w:t>
      </w:r>
      <w:r w:rsidR="00D0297E">
        <w:rPr>
          <w:lang w:val="it-IT"/>
        </w:rPr>
        <w:t xml:space="preserve"> fuqi menjëherë dhe botohet në Fletoren Zyrtare</w:t>
      </w:r>
      <w:r w:rsidR="00406063" w:rsidRPr="00406063">
        <w:rPr>
          <w:lang w:val="it-IT"/>
        </w:rPr>
        <w:t>.</w:t>
      </w:r>
    </w:p>
    <w:p w:rsidR="00406063" w:rsidRPr="00406063" w:rsidRDefault="00406063" w:rsidP="008F5462">
      <w:pPr>
        <w:pStyle w:val="Paragrafi"/>
        <w:ind w:firstLine="0"/>
        <w:rPr>
          <w:lang w:val="it-IT"/>
        </w:rPr>
      </w:pPr>
    </w:p>
    <w:p w:rsidR="00406063" w:rsidRPr="00AB7421" w:rsidRDefault="00F87D99" w:rsidP="008F5462">
      <w:pPr>
        <w:pStyle w:val="Autoriteti"/>
        <w:keepNext w:val="0"/>
      </w:pPr>
      <w:r w:rsidRPr="00AB7421">
        <w:t>MINISTR</w:t>
      </w:r>
      <w:r w:rsidR="00406063" w:rsidRPr="00AB7421">
        <w:t>I</w:t>
      </w:r>
      <w:r w:rsidR="00825FD1">
        <w:t xml:space="preserve"> i RREGULLIMIT TË TER</w:t>
      </w:r>
      <w:r w:rsidR="00D0297E">
        <w:t>RITORIT DHE I</w:t>
      </w:r>
      <w:r w:rsidR="00825FD1">
        <w:t xml:space="preserve"> TURIZMIT</w:t>
      </w:r>
      <w:r w:rsidR="00406063" w:rsidRPr="00AB7421">
        <w:t xml:space="preserve"> </w:t>
      </w:r>
    </w:p>
    <w:p w:rsidR="00406063" w:rsidRPr="00AB7421" w:rsidRDefault="009023E6" w:rsidP="008F5462">
      <w:pPr>
        <w:pStyle w:val="AutoritetiEmer"/>
      </w:pPr>
      <w:r>
        <w:t>Bashkim</w:t>
      </w:r>
      <w:r w:rsidRPr="00AB7421">
        <w:t xml:space="preserve"> Fino</w:t>
      </w:r>
    </w:p>
    <w:p w:rsidR="00406063" w:rsidRPr="009023E6" w:rsidRDefault="00406063" w:rsidP="008F5462">
      <w:pPr>
        <w:widowControl w:val="0"/>
        <w:rPr>
          <w:lang w:val="en-GB"/>
        </w:rPr>
      </w:pPr>
    </w:p>
    <w:p w:rsidR="000F1DB9" w:rsidRDefault="000F1DB9" w:rsidP="008F5462">
      <w:pPr>
        <w:widowControl w:val="0"/>
      </w:pPr>
    </w:p>
    <w:p w:rsidR="002B7AC2" w:rsidRDefault="002B7AC2" w:rsidP="008F5462">
      <w:pPr>
        <w:widowControl w:val="0"/>
      </w:pPr>
    </w:p>
    <w:p w:rsidR="00DE6D03" w:rsidRDefault="00DE6D03" w:rsidP="00DE6D03">
      <w:pPr>
        <w:pStyle w:val="Akti"/>
        <w:keepNext w:val="0"/>
      </w:pPr>
      <w:r>
        <w:t>VENDI</w:t>
      </w:r>
      <w:r w:rsidRPr="0050682E">
        <w:t>M</w:t>
      </w:r>
    </w:p>
    <w:p w:rsidR="00DE6D03" w:rsidRPr="0050682E" w:rsidRDefault="00DE6D03" w:rsidP="00DE6D03">
      <w:pPr>
        <w:pStyle w:val="NumriData"/>
        <w:keepNext w:val="0"/>
      </w:pPr>
      <w:r>
        <w:t>Nr.5, datë 8.</w:t>
      </w:r>
      <w:r w:rsidRPr="00091C53">
        <w:t>3.2005</w:t>
      </w:r>
    </w:p>
    <w:p w:rsidR="00DE6D03" w:rsidRDefault="00DE6D03" w:rsidP="00DE6D03">
      <w:pPr>
        <w:pStyle w:val="Paragrafi"/>
      </w:pPr>
    </w:p>
    <w:p w:rsidR="00DE6D03" w:rsidRPr="0050682E" w:rsidRDefault="00DE6D03" w:rsidP="00DE6D03">
      <w:pPr>
        <w:pStyle w:val="TitulliTitull"/>
        <w:keepNext w:val="0"/>
      </w:pPr>
      <w:r>
        <w:t>NË EMËR TË REPUBLIKËS SË SHQIPËRISË</w:t>
      </w:r>
    </w:p>
    <w:p w:rsidR="00DE6D03" w:rsidRPr="0050682E" w:rsidRDefault="00DE6D03" w:rsidP="00DE6D03">
      <w:pPr>
        <w:pStyle w:val="Paragrafi"/>
      </w:pPr>
    </w:p>
    <w:p w:rsidR="00DE6D03" w:rsidRDefault="00DE6D03" w:rsidP="00DE6D03">
      <w:pPr>
        <w:pStyle w:val="Paragrafi"/>
      </w:pPr>
      <w:r w:rsidRPr="0050682E">
        <w:t>Gjykata Kushtetuese e Republikës së Shqipërisë, e përbërë nga:</w:t>
      </w:r>
    </w:p>
    <w:p w:rsidR="00D16D25" w:rsidRPr="0050682E" w:rsidRDefault="00D16D25" w:rsidP="00DE6D03">
      <w:pPr>
        <w:pStyle w:val="Paragrafi"/>
      </w:pPr>
    </w:p>
    <w:p w:rsidR="00DE6D03" w:rsidRPr="0050682E" w:rsidRDefault="00DE6D03" w:rsidP="00DE6D03">
      <w:pPr>
        <w:pStyle w:val="Paragrafi"/>
      </w:pPr>
      <w:r>
        <w:t>Gjergj Sauli</w:t>
      </w:r>
      <w:r w:rsidRPr="0050682E">
        <w:t xml:space="preserve">               </w:t>
      </w:r>
      <w:r w:rsidRPr="0050682E">
        <w:tab/>
        <w:t xml:space="preserve"> Kryetar  i Gjykatës Kushtetuese </w:t>
      </w:r>
    </w:p>
    <w:p w:rsidR="00DE6D03" w:rsidRPr="00091C53" w:rsidRDefault="00DE6D03" w:rsidP="00DE6D03">
      <w:pPr>
        <w:pStyle w:val="Paragrafi"/>
        <w:rPr>
          <w:lang w:val="it-IT"/>
        </w:rPr>
      </w:pPr>
      <w:r>
        <w:rPr>
          <w:lang w:val="it-IT"/>
        </w:rPr>
        <w:t>Alfred Karamuço</w:t>
      </w:r>
      <w:r w:rsidRPr="00091C53">
        <w:rPr>
          <w:lang w:val="it-IT"/>
        </w:rPr>
        <w:tab/>
        <w:t>Anëtar    i</w:t>
      </w:r>
      <w:r w:rsidRPr="00091C53">
        <w:rPr>
          <w:lang w:val="it-IT"/>
        </w:rPr>
        <w:tab/>
        <w:t>“</w:t>
      </w:r>
      <w:r w:rsidRPr="00091C53">
        <w:rPr>
          <w:lang w:val="it-IT"/>
        </w:rPr>
        <w:tab/>
        <w:t xml:space="preserve">“   </w:t>
      </w:r>
    </w:p>
    <w:p w:rsidR="00DE6D03" w:rsidRPr="00091C53" w:rsidRDefault="00DE6D03" w:rsidP="00DE6D03">
      <w:pPr>
        <w:pStyle w:val="Paragrafi"/>
        <w:rPr>
          <w:lang w:val="it-IT"/>
        </w:rPr>
      </w:pPr>
      <w:r>
        <w:rPr>
          <w:lang w:val="it-IT"/>
        </w:rPr>
        <w:t>Fehmi Abdiu</w:t>
      </w:r>
      <w:r w:rsidRPr="00091C53">
        <w:rPr>
          <w:lang w:val="it-IT"/>
        </w:rPr>
        <w:tab/>
      </w:r>
      <w:r w:rsidRPr="00091C53">
        <w:rPr>
          <w:lang w:val="it-IT"/>
        </w:rPr>
        <w:tab/>
        <w:t>Anëtar    i</w:t>
      </w:r>
      <w:r w:rsidRPr="00091C53">
        <w:rPr>
          <w:lang w:val="it-IT"/>
        </w:rPr>
        <w:tab/>
        <w:t>“</w:t>
      </w:r>
      <w:r w:rsidRPr="00091C53">
        <w:rPr>
          <w:lang w:val="it-IT"/>
        </w:rPr>
        <w:tab/>
        <w:t>“</w:t>
      </w:r>
    </w:p>
    <w:p w:rsidR="00DE6D03" w:rsidRPr="00091C53" w:rsidRDefault="00DE6D03" w:rsidP="00DE6D03">
      <w:pPr>
        <w:pStyle w:val="Paragrafi"/>
        <w:rPr>
          <w:lang w:val="it-IT"/>
        </w:rPr>
      </w:pPr>
      <w:r>
        <w:rPr>
          <w:lang w:val="it-IT"/>
        </w:rPr>
        <w:t>Kristofor Peçi</w:t>
      </w:r>
      <w:r w:rsidRPr="00091C53">
        <w:rPr>
          <w:lang w:val="it-IT"/>
        </w:rPr>
        <w:tab/>
      </w:r>
      <w:r w:rsidRPr="00091C53">
        <w:rPr>
          <w:lang w:val="it-IT"/>
        </w:rPr>
        <w:tab/>
        <w:t>Anëtar    i</w:t>
      </w:r>
      <w:r w:rsidRPr="00091C53">
        <w:rPr>
          <w:lang w:val="it-IT"/>
        </w:rPr>
        <w:tab/>
        <w:t>“</w:t>
      </w:r>
      <w:r w:rsidRPr="00091C53">
        <w:rPr>
          <w:lang w:val="it-IT"/>
        </w:rPr>
        <w:tab/>
        <w:t>“</w:t>
      </w:r>
    </w:p>
    <w:p w:rsidR="00DE6D03" w:rsidRPr="00091C53" w:rsidRDefault="00DE6D03" w:rsidP="00DE6D03">
      <w:pPr>
        <w:pStyle w:val="Paragrafi"/>
        <w:rPr>
          <w:lang w:val="it-IT"/>
        </w:rPr>
      </w:pPr>
      <w:r>
        <w:rPr>
          <w:lang w:val="it-IT"/>
        </w:rPr>
        <w:t>Vjollca Meçaj</w:t>
      </w:r>
      <w:r w:rsidRPr="00091C53">
        <w:rPr>
          <w:lang w:val="it-IT"/>
        </w:rPr>
        <w:tab/>
      </w:r>
      <w:r w:rsidRPr="00091C53">
        <w:rPr>
          <w:lang w:val="it-IT"/>
        </w:rPr>
        <w:tab/>
        <w:t>Anëtare  e</w:t>
      </w:r>
      <w:r w:rsidRPr="00091C53">
        <w:rPr>
          <w:lang w:val="it-IT"/>
        </w:rPr>
        <w:tab/>
        <w:t>“</w:t>
      </w:r>
      <w:r w:rsidRPr="00091C53">
        <w:rPr>
          <w:lang w:val="it-IT"/>
        </w:rPr>
        <w:tab/>
        <w:t>“</w:t>
      </w:r>
    </w:p>
    <w:p w:rsidR="00DE6D03" w:rsidRPr="00091C53" w:rsidRDefault="00DE6D03" w:rsidP="00DE6D03">
      <w:pPr>
        <w:pStyle w:val="Paragrafi"/>
        <w:rPr>
          <w:lang w:val="it-IT"/>
        </w:rPr>
      </w:pPr>
      <w:r>
        <w:rPr>
          <w:lang w:val="it-IT"/>
        </w:rPr>
        <w:t>Xhezair Zaganjori</w:t>
      </w:r>
      <w:r w:rsidRPr="00091C53">
        <w:rPr>
          <w:lang w:val="it-IT"/>
        </w:rPr>
        <w:t xml:space="preserve">     </w:t>
      </w:r>
      <w:r w:rsidRPr="00091C53">
        <w:rPr>
          <w:lang w:val="it-IT"/>
        </w:rPr>
        <w:tab/>
        <w:t>Anëtar    i</w:t>
      </w:r>
      <w:r w:rsidRPr="00091C53">
        <w:rPr>
          <w:lang w:val="it-IT"/>
        </w:rPr>
        <w:tab/>
        <w:t>“</w:t>
      </w:r>
      <w:r w:rsidRPr="00091C53">
        <w:rPr>
          <w:lang w:val="it-IT"/>
        </w:rPr>
        <w:tab/>
        <w:t xml:space="preserve">“   </w:t>
      </w:r>
    </w:p>
    <w:p w:rsidR="00DE6D03" w:rsidRPr="00091C53" w:rsidRDefault="00DE6D03" w:rsidP="00DE6D03">
      <w:pPr>
        <w:pStyle w:val="Paragrafi"/>
        <w:rPr>
          <w:lang w:val="it-IT"/>
        </w:rPr>
      </w:pPr>
      <w:r>
        <w:rPr>
          <w:lang w:val="it-IT"/>
        </w:rPr>
        <w:t>Petrit Plloçi</w:t>
      </w:r>
      <w:r w:rsidRPr="00091C53">
        <w:rPr>
          <w:lang w:val="it-IT"/>
        </w:rPr>
        <w:tab/>
      </w:r>
      <w:r w:rsidRPr="00091C53">
        <w:rPr>
          <w:lang w:val="it-IT"/>
        </w:rPr>
        <w:tab/>
        <w:t>Anëtar    i</w:t>
      </w:r>
      <w:r w:rsidRPr="00091C53">
        <w:rPr>
          <w:lang w:val="it-IT"/>
        </w:rPr>
        <w:tab/>
        <w:t>“</w:t>
      </w:r>
      <w:r w:rsidRPr="00091C53">
        <w:rPr>
          <w:lang w:val="it-IT"/>
        </w:rPr>
        <w:tab/>
        <w:t xml:space="preserve">“  </w:t>
      </w:r>
    </w:p>
    <w:p w:rsidR="00DE6D03" w:rsidRPr="00091C53" w:rsidRDefault="00DE6D03" w:rsidP="00DE6D03">
      <w:pPr>
        <w:pStyle w:val="Paragrafi"/>
        <w:rPr>
          <w:lang w:val="it-IT"/>
        </w:rPr>
      </w:pPr>
      <w:r>
        <w:rPr>
          <w:lang w:val="it-IT"/>
        </w:rPr>
        <w:t>Sokol Sadushi</w:t>
      </w:r>
      <w:r w:rsidRPr="00091C53">
        <w:rPr>
          <w:lang w:val="it-IT"/>
        </w:rPr>
        <w:tab/>
      </w:r>
      <w:r>
        <w:rPr>
          <w:lang w:val="it-IT"/>
        </w:rPr>
        <w:tab/>
      </w:r>
      <w:r w:rsidRPr="00091C53">
        <w:rPr>
          <w:lang w:val="it-IT"/>
        </w:rPr>
        <w:t>Anëtar    i</w:t>
      </w:r>
      <w:r w:rsidRPr="00091C53">
        <w:rPr>
          <w:lang w:val="it-IT"/>
        </w:rPr>
        <w:tab/>
        <w:t>“</w:t>
      </w:r>
      <w:r w:rsidRPr="00091C53">
        <w:rPr>
          <w:lang w:val="it-IT"/>
        </w:rPr>
        <w:tab/>
        <w:t>“</w:t>
      </w:r>
    </w:p>
    <w:p w:rsidR="00DE6D03" w:rsidRDefault="00C27EBE" w:rsidP="00DE6D03">
      <w:pPr>
        <w:pStyle w:val="Paragrafi"/>
        <w:rPr>
          <w:lang w:val="it-IT"/>
        </w:rPr>
      </w:pPr>
      <w:r>
        <w:rPr>
          <w:lang w:val="it-IT"/>
        </w:rPr>
        <w:t>Kujtim Puto</w:t>
      </w:r>
      <w:r w:rsidR="00DE6D03" w:rsidRPr="00091C53">
        <w:rPr>
          <w:lang w:val="it-IT"/>
        </w:rPr>
        <w:t xml:space="preserve">               </w:t>
      </w:r>
      <w:r w:rsidR="00DE6D03" w:rsidRPr="00091C53">
        <w:rPr>
          <w:lang w:val="it-IT"/>
        </w:rPr>
        <w:tab/>
        <w:t xml:space="preserve">Anëtar    i </w:t>
      </w:r>
      <w:r w:rsidR="00DE6D03" w:rsidRPr="00091C53">
        <w:rPr>
          <w:lang w:val="it-IT"/>
        </w:rPr>
        <w:tab/>
        <w:t>“</w:t>
      </w:r>
      <w:r w:rsidR="00DE6D03" w:rsidRPr="00091C53">
        <w:rPr>
          <w:lang w:val="it-IT"/>
        </w:rPr>
        <w:tab/>
        <w:t xml:space="preserve">“ </w:t>
      </w:r>
    </w:p>
    <w:p w:rsidR="00D16D25" w:rsidRPr="00091C53" w:rsidRDefault="00D16D25" w:rsidP="00DE6D03">
      <w:pPr>
        <w:pStyle w:val="Paragrafi"/>
        <w:rPr>
          <w:lang w:val="it-IT"/>
        </w:rPr>
      </w:pPr>
    </w:p>
    <w:p w:rsidR="00DE6D03" w:rsidRDefault="00DE6D03" w:rsidP="00DE6D03">
      <w:pPr>
        <w:pStyle w:val="Paragrafi"/>
        <w:rPr>
          <w:lang w:val="it-IT"/>
        </w:rPr>
      </w:pPr>
      <w:r w:rsidRPr="00091C53">
        <w:rPr>
          <w:lang w:val="it-IT"/>
        </w:rPr>
        <w:t>me sekretare Arbenka Lalica, në da</w:t>
      </w:r>
      <w:r>
        <w:rPr>
          <w:lang w:val="it-IT"/>
        </w:rPr>
        <w:t>të 8.</w:t>
      </w:r>
      <w:r w:rsidRPr="00091C53">
        <w:rPr>
          <w:lang w:val="it-IT"/>
        </w:rPr>
        <w:t>2.2005, mori në shqyrtim, mbi bazë të dokumenteve, çështjen nr.16 Akti që i përket:</w:t>
      </w:r>
    </w:p>
    <w:p w:rsidR="00D16D25" w:rsidRPr="00091C53" w:rsidRDefault="00D16D25" w:rsidP="00DE6D03">
      <w:pPr>
        <w:pStyle w:val="Paragrafi"/>
        <w:rPr>
          <w:lang w:val="it-IT"/>
        </w:rPr>
      </w:pPr>
    </w:p>
    <w:p w:rsidR="00DE6D03" w:rsidRPr="00091C53" w:rsidRDefault="00DE6D03" w:rsidP="00DE6D03">
      <w:pPr>
        <w:pStyle w:val="Paragrafi"/>
        <w:rPr>
          <w:lang w:val="it-IT"/>
        </w:rPr>
      </w:pPr>
      <w:r>
        <w:rPr>
          <w:lang w:val="it-IT"/>
        </w:rPr>
        <w:t>KËRKUES: GJYKATA E RRETHIT GJYQËSOR SHKODË</w:t>
      </w:r>
      <w:r w:rsidRPr="00091C53">
        <w:rPr>
          <w:lang w:val="it-IT"/>
        </w:rPr>
        <w:t xml:space="preserve">R   </w:t>
      </w:r>
    </w:p>
    <w:p w:rsidR="00DE6D03" w:rsidRPr="00091C53" w:rsidRDefault="00DE6D03" w:rsidP="00DE6D03">
      <w:pPr>
        <w:pStyle w:val="Paragrafi"/>
        <w:rPr>
          <w:lang w:val="it-IT"/>
        </w:rPr>
      </w:pPr>
      <w:r>
        <w:rPr>
          <w:lang w:val="it-IT"/>
        </w:rPr>
        <w:t xml:space="preserve">OBJEKTI: </w:t>
      </w:r>
      <w:r w:rsidRPr="00091C53">
        <w:rPr>
          <w:lang w:val="it-IT"/>
        </w:rPr>
        <w:t>Shfuqizimi si i papajtueshëm me Kushtetutën i togfjalëshit “... më shumë se një herë”, parashikuar në nenin 278, paragrafi i katërt i Kodit Penal të Republikës së Shqipërisë.</w:t>
      </w:r>
    </w:p>
    <w:p w:rsidR="00DE6D03" w:rsidRPr="00091C53" w:rsidRDefault="00DE6D03" w:rsidP="00DE6D03">
      <w:pPr>
        <w:pStyle w:val="Paragrafi"/>
        <w:rPr>
          <w:lang w:val="it-IT"/>
        </w:rPr>
      </w:pPr>
      <w:r>
        <w:rPr>
          <w:lang w:val="it-IT"/>
        </w:rPr>
        <w:t xml:space="preserve">BAZA LIGJORE: </w:t>
      </w:r>
      <w:r w:rsidRPr="00091C53">
        <w:rPr>
          <w:lang w:val="it-IT"/>
        </w:rPr>
        <w:t>Nenet 34 e 145/2 të Kushtetutës të Republikës së Shqipërisë.</w:t>
      </w:r>
    </w:p>
    <w:p w:rsidR="00DE6D03" w:rsidRPr="00091C53" w:rsidRDefault="00DE6D03" w:rsidP="00DE6D03">
      <w:pPr>
        <w:pStyle w:val="VENDOSI"/>
        <w:keepNext w:val="0"/>
      </w:pPr>
    </w:p>
    <w:p w:rsidR="00DE6D03" w:rsidRPr="00091C53" w:rsidRDefault="00DE6D03" w:rsidP="00DE6D03">
      <w:pPr>
        <w:pStyle w:val="VENDOSI"/>
        <w:keepNext w:val="0"/>
      </w:pPr>
      <w:r w:rsidRPr="00091C53">
        <w:t xml:space="preserve">GJYKATA KUSHTETUESE, </w:t>
      </w:r>
    </w:p>
    <w:p w:rsidR="00DE6D03" w:rsidRDefault="00DE6D03" w:rsidP="00DE6D03">
      <w:pPr>
        <w:pStyle w:val="Paragrafi"/>
        <w:rPr>
          <w:lang w:val="it-IT"/>
        </w:rPr>
      </w:pPr>
    </w:p>
    <w:p w:rsidR="00DE6D03" w:rsidRDefault="00DE6D03" w:rsidP="00DE6D03">
      <w:pPr>
        <w:pStyle w:val="Paragrafi"/>
        <w:rPr>
          <w:lang w:val="it-IT"/>
        </w:rPr>
      </w:pPr>
      <w:r w:rsidRPr="00091C53">
        <w:rPr>
          <w:lang w:val="it-IT"/>
        </w:rPr>
        <w:t>pasi dëgjoi relatorin Kujtim Puto, shqyrtoi vendimin e datës 27.10.2004 të Gjykatës së Rrethit Gjyqësor Shkodër, dokumentet e tjera të çështjes dhe e bisedoi atë në tërësi,</w:t>
      </w:r>
    </w:p>
    <w:p w:rsidR="00DE6D03" w:rsidRDefault="00DE6D03" w:rsidP="00DE6D03">
      <w:pPr>
        <w:pStyle w:val="Paragrafi"/>
        <w:rPr>
          <w:lang w:val="it-IT"/>
        </w:rPr>
      </w:pPr>
    </w:p>
    <w:p w:rsidR="00DE6D03" w:rsidRDefault="00D16D25" w:rsidP="00DE6D03">
      <w:pPr>
        <w:pStyle w:val="VENDOSI"/>
        <w:keepNext w:val="0"/>
      </w:pPr>
      <w:r>
        <w:t>VËRE</w:t>
      </w:r>
      <w:r w:rsidR="00DE6D03" w:rsidRPr="00091C53">
        <w:t>N:</w:t>
      </w:r>
    </w:p>
    <w:p w:rsidR="00DE6D03" w:rsidRPr="00091C53" w:rsidRDefault="00DE6D03" w:rsidP="00DE6D03">
      <w:pPr>
        <w:pStyle w:val="Paragrafi"/>
        <w:rPr>
          <w:lang w:val="it-IT"/>
        </w:rPr>
      </w:pPr>
    </w:p>
    <w:p w:rsidR="00DE6D03" w:rsidRPr="00091C53" w:rsidRDefault="00DE6D03" w:rsidP="00DE6D03">
      <w:pPr>
        <w:pStyle w:val="Paragrafi"/>
        <w:rPr>
          <w:lang w:val="it-IT"/>
        </w:rPr>
      </w:pPr>
      <w:r w:rsidRPr="00091C53">
        <w:rPr>
          <w:lang w:val="it-IT"/>
        </w:rPr>
        <w:t xml:space="preserve">Gjykata e Rrethit Gjyqësor Shkodër, bazuar në nenin 145/2 të Kushtetutës, ka vendosur pezullimin e gjykimit të çështjes penale në ngarkim të të pandehurit Renato Jovani, akuzuar për veprën penale të mbajtjes pa leje të armëve luftarake, sipas nenit 278 të Kodit Penal, dhe i ka dërguar çështjen Gjykatës Kushtetuese për t’u shprehur për papajtueshmërinë me Kushtetutën të togfjalëshit “... më shumë se një herë”, parashikuar në paragrafin e katërt të këtij neni. Sipas gjykatës së rrethit, dënimi i një personi të dënuar më parë për të njëjtën vepër sipas nenit 278/4 (më shumë se një herë) të Kodit Penal, vjen ndesh me parimin kushtetues të mosdënimit dy herë për të njëjtën vepër penale (parimi </w:t>
      </w:r>
      <w:r w:rsidRPr="00BD69ED">
        <w:rPr>
          <w:i/>
          <w:lang w:val="it-IT"/>
        </w:rPr>
        <w:t>ne bis in idem</w:t>
      </w:r>
      <w:r w:rsidRPr="00091C53">
        <w:rPr>
          <w:lang w:val="it-IT"/>
        </w:rPr>
        <w:t>), parashikuar në nenin 34 të</w:t>
      </w:r>
      <w:r>
        <w:rPr>
          <w:lang w:val="it-IT"/>
        </w:rPr>
        <w:t xml:space="preserve"> Kushtetutës dhe në nenin 4 të protokollit nr.7 të Konventës Eu</w:t>
      </w:r>
      <w:r w:rsidRPr="00091C53">
        <w:rPr>
          <w:lang w:val="it-IT"/>
        </w:rPr>
        <w:t>ropiane për të Drejtat e Njeriut.</w:t>
      </w:r>
    </w:p>
    <w:p w:rsidR="00DE6D03" w:rsidRPr="00091C53" w:rsidRDefault="00DE6D03" w:rsidP="00DE6D03">
      <w:pPr>
        <w:pStyle w:val="Paragrafi"/>
        <w:rPr>
          <w:lang w:val="it-IT"/>
        </w:rPr>
      </w:pPr>
      <w:r w:rsidRPr="00091C53">
        <w:rPr>
          <w:lang w:val="it-IT"/>
        </w:rPr>
        <w:t xml:space="preserve">Parimi </w:t>
      </w:r>
      <w:r w:rsidR="00FD44CB">
        <w:rPr>
          <w:lang w:val="it-IT"/>
        </w:rPr>
        <w:t>“</w:t>
      </w:r>
      <w:r w:rsidRPr="00BD69ED">
        <w:rPr>
          <w:i/>
          <w:lang w:val="it-IT"/>
        </w:rPr>
        <w:t>ne bis in idem</w:t>
      </w:r>
      <w:r w:rsidR="00FD44CB">
        <w:rPr>
          <w:i/>
          <w:lang w:val="it-IT"/>
        </w:rPr>
        <w:t>”</w:t>
      </w:r>
      <w:r w:rsidRPr="00091C53">
        <w:rPr>
          <w:lang w:val="it-IT"/>
        </w:rPr>
        <w:t xml:space="preserve"> është njohur nga e drejta jonë e brendshme dhe nga e drejta ndërkombëtare penale si një prej të drejtave të njeriut të mbrojtura nga Kushtetu</w:t>
      </w:r>
      <w:r>
        <w:rPr>
          <w:lang w:val="it-IT"/>
        </w:rPr>
        <w:t>ta dhe nga instrumentet kryesore juridike të brendshme e ndërkombëtare</w:t>
      </w:r>
      <w:r w:rsidRPr="00091C53">
        <w:rPr>
          <w:lang w:val="it-IT"/>
        </w:rPr>
        <w:t xml:space="preserve"> që rregullojnë marrëdhëniet në fushën penale</w:t>
      </w:r>
      <w:r>
        <w:rPr>
          <w:lang w:val="it-IT"/>
        </w:rPr>
        <w:t>, si dhe përgjegjësinë për kundër</w:t>
      </w:r>
      <w:r w:rsidRPr="00091C53">
        <w:rPr>
          <w:lang w:val="it-IT"/>
        </w:rPr>
        <w:t>vajtje. Sipas këtij parimi, “individi nuk mund të ndiqet e nuk mund të gjykohet nga juridiksionet e të njëjtit shtet për një shkelje, për të cilën është shpallur më parë i pafajshëm apo është dënuar në bazë të një vendimi gjyqësor përfundimtar të ligjshëm”.</w:t>
      </w:r>
      <w:r w:rsidRPr="00BD69ED">
        <w:rPr>
          <w:vertAlign w:val="superscript"/>
        </w:rPr>
        <w:footnoteReference w:id="1"/>
      </w:r>
    </w:p>
    <w:p w:rsidR="00DE6D03" w:rsidRPr="00091C53" w:rsidRDefault="00DE6D03" w:rsidP="00DE6D03">
      <w:pPr>
        <w:pStyle w:val="Paragrafi"/>
        <w:rPr>
          <w:lang w:val="it-IT"/>
        </w:rPr>
      </w:pPr>
      <w:r w:rsidRPr="00091C53">
        <w:rPr>
          <w:lang w:val="it-IT"/>
        </w:rPr>
        <w:t xml:space="preserve">Pranimi i parimit të mësipërm në gjykimin dhe vendimmarrjen për një çështje penale kërkon përmbushjen e dy kritereve që janë, ai i veprës penale “të njëjtë” me të mëparshmen dhe ai i kryerjes së saj “përsëri”. </w:t>
      </w:r>
    </w:p>
    <w:p w:rsidR="00DE6D03" w:rsidRPr="00091C53" w:rsidRDefault="00DE6D03" w:rsidP="00DE6D03">
      <w:pPr>
        <w:pStyle w:val="Paragrafi"/>
        <w:rPr>
          <w:lang w:val="it-IT"/>
        </w:rPr>
      </w:pPr>
      <w:r w:rsidRPr="00091C53">
        <w:rPr>
          <w:lang w:val="it-IT"/>
        </w:rPr>
        <w:t>Kriteri “e njëjta vepër” i referohet të njëjtit veprim, sjellje, fakt, vepër penale dhe kualifikim ligjor të tyre, të cilat formojnë bazën e kësaj vepre dhe për të cilin personi është dënuar apo liruar. Në këtë rast, është fjala kur si sjellja</w:t>
      </w:r>
      <w:r w:rsidR="00C27EBE">
        <w:rPr>
          <w:lang w:val="it-IT"/>
        </w:rPr>
        <w:t>,</w:t>
      </w:r>
      <w:r w:rsidRPr="00091C53">
        <w:rPr>
          <w:lang w:val="it-IT"/>
        </w:rPr>
        <w:t xml:space="preserve"> ashtu edhe krimi bëhen për të njëjtat fakte të ndodhura në të njëjtën kohë dhe që cilësohen njëlloj nga ligji.</w:t>
      </w:r>
    </w:p>
    <w:p w:rsidR="00DE6D03" w:rsidRPr="00091C53" w:rsidRDefault="00DE6D03" w:rsidP="00DE6D03">
      <w:pPr>
        <w:pStyle w:val="Paragrafi"/>
        <w:rPr>
          <w:lang w:val="it-IT"/>
        </w:rPr>
      </w:pPr>
      <w:r w:rsidRPr="00091C53">
        <w:rPr>
          <w:lang w:val="it-IT"/>
        </w:rPr>
        <w:t>Duke u nisur nga interpretimet e mësipërme rezulton se ky parim nuk mund të gjejë zbatim në rastet kur të dy</w:t>
      </w:r>
      <w:r>
        <w:rPr>
          <w:lang w:val="it-IT"/>
        </w:rPr>
        <w:t xml:space="preserve"> veprat penale nuk kanë elemente të njëjta. Nëse gjenden elemente të njëjt</w:t>
      </w:r>
      <w:r w:rsidR="00C27EBE">
        <w:rPr>
          <w:lang w:val="it-IT"/>
        </w:rPr>
        <w:t>a</w:t>
      </w:r>
      <w:r w:rsidR="00FD44CB">
        <w:rPr>
          <w:lang w:val="it-IT"/>
        </w:rPr>
        <w:t>,</w:t>
      </w:r>
      <w:r w:rsidRPr="00091C53">
        <w:rPr>
          <w:lang w:val="it-IT"/>
        </w:rPr>
        <w:t xml:space="preserve"> parimi “</w:t>
      </w:r>
      <w:r w:rsidRPr="002179D5">
        <w:rPr>
          <w:i/>
          <w:lang w:val="it-IT"/>
        </w:rPr>
        <w:t>ne bis in idem</w:t>
      </w:r>
      <w:r w:rsidRPr="00091C53">
        <w:rPr>
          <w:lang w:val="it-IT"/>
        </w:rPr>
        <w:t>” ndalon çdo dënim tjetër apo procedim të mëtejshëm.</w:t>
      </w:r>
    </w:p>
    <w:p w:rsidR="00DE6D03" w:rsidRPr="00091C53" w:rsidRDefault="00DE6D03" w:rsidP="00DE6D03">
      <w:pPr>
        <w:pStyle w:val="Paragrafi"/>
        <w:rPr>
          <w:lang w:val="it-IT"/>
        </w:rPr>
      </w:pPr>
      <w:r w:rsidRPr="00091C53">
        <w:rPr>
          <w:lang w:val="it-IT"/>
        </w:rPr>
        <w:t>Sipas kuptimit të mësipërm, kur me vendim të formës së prerë është v</w:t>
      </w:r>
      <w:r>
        <w:rPr>
          <w:lang w:val="it-IT"/>
        </w:rPr>
        <w:t>endosur për një çështje, atëherë</w:t>
      </w:r>
      <w:r w:rsidRPr="00091C53">
        <w:rPr>
          <w:lang w:val="it-IT"/>
        </w:rPr>
        <w:t xml:space="preserve"> ajo nuk mund të gjykohet përsëri. Ky rregull është i vlefshëm edhe për të gjitha gjykatat e tjera brenda kufijve të të njëjtit juridiksion. </w:t>
      </w:r>
    </w:p>
    <w:p w:rsidR="00DE6D03" w:rsidRPr="00091C53" w:rsidRDefault="00DE6D03" w:rsidP="00DE6D03">
      <w:pPr>
        <w:pStyle w:val="Paragrafi"/>
        <w:rPr>
          <w:lang w:val="it-IT"/>
        </w:rPr>
      </w:pPr>
      <w:r w:rsidRPr="00091C53">
        <w:rPr>
          <w:lang w:val="it-IT"/>
        </w:rPr>
        <w:t>Nga ana tjetër, parimi “</w:t>
      </w:r>
      <w:r w:rsidRPr="0075041B">
        <w:rPr>
          <w:i/>
          <w:lang w:val="it-IT"/>
        </w:rPr>
        <w:t>ne bis</w:t>
      </w:r>
      <w:r w:rsidR="00C27EBE">
        <w:rPr>
          <w:i/>
          <w:lang w:val="it-IT"/>
        </w:rPr>
        <w:t xml:space="preserve"> in</w:t>
      </w:r>
      <w:r w:rsidRPr="0075041B">
        <w:rPr>
          <w:i/>
          <w:lang w:val="it-IT"/>
        </w:rPr>
        <w:t xml:space="preserve"> idem</w:t>
      </w:r>
      <w:r w:rsidRPr="00091C53">
        <w:rPr>
          <w:lang w:val="it-IT"/>
        </w:rPr>
        <w:t>”</w:t>
      </w:r>
      <w:r w:rsidR="00F72D05">
        <w:rPr>
          <w:lang w:val="it-IT"/>
        </w:rPr>
        <w:t>,</w:t>
      </w:r>
      <w:r w:rsidRPr="00091C53">
        <w:rPr>
          <w:lang w:val="it-IT"/>
        </w:rPr>
        <w:t xml:space="preserve"> që ndalon rigjykimin e ridënimin për të njëjtën vepër, nuk gjen zbatim në rastet kur i njëjti veprim përbën dhunim të dy dispozitave të ndryshme ligjore. Për të njëjtat shkelje mund të zhvillohen procese me karakter</w:t>
      </w:r>
      <w:r w:rsidR="00FD44CB">
        <w:rPr>
          <w:lang w:val="it-IT"/>
        </w:rPr>
        <w:t>e</w:t>
      </w:r>
      <w:r w:rsidRPr="00091C53">
        <w:rPr>
          <w:lang w:val="it-IT"/>
        </w:rPr>
        <w:t xml:space="preserve"> të ndryshëm</w:t>
      </w:r>
      <w:r w:rsidR="00FD44CB">
        <w:rPr>
          <w:lang w:val="it-IT"/>
        </w:rPr>
        <w:t>e</w:t>
      </w:r>
      <w:r w:rsidRPr="00091C53">
        <w:rPr>
          <w:lang w:val="it-IT"/>
        </w:rPr>
        <w:t>, penal</w:t>
      </w:r>
      <w:r w:rsidR="00FD44CB">
        <w:rPr>
          <w:lang w:val="it-IT"/>
        </w:rPr>
        <w:t>e</w:t>
      </w:r>
      <w:r w:rsidRPr="00091C53">
        <w:rPr>
          <w:lang w:val="it-IT"/>
        </w:rPr>
        <w:t xml:space="preserve"> dhe disiplinor. I njëjti veprim mund të konsiderohet si në shkelje</w:t>
      </w:r>
      <w:r w:rsidR="00FD44CB">
        <w:rPr>
          <w:lang w:val="it-IT"/>
        </w:rPr>
        <w:t xml:space="preserve"> e</w:t>
      </w:r>
      <w:r w:rsidRPr="00091C53">
        <w:rPr>
          <w:lang w:val="it-IT"/>
        </w:rPr>
        <w:t xml:space="preserve"> të dy ligjeve (normave) edhe në rastet kur njëri prej tyre kërkon provën e një fakti shtesë që ligji (norma) tjetër nuk e ka të nevojshme. Në këtë rast, pafajësia apo dënimi në bazë të njërit ligj nuk e përj</w:t>
      </w:r>
      <w:r w:rsidR="00FD44CB">
        <w:rPr>
          <w:lang w:val="it-IT"/>
        </w:rPr>
        <w:t>ashton ndëshkimin sipas tjetrit</w:t>
      </w:r>
      <w:r w:rsidRPr="0075041B">
        <w:rPr>
          <w:vertAlign w:val="superscript"/>
        </w:rPr>
        <w:footnoteReference w:id="2"/>
      </w:r>
      <w:r w:rsidRPr="00091C53">
        <w:rPr>
          <w:lang w:val="it-IT"/>
        </w:rPr>
        <w:t>.</w:t>
      </w:r>
    </w:p>
    <w:p w:rsidR="00DE6D03" w:rsidRPr="00091C53" w:rsidRDefault="00DE6D03" w:rsidP="00DE6D03">
      <w:pPr>
        <w:pStyle w:val="Paragrafi"/>
        <w:rPr>
          <w:lang w:val="it-IT"/>
        </w:rPr>
      </w:pPr>
      <w:r w:rsidRPr="00091C53">
        <w:rPr>
          <w:lang w:val="it-IT"/>
        </w:rPr>
        <w:t>Neni</w:t>
      </w:r>
      <w:r>
        <w:rPr>
          <w:lang w:val="it-IT"/>
        </w:rPr>
        <w:t xml:space="preserve"> 34 i Kushtetutës dhe neni 7 i protokollit të Konventës Eu</w:t>
      </w:r>
      <w:r w:rsidRPr="00091C53">
        <w:rPr>
          <w:lang w:val="it-IT"/>
        </w:rPr>
        <w:t>ropiane të të Drejtave të Njeriut nuk janë pengesë gjithashtu për gjykimin e dënimin e personave që kryejnë sjellje kriminale të njëpasnjëshme edhe nëse sjelljet janë të ngjashme ndërmjet tyre. Ideja e parimi</w:t>
      </w:r>
      <w:r>
        <w:rPr>
          <w:lang w:val="it-IT"/>
        </w:rPr>
        <w:t xml:space="preserve">t ne </w:t>
      </w:r>
      <w:r w:rsidR="00FD44CB">
        <w:rPr>
          <w:lang w:val="it-IT"/>
        </w:rPr>
        <w:t>“</w:t>
      </w:r>
      <w:r w:rsidR="00FD44CB">
        <w:rPr>
          <w:i/>
          <w:lang w:val="it-IT"/>
        </w:rPr>
        <w:t>bis in idem”</w:t>
      </w:r>
      <w:r>
        <w:rPr>
          <w:lang w:val="it-IT"/>
        </w:rPr>
        <w:t xml:space="preserve"> nuk qëndron te</w:t>
      </w:r>
      <w:r w:rsidRPr="00091C53">
        <w:rPr>
          <w:lang w:val="it-IT"/>
        </w:rPr>
        <w:t xml:space="preserve"> zbatimi</w:t>
      </w:r>
      <w:r>
        <w:rPr>
          <w:lang w:val="it-IT"/>
        </w:rPr>
        <w:t xml:space="preserve"> dy a më shumë herë i të njëjtës normë penale, por te</w:t>
      </w:r>
      <w:r w:rsidRPr="00091C53">
        <w:rPr>
          <w:lang w:val="it-IT"/>
        </w:rPr>
        <w:t xml:space="preserve"> mosgjykimi e mosdënimi përsëri i subjektit për të njëjtën vepër penale, për të cilën ai është</w:t>
      </w:r>
      <w:r w:rsidR="00FD44CB">
        <w:rPr>
          <w:lang w:val="it-IT"/>
        </w:rPr>
        <w:t xml:space="preserve"> dënuar më parë me një vendim i</w:t>
      </w:r>
      <w:r w:rsidRPr="00091C53">
        <w:rPr>
          <w:lang w:val="it-IT"/>
        </w:rPr>
        <w:t xml:space="preserve"> formës së prerë nga një gjykatë e ligjshme. Megjithatë, aktet e mësipërme lejojnë rigjykimin, kur dalin fakte të reja</w:t>
      </w:r>
      <w:r w:rsidR="00FD44CB">
        <w:rPr>
          <w:lang w:val="it-IT"/>
        </w:rPr>
        <w:t>,</w:t>
      </w:r>
      <w:r w:rsidRPr="00091C53">
        <w:rPr>
          <w:lang w:val="it-IT"/>
        </w:rPr>
        <w:t xml:space="preserve"> të cilat janë të n</w:t>
      </w:r>
      <w:r>
        <w:rPr>
          <w:lang w:val="it-IT"/>
        </w:rPr>
        <w:t>jë natyre të tillë që mund të ce</w:t>
      </w:r>
      <w:r w:rsidRPr="00091C53">
        <w:rPr>
          <w:lang w:val="it-IT"/>
        </w:rPr>
        <w:t>nojnë vendimin e dhënë. Në këtë rast e drejta për rishqyrtim nuk mund të bazohet mbi skema logjike të supozuara në mënyrë apriori</w:t>
      </w:r>
      <w:r>
        <w:rPr>
          <w:lang w:val="it-IT"/>
        </w:rPr>
        <w:t>,</w:t>
      </w:r>
      <w:r w:rsidRPr="00091C53">
        <w:rPr>
          <w:lang w:val="it-IT"/>
        </w:rPr>
        <w:t xml:space="preserve"> por mbi kritere praktike të mundshme</w:t>
      </w:r>
      <w:r>
        <w:rPr>
          <w:lang w:val="it-IT"/>
        </w:rPr>
        <w:t>.</w:t>
      </w:r>
    </w:p>
    <w:p w:rsidR="00D16D25" w:rsidRPr="00091C53" w:rsidRDefault="00DE6D03" w:rsidP="00263C24">
      <w:pPr>
        <w:pStyle w:val="Paragrafi"/>
        <w:rPr>
          <w:lang w:val="it-IT"/>
        </w:rPr>
      </w:pPr>
      <w:r w:rsidRPr="00091C53">
        <w:rPr>
          <w:lang w:val="it-IT"/>
        </w:rPr>
        <w:t xml:space="preserve">Parimi </w:t>
      </w:r>
      <w:r w:rsidR="00FD44CB">
        <w:rPr>
          <w:lang w:val="it-IT"/>
        </w:rPr>
        <w:t>“</w:t>
      </w:r>
      <w:r w:rsidRPr="0075041B">
        <w:rPr>
          <w:i/>
          <w:lang w:val="it-IT"/>
        </w:rPr>
        <w:t>ne bis in idem</w:t>
      </w:r>
      <w:r w:rsidR="00FD44CB">
        <w:rPr>
          <w:i/>
          <w:lang w:val="it-IT"/>
        </w:rPr>
        <w:t>”</w:t>
      </w:r>
      <w:r w:rsidR="00F72D05">
        <w:rPr>
          <w:i/>
          <w:lang w:val="it-IT"/>
        </w:rPr>
        <w:t>,</w:t>
      </w:r>
      <w:r w:rsidRPr="00091C53">
        <w:rPr>
          <w:lang w:val="it-IT"/>
        </w:rPr>
        <w:t xml:space="preserve"> si dhe trajti</w:t>
      </w:r>
      <w:r>
        <w:rPr>
          <w:lang w:val="it-IT"/>
        </w:rPr>
        <w:t>mi i barabartë i të gjykuarve ce</w:t>
      </w:r>
      <w:r w:rsidRPr="00091C53">
        <w:rPr>
          <w:lang w:val="it-IT"/>
        </w:rPr>
        <w:t>nohen jo vetëm kur personi dënohet përsëri për të njëjtën vepër, por edhe kur ndiqet penalisht në mënyrë të përsëritur për këtë vepër. Prandaj, ky parim gjen zbatim edhe për rastet e mbrojtjes nga masat shtrënguese e ndaluese</w:t>
      </w:r>
      <w:r>
        <w:rPr>
          <w:lang w:val="it-IT"/>
        </w:rPr>
        <w:t>,</w:t>
      </w:r>
      <w:r w:rsidRPr="00091C53">
        <w:rPr>
          <w:lang w:val="it-IT"/>
        </w:rPr>
        <w:t xml:space="preserve"> të cilat janë të lidhura ngushtë me procedimin. Përkundrazi, një person që është thirrur si i pandehur dhe është dënuar penalisht gjatë një procesi mund t’i nënshtrohet një procesi të dytë civil për të njëjtën vepër si përgjegjës civilisht për dëmin e shkaktuar ose si i dënuar me gjobë duke u zbatuar parimi që “gjëja e gjykuar është e vërtetë”.</w:t>
      </w:r>
    </w:p>
    <w:p w:rsidR="00DE6D03" w:rsidRPr="00091C53" w:rsidRDefault="00DE6D03" w:rsidP="00DE6D03">
      <w:pPr>
        <w:pStyle w:val="Paragrafi"/>
        <w:rPr>
          <w:lang w:val="it-IT"/>
        </w:rPr>
      </w:pPr>
      <w:r w:rsidRPr="00091C53">
        <w:rPr>
          <w:lang w:val="it-IT"/>
        </w:rPr>
        <w:t xml:space="preserve">Gjykata Kushtetuese, duke përdorur si metodë interpretimin e dispozitave të Kodit Penal për të vlerësuar kushtetutshmërinë e këtyre dispozitave, arrin në përfundimin se togfjalëshi “më shumë se një herë“ parashikuar në nenin 278/4 të Kodit Penal, nuk vjen në kundërshtim me parimin e mosdënimit dy herë për të njëjtën vepër penale. </w:t>
      </w:r>
    </w:p>
    <w:p w:rsidR="00DE6D03" w:rsidRPr="00091C53" w:rsidRDefault="00DE6D03" w:rsidP="00DE6D03">
      <w:pPr>
        <w:pStyle w:val="Paragrafi"/>
        <w:rPr>
          <w:lang w:val="it-IT"/>
        </w:rPr>
      </w:pPr>
      <w:r w:rsidRPr="00091C53">
        <w:rPr>
          <w:lang w:val="it-IT"/>
        </w:rPr>
        <w:t>Në disa dispozita të këtij kodi, parashikohen forma të ndryshme të llogaritjes së dënimit për personat që kanë kryer vepra penale në mënyrë të përsëritur (recidivë) ose më shumë se një herë. Megjithatë, kjo nuk nënkupton edhe mundësinë e llogaritjes dy herë, njëkohësisht, e të njëjtave fakte e rrethana në kualifikimin e veprave penale. Ashtu siç thuhet edhe në vendimin e Gjykatës së Rrethit Gjyqësor Shkodër subjekti i një vepre penale  mund të jetë i dënuar i re</w:t>
      </w:r>
      <w:r>
        <w:rPr>
          <w:lang w:val="it-IT"/>
        </w:rPr>
        <w:t>h</w:t>
      </w:r>
      <w:r w:rsidRPr="00091C53">
        <w:rPr>
          <w:lang w:val="it-IT"/>
        </w:rPr>
        <w:t>abilituar, i dënuar dhe ende i pa re</w:t>
      </w:r>
      <w:r>
        <w:rPr>
          <w:lang w:val="it-IT"/>
        </w:rPr>
        <w:t>h</w:t>
      </w:r>
      <w:r w:rsidRPr="00091C53">
        <w:rPr>
          <w:lang w:val="it-IT"/>
        </w:rPr>
        <w:t>abilituar ose person që ka kryer disa herë vepra penale dhe nuk është dënuar për to. Togfjalëshi “më shumë se një herë” nuk do të thotë që i përfshin të tre këta grupe personash. Përkundrazi Kodi Penal në nenin 50 dallon rrethanën rëndonjëse të “kryerjes së një krimi pas dhënies së një dënimi për një krim të kryer më parë” (shkronja “ç”) nga rrethana tjetër rëndonjëse e “kryerjes së veprës penale më shumë se një herë” (shkronja “h”). Për më tepër sipas përmbajtjes së kreut të gjashtë të Kodit Penal që ka të bëjë me caktimin e dënimit, përsëritja konsiderohet si një rrethanë rënduese subjektive që ka të bëjë me personin e fajtorit, prandaj është lënë në vlerësimin e gjykatës përcaktimi i masës së rëndimit të fajtorit. Nëse ligjvënësi një nga rrethanat e mësipërme e pikërisht atë “më shumë se një herë“ e ka parashikuar në disa raste edhe si element të veprës penale duke e bërë këtë të fundit të cilësuar, nuk do të thotë se ka përzier në të dhe rrethanat e tjera rënduese, që kanë të bëjnë me dënimin e mëparshëm. Përkundrazi ligjvënësi nuk ka përfshirë si element të veprës penale kryerjen e një krimi pas dhënies së një dënimi për një krim</w:t>
      </w:r>
      <w:r>
        <w:rPr>
          <w:lang w:val="it-IT"/>
        </w:rPr>
        <w:t xml:space="preserve"> të kryer më parë, për të mos ce</w:t>
      </w:r>
      <w:r w:rsidRPr="00091C53">
        <w:rPr>
          <w:lang w:val="it-IT"/>
        </w:rPr>
        <w:t xml:space="preserve">nuar parimin </w:t>
      </w:r>
      <w:r w:rsidRPr="0075041B">
        <w:rPr>
          <w:i/>
          <w:lang w:val="it-IT"/>
        </w:rPr>
        <w:t>ne bis in idem</w:t>
      </w:r>
      <w:r w:rsidRPr="00091C53">
        <w:rPr>
          <w:lang w:val="it-IT"/>
        </w:rPr>
        <w:t xml:space="preserve">. </w:t>
      </w:r>
    </w:p>
    <w:p w:rsidR="00DE6D03" w:rsidRPr="00091C53" w:rsidRDefault="00DE6D03" w:rsidP="00DE6D03">
      <w:pPr>
        <w:pStyle w:val="Paragrafi"/>
        <w:rPr>
          <w:lang w:val="it-IT"/>
        </w:rPr>
      </w:pPr>
      <w:r w:rsidRPr="00091C53">
        <w:rPr>
          <w:lang w:val="it-IT"/>
        </w:rPr>
        <w:t xml:space="preserve">Vetë ky parim përjashton dënimin e përsëritur të një personi për të njëjtën vepër penale, prandaj në rastin kur për veprën e mëparshme i akuzuari është dënuar dhe madje ka vuajtur dënimin, elementet e veprës së mëparshme nuk mund të konsiderohen si pjesë përbërëse të veprës së re penale. Nëse në veprimtarinë praktike të gjykatave konstatohen raste të vlerësimit e dënimit dy ose më shumë herë për të njëjtat fakte e rrethana, këto janë probleme që nuk kanë të bëjnë me antikushtetutshmërinë e ligjit, por me interpretimin e zbatimin e tij, që vlerësohen e korrigjohen nga vetë gjykatat e sistemit gjyqësor. </w:t>
      </w:r>
    </w:p>
    <w:p w:rsidR="00DE6D03" w:rsidRPr="00091C53" w:rsidRDefault="00DE6D03" w:rsidP="00DE6D03">
      <w:pPr>
        <w:pStyle w:val="Paragrafi"/>
        <w:rPr>
          <w:lang w:val="it-IT"/>
        </w:rPr>
      </w:pPr>
      <w:r>
        <w:rPr>
          <w:lang w:val="it-IT"/>
        </w:rPr>
        <w:t>Paragrafi i dytë i nenit 4 të protokollit të Konventës Eu</w:t>
      </w:r>
      <w:r w:rsidRPr="00091C53">
        <w:rPr>
          <w:lang w:val="it-IT"/>
        </w:rPr>
        <w:t>ropiane për të Dre</w:t>
      </w:r>
      <w:r>
        <w:rPr>
          <w:lang w:val="it-IT"/>
        </w:rPr>
        <w:t>jtat e Njeriut lejon që elemente</w:t>
      </w:r>
      <w:r w:rsidRPr="00091C53">
        <w:rPr>
          <w:lang w:val="it-IT"/>
        </w:rPr>
        <w:t>t dhe faktet e veprës së mëparshme të diskutohen vetëm në raste rigorozisht të përcaktuara: dalin fakte të reja ose të zbuluara rishtas, një ves themelor në procedurën e mëparshme që janë të n</w:t>
      </w:r>
      <w:r>
        <w:rPr>
          <w:lang w:val="it-IT"/>
        </w:rPr>
        <w:t>jë natyre të tillë që mund të ce</w:t>
      </w:r>
      <w:r w:rsidRPr="00091C53">
        <w:rPr>
          <w:lang w:val="it-IT"/>
        </w:rPr>
        <w:t xml:space="preserve">nojnë vendimin e dhënë. Nëse këto raste nuk vërtetohen, çështja e mëparshme nuk mund të diskutohet më dhe as të bëhet pjesë e elementeve të veprës së re. </w:t>
      </w:r>
    </w:p>
    <w:p w:rsidR="00DE6D03" w:rsidRPr="00091C53" w:rsidRDefault="00DE6D03" w:rsidP="00DE6D03">
      <w:pPr>
        <w:pStyle w:val="Paragrafi"/>
        <w:rPr>
          <w:lang w:val="it-IT"/>
        </w:rPr>
      </w:pPr>
      <w:r w:rsidRPr="00091C53">
        <w:rPr>
          <w:lang w:val="it-IT"/>
        </w:rPr>
        <w:t>Ndryshe qëndron problemi në rastet kur i akuzuari ka kryer edhe më parë vepër penale, por nuk është dënuar për të. Në këtë rast përcaktimi “më shumë se një herë” si element që e bën veprën penale të cilësuar dhe si rrjedhojë parashikimi i një dënimi më të ashpër në raport me atë që ka kry</w:t>
      </w:r>
      <w:r w:rsidR="00F72D05">
        <w:rPr>
          <w:lang w:val="it-IT"/>
        </w:rPr>
        <w:t>er vetëm një vepër penale nuk ce</w:t>
      </w:r>
      <w:r w:rsidRPr="00091C53">
        <w:rPr>
          <w:lang w:val="it-IT"/>
        </w:rPr>
        <w:t xml:space="preserve">non parimin </w:t>
      </w:r>
      <w:r w:rsidR="00936AF5">
        <w:rPr>
          <w:lang w:val="it-IT"/>
        </w:rPr>
        <w:t>“</w:t>
      </w:r>
      <w:r w:rsidRPr="0075041B">
        <w:rPr>
          <w:i/>
          <w:lang w:val="it-IT"/>
        </w:rPr>
        <w:t>ne bis in idem</w:t>
      </w:r>
      <w:r w:rsidR="00936AF5">
        <w:rPr>
          <w:i/>
          <w:lang w:val="it-IT"/>
        </w:rPr>
        <w:t>”</w:t>
      </w:r>
      <w:r w:rsidRPr="00091C53">
        <w:rPr>
          <w:lang w:val="it-IT"/>
        </w:rPr>
        <w:t xml:space="preserve"> dhe as atë të trajtimit të barabartë e të arsyeshëm të të gjykuarve, sepse i akuzuari duhet t’i nënshtrohet procesit gjyqësor për të dy</w:t>
      </w:r>
      <w:r w:rsidR="00F72D05">
        <w:rPr>
          <w:lang w:val="it-IT"/>
        </w:rPr>
        <w:t>ja</w:t>
      </w:r>
      <w:r w:rsidRPr="00091C53">
        <w:rPr>
          <w:lang w:val="it-IT"/>
        </w:rPr>
        <w:t xml:space="preserve"> veprat.</w:t>
      </w:r>
    </w:p>
    <w:p w:rsidR="00DE6D03" w:rsidRDefault="00DE6D03" w:rsidP="00DE6D03">
      <w:pPr>
        <w:pStyle w:val="Paragrafi"/>
        <w:rPr>
          <w:lang w:val="it-IT"/>
        </w:rPr>
      </w:pPr>
    </w:p>
    <w:p w:rsidR="00DE6D03" w:rsidRDefault="00DE6D03" w:rsidP="00DE6D03">
      <w:pPr>
        <w:pStyle w:val="VENDOSI"/>
        <w:keepNext w:val="0"/>
      </w:pPr>
      <w:r>
        <w:t>PËR KË</w:t>
      </w:r>
      <w:r w:rsidRPr="00091C53">
        <w:t>TO ARSYE;</w:t>
      </w:r>
    </w:p>
    <w:p w:rsidR="00DE6D03" w:rsidRPr="00091C53" w:rsidRDefault="00DE6D03" w:rsidP="00DE6D03">
      <w:pPr>
        <w:pStyle w:val="Paragrafi"/>
        <w:rPr>
          <w:lang w:val="it-IT"/>
        </w:rPr>
      </w:pPr>
    </w:p>
    <w:p w:rsidR="00DE6D03" w:rsidRPr="00091C53" w:rsidRDefault="00DE6D03" w:rsidP="00DE6D03">
      <w:pPr>
        <w:pStyle w:val="Paragrafi"/>
        <w:rPr>
          <w:lang w:val="it-IT"/>
        </w:rPr>
      </w:pPr>
      <w:r w:rsidRPr="00091C53">
        <w:rPr>
          <w:lang w:val="it-IT"/>
        </w:rPr>
        <w:t>Gjykata Kushtetuese e Republikës së Shqipërisë, në bazë të neneve 72 e vij</w:t>
      </w:r>
      <w:r>
        <w:rPr>
          <w:lang w:val="it-IT"/>
        </w:rPr>
        <w:t>ues të ligjit nr.8577, datë 10.</w:t>
      </w:r>
      <w:r w:rsidRPr="00091C53">
        <w:rPr>
          <w:lang w:val="it-IT"/>
        </w:rPr>
        <w:t xml:space="preserve">2.2000 “Për organizimin dhe funksionimin e Gjykatës Kushtetuese të Republikës së Shqipërisë”, njëzëri, </w:t>
      </w:r>
    </w:p>
    <w:p w:rsidR="00DE6D03" w:rsidRDefault="00DE6D03" w:rsidP="00DE6D03">
      <w:pPr>
        <w:pStyle w:val="Paragrafi"/>
        <w:rPr>
          <w:lang w:val="it-IT"/>
        </w:rPr>
      </w:pPr>
    </w:p>
    <w:p w:rsidR="00DE6D03" w:rsidRDefault="00DE6D03" w:rsidP="00DE6D03">
      <w:pPr>
        <w:pStyle w:val="VENDOSI"/>
        <w:keepNext w:val="0"/>
      </w:pPr>
      <w:r>
        <w:t>VENDOS</w:t>
      </w:r>
      <w:r w:rsidRPr="00091C53">
        <w:t>I:</w:t>
      </w:r>
    </w:p>
    <w:p w:rsidR="00DE6D03" w:rsidRPr="00091C53" w:rsidRDefault="00DE6D03" w:rsidP="00DE6D03">
      <w:pPr>
        <w:pStyle w:val="Paragrafi"/>
        <w:rPr>
          <w:lang w:val="it-IT"/>
        </w:rPr>
      </w:pPr>
    </w:p>
    <w:p w:rsidR="00DE6D03" w:rsidRPr="00091C53" w:rsidRDefault="00DE6D03" w:rsidP="00DE6D03">
      <w:pPr>
        <w:pStyle w:val="Paragrafi"/>
        <w:rPr>
          <w:lang w:val="it-IT"/>
        </w:rPr>
      </w:pPr>
      <w:r w:rsidRPr="00091C53">
        <w:rPr>
          <w:lang w:val="it-IT"/>
        </w:rPr>
        <w:t>- Rrëzimin e kërkesës.</w:t>
      </w:r>
    </w:p>
    <w:p w:rsidR="00DE6D03" w:rsidRPr="00091C53" w:rsidRDefault="00DE6D03" w:rsidP="00DE6D03">
      <w:pPr>
        <w:pStyle w:val="Paragrafi"/>
        <w:rPr>
          <w:lang w:val="it-IT"/>
        </w:rPr>
      </w:pPr>
      <w:r w:rsidRPr="00091C53">
        <w:rPr>
          <w:lang w:val="it-IT"/>
        </w:rPr>
        <w:t>- Ky vendim është përfundimtar, i formës së prerë dhe i detyrueshëm për zbatim.</w:t>
      </w:r>
    </w:p>
    <w:p w:rsidR="00DE6D03" w:rsidRDefault="00DE6D03" w:rsidP="00DE6D03">
      <w:pPr>
        <w:pStyle w:val="Paragrafi"/>
        <w:ind w:firstLine="0"/>
        <w:rPr>
          <w:lang w:val="it-IT"/>
        </w:rPr>
      </w:pPr>
    </w:p>
    <w:p w:rsidR="00DE6D03" w:rsidRDefault="00DE6D03" w:rsidP="00DE6D03">
      <w:pPr>
        <w:pStyle w:val="Paragrafi"/>
      </w:pPr>
    </w:p>
    <w:p w:rsidR="00263C24" w:rsidRDefault="00263C24" w:rsidP="00DE6D03">
      <w:pPr>
        <w:pStyle w:val="Paragrafi"/>
      </w:pPr>
    </w:p>
    <w:p w:rsidR="00D16D25" w:rsidRDefault="00D16D25" w:rsidP="00DE6D03">
      <w:pPr>
        <w:pStyle w:val="Paragrafi"/>
      </w:pPr>
    </w:p>
    <w:p w:rsidR="00DE6D03" w:rsidRDefault="00DE6D03" w:rsidP="00DE6D03">
      <w:pPr>
        <w:pStyle w:val="Akti"/>
        <w:keepNext w:val="0"/>
      </w:pPr>
      <w:r>
        <w:t>VENDI</w:t>
      </w:r>
      <w:r w:rsidRPr="006334EE">
        <w:t>M</w:t>
      </w:r>
    </w:p>
    <w:p w:rsidR="00DE6D03" w:rsidRPr="006334EE" w:rsidRDefault="00DE6D03" w:rsidP="00DE6D03">
      <w:pPr>
        <w:pStyle w:val="NumriData"/>
        <w:keepNext w:val="0"/>
      </w:pPr>
      <w:r>
        <w:t>Nr.14, datë 5.</w:t>
      </w:r>
      <w:r w:rsidRPr="006334EE">
        <w:t>7.2005</w:t>
      </w:r>
    </w:p>
    <w:p w:rsidR="00DE6D03" w:rsidRDefault="00DE6D03" w:rsidP="00DE6D03">
      <w:pPr>
        <w:pStyle w:val="Paragrafi"/>
      </w:pPr>
    </w:p>
    <w:p w:rsidR="00DE6D03" w:rsidRPr="006334EE" w:rsidRDefault="00DE6D03" w:rsidP="00DE6D03">
      <w:pPr>
        <w:pStyle w:val="TitulliTitull"/>
        <w:keepNext w:val="0"/>
      </w:pPr>
      <w:r>
        <w:t>Në</w:t>
      </w:r>
      <w:r w:rsidRPr="006334EE">
        <w:t xml:space="preserve"> E</w:t>
      </w:r>
      <w:r>
        <w:t>MëR TË REPUBLIKëS Së SHQIPëRISë</w:t>
      </w:r>
    </w:p>
    <w:p w:rsidR="00DE6D03" w:rsidRPr="006334EE" w:rsidRDefault="00DE6D03" w:rsidP="00DE6D03">
      <w:pPr>
        <w:pStyle w:val="Paragrafi"/>
      </w:pPr>
    </w:p>
    <w:p w:rsidR="00DE6D03" w:rsidRDefault="00DE6D03" w:rsidP="00DE6D03">
      <w:pPr>
        <w:pStyle w:val="Paragrafi"/>
      </w:pPr>
      <w:r w:rsidRPr="006334EE">
        <w:t>Gjykata Kushtetuese e Republikës së Shqipërisë, e përbërë nga:</w:t>
      </w:r>
    </w:p>
    <w:p w:rsidR="00D16D25" w:rsidRPr="006334EE" w:rsidRDefault="00D16D25" w:rsidP="00DE6D03">
      <w:pPr>
        <w:pStyle w:val="Paragrafi"/>
      </w:pPr>
    </w:p>
    <w:p w:rsidR="00DE6D03" w:rsidRPr="006334EE" w:rsidRDefault="00DE6D03" w:rsidP="00DE6D03">
      <w:pPr>
        <w:pStyle w:val="Paragrafi"/>
      </w:pPr>
      <w:r>
        <w:t>Gjergj  Sauli</w:t>
      </w:r>
      <w:r w:rsidRPr="006334EE">
        <w:tab/>
      </w:r>
      <w:r w:rsidRPr="006334EE">
        <w:tab/>
        <w:t>Kryetar  i Gjykatës Kushtetuese</w:t>
      </w:r>
    </w:p>
    <w:p w:rsidR="00DE6D03" w:rsidRPr="00032CB8" w:rsidRDefault="00DE6D03" w:rsidP="00DE6D03">
      <w:pPr>
        <w:pStyle w:val="Paragrafi"/>
        <w:rPr>
          <w:lang w:val="it-IT"/>
        </w:rPr>
      </w:pPr>
      <w:r>
        <w:rPr>
          <w:lang w:val="it-IT"/>
        </w:rPr>
        <w:t>Alfred  Karamuço</w:t>
      </w:r>
      <w:r w:rsidRPr="00032CB8">
        <w:rPr>
          <w:lang w:val="it-IT"/>
        </w:rPr>
        <w:tab/>
        <w:t>Anëtar   i</w:t>
      </w:r>
      <w:r w:rsidRPr="00032CB8">
        <w:rPr>
          <w:lang w:val="it-IT"/>
        </w:rPr>
        <w:tab/>
        <w:t>“</w:t>
      </w:r>
      <w:r w:rsidRPr="00032CB8">
        <w:rPr>
          <w:lang w:val="it-IT"/>
        </w:rPr>
        <w:tab/>
        <w:t>“</w:t>
      </w:r>
    </w:p>
    <w:p w:rsidR="00DE6D03" w:rsidRPr="00032CB8" w:rsidRDefault="00DE6D03" w:rsidP="00DE6D03">
      <w:pPr>
        <w:pStyle w:val="Paragrafi"/>
        <w:rPr>
          <w:lang w:val="it-IT"/>
        </w:rPr>
      </w:pPr>
      <w:r>
        <w:rPr>
          <w:lang w:val="it-IT"/>
        </w:rPr>
        <w:t>Fehmi Abdiu</w:t>
      </w:r>
      <w:r w:rsidRPr="00032CB8">
        <w:rPr>
          <w:lang w:val="it-IT"/>
        </w:rPr>
        <w:tab/>
      </w:r>
      <w:r w:rsidRPr="00032CB8">
        <w:rPr>
          <w:lang w:val="it-IT"/>
        </w:rPr>
        <w:tab/>
        <w:t>Anëtar   i</w:t>
      </w:r>
      <w:r w:rsidRPr="00032CB8">
        <w:rPr>
          <w:lang w:val="it-IT"/>
        </w:rPr>
        <w:tab/>
        <w:t>“</w:t>
      </w:r>
      <w:r w:rsidRPr="00032CB8">
        <w:rPr>
          <w:lang w:val="it-IT"/>
        </w:rPr>
        <w:tab/>
        <w:t>“</w:t>
      </w:r>
    </w:p>
    <w:p w:rsidR="00DE6D03" w:rsidRPr="00032CB8" w:rsidRDefault="00DE6D03" w:rsidP="00DE6D03">
      <w:pPr>
        <w:pStyle w:val="Paragrafi"/>
        <w:rPr>
          <w:lang w:val="it-IT"/>
        </w:rPr>
      </w:pPr>
      <w:r>
        <w:rPr>
          <w:lang w:val="it-IT"/>
        </w:rPr>
        <w:t>Kristofor  Peçi</w:t>
      </w:r>
      <w:r>
        <w:rPr>
          <w:lang w:val="it-IT"/>
        </w:rPr>
        <w:tab/>
      </w:r>
      <w:r w:rsidRPr="00032CB8">
        <w:rPr>
          <w:lang w:val="it-IT"/>
        </w:rPr>
        <w:tab/>
        <w:t>Anëtar   i</w:t>
      </w:r>
      <w:r w:rsidRPr="00032CB8">
        <w:rPr>
          <w:lang w:val="it-IT"/>
        </w:rPr>
        <w:tab/>
        <w:t>“</w:t>
      </w:r>
      <w:r w:rsidRPr="00032CB8">
        <w:rPr>
          <w:lang w:val="it-IT"/>
        </w:rPr>
        <w:tab/>
        <w:t xml:space="preserve">“ </w:t>
      </w:r>
    </w:p>
    <w:p w:rsidR="00DE6D03" w:rsidRPr="00032CB8" w:rsidRDefault="00DE6D03" w:rsidP="00DE6D03">
      <w:pPr>
        <w:pStyle w:val="Paragrafi"/>
        <w:rPr>
          <w:lang w:val="it-IT"/>
        </w:rPr>
      </w:pPr>
      <w:r>
        <w:rPr>
          <w:lang w:val="it-IT"/>
        </w:rPr>
        <w:t>Vjollca  Meçaj</w:t>
      </w:r>
      <w:r w:rsidRPr="00032CB8">
        <w:rPr>
          <w:lang w:val="it-IT"/>
        </w:rPr>
        <w:tab/>
      </w:r>
      <w:r w:rsidRPr="00032CB8">
        <w:rPr>
          <w:lang w:val="it-IT"/>
        </w:rPr>
        <w:tab/>
        <w:t>Anëtare e</w:t>
      </w:r>
      <w:r w:rsidRPr="00032CB8">
        <w:rPr>
          <w:lang w:val="it-IT"/>
        </w:rPr>
        <w:tab/>
        <w:t>“</w:t>
      </w:r>
      <w:r w:rsidRPr="00032CB8">
        <w:rPr>
          <w:lang w:val="it-IT"/>
        </w:rPr>
        <w:tab/>
        <w:t>“</w:t>
      </w:r>
    </w:p>
    <w:p w:rsidR="00DE6D03" w:rsidRPr="00432D8F" w:rsidRDefault="00DE6D03" w:rsidP="00DE6D03">
      <w:pPr>
        <w:pStyle w:val="Paragrafi"/>
        <w:rPr>
          <w:lang w:val="it-IT"/>
        </w:rPr>
      </w:pPr>
      <w:r>
        <w:rPr>
          <w:lang w:val="it-IT"/>
        </w:rPr>
        <w:t>Petrit Plloçi</w:t>
      </w:r>
      <w:r w:rsidRPr="00432D8F">
        <w:rPr>
          <w:lang w:val="it-IT"/>
        </w:rPr>
        <w:tab/>
      </w:r>
      <w:r w:rsidRPr="00432D8F">
        <w:rPr>
          <w:lang w:val="it-IT"/>
        </w:rPr>
        <w:tab/>
        <w:t>Anëtar   i</w:t>
      </w:r>
      <w:r w:rsidRPr="00432D8F">
        <w:rPr>
          <w:lang w:val="it-IT"/>
        </w:rPr>
        <w:tab/>
        <w:t>“</w:t>
      </w:r>
      <w:r w:rsidRPr="00432D8F">
        <w:rPr>
          <w:lang w:val="it-IT"/>
        </w:rPr>
        <w:tab/>
        <w:t>“</w:t>
      </w:r>
    </w:p>
    <w:p w:rsidR="00DE6D03" w:rsidRPr="00432D8F" w:rsidRDefault="00DE6D03" w:rsidP="00DE6D03">
      <w:pPr>
        <w:pStyle w:val="Paragrafi"/>
        <w:rPr>
          <w:lang w:val="it-IT"/>
        </w:rPr>
      </w:pPr>
      <w:r>
        <w:rPr>
          <w:lang w:val="it-IT"/>
        </w:rPr>
        <w:t>Sokol Sadushi</w:t>
      </w:r>
      <w:r w:rsidRPr="00432D8F">
        <w:rPr>
          <w:lang w:val="it-IT"/>
        </w:rPr>
        <w:tab/>
      </w:r>
      <w:r w:rsidRPr="00432D8F">
        <w:rPr>
          <w:lang w:val="it-IT"/>
        </w:rPr>
        <w:tab/>
        <w:t>Anëtar   i</w:t>
      </w:r>
      <w:r w:rsidRPr="00432D8F">
        <w:rPr>
          <w:lang w:val="it-IT"/>
        </w:rPr>
        <w:tab/>
        <w:t>“</w:t>
      </w:r>
      <w:r w:rsidRPr="00432D8F">
        <w:rPr>
          <w:lang w:val="it-IT"/>
        </w:rPr>
        <w:tab/>
        <w:t>“</w:t>
      </w:r>
    </w:p>
    <w:p w:rsidR="00DE6D03" w:rsidRDefault="00DE6D03" w:rsidP="00DE6D03">
      <w:pPr>
        <w:pStyle w:val="Paragrafi"/>
        <w:rPr>
          <w:lang w:val="it-IT"/>
        </w:rPr>
      </w:pPr>
      <w:r w:rsidRPr="00432D8F">
        <w:rPr>
          <w:lang w:val="it-IT"/>
        </w:rPr>
        <w:t>X</w:t>
      </w:r>
      <w:r>
        <w:rPr>
          <w:lang w:val="it-IT"/>
        </w:rPr>
        <w:t>hezair Zaganjori</w:t>
      </w:r>
      <w:r w:rsidRPr="00432D8F">
        <w:rPr>
          <w:lang w:val="it-IT"/>
        </w:rPr>
        <w:tab/>
        <w:t>Anëtar   i</w:t>
      </w:r>
      <w:r w:rsidRPr="00432D8F">
        <w:rPr>
          <w:lang w:val="it-IT"/>
        </w:rPr>
        <w:tab/>
        <w:t>“</w:t>
      </w:r>
      <w:r w:rsidRPr="00432D8F">
        <w:rPr>
          <w:lang w:val="it-IT"/>
        </w:rPr>
        <w:tab/>
        <w:t>“</w:t>
      </w:r>
    </w:p>
    <w:p w:rsidR="00D16D25" w:rsidRPr="00432D8F" w:rsidRDefault="00D16D25" w:rsidP="00DE6D03">
      <w:pPr>
        <w:pStyle w:val="Paragrafi"/>
        <w:rPr>
          <w:lang w:val="it-IT"/>
        </w:rPr>
      </w:pPr>
    </w:p>
    <w:p w:rsidR="00DE6D03" w:rsidRDefault="00DE6D03" w:rsidP="00DE6D03">
      <w:pPr>
        <w:pStyle w:val="Paragrafi"/>
      </w:pPr>
      <w:r w:rsidRPr="006334EE">
        <w:t>me sekret</w:t>
      </w:r>
      <w:r>
        <w:t>are Arbenka Lalica, në datë 14.</w:t>
      </w:r>
      <w:r w:rsidRPr="006334EE">
        <w:t>4.2005, mori në shqyrtim në seancë gjyqësore me dyer të hapura çështjen  me nr.26 Akti, që i përket:</w:t>
      </w:r>
    </w:p>
    <w:p w:rsidR="00D16D25" w:rsidRPr="006334EE" w:rsidRDefault="00D16D25" w:rsidP="00DE6D03">
      <w:pPr>
        <w:pStyle w:val="Paragrafi"/>
      </w:pPr>
    </w:p>
    <w:p w:rsidR="00DE6D03" w:rsidRPr="006334EE" w:rsidRDefault="00DE6D03" w:rsidP="00DE6D03">
      <w:pPr>
        <w:pStyle w:val="Paragrafi"/>
      </w:pPr>
      <w:r>
        <w:t>KËRKUES:</w:t>
      </w:r>
      <w:r w:rsidR="00F72D05">
        <w:t xml:space="preserve"> </w:t>
      </w:r>
      <w:r w:rsidRPr="006334EE">
        <w:t>VIOLENT ÇONIKU, përfaqësuar nga avokat Alfred Jorgji, me deklarim.</w:t>
      </w:r>
    </w:p>
    <w:p w:rsidR="00DE6D03" w:rsidRPr="006334EE" w:rsidRDefault="00DE6D03" w:rsidP="00DE6D03">
      <w:pPr>
        <w:pStyle w:val="Paragrafi"/>
      </w:pPr>
      <w:r w:rsidRPr="006334EE">
        <w:t>SUBJEKT</w:t>
      </w:r>
      <w:r>
        <w:t>I I INTERESUAR:</w:t>
      </w:r>
      <w:r>
        <w:tab/>
        <w:t>PROKURORIA E PË</w:t>
      </w:r>
      <w:r w:rsidRPr="006334EE">
        <w:t>RGJITHSHME, në mungesë.</w:t>
      </w:r>
    </w:p>
    <w:p w:rsidR="00DE6D03" w:rsidRPr="006334EE" w:rsidRDefault="00DE6D03" w:rsidP="00DE6D03">
      <w:pPr>
        <w:pStyle w:val="Paragrafi"/>
      </w:pPr>
      <w:r>
        <w:t xml:space="preserve">OBJEKTI: </w:t>
      </w:r>
      <w:r w:rsidRPr="006334EE">
        <w:t>Shfuqizimi  si antikushtetues i vendimit nr.1865, datë 15.10.2004 të Kolegjit Civil të Gjykatës së Lartë</w:t>
      </w:r>
    </w:p>
    <w:p w:rsidR="00DE6D03" w:rsidRPr="006334EE" w:rsidRDefault="00DE6D03" w:rsidP="00DE6D03">
      <w:pPr>
        <w:pStyle w:val="Paragrafi"/>
      </w:pPr>
      <w:r>
        <w:t xml:space="preserve">BAZA LIGJORE: </w:t>
      </w:r>
      <w:r w:rsidRPr="006334EE">
        <w:t>Neni 43 i Kushtetutës së Rep</w:t>
      </w:r>
      <w:r>
        <w:t>ublikës t</w:t>
      </w:r>
      <w:r w:rsidRPr="006334EE">
        <w:t xml:space="preserve">ë Shqipërisë  </w:t>
      </w:r>
    </w:p>
    <w:p w:rsidR="00DE6D03" w:rsidRPr="006334EE" w:rsidRDefault="00DE6D03" w:rsidP="00DE6D03">
      <w:pPr>
        <w:pStyle w:val="Paragrafi"/>
      </w:pPr>
      <w:r w:rsidRPr="006334EE">
        <w:t xml:space="preserve">Për shfuqizimin si antikushtetues të vendimit të mësipërm të Kolegjit Civil të Gjykatës së Lartë, kërkuesi ka paraqitur këto shkaqe: </w:t>
      </w:r>
    </w:p>
    <w:p w:rsidR="00DE6D03" w:rsidRPr="006334EE" w:rsidRDefault="00DE6D03" w:rsidP="00DE6D03">
      <w:pPr>
        <w:pStyle w:val="Paragrafi"/>
      </w:pPr>
      <w:r>
        <w:t>- Është ce</w:t>
      </w:r>
      <w:r w:rsidRPr="006334EE">
        <w:t xml:space="preserve">nuar e drejta për t’u ankuar kundër një vendimi gjyqësor në një gjykatë më të lartë; </w:t>
      </w:r>
    </w:p>
    <w:p w:rsidR="00DE6D03" w:rsidRDefault="00DE6D03" w:rsidP="00DE6D03">
      <w:pPr>
        <w:pStyle w:val="Paragrafi"/>
      </w:pPr>
      <w:r>
        <w:t>- Gjykata e A</w:t>
      </w:r>
      <w:r w:rsidRPr="006334EE">
        <w:t xml:space="preserve">pelit ka vepruar si gjykatë e shkallës së parë, </w:t>
      </w:r>
      <w:r>
        <w:t>prandaj</w:t>
      </w:r>
      <w:r w:rsidRPr="006334EE">
        <w:t xml:space="preserve"> Kolegji Civil i Gjykatës së Lartë, bazuar në nenin 43 të Kushtetutës, ishte i detyruar ta kalonte çështjen në seancë.</w:t>
      </w:r>
    </w:p>
    <w:p w:rsidR="00DE6D03" w:rsidRPr="006334EE" w:rsidRDefault="00DE6D03" w:rsidP="00DE6D03">
      <w:pPr>
        <w:pStyle w:val="Paragrafi"/>
      </w:pPr>
      <w:r w:rsidRPr="006334EE">
        <w:t xml:space="preserve"> </w:t>
      </w:r>
    </w:p>
    <w:p w:rsidR="00DE6D03" w:rsidRDefault="00DE6D03" w:rsidP="00DE6D03">
      <w:pPr>
        <w:pStyle w:val="VENDOSI"/>
        <w:keepNext w:val="0"/>
      </w:pPr>
      <w:r w:rsidRPr="006334EE">
        <w:t>GJYKATA KUSHTETUESE</w:t>
      </w:r>
      <w:r>
        <w:t>,</w:t>
      </w:r>
    </w:p>
    <w:p w:rsidR="00DE6D03" w:rsidRPr="006334EE" w:rsidRDefault="00DE6D03" w:rsidP="00DE6D03">
      <w:pPr>
        <w:pStyle w:val="Paragrafi"/>
      </w:pPr>
    </w:p>
    <w:p w:rsidR="00DE6D03" w:rsidRPr="006334EE" w:rsidRDefault="00DE6D03" w:rsidP="00DE6D03">
      <w:pPr>
        <w:pStyle w:val="Paragrafi"/>
      </w:pPr>
      <w:r w:rsidRPr="006334EE">
        <w:t xml:space="preserve">pasi dëgjoi relatorin e çështjes, Xhezair Zaganjori, kërkuesin dhe përfaqësuesin e tij, si dhe diskutoi çështjen në tërësi, </w:t>
      </w:r>
    </w:p>
    <w:p w:rsidR="00DE6D03" w:rsidRPr="006334EE" w:rsidRDefault="00DE6D03" w:rsidP="00DE6D03">
      <w:pPr>
        <w:pStyle w:val="Paragrafi"/>
      </w:pPr>
    </w:p>
    <w:p w:rsidR="00DE6D03" w:rsidRDefault="00DE6D03" w:rsidP="00DE6D03">
      <w:pPr>
        <w:pStyle w:val="VENDOSI"/>
        <w:keepNext w:val="0"/>
      </w:pPr>
      <w:r>
        <w:t>VËRE</w:t>
      </w:r>
      <w:r w:rsidRPr="006334EE">
        <w:t>N:</w:t>
      </w:r>
    </w:p>
    <w:p w:rsidR="00DE6D03" w:rsidRPr="006334EE" w:rsidRDefault="00DE6D03" w:rsidP="00DE6D03">
      <w:pPr>
        <w:pStyle w:val="Paragrafi"/>
      </w:pPr>
    </w:p>
    <w:p w:rsidR="00DE6D03" w:rsidRPr="006334EE" w:rsidRDefault="00DE6D03" w:rsidP="00DE6D03">
      <w:pPr>
        <w:pStyle w:val="Paragrafi"/>
      </w:pPr>
      <w:r w:rsidRPr="006334EE">
        <w:t>Kërkuesi ka q</w:t>
      </w:r>
      <w:r>
        <w:t>enë në detyrën e prokurorit në prokurorinë e r</w:t>
      </w:r>
      <w:r w:rsidRPr="006334EE">
        <w:t>rethit Pukë. Pas propozimit me shkrim të bërë ng</w:t>
      </w:r>
      <w:r w:rsidR="00F72D05">
        <w:t>a Prokurori i Përgjithshëm, me d</w:t>
      </w:r>
      <w:r w:rsidRPr="006334EE">
        <w:t>ekret të Pre</w:t>
      </w:r>
      <w:r w:rsidR="00F72D05">
        <w:t>sidentit të Republikës datë 16.</w:t>
      </w:r>
      <w:r w:rsidRPr="006334EE">
        <w:t>6.2003, ai është liruar nga detyra e mësipërme, me motivacionin “Për shkelje të ligjit në ushtrimin e detyrës”.</w:t>
      </w:r>
    </w:p>
    <w:p w:rsidR="00DE6D03" w:rsidRPr="006334EE" w:rsidRDefault="00DE6D03" w:rsidP="00DE6D03">
      <w:pPr>
        <w:pStyle w:val="Paragrafi"/>
      </w:pPr>
      <w:r w:rsidRPr="006334EE">
        <w:t>Bazuar në nenin</w:t>
      </w:r>
      <w:r>
        <w:t xml:space="preserve"> 34 të ligjit nr.9102, datë 10.</w:t>
      </w:r>
      <w:r w:rsidRPr="006334EE">
        <w:t xml:space="preserve">7.2003 “Për </w:t>
      </w:r>
      <w:r>
        <w:t>organizimin dhe funksionimin e p</w:t>
      </w:r>
      <w:r w:rsidRPr="006334EE">
        <w:t>rokurorisë në Republikën e Shqipërisë”, kërkuesi i është drejtuar Gjykatës së Apelit Tiranë, duke kërkuar kundërshtimin e aktit të largimit nga detyra</w:t>
      </w:r>
      <w:r>
        <w:t>,</w:t>
      </w:r>
      <w:r w:rsidRPr="006334EE">
        <w:t xml:space="preserve"> si dhe shpërblimin e pagës për një v</w:t>
      </w:r>
      <w:r>
        <w:t>it. Me vendimin nr.40, datë 19.</w:t>
      </w:r>
      <w:r w:rsidRPr="006334EE">
        <w:t>5.2004, Gjykata e Apelit Tiranë ka vendosur rrëzimin e kërkesëpadisë si të pabazuar në ligj dhe në prova.</w:t>
      </w:r>
    </w:p>
    <w:p w:rsidR="00F72D05" w:rsidRPr="006334EE" w:rsidRDefault="00DE6D03" w:rsidP="00263C24">
      <w:pPr>
        <w:pStyle w:val="Paragrafi"/>
      </w:pPr>
      <w:r w:rsidRPr="006334EE">
        <w:t xml:space="preserve">Kundër këtij vendimi kërkuesi ka paraqitur rekurs në Gjykatën e Lartë. Me vendimin nr.1865, datë 15.10.2004, në dhomën e këshillimit, Kolegji Civil i Gjykatës së Lartë ka vendosur “mospranimin e rekursit të paraqitur nga paditësi Violent Çoniku”, pasi “nuk përmban shkaqe nga ato që parashikon neni 472 i Kodit të Procedurës Civile”.  </w:t>
      </w:r>
    </w:p>
    <w:p w:rsidR="00DE6D03" w:rsidRPr="006334EE" w:rsidRDefault="00DE6D03" w:rsidP="00DE6D03">
      <w:pPr>
        <w:pStyle w:val="Paragrafi"/>
      </w:pPr>
      <w:r w:rsidRPr="006334EE">
        <w:t>Në kërkesën e paraqitur pranë Gjykatës Kushtetuese, kërkuesi thekson se ky vendim i Kolegjit Civil të Gjykatës së Lartë, i marrë në dhomën e këshillimit, duhet të shfuqizohet si antikushtetues, pasi përm</w:t>
      </w:r>
      <w:r>
        <w:t>es tij është ce</w:t>
      </w:r>
      <w:r w:rsidRPr="006334EE">
        <w:t>nuar e drejta kushtetuese për t’u ankuar në një gjykatë më të lartë  kundër një vendimi gjyqësor.</w:t>
      </w:r>
    </w:p>
    <w:p w:rsidR="00DE6D03" w:rsidRPr="006334EE" w:rsidRDefault="00DE6D03" w:rsidP="00DE6D03">
      <w:pPr>
        <w:pStyle w:val="Paragrafi"/>
      </w:pPr>
      <w:r w:rsidRPr="006334EE">
        <w:t xml:space="preserve">Gjykata Kushtetuese vlerëson se, në rastin konkret, kemi të bëjmë me gjykimin kushtetues të një ankese individuale, pretendimet e së cilës duhet të shihen në </w:t>
      </w:r>
      <w:r>
        <w:t>kuadër të kërkesave apo standard</w:t>
      </w:r>
      <w:r w:rsidRPr="006334EE">
        <w:t>eve kryesore që kërkon procesi i rregullt ligjor në kuptim të neneve 42 dhe 131/</w:t>
      </w:r>
      <w:r>
        <w:t>f të Kushtetutës së Republikës t</w:t>
      </w:r>
      <w:r w:rsidRPr="006334EE">
        <w:t>ë Shqipërisë</w:t>
      </w:r>
      <w:r>
        <w:t>, si dhe nenit 6 të Konventës Eu</w:t>
      </w:r>
      <w:r w:rsidRPr="006334EE">
        <w:t>ropiane të të Drejtave të Njeriut. Në këtë drejtim merren në konsideratë edhe karakteristikat e veçanta të procesit në fjalë</w:t>
      </w:r>
      <w:r>
        <w:t>,</w:t>
      </w:r>
      <w:r w:rsidRPr="006334EE">
        <w:t xml:space="preserve"> si dhe jurisprudenca e pasur e Gjykatës Kushtetuese në shqyrtimin e ankesave të kësaj natyre.</w:t>
      </w:r>
    </w:p>
    <w:p w:rsidR="00DE6D03" w:rsidRPr="006334EE" w:rsidRDefault="00DE6D03" w:rsidP="00DE6D03">
      <w:pPr>
        <w:pStyle w:val="Paragrafi"/>
      </w:pPr>
      <w:r w:rsidRPr="006334EE">
        <w:t>Nga ky këndvështrim, Gjykata Kushtetuese arrin në përfundimin se ankesa e V. Çonikut, duhet rrëzuar për këto arsye:</w:t>
      </w:r>
    </w:p>
    <w:p w:rsidR="00DE6D03" w:rsidRPr="006334EE" w:rsidRDefault="00DE6D03" w:rsidP="00DE6D03">
      <w:pPr>
        <w:pStyle w:val="Paragrafi"/>
      </w:pPr>
      <w:r w:rsidRPr="006334EE">
        <w:t>1. Në nenin 4</w:t>
      </w:r>
      <w:r>
        <w:t>3 të Kushtetutës së Republikës t</w:t>
      </w:r>
      <w:r w:rsidRPr="006334EE">
        <w:t>ë Shqipërisë deklarohet shprehimisht se “Kushdo ka të drejtë të ankohet kundër një vendimi gjyqësor në një gjykatë më të lartë, përveçse kur në Kushtetutë parashikohet ndryshe”.</w:t>
      </w:r>
    </w:p>
    <w:p w:rsidR="00DE6D03" w:rsidRPr="006334EE" w:rsidRDefault="00DE6D03" w:rsidP="00DE6D03">
      <w:pPr>
        <w:pStyle w:val="Paragrafi"/>
      </w:pPr>
      <w:r w:rsidRPr="006334EE">
        <w:t xml:space="preserve">  Gjykata Kushtetuese thekson se e drejta e ankimit në kuptim të nenit 4</w:t>
      </w:r>
      <w:r>
        <w:t>3 të Kushtetutës së Republikës t</w:t>
      </w:r>
      <w:r w:rsidRPr="006334EE">
        <w:t>ë Shqipërisë, duhet kuptuar si një mundësi  e çdo individi  për të pasur mjete të caktuara procedurale për të kundërshtuar në një gjykatë më të lartë vendimin e dhënë ndaj tij nga një gjykatë më e ulët. Pra, me Kushtetutë, kujdo i  garantohet e drejta për t’u ankuar të paktën një herë kundër çdo vendimi gjyqësor të dhënë ndaj tij.</w:t>
      </w:r>
    </w:p>
    <w:p w:rsidR="00DE6D03" w:rsidRPr="006334EE" w:rsidRDefault="00DE6D03" w:rsidP="00DE6D03">
      <w:pPr>
        <w:pStyle w:val="Paragrafi"/>
      </w:pPr>
      <w:r w:rsidRPr="006334EE">
        <w:t>Kjo garanci e rëndësishme kushtetuese është edhe një tejkal</w:t>
      </w:r>
      <w:r>
        <w:t>im pozitiv krahasuar me standard</w:t>
      </w:r>
      <w:r w:rsidRPr="006334EE">
        <w:t>et që o</w:t>
      </w:r>
      <w:r>
        <w:t>fron në këtë drejtim Konventa Eu</w:t>
      </w:r>
      <w:r w:rsidRPr="006334EE">
        <w:t>ropiane e të Drejtave të Njeriut. Në nenin 6 të kësaj Konvente nuk parashikohet e drejta për të pretenduar mjete ankimi kundër vendimeve gjyqësore, e për pasojë, as detyrimi i shteteve palë për të ngritur gjykata apeli ose rishikimi (Gjykata të Larta ose Kasacioni). Prandaj, sipas jurisprudencës së Strasbur</w:t>
      </w:r>
      <w:r>
        <w:t>gut, nuk mund të konsiderohet ce</w:t>
      </w:r>
      <w:r w:rsidRPr="006334EE">
        <w:t>nim i këtij nen</w:t>
      </w:r>
      <w:r>
        <w:t>i fakti nëse në rrugë ligjore, l</w:t>
      </w:r>
      <w:r w:rsidRPr="006334EE">
        <w:t>igjvënësi i një prej shte</w:t>
      </w:r>
      <w:r>
        <w:t>teve palë në Konventë do të zëvendësonte ose anul</w:t>
      </w:r>
      <w:r w:rsidRPr="006334EE">
        <w:t>onte (hiqte) një mjet ankimi ekzistues, të parashikuar në legjislacionin e tij.</w:t>
      </w:r>
      <w:r w:rsidRPr="006E1E49">
        <w:rPr>
          <w:vertAlign w:val="superscript"/>
        </w:rPr>
        <w:footnoteReference w:id="3"/>
      </w:r>
      <w:r w:rsidRPr="006334EE">
        <w:t xml:space="preserve"> </w:t>
      </w:r>
    </w:p>
    <w:p w:rsidR="00DE6D03" w:rsidRPr="006334EE" w:rsidRDefault="00DE6D03" w:rsidP="00DE6D03">
      <w:pPr>
        <w:pStyle w:val="Paragrafi"/>
      </w:pPr>
      <w:r>
        <w:t>Megjithatë, në nenin 2 të p</w:t>
      </w:r>
      <w:r w:rsidRPr="006334EE">
        <w:t>rotokollit 7 të Konve</w:t>
      </w:r>
      <w:r w:rsidR="00936AF5">
        <w:t xml:space="preserve">ntës, vetëm për çështjet penale </w:t>
      </w:r>
      <w:r w:rsidRPr="006334EE">
        <w:t>është parashikuar e drejta e çdo personi të dënuar për kryerjen e një vepre penale që të paraqesë të paktën një herë për shqyrtim në një gjykatë më të lartë çështjen e deklarimit të fajësisë ose të masës së dënimit të tij. Por, sipas pa</w:t>
      </w:r>
      <w:r>
        <w:t>ragrafit të dytë të nenit 2 të p</w:t>
      </w:r>
      <w:r w:rsidRPr="006334EE">
        <w:t>rotokollit 7 të Konventës, edhe në këto raste, shtetet palë kanë liri mjaft të gjerë vlerësimi dhe veprimi për të përjashtuar nga e drejta e ankimit vepra të lehta penale ose  rastet kur personi është gjykuar në shkallë</w:t>
      </w:r>
      <w:r>
        <w:t xml:space="preserve"> të parë nga gjykata më e lartë etj. </w:t>
      </w:r>
      <w:r w:rsidRPr="006334EE">
        <w:t>Madje, edhe në rastet kur parashikohet shprehimisht e drejta e ankimit në çështjet penale, ato (pra shtetet palë) janë të lira ta vlerësojnë e lejojnë atë edhe për çështje të faktit dhe të ligjit ose ta kufizojnë vetëm për çështje të ligjit.</w:t>
      </w:r>
      <w:r w:rsidRPr="00D96E6D">
        <w:rPr>
          <w:vertAlign w:val="superscript"/>
        </w:rPr>
        <w:footnoteReference w:id="4"/>
      </w:r>
      <w:r w:rsidRPr="00D96E6D">
        <w:rPr>
          <w:vertAlign w:val="superscript"/>
        </w:rPr>
        <w:t xml:space="preserve"> </w:t>
      </w:r>
    </w:p>
    <w:p w:rsidR="00DE6D03" w:rsidRPr="006334EE" w:rsidRDefault="00DE6D03" w:rsidP="00DE6D03">
      <w:pPr>
        <w:pStyle w:val="Paragrafi"/>
      </w:pPr>
      <w:r w:rsidRPr="006334EE">
        <w:t xml:space="preserve">Megjithëse neni 6, si rregull, nuk garanton të drejtën e ankimit ndaj një vendimi gjyqësor, në rastet kur ai parashikohet si i tillë nga Kushtetuta apo legjislacioni i brendshëm i shteteve palë në këtë Konventë, “proceset që do të zhvillohen në gjykatat e apelit ose </w:t>
      </w:r>
      <w:r w:rsidR="00F72D05">
        <w:t xml:space="preserve">të </w:t>
      </w:r>
      <w:r w:rsidRPr="006334EE">
        <w:t>kasacionit duhet të respektojnë me rigorozitet garancitë themelore të këtij neni.</w:t>
      </w:r>
      <w:r w:rsidRPr="00D96E6D">
        <w:rPr>
          <w:vertAlign w:val="superscript"/>
        </w:rPr>
        <w:footnoteReference w:id="5"/>
      </w:r>
      <w:r w:rsidRPr="006334EE">
        <w:t xml:space="preserve"> </w:t>
      </w:r>
    </w:p>
    <w:p w:rsidR="00DE6D03" w:rsidRPr="006334EE" w:rsidRDefault="00DE6D03" w:rsidP="00DE6D03">
      <w:pPr>
        <w:pStyle w:val="Paragrafi"/>
      </w:pPr>
      <w:r w:rsidRPr="006334EE">
        <w:t>Për aq sa është e m</w:t>
      </w:r>
      <w:r>
        <w:t>undur, këto kërkesa apo standard</w:t>
      </w:r>
      <w:r w:rsidRPr="006334EE">
        <w:t>e duhet të zbatohen edhe në gjykimet që zhvillojnë gjykatat kushtetuese të këtyre shteteve.</w:t>
      </w:r>
      <w:r w:rsidRPr="00D96E6D">
        <w:rPr>
          <w:vertAlign w:val="superscript"/>
        </w:rPr>
        <w:footnoteReference w:id="6"/>
      </w:r>
      <w:r w:rsidRPr="00D96E6D">
        <w:rPr>
          <w:vertAlign w:val="superscript"/>
        </w:rPr>
        <w:t xml:space="preserve"> </w:t>
      </w:r>
    </w:p>
    <w:p w:rsidR="00DE6D03" w:rsidRPr="006334EE" w:rsidRDefault="00DE6D03" w:rsidP="00DE6D03">
      <w:pPr>
        <w:pStyle w:val="Paragrafi"/>
      </w:pPr>
      <w:r w:rsidRPr="006334EE">
        <w:t>Në këtë k</w:t>
      </w:r>
      <w:r>
        <w:t>uadër dhe brenda këtyre standard</w:t>
      </w:r>
      <w:r w:rsidRPr="006334EE">
        <w:t>eve, duhet të shihet edhe e drejta e ankimit. Pë</w:t>
      </w:r>
      <w:r w:rsidR="00F72D05">
        <w:t>r këto arsye, kufizimet e mund</w:t>
      </w:r>
      <w:r w:rsidRPr="006334EE">
        <w:t xml:space="preserve">shme që mund t’i bëhen njohjes dhe ushtrimit të kësaj të drejte (pra të drejtës së ankimit), nga legjislacioni i brendshëm, në analogji me të drejtën e aksesit në gjykatë që garanton paragrafi </w:t>
      </w:r>
      <w:r>
        <w:t>i parë i nenit 6 të Konventës Eu</w:t>
      </w:r>
      <w:r w:rsidRPr="006334EE">
        <w:t xml:space="preserve">ropiane të të Drejtave të Njeriut, duhet të plotësojnë dy kushte themelore: të ndjekin një </w:t>
      </w:r>
      <w:r>
        <w:t>qëllim të ligjshëm dhe të mos ce</w:t>
      </w:r>
      <w:r w:rsidRPr="006334EE">
        <w:t>nojnë thelbin e kësaj të drejte (të drejtës së ankimit).</w:t>
      </w:r>
      <w:r w:rsidRPr="00D96E6D">
        <w:rPr>
          <w:vertAlign w:val="superscript"/>
        </w:rPr>
        <w:footnoteReference w:id="7"/>
      </w:r>
      <w:r w:rsidRPr="006334EE">
        <w:t xml:space="preserve">  </w:t>
      </w:r>
    </w:p>
    <w:p w:rsidR="00DE6D03" w:rsidRPr="006334EE" w:rsidRDefault="00DE6D03" w:rsidP="00DE6D03">
      <w:pPr>
        <w:pStyle w:val="Paragrafi"/>
      </w:pPr>
      <w:r w:rsidRPr="006334EE">
        <w:t xml:space="preserve">Përveç sa më sipër, si për çdo të drejtë tjetër të garantuar nga Konventa, sipas jurisprudencës së Strasburgut, është mëse e domosdoshme që për çdo realitet konkret, legjitimimi ose jo i ndërhyrjes duhet të vlerësohet lidhur ngushtë me parimin e proporcionalitetit apo domosdoshmërisë së këtij kufizimi në një shoqëri demokratike. </w:t>
      </w:r>
    </w:p>
    <w:p w:rsidR="00DE6D03" w:rsidRPr="006334EE" w:rsidRDefault="00DE6D03" w:rsidP="00DE6D03">
      <w:pPr>
        <w:pStyle w:val="Paragrafi"/>
      </w:pPr>
      <w:r w:rsidRPr="006334EE">
        <w:t>Në rastin në gjykim, këto kritere duhet të ballafaqohen para së gjithash me kërkesat e nenit 1</w:t>
      </w:r>
      <w:r>
        <w:t>7 të Kushtetutës së Republikës t</w:t>
      </w:r>
      <w:r w:rsidRPr="006334EE">
        <w:t xml:space="preserve">ë Shqipërisë sipas të cilit, kufizimet e të drejtave dhe lirive kushtetuese mund të vendosen vetëm me ligj për një interes publik ose për mbrojtjen e të drejtave të të tjerëve, duke qenë gjithnjë në përpjestim me gjendjen që </w:t>
      </w:r>
      <w:r w:rsidR="00F72D05">
        <w:t>i ka diktuar. Ato nuk mund të ce</w:t>
      </w:r>
      <w:r w:rsidRPr="006334EE">
        <w:t>nojnë thelbin e së drejtës dhe në asnjë rast nuk mund të tejkalojnë kufizime</w:t>
      </w:r>
      <w:r>
        <w:t>t e parashikuara në Konventën Eu</w:t>
      </w:r>
      <w:r w:rsidRPr="006334EE">
        <w:t xml:space="preserve">ropiane të të Drejtave të Njeriut.  </w:t>
      </w:r>
    </w:p>
    <w:p w:rsidR="00DE6D03" w:rsidRPr="006334EE" w:rsidRDefault="00DE6D03" w:rsidP="00DE6D03">
      <w:pPr>
        <w:pStyle w:val="Paragrafi"/>
      </w:pPr>
      <w:r w:rsidRPr="006334EE">
        <w:t>Shihet qartë se kriteret e Konventës për kufizimin e mundshëm të së drejtës së ankimit, përfshihen plotësisht brenda kërkesave të nenit 17 të Kushtetutës lidhur me kufizimet e të drejtave dhe lirive kushtetuese. Për më tepër, sipas këtij neni, kufizimet e këtyre të drejtave duhet të kenë si pikë maksim</w:t>
      </w:r>
      <w:r>
        <w:t>ale referimi, pikërisht standard</w:t>
      </w:r>
      <w:r w:rsidRPr="006334EE">
        <w:t xml:space="preserve">et e kësaj Konvente.  </w:t>
      </w:r>
    </w:p>
    <w:p w:rsidR="00DE6D03" w:rsidRPr="006334EE" w:rsidRDefault="00DE6D03" w:rsidP="00DE6D03">
      <w:pPr>
        <w:pStyle w:val="Paragrafi"/>
      </w:pPr>
      <w:r w:rsidRPr="006334EE">
        <w:t>2. Në nenin 3</w:t>
      </w:r>
      <w:r>
        <w:t>4/2 të ligjit nr.9102, datë 10.</w:t>
      </w:r>
      <w:r w:rsidRPr="006334EE">
        <w:t xml:space="preserve">7.2003 “Për </w:t>
      </w:r>
      <w:r>
        <w:t>organizimin dhe funksionimin e p</w:t>
      </w:r>
      <w:r w:rsidRPr="006334EE">
        <w:t>rokurorisë në Republikën e Shqipërisë”, theksohet se “Në rastet e shkarkimit nga detyra, prokurori mund të bëjë ankim në Gjykatën e Apelit …”. Siç shihet, përjashtimisht nga rregulli i përgjithshëm procedural i gjykimit të çështjeve gjyqësore, për herë të parë n</w:t>
      </w:r>
      <w:r>
        <w:t>ë gjykatën e shkallës së parë, l</w:t>
      </w:r>
      <w:r w:rsidRPr="006334EE">
        <w:t>igjvënësi ka parashikuar që çështje të kësaj natyre, ashtu si edhe disa çështje të tjera, të gjykohen direkt në gjykatën e apelit. Pra, në këto raste juridiksioni i saj është fillestar, prandaj, për aq sa është e mundur, gjykata e apelit zbaton dispozitat respektive procedurale të gjykimit në shkallë të parë.</w:t>
      </w:r>
    </w:p>
    <w:p w:rsidR="00DE6D03" w:rsidRPr="006334EE" w:rsidRDefault="00DE6D03" w:rsidP="00DE6D03">
      <w:pPr>
        <w:pStyle w:val="Paragrafi"/>
      </w:pPr>
      <w:r w:rsidRPr="006334EE">
        <w:t>Qëllimi kryesor i këtij përjashtimi është shkurtimi i afateve për zgjidhjen e këtyre çështjeve, duke garantuar njëkohësisht edhe një gjykim fillestar më të kualifikuar e më profesional. Eshtë në interes të administrimit të drejtësisë dhe të funksionimit normal të mekanizmave shtetërore që rastet e këtij lloji, mjaft të kufizuara në numër dhe relativisht të lehta për t’u zgjidhur, të trajtohen me përparësi dhe vëmendje të veçantë. Ky përjashtim është në përputhje edhe me nenin 42 të Kushtetu</w:t>
      </w:r>
      <w:r>
        <w:t>tës dhe nenin 6 të Konventës Eu</w:t>
      </w:r>
      <w:r w:rsidRPr="006334EE">
        <w:t xml:space="preserve">ropiane të të Drejtave të Njeriut, në të cilët, ndër të tjera, kërkohet zhvillimi i gjykimit  brenda një afati sa më të arsyeshëm.   </w:t>
      </w:r>
    </w:p>
    <w:p w:rsidR="00DE6D03" w:rsidRPr="006334EE" w:rsidRDefault="00DE6D03" w:rsidP="00DE6D03">
      <w:pPr>
        <w:pStyle w:val="Paragrafi"/>
      </w:pPr>
      <w:r w:rsidRPr="006334EE">
        <w:t>Në rastin konkret, në përputhje me nenet 29 dhe</w:t>
      </w:r>
      <w:r>
        <w:t xml:space="preserve"> 30 të ligjit nr.9102, datë 10.</w:t>
      </w:r>
      <w:r w:rsidRPr="006334EE">
        <w:t xml:space="preserve">7.2003, kërkuesi është njohur me dokumentacionin e procedimit, është dëgjuar në Këshillin e Prokurorisë  ku i është dhënë mundësia të mbrohet duke paraqitur argumente dhe prova që  ka çmuar të dobishme dhe të nevojshme. </w:t>
      </w:r>
    </w:p>
    <w:p w:rsidR="00DE6D03" w:rsidRPr="006334EE" w:rsidRDefault="00DE6D03" w:rsidP="00DE6D03">
      <w:pPr>
        <w:pStyle w:val="Paragrafi"/>
      </w:pPr>
      <w:r w:rsidRPr="006334EE">
        <w:t>Më pas, sipas ligjit, ai i është drejtuar gjykatës së apelit, e cila e ka gjykuar çështjen dhe ka dhënë vendimin e saj. Nga dosja gjyqësore dhe nga</w:t>
      </w:r>
      <w:r>
        <w:t xml:space="preserve"> natyra e pretendimeve të mëvon</w:t>
      </w:r>
      <w:r w:rsidRPr="006334EE">
        <w:t>shme të kërkuesit në rekursin drejtua</w:t>
      </w:r>
      <w:r w:rsidR="00950AD8">
        <w:t>r Gjykatës së Lartë duket qartë se në këtë gjykatë</w:t>
      </w:r>
      <w:r w:rsidRPr="006334EE">
        <w:t xml:space="preserve"> janë respektuar të gjitha kërkesat themelore të procesit t</w:t>
      </w:r>
      <w:r>
        <w:t>ë rregullt ligjor sipas standard</w:t>
      </w:r>
      <w:r w:rsidRPr="006334EE">
        <w:t>eve të nenit 42 të Kushtet</w:t>
      </w:r>
      <w:r>
        <w:t>utës dhe nenit 6 të Konventës Eu</w:t>
      </w:r>
      <w:r w:rsidRPr="006334EE">
        <w:t>ropiane të të Drejtave të Njeriut. Procesi gjyqësor në gjykatën e apelit ka qenë me gojë dhe publik; kërkuesi është mbrojtur vetë dhe me avokat; janë respektuar parimet e barazisë dhe të kontradiktoritetit; vendimi është marrë në bazë të administrimit dhe vlerësimit të provave që janë konsider</w:t>
      </w:r>
      <w:r>
        <w:t>uar si të nevojshme nga gjykata etj. Kërkuesi nuk ka pas</w:t>
      </w:r>
      <w:r w:rsidRPr="006334EE">
        <w:t>ur asnjë pretendim apo kundërshtim lidhur me pavarësinë dhe paanësinë e gjykatës në këtë gjykim.</w:t>
      </w:r>
    </w:p>
    <w:p w:rsidR="00DE6D03" w:rsidRPr="006334EE" w:rsidRDefault="00DE6D03" w:rsidP="00DE6D03">
      <w:pPr>
        <w:pStyle w:val="Paragrafi"/>
      </w:pPr>
      <w:r w:rsidRPr="006334EE">
        <w:t xml:space="preserve">Më pas, kërkuesi ka kundërshtuar këtë vendim në Gjykatën e Lartë, duke iu drejtuar asaj me anë të rekursit, si një nga tre mjetet e ankimit ndaj vendimeve të gjykatave, të parashikuara në nenin 442 të Kodit të Procedurës Civile. Sipas këtij Kodi,  rekursi është i vetmi mjet me të cilin palët ose pjesëmarrësit e tjerë në proces mund të parashtrojnë në Gjykatën e Lartë kundërshtimet e tyre ndaj vendimit të gjykatës së shkallës së parë ose gjykatës së apelit (neni 442/b i Kodit të Procedurës Civile). </w:t>
      </w:r>
    </w:p>
    <w:p w:rsidR="00DE6D03" w:rsidRPr="006334EE" w:rsidRDefault="00DE6D03" w:rsidP="00DE6D03">
      <w:pPr>
        <w:pStyle w:val="Paragrafi"/>
      </w:pPr>
      <w:r w:rsidRPr="006334EE">
        <w:t>Gjykata Kushtetuese konstaton gjithashtu</w:t>
      </w:r>
      <w:r>
        <w:t xml:space="preserve"> se në ligjin nr.9102, datë 10.7.2003</w:t>
      </w:r>
      <w:r w:rsidR="00936AF5">
        <w:t xml:space="preserve"> </w:t>
      </w:r>
      <w:r w:rsidRPr="006334EE">
        <w:t xml:space="preserve">“Për </w:t>
      </w:r>
      <w:r>
        <w:t>organizimin dhe funksionimin e p</w:t>
      </w:r>
      <w:r w:rsidRPr="006334EE">
        <w:t xml:space="preserve">rokurorisë në Republikën e Shqipërisë”, nuk parashikohen procedura të ndryshme për trajtimin e këtyre çështjeve në </w:t>
      </w:r>
      <w:r>
        <w:t>Gjykatën e Lartë. Prandaj, kjo G</w:t>
      </w:r>
      <w:r w:rsidRPr="006334EE">
        <w:t xml:space="preserve">jykatë është e detyruar të zbatojë procedurat e zakonshme të gjykimit të parashikuara në Kodin e Procedurës Civile. </w:t>
      </w:r>
    </w:p>
    <w:p w:rsidR="00DE6D03" w:rsidRPr="006334EE" w:rsidRDefault="00950AD8" w:rsidP="00DE6D03">
      <w:pPr>
        <w:pStyle w:val="Paragrafi"/>
      </w:pPr>
      <w:r>
        <w:t>Në këtë drejtim duhet pas</w:t>
      </w:r>
      <w:r w:rsidR="00DE6D03" w:rsidRPr="006334EE">
        <w:t>ur parasysh edhe karakteri i veçantë i shqyrtimit të çështjeve në Gjykatën e Lartë. Ajo nuk përsërit gjykimet e zhvilluara në gjykatën e shkallës së parë apo atë të apelit, pra nuk e trajton çështjen edhe nga pikëpamja e faktit, por kufizohet kryesisht në çështjet ligjore, në mënyrën e zbatimit të ligjit material dhe procedural nga këto gjykata. Gjykata e Lartë kontrollon nëse, në gjykimet e mëparshme, janë zbatuar ose jo kërkesat e ligjit.</w:t>
      </w:r>
      <w:r w:rsidR="00DE6D03" w:rsidRPr="0034014F">
        <w:rPr>
          <w:vertAlign w:val="superscript"/>
        </w:rPr>
        <w:footnoteReference w:id="8"/>
      </w:r>
      <w:r w:rsidR="00DE6D03" w:rsidRPr="0034014F">
        <w:rPr>
          <w:vertAlign w:val="superscript"/>
        </w:rPr>
        <w:t xml:space="preserve"> </w:t>
      </w:r>
    </w:p>
    <w:p w:rsidR="00DE6D03" w:rsidRPr="006334EE" w:rsidRDefault="00DE6D03" w:rsidP="00DE6D03">
      <w:pPr>
        <w:pStyle w:val="Paragrafi"/>
      </w:pPr>
      <w:r w:rsidRPr="006334EE">
        <w:t>Pra, ankimi (rekursi) në Gjykatën e Lartë, faktikisht</w:t>
      </w:r>
      <w:r w:rsidR="00950AD8">
        <w:t>,</w:t>
      </w:r>
      <w:r w:rsidRPr="006334EE">
        <w:t xml:space="preserve"> kufizohet në çështje të ligjit. Sipas Kodit të Procedurës Civile, kjo do të thotë që kundërshtimet e paraqitura në rekurs duhet të shqyrtohen fillimisht nga kolegji i Gjykatës së Lartë, në dhomën e këshillimit, pa pjesëmarrjen e palëve, dhe nëse ai nuk përmban shkaqe nga ato që parashikon ligji (neni 472 i Kodit të Procedurës Civile), në bazë të nenit 480 të Kodit të Procedurës Civile, ky kolegj vendos mospranimin e tij, ashtu siç është vepruar edhe për rastin në gjykim.</w:t>
      </w:r>
    </w:p>
    <w:p w:rsidR="00DE6D03" w:rsidRPr="006334EE" w:rsidRDefault="00DE6D03" w:rsidP="00DE6D03">
      <w:pPr>
        <w:pStyle w:val="Paragrafi"/>
      </w:pPr>
      <w:r w:rsidRPr="006334EE">
        <w:t>Nga sa më sipër, Gjykata Kushtetuese vlerëson se kjo mënyrë e shqyrtimit të çështjes dhe moskalimi i saj në seancë me anë të vendimit të marrë nga Kolegji Civil i Gjykatës së Lartë, në dhomën e këshillimit, nuk përbën shkelje të së drejtës kushtetuese të ankimit ndaj një vendimi gjyqësor. Kjo e drejtë, praktikisht, i është kufizuar në mënyrë të arsyeshme kërkuesit, por pa u prekur në thelbin e saj. Në këndvështrimin formalo-juridik, kërkuesi e ka ushtruar atë në një masë të caktuar dhe në përputhje me dispozitat ligjore në fuqi. Ai i ka paraqitur pretendimet e tij në rekursin drejtuar Gjykatës së Lartë. Këto pretendime janë shqyrtuar nga kolegji civil i kësaj gjykate, në dhomën e këshillimit, dhe mbi këtë bazë, është vendosur moskalimi i çështjes në seancë gjyqësore.</w:t>
      </w:r>
    </w:p>
    <w:p w:rsidR="00DE6D03" w:rsidRPr="00A3798A" w:rsidRDefault="00DE6D03" w:rsidP="00DE6D03">
      <w:pPr>
        <w:pStyle w:val="Paragrafi"/>
      </w:pPr>
      <w:r w:rsidRPr="00A3798A">
        <w:t>Një qëndrim i tillë është në përputh</w:t>
      </w:r>
      <w:r>
        <w:t>je të plotë edhe me Konventën Eu</w:t>
      </w:r>
      <w:r w:rsidRPr="00A3798A">
        <w:t>ropiane të të Drejtave të Njeriut dhe me jurisprudencën e Gjykatës së Strasburgut. Kjo jo vetëm në këndvështrim të hapës</w:t>
      </w:r>
      <w:r>
        <w:t>irës së gjerë të vlerësimit që u</w:t>
      </w:r>
      <w:r w:rsidRPr="00A3798A">
        <w:t xml:space="preserve"> lihet shteteve për të kufizuar të drejtën e ankimit, siç është trajtuar më lart, por edhe të mundësisë së mosshqyrtimit të këtij ankimi në sea</w:t>
      </w:r>
      <w:r>
        <w:t>ncë publike. Gjykata Eu</w:t>
      </w:r>
      <w:r w:rsidRPr="00A3798A">
        <w:t>ropiane e të Drejtave të Njeriut në një sërë rastesh ka theksuar ndër të tjera se moszhvillimi i një procesi publik në shkallët më të larta të gjykimit mund të përligjet nga veçantia e procedurave të veçanta të çështjes, por me kusht që procesi i zhvilluar në shkallën e parë të ketë qenë publik. Për këtë arsye, edhe procesi që mund të zhvillohet në këto gjykata pa praninë e palëve dhe në bazë të një ankimi vetëm për çështje të zbatimit të ligjit, konsiderohet si në përputhje të plotë me kërkesat e nenit 6 të Konventës.</w:t>
      </w:r>
      <w:r w:rsidRPr="0034014F">
        <w:rPr>
          <w:vertAlign w:val="superscript"/>
        </w:rPr>
        <w:footnoteReference w:id="9"/>
      </w:r>
    </w:p>
    <w:p w:rsidR="00DE6D03" w:rsidRDefault="00DE6D03" w:rsidP="00DE6D03">
      <w:pPr>
        <w:pStyle w:val="Paragrafi"/>
      </w:pPr>
    </w:p>
    <w:p w:rsidR="00DE6D03" w:rsidRDefault="00DE6D03" w:rsidP="00DE6D03">
      <w:pPr>
        <w:pStyle w:val="VENDOSI"/>
        <w:keepNext w:val="0"/>
      </w:pPr>
      <w:r>
        <w:t>PËR KËTO ARSYE,</w:t>
      </w:r>
    </w:p>
    <w:p w:rsidR="00DE6D03" w:rsidRPr="00A3798A" w:rsidRDefault="00DE6D03" w:rsidP="00DE6D03">
      <w:pPr>
        <w:pStyle w:val="Paragrafi"/>
      </w:pPr>
    </w:p>
    <w:p w:rsidR="00DE6D03" w:rsidRPr="00A3798A" w:rsidRDefault="00DE6D03" w:rsidP="00DE6D03">
      <w:pPr>
        <w:pStyle w:val="Paragrafi"/>
      </w:pPr>
      <w:r w:rsidRPr="00A3798A">
        <w:t>Gjykata Kushtetuese e Republikës së Shqipërisë, duke u bazuar në nenet 131/f dhe 134/g të Kushtetutës së Republikës së Shqipërisë, si dhe në nenin</w:t>
      </w:r>
      <w:r>
        <w:t xml:space="preserve"> 72 të ligjit nr.8577, datë 10.</w:t>
      </w:r>
      <w:r w:rsidRPr="00A3798A">
        <w:t>2.2000 “Për organizimin dhe funksionimin e Gjykatës Kushtetuese të Republikës së Shqipërisë”, njëzëri,</w:t>
      </w:r>
    </w:p>
    <w:p w:rsidR="00DE6D03" w:rsidRDefault="00DE6D03" w:rsidP="00DE6D03">
      <w:pPr>
        <w:pStyle w:val="Paragrafi"/>
      </w:pPr>
    </w:p>
    <w:p w:rsidR="00DE6D03" w:rsidRDefault="00DE6D03" w:rsidP="00DE6D03">
      <w:pPr>
        <w:pStyle w:val="VENDOSI"/>
        <w:keepNext w:val="0"/>
      </w:pPr>
      <w:r>
        <w:t>VENDOS</w:t>
      </w:r>
      <w:r w:rsidRPr="006334EE">
        <w:t>I:</w:t>
      </w:r>
    </w:p>
    <w:p w:rsidR="00DE6D03" w:rsidRPr="006334EE" w:rsidRDefault="00DE6D03" w:rsidP="00DE6D03">
      <w:pPr>
        <w:pStyle w:val="Paragrafi"/>
      </w:pPr>
    </w:p>
    <w:p w:rsidR="00DE6D03" w:rsidRPr="006334EE" w:rsidRDefault="00DE6D03" w:rsidP="00DE6D03">
      <w:pPr>
        <w:pStyle w:val="Paragrafi"/>
      </w:pPr>
      <w:r w:rsidRPr="006334EE">
        <w:t xml:space="preserve">- Rrëzimin e kërkesës. </w:t>
      </w:r>
    </w:p>
    <w:p w:rsidR="00DE6D03" w:rsidRPr="006334EE" w:rsidRDefault="00DE6D03" w:rsidP="00DE6D03">
      <w:pPr>
        <w:pStyle w:val="Paragrafi"/>
      </w:pPr>
      <w:r w:rsidRPr="006334EE">
        <w:t>- Ky vendim është përfundimtar, i formës së prerë dhe hyn në fuqi ditën e botimit në Fletoren Zyrtare.</w:t>
      </w:r>
    </w:p>
    <w:p w:rsidR="00DE6D03" w:rsidRDefault="00DE6D03" w:rsidP="00DE6D03">
      <w:pPr>
        <w:pStyle w:val="Paragrafi"/>
        <w:rPr>
          <w:lang w:val="it-IT"/>
        </w:rPr>
      </w:pPr>
    </w:p>
    <w:p w:rsidR="00DE6D03" w:rsidRDefault="00DE6D03" w:rsidP="00DE6D03">
      <w:pPr>
        <w:pStyle w:val="Paragrafi"/>
        <w:rPr>
          <w:lang w:val="it-IT"/>
        </w:rPr>
      </w:pPr>
    </w:p>
    <w:p w:rsidR="00860D10" w:rsidRDefault="00860D10" w:rsidP="00DE6D03">
      <w:pPr>
        <w:pStyle w:val="Paragrafi"/>
        <w:rPr>
          <w:lang w:val="it-IT"/>
        </w:rPr>
      </w:pPr>
    </w:p>
    <w:p w:rsidR="00860D10" w:rsidRDefault="00860D10" w:rsidP="00DE6D03">
      <w:pPr>
        <w:pStyle w:val="Paragrafi"/>
        <w:rPr>
          <w:lang w:val="it-IT"/>
        </w:rPr>
      </w:pPr>
    </w:p>
    <w:p w:rsidR="00860D10" w:rsidRDefault="00860D10" w:rsidP="00DE6D03">
      <w:pPr>
        <w:pStyle w:val="Paragrafi"/>
        <w:rPr>
          <w:lang w:val="it-IT"/>
        </w:rPr>
      </w:pPr>
    </w:p>
    <w:p w:rsidR="00BF14B3" w:rsidRDefault="00BF14B3" w:rsidP="00DE6D03">
      <w:pPr>
        <w:pStyle w:val="Paragrafi"/>
        <w:rPr>
          <w:lang w:val="it-IT"/>
        </w:rPr>
      </w:pPr>
    </w:p>
    <w:p w:rsidR="00860D10" w:rsidRDefault="00860D10" w:rsidP="00DE6D03">
      <w:pPr>
        <w:pStyle w:val="Paragrafi"/>
        <w:rPr>
          <w:lang w:val="it-IT"/>
        </w:rPr>
      </w:pPr>
    </w:p>
    <w:p w:rsidR="00DE6D03" w:rsidRPr="00056DE6" w:rsidRDefault="00DE6D03" w:rsidP="00DE6D03">
      <w:pPr>
        <w:pStyle w:val="Akti"/>
        <w:keepNext w:val="0"/>
      </w:pPr>
      <w:r w:rsidRPr="00056DE6">
        <w:t>VENDIM</w:t>
      </w:r>
    </w:p>
    <w:p w:rsidR="00DE6D03" w:rsidRPr="00056DE6" w:rsidRDefault="00DE6D03" w:rsidP="00DE6D03">
      <w:pPr>
        <w:pStyle w:val="NumriData"/>
        <w:keepNext w:val="0"/>
      </w:pPr>
      <w:r w:rsidRPr="00056DE6">
        <w:t>Nr.1, datë 25.3.2005</w:t>
      </w:r>
    </w:p>
    <w:p w:rsidR="00DE6D03" w:rsidRPr="00936AF5" w:rsidRDefault="00DE6D03" w:rsidP="00DE6D03">
      <w:pPr>
        <w:pStyle w:val="TitulliTitull"/>
        <w:keepNext w:val="0"/>
        <w:rPr>
          <w:sz w:val="16"/>
        </w:rPr>
      </w:pPr>
    </w:p>
    <w:p w:rsidR="00DE6D03" w:rsidRPr="00056DE6" w:rsidRDefault="00DE6D03" w:rsidP="00DE6D03">
      <w:pPr>
        <w:pStyle w:val="TitulliTitull"/>
        <w:keepNext w:val="0"/>
      </w:pPr>
      <w:r w:rsidRPr="00056DE6">
        <w:t>NË EMËR TË REPUBLIKËS</w:t>
      </w:r>
      <w:r w:rsidR="00950AD8">
        <w:t xml:space="preserve"> SË SHQIPËRISË</w:t>
      </w:r>
    </w:p>
    <w:p w:rsidR="00DE6D03" w:rsidRPr="00936AF5" w:rsidRDefault="00DE6D03" w:rsidP="00DE6D03">
      <w:pPr>
        <w:pStyle w:val="Paragrafi"/>
        <w:rPr>
          <w:sz w:val="16"/>
        </w:rPr>
      </w:pPr>
    </w:p>
    <w:p w:rsidR="00DE6D03" w:rsidRPr="00056DE6" w:rsidRDefault="00DE6D03" w:rsidP="00DE6D03">
      <w:pPr>
        <w:pStyle w:val="Paragrafi"/>
      </w:pPr>
      <w:r w:rsidRPr="00056DE6">
        <w:t>Kol</w:t>
      </w:r>
      <w:r w:rsidR="00950AD8">
        <w:t>egjet e Bashkuara të Gjykatës së</w:t>
      </w:r>
      <w:r w:rsidRPr="00056DE6">
        <w:t xml:space="preserve"> Lartë</w:t>
      </w:r>
      <w:r>
        <w:t>,</w:t>
      </w:r>
      <w:r w:rsidRPr="00056DE6">
        <w:t xml:space="preserve"> të përbëra nga:</w:t>
      </w:r>
    </w:p>
    <w:p w:rsidR="00DE6D03" w:rsidRPr="00936AF5" w:rsidRDefault="00DE6D03" w:rsidP="00DE6D03">
      <w:pPr>
        <w:pStyle w:val="Paragrafi"/>
        <w:rPr>
          <w:sz w:val="16"/>
        </w:rPr>
      </w:pPr>
    </w:p>
    <w:p w:rsidR="00DE6D03" w:rsidRPr="00056DE6" w:rsidRDefault="00DE6D03" w:rsidP="00DE6D03">
      <w:pPr>
        <w:pStyle w:val="Paragrafi"/>
      </w:pPr>
      <w:r w:rsidRPr="00056DE6">
        <w:t>Thimjo Kondi</w:t>
      </w:r>
      <w:r w:rsidRPr="00056DE6">
        <w:tab/>
      </w:r>
      <w:r w:rsidRPr="00056DE6">
        <w:tab/>
        <w:t>Kryetar</w:t>
      </w:r>
    </w:p>
    <w:p w:rsidR="00DE6D03" w:rsidRPr="00056DE6" w:rsidRDefault="00DE6D03" w:rsidP="00DE6D03">
      <w:pPr>
        <w:pStyle w:val="Paragrafi"/>
      </w:pPr>
      <w:r w:rsidRPr="00056DE6">
        <w:t>Kristaq Ngjela</w:t>
      </w:r>
      <w:r w:rsidRPr="00056DE6">
        <w:tab/>
        <w:t xml:space="preserve">          </w:t>
      </w:r>
      <w:r>
        <w:tab/>
      </w:r>
      <w:r w:rsidRPr="00056DE6">
        <w:t>Anëtar</w:t>
      </w:r>
    </w:p>
    <w:p w:rsidR="00DE6D03" w:rsidRPr="00056DE6" w:rsidRDefault="00DE6D03" w:rsidP="00DE6D03">
      <w:pPr>
        <w:pStyle w:val="Paragrafi"/>
      </w:pPr>
      <w:r w:rsidRPr="00056DE6">
        <w:t>Perikli Zaharia</w:t>
      </w:r>
      <w:r w:rsidRPr="00056DE6">
        <w:tab/>
      </w:r>
      <w:r w:rsidRPr="00056DE6">
        <w:tab/>
        <w:t>Anëtar</w:t>
      </w:r>
    </w:p>
    <w:p w:rsidR="00DE6D03" w:rsidRPr="00056DE6" w:rsidRDefault="00DE6D03" w:rsidP="00DE6D03">
      <w:pPr>
        <w:pStyle w:val="Paragrafi"/>
      </w:pPr>
      <w:r w:rsidRPr="00056DE6">
        <w:t>Spiro Spiro</w:t>
      </w:r>
      <w:r w:rsidRPr="00056DE6">
        <w:tab/>
      </w:r>
      <w:r w:rsidRPr="00056DE6">
        <w:tab/>
        <w:t>Anëtar</w:t>
      </w:r>
      <w:r w:rsidRPr="00056DE6">
        <w:tab/>
      </w:r>
    </w:p>
    <w:p w:rsidR="00DE6D03" w:rsidRPr="00056DE6" w:rsidRDefault="00DE6D03" w:rsidP="00DE6D03">
      <w:pPr>
        <w:pStyle w:val="Paragrafi"/>
      </w:pPr>
      <w:r w:rsidRPr="00056DE6">
        <w:t>Agron Lamaj</w:t>
      </w:r>
      <w:r w:rsidRPr="00056DE6">
        <w:tab/>
      </w:r>
      <w:r w:rsidRPr="00056DE6">
        <w:tab/>
        <w:t>Anëtar</w:t>
      </w:r>
      <w:r w:rsidRPr="00056DE6">
        <w:tab/>
      </w:r>
    </w:p>
    <w:p w:rsidR="00DE6D03" w:rsidRPr="00056DE6" w:rsidRDefault="00DE6D03" w:rsidP="00DE6D03">
      <w:pPr>
        <w:pStyle w:val="Paragrafi"/>
      </w:pPr>
      <w:r w:rsidRPr="00056DE6">
        <w:t>Artan Hoxha</w:t>
      </w:r>
      <w:r w:rsidRPr="00056DE6">
        <w:tab/>
      </w:r>
      <w:r w:rsidRPr="00056DE6">
        <w:tab/>
        <w:t>Anëtar</w:t>
      </w:r>
      <w:r w:rsidRPr="00056DE6">
        <w:tab/>
      </w:r>
    </w:p>
    <w:p w:rsidR="00DE6D03" w:rsidRPr="00056DE6" w:rsidRDefault="00DE6D03" w:rsidP="00DE6D03">
      <w:pPr>
        <w:pStyle w:val="Paragrafi"/>
      </w:pPr>
      <w:r w:rsidRPr="00056DE6">
        <w:t>Nikoleta Kita</w:t>
      </w:r>
      <w:r w:rsidRPr="00056DE6">
        <w:tab/>
      </w:r>
      <w:r w:rsidRPr="00056DE6">
        <w:tab/>
        <w:t>Anëtare</w:t>
      </w:r>
      <w:r w:rsidRPr="00056DE6">
        <w:tab/>
      </w:r>
    </w:p>
    <w:p w:rsidR="00DE6D03" w:rsidRPr="00056DE6" w:rsidRDefault="00DE6D03" w:rsidP="00DE6D03">
      <w:pPr>
        <w:pStyle w:val="Paragrafi"/>
      </w:pPr>
      <w:r>
        <w:t>Ylvi Myrtja</w:t>
      </w:r>
      <w:r>
        <w:tab/>
      </w:r>
      <w:r>
        <w:tab/>
      </w:r>
      <w:r w:rsidRPr="00056DE6">
        <w:t>Anëtar</w:t>
      </w:r>
      <w:r w:rsidRPr="00056DE6">
        <w:tab/>
      </w:r>
    </w:p>
    <w:p w:rsidR="00DE6D03" w:rsidRPr="00056DE6" w:rsidRDefault="00DE6D03" w:rsidP="00DE6D03">
      <w:pPr>
        <w:pStyle w:val="Paragrafi"/>
      </w:pPr>
      <w:r>
        <w:t>Valentina Kondili</w:t>
      </w:r>
      <w:r>
        <w:tab/>
      </w:r>
      <w:r w:rsidRPr="00056DE6">
        <w:t>Anëtare</w:t>
      </w:r>
      <w:r w:rsidRPr="00056DE6">
        <w:tab/>
      </w:r>
    </w:p>
    <w:p w:rsidR="00DE6D03" w:rsidRPr="00056DE6" w:rsidRDefault="00DE6D03" w:rsidP="00DE6D03">
      <w:pPr>
        <w:pStyle w:val="Paragrafi"/>
      </w:pPr>
      <w:r>
        <w:t>Vladimir Metani</w:t>
      </w:r>
      <w:r>
        <w:tab/>
      </w:r>
      <w:r w:rsidRPr="00056DE6">
        <w:t>Anëtar</w:t>
      </w:r>
      <w:r w:rsidRPr="00056DE6">
        <w:tab/>
      </w:r>
    </w:p>
    <w:p w:rsidR="00DE6D03" w:rsidRPr="00056DE6" w:rsidRDefault="00DE6D03" w:rsidP="00DE6D03">
      <w:pPr>
        <w:pStyle w:val="Paragrafi"/>
      </w:pPr>
      <w:r w:rsidRPr="00056DE6">
        <w:t>Vladimir Bineri</w:t>
      </w:r>
      <w:r w:rsidRPr="00056DE6">
        <w:tab/>
      </w:r>
      <w:r w:rsidRPr="00056DE6">
        <w:tab/>
        <w:t>Anëtar</w:t>
      </w:r>
    </w:p>
    <w:p w:rsidR="00DE6D03" w:rsidRPr="00056DE6" w:rsidRDefault="00DE6D03" w:rsidP="00DE6D03">
      <w:pPr>
        <w:pStyle w:val="Paragrafi"/>
      </w:pPr>
      <w:r>
        <w:t>Irma Bala</w:t>
      </w:r>
      <w:r>
        <w:tab/>
      </w:r>
      <w:r>
        <w:tab/>
      </w:r>
      <w:r w:rsidRPr="00056DE6">
        <w:t>Anëtare</w:t>
      </w:r>
    </w:p>
    <w:p w:rsidR="00DE6D03" w:rsidRPr="00056DE6" w:rsidRDefault="00DE6D03" w:rsidP="00DE6D03">
      <w:pPr>
        <w:pStyle w:val="Paragrafi"/>
      </w:pPr>
      <w:r w:rsidRPr="00056DE6">
        <w:t>Shpresa Beçaj</w:t>
      </w:r>
      <w:r w:rsidRPr="00056DE6">
        <w:tab/>
      </w:r>
      <w:r w:rsidRPr="00056DE6">
        <w:tab/>
        <w:t>Anëtare</w:t>
      </w:r>
    </w:p>
    <w:p w:rsidR="00DE6D03" w:rsidRPr="00056DE6" w:rsidRDefault="00DE6D03" w:rsidP="00DE6D03">
      <w:pPr>
        <w:pStyle w:val="Paragrafi"/>
      </w:pPr>
      <w:r w:rsidRPr="00056DE6">
        <w:t xml:space="preserve">Besnik Imeraj          </w:t>
      </w:r>
      <w:r w:rsidRPr="00056DE6">
        <w:tab/>
        <w:t>Anëtar</w:t>
      </w:r>
    </w:p>
    <w:p w:rsidR="00DE6D03" w:rsidRPr="00056DE6" w:rsidRDefault="00DE6D03" w:rsidP="00DE6D03">
      <w:pPr>
        <w:pStyle w:val="Paragrafi"/>
      </w:pPr>
      <w:r w:rsidRPr="00056DE6">
        <w:t xml:space="preserve">Ardian Dvorani       </w:t>
      </w:r>
      <w:r w:rsidRPr="00056DE6">
        <w:tab/>
        <w:t>Anëtar</w:t>
      </w:r>
    </w:p>
    <w:p w:rsidR="00DE6D03" w:rsidRPr="00936AF5" w:rsidRDefault="00DE6D03" w:rsidP="00DE6D03">
      <w:pPr>
        <w:pStyle w:val="Paragrafi"/>
        <w:rPr>
          <w:caps/>
          <w:sz w:val="18"/>
        </w:rPr>
      </w:pPr>
    </w:p>
    <w:p w:rsidR="00DE6D03" w:rsidRPr="00056DE6" w:rsidRDefault="00DE6D03" w:rsidP="00DE6D03">
      <w:pPr>
        <w:pStyle w:val="Paragrafi"/>
      </w:pPr>
      <w:r>
        <w:t>në seancën gjyqë</w:t>
      </w:r>
      <w:r w:rsidRPr="00056DE6">
        <w:t>sore të dat</w:t>
      </w:r>
      <w:r>
        <w:t>ës 25.3.2005 morën në shqyrtim ç</w:t>
      </w:r>
      <w:r w:rsidRPr="00056DE6">
        <w:t>ështjen penale që i përket:</w:t>
      </w:r>
    </w:p>
    <w:p w:rsidR="00DE6D03" w:rsidRPr="00056DE6" w:rsidRDefault="00DE6D03" w:rsidP="001161B0">
      <w:pPr>
        <w:pStyle w:val="Paragrafi"/>
        <w:ind w:firstLine="0"/>
      </w:pPr>
    </w:p>
    <w:p w:rsidR="00DE6D03" w:rsidRPr="00056DE6" w:rsidRDefault="00DE6D03" w:rsidP="00DE6D03">
      <w:pPr>
        <w:pStyle w:val="Paragrafi"/>
      </w:pPr>
      <w:r>
        <w:t xml:space="preserve">TË PANDEHURVE: </w:t>
      </w:r>
      <w:r w:rsidRPr="00056DE6">
        <w:t>EDI BIBA</w:t>
      </w:r>
      <w:r>
        <w:t>,</w:t>
      </w:r>
      <w:r w:rsidRPr="00056DE6">
        <w:t xml:space="preserve"> PAULIN PRENGA</w:t>
      </w:r>
      <w:r>
        <w:t>,</w:t>
      </w:r>
      <w:r w:rsidRPr="00056DE6">
        <w:t>TONIN PJETRI</w:t>
      </w:r>
    </w:p>
    <w:p w:rsidR="00DE6D03" w:rsidRPr="00056DE6" w:rsidRDefault="00DE6D03" w:rsidP="00DE6D03">
      <w:pPr>
        <w:pStyle w:val="Paragrafi"/>
      </w:pPr>
      <w:r w:rsidRPr="00056DE6">
        <w:t>AKUZA:</w:t>
      </w:r>
      <w:r>
        <w:t xml:space="preserve"> </w:t>
      </w:r>
      <w:r w:rsidR="00950AD8">
        <w:t>Kryerja e veprave penale të rrë</w:t>
      </w:r>
      <w:r w:rsidRPr="00056DE6">
        <w:t>mbimit të personit, në bashkëpunim</w:t>
      </w:r>
      <w:r>
        <w:t>,</w:t>
      </w:r>
      <w:r w:rsidRPr="00056DE6">
        <w:t xml:space="preserve"> dhe mbajtje e armëve pa leje, parashikuar nga nenet 109, paragrafi i parë, nenet 25</w:t>
      </w:r>
      <w:r>
        <w:t xml:space="preserve"> dhe 279, paragrafi i dytë të Kodit </w:t>
      </w:r>
      <w:r w:rsidRPr="00056DE6">
        <w:t>Penal.</w:t>
      </w:r>
    </w:p>
    <w:p w:rsidR="00DE6D03" w:rsidRPr="00432D8F" w:rsidRDefault="00DE6D03" w:rsidP="00DE6D03">
      <w:pPr>
        <w:pStyle w:val="Paragrafi"/>
        <w:rPr>
          <w:lang w:val="it-IT"/>
        </w:rPr>
      </w:pPr>
      <w:r w:rsidRPr="00936AF5">
        <w:rPr>
          <w:b/>
          <w:lang w:val="it-IT"/>
        </w:rPr>
        <w:t>Gjykata e Rrethit Gjyqësor Mirditë, me vendimin nr.100, datë 10.11.2003,</w:t>
      </w:r>
      <w:r w:rsidRPr="00432D8F">
        <w:rPr>
          <w:lang w:val="it-IT"/>
        </w:rPr>
        <w:t xml:space="preserve"> ka vendosur:</w:t>
      </w:r>
    </w:p>
    <w:p w:rsidR="00DE6D03" w:rsidRPr="00056DE6" w:rsidRDefault="00DE6D03" w:rsidP="00DE6D03">
      <w:pPr>
        <w:pStyle w:val="Paragrafi"/>
      </w:pPr>
      <w:r w:rsidRPr="00056DE6">
        <w:t xml:space="preserve">Pushimin e gjykimit të çështjes penale për të pandehurin Edi Biba, për veprën penale të vetëgjyqësisë, të kryer në bashkëpunim, sipas nenit 277 e 25 të Kodit Penal, pasi është amnistuar. </w:t>
      </w:r>
    </w:p>
    <w:p w:rsidR="00DE6D03" w:rsidRPr="00056DE6" w:rsidRDefault="00DE6D03" w:rsidP="00DE6D03">
      <w:pPr>
        <w:pStyle w:val="Paragrafi"/>
      </w:pPr>
      <w:r w:rsidRPr="00056DE6">
        <w:t xml:space="preserve">Pushimin e gjykimit të çështjes penale për të pandehurin Tonin Pjetri, për veprën penale të vetëgjyqësisë, të kryer në bashkëpunim, sipas nenit 277 e 25 të Kodit Penal, pasi është amnistuar. </w:t>
      </w:r>
    </w:p>
    <w:p w:rsidR="00DE6D03" w:rsidRPr="00056DE6" w:rsidRDefault="00DE6D03" w:rsidP="00DE6D03">
      <w:pPr>
        <w:pStyle w:val="Paragrafi"/>
      </w:pPr>
      <w:r w:rsidRPr="00056DE6">
        <w:t>Pushimin e gjykimit të çështjes penale për të pandehurin Paulin Prenga</w:t>
      </w:r>
      <w:r>
        <w:t>, për veprën penale të vetëgjyqë</w:t>
      </w:r>
      <w:r w:rsidRPr="00056DE6">
        <w:t xml:space="preserve">sisë, të kryer në bashkëpunim, sipas nenit 277 e 25 të Kodit Penal, pasi është amnistuar. </w:t>
      </w:r>
    </w:p>
    <w:p w:rsidR="00DE6D03" w:rsidRPr="00056DE6" w:rsidRDefault="00DE6D03" w:rsidP="00DE6D03">
      <w:pPr>
        <w:pStyle w:val="Paragrafi"/>
      </w:pPr>
      <w:r w:rsidRPr="00056DE6">
        <w:t>Deklarimin fajtor të të pandehurit Paulin Prenga për veprën penale të mbajtjes pa leje të armëve luftarake dhe</w:t>
      </w:r>
      <w:r w:rsidR="00950AD8">
        <w:t>, në bazë të nenit 278</w:t>
      </w:r>
      <w:r w:rsidRPr="00056DE6">
        <w:t xml:space="preserve"> p</w:t>
      </w:r>
      <w:r>
        <w:t>aragrafi i dytë i Kodit Penal</w:t>
      </w:r>
      <w:r w:rsidR="00950AD8">
        <w:t>,</w:t>
      </w:r>
      <w:r>
        <w:t xml:space="preserve"> dënimin e tij me 5 muaj burgim, dë</w:t>
      </w:r>
      <w:r w:rsidRPr="00056DE6">
        <w:t>nim i cili është vuajtur.</w:t>
      </w:r>
    </w:p>
    <w:p w:rsidR="00DE6D03" w:rsidRPr="00056DE6" w:rsidRDefault="00DE6D03" w:rsidP="00DE6D03">
      <w:pPr>
        <w:pStyle w:val="Paragrafi"/>
      </w:pPr>
      <w:r w:rsidRPr="00056DE6">
        <w:t>Deklarimin e pafajshëm të të pandehurve Edi Biba e Tonin Pjetri për veprën penale të mbajtjes pa leje të armëve luftarake, të parashikuar nga neni 278, paragrafi i dytë i Kodit Penal.</w:t>
      </w:r>
    </w:p>
    <w:p w:rsidR="00DE6D03" w:rsidRPr="00950AD8" w:rsidRDefault="00DE6D03" w:rsidP="00DE6D03">
      <w:pPr>
        <w:pStyle w:val="Paragrafi"/>
      </w:pPr>
      <w:r w:rsidRPr="00D74C53">
        <w:rPr>
          <w:b/>
        </w:rPr>
        <w:t xml:space="preserve">Gjykata e Apelit Tiranë, </w:t>
      </w:r>
      <w:r w:rsidRPr="00950AD8">
        <w:t>me vendimin nr.163, datë 11.3.2004 ka lënë në fuqi vendimin nr.100, datë 10.</w:t>
      </w:r>
      <w:r w:rsidR="00950AD8">
        <w:t>11.2003 të Gjykatës së Rrethit g</w:t>
      </w:r>
      <w:r w:rsidRPr="00950AD8">
        <w:t>jyqësor Mirditë.</w:t>
      </w:r>
    </w:p>
    <w:p w:rsidR="00DE6D03" w:rsidRPr="00D74C53" w:rsidRDefault="00DE6D03" w:rsidP="00DE6D03">
      <w:pPr>
        <w:pStyle w:val="Paragrafi"/>
        <w:rPr>
          <w:b/>
        </w:rPr>
      </w:pPr>
      <w:r w:rsidRPr="00D74C53">
        <w:rPr>
          <w:b/>
        </w:rPr>
        <w:t>Kundër këtyre vendimeve ka paraqitur rekurs prokurori, i cili kërkon ndryshimin e tyre dhe deklarimin fajtor të tre të pandehurve për veprën e heqjes  se paligjshme të lirisë në bashkëpunim, parashikuar nga neni 110, parag</w:t>
      </w:r>
      <w:r>
        <w:rPr>
          <w:b/>
        </w:rPr>
        <w:t>rafi i dytë i Kodit Penal dhe dë</w:t>
      </w:r>
      <w:r w:rsidRPr="00D74C53">
        <w:rPr>
          <w:b/>
        </w:rPr>
        <w:t xml:space="preserve">nimin </w:t>
      </w:r>
      <w:r>
        <w:rPr>
          <w:b/>
        </w:rPr>
        <w:t xml:space="preserve">e </w:t>
      </w:r>
      <w:r w:rsidRPr="00D74C53">
        <w:rPr>
          <w:b/>
        </w:rPr>
        <w:t>secili</w:t>
      </w:r>
      <w:r>
        <w:rPr>
          <w:b/>
        </w:rPr>
        <w:t>t</w:t>
      </w:r>
      <w:r w:rsidRPr="00D74C53">
        <w:rPr>
          <w:b/>
        </w:rPr>
        <w:t xml:space="preserve"> me 3 vjet burgim, duke parashtruar këto shkaqe:</w:t>
      </w:r>
    </w:p>
    <w:p w:rsidR="00950AD8" w:rsidRPr="00056DE6" w:rsidRDefault="00DE6D03" w:rsidP="00BF14B3">
      <w:pPr>
        <w:pStyle w:val="Paragrafi"/>
      </w:pPr>
      <w:r w:rsidRPr="00056DE6">
        <w:t>-</w:t>
      </w:r>
      <w:r>
        <w:t xml:space="preserve"> </w:t>
      </w:r>
      <w:r w:rsidRPr="00056DE6">
        <w:t>Të dy</w:t>
      </w:r>
      <w:r w:rsidR="0097190E">
        <w:t>ja</w:t>
      </w:r>
      <w:r w:rsidRPr="00056DE6">
        <w:t xml:space="preserve"> gj</w:t>
      </w:r>
      <w:r>
        <w:t>ykatat nuk kanë marrë në analizë</w:t>
      </w:r>
      <w:r w:rsidRPr="00056DE6">
        <w:t xml:space="preserve"> elementet e veprës penale të heqjes e paligjshme të lirisë dhe ndryshimet që </w:t>
      </w:r>
      <w:r w:rsidR="004D3A62">
        <w:t>kjo vepër ka me atë të vetëgjyqë</w:t>
      </w:r>
      <w:r w:rsidRPr="00056DE6">
        <w:t>sisë, si dhe konku</w:t>
      </w:r>
      <w:r>
        <w:t>r</w:t>
      </w:r>
      <w:r w:rsidRPr="00056DE6">
        <w:t>rimin e veprave në rastin konkret.</w:t>
      </w:r>
    </w:p>
    <w:p w:rsidR="00DE6D03" w:rsidRPr="00056DE6" w:rsidRDefault="00DE6D03" w:rsidP="00DE6D03">
      <w:pPr>
        <w:pStyle w:val="Paragrafi"/>
      </w:pPr>
      <w:r w:rsidRPr="00056DE6">
        <w:t>-</w:t>
      </w:r>
      <w:r>
        <w:t xml:space="preserve"> </w:t>
      </w:r>
      <w:r w:rsidRPr="00056DE6">
        <w:t>Të pandehurit</w:t>
      </w:r>
      <w:r>
        <w:t>, në bashkëpunim me një</w:t>
      </w:r>
      <w:r w:rsidRPr="00056DE6">
        <w:t>ri-tje</w:t>
      </w:r>
      <w:r>
        <w:t>t</w:t>
      </w:r>
      <w:r w:rsidRPr="00056DE6">
        <w:t>rin</w:t>
      </w:r>
      <w:r>
        <w:t>, i kanë hequr në mënyrë të paligjshme lirinë të dë</w:t>
      </w:r>
      <w:r w:rsidRPr="00056DE6">
        <w:t>mtuarit Besnik Lleshi, duke e marrë, futur me dhunë në makinë, më pas e kanë nxjerrë ng</w:t>
      </w:r>
      <w:r>
        <w:t>a makina dhe kanë ecur rrugës së malit së</w:t>
      </w:r>
      <w:r w:rsidRPr="00056DE6">
        <w:t xml:space="preserve"> bashku, </w:t>
      </w:r>
      <w:r w:rsidR="00203A96">
        <w:t>dhe e kanë lëshuar vetë</w:t>
      </w:r>
      <w:r w:rsidRPr="00056DE6">
        <w:t xml:space="preserve">m nga frika e policisë. </w:t>
      </w:r>
      <w:smartTag w:uri="urn:schemas-microsoft-com:office:smarttags" w:element="place">
        <w:r w:rsidRPr="00056DE6">
          <w:t>Po</w:t>
        </w:r>
      </w:smartTag>
      <w:r w:rsidRPr="00056DE6">
        <w:t xml:space="preserve"> të mos ishte ndërhyrja e policisë</w:t>
      </w:r>
      <w:r w:rsidR="00DF7D6D">
        <w:t>,</w:t>
      </w:r>
      <w:r w:rsidRPr="00056DE6">
        <w:t xml:space="preserve"> të pandehurit</w:t>
      </w:r>
      <w:r>
        <w:t xml:space="preserve"> nuk kishin për ta lëshuar të dë</w:t>
      </w:r>
      <w:r w:rsidRPr="00056DE6">
        <w:t>mtuarin.</w:t>
      </w:r>
    </w:p>
    <w:p w:rsidR="00DE6D03" w:rsidRPr="00056DE6" w:rsidRDefault="00DE6D03" w:rsidP="00DE6D03">
      <w:pPr>
        <w:pStyle w:val="Paragrafi"/>
      </w:pPr>
      <w:r w:rsidRPr="00056DE6">
        <w:t>-Vetëgjyqësia, parashikuar nga neni 277 i Kodit Penal, si vepër</w:t>
      </w:r>
      <w:r w:rsidR="00DF7D6D">
        <w:t>,</w:t>
      </w:r>
      <w:r w:rsidRPr="00056DE6">
        <w:t xml:space="preserve"> drejtohet kundër pasurisë apo interesave të tjera që i pandehuri mendon se i takon, pa i zgjidhur në rrugë ligjore, po</w:t>
      </w:r>
      <w:r>
        <w:t>r jo kundër personit. Po qe se</w:t>
      </w:r>
      <w:r w:rsidRPr="00056DE6">
        <w:t xml:space="preserve"> gjatë kryerjes së veprës së vetëgjyqësisë ushtrohet dhunë në forma të ndryshme ndaj pe</w:t>
      </w:r>
      <w:r w:rsidR="00DF7D6D">
        <w:t>rsonit, ku mund të shkaktohen dë</w:t>
      </w:r>
      <w:r w:rsidRPr="00056DE6">
        <w:t>mtime trupore, apo hiqet liria, këto veprime konkurrojnë me vetëgjyqësinë, prandaj të pandehurit duhet të p</w:t>
      </w:r>
      <w:r>
        <w:t>ë</w:t>
      </w:r>
      <w:r w:rsidRPr="00056DE6">
        <w:t>rgjigjen për veprën penale të vetëgjyqësisë dh</w:t>
      </w:r>
      <w:r w:rsidR="00DF7D6D">
        <w:t>e heqjes së</w:t>
      </w:r>
      <w:r>
        <w:t xml:space="preserve"> paligjshme të lirisë</w:t>
      </w:r>
      <w:r w:rsidRPr="00056DE6">
        <w:t>, të kryer në bashkëpunim, të parashikuara</w:t>
      </w:r>
      <w:r w:rsidR="00DF7D6D">
        <w:t xml:space="preserve"> nga nenet 277 e 25, si dhe 110</w:t>
      </w:r>
      <w:r w:rsidRPr="00056DE6">
        <w:t xml:space="preserve"> paragrafi i dytë i Kodit Penal.</w:t>
      </w:r>
    </w:p>
    <w:p w:rsidR="00DE6D03" w:rsidRPr="00056DE6" w:rsidRDefault="00DE6D03" w:rsidP="00DE6D03">
      <w:pPr>
        <w:pStyle w:val="Paragrafi"/>
      </w:pPr>
      <w:r w:rsidRPr="00D74C53">
        <w:rPr>
          <w:b/>
        </w:rPr>
        <w:t>Në g</w:t>
      </w:r>
      <w:r w:rsidR="006F0064">
        <w:rPr>
          <w:b/>
        </w:rPr>
        <w:t>jykimin e ç</w:t>
      </w:r>
      <w:r w:rsidRPr="00D74C53">
        <w:rPr>
          <w:b/>
        </w:rPr>
        <w:t>ështjes në Kolegjin Penal të Gjykatës së Lartë, prokurori ndryshoi përsëri qëndrim lidhur me kualifikimin e veprës penale nga heqje e paligjshme e lirisë dhe vetëgjyqësi, në rrëmbim personi të kryer në bashkëpunim, neni 109 e 25 të Kodit Penal</w:t>
      </w:r>
      <w:r>
        <w:t>. Ai arsyeton se</w:t>
      </w:r>
      <w:r w:rsidRPr="00056DE6">
        <w:t xml:space="preserve"> veprimet e të gjykuarve i përgjigjen plotësisht ele</w:t>
      </w:r>
      <w:r>
        <w:t>mente</w:t>
      </w:r>
      <w:r w:rsidRPr="00056DE6">
        <w:t>ve të anës objektive të veprës penale të rrëmbimit të personit, që bëhet jo vetëm për të fituar pasuri, por edhe për të realizuar kushte a kërkesa të tjera e çdo qëllim tjetër.</w:t>
      </w:r>
    </w:p>
    <w:p w:rsidR="00DE6D03" w:rsidRPr="00056DE6" w:rsidRDefault="00DE6D03" w:rsidP="00DE6D03">
      <w:pPr>
        <w:pStyle w:val="Paragrafi"/>
      </w:pPr>
      <w:r w:rsidRPr="00D74C53">
        <w:rPr>
          <w:b/>
        </w:rPr>
        <w:t xml:space="preserve">Kolegji Penal i Gjykatës </w:t>
      </w:r>
      <w:r w:rsidR="00BF783E">
        <w:rPr>
          <w:b/>
        </w:rPr>
        <w:t>së Lartë, me vendimin nr.506/6 A</w:t>
      </w:r>
      <w:r w:rsidRPr="00D74C53">
        <w:rPr>
          <w:b/>
        </w:rPr>
        <w:t>kti, datë 26.1.2005</w:t>
      </w:r>
      <w:r w:rsidRPr="00056DE6">
        <w:t xml:space="preserve">, </w:t>
      </w:r>
      <w:r>
        <w:t>e ka dërguar ç</w:t>
      </w:r>
      <w:r w:rsidRPr="00056DE6">
        <w:t>ështjen në Kolegjet e B</w:t>
      </w:r>
      <w:r>
        <w:t>ashkuara për përcaktimin e saktë</w:t>
      </w:r>
      <w:r w:rsidRPr="00056DE6">
        <w:t xml:space="preserve"> të praktikës gjyqësore</w:t>
      </w:r>
      <w:r w:rsidR="00BF783E">
        <w:t>,</w:t>
      </w:r>
      <w:r w:rsidRPr="00056DE6">
        <w:t xml:space="preserve"> lidhur me cilësimin juridik të veprës penale dhe të interpretimit gjyqësor të dispozitave të nenit 109, 110 dhe 277 të Kodit Penal. </w:t>
      </w:r>
    </w:p>
    <w:p w:rsidR="00DE6D03" w:rsidRPr="00056DE6" w:rsidRDefault="00DE6D03" w:rsidP="00DE6D03">
      <w:pPr>
        <w:pStyle w:val="Paragrafi"/>
      </w:pPr>
    </w:p>
    <w:p w:rsidR="00DE6D03" w:rsidRDefault="00DE6D03" w:rsidP="00DE6D03">
      <w:pPr>
        <w:pStyle w:val="VENDOSI"/>
        <w:keepNext w:val="0"/>
      </w:pPr>
      <w:r w:rsidRPr="00056DE6">
        <w:t>KOLEGJET E BASHKUARA TË GJYKATËS SË LARTË</w:t>
      </w:r>
      <w:r>
        <w:t>,</w:t>
      </w:r>
    </w:p>
    <w:p w:rsidR="00DE6D03" w:rsidRPr="00432D8F" w:rsidRDefault="00DE6D03" w:rsidP="00DE6D03">
      <w:pPr>
        <w:widowControl w:val="0"/>
        <w:rPr>
          <w:lang w:val="en-GB"/>
        </w:rPr>
      </w:pPr>
    </w:p>
    <w:p w:rsidR="00DE6D03" w:rsidRPr="00D74C53" w:rsidRDefault="00DE6D03" w:rsidP="00DE6D03">
      <w:pPr>
        <w:pStyle w:val="Paragrafi"/>
        <w:rPr>
          <w:lang w:val="it-IT"/>
        </w:rPr>
      </w:pPr>
      <w:r>
        <w:rPr>
          <w:lang w:val="it-IT"/>
        </w:rPr>
        <w:t>pasi dëgjuan relatimin e ç</w:t>
      </w:r>
      <w:r w:rsidRPr="00432D8F">
        <w:rPr>
          <w:lang w:val="it-IT"/>
        </w:rPr>
        <w:t xml:space="preserve">ështjes </w:t>
      </w:r>
      <w:r w:rsidRPr="00D74C53">
        <w:rPr>
          <w:b/>
          <w:lang w:val="it-IT"/>
        </w:rPr>
        <w:t>nga gjyqtarët Artan Hoxha dhe Valentina Kondili</w:t>
      </w:r>
      <w:r w:rsidRPr="00432D8F">
        <w:rPr>
          <w:lang w:val="it-IT"/>
        </w:rPr>
        <w:t xml:space="preserve">, </w:t>
      </w:r>
      <w:r w:rsidRPr="00056DE6">
        <w:t>prokurorin Bujar Sheshi, i cili k</w:t>
      </w:r>
      <w:r>
        <w:t>ërkoi ndryshimin e vendimit të g</w:t>
      </w:r>
      <w:r w:rsidRPr="00056DE6">
        <w:t xml:space="preserve">jykatës së apelit dhe deklarimin </w:t>
      </w:r>
      <w:r>
        <w:t>fajtorë</w:t>
      </w:r>
      <w:r w:rsidRPr="00056DE6">
        <w:t xml:space="preserve"> të të gjyk</w:t>
      </w:r>
      <w:r>
        <w:t>u</w:t>
      </w:r>
      <w:r w:rsidRPr="00056DE6">
        <w:t>arve për veprën penale të rrëmbimit të personit të kryer në b</w:t>
      </w:r>
      <w:r>
        <w:t xml:space="preserve">ashkëpunim, neni 109/1 e 25 i Kodit </w:t>
      </w:r>
      <w:r w:rsidRPr="00056DE6">
        <w:t>P</w:t>
      </w:r>
      <w:r>
        <w:t>enal,</w:t>
      </w:r>
    </w:p>
    <w:p w:rsidR="00DE6D03" w:rsidRPr="00056DE6" w:rsidRDefault="00BF783E" w:rsidP="00DE6D03">
      <w:pPr>
        <w:pStyle w:val="Paragrafi"/>
      </w:pPr>
      <w:r>
        <w:t>mbrojtë</w:t>
      </w:r>
      <w:r w:rsidR="00DE6D03" w:rsidRPr="00056DE6">
        <w:t>sin e të gjykuarit Tonin Pjetri, avokatin Viktor Ikonomi, i cili kërkoi lënien në fuqi të vendimit,</w:t>
      </w:r>
    </w:p>
    <w:p w:rsidR="00DE6D03" w:rsidRPr="00056DE6" w:rsidRDefault="00DE6D03" w:rsidP="00DE6D03">
      <w:pPr>
        <w:pStyle w:val="Paragrafi"/>
      </w:pPr>
      <w:r w:rsidRPr="00056DE6">
        <w:t>dhe pasi e bisedu</w:t>
      </w:r>
      <w:r>
        <w:t>an çështjen në të</w:t>
      </w:r>
      <w:r w:rsidRPr="00056DE6">
        <w:t xml:space="preserve">rësi, </w:t>
      </w:r>
    </w:p>
    <w:p w:rsidR="00DE6D03" w:rsidRPr="00056DE6" w:rsidRDefault="00DE6D03" w:rsidP="00DE6D03">
      <w:pPr>
        <w:pStyle w:val="Paragrafi"/>
      </w:pPr>
    </w:p>
    <w:p w:rsidR="00DE6D03" w:rsidRDefault="00DE6D03" w:rsidP="00DE6D03">
      <w:pPr>
        <w:pStyle w:val="VENDOSI"/>
        <w:keepNext w:val="0"/>
      </w:pPr>
      <w:r>
        <w:t>VËREJN</w:t>
      </w:r>
      <w:r w:rsidRPr="00056DE6">
        <w:t>Ë</w:t>
      </w:r>
      <w:r>
        <w:t>:</w:t>
      </w:r>
    </w:p>
    <w:p w:rsidR="00DE6D03" w:rsidRPr="00056DE6" w:rsidRDefault="00DE6D03" w:rsidP="00DE6D03">
      <w:pPr>
        <w:pStyle w:val="Paragrafi"/>
      </w:pPr>
    </w:p>
    <w:p w:rsidR="00DE6D03" w:rsidRPr="00056DE6" w:rsidRDefault="00DE6D03" w:rsidP="00DE6D03">
      <w:pPr>
        <w:pStyle w:val="Paragrafi"/>
      </w:pPr>
      <w:r w:rsidRPr="00056DE6">
        <w:t>Nga gjykimi i çështjes në Gjykatën e</w:t>
      </w:r>
      <w:r>
        <w:t xml:space="preserve"> Rrethit G</w:t>
      </w:r>
      <w:r w:rsidRPr="00056DE6">
        <w:t>jyqësor Mirditë dhe Gjykatën e Apelit Tiranë</w:t>
      </w:r>
      <w:r w:rsidR="00BF783E">
        <w:t>,</w:t>
      </w:r>
      <w:r w:rsidRPr="00056DE6">
        <w:t xml:space="preserve"> rezultojnë të provuara faktet dhe rrethanat e mëposhtme:</w:t>
      </w:r>
    </w:p>
    <w:p w:rsidR="00DE6D03" w:rsidRPr="00056DE6" w:rsidRDefault="00DE6D03" w:rsidP="00DE6D03">
      <w:pPr>
        <w:pStyle w:val="Paragrafi"/>
      </w:pPr>
      <w:r>
        <w:t>I dë</w:t>
      </w:r>
      <w:r w:rsidRPr="00056DE6">
        <w:t>mtuari Besnik Lleshi kishte punuar në Itali me vëllanë e të gjykuarit Tonin Pjetri, Altin Pjetrin, i cili i kishte dhënë 10 milion</w:t>
      </w:r>
      <w:r>
        <w:t>ë</w:t>
      </w:r>
      <w:r w:rsidRPr="00056DE6">
        <w:t xml:space="preserve"> lireta që t’ia dërgonte familjes së tij. Njëkohësisht, </w:t>
      </w:r>
      <w:r>
        <w:t>Altini kishte njoftuar familjarë</w:t>
      </w:r>
      <w:r w:rsidRPr="00056DE6">
        <w:t>t nëpërmjet telefonit për dërgimin  e parave dhe i kishte sq</w:t>
      </w:r>
      <w:r w:rsidR="00BF783E">
        <w:t>aruar që një pjesë të shumës t’</w:t>
      </w:r>
      <w:r>
        <w:t>i</w:t>
      </w:r>
      <w:r w:rsidRPr="00056DE6">
        <w:t xml:space="preserve">a jepin të gjykuarit Edi Biba, për shlyerjen e një borxhi. </w:t>
      </w:r>
    </w:p>
    <w:p w:rsidR="00DE6D03" w:rsidRPr="00056DE6" w:rsidRDefault="00DE6D03" w:rsidP="00DE6D03">
      <w:pPr>
        <w:pStyle w:val="Paragrafi"/>
      </w:pPr>
      <w:r w:rsidRPr="00056DE6">
        <w:t>Duke parë se i dëmtuari nuk po i sillte të hollat, pasi me to kishte blerë një makinë, i gjykuari Tonin Pjetri</w:t>
      </w:r>
      <w:r>
        <w:t>,</w:t>
      </w:r>
      <w:r w:rsidRPr="00056DE6">
        <w:t xml:space="preserve"> së bashku me d</w:t>
      </w:r>
      <w:r>
        <w:t>y të gjykuarit e tjerë Edi Biba</w:t>
      </w:r>
      <w:r w:rsidR="00BF783E">
        <w:t xml:space="preserve"> dhe Paulin Prenga, më</w:t>
      </w:r>
      <w:r w:rsidRPr="00056DE6">
        <w:t xml:space="preserve"> datë 25.9.2001, kanë shkua</w:t>
      </w:r>
      <w:r>
        <w:t>r në një lokal në fshatin Fierzë</w:t>
      </w:r>
      <w:r w:rsidRPr="00056DE6">
        <w:t>, ku i dëmtuari drekonte me dy shokë të tij, me forcë dhe nën kërcënim</w:t>
      </w:r>
      <w:r w:rsidR="00BF783E">
        <w:t>in e armës e kanë marrë me ve</w:t>
      </w:r>
      <w:r>
        <w:t>te. N</w:t>
      </w:r>
      <w:r w:rsidRPr="00056DE6">
        <w:t>ë vijim të veprimeve të tyre, kanë hipur në dy makina</w:t>
      </w:r>
      <w:r>
        <w:t>, në atë tip “BMW” të vetë të dë</w:t>
      </w:r>
      <w:r w:rsidRPr="00056DE6">
        <w:t xml:space="preserve">mtuarit dhe një tjetër tip “Golf” dhe janë nisur në </w:t>
      </w:r>
      <w:r>
        <w:t>drejtim të fshatit Pllane, Lezhë</w:t>
      </w:r>
      <w:r w:rsidRPr="00056DE6">
        <w:t xml:space="preserve">. Duke qenë se policia, e lajmëruar nga shokët  </w:t>
      </w:r>
      <w:r>
        <w:t xml:space="preserve">e </w:t>
      </w:r>
      <w:r w:rsidRPr="00056DE6">
        <w:t xml:space="preserve">të dëmtuarit, është vënë në ndjekje të tyre, në fshatin Pllane ata kanë lënë makinat dhe janë ngjitur një pjesë rruge me këmbë në drejtim të </w:t>
      </w:r>
      <w:r>
        <w:t>malit. Më pas, duke qenë të ndje</w:t>
      </w:r>
      <w:r w:rsidRPr="00056DE6">
        <w:t>kur nga policia, e kanë lënë të lirë dhe pasi kanë hedhur arm</w:t>
      </w:r>
      <w:r>
        <w:t>ën dhe janë larguar duke i</w:t>
      </w:r>
      <w:r w:rsidRPr="00056DE6">
        <w:t>u fshehur ndjekjes.</w:t>
      </w:r>
    </w:p>
    <w:p w:rsidR="00DE6D03" w:rsidRPr="00056DE6" w:rsidRDefault="00DE6D03" w:rsidP="00DE6D03">
      <w:pPr>
        <w:pStyle w:val="Paragrafi"/>
      </w:pPr>
      <w:r w:rsidRPr="00056DE6">
        <w:t>Për sa më sipër, të gjykuarit janë akuzuar nga organi i prok</w:t>
      </w:r>
      <w:r>
        <w:t>urorisë për veprën penale të rrë</w:t>
      </w:r>
      <w:r w:rsidRPr="00056DE6">
        <w:t>mbimit të personit të kryer në bashkëpunim, si dhe armëmbajtjes pa leje.</w:t>
      </w:r>
    </w:p>
    <w:p w:rsidR="00DE6D03" w:rsidRPr="00056DE6" w:rsidRDefault="00BF783E" w:rsidP="00DE6D03">
      <w:pPr>
        <w:pStyle w:val="Paragrafi"/>
      </w:pPr>
      <w:r>
        <w:t>Gjykata e Rrethit Gjyqësor Mirditë</w:t>
      </w:r>
      <w:r w:rsidR="00DE6D03" w:rsidRPr="00056DE6">
        <w:t xml:space="preserve">, duke i pranuar rrethanat e çështjes si më sipër, </w:t>
      </w:r>
      <w:r w:rsidR="00DE6D03">
        <w:t xml:space="preserve">i </w:t>
      </w:r>
      <w:r w:rsidR="00DE6D03" w:rsidRPr="00056DE6">
        <w:t>ka bërë një cilësim të ri juridik veprës nga rrëmbim i personit në vetëgjyqësisë, me ar</w:t>
      </w:r>
      <w:r w:rsidR="00DE6D03">
        <w:t>syetimin se të tre të gjykuarit</w:t>
      </w:r>
      <w:r w:rsidR="00DE6D03" w:rsidRPr="00056DE6">
        <w:t xml:space="preserve"> nuk e rrëmbyen të dëmtuarin për të realizuar ndonjë përfitim në të holla, por vetëm për të bërë të mundur dhënien prej tij të shumës së të hollave të dërguara nga Italia dhe që u përkisnin atyre. Nga ky fakt që nuk mohohet nga i dëmtuari, rezulton se mungon qëllimi i përfitimit në dëm t</w:t>
      </w:r>
      <w:r w:rsidR="00DE6D03">
        <w:t>ë një tjetri, që në veprën e rrë</w:t>
      </w:r>
      <w:r w:rsidR="00DE6D03" w:rsidRPr="00056DE6">
        <w:t>mbimit duhet të jetë i pranishëm.</w:t>
      </w:r>
    </w:p>
    <w:p w:rsidR="00DE6D03" w:rsidRPr="00056DE6" w:rsidRDefault="00DE6D03" w:rsidP="00DE6D03">
      <w:pPr>
        <w:pStyle w:val="Paragrafi"/>
      </w:pPr>
      <w:r w:rsidRPr="00056DE6">
        <w:t>Të njëjtin arsyetim ka bërë edhe Gjykata e Apelit Tiranë, e cila ka lënë në fuqi vendimin e shkallës së parë.</w:t>
      </w:r>
    </w:p>
    <w:p w:rsidR="00DE6D03" w:rsidRPr="00056DE6" w:rsidRDefault="00DE6D03" w:rsidP="00DE6D03">
      <w:pPr>
        <w:pStyle w:val="Paragrafi"/>
      </w:pPr>
      <w:r w:rsidRPr="00056DE6">
        <w:t>Organi i prokurorisë në rekurs ka pretenduar se vepra penale e vetëgjyqësisë konkur</w:t>
      </w:r>
      <w:r>
        <w:t>r</w:t>
      </w:r>
      <w:r w:rsidR="00BF783E">
        <w:t>on me atë të heqjes së</w:t>
      </w:r>
      <w:r w:rsidRPr="00056DE6">
        <w:t xml:space="preserve"> paligjshme të lirisë, për faktin së gjatë vetëgjyqësisë është ushtruar dhunë ndaj personit dhe i është hequr liria, prandaj të gjykuarit duhet të dënohen edhe për këtë vepër. </w:t>
      </w:r>
    </w:p>
    <w:p w:rsidR="00DE6D03" w:rsidRPr="00056DE6" w:rsidRDefault="00DE6D03" w:rsidP="00DE6D03">
      <w:pPr>
        <w:pStyle w:val="Paragrafi"/>
      </w:pPr>
      <w:r w:rsidRPr="00056DE6">
        <w:t>Ndryshe sa është parashtruar në rekurs, prokurori i seancës në Kolegjin Penal, kërkoi përsëri ndryshimin</w:t>
      </w:r>
      <w:r>
        <w:t xml:space="preserve"> e kualifikimit të veprës në rrë</w:t>
      </w:r>
      <w:r w:rsidRPr="00056DE6">
        <w:t xml:space="preserve">mbim personi, neni 109/1 dhe 25 </w:t>
      </w:r>
      <w:r>
        <w:t>i Kodit Penal, duke arsyetuar se</w:t>
      </w:r>
      <w:r w:rsidRPr="00056DE6">
        <w:t xml:space="preserve"> veprimet e të gjykuarve </w:t>
      </w:r>
      <w:r>
        <w:t>i përgjigjen plotësisht elemente</w:t>
      </w:r>
      <w:r w:rsidRPr="00056DE6">
        <w:t>ve të anës objektive të veprës së rrëmbimit të personit, që bëhet jo vetëm për të fituar pasuri, por edhe për të realizuar kushte a kërkesa të tjera, a çdo qëllim tjetër.</w:t>
      </w:r>
    </w:p>
    <w:p w:rsidR="00DE6D03" w:rsidRPr="00056DE6" w:rsidRDefault="00DE6D03" w:rsidP="00DE6D03">
      <w:pPr>
        <w:pStyle w:val="Paragrafi"/>
      </w:pPr>
      <w:r w:rsidRPr="00056DE6">
        <w:t>Kolegji Penal i Gjykatës së Lartë diskutoi çështjen në fjalë dhe vëren se ka mendime të kundërta lidhur me interpretimin dhe cilësimin ligjor të veprës së kryer nga të gjykuarit, nëse ësht</w:t>
      </w:r>
      <w:r>
        <w:t>ë “rrë</w:t>
      </w:r>
      <w:r w:rsidRPr="00056DE6">
        <w:t>mbim personi”, “heqje e paligjshme e lirisë”, “vetëgjyqësi”, apo konkur</w:t>
      </w:r>
      <w:r>
        <w:t>r</w:t>
      </w:r>
      <w:r w:rsidRPr="00056DE6">
        <w:t>im i tyre me njëra-tjetrën.</w:t>
      </w:r>
    </w:p>
    <w:p w:rsidR="00DE6D03" w:rsidRPr="00056DE6" w:rsidRDefault="00DE6D03" w:rsidP="00DE6D03">
      <w:pPr>
        <w:pStyle w:val="Paragrafi"/>
      </w:pPr>
      <w:r w:rsidRPr="00056DE6">
        <w:t xml:space="preserve">Për sa më sipër, nisur nga mendimet e kundërta që ekzistojnë ndërmjet gjykatave, organit të prokurorisë </w:t>
      </w:r>
      <w:r>
        <w:t>dhe në praktikën gjyqësore në të</w:t>
      </w:r>
      <w:r w:rsidR="00BF783E">
        <w:t>rësi, Kolegji Penal</w:t>
      </w:r>
      <w:r w:rsidRPr="00056DE6">
        <w:t xml:space="preserve"> çmoi se kjo çështje duhet të kalojë për shqyrtim në Kolegjet e Bashkuara për unifikim të praktikës gjyqësore.</w:t>
      </w:r>
    </w:p>
    <w:p w:rsidR="00DE6D03" w:rsidRPr="00056DE6" w:rsidRDefault="00DE6D03" w:rsidP="00DE6D03">
      <w:pPr>
        <w:pStyle w:val="Paragrafi"/>
      </w:pPr>
      <w:r w:rsidRPr="00056DE6">
        <w:t>Nisur nga këto fakte dhe rrethana, Kolegjet e Bashkuara të Gjykatës së Lartë çmojnë se vendimet e të dy gjykatave janë rrjedhojë e interpretimit dhe zbatimit të gabuar të ligjit.</w:t>
      </w:r>
    </w:p>
    <w:p w:rsidR="00DE6D03" w:rsidRPr="00056DE6" w:rsidRDefault="00DE6D03" w:rsidP="00DE6D03">
      <w:pPr>
        <w:pStyle w:val="Paragrafi"/>
      </w:pPr>
      <w:r w:rsidRPr="00056DE6">
        <w:t>Nga analiza dhe interpetimi i dispozitave të Kodit Penal, Kolegjet e Bashkuara çmojnë se vepra penale e kryer nga të gjykuarit nuk është ajo e rrëmbimit ose mbajtjes peng të personit parashikuar në nenin 109 të Kodit Penal, por ajo e heqjes se paligjshme të lirisë dhe vetëgjyqësia, parashikuar nga nenet 110 dhe 277 në lidhje me nenin 25 të Kodit Penal. I gjykuari Paulin Prenga ka konsumuar edhe veprën penale të mbajtjes së armës pa leje parashikuar në nenin 279, paragrafi i dytë i Kodit Penal.</w:t>
      </w:r>
    </w:p>
    <w:p w:rsidR="00DE6D03" w:rsidRPr="00056DE6" w:rsidRDefault="00DE6D03" w:rsidP="00DE6D03">
      <w:pPr>
        <w:pStyle w:val="Paragrafi"/>
      </w:pPr>
      <w:r w:rsidRPr="00056DE6">
        <w:t>Në arritjen e përfundimeve të saj, në gjykimin e kësaj çështje, Kolegjet çmojnë se analiza e anës subjektive të veprave penale është vendimtare për të bërë kualifikimin e saktë të veprës penale të kryer nga të gjykuarit. Nga vendimet e gjykatave rezulton e pranuar dhe e provuar se qëllimi i veprimeve kriminale të kryera nga të gjykuari</w:t>
      </w:r>
      <w:r>
        <w:t>t ishte ushtrimi i një të drejte, pa i</w:t>
      </w:r>
      <w:r w:rsidRPr="00056DE6">
        <w:t>u drejtuar organeve kompetente apo gjykatës, për të marrë një shumë të holla</w:t>
      </w:r>
      <w:r w:rsidR="00BF783E">
        <w:t>sh</w:t>
      </w:r>
      <w:r w:rsidRPr="00056DE6">
        <w:t xml:space="preserve"> që</w:t>
      </w:r>
      <w:r w:rsidR="00BF783E">
        <w:t>,</w:t>
      </w:r>
      <w:r w:rsidRPr="00056DE6">
        <w:t xml:space="preserve"> ndonëse njihej si detyrim kundrejt tyre, i dëmtuari nuk ua </w:t>
      </w:r>
      <w:smartTag w:uri="urn:schemas-microsoft-com:office:smarttags" w:element="City">
        <w:smartTag w:uri="urn:schemas-microsoft-com:office:smarttags" w:element="place">
          <w:r w:rsidRPr="00056DE6">
            <w:t>kish</w:t>
          </w:r>
        </w:smartTag>
      </w:smartTag>
      <w:r w:rsidRPr="00056DE6">
        <w:t xml:space="preserve"> dhënë dhe e mbante padrejtësisht. </w:t>
      </w:r>
    </w:p>
    <w:p w:rsidR="00DE6D03" w:rsidRPr="00056DE6" w:rsidRDefault="00DE6D03" w:rsidP="00DE6D03">
      <w:pPr>
        <w:pStyle w:val="Paragrafi"/>
      </w:pPr>
      <w:r>
        <w:t>Këto elemente</w:t>
      </w:r>
      <w:r w:rsidRPr="00056DE6">
        <w:t xml:space="preserve"> dhe rrethana të anës subjektive, duke u shqyrtuar dhe</w:t>
      </w:r>
      <w:r>
        <w:t xml:space="preserve"> analizuar së bashku me elemente</w:t>
      </w:r>
      <w:r w:rsidRPr="00056DE6">
        <w:t xml:space="preserve"> e rrethana të tjera të anës objektive, gjithashtu bëjnë të mundur dallimin ndërmjet veprave penale të lartpërmendura, si dhe konku</w:t>
      </w:r>
      <w:r>
        <w:t>r</w:t>
      </w:r>
      <w:r w:rsidRPr="00056DE6">
        <w:t xml:space="preserve">rimin ose jo ndërmjet tyre. </w:t>
      </w:r>
    </w:p>
    <w:p w:rsidR="00DE6D03" w:rsidRPr="00056DE6" w:rsidRDefault="00DE6D03" w:rsidP="00DE6D03">
      <w:pPr>
        <w:pStyle w:val="Paragrafi"/>
      </w:pPr>
      <w:r w:rsidRPr="00056DE6">
        <w:t>Kolegjet e Bashkuara, për të arritur në përfundi</w:t>
      </w:r>
      <w:r>
        <w:t>met e saj dhe për qëllime të nje</w:t>
      </w:r>
      <w:r w:rsidRPr="00056DE6">
        <w:t>hsimit të praktikës gjyqësore, çmojnë të domosdoshme analizën dhe interpretimin e elementeve të figur</w:t>
      </w:r>
      <w:r>
        <w:t>ës së të tri</w:t>
      </w:r>
      <w:r w:rsidRPr="00056DE6">
        <w:t xml:space="preserve"> veprave penale, atë të rrëmbimit ose mbajtjes peng të personit,</w:t>
      </w:r>
      <w:r w:rsidR="00BF783E">
        <w:t xml:space="preserve"> neni 109, heqjen e paligjshme të</w:t>
      </w:r>
      <w:r w:rsidRPr="00056DE6">
        <w:t xml:space="preserve"> lirisë, neni 110 dhe vetëgjyqësinë, neni 277.</w:t>
      </w:r>
    </w:p>
    <w:p w:rsidR="00DE6D03" w:rsidRPr="00056DE6" w:rsidRDefault="00DE6D03" w:rsidP="00DE6D03">
      <w:pPr>
        <w:pStyle w:val="Paragrafi"/>
      </w:pPr>
      <w:r w:rsidRPr="00AA19EC">
        <w:rPr>
          <w:b/>
        </w:rPr>
        <w:t>Heqja e paligjshme e lirisë, neni 110 i Kodit Penal</w:t>
      </w:r>
      <w:r w:rsidRPr="00056DE6">
        <w:t xml:space="preserve">, parashikon mbrojtjen e përgjithshme të lirisë së personit kundrejt çdo lloj privimi të saj, dhunimit dhe nënshtrimit të detyrueshëm fizik nga cilido, veprime këto që nuk janë të autorizuara apo </w:t>
      </w:r>
      <w:r w:rsidR="00BF783E">
        <w:t xml:space="preserve">të </w:t>
      </w:r>
      <w:r w:rsidRPr="00056DE6">
        <w:t>lejuara nga ligji.</w:t>
      </w:r>
    </w:p>
    <w:p w:rsidR="00DE6D03" w:rsidRPr="00056DE6" w:rsidRDefault="00DE6D03" w:rsidP="00DE6D03">
      <w:pPr>
        <w:pStyle w:val="Paragrafi"/>
      </w:pPr>
      <w:r w:rsidRPr="00056DE6">
        <w:t>Motivi, veprimet a mosveprimet e autorit t</w:t>
      </w:r>
      <w:r>
        <w:t>ë kë</w:t>
      </w:r>
      <w:r w:rsidRPr="00056DE6">
        <w:t>saj vepre penale nuk janë të një natyre të përcaktuar shprehimisht prej saj. Heqja e paligjshme e lirisë mund të realizohet nëpërmjet veprimeve (aktive) duke përfshirë, por pa u kufizuar vetëm në to: ushtrimi i dhunës mbi personin duke e rrëmbyer, mbajtur peng, e sho</w:t>
      </w:r>
      <w:r>
        <w:t>qëruar me bllokimin, prangosjen</w:t>
      </w:r>
      <w:r w:rsidRPr="00056DE6">
        <w:t xml:space="preserve"> e</w:t>
      </w:r>
      <w:r>
        <w:t>tj.</w:t>
      </w:r>
      <w:r w:rsidRPr="00056DE6">
        <w:t xml:space="preserve"> ose në forma të tilla si injektimi i substancave narkotike që pamundësojnë reagimin dhe sjelljen normale të viktimës, dhunës psiqike dhe kanosjeve nëpërmjet përdorimit dhe drejtimit të armëve ndaj viktimës. </w:t>
      </w:r>
    </w:p>
    <w:p w:rsidR="001161B0" w:rsidRDefault="00DE6D03" w:rsidP="00DE6D03">
      <w:pPr>
        <w:pStyle w:val="Paragrafi"/>
      </w:pPr>
      <w:r w:rsidRPr="00056DE6">
        <w:t xml:space="preserve">Nuk përjashtohen në heqjen e paligjshme të lirisë edhe përdorimi i formave të mashtrimit dhe gënjeshtrës me </w:t>
      </w:r>
      <w:r>
        <w:t>synim dhunimin e lirisë apo vetë</w:t>
      </w:r>
      <w:r w:rsidRPr="00056DE6">
        <w:t>privimin e viktimës nga liria personale për gjendjen e tij në situata të një sëmundje</w:t>
      </w:r>
      <w:r w:rsidR="00BF783E">
        <w:t>je</w:t>
      </w:r>
      <w:r w:rsidRPr="00056DE6">
        <w:t xml:space="preserve"> të pashërueshme, të rëndë, ngjitëse etj., në situata të një rreziku (që në fakt nuk ekziston), vendosjen në gjendje su</w:t>
      </w:r>
      <w:r w:rsidR="00BF783E">
        <w:t>gjestionimi a supersticioziteti</w:t>
      </w:r>
      <w:r w:rsidRPr="00056DE6">
        <w:t xml:space="preserve"> etj.</w:t>
      </w:r>
    </w:p>
    <w:p w:rsidR="00BF14B3" w:rsidRDefault="00BF14B3" w:rsidP="00DE6D03">
      <w:pPr>
        <w:pStyle w:val="Paragrafi"/>
      </w:pPr>
    </w:p>
    <w:p w:rsidR="00DE6D03" w:rsidRPr="00056DE6" w:rsidRDefault="00DE6D03" w:rsidP="00DE6D03">
      <w:pPr>
        <w:pStyle w:val="Paragrafi"/>
      </w:pPr>
      <w:r>
        <w:t>Kjo vepër mund të kryhet edhe nëpë</w:t>
      </w:r>
      <w:r w:rsidRPr="00056DE6">
        <w:t>rmjet mosveprimeve</w:t>
      </w:r>
      <w:r>
        <w:t>, kur nëpë</w:t>
      </w:r>
      <w:r w:rsidRPr="00056DE6">
        <w:t>rmjet tyre mund të shkaktohet dhe realiz</w:t>
      </w:r>
      <w:r>
        <w:t>ohet heqja e paligjshme e lirisë. Në kë</w:t>
      </w:r>
      <w:r w:rsidR="00BF783E">
        <w:t>to raste zbatimi i dispozitë</w:t>
      </w:r>
      <w:r w:rsidRPr="00056DE6">
        <w:t>s shtr</w:t>
      </w:r>
      <w:r>
        <w:t>ihet mbi ata persona (autorë</w:t>
      </w:r>
      <w:r w:rsidRPr="00056DE6">
        <w:t xml:space="preserve">) </w:t>
      </w:r>
      <w:r>
        <w:t>që kanë në ngarkim apo si detyrë të pë</w:t>
      </w:r>
      <w:r w:rsidRPr="00056DE6">
        <w:t>rcaktueshme m</w:t>
      </w:r>
      <w:r>
        <w:t>brojtjen dhe garantimin e lirisë individuale të viktimë</w:t>
      </w:r>
      <w:r w:rsidRPr="00056DE6">
        <w:t>s.</w:t>
      </w:r>
    </w:p>
    <w:p w:rsidR="00DE6D03" w:rsidRPr="00056DE6" w:rsidRDefault="00DE6D03" w:rsidP="00DE6D03">
      <w:pPr>
        <w:pStyle w:val="Paragrafi"/>
      </w:pPr>
      <w:r>
        <w:t>Heqja e paligjshme e lirisë</w:t>
      </w:r>
      <w:r w:rsidRPr="00056DE6">
        <w:t xml:space="preserve"> (neni 110 i</w:t>
      </w:r>
      <w:r w:rsidRPr="00ED6A7D">
        <w:t xml:space="preserve"> </w:t>
      </w:r>
      <w:r w:rsidRPr="00056DE6">
        <w:t>Kodit Penal</w:t>
      </w:r>
      <w:r>
        <w:t>), nga pikëpamja e anës subjektive realizohet për që</w:t>
      </w:r>
      <w:r w:rsidRPr="00056DE6">
        <w:t xml:space="preserve">llime dhe motive që </w:t>
      </w:r>
      <w:r>
        <w:t>nuk janë nga ato të pë</w:t>
      </w:r>
      <w:r w:rsidRPr="00056DE6">
        <w:t>rfshira në nenin 109 të</w:t>
      </w:r>
      <w:r w:rsidRPr="00ED6A7D">
        <w:t xml:space="preserve"> </w:t>
      </w:r>
      <w:r w:rsidRPr="00056DE6">
        <w:t>Kodit Penal</w:t>
      </w:r>
      <w:r>
        <w:t>, pavarësisht nëse janë a pretendohen të jenë</w:t>
      </w:r>
      <w:r w:rsidRPr="00056DE6">
        <w:t xml:space="preserve"> të drejta </w:t>
      </w:r>
      <w:r w:rsidR="00BF783E">
        <w:t>a të ligjshme dhe pavarë</w:t>
      </w:r>
      <w:r>
        <w:t>sisht në</w:t>
      </w:r>
      <w:r w:rsidR="00BF783E">
        <w:t>se ato janë me natyrë</w:t>
      </w:r>
      <w:r w:rsidRPr="00056DE6">
        <w:t xml:space="preserve"> pasurore, mat</w:t>
      </w:r>
      <w:r>
        <w:t xml:space="preserve">eriale </w:t>
      </w:r>
      <w:r w:rsidR="00BF783E">
        <w:t>ose të një natyre a marrëdhë</w:t>
      </w:r>
      <w:r>
        <w:t>nie tjetë</w:t>
      </w:r>
      <w:r w:rsidRPr="00056DE6">
        <w:t>r</w:t>
      </w:r>
      <w:r w:rsidR="00BF783E">
        <w:t>,</w:t>
      </w:r>
      <w:r w:rsidRPr="00056DE6">
        <w:t xml:space="preserve"> që nuk kualifikohen si të tilla. </w:t>
      </w:r>
    </w:p>
    <w:p w:rsidR="00DE6D03" w:rsidRPr="00056DE6" w:rsidRDefault="00DE6D03" w:rsidP="00DE6D03">
      <w:pPr>
        <w:pStyle w:val="Paragrafi"/>
      </w:pPr>
      <w:r w:rsidRPr="00056DE6">
        <w:t>Nga</w:t>
      </w:r>
      <w:r>
        <w:t xml:space="preserve"> pikëpamja e anë</w:t>
      </w:r>
      <w:r w:rsidRPr="00056DE6">
        <w:t>s objek</w:t>
      </w:r>
      <w:r>
        <w:t>tive heqja e paligjshme e lirisë (nënkuptohet rrëmbimi dhe mbajtja peng), pavarësisht nga më</w:t>
      </w:r>
      <w:r w:rsidRPr="00056DE6">
        <w:t>nyra e kryerjes</w:t>
      </w:r>
      <w:r w:rsidR="00BF783E">
        <w:t>,</w:t>
      </w:r>
      <w:r w:rsidRPr="00056DE6">
        <w:t xml:space="preserve"> d</w:t>
      </w:r>
      <w:r>
        <w:t>o të kuptohet si privim i lirisë së lëvizjes së</w:t>
      </w:r>
      <w:r w:rsidRPr="00056DE6">
        <w:t xml:space="preserve"> personit në hap</w:t>
      </w:r>
      <w:r>
        <w:t>ësirë sipas rrethanave dhe ç</w:t>
      </w:r>
      <w:r w:rsidRPr="00056DE6">
        <w:t>mimit subjektiv të tij. Paprekshm</w:t>
      </w:r>
      <w:r>
        <w:t>ëria e personit, liria e lë</w:t>
      </w:r>
      <w:r w:rsidRPr="00056DE6">
        <w:t>vizjes personale, për të mos u penguar a mbajtur fizikisht, por edhe psikologj</w:t>
      </w:r>
      <w:r>
        <w:t>ikisht i lidhur nga një rrethanë</w:t>
      </w:r>
      <w:r w:rsidRPr="00056DE6">
        <w:t xml:space="preserve"> e paligjshme dh</w:t>
      </w:r>
      <w:r>
        <w:t>e e dhunshme, është një e drejtë</w:t>
      </w:r>
      <w:r w:rsidRPr="00056DE6">
        <w:t xml:space="preserve"> univ</w:t>
      </w:r>
      <w:r>
        <w:t>ersale, natyrale, një nga liritë</w:t>
      </w:r>
      <w:r w:rsidRPr="00056DE6">
        <w:t xml:space="preserve"> themelore të garantuar nga Kushtetuta.</w:t>
      </w:r>
    </w:p>
    <w:p w:rsidR="00DE6D03" w:rsidRPr="00056DE6" w:rsidRDefault="00DE6D03" w:rsidP="00DE6D03">
      <w:pPr>
        <w:pStyle w:val="Paragrafi"/>
      </w:pPr>
      <w:r>
        <w:t>Përsa i përket pë</w:t>
      </w:r>
      <w:r w:rsidRPr="00056DE6">
        <w:t>rcaktimit t</w:t>
      </w:r>
      <w:r w:rsidR="00BF783E">
        <w:t>ë heqjes së</w:t>
      </w:r>
      <w:r>
        <w:t xml:space="preserve"> paligjshme të lirisë, ardhjes së pasojës dhe shkallës së tyre, është e rëndësishme të vërtetohet një kohë</w:t>
      </w:r>
      <w:r w:rsidRPr="00056DE6">
        <w:t xml:space="preserve">zgjatje e matshme dhe e </w:t>
      </w:r>
      <w:r>
        <w:t>mjaftueshme e privimit të lirisë</w:t>
      </w:r>
      <w:r w:rsidRPr="00056DE6">
        <w:t>, e cila j</w:t>
      </w:r>
      <w:r>
        <w:t>o domosdoshmërisht duhet të jetë</w:t>
      </w:r>
      <w:r w:rsidRPr="00056DE6">
        <w:t xml:space="preserve"> e gjat</w:t>
      </w:r>
      <w:r>
        <w:t>ë. Nuk përbën heqje të paligjshme të lirisë vërtetimi i kësaj gjendje objektive në një ç</w:t>
      </w:r>
      <w:r w:rsidRPr="00056DE6">
        <w:t xml:space="preserve">ast të caktuar ose kalimtar, </w:t>
      </w:r>
      <w:r>
        <w:t>me motivim dhe në kryerje e sipë</w:t>
      </w:r>
      <w:r w:rsidRPr="00056DE6">
        <w:t>r të një veprimi të caktuar.</w:t>
      </w:r>
    </w:p>
    <w:p w:rsidR="00DE6D03" w:rsidRPr="00056DE6" w:rsidRDefault="00DE6D03" w:rsidP="00DE6D03">
      <w:pPr>
        <w:pStyle w:val="Paragrafi"/>
      </w:pPr>
      <w:r w:rsidRPr="00056DE6">
        <w:t>Gjithashtu, në kualifiki</w:t>
      </w:r>
      <w:r>
        <w:t>min e veprës penale të heqjes së paligjshme të lirisë</w:t>
      </w:r>
      <w:r w:rsidRPr="00056DE6">
        <w:t>, nuk ndikon shkalla r</w:t>
      </w:r>
      <w:r>
        <w:t>elative apo absolute e heqjes së lirisë</w:t>
      </w:r>
      <w:r w:rsidRPr="00056DE6">
        <w:t xml:space="preserve"> dhe as na</w:t>
      </w:r>
      <w:r>
        <w:t>tyra e pengesave, bllokimit e përdorimit të mënyrave të tjera që bëjnë relativisht a plotësisht të përjashtuar ose të pamundur kapërcimin e tyre nga viktima apo mundësinë e vetë</w:t>
      </w:r>
      <w:r w:rsidRPr="00056DE6">
        <w:t xml:space="preserve">lirimit të tij.  </w:t>
      </w:r>
    </w:p>
    <w:p w:rsidR="00DE6D03" w:rsidRPr="00056DE6" w:rsidRDefault="00DE6D03" w:rsidP="00DE6D03">
      <w:pPr>
        <w:pStyle w:val="Paragrafi"/>
      </w:pPr>
      <w:r w:rsidRPr="00056DE6">
        <w:t xml:space="preserve">Vepra penale </w:t>
      </w:r>
      <w:r w:rsidR="00610A7F">
        <w:t>e heqjes së</w:t>
      </w:r>
      <w:r>
        <w:t xml:space="preserve"> paligjshme të lirisë, pavarësisht nga kohë</w:t>
      </w:r>
      <w:r w:rsidRPr="00056DE6">
        <w:t>zgjatja</w:t>
      </w:r>
      <w:r>
        <w:t xml:space="preserve"> dhe shpjegimet e parasht</w:t>
      </w:r>
      <w:r w:rsidR="00F600A1">
        <w:t>r</w:t>
      </w:r>
      <w:r>
        <w:t>uara më</w:t>
      </w:r>
      <w:r w:rsidR="00610A7F">
        <w:t xml:space="preserve"> sip</w:t>
      </w:r>
      <w:r>
        <w:t>ër, quhet e kryer që në çastin kur vë</w:t>
      </w:r>
      <w:r w:rsidRPr="00056DE6">
        <w:t>rtetohet koha dhe vendi i realizimit të</w:t>
      </w:r>
      <w:r>
        <w:t xml:space="preserve"> privimit dhe dhunimit të lirisë së</w:t>
      </w:r>
      <w:r w:rsidRPr="00056DE6">
        <w:t xml:space="preserve"> personit.</w:t>
      </w:r>
    </w:p>
    <w:p w:rsidR="00DE6D03" w:rsidRPr="00056DE6" w:rsidRDefault="00DE6D03" w:rsidP="00DE6D03">
      <w:pPr>
        <w:pStyle w:val="Paragrafi"/>
      </w:pPr>
      <w:r w:rsidRPr="00ED6A7D">
        <w:rPr>
          <w:b/>
        </w:rPr>
        <w:t>Rrëmbimi ose mbajtja peng e personit, neni 109 i Kodit Penal</w:t>
      </w:r>
      <w:r w:rsidR="00610A7F">
        <w:rPr>
          <w:b/>
        </w:rPr>
        <w:t>,</w:t>
      </w:r>
      <w:r>
        <w:t xml:space="preserve"> synon të mbrojë në rradhë</w:t>
      </w:r>
      <w:r w:rsidRPr="00056DE6">
        <w:t xml:space="preserve"> të pare lirinë e personit. Inter</w:t>
      </w:r>
      <w:r w:rsidR="00610A7F">
        <w:t>pretimi dhe zbatimi korrekt i kë</w:t>
      </w:r>
      <w:r w:rsidRPr="00056DE6">
        <w:t>saj dispozite kërkon të mbahen parasysh ndërmjet të tjerave, dy elemente thelbësore:</w:t>
      </w:r>
    </w:p>
    <w:p w:rsidR="00DE6D03" w:rsidRPr="00056DE6" w:rsidRDefault="00DE6D03" w:rsidP="00DE6D03">
      <w:pPr>
        <w:pStyle w:val="Paragrafi"/>
      </w:pPr>
      <w:r>
        <w:t>a) përfitimi i padrejtë</w:t>
      </w:r>
      <w:r w:rsidRPr="00056DE6">
        <w:t xml:space="preserve"> e realizimi i interesave të tjera të paligjshme në kuptim të rasteve të parashikuara nga dispozita dhe</w:t>
      </w:r>
    </w:p>
    <w:p w:rsidR="00DE6D03" w:rsidRPr="00056DE6" w:rsidRDefault="00DE6D03" w:rsidP="00DE6D03">
      <w:pPr>
        <w:pStyle w:val="Paragrafi"/>
      </w:pPr>
      <w:r w:rsidRPr="00056DE6">
        <w:t xml:space="preserve">b) lirimi i viktimës përkundrejt marrjes së këtij përfitimi. </w:t>
      </w:r>
    </w:p>
    <w:p w:rsidR="00DE6D03" w:rsidRPr="00056DE6" w:rsidRDefault="00DE6D03" w:rsidP="00DE6D03">
      <w:pPr>
        <w:pStyle w:val="Paragrafi"/>
      </w:pPr>
      <w:r w:rsidRPr="00056DE6">
        <w:t>Edhe pse është e vendosur në seksionin VII “veprat penale kundër lirisë së personit”, neni 109 ka për objekt jo thjesht mbrojtjen e lirisë personale</w:t>
      </w:r>
      <w:r>
        <w:t>,</w:t>
      </w:r>
      <w:r w:rsidRPr="00056DE6">
        <w:t xml:space="preserve"> por edhe paprekshmërinë dhe mbrojtjen e pasurisë. Veprimet dhe motivet e autorëve të veprës penale e kthejnë viktimën</w:t>
      </w:r>
      <w:r>
        <w:t xml:space="preserve"> në një instrument, “send” të cenuar si qe</w:t>
      </w:r>
      <w:r w:rsidRPr="00056DE6">
        <w:t xml:space="preserve">nie njerëzore dhe në interesat e tij pasurore e jopasurore. Ekziston një lidhje e ngushtë midis qëllimit të veprës, përfitimit dhe lirimit të </w:t>
      </w:r>
      <w:r>
        <w:t>personit për këtë shkak. Ai shkë</w:t>
      </w:r>
      <w:r w:rsidRPr="00056DE6">
        <w:t>mbehet, pra lihet i lirë, vetëm përkundrejt realizimit të përfitimit të pasurisë, përfitimeve dhe qëllimeve të tjera të parashikuar</w:t>
      </w:r>
      <w:r>
        <w:t>a</w:t>
      </w:r>
      <w:r w:rsidRPr="00056DE6">
        <w:t xml:space="preserve"> </w:t>
      </w:r>
      <w:r>
        <w:t>në dispozitë</w:t>
      </w:r>
      <w:r w:rsidRPr="00056DE6">
        <w:t>.</w:t>
      </w:r>
    </w:p>
    <w:p w:rsidR="00DE6D03" w:rsidRPr="00056DE6" w:rsidRDefault="00DE6D03" w:rsidP="00DE6D03">
      <w:pPr>
        <w:pStyle w:val="Paragrafi"/>
      </w:pPr>
      <w:r w:rsidRPr="00056DE6">
        <w:t>Në aspektin subjektiv, ekzistenca ose jo e një marrëveshje</w:t>
      </w:r>
      <w:r>
        <w:t>je</w:t>
      </w:r>
      <w:r w:rsidRPr="00056DE6">
        <w:t xml:space="preserve"> apo marrëdhënie të mëparshme mes viktimës dhe autorit të veprës penale mund të përbëjnë edhe shkakun për kryerjen e veprës penale të rrëmbimit a mbajtjes peng të personit, por ky aspekt duhet të konsiderohet i përfshirë në qëllimin final të realizimit të një përfitimi të pa</w:t>
      </w:r>
      <w:r>
        <w:t>drejtë e të paligjshëm, si një ç</w:t>
      </w:r>
      <w:r w:rsidRPr="00056DE6">
        <w:t>mim, kompe</w:t>
      </w:r>
      <w:r>
        <w:t>n</w:t>
      </w:r>
      <w:r w:rsidRPr="00056DE6">
        <w:t>sim për lirimin e viktimës apo edhe për të lehtësuar gjendjen e të dëmtuarit që i është hequr liria në mënyrë të paligjshme.</w:t>
      </w:r>
    </w:p>
    <w:p w:rsidR="00DE6D03" w:rsidRPr="00056DE6" w:rsidRDefault="00DE6D03" w:rsidP="00DE6D03">
      <w:pPr>
        <w:pStyle w:val="Paragrafi"/>
      </w:pPr>
      <w:r w:rsidRPr="00056DE6">
        <w:t>Neni 109 është i qartë në këtë drejtim</w:t>
      </w:r>
      <w:r>
        <w:t>,</w:t>
      </w:r>
      <w:r w:rsidRPr="00056DE6">
        <w:t xml:space="preserve"> sepse ligjvënësi ka përcaktuar vendimtar në kuptim të anës subjektive realizimin e qëllimit “... </w:t>
      </w:r>
      <w:r w:rsidR="00610A7F">
        <w:rPr>
          <w:i/>
        </w:rPr>
        <w:t>për të fituar pasuri ose ç</w:t>
      </w:r>
      <w:r w:rsidRPr="00ED6A7D">
        <w:rPr>
          <w:i/>
        </w:rPr>
        <w:t>do lloj përftimit tjetër</w:t>
      </w:r>
      <w:r w:rsidRPr="00056DE6">
        <w:t xml:space="preserve"> ....” dhe jo shkakun e saj. Pra qëllimi i</w:t>
      </w:r>
      <w:r w:rsidR="00610A7F">
        <w:t xml:space="preserve"> përfitimit dhe lirimi i viktimë</w:t>
      </w:r>
      <w:r w:rsidRPr="00056DE6">
        <w:t>s përkundrejt realizimit të këtij qëllim</w:t>
      </w:r>
      <w:r>
        <w:t>i, përbëjnë në mënyrë të njëkoh</w:t>
      </w:r>
      <w:r w:rsidRPr="00056DE6">
        <w:t>shme elemente thelbësore të kësaj vepre penale.</w:t>
      </w:r>
    </w:p>
    <w:p w:rsidR="00DE6D03" w:rsidRPr="00056DE6" w:rsidRDefault="00DE6D03" w:rsidP="00DE6D03">
      <w:pPr>
        <w:pStyle w:val="Paragrafi"/>
      </w:pPr>
      <w:r w:rsidRPr="00056DE6">
        <w:t>Neni 109 i Kodit Penal (ashtu sikurse edhe neni 110 i tij), duhet të  konsideroh</w:t>
      </w:r>
      <w:r>
        <w:t>et i kryer me</w:t>
      </w:r>
      <w:r w:rsidRPr="00056DE6">
        <w:t xml:space="preserve"> heqjen e paligjshme të lirisë, rrëmbimin a mbajtjen peng të viktimës, pavarësisht nëse autori ka arritur ose jo të realizojë përfitimet dhe qëllimet e parashikuara në vepër dhe përkundrejt të cilave ai do të lirojë viktimën.</w:t>
      </w:r>
    </w:p>
    <w:p w:rsidR="00DE6D03" w:rsidRPr="00056DE6" w:rsidRDefault="00DE6D03" w:rsidP="00DE6D03">
      <w:pPr>
        <w:pStyle w:val="Paragrafi"/>
      </w:pPr>
      <w:r>
        <w:t>Nëse gjatë</w:t>
      </w:r>
      <w:r w:rsidRPr="00056DE6">
        <w:t xml:space="preserve"> gjykimit vërtetohet natyra e padrejtë e përfitimit si motiv për rrëmbimin a mbajtjen peng, jemi përpara rastit kur një person privohet nga liria, pra, rrëmbehet a mbahet peng dhe i kërkohet një përfitim i padrej</w:t>
      </w:r>
      <w:r>
        <w:t>të përkundrejt lirimit të tij. N</w:t>
      </w:r>
      <w:r w:rsidRPr="00056DE6">
        <w:t>ë këtë rast është evidente lidhja e ngushtë ndërmjet veprimeve të kryera, qëllimit të përfitimit të padrejtë dhe kërkesës për të dhënë përfitimi</w:t>
      </w:r>
      <w:r>
        <w:t>n përkundrejt lirimit të viktimë</w:t>
      </w:r>
      <w:r w:rsidRPr="00056DE6">
        <w:t>s. P</w:t>
      </w:r>
      <w:r>
        <w:t>randaj, në këto raste Kolegjet ç</w:t>
      </w:r>
      <w:r w:rsidRPr="00056DE6">
        <w:t xml:space="preserve">mojnë se figura e veprës penale që duhet të gjejë zbatim është ajo </w:t>
      </w:r>
      <w:r>
        <w:t>e rrëmbimit ose marrjes peng të</w:t>
      </w:r>
      <w:r w:rsidRPr="00056DE6">
        <w:t xml:space="preserve"> personit, neni 109 </w:t>
      </w:r>
      <w:r>
        <w:t>i Kodit Penal</w:t>
      </w:r>
      <w:r w:rsidRPr="00056DE6">
        <w:t>.</w:t>
      </w:r>
    </w:p>
    <w:p w:rsidR="00DE6D03" w:rsidRPr="00056DE6" w:rsidRDefault="00DE6D03" w:rsidP="00DE6D03">
      <w:pPr>
        <w:pStyle w:val="Paragrafi"/>
      </w:pPr>
      <w:smartTag w:uri="urn:schemas-microsoft-com:office:smarttags" w:element="place">
        <w:r w:rsidRPr="00056DE6">
          <w:t>Po</w:t>
        </w:r>
      </w:smartTag>
      <w:r w:rsidRPr="00056DE6">
        <w:t xml:space="preserve"> ashtu, fakti që ka ekzistuar një kërkim a marrëdhënie </w:t>
      </w:r>
      <w:r w:rsidR="00610A7F">
        <w:t>e mëparshme qoftë</w:t>
      </w:r>
      <w:r>
        <w:t xml:space="preserve"> edhe e paligjshme ndërmjet</w:t>
      </w:r>
      <w:r w:rsidRPr="00056DE6">
        <w:t xml:space="preserve"> autorit të veprës dhe viktimës, shërben vetëm për të  individualizuar llojin dhe masën e dënimit, por jo aspektet e tjera të anës subjekt</w:t>
      </w:r>
      <w:r>
        <w:t>ive që kërkon neni 109 i Kodit Penal, realizimi i një pë</w:t>
      </w:r>
      <w:r w:rsidRPr="00056DE6">
        <w:t xml:space="preserve">rfitimi të padrejtë përkundrejt lirimit të viktimës. </w:t>
      </w:r>
    </w:p>
    <w:p w:rsidR="00DE6D03" w:rsidRPr="00056DE6" w:rsidRDefault="00DE6D03" w:rsidP="00DE6D03">
      <w:pPr>
        <w:pStyle w:val="Paragrafi"/>
      </w:pPr>
      <w:r>
        <w:t>Një nga elementet specifike</w:t>
      </w:r>
      <w:r w:rsidRPr="00056DE6">
        <w:t xml:space="preserve"> që është dallues</w:t>
      </w:r>
      <w:r>
        <w:t>e</w:t>
      </w:r>
      <w:r w:rsidRPr="00056DE6">
        <w:t xml:space="preserve"> dhe përcaktues</w:t>
      </w:r>
      <w:r w:rsidR="00610A7F">
        <w:t>e</w:t>
      </w:r>
      <w:r w:rsidRPr="00056DE6">
        <w:t xml:space="preserve"> në kualifikimin e veprës</w:t>
      </w:r>
      <w:r w:rsidR="00610A7F">
        <w:t>,</w:t>
      </w:r>
      <w:r w:rsidRPr="00056DE6">
        <w:t xml:space="preserve"> sipas nenit 109 apo nenit 110 të Kodit Penal</w:t>
      </w:r>
      <w:r w:rsidR="00610A7F">
        <w:t>,</w:t>
      </w:r>
      <w:r w:rsidRPr="00056DE6">
        <w:t xml:space="preserve"> lidhet me anën subjektive të tyre, pikërisht me qëllimin, motivin e autorit të veprës penale dhe që ka të bëjë me realizimin e një përfitimi pasuror, përfitimeve a qëllimeve të tjera (të ngjashme). Kjo situatë del nga vetë kuptimi në tërësi i nenit 109 të Kodit Penal ku përfitimet dhe qëllimet duhet të jenë të padrejta, të përbëjnë nj</w:t>
      </w:r>
      <w:r w:rsidR="00610A7F">
        <w:t>ë interes të paligjshëm, për ve</w:t>
      </w:r>
      <w:r w:rsidRPr="00056DE6">
        <w:t>te ose për të tjerët</w:t>
      </w:r>
      <w:r>
        <w:t>, përkundrejt lirimit të viktimë</w:t>
      </w:r>
      <w:r w:rsidRPr="00056DE6">
        <w:t>s. Motivi dhe qëllim</w:t>
      </w:r>
      <w:r>
        <w:t>i i veprës sipas nenit 109 të Kodit Penal</w:t>
      </w:r>
      <w:r w:rsidR="00610A7F">
        <w:t>,</w:t>
      </w:r>
      <w:r>
        <w:t xml:space="preserve"> lidhet me realizimin në më</w:t>
      </w:r>
      <w:r w:rsidRPr="00056DE6">
        <w:t xml:space="preserve">nyrë të padrejtë </w:t>
      </w:r>
      <w:r w:rsidR="00610A7F">
        <w:t xml:space="preserve">të </w:t>
      </w:r>
      <w:r w:rsidRPr="00056DE6">
        <w:t xml:space="preserve">një përfitimi pasuror, të një qëllimi tjetër të paligjshëm a në rrugë </w:t>
      </w:r>
      <w:r>
        <w:t>të paligjshme, përfshirë edhe që</w:t>
      </w:r>
      <w:r w:rsidRPr="00056DE6">
        <w:t>llime të tjera të ngjashme me ato të përmendura shprehimisht në këtë dispozitë.</w:t>
      </w:r>
    </w:p>
    <w:p w:rsidR="00DE6D03" w:rsidRPr="00056DE6" w:rsidRDefault="00DE6D03" w:rsidP="00DE6D03">
      <w:pPr>
        <w:pStyle w:val="Paragrafi"/>
      </w:pPr>
      <w:r w:rsidRPr="00056DE6">
        <w:t>Ndërkohë, heqja e paligjshme e lirisë nuk i ka të përcaktuara motivet në kuptim të anës subjektive, gjë që do të thotë se at</w:t>
      </w:r>
      <w:r>
        <w:t>o janë të tilla që nuk përfshihe</w:t>
      </w:r>
      <w:r w:rsidRPr="00056DE6">
        <w:t>n në nenin 109 të</w:t>
      </w:r>
      <w:r w:rsidRPr="00F31734">
        <w:t xml:space="preserve"> </w:t>
      </w:r>
      <w:r>
        <w:t>Kodit Penal</w:t>
      </w:r>
      <w:r w:rsidRPr="00056DE6">
        <w:t xml:space="preserve"> ose në vepra të tjera penale. </w:t>
      </w:r>
    </w:p>
    <w:p w:rsidR="00DE6D03" w:rsidRPr="00056DE6" w:rsidRDefault="00DE6D03" w:rsidP="00DE6D03">
      <w:pPr>
        <w:pStyle w:val="Paragrafi"/>
      </w:pPr>
      <w:r w:rsidRPr="00056DE6">
        <w:t>Duke analizuar përmbajtjen e nenit 10</w:t>
      </w:r>
      <w:r>
        <w:t>9 të Kodit Penal rezultojnë dy çë</w:t>
      </w:r>
      <w:r w:rsidR="00610A7F">
        <w:t>shtje</w:t>
      </w:r>
      <w:r w:rsidRPr="00056DE6">
        <w:t xml:space="preserve"> the</w:t>
      </w:r>
      <w:r>
        <w:t>lbësore për anën objektive të kë</w:t>
      </w:r>
      <w:r w:rsidRPr="00056DE6">
        <w:t>saj vepre. Kështu, sjellja dhe veprimet e autorit sipas nenit 109 të Kodit Penal janë “rrëmbimi ose mbajtj</w:t>
      </w:r>
      <w:r>
        <w:t>a peng e personit”, që në vetvete nuk janë gjë tjetër veçse veprime që kanë kuptim të njëjtë ose sjellin si pasojë heqjen e paligjshme të lirisë së viktimë</w:t>
      </w:r>
      <w:r w:rsidRPr="00056DE6">
        <w:t>s. Nga ana objektiv</w:t>
      </w:r>
      <w:r>
        <w:t>e</w:t>
      </w:r>
      <w:r w:rsidRPr="00056DE6">
        <w:t xml:space="preserve">, kjo vepër penale nuk ka </w:t>
      </w:r>
      <w:r>
        <w:t>dallim substancial me atë të rrëmbimit të personit, pavarësisht se dy dispozitat përmbajnë fjalë</w:t>
      </w:r>
      <w:r w:rsidRPr="00056DE6">
        <w:t xml:space="preserve"> e terma të ndryshme në pik</w:t>
      </w:r>
      <w:r>
        <w:t>ëpamjen gjuhësore: “rrë</w:t>
      </w:r>
      <w:r w:rsidRPr="00056DE6">
        <w:t xml:space="preserve">mbim ose mbajtja peng” </w:t>
      </w:r>
      <w:r>
        <w:t>dhe “heqje e paligjshme e lirisë</w:t>
      </w:r>
      <w:r w:rsidRPr="00056DE6">
        <w:t>”.  Edhe në rastin e ne</w:t>
      </w:r>
      <w:r>
        <w:t>nit 110, nga pikëpamja e anës objektive, është e në</w:t>
      </w:r>
      <w:r w:rsidRPr="00056DE6">
        <w:t>nkuptua</w:t>
      </w:r>
      <w:r>
        <w:t>r se heqja e paligjshme e lirisë e pë</w:t>
      </w:r>
      <w:r w:rsidRPr="00056DE6">
        <w:t>rmb</w:t>
      </w:r>
      <w:r w:rsidR="00610A7F">
        <w:t>an në vetve</w:t>
      </w:r>
      <w:r>
        <w:t>te ushtrimin e dhunë</w:t>
      </w:r>
      <w:r w:rsidRPr="00056DE6">
        <w:t>s, kr</w:t>
      </w:r>
      <w:r>
        <w:t>yerjen e veprimeve të tilla që çojnë në heqjen e lirisë dhe pamundësinë e personit për të “lëvizur” në liri. Kë</w:t>
      </w:r>
      <w:r w:rsidRPr="00056DE6">
        <w:t xml:space="preserve">to veprime </w:t>
      </w:r>
      <w:r>
        <w:t>jo vetëm nuk përjashtojnë, por përfshijnë si rastet e mbajtjes peng e rrë</w:t>
      </w:r>
      <w:r w:rsidRPr="00056DE6">
        <w:t>mbimit të personit, ashtu edhe form</w:t>
      </w:r>
      <w:r>
        <w:t>a të tjera të privimit të lirisë pa ushtrim dhune fizike të përmendura më sipë</w:t>
      </w:r>
      <w:r w:rsidRPr="00056DE6">
        <w:t>r në interpretimin e nenit 110 të Kodit Penal.</w:t>
      </w:r>
    </w:p>
    <w:p w:rsidR="00DE6D03" w:rsidRPr="00056DE6" w:rsidRDefault="00DE6D03" w:rsidP="00DE6D03">
      <w:pPr>
        <w:pStyle w:val="Paragrafi"/>
      </w:pPr>
      <w:r>
        <w:t>Në vijim të kë</w:t>
      </w:r>
      <w:r w:rsidRPr="00056DE6">
        <w:t>tij interp</w:t>
      </w:r>
      <w:r>
        <w:t>retimi mund të bëhet edhe dallimi ndë</w:t>
      </w:r>
      <w:r w:rsidRPr="00056DE6">
        <w:t>rmjet nenit 109 dhe nenit 109/b të</w:t>
      </w:r>
      <w:r w:rsidRPr="00F31734">
        <w:t xml:space="preserve"> </w:t>
      </w:r>
      <w:r>
        <w:t>Kodit Penal. Në r</w:t>
      </w:r>
      <w:r w:rsidR="00610A7F">
        <w:t>astin e nenit 109/b, ligjvënësi</w:t>
      </w:r>
      <w:r>
        <w:t xml:space="preserve"> ka përcaktuar qartë se realizimi i anë</w:t>
      </w:r>
      <w:r w:rsidRPr="00056DE6">
        <w:t>s subjektive, kryerja a moskryerja nga pers</w:t>
      </w:r>
      <w:r w:rsidR="00610A7F">
        <w:t>oni i</w:t>
      </w:r>
      <w:r>
        <w:t xml:space="preserve"> një veprimi të caktuar, përfitimi ndaj tij ose në dë</w:t>
      </w:r>
      <w:r w:rsidRPr="00056DE6">
        <w:t>m t</w:t>
      </w:r>
      <w:r>
        <w:t>ë tij, padrejtësisht, i pasurisë ose çdo përftimi tjetë</w:t>
      </w:r>
      <w:r w:rsidRPr="00056DE6">
        <w:t xml:space="preserve">r, </w:t>
      </w:r>
      <w:r w:rsidR="00610A7F">
        <w:t>për vete ose të tretë</w:t>
      </w:r>
      <w:r>
        <w:t>t, nga pikëpamje të anës objektive realizohet nëpë</w:t>
      </w:r>
      <w:r w:rsidRPr="00056DE6">
        <w:t>rmjet kanosje</w:t>
      </w:r>
      <w:r>
        <w:t>s dhe  formave të tjera të dhunë</w:t>
      </w:r>
      <w:r w:rsidRPr="00056DE6">
        <w:t>s fiz</w:t>
      </w:r>
      <w:r>
        <w:t>ike</w:t>
      </w:r>
      <w:r w:rsidR="00610A7F">
        <w:t>,</w:t>
      </w:r>
      <w:r>
        <w:t xml:space="preserve"> por që nuk sjellin si pasojë</w:t>
      </w:r>
      <w:r w:rsidRPr="00056DE6">
        <w:t xml:space="preserve"> privimi</w:t>
      </w:r>
      <w:r>
        <w:t>n, heqjen e paligjshme të lirisë</w:t>
      </w:r>
      <w:r w:rsidRPr="00056DE6">
        <w:t xml:space="preserve"> pers</w:t>
      </w:r>
      <w:r>
        <w:t>onale të personit (viktimës). Ndërkohë që</w:t>
      </w:r>
      <w:r w:rsidRPr="00056DE6">
        <w:t>, në nenin 109, rea</w:t>
      </w:r>
      <w:r>
        <w:t>lizimin e anës subjektive ligjvënë</w:t>
      </w:r>
      <w:r w:rsidRPr="00056DE6">
        <w:t>si e lidh shprehimis</w:t>
      </w:r>
      <w:r>
        <w:t>ht me ushtrimin e formave të veçanta të dhunës: rrë</w:t>
      </w:r>
      <w:r w:rsidRPr="00056DE6">
        <w:t>mb</w:t>
      </w:r>
      <w:r>
        <w:t>imit ose mbajtjes peng me pasojë</w:t>
      </w:r>
      <w:r w:rsidRPr="00056DE6">
        <w:t xml:space="preserve"> privimi</w:t>
      </w:r>
      <w:r>
        <w:t>n, heqjen e paligjshme të lirisë personale të viktimë</w:t>
      </w:r>
      <w:r w:rsidRPr="00056DE6">
        <w:t xml:space="preserve">s. </w:t>
      </w:r>
    </w:p>
    <w:p w:rsidR="00DE6D03" w:rsidRPr="00056DE6" w:rsidRDefault="00DE6D03" w:rsidP="00DE6D03">
      <w:pPr>
        <w:pStyle w:val="Paragrafi"/>
      </w:pPr>
      <w:r w:rsidRPr="00056DE6">
        <w:t>Si në rastin e nenit 109, ashtu edhe për nenin 110 (por edhe neni 109/b) të Kodit Pen</w:t>
      </w:r>
      <w:r w:rsidR="00610A7F">
        <w:t>al, vë</w:t>
      </w:r>
      <w:r>
        <w:t>rtetimi i realizimit të qëllimit dhe mo</w:t>
      </w:r>
      <w:r w:rsidR="00610A7F">
        <w:t>tivit pë</w:t>
      </w:r>
      <w:r>
        <w:t>rkatë</w:t>
      </w:r>
      <w:r w:rsidRPr="00056DE6">
        <w:t>s, ardhja e pasojave t</w:t>
      </w:r>
      <w:r>
        <w:t>ë parashikuara prej tyre, nuk pë</w:t>
      </w:r>
      <w:r w:rsidRPr="00056DE6">
        <w:t>rb</w:t>
      </w:r>
      <w:r>
        <w:t>ëjnë elemente pë</w:t>
      </w:r>
      <w:r w:rsidRPr="00056DE6">
        <w:t>rcaktues</w:t>
      </w:r>
      <w:r w:rsidR="006D1876">
        <w:t>e</w:t>
      </w:r>
      <w:r w:rsidR="00610A7F">
        <w:t>, për ekzistencë</w:t>
      </w:r>
      <w:r w:rsidRPr="00056DE6">
        <w:t xml:space="preserve">n ose jo të veprës penale, por ajo quhet e </w:t>
      </w:r>
      <w:r>
        <w:t>kryer që nga momenti i heqjes së lirisë së</w:t>
      </w:r>
      <w:r w:rsidRPr="00056DE6">
        <w:t xml:space="preserve"> personit.</w:t>
      </w:r>
    </w:p>
    <w:p w:rsidR="00DE6D03" w:rsidRPr="00056DE6" w:rsidRDefault="00DE6D03" w:rsidP="00DE6D03">
      <w:pPr>
        <w:pStyle w:val="Paragrafi"/>
      </w:pPr>
      <w:r w:rsidRPr="00760E31">
        <w:rPr>
          <w:b/>
        </w:rPr>
        <w:t>Vetëgjyqësia, neni 277 i Kodit Penal</w:t>
      </w:r>
      <w:r w:rsidRPr="00056DE6">
        <w:t xml:space="preserve"> parashikon ushtrimin e n</w:t>
      </w:r>
      <w:r w:rsidR="00610A7F">
        <w:t>jë të drejte</w:t>
      </w:r>
      <w:r>
        <w:t xml:space="preserve"> nga personi që i përket ose që kujton se i pë</w:t>
      </w:r>
      <w:r w:rsidRPr="00056DE6">
        <w:t>rket dhe që nuk njihet nga tjetri, pa iu d</w:t>
      </w:r>
      <w:r>
        <w:t>rejtuar organit kompetent shtetë</w:t>
      </w:r>
      <w:r w:rsidRPr="00056DE6">
        <w:t xml:space="preserve">ror. </w:t>
      </w:r>
    </w:p>
    <w:p w:rsidR="00DE6D03" w:rsidRPr="00056DE6" w:rsidRDefault="00DE6D03" w:rsidP="00DE6D03">
      <w:pPr>
        <w:pStyle w:val="Paragrafi"/>
      </w:pPr>
      <w:r>
        <w:t>Kjo dispozitë synon jo vetëm të mbrojë ushtrimin e autoritetit shtetëror, por edhe që të parandalojë e ndëshkojë sjelljet dhe veprimet shoqë</w:t>
      </w:r>
      <w:r w:rsidRPr="00056DE6">
        <w:t>risht të rrezikshme me të cilat autori</w:t>
      </w:r>
      <w:r>
        <w:t xml:space="preserve"> i atribuo</w:t>
      </w:r>
      <w:r w:rsidR="00610A7F">
        <w:t>n vetve</w:t>
      </w:r>
      <w:r>
        <w:t>tes të drejtën për të realizuar një të drejtë a zgjidhur një mosmarrëveshje që ka me të dëmtuarin, duke shmangur rrugë</w:t>
      </w:r>
      <w:r w:rsidRPr="00056DE6">
        <w:t>n e parashikuar nga ligji për t’iu d</w:t>
      </w:r>
      <w:r>
        <w:t>rejtuar organit kompetent shtetëror. N</w:t>
      </w:r>
      <w:r w:rsidR="00610A7F">
        <w:t>ë këtë</w:t>
      </w:r>
      <w:r w:rsidRPr="00056DE6">
        <w:t xml:space="preserve"> kuptim, autori i veprës vepron duke shk</w:t>
      </w:r>
      <w:r>
        <w:t>elur dhe “zëvendë</w:t>
      </w:r>
      <w:r w:rsidRPr="00056DE6">
        <w:t>suar” veprimin e organit kompetent, i cili, nga ana e t</w:t>
      </w:r>
      <w:r>
        <w:t>ij, ka juridiksionin, kompetencën dhe detyrën që të zgjidhë</w:t>
      </w:r>
      <w:r w:rsidRPr="00056DE6">
        <w:t xml:space="preserve"> konflik</w:t>
      </w:r>
      <w:r>
        <w:t>tin mes palë</w:t>
      </w:r>
      <w:r w:rsidRPr="00056DE6">
        <w:t>ve sipas ligj</w:t>
      </w:r>
      <w:r>
        <w:t>it, me objektivitet dhe paanshmë</w:t>
      </w:r>
      <w:r w:rsidRPr="00056DE6">
        <w:t>ri. Ky veprim i autori</w:t>
      </w:r>
      <w:r w:rsidR="00610A7F">
        <w:t>t, në vetve</w:t>
      </w:r>
      <w:r>
        <w:t>te është i paligjshë</w:t>
      </w:r>
      <w:r w:rsidRPr="00056DE6">
        <w:t>m dhe arbitrar.</w:t>
      </w:r>
    </w:p>
    <w:p w:rsidR="00DE6D03" w:rsidRPr="00056DE6" w:rsidRDefault="00DE6D03" w:rsidP="00DE6D03">
      <w:pPr>
        <w:pStyle w:val="Paragrafi"/>
      </w:pPr>
      <w:r>
        <w:t>Nuk do të jemi pë</w:t>
      </w:r>
      <w:r w:rsidRPr="00056DE6">
        <w:t>rpara rastit të vet</w:t>
      </w:r>
      <w:r>
        <w:t>ëgjyqësisë</w:t>
      </w:r>
      <w:r w:rsidRPr="00056DE6">
        <w:t xml:space="preserve">, </w:t>
      </w:r>
      <w:r>
        <w:t>ushtrimit arbitrar, të paligjshëm të së drejtës, në</w:t>
      </w:r>
      <w:r w:rsidRPr="00056DE6">
        <w:t>se autori vepron, mbi sendin me synimin për</w:t>
      </w:r>
      <w:r>
        <w:t xml:space="preserve"> të mbrojtur posedimin e ligjshë</w:t>
      </w:r>
      <w:r w:rsidRPr="00056DE6">
        <w:t>m dhe akt</w:t>
      </w:r>
      <w:r>
        <w:t>ual të tij, të cenuar apo shqetësuar nga veprimi i paligjshë</w:t>
      </w:r>
      <w:r w:rsidRPr="00056DE6">
        <w:t>m i n</w:t>
      </w:r>
      <w:r>
        <w:t>jë personi të tretë, përderisa nuk jemi përpara detyrimit ligjor ose mundësisë për t’i</w:t>
      </w:r>
      <w:r w:rsidRPr="00056DE6">
        <w:t>u d</w:t>
      </w:r>
      <w:r w:rsidR="00610A7F">
        <w:t>rejtuar organit kompetent shtetëror a gjykatë</w:t>
      </w:r>
      <w:r w:rsidRPr="00056DE6">
        <w:t>s.</w:t>
      </w:r>
    </w:p>
    <w:p w:rsidR="00DE6D03" w:rsidRPr="00056DE6" w:rsidRDefault="00DE6D03" w:rsidP="00DE6D03">
      <w:pPr>
        <w:pStyle w:val="Paragrafi"/>
      </w:pPr>
      <w:r>
        <w:t>Pavarë</w:t>
      </w:r>
      <w:r w:rsidR="00610A7F">
        <w:t>sisht se nuk pë</w:t>
      </w:r>
      <w:r w:rsidRPr="00056DE6">
        <w:t>rmendet shprehimisht në dis</w:t>
      </w:r>
      <w:r w:rsidR="00610A7F">
        <w:t>pozitë</w:t>
      </w:r>
      <w:r w:rsidRPr="00056DE6">
        <w:t>, nga pik</w:t>
      </w:r>
      <w:r w:rsidR="00610A7F">
        <w:t>ëpamja e anës objektive vetë</w:t>
      </w:r>
      <w:r w:rsidRPr="00056DE6">
        <w:t>gjyqe</w:t>
      </w:r>
      <w:r w:rsidR="00610A7F">
        <w:t>ësia kryhet nga autori nëpërmjet ushtrimit arbitrar të së drejtës, me forma të ndryshme të dhunë</w:t>
      </w:r>
      <w:r w:rsidRPr="00056DE6">
        <w:t>s fizike a p</w:t>
      </w:r>
      <w:r w:rsidR="00610A7F">
        <w:t>sikike (kanosjes, etj.), drejtpë</w:t>
      </w:r>
      <w:r w:rsidRPr="00056DE6">
        <w:t>rdrejt mbi personin ose indirekt, duke vepruar mbi sendin a interesin mbi të cilin ekziston apo pretendohet se ekziston e drejta (e ligjshme)</w:t>
      </w:r>
      <w:r>
        <w:t xml:space="preserve"> e autorit të veprë</w:t>
      </w:r>
      <w:r w:rsidRPr="00056DE6">
        <w:t>s. Objekti mbi të ci</w:t>
      </w:r>
      <w:r>
        <w:t>lin vepron autori jo domosdoshmë</w:t>
      </w:r>
      <w:r w:rsidRPr="00056DE6">
        <w:t>risht ës</w:t>
      </w:r>
      <w:r>
        <w:t>htë ai për të cilin ushtron vetëgjyqësinë, mbi të cilin ai ka të drejtën a interesin e ligjshëm ose të pretenduar se i pë</w:t>
      </w:r>
      <w:r w:rsidRPr="00056DE6">
        <w:t xml:space="preserve">rket autorit. </w:t>
      </w:r>
    </w:p>
    <w:p w:rsidR="00DE6D03" w:rsidRPr="00056DE6" w:rsidRDefault="00DE6D03" w:rsidP="00DE6D03">
      <w:pPr>
        <w:pStyle w:val="Paragrafi"/>
      </w:pPr>
      <w:r>
        <w:t>Gjithashtu, është e rëndë</w:t>
      </w:r>
      <w:r w:rsidRPr="00056DE6">
        <w:t>sishme që të ekz</w:t>
      </w:r>
      <w:r>
        <w:t>istojë mjeti, rruga ligjore dhe mundësia për autorin që të realizojë</w:t>
      </w:r>
      <w:r w:rsidR="00610A7F">
        <w:t xml:space="preserve"> të drejtë</w:t>
      </w:r>
      <w:r w:rsidRPr="00056DE6">
        <w:t>n e tij duke iu d</w:t>
      </w:r>
      <w:r>
        <w:t>rejtuar organit ko</w:t>
      </w:r>
      <w:r w:rsidR="00610A7F">
        <w:t>mpetent shtetëror, e në veçanti</w:t>
      </w:r>
      <w:r>
        <w:t xml:space="preserve"> gjykatë</w:t>
      </w:r>
      <w:r w:rsidRPr="00056DE6">
        <w:t>s.</w:t>
      </w:r>
    </w:p>
    <w:p w:rsidR="00DE6D03" w:rsidRPr="00056DE6" w:rsidRDefault="00DE6D03" w:rsidP="00DE6D03">
      <w:pPr>
        <w:pStyle w:val="Paragrafi"/>
      </w:pPr>
      <w:r>
        <w:t>Duke analizuar sa më sipë</w:t>
      </w:r>
      <w:r w:rsidRPr="00056DE6">
        <w:t>r rrethanat e f</w:t>
      </w:r>
      <w:r>
        <w:t>aktit dhe elementet e figures së veprave penale të vë</w:t>
      </w:r>
      <w:r w:rsidRPr="00056DE6">
        <w:t>na në shqyrtim, Kolegjet e Bashku</w:t>
      </w:r>
      <w:r w:rsidR="00610A7F">
        <w:t>ara të Gjykatës së Lartë arrijnë në pë</w:t>
      </w:r>
      <w:r>
        <w:t>rfundimet e mëposht</w:t>
      </w:r>
      <w:r w:rsidRPr="00056DE6">
        <w:t>me unifikuese:</w:t>
      </w:r>
    </w:p>
    <w:p w:rsidR="00DE6D03" w:rsidRPr="00056DE6" w:rsidRDefault="00DE6D03" w:rsidP="00DE6D03">
      <w:pPr>
        <w:pStyle w:val="Paragrafi"/>
      </w:pPr>
      <w:r w:rsidRPr="00610A7F">
        <w:rPr>
          <w:b/>
        </w:rPr>
        <w:t xml:space="preserve">Nëse mungon përfitimi i padrejtë, pra synohet a pretendohet të realizohet një interes i ligjshëm, përkundrejt ndërprerjes dhe dhunimit të lirisë (rrëmbimit a marrjes peng të viktimës), </w:t>
      </w:r>
      <w:r w:rsidR="00610A7F" w:rsidRPr="00610A7F">
        <w:rPr>
          <w:b/>
        </w:rPr>
        <w:t>atë</w:t>
      </w:r>
      <w:r w:rsidRPr="00610A7F">
        <w:rPr>
          <w:b/>
        </w:rPr>
        <w:t>herë jemi përpara veprës penale të heqjes së paligjshme të lirisë, neni 110</w:t>
      </w:r>
      <w:r w:rsidR="00610A7F" w:rsidRPr="00610A7F">
        <w:rPr>
          <w:b/>
        </w:rPr>
        <w:t xml:space="preserve"> i</w:t>
      </w:r>
      <w:r w:rsidRPr="00610A7F">
        <w:rPr>
          <w:b/>
        </w:rPr>
        <w:t xml:space="preserve"> Kodit Penal, e cila konkurron me veprën penale të vetëgjyqësisë, neni 277 i Kodit Penal. Natyra e drejtë apo e padrejtë e përfitimit a interesit duhet të çmohet jo mbi bazën e vlerësi</w:t>
      </w:r>
      <w:r w:rsidR="00610A7F" w:rsidRPr="00610A7F">
        <w:rPr>
          <w:b/>
        </w:rPr>
        <w:t>mit personal të autorit të vepr</w:t>
      </w:r>
      <w:r w:rsidRPr="00610A7F">
        <w:rPr>
          <w:b/>
        </w:rPr>
        <w:t>ës, por nisur nga vlerësimi objektiv i tërësisë së rrethana</w:t>
      </w:r>
      <w:r w:rsidR="00610A7F" w:rsidRPr="00610A7F">
        <w:rPr>
          <w:b/>
        </w:rPr>
        <w:t>ve që rezultojnë</w:t>
      </w:r>
      <w:r w:rsidRPr="00610A7F">
        <w:rPr>
          <w:b/>
        </w:rPr>
        <w:t xml:space="preserve"> në gjykimin e çështjes</w:t>
      </w:r>
      <w:r w:rsidRPr="00056DE6">
        <w:t>.</w:t>
      </w:r>
    </w:p>
    <w:p w:rsidR="00DE6D03" w:rsidRPr="00056DE6" w:rsidRDefault="00DE6D03" w:rsidP="00DE6D03">
      <w:pPr>
        <w:pStyle w:val="Paragrafi"/>
      </w:pPr>
      <w:r>
        <w:t>Nga pikëpamja e anës subjektive, ve</w:t>
      </w:r>
      <w:r w:rsidR="00610A7F">
        <w:t>tëgjyqësia dallon edhe nga shtrë</w:t>
      </w:r>
      <w:r>
        <w:t>ngimi me anë të kanosjes ose dhunë</w:t>
      </w:r>
      <w:r w:rsidRPr="00056DE6">
        <w:t>s për d</w:t>
      </w:r>
      <w:r>
        <w:t>hënien e pasurisë</w:t>
      </w:r>
      <w:r w:rsidRPr="00056DE6">
        <w:t xml:space="preserve">, neni 109/b i </w:t>
      </w:r>
      <w:r>
        <w:t xml:space="preserve">Kodit Penal </w:t>
      </w:r>
      <w:r w:rsidRPr="00056DE6">
        <w:t xml:space="preserve">në rastin e </w:t>
      </w:r>
      <w:r>
        <w:t>nenit 109/b, autori synon një përfitim të padrejtë</w:t>
      </w:r>
      <w:r w:rsidRPr="00056DE6">
        <w:t xml:space="preserve">, është në dijeni dhe </w:t>
      </w:r>
      <w:r>
        <w:t>parashikon se ajo që synon të përfitojë apo pretendon të fitojë</w:t>
      </w:r>
      <w:r w:rsidRPr="00056DE6">
        <w:t xml:space="preserve"> ë</w:t>
      </w:r>
      <w:r>
        <w:t>shtë e paligjshme dhe e padrejtë. Ndërsa autori i veprës në vetëgjyqë</w:t>
      </w:r>
      <w:r w:rsidRPr="00056DE6">
        <w:t>s</w:t>
      </w:r>
      <w:r>
        <w:t>i synon të realizojë një të drejtë që i përket apo sipas rrethanave, pretendon se i pë</w:t>
      </w:r>
      <w:r w:rsidRPr="00056DE6">
        <w:t xml:space="preserve">rket </w:t>
      </w:r>
      <w:r>
        <w:t>atij dhe është i bindur sipas kë</w:t>
      </w:r>
      <w:r w:rsidRPr="00056DE6">
        <w:t>tyre rre</w:t>
      </w:r>
      <w:r>
        <w:t>thanave (edhe pse mund të mos ketë të drejtë</w:t>
      </w:r>
      <w:r w:rsidRPr="00056DE6">
        <w:t>) se aj</w:t>
      </w:r>
      <w:r>
        <w:t>o që pretendon se i përket atij është e drejtë</w:t>
      </w:r>
      <w:r w:rsidRPr="00056DE6">
        <w:t>.</w:t>
      </w:r>
    </w:p>
    <w:p w:rsidR="00DE6D03" w:rsidRPr="00056DE6" w:rsidRDefault="00DE6D03" w:rsidP="00DE6D03">
      <w:pPr>
        <w:pStyle w:val="Paragrafi"/>
      </w:pPr>
      <w:r w:rsidRPr="00056DE6">
        <w:t xml:space="preserve">Dispozitat e neneve 109, 110 dhe </w:t>
      </w:r>
      <w:r>
        <w:t>277 të Kodit Penal, parashikojnë mbrojtjen e marrëdhënieve shoqërore që cenojnë personin dhe pasurinë. Ndërkohë, në rastin e vetëgjyqësisë, mbrohen marrëdhë</w:t>
      </w:r>
      <w:r w:rsidRPr="00056DE6">
        <w:t xml:space="preserve">niet </w:t>
      </w:r>
      <w:r>
        <w:t>që lidhen me rendin dhe sigurinë publike. Është e kuptueshme se ligjvënësi bë</w:t>
      </w:r>
      <w:r w:rsidRPr="00056DE6">
        <w:t>n një rregullim specifik</w:t>
      </w:r>
      <w:r>
        <w:t>, por edhe të ndërsjellë të marrëdhënieve të mbrojtura në</w:t>
      </w:r>
      <w:r w:rsidR="00610A7F">
        <w:t>p</w:t>
      </w:r>
      <w:r>
        <w:t>ërmjet kë</w:t>
      </w:r>
      <w:r w:rsidRPr="00056DE6">
        <w:t xml:space="preserve">tyre dispozitave penale. </w:t>
      </w:r>
    </w:p>
    <w:p w:rsidR="00DE6D03" w:rsidRPr="00056DE6" w:rsidRDefault="00DE6D03" w:rsidP="00DE6D03">
      <w:pPr>
        <w:pStyle w:val="Paragrafi"/>
      </w:pPr>
      <w:r>
        <w:t>Në</w:t>
      </w:r>
      <w:r w:rsidRPr="00056DE6">
        <w:t xml:space="preserve"> rastet e neneve 109 dhe 110, personi është cenu</w:t>
      </w:r>
      <w:r>
        <w:t>ar në të drejtën e tij për të gëzuar lirinë personale. Rrë</w:t>
      </w:r>
      <w:r w:rsidRPr="00056DE6">
        <w:t>mbimi ose mbajtja peng janë forma të usht</w:t>
      </w:r>
      <w:r>
        <w:t xml:space="preserve">rimit të dhunës fizike </w:t>
      </w:r>
      <w:r w:rsidR="00610A7F">
        <w:t>të shoqëruara ose jo me elemente të tjera</w:t>
      </w:r>
      <w:r>
        <w:t xml:space="preserve"> të natyrës së dhunës psikike dhe që synojnë e sjellin si pasojë, një rezultat të vetëm: heqjen e paligjshme t</w:t>
      </w:r>
      <w:r w:rsidR="00610A7F">
        <w:t>ë lirisë personale. Për këto ar</w:t>
      </w:r>
      <w:r>
        <w:t>sye, pavarësisht nga dallimi përsa i përket anë</w:t>
      </w:r>
      <w:r w:rsidRPr="00056DE6">
        <w:t>s s</w:t>
      </w:r>
      <w:r>
        <w:t>ubjektive, kë</w:t>
      </w:r>
      <w:r w:rsidRPr="00056DE6">
        <w:t>to dy vepra penale nuk konkur</w:t>
      </w:r>
      <w:r w:rsidR="00610A7F">
        <w:t>rojnë</w:t>
      </w:r>
      <w:r>
        <w:t xml:space="preserve"> me njëra-tjetrë</w:t>
      </w:r>
      <w:r w:rsidRPr="00056DE6">
        <w:t>n.</w:t>
      </w:r>
    </w:p>
    <w:p w:rsidR="00DE6D03" w:rsidRPr="00056DE6" w:rsidRDefault="00DE6D03" w:rsidP="00DE6D03">
      <w:pPr>
        <w:pStyle w:val="Paragrafi"/>
      </w:pPr>
      <w:r w:rsidRPr="00056DE6">
        <w:t xml:space="preserve">Ndryshe nga nenet 109 dhe 109/b </w:t>
      </w:r>
      <w:r>
        <w:t>të Kodit Penal, në kuptim të anës subjektive, në nenin 277 të këtij Kodi, motivi dhe që</w:t>
      </w:r>
      <w:r w:rsidRPr="00056DE6">
        <w:t>llimi lidhen me pretendimin për të mbrojtur n</w:t>
      </w:r>
      <w:r>
        <w:t>jë qëllim të drejtë a interes të lig</w:t>
      </w:r>
      <w:r w:rsidR="00610A7F">
        <w:t>jshëm. Në këtë rast, veprimet e</w:t>
      </w:r>
      <w:r>
        <w:t xml:space="preserve"> një</w:t>
      </w:r>
      <w:r w:rsidRPr="00056DE6">
        <w:t>jt</w:t>
      </w:r>
      <w:r>
        <w:t>a a të ngjashme në kuptim të anës objektive nuk ndikojnë në pë</w:t>
      </w:r>
      <w:r w:rsidRPr="00056DE6">
        <w:t>rfundimin që neni 109 (por edhe neni 109/b) nuk konkur</w:t>
      </w:r>
      <w:r w:rsidR="00610A7F">
        <w:t>r</w:t>
      </w:r>
      <w:r w:rsidRPr="00056DE6">
        <w:t>on me nenin 277 të Kodit Penal.</w:t>
      </w:r>
    </w:p>
    <w:p w:rsidR="00DE6D03" w:rsidRDefault="00DE6D03" w:rsidP="00DE6D03">
      <w:pPr>
        <w:pStyle w:val="Paragrafi"/>
      </w:pPr>
      <w:r>
        <w:t>Në nenin 109, vepra kryhet nëpë</w:t>
      </w:r>
      <w:r w:rsidR="00610A7F">
        <w:t>rmjet rrë</w:t>
      </w:r>
      <w:r w:rsidRPr="00056DE6">
        <w:t>mbimit a mbajtjes pe</w:t>
      </w:r>
      <w:r w:rsidR="00610A7F">
        <w:t>ng (që janë në vetve</w:t>
      </w:r>
      <w:r>
        <w:t>te elemente</w:t>
      </w:r>
      <w:r w:rsidRPr="00056DE6">
        <w:t xml:space="preserve"> t</w:t>
      </w:r>
      <w:r w:rsidR="00610A7F">
        <w:t>ë heqjes së</w:t>
      </w:r>
      <w:r>
        <w:t xml:space="preserve"> paligjshme të lirisë</w:t>
      </w:r>
      <w:r w:rsidR="00610A7F">
        <w:t xml:space="preserve"> personale), ndë</w:t>
      </w:r>
      <w:r w:rsidRPr="00056DE6">
        <w:t>rsa në nenin 109/b  parashik</w:t>
      </w:r>
      <w:r>
        <w:t xml:space="preserve">ohen elementet </w:t>
      </w:r>
      <w:r w:rsidR="00610A7F">
        <w:t>e tjera</w:t>
      </w:r>
      <w:r>
        <w:t xml:space="preserve"> të dhunë</w:t>
      </w:r>
      <w:r w:rsidRPr="00056DE6">
        <w:t>s psikik</w:t>
      </w:r>
      <w:r>
        <w:t>e a fizike</w:t>
      </w:r>
      <w:r w:rsidR="00610A7F">
        <w:t>,</w:t>
      </w:r>
      <w:r>
        <w:t xml:space="preserve"> që nuk janë ato të pë</w:t>
      </w:r>
      <w:r w:rsidRPr="00056DE6">
        <w:t xml:space="preserve">rmbajtura në nenin 109 të </w:t>
      </w:r>
      <w:r>
        <w:t>Kodit Penal</w:t>
      </w:r>
      <w:r w:rsidR="00610A7F">
        <w:t>. N</w:t>
      </w:r>
      <w:r>
        <w:t>ë këtë</w:t>
      </w:r>
      <w:r w:rsidRPr="00056DE6">
        <w:t xml:space="preserve"> kuptim, neni 109 nuk konkur</w:t>
      </w:r>
      <w:r>
        <w:t>r</w:t>
      </w:r>
      <w:r w:rsidRPr="00056DE6">
        <w:t xml:space="preserve">on me nenin 109/b. </w:t>
      </w:r>
    </w:p>
    <w:p w:rsidR="00DE6D03" w:rsidRPr="00056DE6" w:rsidRDefault="00DE6D03" w:rsidP="00DE6D03">
      <w:pPr>
        <w:pStyle w:val="Paragrafi"/>
      </w:pPr>
      <w:r w:rsidRPr="00056DE6">
        <w:t>Nuk konkur</w:t>
      </w:r>
      <w:r>
        <w:t>rojnë me një</w:t>
      </w:r>
      <w:r w:rsidRPr="00056DE6">
        <w:t>ri-tjetrin as neni 109/b dhe neni 110 i Kodit Pena</w:t>
      </w:r>
      <w:r>
        <w:t>l, për arsye se në rastin e parë kemi të bëjmë</w:t>
      </w:r>
      <w:r w:rsidRPr="00056DE6">
        <w:t xml:space="preserve"> me veprime a mosveprime të autorit t</w:t>
      </w:r>
      <w:r>
        <w:t>ë veprës me motiv sigurimin e pë</w:t>
      </w:r>
      <w:r w:rsidRPr="00056DE6">
        <w:t xml:space="preserve">rfitimeve të padrejta, por pa i </w:t>
      </w:r>
      <w:r>
        <w:t>hequr lirinë viktimës së</w:t>
      </w:r>
      <w:r w:rsidR="00610A7F">
        <w:t xml:space="preserve"> tij. Ndë</w:t>
      </w:r>
      <w:r w:rsidRPr="00056DE6">
        <w:t>rsa në rastin e nenit 11</w:t>
      </w:r>
      <w:r w:rsidR="00610A7F">
        <w:t>0, edhe pse motivi i kryerjes së</w:t>
      </w:r>
      <w:r w:rsidRPr="00056DE6">
        <w:t xml:space="preserve"> veprës është i</w:t>
      </w:r>
      <w:r>
        <w:t xml:space="preserve"> pakonkretizuar (raste që nuk përfshihen në nenin 109), thelbë</w:t>
      </w:r>
      <w:r w:rsidRPr="00056DE6">
        <w:t xml:space="preserve">sor është </w:t>
      </w:r>
      <w:r>
        <w:t>kryerja e saj duke i hequr në më</w:t>
      </w:r>
      <w:r w:rsidRPr="00056DE6">
        <w:t>n</w:t>
      </w:r>
      <w:r>
        <w:t>yrë të paligjshme lirinë viktimë</w:t>
      </w:r>
      <w:r w:rsidRPr="00056DE6">
        <w:t>s.</w:t>
      </w:r>
    </w:p>
    <w:p w:rsidR="00DE6D03" w:rsidRPr="00056DE6" w:rsidRDefault="00DE6D03" w:rsidP="00DE6D03">
      <w:pPr>
        <w:pStyle w:val="Paragrafi"/>
      </w:pPr>
      <w:r w:rsidRPr="00056DE6">
        <w:t>Nd</w:t>
      </w:r>
      <w:r>
        <w:t>ërkohë</w:t>
      </w:r>
      <w:r w:rsidRPr="00056DE6">
        <w:t xml:space="preserve"> që konku</w:t>
      </w:r>
      <w:r w:rsidR="00610A7F">
        <w:t>rrojnë</w:t>
      </w:r>
      <w:r>
        <w:t xml:space="preserve"> me një</w:t>
      </w:r>
      <w:r w:rsidRPr="00056DE6">
        <w:t>ri-tjetrin neni 110</w:t>
      </w:r>
      <w:r>
        <w:t xml:space="preserve"> me nenin 277, për arsyen thelbësore që vetëgjyqë</w:t>
      </w:r>
      <w:r w:rsidRPr="00056DE6">
        <w:t>sia, neni 277, konsu</w:t>
      </w:r>
      <w:r>
        <w:t>mohet për motive të mbrojtjes së</w:t>
      </w:r>
      <w:r w:rsidRPr="00056DE6">
        <w:t xml:space="preserve"> një</w:t>
      </w:r>
      <w:r>
        <w:t xml:space="preserve"> të drejte a interesi të ligjshëm, pa i</w:t>
      </w:r>
      <w:r w:rsidRPr="00056DE6">
        <w:t>u dr</w:t>
      </w:r>
      <w:r>
        <w:t>ejtuar organit kompetent. Pavarë</w:t>
      </w:r>
      <w:r w:rsidRPr="00056DE6">
        <w:t>sisht nga e drejta dhe interesi</w:t>
      </w:r>
      <w:r>
        <w:t xml:space="preserve"> i ligjshë</w:t>
      </w:r>
      <w:r w:rsidRPr="00056DE6">
        <w:t>m që m</w:t>
      </w:r>
      <w:r>
        <w:t xml:space="preserve">brohet, </w:t>
      </w:r>
      <w:r w:rsidR="00362F24">
        <w:t>veprimet e autorit, të çdo forme</w:t>
      </w:r>
      <w:r w:rsidRPr="00056DE6">
        <w:t xml:space="preserve"> qofshin, drejtohen </w:t>
      </w:r>
      <w:r>
        <w:t>ndaj personit ose sendeve, në mënyrë arbitrare. Nëse këto veprime bë</w:t>
      </w:r>
      <w:r w:rsidR="00362F24">
        <w:t>hen duke u shoqë</w:t>
      </w:r>
      <w:r w:rsidRPr="00056DE6">
        <w:t>rua</w:t>
      </w:r>
      <w:r>
        <w:t>r me format e privi</w:t>
      </w:r>
      <w:r w:rsidR="00362F24">
        <w:t>mit të lirisë së</w:t>
      </w:r>
      <w:r>
        <w:t xml:space="preserve"> personi</w:t>
      </w:r>
      <w:r w:rsidR="00362F24">
        <w:t>t,</w:t>
      </w:r>
      <w:r>
        <w:t xml:space="preserve"> atëherë</w:t>
      </w:r>
      <w:r w:rsidRPr="00056DE6">
        <w:t xml:space="preserve"> autori k</w:t>
      </w:r>
      <w:r w:rsidR="00362F24">
        <w:t>a konsumuar edhe një vepër tjetë</w:t>
      </w:r>
      <w:r w:rsidRPr="00056DE6">
        <w:t>r penale, atë t</w:t>
      </w:r>
      <w:r w:rsidR="00362F24">
        <w:t>ë heqjes së</w:t>
      </w:r>
      <w:r>
        <w:t xml:space="preserve"> paligjshme të lirisë, neni 110 i Kodit </w:t>
      </w:r>
      <w:r w:rsidRPr="00056DE6">
        <w:t>P</w:t>
      </w:r>
      <w:r>
        <w:t>enal</w:t>
      </w:r>
      <w:r w:rsidRPr="00056DE6">
        <w:t>.</w:t>
      </w:r>
    </w:p>
    <w:p w:rsidR="00DE6D03" w:rsidRPr="00056DE6" w:rsidRDefault="00DE6D03" w:rsidP="00DE6D03">
      <w:pPr>
        <w:pStyle w:val="Paragrafi"/>
      </w:pPr>
      <w:r>
        <w:t>Bazuar në arsyetimin e mësipë</w:t>
      </w:r>
      <w:r w:rsidRPr="00056DE6">
        <w:t>rm, rezulton se të gjykuarit kanë konsumuar ve</w:t>
      </w:r>
      <w:r w:rsidR="00362F24">
        <w:t>prat penale të heqjes së</w:t>
      </w:r>
      <w:r>
        <w:t xml:space="preserve"> paligjshme të lirisë dhe vetëgjyqësisë, në bashkëpunim me një</w:t>
      </w:r>
      <w:r w:rsidRPr="00056DE6">
        <w:t>ri</w:t>
      </w:r>
      <w:r>
        <w:t>-</w:t>
      </w:r>
      <w:r w:rsidRPr="00056DE6">
        <w:t>tjetrin, parashikuar nga nenet 110/2 dhe 277 e 25 të</w:t>
      </w:r>
      <w:r w:rsidRPr="008F5462">
        <w:t xml:space="preserve"> </w:t>
      </w:r>
      <w:r>
        <w:t xml:space="preserve">Kodit </w:t>
      </w:r>
      <w:r w:rsidRPr="00056DE6">
        <w:t>P</w:t>
      </w:r>
      <w:r>
        <w:t>enal</w:t>
      </w:r>
      <w:r w:rsidRPr="00056DE6">
        <w:t>.</w:t>
      </w:r>
    </w:p>
    <w:p w:rsidR="00DE6D03" w:rsidRPr="00362F24" w:rsidRDefault="00DE6D03" w:rsidP="00DE6D03">
      <w:pPr>
        <w:pStyle w:val="Paragrafi"/>
        <w:rPr>
          <w:b/>
        </w:rPr>
      </w:pPr>
      <w:r w:rsidRPr="00362F24">
        <w:rPr>
          <w:b/>
        </w:rPr>
        <w:t>Gjykata, në analizë të rrethanave të faktit, personalitetit të secilit të gjykuar dhe rrezikshmërisë së tyre ashtu sikurse kanë pranuar gjykatat e tjera në arritjen e përfundimeve të tyre, çmon se të gjykuarit Edi Biba dhe Tonin Pjetri duhet të dënohen për veprën penale të heqjes së paligjshme të lirisë me nga 3 vjet burgim, ndërsa i gjykuari Paulin Prenga me 3 vjet e 6 muaj burgim, ndërsa për pjesët</w:t>
      </w:r>
      <w:r w:rsidR="00362F24" w:rsidRPr="00362F24">
        <w:rPr>
          <w:b/>
        </w:rPr>
        <w:t xml:space="preserve"> e tjera vendimi i g</w:t>
      </w:r>
      <w:r w:rsidRPr="00362F24">
        <w:rPr>
          <w:b/>
        </w:rPr>
        <w:t>jykatës se apelit duhet të lihet në fuqi.</w:t>
      </w:r>
    </w:p>
    <w:p w:rsidR="00DE6D03" w:rsidRPr="00056DE6" w:rsidRDefault="00DE6D03" w:rsidP="00DE6D03">
      <w:pPr>
        <w:pStyle w:val="Paragrafi"/>
      </w:pPr>
    </w:p>
    <w:p w:rsidR="00DE6D03" w:rsidRDefault="00DE6D03" w:rsidP="00DE6D03">
      <w:pPr>
        <w:pStyle w:val="VENDOSI"/>
        <w:keepNext w:val="0"/>
      </w:pPr>
      <w:r w:rsidRPr="00056DE6">
        <w:t>PËR KËTO ARSYE</w:t>
      </w:r>
      <w:r w:rsidR="00362F24">
        <w:t>,</w:t>
      </w:r>
    </w:p>
    <w:p w:rsidR="00DE6D03" w:rsidRPr="00432D8F" w:rsidRDefault="00DE6D03" w:rsidP="00DE6D03">
      <w:pPr>
        <w:widowControl w:val="0"/>
        <w:rPr>
          <w:lang w:val="en-GB"/>
        </w:rPr>
      </w:pPr>
    </w:p>
    <w:p w:rsidR="00DE6D03" w:rsidRPr="00056DE6" w:rsidRDefault="00DE6D03" w:rsidP="00DE6D03">
      <w:pPr>
        <w:pStyle w:val="Paragrafi"/>
      </w:pPr>
      <w:r w:rsidRPr="00056DE6">
        <w:t xml:space="preserve">Kolegjet </w:t>
      </w:r>
      <w:r>
        <w:t>e Bashkuara të Gjykatës së Lartë</w:t>
      </w:r>
      <w:r w:rsidRPr="00056DE6">
        <w:t>, në b</w:t>
      </w:r>
      <w:r>
        <w:t>azë të nenit 141/2 të Kushtetutës, të neneve 14/c dhe 17/b të ligjit “Për organizimin dhe funksionimin e Gjykatës së Lartë të Republikës së</w:t>
      </w:r>
      <w:r w:rsidRPr="00056DE6">
        <w:t xml:space="preserve"> </w:t>
      </w:r>
      <w:r w:rsidR="00362F24">
        <w:t>Shqipërisë</w:t>
      </w:r>
      <w:r>
        <w:t xml:space="preserve">” dhe të nenit 438 të Kodit të Procedurës </w:t>
      </w:r>
      <w:r w:rsidRPr="00056DE6">
        <w:t xml:space="preserve">Penale, </w:t>
      </w:r>
    </w:p>
    <w:p w:rsidR="00DE6D03" w:rsidRPr="00056DE6" w:rsidRDefault="00DE6D03" w:rsidP="001161B0">
      <w:pPr>
        <w:pStyle w:val="Paragrafi"/>
        <w:ind w:firstLine="0"/>
      </w:pPr>
    </w:p>
    <w:p w:rsidR="00DE6D03" w:rsidRDefault="00DE6D03" w:rsidP="00DE6D03">
      <w:pPr>
        <w:pStyle w:val="VENDOSI"/>
        <w:keepNext w:val="0"/>
      </w:pPr>
      <w:r>
        <w:t>VENDOSË</w:t>
      </w:r>
      <w:r w:rsidRPr="00056DE6">
        <w:t>N:</w:t>
      </w:r>
    </w:p>
    <w:p w:rsidR="00DE6D03" w:rsidRPr="00432D8F" w:rsidRDefault="00DE6D03" w:rsidP="00DE6D03">
      <w:pPr>
        <w:widowControl w:val="0"/>
        <w:rPr>
          <w:lang w:val="en-GB"/>
        </w:rPr>
      </w:pPr>
    </w:p>
    <w:p w:rsidR="00DE6D03" w:rsidRPr="00056DE6" w:rsidRDefault="00DE6D03" w:rsidP="00DE6D03">
      <w:pPr>
        <w:pStyle w:val="Paragrafi"/>
      </w:pPr>
      <w:r>
        <w:t>Lënien në fuqi të vendimit n</w:t>
      </w:r>
      <w:r w:rsidRPr="00056DE6">
        <w:t>r.163, datë 11.3.2</w:t>
      </w:r>
      <w:r w:rsidR="00362F24">
        <w:t>004 të Gjykatës së</w:t>
      </w:r>
      <w:r>
        <w:t xml:space="preserve"> Apelit Tiranë</w:t>
      </w:r>
      <w:r w:rsidR="00362F24">
        <w:t>,</w:t>
      </w:r>
      <w:r w:rsidRPr="00056DE6">
        <w:t xml:space="preserve"> l</w:t>
      </w:r>
      <w:r w:rsidR="00362F24">
        <w:t>idhur me deklarimin fajtor të të</w:t>
      </w:r>
      <w:r w:rsidRPr="00056DE6">
        <w:t xml:space="preserve"> gjykuarv</w:t>
      </w:r>
      <w:r>
        <w:t>e për veprën penale të vetëgjyqësisë dhe për</w:t>
      </w:r>
      <w:r w:rsidRPr="00056DE6">
        <w:t xml:space="preserve"> të gjykuarin Paulin Prenga edhe për mbajtje arme pa leje.</w:t>
      </w:r>
    </w:p>
    <w:p w:rsidR="00DE6D03" w:rsidRPr="00056DE6" w:rsidRDefault="00DE6D03" w:rsidP="00DE6D03">
      <w:pPr>
        <w:pStyle w:val="Paragrafi"/>
      </w:pPr>
      <w:r w:rsidRPr="00056DE6">
        <w:t>Ndryshi</w:t>
      </w:r>
      <w:r>
        <w:t>min e vendimit përsa i përket cilë</w:t>
      </w:r>
      <w:r w:rsidRPr="00056DE6">
        <w:t>simit juridik të veprës penale, duke i dekla</w:t>
      </w:r>
      <w:r>
        <w:t>ruar të tre të gjykuarit fajtorë</w:t>
      </w:r>
      <w:r w:rsidRPr="00056DE6">
        <w:t xml:space="preserve"> për ve</w:t>
      </w:r>
      <w:r w:rsidR="006D1876">
        <w:t>prën penale të heqjes së</w:t>
      </w:r>
      <w:r>
        <w:t xml:space="preserve"> paligjshme të lirisë</w:t>
      </w:r>
      <w:r w:rsidR="00362F24">
        <w:t xml:space="preserve"> sipas nenit 110/2 të</w:t>
      </w:r>
      <w:r w:rsidRPr="00312B50">
        <w:t xml:space="preserve"> </w:t>
      </w:r>
      <w:r>
        <w:t xml:space="preserve">Kodit </w:t>
      </w:r>
      <w:r w:rsidRPr="00056DE6">
        <w:t>P</w:t>
      </w:r>
      <w:r>
        <w:t>enal</w:t>
      </w:r>
      <w:r w:rsidRPr="00056DE6">
        <w:t xml:space="preserve">. </w:t>
      </w:r>
    </w:p>
    <w:p w:rsidR="00DE6D03" w:rsidRPr="00056DE6" w:rsidRDefault="00DE6D03" w:rsidP="00DE6D03">
      <w:pPr>
        <w:pStyle w:val="Paragrafi"/>
      </w:pPr>
      <w:r>
        <w:t>Dë</w:t>
      </w:r>
      <w:r w:rsidRPr="00056DE6">
        <w:t>nimin e të gjykuarve Edi Biba dhe Tonin Pjetri me tre vjet burgim dhe të gjykuarin Pau</w:t>
      </w:r>
      <w:r>
        <w:t>lin Prenga me 3 vjet e gjashtë muaj burgim. N</w:t>
      </w:r>
      <w:r w:rsidRPr="00056DE6">
        <w:t>ë zbatim të nenit 55 të</w:t>
      </w:r>
      <w:r w:rsidRPr="00312B50">
        <w:t xml:space="preserve"> </w:t>
      </w:r>
      <w:r>
        <w:t xml:space="preserve">Kodit </w:t>
      </w:r>
      <w:r w:rsidRPr="00056DE6">
        <w:t>P</w:t>
      </w:r>
      <w:r>
        <w:t>enal, në bashkim të dë</w:t>
      </w:r>
      <w:r w:rsidRPr="00056DE6">
        <w:t>ni</w:t>
      </w:r>
      <w:r>
        <w:t>mit, i gjykuari Paulin Prenga dënohet përfundimisht me 3 vjet e gjashtë</w:t>
      </w:r>
      <w:r w:rsidRPr="00056DE6">
        <w:t xml:space="preserve"> muaj burgim.</w:t>
      </w:r>
    </w:p>
    <w:p w:rsidR="00DE6D03" w:rsidRPr="00056DE6" w:rsidRDefault="00DE6D03" w:rsidP="00DE6D03">
      <w:pPr>
        <w:pStyle w:val="Paragrafi"/>
      </w:pPr>
      <w:r w:rsidRPr="00056DE6">
        <w:t>Ky vendim</w:t>
      </w:r>
      <w:r w:rsidR="00362F24">
        <w:t xml:space="preserve"> për njehsimin e praktikë</w:t>
      </w:r>
      <w:r>
        <w:t>s gjyqësore dë</w:t>
      </w:r>
      <w:r w:rsidRPr="00056DE6">
        <w:t>rgohet për botim në Fletoren Zyrtare.</w:t>
      </w:r>
    </w:p>
    <w:p w:rsidR="00DE6D03" w:rsidRPr="00056DE6" w:rsidRDefault="00DE6D03" w:rsidP="00DE6D03">
      <w:pPr>
        <w:pStyle w:val="Paragrafi"/>
      </w:pPr>
    </w:p>
    <w:p w:rsidR="00DE6D03" w:rsidRPr="00056DE6" w:rsidRDefault="00DE6D03" w:rsidP="00DE6D03">
      <w:pPr>
        <w:pStyle w:val="Paragrafi"/>
      </w:pPr>
      <w:r>
        <w:t>Tiranë, më 25.</w:t>
      </w:r>
      <w:r w:rsidRPr="00056DE6">
        <w:t>3.2005</w:t>
      </w:r>
    </w:p>
    <w:p w:rsidR="00DE6D03" w:rsidRPr="00056DE6" w:rsidRDefault="00DE6D03" w:rsidP="00DE6D03">
      <w:pPr>
        <w:pStyle w:val="Paragrafi"/>
      </w:pPr>
    </w:p>
    <w:p w:rsidR="00DE6D03" w:rsidRPr="00056DE6" w:rsidRDefault="00DE6D03" w:rsidP="00DE6D03">
      <w:pPr>
        <w:pStyle w:val="Paragrafi"/>
      </w:pPr>
    </w:p>
    <w:p w:rsidR="00DE6D03" w:rsidRDefault="00DE6D03" w:rsidP="00DE6D03">
      <w:pPr>
        <w:pStyle w:val="TitulliTitull"/>
        <w:keepNext w:val="0"/>
      </w:pPr>
      <w:r w:rsidRPr="00056DE6">
        <w:t>MENDIMI I PAKICËS</w:t>
      </w:r>
    </w:p>
    <w:p w:rsidR="00DE6D03" w:rsidRPr="00056DE6" w:rsidRDefault="00DE6D03" w:rsidP="00DE6D03">
      <w:pPr>
        <w:pStyle w:val="TitulliTitull"/>
        <w:keepNext w:val="0"/>
      </w:pPr>
    </w:p>
    <w:p w:rsidR="00DE6D03" w:rsidRPr="00056DE6" w:rsidRDefault="00DE6D03" w:rsidP="00DE6D03">
      <w:pPr>
        <w:pStyle w:val="Paragrafi"/>
      </w:pPr>
      <w:r>
        <w:t>Në vendimin unifikues nr.1, datë 25.3.2005</w:t>
      </w:r>
      <w:r w:rsidRPr="00056DE6">
        <w:t xml:space="preserve"> të Kolegjeve të Bashkuara të Gjykatës së Lartë.</w:t>
      </w:r>
    </w:p>
    <w:p w:rsidR="00DE6D03" w:rsidRPr="00056DE6" w:rsidRDefault="00DE6D03" w:rsidP="00DE6D03">
      <w:pPr>
        <w:pStyle w:val="Paragrafi"/>
      </w:pPr>
      <w:r w:rsidRPr="00056DE6">
        <w:t>Pakica nuk është dakord me vendimin e shumicës së Kolegjeve të Bashkuara të Gjykatës së Lartë, si përsa i përket zgjidh</w:t>
      </w:r>
      <w:r>
        <w:t>jes që u dha prej saj në këtë çë</w:t>
      </w:r>
      <w:r w:rsidRPr="00056DE6">
        <w:t>shtje (dispozitivit), ashtu edhe pjesës arsyetuese të tij, rrjedhojë e së cilës është kjo zgjidhje.</w:t>
      </w:r>
    </w:p>
    <w:p w:rsidR="00B53241" w:rsidRPr="00056DE6" w:rsidRDefault="00DE6D03" w:rsidP="00B53241">
      <w:pPr>
        <w:pStyle w:val="Paragrafi"/>
      </w:pPr>
      <w:r>
        <w:t>Nga aktet e dosjes rezulton se</w:t>
      </w:r>
      <w:r w:rsidRPr="00056DE6">
        <w:t xml:space="preserve"> ditën e ngjarjes, gjatë kohës që i dëmtuari Besnik Lleshi ishtë duke drekuar me dy shokë të tij në një lokal në fshatin Fierzë (Ku</w:t>
      </w:r>
      <w:r>
        <w:t>rbin), tre të gjykuarit, duke qe</w:t>
      </w:r>
      <w:r w:rsidRPr="00056DE6">
        <w:t>në të armatosur me lloje të ndryshme armësh luftarake, (pistoletë, automatik dhe pushkë të gjatë), kanë shkuar atje, me automjetin e tyre dhe, pa bërë ndon</w:t>
      </w:r>
      <w:r>
        <w:t>jë bisedë të mëpar</w:t>
      </w:r>
      <w:r w:rsidRPr="00056DE6">
        <w:t>shme me këtë të dëmtuar, duke i drejtuar armën, e detyruan që t’i shoqëronte në automjetin e tij që ndodhej i ndaluar në rrugë, para lokalit. Me çel</w:t>
      </w:r>
      <w:r>
        <w:t>ë</w:t>
      </w:r>
      <w:r w:rsidRPr="00056DE6">
        <w:t>sat që i morën të dëmtuarit, nën kërcënimin e armës, hapën derën e automjetit të këtij të fundit dhe, pasi,</w:t>
      </w:r>
      <w:r>
        <w:t xml:space="preserve"> po me kërcënimin e armëve, e hi</w:t>
      </w:r>
      <w:r w:rsidRPr="00056DE6">
        <w:t>pën në sedil</w:t>
      </w:r>
      <w:r>
        <w:t>j</w:t>
      </w:r>
      <w:r w:rsidR="00362F24">
        <w:t>en e përpar</w:t>
      </w:r>
      <w:r w:rsidRPr="00056DE6">
        <w:t>me të pasagjerit, mbrapa së cilës, me armë të drejtuar mbrapa kokës së tij, u ul i gjykuari Pjetri, i gjykuari Biba nisi automjetin në drejtim të qytetit të Lezhës, kurse i gjykuari i tretë, Prenga, i ndiqte nga mbrapa me automjetin me të cilin ata kishin shkuar në vendin e fillimit të kësaj ngjarjeje.</w:t>
      </w:r>
    </w:p>
    <w:p w:rsidR="00DE6D03" w:rsidRPr="00056DE6" w:rsidRDefault="00DE6D03" w:rsidP="00DE6D03">
      <w:pPr>
        <w:pStyle w:val="Paragrafi"/>
      </w:pPr>
      <w:r w:rsidRPr="00056DE6">
        <w:t>Pa arritur ende në fshatin Pllan, të gjykuarit e urdhëruan të dëmtuarin, që t’u jepte 10 milion</w:t>
      </w:r>
      <w:r w:rsidR="00362F24">
        <w:t>ë</w:t>
      </w:r>
      <w:r w:rsidRPr="00056DE6">
        <w:t xml:space="preserve"> lireta italiane, (sipas të dëmtuarit për t’ia dhënë një personi me emrin Altin Nikolli, të cilin ata e quanin "Kapo", kurse, sipas gjykatave, për llogari të një borxhi). Ndërkohë, nën kërcënimin e armëve, i grabitën 500 mijë lireta që i kishte me vete.</w:t>
      </w:r>
    </w:p>
    <w:p w:rsidR="00DE6D03" w:rsidRPr="00056DE6" w:rsidRDefault="00DE6D03" w:rsidP="00DE6D03">
      <w:pPr>
        <w:pStyle w:val="Paragrafi"/>
      </w:pPr>
      <w:r w:rsidRPr="00056DE6">
        <w:t>Gjykatat, përfshirë edhe shumicën e Kolegjeve të Bashkuara, pra</w:t>
      </w:r>
      <w:r>
        <w:t>nojnë se, duke qe</w:t>
      </w:r>
      <w:r w:rsidRPr="00056DE6">
        <w:t>në që policia, e lajmëruar nga shokët e të dëmtuarit, ishte vënë në ndjekje, për t’i shpëtuar kapjes, të gjykuarit lanë automjetet në një rrugë dytësore dhe për t’u shmangur, filluan të ngjiten në një rrugë malore fshati</w:t>
      </w:r>
      <w:r w:rsidR="00362F24">
        <w:t>, ku, duke qe</w:t>
      </w:r>
      <w:r w:rsidRPr="00056DE6">
        <w:t xml:space="preserve">në vazhdimisht të ndjekur nga policia, u detyruan ta lënë të lirë </w:t>
      </w:r>
      <w:r w:rsidR="00362F24">
        <w:t>të dëmtuarin dhe vetë u larguan</w:t>
      </w:r>
      <w:r w:rsidRPr="00056DE6">
        <w:t xml:space="preserve"> me shpejtësi, për t’u fshehur, duke u rënë, madje, dhe njëra nga armët, në vendin e ngjarjes. </w:t>
      </w:r>
    </w:p>
    <w:p w:rsidR="00DE6D03" w:rsidRPr="00056DE6" w:rsidRDefault="00DE6D03" w:rsidP="00DE6D03">
      <w:pPr>
        <w:pStyle w:val="Paragrafi"/>
      </w:pPr>
      <w:r w:rsidRPr="00056DE6">
        <w:t>Duke e reduktuar ngjarjen vetëm në shpjegimet e të gjykuarve, sipas të cilave veprimet, si më</w:t>
      </w:r>
      <w:r>
        <w:t xml:space="preserve"> </w:t>
      </w:r>
      <w:r w:rsidRPr="00056DE6">
        <w:t xml:space="preserve">sipër, i kishin kryer për të marrë nga i dëmtuari një sasi të </w:t>
      </w:r>
      <w:r>
        <w:t>hollash që, njërit prej tyre, i</w:t>
      </w:r>
      <w:r w:rsidRPr="00056DE6">
        <w:t xml:space="preserve">a kishte dërguar, nëpërmjet tij, vëllai nga Italia, shumica i cilësoi ato </w:t>
      </w:r>
      <w:r>
        <w:t>si vetëgjyqësi, heqje të paligj</w:t>
      </w:r>
      <w:r w:rsidRPr="00056DE6">
        <w:t>shme të lirisë dhe mbajtje pa leje të armëve luftarake, vepra penale këto të parashikuara nga nenet 277, 110/II dhe 278/II të</w:t>
      </w:r>
      <w:r w:rsidRPr="00312B50">
        <w:t xml:space="preserve"> </w:t>
      </w:r>
      <w:r>
        <w:t xml:space="preserve">Kodit </w:t>
      </w:r>
      <w:r w:rsidRPr="00056DE6">
        <w:t>Penal. Prokuroria i kishte akuzuar ata për krimet e rrëmbimit të personit dhe të mbajtjes pa leje të armëve luftarake, të parashikuara nga neni 109 i</w:t>
      </w:r>
      <w:r w:rsidRPr="00312B50">
        <w:t xml:space="preserve"> </w:t>
      </w:r>
      <w:r>
        <w:t xml:space="preserve">Kodit </w:t>
      </w:r>
      <w:r w:rsidRPr="00056DE6">
        <w:t>Penal, në lidhje me nenin 25 të tij dhe neni 278/II i këtij Kodi, qëndrim që u mbajt edhe nga përfaqë</w:t>
      </w:r>
      <w:r>
        <w:t>suesi i Prokurorisë së Përgjithshme, gjatë shqyrtimit të çë</w:t>
      </w:r>
      <w:r w:rsidRPr="00056DE6">
        <w:t>shtjes, si në Kolegjin Penal, ashtu edhe në Kolegjet e Bashkuara të Gjykatës së Lartë.</w:t>
      </w:r>
    </w:p>
    <w:p w:rsidR="00DE6D03" w:rsidRPr="00056DE6" w:rsidRDefault="00DE6D03" w:rsidP="00DE6D03">
      <w:pPr>
        <w:pStyle w:val="Paragrafi"/>
      </w:pPr>
      <w:r w:rsidRPr="00056DE6">
        <w:t>Pakica është e mendimit se kërkesa e prokurorit është e drejtë dhe duhej të ishte pranuar.</w:t>
      </w:r>
    </w:p>
    <w:p w:rsidR="00DE6D03" w:rsidRPr="00056DE6" w:rsidRDefault="00DE6D03" w:rsidP="00DE6D03">
      <w:pPr>
        <w:pStyle w:val="Paragrafi"/>
      </w:pPr>
      <w:r w:rsidRPr="00056DE6">
        <w:t>Në këtë përfundim pakica, ndryshe nga mënyra e copëzuar që përdor shumica për të bërë interpretimin e dispozitave të neneve 109, 110/II dhe 277 të</w:t>
      </w:r>
      <w:r w:rsidRPr="00312B50">
        <w:t xml:space="preserve"> </w:t>
      </w:r>
      <w:r>
        <w:t xml:space="preserve">Kodit </w:t>
      </w:r>
      <w:r w:rsidRPr="00056DE6">
        <w:t>Penal, në të cilat janë parashikuar, përkatësisht figurat e veprave penale të rrëmbimit ose mbajtjes peng t</w:t>
      </w:r>
      <w:r w:rsidR="00362F24">
        <w:t>ë personit, të heqjes së paligj</w:t>
      </w:r>
      <w:r w:rsidRPr="00056DE6">
        <w:t>s</w:t>
      </w:r>
      <w:r w:rsidR="00362F24">
        <w:t>hme të lirisë dhe vetëgjyqësisë</w:t>
      </w:r>
      <w:r w:rsidRPr="00056DE6">
        <w:t xml:space="preserve"> arriti, duke ballafaquar, përmbajtjen e secilës prej tyre, me njëra</w:t>
      </w:r>
      <w:r w:rsidR="00362F24">
        <w:t>-</w:t>
      </w:r>
      <w:r w:rsidRPr="00056DE6">
        <w:t>tjetrën (interpretimi sistematik).</w:t>
      </w:r>
    </w:p>
    <w:p w:rsidR="00DE6D03" w:rsidRPr="00056DE6" w:rsidRDefault="00DE6D03" w:rsidP="00DE6D03">
      <w:pPr>
        <w:pStyle w:val="Paragrafi"/>
      </w:pPr>
      <w:r w:rsidRPr="00056DE6">
        <w:t>Pakica niset, së pari, nga përmbajtja</w:t>
      </w:r>
      <w:r w:rsidR="00362F24">
        <w:t xml:space="preserve"> e dispozitës së nenit 109 të Kodit </w:t>
      </w:r>
      <w:r w:rsidRPr="00056DE6">
        <w:t>Penal, në të cilën parashikohet figura e krimit të rrëmbimit ose mbajtjes peng të personit, dispozitë në të cilën, në mënyrë qartësisht të shprehur, përshkruhen format dhe mënyrat nëpërmjet të cilave kryhet kjo vepër penale, nga ana objektive.</w:t>
      </w:r>
    </w:p>
    <w:p w:rsidR="00DE6D03" w:rsidRPr="00056DE6" w:rsidRDefault="00DE6D03" w:rsidP="00DE6D03">
      <w:pPr>
        <w:pStyle w:val="Paragrafi"/>
      </w:pPr>
      <w:r>
        <w:t>Ligjvënësi në këtë dispozitë</w:t>
      </w:r>
      <w:r w:rsidRPr="00056DE6">
        <w:t xml:space="preserve"> ka përcaktuar dy format nëpërmjet të cilave kryhet kjo figurë krimi, nga ana objektive, që janë: a) rrëmbimi i personit dhe b) mbajtja peng e tij. Mjafton ekzistenca e njërës prej </w:t>
      </w:r>
      <w:r>
        <w:t>tyre për të pas</w:t>
      </w:r>
      <w:r w:rsidRPr="00056DE6">
        <w:t>ur të plotësuar anën objektive të saj. Dhe, për të dalluar figurën e krimit të rrëmbimit ose mbajtjes peng të personit (neni 109 i</w:t>
      </w:r>
      <w:r w:rsidRPr="00312B50">
        <w:t xml:space="preserve"> </w:t>
      </w:r>
      <w:r>
        <w:t xml:space="preserve">Kodit </w:t>
      </w:r>
      <w:r w:rsidRPr="00056DE6">
        <w:t>Penal) nga figura e vep</w:t>
      </w:r>
      <w:r>
        <w:t>rave penale të heqjes së paligj</w:t>
      </w:r>
      <w:r w:rsidRPr="00056DE6">
        <w:t>shme të lirisë dhe vetëgjyqësisë (nenet 110 dhe 277 të</w:t>
      </w:r>
      <w:r w:rsidRPr="00312B50">
        <w:t xml:space="preserve"> </w:t>
      </w:r>
      <w:r>
        <w:t xml:space="preserve">Kodit </w:t>
      </w:r>
      <w:r w:rsidRPr="00056DE6">
        <w:t>Penal), i ka kushtëzuar, si rrëmbimin, ashtu edhe mbajtjen peng, me anën subjektive të autorit të tyre (rrëmbimit apo mbajtjes peng i personit). Kushtëzimi konsiston në faktin që, jo çdo lloj rrëmbimi apo mbajtje peng</w:t>
      </w:r>
      <w:r w:rsidR="00362F24">
        <w:t xml:space="preserve"> i personit</w:t>
      </w:r>
      <w:r w:rsidRPr="00056DE6">
        <w:t xml:space="preserve"> (pavarësisht nga mënyra dhe mjetet e përdorura), do të përbëjë rrëmbim apo mbajtje peng, si element të anës objektive të figurës së krimit, të parashikuar nga neni 109 i</w:t>
      </w:r>
      <w:r w:rsidRPr="00312B50">
        <w:t xml:space="preserve"> </w:t>
      </w:r>
      <w:r>
        <w:t xml:space="preserve">Kodit </w:t>
      </w:r>
      <w:r w:rsidRPr="00056DE6">
        <w:t>Penal.</w:t>
      </w:r>
    </w:p>
    <w:p w:rsidR="00DE6D03" w:rsidRPr="00056DE6" w:rsidRDefault="00DE6D03" w:rsidP="00DE6D03">
      <w:pPr>
        <w:pStyle w:val="Paragrafi"/>
      </w:pPr>
      <w:r w:rsidRPr="00056DE6">
        <w:t>Sipas kësaj dispozite, (nenit 109 të</w:t>
      </w:r>
      <w:r w:rsidRPr="00312B50">
        <w:t xml:space="preserve"> </w:t>
      </w:r>
      <w:r>
        <w:t xml:space="preserve">Kodit </w:t>
      </w:r>
      <w:r w:rsidRPr="00056DE6">
        <w:t>Penal), këto veprime (rrëmbimi dhe mbajtja peng e personit) do të përbëjnë anën objektive të figurës së krimit që parashikohet pr</w:t>
      </w:r>
      <w:r>
        <w:t>ej saj, me kushtin dhe vetëm atë</w:t>
      </w:r>
      <w:r w:rsidRPr="00056DE6">
        <w:t xml:space="preserve">herë </w:t>
      </w:r>
      <w:r w:rsidRPr="003B465E">
        <w:rPr>
          <w:u w:val="single"/>
        </w:rPr>
        <w:t>kur kryhen për të arritur një nga qëllimet e renditura shprehimisht në përmbajtjen e vet</w:t>
      </w:r>
      <w:r w:rsidR="00362F24" w:rsidRPr="003B465E">
        <w:rPr>
          <w:u w:val="single"/>
        </w:rPr>
        <w:t>ë</w:t>
      </w:r>
      <w:r w:rsidRPr="003B465E">
        <w:rPr>
          <w:u w:val="single"/>
        </w:rPr>
        <w:t xml:space="preserve"> kësaj dispozite</w:t>
      </w:r>
      <w:r w:rsidRPr="00056DE6">
        <w:t xml:space="preserve">. Pikërisht këto qëllime </w:t>
      </w:r>
      <w:r>
        <w:t>përbëjnë edhe qëllimin e posaçëm</w:t>
      </w:r>
      <w:r w:rsidRPr="00056DE6">
        <w:t xml:space="preserve"> që është elementi karakteristik,</w:t>
      </w:r>
      <w:r>
        <w:t xml:space="preserve"> i cili, përveç dashjes direkte</w:t>
      </w:r>
      <w:r w:rsidRPr="00056DE6">
        <w:t xml:space="preserve"> përbën anën sukjektive të figurës së krimit të parashikuar në nenin 109 të</w:t>
      </w:r>
      <w:r w:rsidRPr="00312B50">
        <w:t xml:space="preserve"> </w:t>
      </w:r>
      <w:r>
        <w:t xml:space="preserve">Kodit </w:t>
      </w:r>
      <w:r w:rsidRPr="00056DE6">
        <w:t>Penal. Ky është edhe elementi bazë që dallon këtë figurë krimi nga figura e ve</w:t>
      </w:r>
      <w:r w:rsidR="003B465E">
        <w:t>prës penale të heqjes së paligj</w:t>
      </w:r>
      <w:r w:rsidRPr="00056DE6">
        <w:t>shme të lirisë (neni 110 i</w:t>
      </w:r>
      <w:r w:rsidRPr="00312B50">
        <w:t xml:space="preserve"> </w:t>
      </w:r>
      <w:r>
        <w:t xml:space="preserve">Kodit </w:t>
      </w:r>
      <w:r w:rsidRPr="00056DE6">
        <w:t xml:space="preserve">Penal). </w:t>
      </w:r>
      <w:smartTag w:uri="urn:schemas-microsoft-com:office:smarttags" w:element="place">
        <w:r w:rsidRPr="00056DE6">
          <w:t>Po</w:t>
        </w:r>
      </w:smartTag>
      <w:r w:rsidRPr="00056DE6">
        <w:t xml:space="preserve"> të niseshim vetëm nga ana objektive, vështirë se do bëhej i </w:t>
      </w:r>
      <w:r>
        <w:t>mundur dallimi midis tyre, pasi</w:t>
      </w:r>
      <w:r w:rsidRPr="00056DE6">
        <w:t xml:space="preserve"> si rrëmbimi, (në kuptimin e përgjithshëm të kësaj fjale), ashtu edhe mbajtja peng e personit, janë dy nga mënyrat që ndeshen më shpesh në praktikën e gjykatave, nëpërmjet të cilave, realizohet </w:t>
      </w:r>
      <w:r>
        <w:t>vepra penale e heqjes së paligj</w:t>
      </w:r>
      <w:r w:rsidRPr="00056DE6">
        <w:t>shme të lirisë. Kjo e fundit mund të kryhet nisur nga motive dhe për të arritur qëllime nga më të ndryshmet, përjashtuar q</w:t>
      </w:r>
      <w:r>
        <w:t>ë</w:t>
      </w:r>
      <w:r w:rsidRPr="00056DE6">
        <w:t>ll</w:t>
      </w:r>
      <w:r>
        <w:t>imet dhe motivet, të cilat ligj</w:t>
      </w:r>
      <w:r w:rsidRPr="00056DE6">
        <w:t>vënësi i ka përmendur, në mënyrë alterna</w:t>
      </w:r>
      <w:r>
        <w:t>tive, në përmbajtjen e dispozi</w:t>
      </w:r>
      <w:r w:rsidRPr="00056DE6">
        <w:t>tës së nenit 109 të</w:t>
      </w:r>
      <w:r w:rsidRPr="00A92549">
        <w:t xml:space="preserve"> </w:t>
      </w:r>
      <w:r>
        <w:t xml:space="preserve">Kodit </w:t>
      </w:r>
      <w:r w:rsidRPr="00056DE6">
        <w:t>Penal.</w:t>
      </w:r>
    </w:p>
    <w:p w:rsidR="00DE6D03" w:rsidRPr="00056DE6" w:rsidRDefault="00DE6D03" w:rsidP="00DE6D03">
      <w:pPr>
        <w:pStyle w:val="Paragrafi"/>
      </w:pPr>
      <w:r w:rsidRPr="00056DE6">
        <w:t>S</w:t>
      </w:r>
      <w:r>
        <w:t>i qëllime të kësaj natyre, ligj</w:t>
      </w:r>
      <w:r w:rsidRPr="00056DE6">
        <w:t xml:space="preserve">vënësi ka renditur: </w:t>
      </w:r>
    </w:p>
    <w:p w:rsidR="00DE6D03" w:rsidRPr="00056DE6" w:rsidRDefault="00DE6D03" w:rsidP="00DE6D03">
      <w:pPr>
        <w:pStyle w:val="Paragrafi"/>
      </w:pPr>
      <w:r w:rsidRPr="00056DE6">
        <w:t xml:space="preserve">a) për të fituar pasuri ose çdo lloj përfitimi tjetër; </w:t>
      </w:r>
    </w:p>
    <w:p w:rsidR="00DE6D03" w:rsidRPr="00056DE6" w:rsidRDefault="00DE6D03" w:rsidP="00DE6D03">
      <w:pPr>
        <w:pStyle w:val="Paragrafi"/>
      </w:pPr>
      <w:r w:rsidRPr="00056DE6">
        <w:t xml:space="preserve">b) për të përgatitur krijimin e kushteve lehtësuese për kryerjen e një krimi; </w:t>
      </w:r>
    </w:p>
    <w:p w:rsidR="00DE6D03" w:rsidRPr="00056DE6" w:rsidRDefault="00DE6D03" w:rsidP="00DE6D03">
      <w:pPr>
        <w:pStyle w:val="Paragrafi"/>
      </w:pPr>
      <w:r w:rsidRPr="00056DE6">
        <w:t xml:space="preserve">c) për të ndihmuar fshehjen ose largimin e autorëve ose bashkëpunëtorëve në kryerjen e një krimi; </w:t>
      </w:r>
    </w:p>
    <w:p w:rsidR="00DE6D03" w:rsidRPr="00056DE6" w:rsidRDefault="00DE6D03" w:rsidP="00DE6D03">
      <w:pPr>
        <w:pStyle w:val="Paragrafi"/>
      </w:pPr>
      <w:r>
        <w:t>ç) për t’</w:t>
      </w:r>
      <w:r w:rsidR="003B465E">
        <w:t>i</w:t>
      </w:r>
      <w:r w:rsidRPr="00056DE6">
        <w:t xml:space="preserve">u shmangur dënimit; </w:t>
      </w:r>
    </w:p>
    <w:p w:rsidR="00DE6D03" w:rsidRPr="00056DE6" w:rsidRDefault="00DE6D03" w:rsidP="00DE6D03">
      <w:pPr>
        <w:pStyle w:val="Paragrafi"/>
      </w:pPr>
      <w:r w:rsidRPr="00056DE6">
        <w:t xml:space="preserve">d) për të detyruar realizimin e kërkesave a kushteve të caktuara; </w:t>
      </w:r>
    </w:p>
    <w:p w:rsidR="00DE6D03" w:rsidRDefault="00DE6D03" w:rsidP="00DE6D03">
      <w:pPr>
        <w:pStyle w:val="Paragrafi"/>
      </w:pPr>
      <w:r w:rsidRPr="00056DE6">
        <w:t>dh) për qëllime politike dhe</w:t>
      </w:r>
      <w:r>
        <w:t>;</w:t>
      </w:r>
      <w:r w:rsidRPr="00056DE6">
        <w:t xml:space="preserve"> </w:t>
      </w:r>
    </w:p>
    <w:p w:rsidR="00DE6D03" w:rsidRPr="00056DE6" w:rsidRDefault="00DE6D03" w:rsidP="00DE6D03">
      <w:pPr>
        <w:pStyle w:val="Paragrafi"/>
      </w:pPr>
      <w:r w:rsidRPr="00056DE6">
        <w:t>e) për çdo qëllim tjetër.</w:t>
      </w:r>
    </w:p>
    <w:p w:rsidR="00DE6D03" w:rsidRPr="00056DE6" w:rsidRDefault="00DE6D03" w:rsidP="00DE6D03">
      <w:pPr>
        <w:pStyle w:val="Paragrafi"/>
      </w:pPr>
      <w:r w:rsidRPr="003B465E">
        <w:rPr>
          <w:u w:val="single"/>
        </w:rPr>
        <w:t xml:space="preserve">Këtej </w:t>
      </w:r>
      <w:r w:rsidR="003B465E" w:rsidRPr="003B465E">
        <w:rPr>
          <w:u w:val="single"/>
        </w:rPr>
        <w:t>arrihet lehtë në përfundimin se</w:t>
      </w:r>
      <w:r w:rsidRPr="003B465E">
        <w:rPr>
          <w:u w:val="single"/>
        </w:rPr>
        <w:t xml:space="preserve"> edhe ushtrimi i një të drejte prej personit që i përket</w:t>
      </w:r>
      <w:r w:rsidRPr="00056DE6">
        <w:t xml:space="preserve"> ose që kujton se i përket dhe që nuk i njihet nga tjetri, pa iu drejtuar organit kompetent shtetëror, (që përbën thelbin e figurës së kundërvajtjes penale të vetëgjyqësisë, parashikuar nga neni 277 i</w:t>
      </w:r>
      <w:r w:rsidRPr="00B07ABC">
        <w:t xml:space="preserve"> </w:t>
      </w:r>
      <w:r>
        <w:t xml:space="preserve">Kodit </w:t>
      </w:r>
      <w:r w:rsidRPr="00056DE6">
        <w:t>Penal), kur nuk shoqërohet me vep</w:t>
      </w:r>
      <w:r w:rsidR="003B465E">
        <w:t>rime që përbëjnë rrëmbim</w:t>
      </w:r>
      <w:r w:rsidRPr="00056DE6">
        <w:t xml:space="preserve"> apo mbajtje peng të personit, përbën figurën e kundërvajtjes penale të vetëgjyqësisë. Kurse në rastet kur ushtrimi i kësaj të drejte (që i përket ose që kujton se i përket) shoqërohet me veprime të subjektit, të cilat përbëjnë ose rrëmbim, ose mbajtje peng të personit nga i cili kërkohej realizimi i një të drejte të tillë, vepra cilësohet jo më si vetëgjyqësi (neni 277 i</w:t>
      </w:r>
      <w:r w:rsidRPr="00B07ABC">
        <w:t xml:space="preserve"> </w:t>
      </w:r>
      <w:r>
        <w:t xml:space="preserve">Kodit </w:t>
      </w:r>
      <w:r w:rsidRPr="00056DE6">
        <w:t>Penal</w:t>
      </w:r>
      <w:r>
        <w:t>), por</w:t>
      </w:r>
      <w:r w:rsidRPr="00056DE6">
        <w:t xml:space="preserve"> si rrëmbim apo mbajtje peng e personit. Ushtrimi i një të drejte prej personit që i përket ose që kujton se i përket dhe</w:t>
      </w:r>
      <w:r>
        <w:t xml:space="preserve"> që nuk njihet nga tjetri, pa i</w:t>
      </w:r>
      <w:r w:rsidRPr="00056DE6">
        <w:t xml:space="preserve">u drejtuar organit kompetent </w:t>
      </w:r>
      <w:r>
        <w:t>shtetëror, në këtë rast, përbën</w:t>
      </w:r>
      <w:r w:rsidRPr="00056DE6">
        <w:t xml:space="preserve"> një nga format e konkretizimit të qëllimeve - element i anës subjektive të figurës së krimit të parashikuar nga neni 109 i</w:t>
      </w:r>
      <w:r w:rsidRPr="00B07ABC">
        <w:t xml:space="preserve"> </w:t>
      </w:r>
      <w:r>
        <w:t xml:space="preserve">Kodit </w:t>
      </w:r>
      <w:r w:rsidRPr="00056DE6">
        <w:t>Penal. Me këtë duhet kuptuar që vetë figura e kundërvajtjes penale të vetëgjyqësisë, në k</w:t>
      </w:r>
      <w:r>
        <w:t>ëtë rast, përbën</w:t>
      </w:r>
      <w:r w:rsidRPr="00056DE6">
        <w:t xml:space="preserve"> anën subjektive të figurës së krimit të rrëmbimi</w:t>
      </w:r>
      <w:r>
        <w:t xml:space="preserve">t apo mbajtjes peng të personit-qëllimin e saj. </w:t>
      </w:r>
      <w:r w:rsidRPr="00D0297E">
        <w:rPr>
          <w:u w:val="single"/>
        </w:rPr>
        <w:t>Për rrjedhojë, e para, në këtë rast, thithet nga figura e krimit të rrëmbimit apo mbajtjes peng të personit</w:t>
      </w:r>
      <w:r w:rsidRPr="00056DE6">
        <w:t>.</w:t>
      </w:r>
    </w:p>
    <w:p w:rsidR="00DE6D03" w:rsidRPr="00056DE6" w:rsidRDefault="00DE6D03" w:rsidP="00DE6D03">
      <w:pPr>
        <w:pStyle w:val="Paragrafi"/>
      </w:pPr>
      <w:r w:rsidRPr="00056DE6">
        <w:t>Pakica është e mendimit që, sa u vu</w:t>
      </w:r>
      <w:r>
        <w:t>në në dukje në këto dy paragrafë</w:t>
      </w:r>
      <w:r w:rsidRPr="00056DE6">
        <w:t>, duhej të përbënin edhe një nga përcaktimet unifikuese (sentencat) e këtij vendimi, përcaktime që, për hir të së vërtetës, duhet thënë që, në mos i mungojnë, nuk mund të dallohen qartë midis rreshtave të vendimit të shumicës së Kolegjeve të Bashkuara.</w:t>
      </w:r>
    </w:p>
    <w:p w:rsidR="00DE6D03" w:rsidRPr="00056DE6" w:rsidRDefault="00DE6D03" w:rsidP="00DE6D03">
      <w:pPr>
        <w:pStyle w:val="Paragrafi"/>
      </w:pPr>
      <w:r w:rsidRPr="00056DE6">
        <w:t xml:space="preserve">Përcaktimin e dytë unifikues, sipas pakicës, duhej ta përbënte përfundimi, sipas të cilit edhe </w:t>
      </w:r>
      <w:r w:rsidRPr="00D0297E">
        <w:rPr>
          <w:u w:val="single"/>
        </w:rPr>
        <w:t>pse rrëmbimi apo mbajtja peng e personit</w:t>
      </w:r>
      <w:r w:rsidRPr="00056DE6">
        <w:t xml:space="preserve">, në rrethana të zakonshme, janë nga ato veprime që, </w:t>
      </w:r>
      <w:r w:rsidRPr="00D0297E">
        <w:rPr>
          <w:u w:val="single"/>
        </w:rPr>
        <w:t>zakonisht, përbëjnë anën objektive të figurës së veprës penale të heqjes së paligjshme të lirisë, parashikuar nga neni 110 i Kodit Penal, kur kryhen për realizimin e ndonjërit prej qëllimeve që përmenden në dispozitën e nenit 109 të këtij Kodi, duhet të cilësohen si rrëmbim apo mbajtje peng të personit, figurë krimi kjo që parashikohet, pikërisht nga kjo dispozitë</w:t>
      </w:r>
      <w:r w:rsidRPr="00056DE6">
        <w:t>.</w:t>
      </w:r>
    </w:p>
    <w:p w:rsidR="00DE6D03" w:rsidRPr="00056DE6" w:rsidRDefault="00DE6D03" w:rsidP="00DE6D03">
      <w:pPr>
        <w:pStyle w:val="Paragrafi"/>
      </w:pPr>
      <w:r w:rsidRPr="00056DE6">
        <w:t>Kështu që, ndërsa në rastin e parë, veprimet e vetëgjyqësisë përbënin anën subjektive të figurës së krimit të rrëmbimit apo mbajtjes peng të të dëmtuarit Besnik Lleshi, në rastin e dytë, veprimet që</w:t>
      </w:r>
      <w:r>
        <w:t xml:space="preserve"> konsistonin në heqjen e paligj</w:t>
      </w:r>
      <w:r w:rsidRPr="00056DE6">
        <w:t>shme të lirisë së tij, përbëjnë anën objektive të kësaj figure krimi (nenit 109 të</w:t>
      </w:r>
      <w:r w:rsidRPr="00B07ABC">
        <w:t xml:space="preserve"> </w:t>
      </w:r>
      <w:r>
        <w:t xml:space="preserve">Kodit </w:t>
      </w:r>
      <w:r w:rsidRPr="00056DE6">
        <w:t xml:space="preserve">Penal). </w:t>
      </w:r>
    </w:p>
    <w:p w:rsidR="00DE6D03" w:rsidRPr="00056DE6" w:rsidRDefault="00DE6D03" w:rsidP="00DE6D03">
      <w:pPr>
        <w:pStyle w:val="Paragrafi"/>
      </w:pPr>
      <w:r w:rsidRPr="00056DE6">
        <w:t>Pakica është e mendimit se nuk mund të ketë konku</w:t>
      </w:r>
      <w:r>
        <w:t>r</w:t>
      </w:r>
      <w:r w:rsidRPr="00056DE6">
        <w:t>rim as midis figurës së veprës penale të heqjes së paligjshme të lirisë (kur veprimet drejtohen ndaj të njëjtëve persona) dhe figurës së krimit të rrëmbimit apo mbajtjes peng; as midis kësaj të fundit dhe figurës së kundërvajtjes penale të vetëgjyqësisë (kur si në rrëmbimin apo mb</w:t>
      </w:r>
      <w:r>
        <w:t>ajtjen peng, ashtu edhe nga vetë</w:t>
      </w:r>
      <w:r w:rsidRPr="00056DE6">
        <w:t xml:space="preserve">gjyqësia dëmtohen të njëjtët </w:t>
      </w:r>
      <w:r>
        <w:t>persona). Për rrjedhojë, duke qe</w:t>
      </w:r>
      <w:r w:rsidRPr="00056DE6">
        <w:t>në se në të drejtën penale vepron parimi që, në këto raste, vepra më e l</w:t>
      </w:r>
      <w:r w:rsidR="00D0297E">
        <w:t>ehtë thithet nga ajo më e rënda,</w:t>
      </w:r>
      <w:r w:rsidRPr="00056DE6">
        <w:t xml:space="preserve"> Kolegjet e Bashkuara duhej të prishnin vendimet e dy gjykatave dhe t’i deklaronin fajtorë të gjykuarit për</w:t>
      </w:r>
      <w:r w:rsidR="00D0297E">
        <w:t xml:space="preserve"> krimin e parashikuar nga neni</w:t>
      </w:r>
      <w:r w:rsidRPr="00056DE6">
        <w:t xml:space="preserve"> 109</w:t>
      </w:r>
      <w:r w:rsidRPr="00B07ABC">
        <w:t xml:space="preserve"> </w:t>
      </w:r>
      <w:r w:rsidR="00D0297E">
        <w:t xml:space="preserve">i </w:t>
      </w:r>
      <w:r>
        <w:t xml:space="preserve">Kodit </w:t>
      </w:r>
      <w:r w:rsidRPr="00056DE6">
        <w:t>Penal, në lidhje me nenin 25 të tij.</w:t>
      </w:r>
    </w:p>
    <w:p w:rsidR="00DE6D03" w:rsidRPr="00056DE6" w:rsidRDefault="00DE6D03" w:rsidP="00DE6D03">
      <w:pPr>
        <w:pStyle w:val="Paragrafi"/>
      </w:pPr>
      <w:r w:rsidRPr="00056DE6">
        <w:t>Përsa i përket krimit të mbajtjes pa leje të armëve luftarake, të tre të gjykuarit duhej të ishin deklaruar fajtorë.</w:t>
      </w:r>
    </w:p>
    <w:p w:rsidR="00DE6D03" w:rsidRPr="00432D8F" w:rsidRDefault="00D0297E" w:rsidP="00DE6D03">
      <w:pPr>
        <w:pStyle w:val="Paragrafi"/>
        <w:jc w:val="left"/>
        <w:rPr>
          <w:lang w:val="it-IT"/>
        </w:rPr>
      </w:pPr>
      <w:r>
        <w:rPr>
          <w:lang w:val="it-IT"/>
        </w:rPr>
        <w:t>Gjyqtarë:</w:t>
      </w:r>
      <w:r w:rsidR="00DE6D03" w:rsidRPr="00432D8F">
        <w:rPr>
          <w:lang w:val="it-IT"/>
        </w:rPr>
        <w:t>Spiro Spiro</w:t>
      </w:r>
      <w:r w:rsidR="00DE6D03">
        <w:rPr>
          <w:lang w:val="it-IT"/>
        </w:rPr>
        <w:t xml:space="preserve">, </w:t>
      </w:r>
      <w:r w:rsidR="00DE6D03" w:rsidRPr="00432D8F">
        <w:rPr>
          <w:lang w:val="it-IT"/>
        </w:rPr>
        <w:t>Perikli Zaharia</w:t>
      </w:r>
      <w:r w:rsidR="00DE6D03">
        <w:rPr>
          <w:lang w:val="it-IT"/>
        </w:rPr>
        <w:t xml:space="preserve">, </w:t>
      </w:r>
      <w:r w:rsidR="00DE6D03" w:rsidRPr="00432D8F">
        <w:rPr>
          <w:lang w:val="it-IT"/>
        </w:rPr>
        <w:t>Valentina Kondili</w:t>
      </w:r>
      <w:r w:rsidR="00DE6D03">
        <w:rPr>
          <w:lang w:val="it-IT"/>
        </w:rPr>
        <w:t xml:space="preserve">, </w:t>
      </w:r>
      <w:r w:rsidR="00DE6D03" w:rsidRPr="00432D8F">
        <w:rPr>
          <w:lang w:val="it-IT"/>
        </w:rPr>
        <w:t>Vladimir Bineri</w:t>
      </w:r>
      <w:r w:rsidR="00DE6D03">
        <w:rPr>
          <w:lang w:val="it-IT"/>
        </w:rPr>
        <w:t>,</w:t>
      </w:r>
      <w:r w:rsidR="00DE6D03" w:rsidRPr="00432D8F">
        <w:rPr>
          <w:lang w:val="it-IT"/>
        </w:rPr>
        <w:t xml:space="preserve"> </w:t>
      </w:r>
      <w:r>
        <w:rPr>
          <w:lang w:val="it-IT"/>
        </w:rPr>
        <w:t xml:space="preserve">Besnik Imeraj, </w:t>
      </w:r>
      <w:r w:rsidR="00DE6D03" w:rsidRPr="00432D8F">
        <w:rPr>
          <w:lang w:val="it-IT"/>
        </w:rPr>
        <w:t>Irma Bala</w:t>
      </w:r>
    </w:p>
    <w:p w:rsidR="008E600E" w:rsidRPr="001D7AEC" w:rsidRDefault="008E600E" w:rsidP="008F5462">
      <w:pPr>
        <w:pStyle w:val="Akti"/>
        <w:keepNext w:val="0"/>
        <w:rPr>
          <w:sz w:val="21"/>
          <w:szCs w:val="21"/>
        </w:rPr>
      </w:pPr>
      <w:r w:rsidRPr="001D7AEC">
        <w:rPr>
          <w:sz w:val="21"/>
          <w:szCs w:val="21"/>
        </w:rPr>
        <w:t>VENDIM</w:t>
      </w:r>
    </w:p>
    <w:p w:rsidR="008E600E" w:rsidRPr="001D7AEC" w:rsidRDefault="00B84F89" w:rsidP="008F5462">
      <w:pPr>
        <w:pStyle w:val="NumriData"/>
        <w:keepNext w:val="0"/>
        <w:rPr>
          <w:sz w:val="21"/>
          <w:szCs w:val="21"/>
        </w:rPr>
      </w:pPr>
      <w:r>
        <w:rPr>
          <w:sz w:val="21"/>
          <w:szCs w:val="21"/>
        </w:rPr>
        <w:t>Nr.349, datë 10.</w:t>
      </w:r>
      <w:r w:rsidR="008E600E" w:rsidRPr="001D7AEC">
        <w:rPr>
          <w:sz w:val="21"/>
          <w:szCs w:val="21"/>
        </w:rPr>
        <w:t>6.2005</w:t>
      </w:r>
    </w:p>
    <w:p w:rsidR="008E600E" w:rsidRPr="001D7AEC" w:rsidRDefault="008E600E" w:rsidP="008F5462">
      <w:pPr>
        <w:pStyle w:val="Paragrafi"/>
        <w:rPr>
          <w:sz w:val="21"/>
          <w:szCs w:val="21"/>
          <w:lang w:val="it-IT"/>
        </w:rPr>
      </w:pPr>
    </w:p>
    <w:p w:rsidR="008E600E" w:rsidRPr="001D7AEC" w:rsidRDefault="008E600E" w:rsidP="008F5462">
      <w:pPr>
        <w:pStyle w:val="TitulliTitull"/>
        <w:keepNext w:val="0"/>
        <w:rPr>
          <w:sz w:val="21"/>
          <w:szCs w:val="21"/>
        </w:rPr>
      </w:pPr>
      <w:r w:rsidRPr="001D7AEC">
        <w:rPr>
          <w:sz w:val="21"/>
          <w:szCs w:val="21"/>
        </w:rPr>
        <w:t>PËR DHËNIE LICENCE</w:t>
      </w:r>
    </w:p>
    <w:p w:rsidR="008E600E" w:rsidRPr="001D7AEC" w:rsidRDefault="008E600E" w:rsidP="008F5462">
      <w:pPr>
        <w:pStyle w:val="TitulliTitull"/>
        <w:keepNext w:val="0"/>
        <w:rPr>
          <w:sz w:val="21"/>
          <w:szCs w:val="21"/>
        </w:rPr>
      </w:pPr>
      <w:r w:rsidRPr="001D7AEC">
        <w:rPr>
          <w:sz w:val="21"/>
          <w:szCs w:val="21"/>
        </w:rPr>
        <w:t>PËR TELEVIZION VENDOR PRIVAT “TV BERATI”</w:t>
      </w:r>
    </w:p>
    <w:p w:rsidR="008E600E" w:rsidRPr="001D7AEC" w:rsidRDefault="008E600E" w:rsidP="008F5462">
      <w:pPr>
        <w:pStyle w:val="TitulliTitull"/>
        <w:keepNext w:val="0"/>
        <w:rPr>
          <w:sz w:val="21"/>
          <w:szCs w:val="21"/>
        </w:rPr>
      </w:pPr>
      <w:r w:rsidRPr="001D7AEC">
        <w:rPr>
          <w:sz w:val="21"/>
          <w:szCs w:val="21"/>
        </w:rPr>
        <w:t>SUBJEKTIT: Z. NAUN SHTREPI</w:t>
      </w:r>
    </w:p>
    <w:p w:rsidR="008E600E" w:rsidRPr="001D7AEC" w:rsidRDefault="008E600E" w:rsidP="008F5462">
      <w:pPr>
        <w:pStyle w:val="Paragrafi"/>
        <w:rPr>
          <w:sz w:val="21"/>
          <w:szCs w:val="21"/>
          <w:lang w:val="it-IT"/>
        </w:rPr>
      </w:pPr>
    </w:p>
    <w:p w:rsidR="008E600E" w:rsidRPr="001D7AEC" w:rsidRDefault="008E600E" w:rsidP="008F5462">
      <w:pPr>
        <w:pStyle w:val="BazLigjPropozues"/>
        <w:keepNext w:val="0"/>
        <w:rPr>
          <w:sz w:val="21"/>
          <w:szCs w:val="21"/>
        </w:rPr>
      </w:pPr>
      <w:r w:rsidRPr="001D7AEC">
        <w:rPr>
          <w:sz w:val="21"/>
          <w:szCs w:val="21"/>
        </w:rPr>
        <w:t>Në mbështetje të ligjit nr.8410, datë 30.9.1998 “Për radion dhe televizionin publik e privat në Republikën e Shqipërisë”, rregullores “Mbi procedurat e licencimit të operatorëve privatë radio e televizivë”</w:t>
      </w:r>
      <w:r w:rsidR="00651EEC">
        <w:rPr>
          <w:sz w:val="21"/>
          <w:szCs w:val="21"/>
        </w:rPr>
        <w:t>,</w:t>
      </w:r>
      <w:r w:rsidRPr="001D7AEC">
        <w:rPr>
          <w:sz w:val="21"/>
          <w:szCs w:val="21"/>
        </w:rPr>
        <w:t xml:space="preserve"> të miratuar me vendimin nr.176, datë 18.9.2003 të KKRT-së, të zonave e frekuencave të lira të shpallura publikisht në muajin mars, si dhe të vendimit të KKRT-së nr.337, datë 20.5.2005, Këshilli Kombëtar i Radios dhe </w:t>
      </w:r>
      <w:r w:rsidR="00651EEC">
        <w:rPr>
          <w:sz w:val="21"/>
          <w:szCs w:val="21"/>
        </w:rPr>
        <w:t>i</w:t>
      </w:r>
      <w:r w:rsidR="00B84F89">
        <w:rPr>
          <w:sz w:val="21"/>
          <w:szCs w:val="21"/>
        </w:rPr>
        <w:t xml:space="preserve"> </w:t>
      </w:r>
      <w:r w:rsidRPr="001D7AEC">
        <w:rPr>
          <w:sz w:val="21"/>
          <w:szCs w:val="21"/>
        </w:rPr>
        <w:t>Televizionit</w:t>
      </w:r>
    </w:p>
    <w:p w:rsidR="008E600E" w:rsidRPr="001D7AEC" w:rsidRDefault="008E600E" w:rsidP="008F5462">
      <w:pPr>
        <w:pStyle w:val="Paragrafi"/>
        <w:rPr>
          <w:sz w:val="21"/>
          <w:szCs w:val="21"/>
          <w:lang w:val="it-IT"/>
        </w:rPr>
      </w:pPr>
    </w:p>
    <w:p w:rsidR="008E600E" w:rsidRPr="001D7AEC" w:rsidRDefault="008E600E" w:rsidP="008F5462">
      <w:pPr>
        <w:pStyle w:val="VENDOSI"/>
        <w:keepNext w:val="0"/>
        <w:rPr>
          <w:sz w:val="21"/>
          <w:szCs w:val="21"/>
        </w:rPr>
      </w:pPr>
      <w:r w:rsidRPr="001D7AEC">
        <w:rPr>
          <w:sz w:val="21"/>
          <w:szCs w:val="21"/>
        </w:rPr>
        <w:t>VENDOSI:</w:t>
      </w:r>
    </w:p>
    <w:p w:rsidR="008E600E" w:rsidRPr="001D7AEC" w:rsidRDefault="008E600E" w:rsidP="008F5462">
      <w:pPr>
        <w:pStyle w:val="Paragrafi"/>
        <w:rPr>
          <w:sz w:val="21"/>
          <w:szCs w:val="21"/>
          <w:lang w:val="it-IT"/>
        </w:rPr>
      </w:pPr>
    </w:p>
    <w:p w:rsidR="008E600E" w:rsidRPr="001D7AEC" w:rsidRDefault="00651EEC" w:rsidP="008F5462">
      <w:pPr>
        <w:pStyle w:val="Paragrafi"/>
        <w:rPr>
          <w:sz w:val="21"/>
          <w:szCs w:val="21"/>
          <w:lang w:val="it-IT"/>
        </w:rPr>
      </w:pPr>
      <w:r>
        <w:rPr>
          <w:sz w:val="21"/>
          <w:szCs w:val="21"/>
          <w:lang w:val="it-IT"/>
        </w:rPr>
        <w:t>1. T’i japë subjektit fizik z.</w:t>
      </w:r>
      <w:r w:rsidR="008E600E" w:rsidRPr="001D7AEC">
        <w:rPr>
          <w:sz w:val="21"/>
          <w:szCs w:val="21"/>
          <w:lang w:val="it-IT"/>
        </w:rPr>
        <w:t>Naun Shtrepi</w:t>
      </w:r>
      <w:r w:rsidR="00B84F89">
        <w:rPr>
          <w:sz w:val="21"/>
          <w:szCs w:val="21"/>
          <w:lang w:val="it-IT"/>
        </w:rPr>
        <w:t>, licencë</w:t>
      </w:r>
      <w:r w:rsidR="008E600E" w:rsidRPr="001D7AEC">
        <w:rPr>
          <w:sz w:val="21"/>
          <w:szCs w:val="21"/>
          <w:lang w:val="it-IT"/>
        </w:rPr>
        <w:t>, duke e autorizuar të funksionojë si operator televiziv vendor privat, në fushën e transmetimeve analogjike tokësore, për një periudhë prej 3 vjetësh nga data e hyrjes në fuqi të kësaj licence, për të mbuluar me sinjal rrethin e Beratit.</w:t>
      </w:r>
    </w:p>
    <w:p w:rsidR="008E600E" w:rsidRPr="001D7AEC" w:rsidRDefault="008E600E" w:rsidP="008F5462">
      <w:pPr>
        <w:pStyle w:val="Paragrafi"/>
        <w:rPr>
          <w:sz w:val="21"/>
          <w:szCs w:val="21"/>
          <w:lang w:val="it-IT"/>
        </w:rPr>
      </w:pPr>
      <w:r w:rsidRPr="001D7AEC">
        <w:rPr>
          <w:sz w:val="21"/>
          <w:szCs w:val="21"/>
          <w:lang w:val="it-IT"/>
        </w:rPr>
        <w:t>2. Në aneksin e licencës jepen kushtet e licencës, ku përfshihen struktura programore, zonat e mbulimit, kushtet teknike dhe tarifat.</w:t>
      </w:r>
    </w:p>
    <w:p w:rsidR="008E600E" w:rsidRPr="001D7AEC" w:rsidRDefault="008E600E" w:rsidP="008F5462">
      <w:pPr>
        <w:pStyle w:val="Paragrafi"/>
        <w:rPr>
          <w:sz w:val="21"/>
          <w:szCs w:val="21"/>
          <w:lang w:val="it-IT"/>
        </w:rPr>
      </w:pPr>
      <w:r w:rsidRPr="001D7AEC">
        <w:rPr>
          <w:sz w:val="21"/>
          <w:szCs w:val="21"/>
          <w:lang w:val="it-IT"/>
        </w:rPr>
        <w:t>Ky vendim hyn në fuqi pas botimit në Fletoren Zyrtare.</w:t>
      </w:r>
    </w:p>
    <w:p w:rsidR="008E600E" w:rsidRPr="001D7AEC" w:rsidRDefault="008E600E" w:rsidP="008F5462">
      <w:pPr>
        <w:pStyle w:val="Paragrafi"/>
        <w:rPr>
          <w:sz w:val="21"/>
          <w:szCs w:val="21"/>
          <w:lang w:val="it-IT"/>
        </w:rPr>
      </w:pPr>
    </w:p>
    <w:p w:rsidR="008E600E" w:rsidRPr="001D7AEC" w:rsidRDefault="008E600E" w:rsidP="008F5462">
      <w:pPr>
        <w:pStyle w:val="Autoriteti"/>
        <w:keepNext w:val="0"/>
        <w:rPr>
          <w:sz w:val="21"/>
          <w:szCs w:val="21"/>
        </w:rPr>
      </w:pPr>
      <w:r w:rsidRPr="001D7AEC">
        <w:rPr>
          <w:sz w:val="21"/>
          <w:szCs w:val="21"/>
        </w:rPr>
        <w:t>Kryetari</w:t>
      </w:r>
    </w:p>
    <w:p w:rsidR="008E600E" w:rsidRPr="001D7AEC" w:rsidRDefault="008E600E" w:rsidP="008F5462">
      <w:pPr>
        <w:pStyle w:val="AutoritetiEmer"/>
        <w:rPr>
          <w:sz w:val="21"/>
          <w:szCs w:val="21"/>
        </w:rPr>
      </w:pPr>
      <w:r w:rsidRPr="001D7AEC">
        <w:rPr>
          <w:sz w:val="21"/>
          <w:szCs w:val="21"/>
        </w:rPr>
        <w:t>Halil Lalaj</w:t>
      </w:r>
    </w:p>
    <w:p w:rsidR="002B7AC2" w:rsidRPr="001D7AEC" w:rsidRDefault="002B7AC2" w:rsidP="008F5462">
      <w:pPr>
        <w:pStyle w:val="Paragrafi"/>
        <w:ind w:firstLine="0"/>
        <w:rPr>
          <w:sz w:val="21"/>
          <w:szCs w:val="21"/>
          <w:lang w:val="it-IT"/>
        </w:rPr>
      </w:pPr>
    </w:p>
    <w:p w:rsidR="00DC78B7" w:rsidRDefault="00DC78B7" w:rsidP="008F5462">
      <w:pPr>
        <w:pStyle w:val="Akti"/>
        <w:keepNext w:val="0"/>
        <w:rPr>
          <w:sz w:val="21"/>
          <w:szCs w:val="21"/>
        </w:rPr>
      </w:pPr>
    </w:p>
    <w:p w:rsidR="008E600E" w:rsidRPr="001D7AEC" w:rsidRDefault="008E600E" w:rsidP="008F5462">
      <w:pPr>
        <w:pStyle w:val="Akti"/>
        <w:keepNext w:val="0"/>
        <w:rPr>
          <w:sz w:val="21"/>
          <w:szCs w:val="21"/>
        </w:rPr>
      </w:pPr>
      <w:r w:rsidRPr="001D7AEC">
        <w:rPr>
          <w:sz w:val="21"/>
          <w:szCs w:val="21"/>
        </w:rPr>
        <w:t>VENDIM</w:t>
      </w:r>
    </w:p>
    <w:p w:rsidR="008E600E" w:rsidRPr="001D7AEC" w:rsidRDefault="008E600E" w:rsidP="008F5462">
      <w:pPr>
        <w:pStyle w:val="NumriData"/>
        <w:keepNext w:val="0"/>
        <w:rPr>
          <w:sz w:val="21"/>
          <w:szCs w:val="21"/>
        </w:rPr>
      </w:pPr>
      <w:r w:rsidRPr="001D7AEC">
        <w:rPr>
          <w:sz w:val="21"/>
          <w:szCs w:val="21"/>
        </w:rPr>
        <w:t>Nr.350, datë 10.6.2005</w:t>
      </w:r>
    </w:p>
    <w:p w:rsidR="008E600E" w:rsidRPr="001D7AEC" w:rsidRDefault="008E600E" w:rsidP="008F5462">
      <w:pPr>
        <w:pStyle w:val="Paragrafi"/>
        <w:rPr>
          <w:sz w:val="21"/>
          <w:szCs w:val="21"/>
          <w:lang w:val="it-IT"/>
        </w:rPr>
      </w:pPr>
    </w:p>
    <w:p w:rsidR="008E600E" w:rsidRPr="001D7AEC" w:rsidRDefault="008E600E" w:rsidP="008F5462">
      <w:pPr>
        <w:pStyle w:val="TitulliTitull"/>
        <w:keepNext w:val="0"/>
        <w:rPr>
          <w:sz w:val="21"/>
          <w:szCs w:val="21"/>
        </w:rPr>
      </w:pPr>
      <w:r w:rsidRPr="001D7AEC">
        <w:rPr>
          <w:sz w:val="21"/>
          <w:szCs w:val="21"/>
        </w:rPr>
        <w:t>PËR RINOVIMIN E LICENCËS SË SUBJEKTIT RADIOFONIK</w:t>
      </w:r>
    </w:p>
    <w:p w:rsidR="008E600E" w:rsidRPr="001D7AEC" w:rsidRDefault="008E600E" w:rsidP="008F5462">
      <w:pPr>
        <w:pStyle w:val="TitulliTitull"/>
        <w:keepNext w:val="0"/>
        <w:rPr>
          <w:sz w:val="21"/>
          <w:szCs w:val="21"/>
        </w:rPr>
      </w:pPr>
      <w:r w:rsidRPr="001D7AEC">
        <w:rPr>
          <w:sz w:val="21"/>
          <w:szCs w:val="21"/>
        </w:rPr>
        <w:t>“BOOM-BOOM”</w:t>
      </w:r>
    </w:p>
    <w:p w:rsidR="008E600E" w:rsidRPr="001D7AEC" w:rsidRDefault="008E600E" w:rsidP="008F5462">
      <w:pPr>
        <w:pStyle w:val="Paragrafi"/>
        <w:rPr>
          <w:sz w:val="21"/>
          <w:szCs w:val="21"/>
          <w:lang w:val="it-IT"/>
        </w:rPr>
      </w:pPr>
    </w:p>
    <w:p w:rsidR="008E600E" w:rsidRPr="001D7AEC" w:rsidRDefault="008E600E" w:rsidP="008F5462">
      <w:pPr>
        <w:pStyle w:val="BazLigjPropozues"/>
        <w:keepNext w:val="0"/>
        <w:rPr>
          <w:sz w:val="21"/>
          <w:szCs w:val="21"/>
        </w:rPr>
      </w:pPr>
      <w:r w:rsidRPr="001D7AEC">
        <w:rPr>
          <w:sz w:val="21"/>
          <w:szCs w:val="21"/>
        </w:rPr>
        <w:t>Në mbështetje të ligjit nr.8410, datë 30.9.1998 “Për radion dhe televizionin publik e privat në Republikën e Shqipërisë”, rregullores “Mbi procedurat e rilicencimit të operatorëve privatë radio e televizivë”</w:t>
      </w:r>
      <w:r w:rsidR="00651EEC">
        <w:rPr>
          <w:sz w:val="21"/>
          <w:szCs w:val="21"/>
        </w:rPr>
        <w:t>,</w:t>
      </w:r>
      <w:r w:rsidRPr="001D7AEC">
        <w:rPr>
          <w:sz w:val="21"/>
          <w:szCs w:val="21"/>
        </w:rPr>
        <w:t xml:space="preserve"> të miratuar me ve</w:t>
      </w:r>
      <w:r w:rsidR="00B84F89">
        <w:rPr>
          <w:sz w:val="21"/>
          <w:szCs w:val="21"/>
        </w:rPr>
        <w:t>ndimin nr.162, datë 29.8.2003 të</w:t>
      </w:r>
      <w:r w:rsidRPr="001D7AEC">
        <w:rPr>
          <w:sz w:val="21"/>
          <w:szCs w:val="21"/>
        </w:rPr>
        <w:t xml:space="preserve"> KKRT-së, të Kodit të P</w:t>
      </w:r>
      <w:r w:rsidR="00B84F89">
        <w:rPr>
          <w:sz w:val="21"/>
          <w:szCs w:val="21"/>
        </w:rPr>
        <w:t>rocedurave Administrative të Republikës së Shqipërisë</w:t>
      </w:r>
      <w:r w:rsidRPr="001D7AEC">
        <w:rPr>
          <w:sz w:val="21"/>
          <w:szCs w:val="21"/>
        </w:rPr>
        <w:t xml:space="preserve">, të kërkesës së subjektit të interesuar, si dhe të vendimit nr.339, datë 20.5.2005, Këshilli Kombëtar i Radios dhe </w:t>
      </w:r>
      <w:r w:rsidR="00B84F89">
        <w:rPr>
          <w:sz w:val="21"/>
          <w:szCs w:val="21"/>
        </w:rPr>
        <w:t xml:space="preserve">i </w:t>
      </w:r>
      <w:r w:rsidRPr="001D7AEC">
        <w:rPr>
          <w:sz w:val="21"/>
          <w:szCs w:val="21"/>
        </w:rPr>
        <w:t>Televizionit</w:t>
      </w:r>
    </w:p>
    <w:p w:rsidR="008E600E" w:rsidRPr="001D7AEC" w:rsidRDefault="008E600E" w:rsidP="008F5462">
      <w:pPr>
        <w:pStyle w:val="Paragrafi"/>
        <w:rPr>
          <w:sz w:val="21"/>
          <w:szCs w:val="21"/>
          <w:lang w:val="it-IT"/>
        </w:rPr>
      </w:pPr>
    </w:p>
    <w:p w:rsidR="008E600E" w:rsidRPr="001D7AEC" w:rsidRDefault="008E600E" w:rsidP="008F5462">
      <w:pPr>
        <w:pStyle w:val="VENDOSI"/>
        <w:keepNext w:val="0"/>
        <w:rPr>
          <w:sz w:val="21"/>
          <w:szCs w:val="21"/>
        </w:rPr>
      </w:pPr>
      <w:r w:rsidRPr="001D7AEC">
        <w:rPr>
          <w:sz w:val="21"/>
          <w:szCs w:val="21"/>
        </w:rPr>
        <w:t>VENDOSI:</w:t>
      </w:r>
    </w:p>
    <w:p w:rsidR="008E600E" w:rsidRPr="001D7AEC" w:rsidRDefault="008E600E" w:rsidP="008F5462">
      <w:pPr>
        <w:pStyle w:val="Paragrafi"/>
        <w:rPr>
          <w:sz w:val="21"/>
          <w:szCs w:val="21"/>
          <w:lang w:val="it-IT"/>
        </w:rPr>
      </w:pPr>
    </w:p>
    <w:p w:rsidR="008E600E" w:rsidRPr="001D7AEC" w:rsidRDefault="008E600E" w:rsidP="008F5462">
      <w:pPr>
        <w:pStyle w:val="Paragrafi"/>
        <w:rPr>
          <w:sz w:val="21"/>
          <w:szCs w:val="21"/>
          <w:lang w:val="it-IT"/>
        </w:rPr>
      </w:pPr>
      <w:r w:rsidRPr="001D7AEC">
        <w:rPr>
          <w:sz w:val="21"/>
          <w:szCs w:val="21"/>
          <w:lang w:val="it-IT"/>
        </w:rPr>
        <w:t>1. Në mbarim të afatit të licencimit</w:t>
      </w:r>
      <w:r w:rsidR="00651EEC">
        <w:rPr>
          <w:sz w:val="21"/>
          <w:szCs w:val="21"/>
          <w:lang w:val="it-IT"/>
        </w:rPr>
        <w:t>,</w:t>
      </w:r>
      <w:r w:rsidRPr="001D7AEC">
        <w:rPr>
          <w:sz w:val="21"/>
          <w:szCs w:val="21"/>
          <w:lang w:val="it-IT"/>
        </w:rPr>
        <w:t xml:space="preserve"> sipas licencës nr.036/FML, të rinovojë për një afat të ri 3-vjeçar në fushën e transmetimeve radiofonike tokësore me modulim në freku</w:t>
      </w:r>
      <w:r w:rsidR="00651EEC">
        <w:rPr>
          <w:sz w:val="21"/>
          <w:szCs w:val="21"/>
          <w:lang w:val="it-IT"/>
        </w:rPr>
        <w:t>encë subjektin “Boom Boom Radio</w:t>
      </w:r>
      <w:r w:rsidRPr="001D7AEC">
        <w:rPr>
          <w:sz w:val="21"/>
          <w:szCs w:val="21"/>
          <w:lang w:val="it-IT"/>
        </w:rPr>
        <w:t xml:space="preserve"> TV</w:t>
      </w:r>
      <w:r w:rsidR="00651EEC">
        <w:rPr>
          <w:sz w:val="21"/>
          <w:szCs w:val="21"/>
          <w:lang w:val="it-IT"/>
        </w:rPr>
        <w:t>”</w:t>
      </w:r>
      <w:r w:rsidRPr="001D7AEC">
        <w:rPr>
          <w:sz w:val="21"/>
          <w:szCs w:val="21"/>
          <w:lang w:val="it-IT"/>
        </w:rPr>
        <w:t xml:space="preserve"> sh.p.k. për radion “Boom-Boom”.</w:t>
      </w:r>
    </w:p>
    <w:p w:rsidR="008E600E" w:rsidRPr="001D7AEC" w:rsidRDefault="008E600E" w:rsidP="008F5462">
      <w:pPr>
        <w:pStyle w:val="Paragrafi"/>
        <w:rPr>
          <w:sz w:val="21"/>
          <w:szCs w:val="21"/>
          <w:lang w:val="it-IT"/>
        </w:rPr>
      </w:pPr>
      <w:r w:rsidRPr="001D7AEC">
        <w:rPr>
          <w:sz w:val="21"/>
          <w:szCs w:val="21"/>
          <w:lang w:val="it-IT"/>
        </w:rPr>
        <w:t>2. Kushtet e licencës</w:t>
      </w:r>
      <w:r w:rsidR="00B84F89">
        <w:rPr>
          <w:sz w:val="21"/>
          <w:szCs w:val="21"/>
          <w:lang w:val="it-IT"/>
        </w:rPr>
        <w:t>,</w:t>
      </w:r>
      <w:r w:rsidRPr="001D7AEC">
        <w:rPr>
          <w:sz w:val="21"/>
          <w:szCs w:val="21"/>
          <w:lang w:val="it-IT"/>
        </w:rPr>
        <w:t xml:space="preserve"> sipas pikës 1 të këtij vendimi</w:t>
      </w:r>
      <w:r w:rsidR="00B84F89">
        <w:rPr>
          <w:sz w:val="21"/>
          <w:szCs w:val="21"/>
          <w:lang w:val="it-IT"/>
        </w:rPr>
        <w:t>,</w:t>
      </w:r>
      <w:r w:rsidRPr="001D7AEC">
        <w:rPr>
          <w:sz w:val="21"/>
          <w:szCs w:val="21"/>
          <w:lang w:val="it-IT"/>
        </w:rPr>
        <w:t xml:space="preserve"> mbeten të pandryshuara.</w:t>
      </w:r>
    </w:p>
    <w:p w:rsidR="008E600E" w:rsidRPr="001D7AEC" w:rsidRDefault="008E600E" w:rsidP="008F5462">
      <w:pPr>
        <w:pStyle w:val="Paragrafi"/>
        <w:rPr>
          <w:sz w:val="21"/>
          <w:szCs w:val="21"/>
          <w:lang w:val="it-IT"/>
        </w:rPr>
      </w:pPr>
      <w:r w:rsidRPr="001D7AEC">
        <w:rPr>
          <w:sz w:val="21"/>
          <w:szCs w:val="21"/>
          <w:lang w:val="it-IT"/>
        </w:rPr>
        <w:t>3. Ky vendim hyn në fuqi në datën 15.5.2005 dhe botohet në Fletoren Zyrtare.</w:t>
      </w:r>
    </w:p>
    <w:p w:rsidR="008E600E" w:rsidRPr="001D7AEC" w:rsidRDefault="008E600E" w:rsidP="008F5462">
      <w:pPr>
        <w:pStyle w:val="Paragrafi"/>
        <w:rPr>
          <w:sz w:val="21"/>
          <w:szCs w:val="21"/>
          <w:lang w:val="it-IT"/>
        </w:rPr>
      </w:pPr>
    </w:p>
    <w:p w:rsidR="008E600E" w:rsidRPr="001D7AEC" w:rsidRDefault="008E600E" w:rsidP="008F5462">
      <w:pPr>
        <w:pStyle w:val="Autoriteti"/>
        <w:keepNext w:val="0"/>
        <w:rPr>
          <w:sz w:val="21"/>
          <w:szCs w:val="21"/>
        </w:rPr>
      </w:pPr>
      <w:r w:rsidRPr="001D7AEC">
        <w:rPr>
          <w:sz w:val="21"/>
          <w:szCs w:val="21"/>
        </w:rPr>
        <w:t>Kryetari</w:t>
      </w:r>
    </w:p>
    <w:p w:rsidR="008E600E" w:rsidRPr="001D7AEC" w:rsidRDefault="008E600E" w:rsidP="008F5462">
      <w:pPr>
        <w:pStyle w:val="AutoritetiEmer"/>
        <w:rPr>
          <w:sz w:val="21"/>
          <w:szCs w:val="21"/>
        </w:rPr>
      </w:pPr>
      <w:r w:rsidRPr="001D7AEC">
        <w:rPr>
          <w:sz w:val="21"/>
          <w:szCs w:val="21"/>
        </w:rPr>
        <w:t>Halil Lalaj</w:t>
      </w:r>
    </w:p>
    <w:p w:rsidR="002B7AC2" w:rsidRDefault="002B7AC2" w:rsidP="008F5462">
      <w:pPr>
        <w:pStyle w:val="Akti"/>
        <w:keepNext w:val="0"/>
        <w:rPr>
          <w:sz w:val="21"/>
          <w:szCs w:val="21"/>
        </w:rPr>
      </w:pPr>
    </w:p>
    <w:p w:rsidR="00BF14B3" w:rsidRDefault="00BF14B3" w:rsidP="008F5462">
      <w:pPr>
        <w:pStyle w:val="Akti"/>
        <w:keepNext w:val="0"/>
        <w:rPr>
          <w:sz w:val="21"/>
          <w:szCs w:val="21"/>
        </w:rPr>
      </w:pPr>
    </w:p>
    <w:p w:rsidR="00BF14B3" w:rsidRDefault="00BF14B3" w:rsidP="008F5462">
      <w:pPr>
        <w:pStyle w:val="Akti"/>
        <w:keepNext w:val="0"/>
        <w:rPr>
          <w:sz w:val="21"/>
          <w:szCs w:val="21"/>
        </w:rPr>
      </w:pPr>
    </w:p>
    <w:p w:rsidR="00BF14B3" w:rsidRDefault="00BF14B3" w:rsidP="008F5462">
      <w:pPr>
        <w:pStyle w:val="Akti"/>
        <w:keepNext w:val="0"/>
        <w:rPr>
          <w:sz w:val="21"/>
          <w:szCs w:val="21"/>
        </w:rPr>
      </w:pPr>
    </w:p>
    <w:p w:rsidR="00BF14B3" w:rsidRDefault="00BF14B3" w:rsidP="008F5462">
      <w:pPr>
        <w:pStyle w:val="Akti"/>
        <w:keepNext w:val="0"/>
        <w:rPr>
          <w:sz w:val="21"/>
          <w:szCs w:val="21"/>
        </w:rPr>
      </w:pPr>
    </w:p>
    <w:p w:rsidR="00BF14B3" w:rsidRDefault="00BF14B3" w:rsidP="008F5462">
      <w:pPr>
        <w:pStyle w:val="Akti"/>
        <w:keepNext w:val="0"/>
        <w:rPr>
          <w:sz w:val="21"/>
          <w:szCs w:val="21"/>
        </w:rPr>
      </w:pPr>
    </w:p>
    <w:p w:rsidR="002B7AC2" w:rsidRDefault="002B7AC2" w:rsidP="008F5462">
      <w:pPr>
        <w:pStyle w:val="Akti"/>
        <w:keepNext w:val="0"/>
        <w:rPr>
          <w:sz w:val="21"/>
          <w:szCs w:val="21"/>
        </w:rPr>
      </w:pPr>
    </w:p>
    <w:p w:rsidR="008E600E" w:rsidRPr="001D7AEC" w:rsidRDefault="008E600E" w:rsidP="008F5462">
      <w:pPr>
        <w:pStyle w:val="Akti"/>
        <w:keepNext w:val="0"/>
        <w:rPr>
          <w:sz w:val="21"/>
          <w:szCs w:val="21"/>
        </w:rPr>
      </w:pPr>
      <w:r w:rsidRPr="001D7AEC">
        <w:rPr>
          <w:sz w:val="21"/>
          <w:szCs w:val="21"/>
        </w:rPr>
        <w:t>VENDIM</w:t>
      </w:r>
    </w:p>
    <w:p w:rsidR="008E600E" w:rsidRPr="001D7AEC" w:rsidRDefault="008E600E" w:rsidP="008F5462">
      <w:pPr>
        <w:pStyle w:val="NumriData"/>
        <w:keepNext w:val="0"/>
        <w:rPr>
          <w:sz w:val="21"/>
          <w:szCs w:val="21"/>
        </w:rPr>
      </w:pPr>
      <w:r w:rsidRPr="001D7AEC">
        <w:rPr>
          <w:sz w:val="21"/>
          <w:szCs w:val="21"/>
        </w:rPr>
        <w:t>Nr.352, datë 10.6.2005</w:t>
      </w:r>
    </w:p>
    <w:p w:rsidR="008E600E" w:rsidRPr="001D7AEC" w:rsidRDefault="008E600E" w:rsidP="008F5462">
      <w:pPr>
        <w:pStyle w:val="Paragrafi"/>
        <w:rPr>
          <w:sz w:val="21"/>
          <w:szCs w:val="21"/>
          <w:lang w:val="it-IT"/>
        </w:rPr>
      </w:pPr>
    </w:p>
    <w:p w:rsidR="008E600E" w:rsidRPr="001D7AEC" w:rsidRDefault="00B84F89" w:rsidP="008F5462">
      <w:pPr>
        <w:pStyle w:val="TitulliTitull"/>
        <w:keepNext w:val="0"/>
        <w:rPr>
          <w:sz w:val="21"/>
          <w:szCs w:val="21"/>
        </w:rPr>
      </w:pPr>
      <w:r>
        <w:rPr>
          <w:sz w:val="21"/>
          <w:szCs w:val="21"/>
        </w:rPr>
        <w:t>Mbi zgjeriM</w:t>
      </w:r>
      <w:r w:rsidR="008E600E" w:rsidRPr="001D7AEC">
        <w:rPr>
          <w:sz w:val="21"/>
          <w:szCs w:val="21"/>
        </w:rPr>
        <w:t>in e zonës së licencimit të subjektit televiziv vendor privat</w:t>
      </w:r>
    </w:p>
    <w:p w:rsidR="008E600E" w:rsidRPr="001D7AEC" w:rsidRDefault="008E600E" w:rsidP="008F5462">
      <w:pPr>
        <w:pStyle w:val="TitulliTitull"/>
        <w:keepNext w:val="0"/>
        <w:rPr>
          <w:sz w:val="21"/>
          <w:szCs w:val="21"/>
        </w:rPr>
      </w:pPr>
      <w:r w:rsidRPr="001D7AEC">
        <w:rPr>
          <w:sz w:val="21"/>
          <w:szCs w:val="21"/>
        </w:rPr>
        <w:t>“NEWS 24”</w:t>
      </w:r>
    </w:p>
    <w:p w:rsidR="008E600E" w:rsidRPr="001D7AEC" w:rsidRDefault="008E600E" w:rsidP="008F5462">
      <w:pPr>
        <w:pStyle w:val="Paragrafi"/>
        <w:rPr>
          <w:sz w:val="21"/>
          <w:szCs w:val="21"/>
          <w:lang w:val="it-IT"/>
        </w:rPr>
      </w:pPr>
    </w:p>
    <w:p w:rsidR="008E600E" w:rsidRPr="001D7AEC" w:rsidRDefault="008E600E" w:rsidP="008F5462">
      <w:pPr>
        <w:pStyle w:val="BazLigjPropozues"/>
        <w:keepNext w:val="0"/>
        <w:rPr>
          <w:sz w:val="21"/>
          <w:szCs w:val="21"/>
        </w:rPr>
      </w:pPr>
      <w:r w:rsidRPr="001D7AEC">
        <w:rPr>
          <w:sz w:val="21"/>
          <w:szCs w:val="21"/>
        </w:rPr>
        <w:t>Në mbështetje të ligjit nr.8410, datë 30.9.1998 “Për radion dhe televizionin publik e privat në Republikën e Shqipërisë”, vendimit të KKRT-së nr.87, datë 29.3.2002</w:t>
      </w:r>
      <w:r w:rsidR="00B84F89">
        <w:rPr>
          <w:sz w:val="21"/>
          <w:szCs w:val="21"/>
        </w:rPr>
        <w:t>,</w:t>
      </w:r>
      <w:r w:rsidRPr="001D7AEC">
        <w:rPr>
          <w:sz w:val="21"/>
          <w:szCs w:val="21"/>
        </w:rPr>
        <w:t xml:space="preserve"> rregullores “Mbi procedurat e licencimit të operatorëve privatë radio e televizivë”, të miratuar me vendimin nr.176, datë 18.9.2003 të KKRT-së, si dhe të zonave e frekuencave të lira të shpallura publikisht në muajin mars, Këshilli Kombëtar i Radios dhe </w:t>
      </w:r>
      <w:r w:rsidR="00651EEC">
        <w:rPr>
          <w:sz w:val="21"/>
          <w:szCs w:val="21"/>
        </w:rPr>
        <w:t>i</w:t>
      </w:r>
      <w:r w:rsidR="00B84F89">
        <w:rPr>
          <w:sz w:val="21"/>
          <w:szCs w:val="21"/>
        </w:rPr>
        <w:t xml:space="preserve"> </w:t>
      </w:r>
      <w:r w:rsidRPr="001D7AEC">
        <w:rPr>
          <w:sz w:val="21"/>
          <w:szCs w:val="21"/>
        </w:rPr>
        <w:t>Televizionit</w:t>
      </w:r>
    </w:p>
    <w:p w:rsidR="008E600E" w:rsidRPr="001D7AEC" w:rsidRDefault="008E600E" w:rsidP="008F5462">
      <w:pPr>
        <w:pStyle w:val="BazLigjPropozues"/>
        <w:keepNext w:val="0"/>
        <w:rPr>
          <w:sz w:val="21"/>
          <w:szCs w:val="21"/>
        </w:rPr>
      </w:pPr>
    </w:p>
    <w:p w:rsidR="008E600E" w:rsidRPr="001D7AEC" w:rsidRDefault="008E600E" w:rsidP="008F5462">
      <w:pPr>
        <w:pStyle w:val="VENDOSI"/>
        <w:keepNext w:val="0"/>
        <w:rPr>
          <w:sz w:val="21"/>
          <w:szCs w:val="21"/>
        </w:rPr>
      </w:pPr>
      <w:r w:rsidRPr="001D7AEC">
        <w:rPr>
          <w:sz w:val="21"/>
          <w:szCs w:val="21"/>
        </w:rPr>
        <w:t>VENDOSI:</w:t>
      </w:r>
    </w:p>
    <w:p w:rsidR="008E600E" w:rsidRPr="001D7AEC" w:rsidRDefault="008E600E" w:rsidP="008F5462">
      <w:pPr>
        <w:pStyle w:val="Paragrafi"/>
        <w:rPr>
          <w:sz w:val="21"/>
          <w:szCs w:val="21"/>
          <w:lang w:val="it-IT"/>
        </w:rPr>
      </w:pPr>
    </w:p>
    <w:p w:rsidR="008E600E" w:rsidRPr="001D7AEC" w:rsidRDefault="008E600E" w:rsidP="008F5462">
      <w:pPr>
        <w:pStyle w:val="Paragrafi"/>
        <w:rPr>
          <w:sz w:val="21"/>
          <w:szCs w:val="21"/>
          <w:lang w:val="it-IT"/>
        </w:rPr>
      </w:pPr>
      <w:r w:rsidRPr="001D7AEC">
        <w:rPr>
          <w:sz w:val="21"/>
          <w:szCs w:val="21"/>
          <w:lang w:val="it-IT"/>
        </w:rPr>
        <w:t>1. Të miratojë zgjerimin e zonës së licencimit të subjektit “Edisud Radio-TV” sh.p.k. për televizionin vendor priva</w:t>
      </w:r>
      <w:r w:rsidR="00651EEC">
        <w:rPr>
          <w:sz w:val="21"/>
          <w:szCs w:val="21"/>
          <w:lang w:val="it-IT"/>
        </w:rPr>
        <w:t>t “News 24”, sipas licencës nr.</w:t>
      </w:r>
      <w:r w:rsidRPr="001D7AEC">
        <w:rPr>
          <w:sz w:val="21"/>
          <w:szCs w:val="21"/>
          <w:lang w:val="it-IT"/>
        </w:rPr>
        <w:t>056/TVL, në prefekturat Fier dhe Vlorë.</w:t>
      </w:r>
    </w:p>
    <w:p w:rsidR="008E600E" w:rsidRPr="001D7AEC" w:rsidRDefault="008E600E" w:rsidP="008F5462">
      <w:pPr>
        <w:pStyle w:val="Paragrafi"/>
        <w:rPr>
          <w:sz w:val="21"/>
          <w:szCs w:val="21"/>
          <w:lang w:val="it-IT"/>
        </w:rPr>
      </w:pPr>
      <w:r w:rsidRPr="001D7AEC">
        <w:rPr>
          <w:sz w:val="21"/>
          <w:szCs w:val="21"/>
          <w:lang w:val="it-IT"/>
        </w:rPr>
        <w:t xml:space="preserve">2. Karakteristikat teknike janë </w:t>
      </w:r>
      <w:r w:rsidR="00B84F89">
        <w:rPr>
          <w:sz w:val="21"/>
          <w:szCs w:val="21"/>
          <w:lang w:val="it-IT"/>
        </w:rPr>
        <w:t>pjesë e licencës përkatëse dhe u</w:t>
      </w:r>
      <w:r w:rsidRPr="001D7AEC">
        <w:rPr>
          <w:sz w:val="21"/>
          <w:szCs w:val="21"/>
          <w:lang w:val="it-IT"/>
        </w:rPr>
        <w:t xml:space="preserve"> nënshtrohen të gjitha kushteve të saj.</w:t>
      </w:r>
    </w:p>
    <w:p w:rsidR="008E600E" w:rsidRPr="001D7AEC" w:rsidRDefault="008E600E" w:rsidP="008F5462">
      <w:pPr>
        <w:pStyle w:val="Paragrafi"/>
        <w:rPr>
          <w:sz w:val="21"/>
          <w:szCs w:val="21"/>
          <w:lang w:val="it-IT"/>
        </w:rPr>
      </w:pPr>
      <w:r w:rsidRPr="001D7AEC">
        <w:rPr>
          <w:sz w:val="21"/>
          <w:szCs w:val="21"/>
          <w:lang w:val="it-IT"/>
        </w:rPr>
        <w:t>3. Ngarkohet departamenti teknik, departamenti ekonomik dhe departamenti juridik dhe i licencave për pasqyrimin e ndryshimeve përkatëse në licencën e subjektit.</w:t>
      </w:r>
    </w:p>
    <w:p w:rsidR="008E600E" w:rsidRPr="001D7AEC" w:rsidRDefault="008E600E" w:rsidP="008F5462">
      <w:pPr>
        <w:pStyle w:val="Paragrafi"/>
        <w:rPr>
          <w:sz w:val="21"/>
          <w:szCs w:val="21"/>
          <w:lang w:val="it-IT"/>
        </w:rPr>
      </w:pPr>
      <w:r w:rsidRPr="001D7AEC">
        <w:rPr>
          <w:sz w:val="21"/>
          <w:szCs w:val="21"/>
          <w:lang w:val="it-IT"/>
        </w:rPr>
        <w:t>4. Ky vendim hyn në fuqi menjëherë dhe botohet në Fletoren Zyrtare.</w:t>
      </w:r>
    </w:p>
    <w:p w:rsidR="008E600E" w:rsidRPr="001D7AEC" w:rsidRDefault="008E600E" w:rsidP="008F5462">
      <w:pPr>
        <w:pStyle w:val="Paragrafi"/>
        <w:rPr>
          <w:sz w:val="21"/>
          <w:szCs w:val="21"/>
          <w:lang w:val="it-IT"/>
        </w:rPr>
      </w:pPr>
    </w:p>
    <w:p w:rsidR="008E600E" w:rsidRPr="001D7AEC" w:rsidRDefault="008E600E" w:rsidP="008F5462">
      <w:pPr>
        <w:pStyle w:val="Autoriteti"/>
        <w:keepNext w:val="0"/>
        <w:rPr>
          <w:sz w:val="21"/>
          <w:szCs w:val="21"/>
        </w:rPr>
      </w:pPr>
      <w:r w:rsidRPr="001D7AEC">
        <w:rPr>
          <w:sz w:val="21"/>
          <w:szCs w:val="21"/>
        </w:rPr>
        <w:t>Kryetari</w:t>
      </w:r>
      <w:r w:rsidRPr="001D7AEC">
        <w:rPr>
          <w:sz w:val="21"/>
          <w:szCs w:val="21"/>
        </w:rPr>
        <w:tab/>
      </w:r>
    </w:p>
    <w:p w:rsidR="008E600E" w:rsidRDefault="008E600E" w:rsidP="008F5462">
      <w:pPr>
        <w:pStyle w:val="AutoritetiEmer"/>
        <w:rPr>
          <w:sz w:val="21"/>
          <w:szCs w:val="21"/>
        </w:rPr>
      </w:pPr>
      <w:r w:rsidRPr="001D7AEC">
        <w:rPr>
          <w:sz w:val="21"/>
          <w:szCs w:val="21"/>
        </w:rPr>
        <w:t>Halil Lalaj</w:t>
      </w:r>
    </w:p>
    <w:p w:rsidR="00973840" w:rsidRDefault="00973840" w:rsidP="00973840">
      <w:pPr>
        <w:rPr>
          <w:lang w:val="en-GB"/>
        </w:rPr>
      </w:pPr>
    </w:p>
    <w:p w:rsidR="00973840" w:rsidRDefault="00973840" w:rsidP="00973840">
      <w:pPr>
        <w:pStyle w:val="TitulliTitull"/>
        <w:keepNext w:val="0"/>
      </w:pPr>
      <w:r w:rsidRPr="00AB7421">
        <w:t>Shpallje k</w:t>
      </w:r>
      <w:r>
        <w:t>ë</w:t>
      </w:r>
      <w:r w:rsidRPr="00AB7421">
        <w:t>rkese</w:t>
      </w:r>
      <w:r>
        <w:t xml:space="preserve"> për shpronësim</w:t>
      </w:r>
    </w:p>
    <w:p w:rsidR="00973840" w:rsidRDefault="00973840" w:rsidP="00973840">
      <w:pPr>
        <w:pStyle w:val="Paragrafi"/>
      </w:pPr>
    </w:p>
    <w:p w:rsidR="00973840" w:rsidRDefault="00973840" w:rsidP="00973840">
      <w:pPr>
        <w:pStyle w:val="Paragrafi"/>
      </w:pPr>
      <w:r>
        <w:t>Ministria e Rregullimit të Territorit dhe e Turizmit shpall kërkesën për shpronësim, për interes publik, të objektit “Rikonstruksionin e lagjes “Granicë” në qytetin e Gjirokastrës”.</w:t>
      </w:r>
    </w:p>
    <w:p w:rsidR="00973840" w:rsidRDefault="00973840" w:rsidP="00973840">
      <w:pPr>
        <w:pStyle w:val="Paragrafi"/>
      </w:pPr>
      <w:r>
        <w:t>Subjekti kërkues i këtij objekti është bashkia Gjirokastër. Me anë të këtij publikimi në shtyp kërkojmë të vëmë në dijeni personat të cilët preken nga ky shpronësim. Vënia në dijeni konsiston në masën e vlerësimit të llogaritur nga komisioni i shpronësimit pranë Ministrisë së Rregullimit të Territorit dhe të Turizmit, për secilin person sipas listës emërore të mëposhtme.</w:t>
      </w:r>
    </w:p>
    <w:p w:rsidR="00973840" w:rsidRDefault="00973840" w:rsidP="00973840">
      <w:pPr>
        <w:pStyle w:val="Paragrafi"/>
      </w:pPr>
    </w:p>
    <w:p w:rsidR="00973840" w:rsidRDefault="00973840" w:rsidP="00973840">
      <w:pPr>
        <w:pStyle w:val="TitulliTitull"/>
        <w:keepNext w:val="0"/>
      </w:pPr>
      <w:r>
        <w:t>Për tokën truall</w:t>
      </w:r>
    </w:p>
    <w:p w:rsidR="00973840" w:rsidRDefault="00973840" w:rsidP="00973840">
      <w:pPr>
        <w:pStyle w:val="Paragrafi"/>
      </w:pPr>
    </w:p>
    <w:tbl>
      <w:tblPr>
        <w:tblStyle w:val="TableGrid"/>
        <w:tblW w:w="0" w:type="auto"/>
        <w:tblLook w:val="01E0" w:firstRow="1" w:lastRow="1" w:firstColumn="1" w:lastColumn="1" w:noHBand="0" w:noVBand="0"/>
      </w:tblPr>
      <w:tblGrid>
        <w:gridCol w:w="648"/>
        <w:gridCol w:w="3066"/>
        <w:gridCol w:w="1857"/>
        <w:gridCol w:w="1197"/>
        <w:gridCol w:w="1980"/>
      </w:tblGrid>
      <w:tr w:rsidR="00973840">
        <w:tc>
          <w:tcPr>
            <w:tcW w:w="648" w:type="dxa"/>
          </w:tcPr>
          <w:p w:rsidR="00973840" w:rsidRDefault="00973840" w:rsidP="00973840">
            <w:pPr>
              <w:pStyle w:val="Tabele"/>
              <w:jc w:val="center"/>
            </w:pPr>
            <w:r>
              <w:t>Nr.</w:t>
            </w:r>
          </w:p>
        </w:tc>
        <w:tc>
          <w:tcPr>
            <w:tcW w:w="3066" w:type="dxa"/>
          </w:tcPr>
          <w:p w:rsidR="00973840" w:rsidRDefault="00973840" w:rsidP="00973840">
            <w:pPr>
              <w:pStyle w:val="Tabele"/>
              <w:jc w:val="center"/>
            </w:pPr>
            <w:r>
              <w:t>Emri, mbiemri</w:t>
            </w:r>
          </w:p>
          <w:p w:rsidR="00973840" w:rsidRDefault="00973840" w:rsidP="00973840">
            <w:pPr>
              <w:pStyle w:val="Tabele"/>
              <w:jc w:val="center"/>
            </w:pPr>
          </w:p>
        </w:tc>
        <w:tc>
          <w:tcPr>
            <w:tcW w:w="1857" w:type="dxa"/>
          </w:tcPr>
          <w:p w:rsidR="00973840" w:rsidRDefault="00973840" w:rsidP="00973840">
            <w:pPr>
              <w:pStyle w:val="Tabele"/>
              <w:jc w:val="center"/>
            </w:pPr>
            <w:r>
              <w:t>Sip/toke truall</w:t>
            </w:r>
          </w:p>
        </w:tc>
        <w:tc>
          <w:tcPr>
            <w:tcW w:w="1197" w:type="dxa"/>
          </w:tcPr>
          <w:p w:rsidR="00973840" w:rsidRDefault="00973840" w:rsidP="00973840">
            <w:pPr>
              <w:pStyle w:val="Tabele"/>
              <w:jc w:val="center"/>
            </w:pPr>
            <w:r>
              <w:t>Çmimi i</w:t>
            </w:r>
          </w:p>
          <w:p w:rsidR="00973840" w:rsidRDefault="00973840" w:rsidP="00973840">
            <w:pPr>
              <w:pStyle w:val="Tabele"/>
              <w:jc w:val="center"/>
            </w:pPr>
            <w:r>
              <w:t>tokës/m</w:t>
            </w:r>
            <w:r w:rsidRPr="00D64541">
              <w:rPr>
                <w:vertAlign w:val="superscript"/>
              </w:rPr>
              <w:t>2</w:t>
            </w:r>
          </w:p>
        </w:tc>
        <w:tc>
          <w:tcPr>
            <w:tcW w:w="1980" w:type="dxa"/>
          </w:tcPr>
          <w:p w:rsidR="00973840" w:rsidRDefault="00973840" w:rsidP="00973840">
            <w:pPr>
              <w:pStyle w:val="Tabele"/>
              <w:jc w:val="center"/>
            </w:pPr>
            <w:r>
              <w:t>Vlera në total (lekë)</w:t>
            </w:r>
          </w:p>
        </w:tc>
      </w:tr>
      <w:tr w:rsidR="00973840">
        <w:tc>
          <w:tcPr>
            <w:tcW w:w="648" w:type="dxa"/>
          </w:tcPr>
          <w:p w:rsidR="00973840" w:rsidRDefault="00973840" w:rsidP="00973840">
            <w:pPr>
              <w:pStyle w:val="Tabele"/>
            </w:pPr>
            <w:r>
              <w:t>1.</w:t>
            </w:r>
          </w:p>
        </w:tc>
        <w:tc>
          <w:tcPr>
            <w:tcW w:w="3066" w:type="dxa"/>
          </w:tcPr>
          <w:p w:rsidR="00973840" w:rsidRDefault="00973840" w:rsidP="00973840">
            <w:pPr>
              <w:pStyle w:val="Tabele"/>
            </w:pPr>
            <w:r>
              <w:t>Pandeli (Pano) Kalanderi</w:t>
            </w:r>
          </w:p>
        </w:tc>
        <w:tc>
          <w:tcPr>
            <w:tcW w:w="1857" w:type="dxa"/>
          </w:tcPr>
          <w:p w:rsidR="00973840" w:rsidRDefault="00973840" w:rsidP="00973840">
            <w:pPr>
              <w:pStyle w:val="Tabele"/>
            </w:pPr>
            <w:r>
              <w:t>26 m</w:t>
            </w:r>
            <w:r w:rsidRPr="00825FD1">
              <w:rPr>
                <w:vertAlign w:val="superscript"/>
              </w:rPr>
              <w:t>2</w:t>
            </w:r>
          </w:p>
        </w:tc>
        <w:tc>
          <w:tcPr>
            <w:tcW w:w="1197" w:type="dxa"/>
          </w:tcPr>
          <w:p w:rsidR="00973840" w:rsidRDefault="00973840" w:rsidP="00973840">
            <w:pPr>
              <w:pStyle w:val="Tabele"/>
            </w:pPr>
            <w:r>
              <w:t>750</w:t>
            </w:r>
          </w:p>
        </w:tc>
        <w:tc>
          <w:tcPr>
            <w:tcW w:w="1980" w:type="dxa"/>
          </w:tcPr>
          <w:p w:rsidR="00973840" w:rsidRDefault="00973840" w:rsidP="00973840">
            <w:pPr>
              <w:pStyle w:val="Tabele"/>
            </w:pPr>
            <w:r>
              <w:t>19 500</w:t>
            </w:r>
          </w:p>
        </w:tc>
      </w:tr>
    </w:tbl>
    <w:p w:rsidR="00973840" w:rsidRPr="00AB7421" w:rsidRDefault="00973840" w:rsidP="00973840">
      <w:pPr>
        <w:widowControl w:val="0"/>
        <w:rPr>
          <w:lang w:val="en-US"/>
        </w:rPr>
      </w:pPr>
    </w:p>
    <w:p w:rsidR="00973840" w:rsidRDefault="00973840" w:rsidP="00973840">
      <w:pPr>
        <w:pStyle w:val="TitulliTitull"/>
        <w:keepNext w:val="0"/>
      </w:pPr>
      <w:r>
        <w:t>Për garazhin</w:t>
      </w:r>
    </w:p>
    <w:p w:rsidR="00973840" w:rsidRPr="00AB7421" w:rsidRDefault="00973840" w:rsidP="00973840">
      <w:pPr>
        <w:widowControl w:val="0"/>
        <w:rPr>
          <w:lang w:val="en-US"/>
        </w:rPr>
      </w:pPr>
    </w:p>
    <w:tbl>
      <w:tblPr>
        <w:tblStyle w:val="TableGrid"/>
        <w:tblW w:w="0" w:type="auto"/>
        <w:tblLook w:val="01E0" w:firstRow="1" w:lastRow="1" w:firstColumn="1" w:lastColumn="1" w:noHBand="0" w:noVBand="0"/>
      </w:tblPr>
      <w:tblGrid>
        <w:gridCol w:w="648"/>
        <w:gridCol w:w="3060"/>
        <w:gridCol w:w="1980"/>
        <w:gridCol w:w="2520"/>
      </w:tblGrid>
      <w:tr w:rsidR="00973840">
        <w:trPr>
          <w:trHeight w:val="295"/>
        </w:trPr>
        <w:tc>
          <w:tcPr>
            <w:tcW w:w="648" w:type="dxa"/>
          </w:tcPr>
          <w:p w:rsidR="00973840" w:rsidRDefault="00973840" w:rsidP="00973840">
            <w:pPr>
              <w:pStyle w:val="Tabele"/>
              <w:jc w:val="center"/>
            </w:pPr>
            <w:r>
              <w:t>Nr.</w:t>
            </w:r>
          </w:p>
        </w:tc>
        <w:tc>
          <w:tcPr>
            <w:tcW w:w="3060" w:type="dxa"/>
          </w:tcPr>
          <w:p w:rsidR="00973840" w:rsidRDefault="00973840" w:rsidP="00973840">
            <w:pPr>
              <w:pStyle w:val="Tabele"/>
              <w:jc w:val="center"/>
            </w:pPr>
            <w:r>
              <w:t>Emri, mbiemri</w:t>
            </w:r>
          </w:p>
        </w:tc>
        <w:tc>
          <w:tcPr>
            <w:tcW w:w="1980" w:type="dxa"/>
          </w:tcPr>
          <w:p w:rsidR="00973840" w:rsidRDefault="00973840" w:rsidP="00973840">
            <w:pPr>
              <w:pStyle w:val="Tabele"/>
              <w:jc w:val="center"/>
            </w:pPr>
            <w:r>
              <w:t>Emërtimi garazh</w:t>
            </w:r>
          </w:p>
        </w:tc>
        <w:tc>
          <w:tcPr>
            <w:tcW w:w="2520" w:type="dxa"/>
          </w:tcPr>
          <w:p w:rsidR="00973840" w:rsidRDefault="00973840" w:rsidP="00973840">
            <w:pPr>
              <w:pStyle w:val="Tabele"/>
              <w:jc w:val="center"/>
            </w:pPr>
            <w:r>
              <w:t>Vlera në lekë</w:t>
            </w:r>
          </w:p>
        </w:tc>
      </w:tr>
      <w:tr w:rsidR="00973840">
        <w:tc>
          <w:tcPr>
            <w:tcW w:w="648" w:type="dxa"/>
          </w:tcPr>
          <w:p w:rsidR="00973840" w:rsidRDefault="00973840" w:rsidP="00973840">
            <w:pPr>
              <w:pStyle w:val="Tabele"/>
            </w:pPr>
            <w:r>
              <w:t>1.</w:t>
            </w:r>
          </w:p>
        </w:tc>
        <w:tc>
          <w:tcPr>
            <w:tcW w:w="3060" w:type="dxa"/>
          </w:tcPr>
          <w:p w:rsidR="00973840" w:rsidRDefault="00973840" w:rsidP="00973840">
            <w:pPr>
              <w:pStyle w:val="Tabele"/>
            </w:pPr>
            <w:r>
              <w:t>Pandeli (Pano) Kalanderi</w:t>
            </w:r>
          </w:p>
        </w:tc>
        <w:tc>
          <w:tcPr>
            <w:tcW w:w="1980" w:type="dxa"/>
          </w:tcPr>
          <w:p w:rsidR="00973840" w:rsidRDefault="00973840" w:rsidP="00973840">
            <w:pPr>
              <w:pStyle w:val="Tabele"/>
            </w:pPr>
            <w:r>
              <w:t>30 m</w:t>
            </w:r>
            <w:r w:rsidRPr="00D64541">
              <w:rPr>
                <w:vertAlign w:val="superscript"/>
              </w:rPr>
              <w:t>2</w:t>
            </w:r>
          </w:p>
        </w:tc>
        <w:tc>
          <w:tcPr>
            <w:tcW w:w="2520" w:type="dxa"/>
          </w:tcPr>
          <w:p w:rsidR="00973840" w:rsidRDefault="00973840" w:rsidP="00973840">
            <w:pPr>
              <w:pStyle w:val="Tabele"/>
            </w:pPr>
            <w:r>
              <w:t>534 599</w:t>
            </w:r>
          </w:p>
        </w:tc>
      </w:tr>
    </w:tbl>
    <w:p w:rsidR="00973840" w:rsidRPr="00AB7421" w:rsidRDefault="00973840" w:rsidP="00973840">
      <w:pPr>
        <w:widowControl w:val="0"/>
        <w:rPr>
          <w:lang w:val="en-US"/>
        </w:rPr>
      </w:pPr>
    </w:p>
    <w:p w:rsidR="00973840" w:rsidRDefault="00973840" w:rsidP="00BF14B3">
      <w:pPr>
        <w:pStyle w:val="Paragrafi"/>
      </w:pPr>
      <w:r w:rsidRPr="00D74126">
        <w:t>Gjithsej vlera totale e shpronësimit: 554 099 lekë</w:t>
      </w:r>
      <w:r>
        <w:t>.</w:t>
      </w:r>
    </w:p>
    <w:p w:rsidR="00973840" w:rsidRDefault="00973840" w:rsidP="00973840">
      <w:pPr>
        <w:pStyle w:val="Paragrafi"/>
      </w:pPr>
      <w:r>
        <w:t>Vlera e shpenzimeve procedurale do të përballohet nga subjekti kërkues, bashkia Gjirokastër.</w:t>
      </w:r>
    </w:p>
    <w:p w:rsidR="00973840" w:rsidRPr="00973840" w:rsidRDefault="00973840" w:rsidP="00973840">
      <w:pPr>
        <w:rPr>
          <w:lang w:val="en-GB"/>
        </w:rPr>
      </w:pPr>
    </w:p>
    <w:p w:rsidR="00B84F89" w:rsidRDefault="00B84F89" w:rsidP="008F5462">
      <w:pPr>
        <w:pStyle w:val="Akti"/>
        <w:keepNext w:val="0"/>
      </w:pPr>
    </w:p>
    <w:p w:rsidR="00D5454D" w:rsidRDefault="00DC78B7" w:rsidP="002B7AC2">
      <w:pPr>
        <w:pStyle w:val="Akti"/>
        <w:keepNext w:val="0"/>
      </w:pPr>
      <w:r>
        <w:t>vendim</w:t>
      </w:r>
    </w:p>
    <w:p w:rsidR="009625F6" w:rsidRDefault="009625F6" w:rsidP="002B7AC2">
      <w:pPr>
        <w:pStyle w:val="Akti"/>
        <w:keepNext w:val="0"/>
      </w:pPr>
    </w:p>
    <w:p w:rsidR="008E600E" w:rsidRPr="00D74126" w:rsidRDefault="00D5454D" w:rsidP="00D5454D">
      <w:pPr>
        <w:pStyle w:val="Paragrafi"/>
      </w:pPr>
      <w:r>
        <w:t>Gjykata e Rrethit Gjyq</w:t>
      </w:r>
      <w:r w:rsidR="00337DE3">
        <w:t>ësor Korçë me vendim nr.1231, d</w:t>
      </w:r>
      <w:r>
        <w:t>atë 15.6.2005 vendosi të caktojë shtetasen Pranvera Zaçe si kujdestare të fëmij</w:t>
      </w:r>
      <w:r w:rsidR="00651EEC">
        <w:t>ë</w:t>
      </w:r>
      <w:r>
        <w:t>ve të mitur Sherif Zaçe dhe Marius Zaçe.</w:t>
      </w:r>
    </w:p>
    <w:sectPr w:rsidR="008E600E" w:rsidRPr="00D74126" w:rsidSect="00000192">
      <w:footerReference w:type="even" r:id="rId14"/>
      <w:footerReference w:type="default" r:id="rId15"/>
      <w:footnotePr>
        <w:numRestart w:val="eachPage"/>
      </w:footnotePr>
      <w:pgSz w:w="11906" w:h="16838" w:code="9"/>
      <w:pgMar w:top="1418" w:right="1418" w:bottom="1418" w:left="1418" w:header="0" w:footer="1134" w:gutter="0"/>
      <w:pgNumType w:start="20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7BBA">
      <w:r>
        <w:separator/>
      </w:r>
    </w:p>
  </w:endnote>
  <w:endnote w:type="continuationSeparator" w:id="0">
    <w:p w:rsidR="00000000" w:rsidRDefault="0022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876" w:rsidRDefault="006D1876" w:rsidP="004D09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D1876" w:rsidRDefault="006D1876" w:rsidP="004D09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876" w:rsidRPr="00D16D25" w:rsidRDefault="006D1876" w:rsidP="004D0989">
    <w:pPr>
      <w:pStyle w:val="Footer"/>
      <w:framePr w:wrap="around" w:vAnchor="text" w:hAnchor="margin" w:xAlign="outside" w:y="1"/>
      <w:rPr>
        <w:rStyle w:val="PageNumber"/>
        <w:rFonts w:ascii="CG Times" w:hAnsi="CG Times"/>
        <w:sz w:val="22"/>
        <w:szCs w:val="22"/>
      </w:rPr>
    </w:pPr>
    <w:r w:rsidRPr="00D16D25">
      <w:rPr>
        <w:rStyle w:val="PageNumber"/>
        <w:rFonts w:ascii="CG Times" w:hAnsi="CG Times"/>
        <w:sz w:val="22"/>
        <w:szCs w:val="22"/>
      </w:rPr>
      <w:fldChar w:fldCharType="begin"/>
    </w:r>
    <w:r w:rsidRPr="00D16D25">
      <w:rPr>
        <w:rStyle w:val="PageNumber"/>
        <w:rFonts w:ascii="CG Times" w:hAnsi="CG Times"/>
        <w:sz w:val="22"/>
        <w:szCs w:val="22"/>
      </w:rPr>
      <w:instrText xml:space="preserve">PAGE  </w:instrText>
    </w:r>
    <w:r w:rsidRPr="00D16D25">
      <w:rPr>
        <w:rStyle w:val="PageNumber"/>
        <w:rFonts w:ascii="CG Times" w:hAnsi="CG Times"/>
        <w:sz w:val="22"/>
        <w:szCs w:val="22"/>
      </w:rPr>
      <w:fldChar w:fldCharType="separate"/>
    </w:r>
    <w:r w:rsidR="00227BBA">
      <w:rPr>
        <w:rStyle w:val="PageNumber"/>
        <w:rFonts w:ascii="CG Times" w:hAnsi="CG Times"/>
        <w:noProof/>
        <w:sz w:val="22"/>
        <w:szCs w:val="22"/>
      </w:rPr>
      <w:t>2037</w:t>
    </w:r>
    <w:r w:rsidRPr="00D16D25">
      <w:rPr>
        <w:rStyle w:val="PageNumber"/>
        <w:rFonts w:ascii="CG Times" w:hAnsi="CG Times"/>
        <w:sz w:val="22"/>
        <w:szCs w:val="22"/>
      </w:rPr>
      <w:fldChar w:fldCharType="end"/>
    </w:r>
  </w:p>
  <w:p w:rsidR="006D1876" w:rsidRDefault="006D1876" w:rsidP="004D09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7BBA">
      <w:r>
        <w:separator/>
      </w:r>
    </w:p>
  </w:footnote>
  <w:footnote w:type="continuationSeparator" w:id="0">
    <w:p w:rsidR="00000000" w:rsidRDefault="00227BBA">
      <w:r>
        <w:continuationSeparator/>
      </w:r>
    </w:p>
  </w:footnote>
  <w:footnote w:id="1">
    <w:p w:rsidR="006D1876" w:rsidRDefault="006D1876" w:rsidP="00DE6D03">
      <w:pPr>
        <w:pStyle w:val="FootnoteText"/>
        <w:jc w:val="both"/>
      </w:pPr>
      <w:r>
        <w:rPr>
          <w:rStyle w:val="FootnoteReference"/>
        </w:rPr>
        <w:footnoteRef/>
      </w:r>
      <w:r>
        <w:t xml:space="preserve"> </w:t>
      </w:r>
      <w:r>
        <w:rPr>
          <w:lang w:val="sq-AL"/>
        </w:rPr>
        <w:t>(Vendimi i datës 14.9.1999, Dhoma (Seksioni) i III  të Gjykatës Europiane të të Drejtave të Njeriut, ankimet nr.36855/97 dhe 41731.98).</w:t>
      </w:r>
      <w:r>
        <w:rPr>
          <w:sz w:val="24"/>
        </w:rPr>
        <w:tab/>
      </w:r>
    </w:p>
  </w:footnote>
  <w:footnote w:id="2">
    <w:p w:rsidR="006D1876" w:rsidRDefault="006D1876" w:rsidP="00DE6D03">
      <w:pPr>
        <w:pStyle w:val="FootnoteText"/>
        <w:jc w:val="both"/>
      </w:pPr>
      <w:r>
        <w:rPr>
          <w:rStyle w:val="FootnoteReference"/>
        </w:rPr>
        <w:footnoteRef/>
      </w:r>
      <w:r>
        <w:t xml:space="preserve"> (vendimi 282 US. 299/1932) për çështjen “Blochburger - Shteteve të Bashkuara”</w:t>
      </w:r>
    </w:p>
  </w:footnote>
  <w:footnote w:id="3">
    <w:p w:rsidR="006D1876" w:rsidRDefault="006D1876" w:rsidP="00DE6D03">
      <w:pPr>
        <w:pStyle w:val="FootnoteText"/>
        <w:rPr>
          <w:lang w:val="sq-AL"/>
        </w:rPr>
      </w:pPr>
      <w:r>
        <w:rPr>
          <w:rStyle w:val="FootnoteReference"/>
          <w:lang w:val="sq-AL"/>
        </w:rPr>
        <w:footnoteRef/>
      </w:r>
      <w:r>
        <w:rPr>
          <w:lang w:val="sq-AL"/>
        </w:rPr>
        <w:t xml:space="preserve"> Shih Frowein–Peukert, EMRK–Komentar, 2.Auflage , Engel Verlag 1996, f.209.  </w:t>
      </w:r>
    </w:p>
  </w:footnote>
  <w:footnote w:id="4">
    <w:p w:rsidR="006D1876" w:rsidRDefault="006D1876" w:rsidP="00D16D25">
      <w:pPr>
        <w:jc w:val="both"/>
        <w:rPr>
          <w:lang w:val="sq-AL"/>
        </w:rPr>
      </w:pPr>
      <w:r>
        <w:rPr>
          <w:rStyle w:val="FootnoteReference"/>
          <w:lang w:val="sq-AL"/>
        </w:rPr>
        <w:footnoteRef/>
      </w:r>
      <w:r>
        <w:rPr>
          <w:lang w:val="sq-AL"/>
        </w:rPr>
        <w:t xml:space="preserve"> Shih Krombach kundër Francës, vendimi datë 13.2.2001, botuar në “Reports of Judgements and Decisions, 2001-II. </w:t>
      </w:r>
    </w:p>
  </w:footnote>
  <w:footnote w:id="5">
    <w:p w:rsidR="006D1876" w:rsidRDefault="006D1876" w:rsidP="00DE6D03">
      <w:pPr>
        <w:pStyle w:val="FootnoteText"/>
        <w:rPr>
          <w:lang w:val="sq-AL"/>
        </w:rPr>
      </w:pPr>
      <w:r>
        <w:rPr>
          <w:rStyle w:val="FootnoteReference"/>
        </w:rPr>
        <w:footnoteRef/>
      </w:r>
      <w:r>
        <w:rPr>
          <w:lang w:val="sq-AL"/>
        </w:rPr>
        <w:t xml:space="preserve"> Shih Monnell &amp; Morris kundër Mbretërisë së Bashkuar, vendimi datë 2.03.1987, Seria A, nr.115.</w:t>
      </w:r>
    </w:p>
  </w:footnote>
  <w:footnote w:id="6">
    <w:p w:rsidR="006D1876" w:rsidRDefault="006D1876" w:rsidP="00F72D05">
      <w:pPr>
        <w:jc w:val="both"/>
      </w:pPr>
      <w:r>
        <w:rPr>
          <w:rStyle w:val="FootnoteReference"/>
        </w:rPr>
        <w:footnoteRef/>
      </w:r>
      <w:r>
        <w:rPr>
          <w:lang w:val="sq-AL"/>
        </w:rPr>
        <w:t xml:space="preserve"> SHih  Frowein–Peukert, op.cit. f.169-170. </w:t>
      </w:r>
    </w:p>
  </w:footnote>
  <w:footnote w:id="7">
    <w:p w:rsidR="006D1876" w:rsidRDefault="006D1876" w:rsidP="00F72D05">
      <w:pPr>
        <w:pStyle w:val="FootnoteText"/>
        <w:rPr>
          <w:lang w:val="sq-AL"/>
        </w:rPr>
      </w:pPr>
      <w:r>
        <w:rPr>
          <w:rStyle w:val="FootnoteReference"/>
        </w:rPr>
        <w:footnoteRef/>
      </w:r>
      <w:r>
        <w:t xml:space="preserve"> </w:t>
      </w:r>
      <w:r>
        <w:rPr>
          <w:lang w:val="sq-AL"/>
        </w:rPr>
        <w:t>Shih. Haser kundër Zvicrës, vendimi 27.04.2000, cituar në çështjen Krombach kundër Francës, op.cit.</w:t>
      </w:r>
    </w:p>
  </w:footnote>
  <w:footnote w:id="8">
    <w:p w:rsidR="006D1876" w:rsidRDefault="006D1876" w:rsidP="00F72D05">
      <w:pPr>
        <w:pStyle w:val="FootnoteText"/>
        <w:rPr>
          <w:lang w:val="sq-AL"/>
        </w:rPr>
      </w:pPr>
      <w:r>
        <w:rPr>
          <w:rStyle w:val="FootnoteReference"/>
        </w:rPr>
        <w:footnoteRef/>
      </w:r>
      <w:r>
        <w:rPr>
          <w:lang w:val="sq-AL"/>
        </w:rPr>
        <w:t xml:space="preserve"> Shih vendimin e Gjykatës Kushtetuese nr.25/2003.</w:t>
      </w:r>
    </w:p>
  </w:footnote>
  <w:footnote w:id="9">
    <w:p w:rsidR="006D1876" w:rsidRDefault="006D1876" w:rsidP="00F72D05">
      <w:pPr>
        <w:jc w:val="both"/>
        <w:rPr>
          <w:lang w:val="sq-AL"/>
        </w:rPr>
      </w:pPr>
      <w:r>
        <w:rPr>
          <w:rStyle w:val="FootnoteReference"/>
        </w:rPr>
        <w:footnoteRef/>
      </w:r>
      <w:r>
        <w:rPr>
          <w:lang w:val="sq-AL"/>
        </w:rPr>
        <w:t xml:space="preserve"> Shih Monnell dhe Morris kundër Mbretërisë së Bashkuar, vendimi datë 2 mars 1987, seria A, nr.115 dhe Sutter kundër Zvicrës, vendimi datë 22 shkurt 1984, seria A, nr.74</w:t>
      </w:r>
    </w:p>
    <w:p w:rsidR="006D1876" w:rsidRDefault="006D1876" w:rsidP="00DE6D03">
      <w:pPr>
        <w:pStyle w:val="FootnoteText"/>
        <w:rPr>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192"/>
    <w:rsid w:val="00002D2A"/>
    <w:rsid w:val="000105F1"/>
    <w:rsid w:val="000176B9"/>
    <w:rsid w:val="00032CB8"/>
    <w:rsid w:val="000335A8"/>
    <w:rsid w:val="00040F76"/>
    <w:rsid w:val="00046FF9"/>
    <w:rsid w:val="00056DE6"/>
    <w:rsid w:val="0005777B"/>
    <w:rsid w:val="000637B6"/>
    <w:rsid w:val="000700CE"/>
    <w:rsid w:val="00074162"/>
    <w:rsid w:val="00075BF5"/>
    <w:rsid w:val="0008631B"/>
    <w:rsid w:val="00091C53"/>
    <w:rsid w:val="000944BB"/>
    <w:rsid w:val="000B29AB"/>
    <w:rsid w:val="000B47B7"/>
    <w:rsid w:val="000C4158"/>
    <w:rsid w:val="000F1DB9"/>
    <w:rsid w:val="001161B0"/>
    <w:rsid w:val="00116978"/>
    <w:rsid w:val="0012394B"/>
    <w:rsid w:val="00134ADF"/>
    <w:rsid w:val="001671CD"/>
    <w:rsid w:val="00173F7E"/>
    <w:rsid w:val="00180864"/>
    <w:rsid w:val="00187855"/>
    <w:rsid w:val="00195D71"/>
    <w:rsid w:val="001A58B2"/>
    <w:rsid w:val="001A6E91"/>
    <w:rsid w:val="001C7978"/>
    <w:rsid w:val="001E199C"/>
    <w:rsid w:val="001F6ABE"/>
    <w:rsid w:val="00203A96"/>
    <w:rsid w:val="00204102"/>
    <w:rsid w:val="002179D5"/>
    <w:rsid w:val="0022170D"/>
    <w:rsid w:val="00227BBA"/>
    <w:rsid w:val="00236887"/>
    <w:rsid w:val="00247301"/>
    <w:rsid w:val="00251A36"/>
    <w:rsid w:val="002566A0"/>
    <w:rsid w:val="00263C24"/>
    <w:rsid w:val="00270DD5"/>
    <w:rsid w:val="00273822"/>
    <w:rsid w:val="002927FA"/>
    <w:rsid w:val="002B7AC2"/>
    <w:rsid w:val="002C6BAB"/>
    <w:rsid w:val="00304413"/>
    <w:rsid w:val="00307FE2"/>
    <w:rsid w:val="00312B50"/>
    <w:rsid w:val="00315699"/>
    <w:rsid w:val="003244D9"/>
    <w:rsid w:val="00325CF1"/>
    <w:rsid w:val="00337DE3"/>
    <w:rsid w:val="0034014F"/>
    <w:rsid w:val="00362F24"/>
    <w:rsid w:val="0036604E"/>
    <w:rsid w:val="00383FD5"/>
    <w:rsid w:val="00393B5A"/>
    <w:rsid w:val="003B465E"/>
    <w:rsid w:val="003E06F6"/>
    <w:rsid w:val="003F043A"/>
    <w:rsid w:val="003F1553"/>
    <w:rsid w:val="003F3956"/>
    <w:rsid w:val="00406063"/>
    <w:rsid w:val="004107B9"/>
    <w:rsid w:val="00413147"/>
    <w:rsid w:val="00432D8F"/>
    <w:rsid w:val="00437C23"/>
    <w:rsid w:val="00461787"/>
    <w:rsid w:val="00470F9C"/>
    <w:rsid w:val="00471A87"/>
    <w:rsid w:val="004977CB"/>
    <w:rsid w:val="004B21B1"/>
    <w:rsid w:val="004C418E"/>
    <w:rsid w:val="004D0989"/>
    <w:rsid w:val="004D2E95"/>
    <w:rsid w:val="004D3A62"/>
    <w:rsid w:val="004E454E"/>
    <w:rsid w:val="004E574F"/>
    <w:rsid w:val="0050367C"/>
    <w:rsid w:val="00504A56"/>
    <w:rsid w:val="00507AF2"/>
    <w:rsid w:val="00516D33"/>
    <w:rsid w:val="005225FC"/>
    <w:rsid w:val="005368F9"/>
    <w:rsid w:val="00543147"/>
    <w:rsid w:val="00544065"/>
    <w:rsid w:val="00545117"/>
    <w:rsid w:val="00577E89"/>
    <w:rsid w:val="0058563C"/>
    <w:rsid w:val="005A53C5"/>
    <w:rsid w:val="005B3EC3"/>
    <w:rsid w:val="005C0101"/>
    <w:rsid w:val="005C4E48"/>
    <w:rsid w:val="005D4BA8"/>
    <w:rsid w:val="005E708D"/>
    <w:rsid w:val="005F2CE8"/>
    <w:rsid w:val="005F398D"/>
    <w:rsid w:val="00610A7F"/>
    <w:rsid w:val="0062768B"/>
    <w:rsid w:val="00632DEE"/>
    <w:rsid w:val="006334EE"/>
    <w:rsid w:val="00636AFD"/>
    <w:rsid w:val="00647AC5"/>
    <w:rsid w:val="00651EEC"/>
    <w:rsid w:val="00654E9B"/>
    <w:rsid w:val="00660CC5"/>
    <w:rsid w:val="00663E7B"/>
    <w:rsid w:val="00667CFB"/>
    <w:rsid w:val="00673D93"/>
    <w:rsid w:val="006770E4"/>
    <w:rsid w:val="006774E9"/>
    <w:rsid w:val="006A37D8"/>
    <w:rsid w:val="006A7ACF"/>
    <w:rsid w:val="006D1876"/>
    <w:rsid w:val="006E1E49"/>
    <w:rsid w:val="006F0064"/>
    <w:rsid w:val="0070390D"/>
    <w:rsid w:val="00705463"/>
    <w:rsid w:val="00705E83"/>
    <w:rsid w:val="0074183C"/>
    <w:rsid w:val="0075041B"/>
    <w:rsid w:val="00754CE1"/>
    <w:rsid w:val="0075707C"/>
    <w:rsid w:val="00760E31"/>
    <w:rsid w:val="00767527"/>
    <w:rsid w:val="007B0B5A"/>
    <w:rsid w:val="007C20D9"/>
    <w:rsid w:val="007E3DEF"/>
    <w:rsid w:val="0080475E"/>
    <w:rsid w:val="0080553B"/>
    <w:rsid w:val="008072B9"/>
    <w:rsid w:val="00812717"/>
    <w:rsid w:val="00825FD1"/>
    <w:rsid w:val="008262D5"/>
    <w:rsid w:val="00832DAF"/>
    <w:rsid w:val="00841EC5"/>
    <w:rsid w:val="008521B4"/>
    <w:rsid w:val="00860D10"/>
    <w:rsid w:val="00862A1C"/>
    <w:rsid w:val="00862E36"/>
    <w:rsid w:val="00865A1F"/>
    <w:rsid w:val="008660D9"/>
    <w:rsid w:val="00872000"/>
    <w:rsid w:val="0087283D"/>
    <w:rsid w:val="00881600"/>
    <w:rsid w:val="008833B1"/>
    <w:rsid w:val="008865B8"/>
    <w:rsid w:val="008D631E"/>
    <w:rsid w:val="008E600E"/>
    <w:rsid w:val="008F5462"/>
    <w:rsid w:val="008F65E8"/>
    <w:rsid w:val="00901A28"/>
    <w:rsid w:val="00901F35"/>
    <w:rsid w:val="009023E6"/>
    <w:rsid w:val="009104CD"/>
    <w:rsid w:val="00912961"/>
    <w:rsid w:val="009154FF"/>
    <w:rsid w:val="00923E7C"/>
    <w:rsid w:val="00932377"/>
    <w:rsid w:val="00936AF5"/>
    <w:rsid w:val="00950AD8"/>
    <w:rsid w:val="009625F6"/>
    <w:rsid w:val="0097190E"/>
    <w:rsid w:val="00973840"/>
    <w:rsid w:val="00975047"/>
    <w:rsid w:val="0099251C"/>
    <w:rsid w:val="0099625B"/>
    <w:rsid w:val="009C29DF"/>
    <w:rsid w:val="009F72BC"/>
    <w:rsid w:val="00A0784B"/>
    <w:rsid w:val="00A21D49"/>
    <w:rsid w:val="00A246D1"/>
    <w:rsid w:val="00A25DA1"/>
    <w:rsid w:val="00A30398"/>
    <w:rsid w:val="00A31928"/>
    <w:rsid w:val="00A328C8"/>
    <w:rsid w:val="00A33493"/>
    <w:rsid w:val="00A346B1"/>
    <w:rsid w:val="00A35879"/>
    <w:rsid w:val="00A55767"/>
    <w:rsid w:val="00A55A68"/>
    <w:rsid w:val="00A6733F"/>
    <w:rsid w:val="00A70FB8"/>
    <w:rsid w:val="00A76C38"/>
    <w:rsid w:val="00A808CF"/>
    <w:rsid w:val="00A867A1"/>
    <w:rsid w:val="00A923BE"/>
    <w:rsid w:val="00A92549"/>
    <w:rsid w:val="00AA19EC"/>
    <w:rsid w:val="00AA3124"/>
    <w:rsid w:val="00AA4D4B"/>
    <w:rsid w:val="00AA5B50"/>
    <w:rsid w:val="00AA744C"/>
    <w:rsid w:val="00AA7F2D"/>
    <w:rsid w:val="00AB0469"/>
    <w:rsid w:val="00AB7421"/>
    <w:rsid w:val="00AC296D"/>
    <w:rsid w:val="00AE0F29"/>
    <w:rsid w:val="00AF01A1"/>
    <w:rsid w:val="00B07ABC"/>
    <w:rsid w:val="00B31E39"/>
    <w:rsid w:val="00B374A0"/>
    <w:rsid w:val="00B53241"/>
    <w:rsid w:val="00B533E4"/>
    <w:rsid w:val="00B84F89"/>
    <w:rsid w:val="00B93B9E"/>
    <w:rsid w:val="00BB37D1"/>
    <w:rsid w:val="00BB3F7F"/>
    <w:rsid w:val="00BB5AB5"/>
    <w:rsid w:val="00BB61EA"/>
    <w:rsid w:val="00BC442A"/>
    <w:rsid w:val="00BC4D27"/>
    <w:rsid w:val="00BC6B73"/>
    <w:rsid w:val="00BD69ED"/>
    <w:rsid w:val="00BE2B5D"/>
    <w:rsid w:val="00BF14B3"/>
    <w:rsid w:val="00BF1B26"/>
    <w:rsid w:val="00BF64DA"/>
    <w:rsid w:val="00BF6799"/>
    <w:rsid w:val="00BF72F4"/>
    <w:rsid w:val="00BF783E"/>
    <w:rsid w:val="00C21916"/>
    <w:rsid w:val="00C22AD9"/>
    <w:rsid w:val="00C22BA7"/>
    <w:rsid w:val="00C22C69"/>
    <w:rsid w:val="00C27EBE"/>
    <w:rsid w:val="00C36B1C"/>
    <w:rsid w:val="00C36B40"/>
    <w:rsid w:val="00C40742"/>
    <w:rsid w:val="00C7118E"/>
    <w:rsid w:val="00C73904"/>
    <w:rsid w:val="00C76FF8"/>
    <w:rsid w:val="00C7710C"/>
    <w:rsid w:val="00C9663B"/>
    <w:rsid w:val="00CF5645"/>
    <w:rsid w:val="00D0297E"/>
    <w:rsid w:val="00D053CE"/>
    <w:rsid w:val="00D129A7"/>
    <w:rsid w:val="00D1319A"/>
    <w:rsid w:val="00D16D25"/>
    <w:rsid w:val="00D1714B"/>
    <w:rsid w:val="00D449ED"/>
    <w:rsid w:val="00D5454D"/>
    <w:rsid w:val="00D55387"/>
    <w:rsid w:val="00D6336C"/>
    <w:rsid w:val="00D64541"/>
    <w:rsid w:val="00D74126"/>
    <w:rsid w:val="00D74C53"/>
    <w:rsid w:val="00D92AC6"/>
    <w:rsid w:val="00D96E6D"/>
    <w:rsid w:val="00DC14F0"/>
    <w:rsid w:val="00DC64E5"/>
    <w:rsid w:val="00DC78B7"/>
    <w:rsid w:val="00DE6210"/>
    <w:rsid w:val="00DE6D03"/>
    <w:rsid w:val="00DF7D6D"/>
    <w:rsid w:val="00E042B5"/>
    <w:rsid w:val="00E0522E"/>
    <w:rsid w:val="00E06AA7"/>
    <w:rsid w:val="00E14D18"/>
    <w:rsid w:val="00E3289D"/>
    <w:rsid w:val="00E624E2"/>
    <w:rsid w:val="00E645E3"/>
    <w:rsid w:val="00EA206E"/>
    <w:rsid w:val="00EC2395"/>
    <w:rsid w:val="00ED6A7D"/>
    <w:rsid w:val="00EE2805"/>
    <w:rsid w:val="00F12AE5"/>
    <w:rsid w:val="00F155B8"/>
    <w:rsid w:val="00F15D98"/>
    <w:rsid w:val="00F1747B"/>
    <w:rsid w:val="00F31734"/>
    <w:rsid w:val="00F374C1"/>
    <w:rsid w:val="00F51CB8"/>
    <w:rsid w:val="00F52BF2"/>
    <w:rsid w:val="00F55282"/>
    <w:rsid w:val="00F600A1"/>
    <w:rsid w:val="00F72D05"/>
    <w:rsid w:val="00F74024"/>
    <w:rsid w:val="00F80722"/>
    <w:rsid w:val="00F87574"/>
    <w:rsid w:val="00F87D99"/>
    <w:rsid w:val="00F95181"/>
    <w:rsid w:val="00FB705B"/>
    <w:rsid w:val="00FD1E2D"/>
    <w:rsid w:val="00FD44CB"/>
    <w:rsid w:val="00FD4FC8"/>
    <w:rsid w:val="00FF4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2848C9D-F3D4-473F-A3F8-0150C224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63"/>
    <w:rPr>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25C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91C53"/>
    <w:rPr>
      <w:lang w:val="en-US"/>
    </w:rPr>
  </w:style>
  <w:style w:type="character" w:styleId="FootnoteReference">
    <w:name w:val="footnote reference"/>
    <w:basedOn w:val="DefaultParagraphFont"/>
    <w:semiHidden/>
    <w:rsid w:val="00091C53"/>
    <w:rPr>
      <w:vertAlign w:val="superscript"/>
    </w:rPr>
  </w:style>
  <w:style w:type="paragraph" w:styleId="Footer">
    <w:name w:val="footer"/>
    <w:basedOn w:val="Normal"/>
    <w:rsid w:val="004D0989"/>
    <w:pPr>
      <w:tabs>
        <w:tab w:val="center" w:pos="4320"/>
        <w:tab w:val="right" w:pos="8640"/>
      </w:tabs>
    </w:pPr>
  </w:style>
  <w:style w:type="character" w:styleId="PageNumber">
    <w:name w:val="page number"/>
    <w:basedOn w:val="DefaultParagraphFont"/>
    <w:rsid w:val="004D0989"/>
  </w:style>
  <w:style w:type="paragraph" w:styleId="Header">
    <w:name w:val="header"/>
    <w:basedOn w:val="Normal"/>
    <w:rsid w:val="00D16D2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81851">
      <w:bodyDiv w:val="1"/>
      <w:marLeft w:val="0"/>
      <w:marRight w:val="0"/>
      <w:marTop w:val="0"/>
      <w:marBottom w:val="0"/>
      <w:divBdr>
        <w:top w:val="none" w:sz="0" w:space="0" w:color="auto"/>
        <w:left w:val="none" w:sz="0" w:space="0" w:color="auto"/>
        <w:bottom w:val="none" w:sz="0" w:space="0" w:color="auto"/>
        <w:right w:val="none" w:sz="0" w:space="0" w:color="auto"/>
      </w:divBdr>
    </w:div>
    <w:div w:id="715276123">
      <w:bodyDiv w:val="1"/>
      <w:marLeft w:val="0"/>
      <w:marRight w:val="0"/>
      <w:marTop w:val="0"/>
      <w:marBottom w:val="0"/>
      <w:divBdr>
        <w:top w:val="none" w:sz="0" w:space="0" w:color="auto"/>
        <w:left w:val="none" w:sz="0" w:space="0" w:color="auto"/>
        <w:bottom w:val="none" w:sz="0" w:space="0" w:color="auto"/>
        <w:right w:val="none" w:sz="0" w:space="0" w:color="auto"/>
      </w:divBdr>
    </w:div>
    <w:div w:id="1135945576">
      <w:bodyDiv w:val="1"/>
      <w:marLeft w:val="0"/>
      <w:marRight w:val="0"/>
      <w:marTop w:val="0"/>
      <w:marBottom w:val="0"/>
      <w:divBdr>
        <w:top w:val="none" w:sz="0" w:space="0" w:color="auto"/>
        <w:left w:val="none" w:sz="0" w:space="0" w:color="auto"/>
        <w:bottom w:val="none" w:sz="0" w:space="0" w:color="auto"/>
        <w:right w:val="none" w:sz="0" w:space="0" w:color="auto"/>
      </w:divBdr>
    </w:div>
    <w:div w:id="117310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15084</Words>
  <Characters>85982</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2005-07-14T08:13:00Z</cp:lastPrinted>
  <dcterms:created xsi:type="dcterms:W3CDTF">2019-02-15T10:36:00Z</dcterms:created>
  <dcterms:modified xsi:type="dcterms:W3CDTF">2019-02-15T10:36:00Z</dcterms:modified>
</cp:coreProperties>
</file>