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4A4" w:rsidRPr="00EF2021" w:rsidRDefault="00D054A4" w:rsidP="00D054A4">
      <w:pPr>
        <w:pStyle w:val="Akti"/>
        <w:keepNext w:val="0"/>
        <w:rPr>
          <w:rFonts w:eastAsia="Arial Unicode MS"/>
        </w:rPr>
      </w:pPr>
      <w:bookmarkStart w:id="0" w:name="_GoBack"/>
      <w:bookmarkEnd w:id="0"/>
      <w:r>
        <w:rPr>
          <w:rFonts w:eastAsia="Arial Unicode MS"/>
        </w:rPr>
        <w:t>VENDI</w:t>
      </w:r>
      <w:r w:rsidRPr="00EF2021">
        <w:rPr>
          <w:rFonts w:eastAsia="Arial Unicode MS"/>
        </w:rPr>
        <w:t>M</w:t>
      </w:r>
    </w:p>
    <w:p w:rsidR="00D054A4" w:rsidRPr="00EF2021" w:rsidRDefault="00D054A4" w:rsidP="00D054A4">
      <w:pPr>
        <w:pStyle w:val="NumriData"/>
        <w:keepNext w:val="0"/>
        <w:rPr>
          <w:rFonts w:eastAsia="Arial Unicode MS"/>
        </w:rPr>
      </w:pPr>
      <w:r>
        <w:rPr>
          <w:rFonts w:eastAsia="Arial Unicode MS"/>
        </w:rPr>
        <w:t>Nr.</w:t>
      </w:r>
      <w:r w:rsidRPr="00EF2021">
        <w:rPr>
          <w:rFonts w:eastAsia="Arial Unicode MS"/>
        </w:rPr>
        <w:t>40</w:t>
      </w:r>
      <w:r w:rsidR="00C96821">
        <w:rPr>
          <w:rFonts w:eastAsia="Arial Unicode MS"/>
        </w:rPr>
        <w:t xml:space="preserve">, </w:t>
      </w:r>
      <w:r>
        <w:rPr>
          <w:rFonts w:eastAsia="Arial Unicode MS"/>
        </w:rPr>
        <w:t>datë 31.</w:t>
      </w:r>
      <w:r w:rsidRPr="00EF2021">
        <w:rPr>
          <w:rFonts w:eastAsia="Arial Unicode MS"/>
        </w:rPr>
        <w:t>8. 2005</w:t>
      </w:r>
    </w:p>
    <w:p w:rsidR="00D054A4" w:rsidRPr="00EF2021" w:rsidRDefault="00D054A4" w:rsidP="00D054A4">
      <w:pPr>
        <w:pStyle w:val="Paragrafi"/>
        <w:rPr>
          <w:rFonts w:eastAsia="Arial Unicode MS"/>
        </w:rPr>
      </w:pPr>
    </w:p>
    <w:p w:rsidR="00D00835" w:rsidRDefault="00D054A4" w:rsidP="00D054A4">
      <w:pPr>
        <w:pStyle w:val="Titulli"/>
        <w:keepNext w:val="0"/>
        <w:rPr>
          <w:rFonts w:eastAsia="Arial Unicode MS"/>
        </w:rPr>
      </w:pPr>
      <w:r w:rsidRPr="00EF2021">
        <w:rPr>
          <w:rFonts w:eastAsia="Arial Unicode MS"/>
        </w:rPr>
        <w:t>PËR</w:t>
      </w:r>
      <w:r>
        <w:rPr>
          <w:rFonts w:eastAsia="Arial Unicode MS"/>
        </w:rPr>
        <w:t xml:space="preserve"> </w:t>
      </w:r>
      <w:r w:rsidRPr="00EF2021">
        <w:rPr>
          <w:rFonts w:eastAsia="Arial Unicode MS"/>
        </w:rPr>
        <w:t xml:space="preserve">MIRATIMIN E KONTRATËS SË FURNIZIMIT ME ENERGJI ELEKTRIKE </w:t>
      </w:r>
    </w:p>
    <w:p w:rsidR="00D054A4" w:rsidRPr="00EF2021" w:rsidRDefault="00D054A4" w:rsidP="00D054A4">
      <w:pPr>
        <w:pStyle w:val="Titulli"/>
        <w:keepNext w:val="0"/>
        <w:rPr>
          <w:rFonts w:eastAsia="Arial Unicode MS"/>
        </w:rPr>
      </w:pPr>
      <w:r w:rsidRPr="00EF2021">
        <w:rPr>
          <w:rFonts w:eastAsia="Arial Unicode MS"/>
        </w:rPr>
        <w:t>PËR KLIENTIN E KATEGORISË FAMILJARE</w:t>
      </w:r>
    </w:p>
    <w:p w:rsidR="00D054A4" w:rsidRPr="00EF2021" w:rsidRDefault="00D054A4" w:rsidP="00A9177C">
      <w:pPr>
        <w:pStyle w:val="Paragrafi"/>
        <w:ind w:firstLine="0"/>
        <w:rPr>
          <w:rFonts w:eastAsia="Arial Unicode MS"/>
        </w:rPr>
      </w:pPr>
    </w:p>
    <w:p w:rsidR="00D054A4" w:rsidRPr="00EF2021" w:rsidRDefault="00D054A4" w:rsidP="00D054A4">
      <w:pPr>
        <w:pStyle w:val="BazLigjPropozues"/>
        <w:keepNext w:val="0"/>
        <w:rPr>
          <w:rFonts w:eastAsia="Arial Unicode MS"/>
        </w:rPr>
      </w:pPr>
      <w:r w:rsidRPr="00EF2021">
        <w:rPr>
          <w:rFonts w:eastAsia="Arial Unicode MS"/>
        </w:rPr>
        <w:t>Në mbësh</w:t>
      </w:r>
      <w:r>
        <w:rPr>
          <w:rFonts w:eastAsia="Arial Unicode MS"/>
        </w:rPr>
        <w:t>tetje të neneve 9 dhe 44 pika 3 të ligjit nr.9072</w:t>
      </w:r>
      <w:r w:rsidR="00357F2D">
        <w:rPr>
          <w:rFonts w:eastAsia="Arial Unicode MS"/>
        </w:rPr>
        <w:t>, datë 22.5.2003</w:t>
      </w:r>
      <w:r>
        <w:rPr>
          <w:rFonts w:eastAsia="Arial Unicode MS"/>
        </w:rPr>
        <w:t xml:space="preserve"> “Për sektorin e energjisë elektrike”</w:t>
      </w:r>
      <w:r w:rsidRPr="00EF2021">
        <w:rPr>
          <w:rFonts w:eastAsia="Arial Unicode MS"/>
        </w:rPr>
        <w:t xml:space="preserve">, Bordi i Komisionerëve të ERE-s, në mbledhjen e tij të datës 31.8.2005, pasi shqyrtoi draftin e  kontratës së furnizimit me energji elektrike për klientin e kategorisë familjare, </w:t>
      </w:r>
    </w:p>
    <w:p w:rsidR="00D054A4" w:rsidRPr="00EF2021" w:rsidRDefault="00D054A4" w:rsidP="00D054A4">
      <w:pPr>
        <w:pStyle w:val="Paragrafi"/>
        <w:ind w:firstLine="0"/>
        <w:rPr>
          <w:rFonts w:eastAsia="Arial Unicode MS"/>
        </w:rPr>
      </w:pPr>
    </w:p>
    <w:p w:rsidR="00D054A4" w:rsidRPr="00EF2021" w:rsidRDefault="00D054A4" w:rsidP="00D054A4">
      <w:pPr>
        <w:pStyle w:val="VENDOSI"/>
        <w:keepNext w:val="0"/>
        <w:rPr>
          <w:rFonts w:eastAsia="Arial Unicode MS"/>
        </w:rPr>
      </w:pPr>
      <w:r>
        <w:rPr>
          <w:rFonts w:eastAsia="Arial Unicode MS"/>
        </w:rPr>
        <w:t>VENDOSI</w:t>
      </w:r>
      <w:r w:rsidRPr="00EF2021">
        <w:rPr>
          <w:rFonts w:eastAsia="Arial Unicode MS"/>
        </w:rPr>
        <w:t>:</w:t>
      </w:r>
    </w:p>
    <w:p w:rsidR="00D054A4" w:rsidRPr="00EF2021" w:rsidRDefault="00D054A4" w:rsidP="00D054A4">
      <w:pPr>
        <w:pStyle w:val="Paragrafi"/>
        <w:ind w:firstLine="0"/>
        <w:rPr>
          <w:rFonts w:eastAsia="Arial Unicode MS"/>
        </w:rPr>
      </w:pPr>
    </w:p>
    <w:p w:rsidR="00D054A4" w:rsidRPr="00EF2021" w:rsidRDefault="00D054A4" w:rsidP="00D054A4">
      <w:pPr>
        <w:pStyle w:val="Paragrafi"/>
        <w:rPr>
          <w:rFonts w:eastAsia="Arial Unicode MS"/>
        </w:rPr>
      </w:pPr>
      <w:r>
        <w:rPr>
          <w:rFonts w:eastAsia="Arial Unicode MS"/>
        </w:rPr>
        <w:t xml:space="preserve">1. </w:t>
      </w:r>
      <w:r w:rsidRPr="00EF2021">
        <w:rPr>
          <w:rFonts w:eastAsia="Arial Unicode MS"/>
        </w:rPr>
        <w:t>Miratimin e kontratës së furnizimit me energji elektrike për klientin e kategorisë familjare. (Kontrata bashkëlidhur këtij vendimi)</w:t>
      </w:r>
      <w:r>
        <w:rPr>
          <w:rFonts w:eastAsia="Arial Unicode MS"/>
        </w:rPr>
        <w:t>.</w:t>
      </w:r>
    </w:p>
    <w:p w:rsidR="00D054A4" w:rsidRPr="00EF2021" w:rsidRDefault="00357F2D" w:rsidP="00D054A4">
      <w:pPr>
        <w:pStyle w:val="Paragrafi"/>
        <w:rPr>
          <w:rFonts w:eastAsia="Arial Unicode MS"/>
        </w:rPr>
      </w:pPr>
      <w:r>
        <w:rPr>
          <w:rFonts w:eastAsia="Arial Unicode MS"/>
        </w:rPr>
        <w:t>Ky vendim hyn në fuqi më</w:t>
      </w:r>
      <w:r w:rsidR="00D054A4">
        <w:rPr>
          <w:rFonts w:eastAsia="Arial Unicode MS"/>
        </w:rPr>
        <w:t xml:space="preserve"> 1.1.2006 dhe botohet në</w:t>
      </w:r>
      <w:r w:rsidR="00D054A4" w:rsidRPr="00EF2021">
        <w:rPr>
          <w:rFonts w:eastAsia="Arial Unicode MS"/>
        </w:rPr>
        <w:t xml:space="preserve"> Fletoren Zyrtare</w:t>
      </w:r>
      <w:r>
        <w:rPr>
          <w:rFonts w:eastAsia="Arial Unicode MS"/>
        </w:rPr>
        <w:t>.</w:t>
      </w:r>
    </w:p>
    <w:p w:rsidR="00D054A4" w:rsidRPr="00EF2021" w:rsidRDefault="00D054A4" w:rsidP="00D054A4">
      <w:pPr>
        <w:pStyle w:val="Paragrafi"/>
        <w:ind w:firstLine="0"/>
      </w:pPr>
    </w:p>
    <w:p w:rsidR="00D054A4" w:rsidRPr="00EF2021" w:rsidRDefault="00D054A4" w:rsidP="00D054A4">
      <w:pPr>
        <w:pStyle w:val="Autoriteti"/>
        <w:keepNext w:val="0"/>
      </w:pPr>
      <w:r w:rsidRPr="00EF2021">
        <w:t>KRYETARI I ERE-S</w:t>
      </w:r>
    </w:p>
    <w:p w:rsidR="00D054A4" w:rsidRPr="00EF2021" w:rsidRDefault="00D054A4" w:rsidP="00D054A4">
      <w:pPr>
        <w:pStyle w:val="AutoritetiEmer"/>
      </w:pPr>
      <w:r w:rsidRPr="00EF2021">
        <w:t>Pjetër Dema</w:t>
      </w:r>
    </w:p>
    <w:p w:rsidR="00D054A4" w:rsidRPr="00EF2021" w:rsidRDefault="00D054A4" w:rsidP="00D054A4">
      <w:pPr>
        <w:pStyle w:val="Paragrafi"/>
      </w:pPr>
    </w:p>
    <w:p w:rsidR="00D054A4" w:rsidRDefault="00D054A4" w:rsidP="00D054A4">
      <w:pPr>
        <w:pStyle w:val="Paragrafi"/>
      </w:pPr>
    </w:p>
    <w:p w:rsidR="00D054A4" w:rsidRPr="00A9177C" w:rsidRDefault="00D054A4" w:rsidP="00D054A4">
      <w:pPr>
        <w:pStyle w:val="NeniTitull"/>
        <w:keepNext w:val="0"/>
        <w:rPr>
          <w:b w:val="0"/>
        </w:rPr>
      </w:pPr>
      <w:r w:rsidRPr="00A9177C">
        <w:rPr>
          <w:b w:val="0"/>
        </w:rPr>
        <w:t>Miratuar me vendimin nr.40, datë 31.8.2005 të Bordit të Komisionerëve të ERE-s</w:t>
      </w:r>
    </w:p>
    <w:p w:rsidR="00D054A4" w:rsidRDefault="00D054A4" w:rsidP="00A9177C">
      <w:pPr>
        <w:pStyle w:val="TitulliTitull"/>
        <w:keepNext w:val="0"/>
        <w:jc w:val="left"/>
        <w:rPr>
          <w:b/>
        </w:rPr>
      </w:pPr>
    </w:p>
    <w:p w:rsidR="00D054A4" w:rsidRPr="007C3E1E" w:rsidRDefault="00D054A4" w:rsidP="00D054A4">
      <w:pPr>
        <w:pStyle w:val="TitulliTitull"/>
        <w:keepNext w:val="0"/>
        <w:rPr>
          <w:b/>
        </w:rPr>
      </w:pPr>
      <w:r w:rsidRPr="007C3E1E">
        <w:rPr>
          <w:b/>
        </w:rPr>
        <w:t>KONTRATË</w:t>
      </w:r>
    </w:p>
    <w:p w:rsidR="00D054A4" w:rsidRPr="00BE412E" w:rsidRDefault="00D054A4" w:rsidP="00D054A4">
      <w:pPr>
        <w:pStyle w:val="TitulliTitull"/>
      </w:pPr>
      <w:r w:rsidRPr="00BE412E">
        <w:t>E</w:t>
      </w:r>
    </w:p>
    <w:p w:rsidR="00D054A4" w:rsidRPr="00BE412E" w:rsidRDefault="00D054A4" w:rsidP="00D054A4">
      <w:pPr>
        <w:pStyle w:val="TitulliTitull"/>
      </w:pPr>
      <w:r w:rsidRPr="00BE412E">
        <w:t>FURNIZIMIT ME  ENERGJI ELEKTRIKE</w:t>
      </w:r>
    </w:p>
    <w:p w:rsidR="00D054A4" w:rsidRPr="007C3E1E" w:rsidRDefault="00D054A4" w:rsidP="00D054A4">
      <w:pPr>
        <w:pStyle w:val="TitulliTitull"/>
      </w:pPr>
      <w:r w:rsidRPr="00BE412E">
        <w:t>PËR KLIENTIN E KATEGORISË FAMILJARE</w:t>
      </w:r>
    </w:p>
    <w:p w:rsidR="00D054A4" w:rsidRPr="008C381F" w:rsidRDefault="00D054A4" w:rsidP="00D054A4">
      <w:pPr>
        <w:pStyle w:val="TitulliTitull"/>
        <w:keepNext w:val="0"/>
      </w:pPr>
    </w:p>
    <w:p w:rsidR="00D054A4" w:rsidRPr="008C381F" w:rsidRDefault="00D054A4" w:rsidP="00D054A4">
      <w:pPr>
        <w:pStyle w:val="Paragrafi"/>
      </w:pPr>
      <w:r>
        <w:t>Kontratë n</w:t>
      </w:r>
      <w:r w:rsidRPr="008C381F">
        <w:t xml:space="preserve">r. _______ </w:t>
      </w:r>
    </w:p>
    <w:p w:rsidR="00D054A4" w:rsidRPr="008C381F" w:rsidRDefault="00D054A4" w:rsidP="00D054A4">
      <w:pPr>
        <w:pStyle w:val="Paragrafi"/>
      </w:pPr>
      <w:r w:rsidRPr="008C381F">
        <w:t>E lidhur sot  më datë______, në _____________________</w:t>
      </w:r>
    </w:p>
    <w:p w:rsidR="00D054A4" w:rsidRPr="008C381F" w:rsidRDefault="00D054A4" w:rsidP="00D054A4">
      <w:pPr>
        <w:pStyle w:val="Paragrafi"/>
      </w:pPr>
      <w:r w:rsidRPr="008C381F">
        <w:t xml:space="preserve">                                                               (zonën e shpërndarjes elektrike) </w:t>
      </w:r>
    </w:p>
    <w:p w:rsidR="00D054A4" w:rsidRPr="008C381F" w:rsidRDefault="00D054A4" w:rsidP="00D054A4">
      <w:pPr>
        <w:pStyle w:val="Paragrafi"/>
      </w:pPr>
      <w:r w:rsidRPr="008C381F">
        <w:t>Nga palët në kontratë:</w:t>
      </w:r>
    </w:p>
    <w:p w:rsidR="00D054A4" w:rsidRPr="008C381F" w:rsidRDefault="00D054A4" w:rsidP="00D054A4">
      <w:pPr>
        <w:pStyle w:val="Paragrafi"/>
      </w:pPr>
      <w:r w:rsidRPr="008C381F">
        <w:t xml:space="preserve">Furnizuesi  ________________________________________ </w:t>
      </w:r>
    </w:p>
    <w:p w:rsidR="00D054A4" w:rsidRPr="008C381F" w:rsidRDefault="00D054A4" w:rsidP="00D054A4">
      <w:pPr>
        <w:pStyle w:val="Paragrafi"/>
      </w:pPr>
      <w:r w:rsidRPr="008C381F">
        <w:t xml:space="preserve">                        (Emri i kompanisë furnizuese)</w:t>
      </w:r>
    </w:p>
    <w:p w:rsidR="00D054A4" w:rsidRPr="008C381F" w:rsidRDefault="00D054A4" w:rsidP="00D054A4">
      <w:pPr>
        <w:pStyle w:val="Paragrafi"/>
      </w:pPr>
    </w:p>
    <w:p w:rsidR="00D054A4" w:rsidRPr="008C381F" w:rsidRDefault="00D054A4" w:rsidP="00D054A4">
      <w:pPr>
        <w:pStyle w:val="Paragrafi"/>
      </w:pPr>
      <w:r w:rsidRPr="008C381F">
        <w:t xml:space="preserve"> </w:t>
      </w:r>
      <w:r w:rsidRPr="008C381F">
        <w:tab/>
        <w:t xml:space="preserve">        ________________________________________</w:t>
      </w:r>
    </w:p>
    <w:p w:rsidR="00D054A4" w:rsidRPr="008C381F" w:rsidRDefault="00D054A4" w:rsidP="00D054A4">
      <w:pPr>
        <w:pStyle w:val="Paragrafi"/>
      </w:pPr>
      <w:r w:rsidRPr="008C381F">
        <w:tab/>
        <w:t xml:space="preserve">       </w:t>
      </w:r>
      <w:r w:rsidRPr="008C381F">
        <w:tab/>
        <w:t xml:space="preserve">  (Emri, mbiemri i përfaqësuesit të kompanisë)</w:t>
      </w:r>
    </w:p>
    <w:p w:rsidR="00D054A4" w:rsidRPr="008C381F" w:rsidRDefault="00D054A4" w:rsidP="00D054A4">
      <w:pPr>
        <w:pStyle w:val="Paragrafi"/>
      </w:pPr>
      <w:r w:rsidRPr="008C381F">
        <w:t xml:space="preserve">         _________________________________________________________</w:t>
      </w:r>
    </w:p>
    <w:p w:rsidR="00D054A4" w:rsidRPr="008C381F" w:rsidRDefault="00D054A4" w:rsidP="00D054A4">
      <w:pPr>
        <w:pStyle w:val="Paragrafi"/>
      </w:pPr>
      <w:r w:rsidRPr="008C381F">
        <w:t xml:space="preserve">    (Adresa </w:t>
      </w:r>
      <w:r>
        <w:t>e furnizuesit të licenc</w:t>
      </w:r>
      <w:r w:rsidRPr="008C381F">
        <w:t>uar</w:t>
      </w:r>
      <w:r>
        <w:t>,</w:t>
      </w:r>
      <w:r w:rsidRPr="008C381F">
        <w:t xml:space="preserve"> numri i telefonit, fax, e-mail, NIPT) </w:t>
      </w:r>
      <w:r w:rsidRPr="008C381F">
        <w:tab/>
      </w:r>
      <w:r w:rsidRPr="008C381F">
        <w:tab/>
      </w:r>
    </w:p>
    <w:p w:rsidR="00D054A4" w:rsidRPr="008C381F" w:rsidRDefault="00D054A4" w:rsidP="00D054A4">
      <w:pPr>
        <w:pStyle w:val="Paragrafi"/>
      </w:pPr>
      <w:r w:rsidRPr="008C381F">
        <w:t>Klienti         __________________________________________</w:t>
      </w:r>
    </w:p>
    <w:p w:rsidR="00D054A4" w:rsidRPr="008C381F" w:rsidRDefault="00D054A4" w:rsidP="00D054A4">
      <w:pPr>
        <w:pStyle w:val="Paragrafi"/>
      </w:pPr>
      <w:r w:rsidRPr="008C381F">
        <w:tab/>
      </w:r>
      <w:r w:rsidRPr="008C381F">
        <w:tab/>
        <w:t xml:space="preserve">  (Emri, mbiemri i klientit familjar)</w:t>
      </w:r>
    </w:p>
    <w:p w:rsidR="00D054A4" w:rsidRPr="008C381F" w:rsidRDefault="00D054A4" w:rsidP="00D054A4">
      <w:pPr>
        <w:pStyle w:val="Paragrafi"/>
      </w:pPr>
      <w:r w:rsidRPr="008C381F">
        <w:tab/>
        <w:t xml:space="preserve">        ___________________________________________________________</w:t>
      </w:r>
    </w:p>
    <w:p w:rsidR="00D054A4" w:rsidRPr="008C381F" w:rsidRDefault="00D054A4" w:rsidP="00D054A4">
      <w:pPr>
        <w:pStyle w:val="Paragrafi"/>
      </w:pPr>
      <w:r>
        <w:tab/>
      </w:r>
      <w:r>
        <w:tab/>
        <w:t>(Qyteti/ f</w:t>
      </w:r>
      <w:r w:rsidRPr="008C381F">
        <w:t>shati, ad</w:t>
      </w:r>
      <w:r>
        <w:t>resa, emërtimi i objektit, nr.t</w:t>
      </w:r>
      <w:r w:rsidRPr="008C381F">
        <w:t>elefonit, fax, e-mail)</w:t>
      </w:r>
    </w:p>
    <w:p w:rsidR="00D054A4" w:rsidRPr="008C381F" w:rsidRDefault="00D054A4" w:rsidP="00D054A4">
      <w:pPr>
        <w:pStyle w:val="Paragrafi"/>
      </w:pPr>
      <w:r w:rsidRPr="008C381F">
        <w:tab/>
        <w:t xml:space="preserve">        ___________________________________________</w:t>
      </w:r>
    </w:p>
    <w:p w:rsidR="00D054A4" w:rsidRPr="008C381F" w:rsidRDefault="00D054A4" w:rsidP="00D054A4">
      <w:pPr>
        <w:pStyle w:val="Paragrafi"/>
      </w:pPr>
      <w:r w:rsidRPr="008C381F">
        <w:tab/>
      </w:r>
      <w:r w:rsidRPr="008C381F">
        <w:tab/>
        <w:t>( Doku</w:t>
      </w:r>
      <w:r>
        <w:t>ment identifikimi, pasaportë / c</w:t>
      </w:r>
      <w:r w:rsidRPr="008C381F">
        <w:t>ertifikatë)</w:t>
      </w:r>
    </w:p>
    <w:p w:rsidR="00D054A4" w:rsidRDefault="00D054A4" w:rsidP="00D054A4">
      <w:pPr>
        <w:pStyle w:val="Paragrafi"/>
      </w:pPr>
    </w:p>
    <w:p w:rsidR="00D054A4" w:rsidRPr="008C381F" w:rsidRDefault="00D054A4" w:rsidP="00D054A4">
      <w:pPr>
        <w:pStyle w:val="Paragrafi"/>
      </w:pPr>
      <w:r>
        <w:t xml:space="preserve">1. </w:t>
      </w:r>
      <w:r w:rsidRPr="008C381F">
        <w:t xml:space="preserve">OBJEKTI I KONTRATËS </w:t>
      </w:r>
    </w:p>
    <w:p w:rsidR="00D054A4" w:rsidRDefault="00D054A4" w:rsidP="00D054A4">
      <w:pPr>
        <w:pStyle w:val="Paragrafi"/>
      </w:pPr>
      <w:r w:rsidRPr="008C381F">
        <w:t>Objekt</w:t>
      </w:r>
      <w:r>
        <w:t>i</w:t>
      </w:r>
      <w:r w:rsidRPr="008C381F">
        <w:t xml:space="preserve"> i kësaj kontrate është furnizimi me energji elektrike i konsumatorit të kategorisë familjare, nga furnizuesi, me fuqi të kërkuar_____</w:t>
      </w:r>
      <w:r>
        <w:t>_kW ose/limitator ______ A, me t</w:t>
      </w:r>
      <w:r w:rsidRPr="008C381F">
        <w:t>ension_______ V dhe tolerancë në kufijtë +/- 10 % për k</w:t>
      </w:r>
      <w:r>
        <w:t>lientët e zonave urbane dhe me t</w:t>
      </w:r>
      <w:r w:rsidRPr="008C381F">
        <w:t>ension_______ V dhe tolerancë në kufijtë +10% / -15%  për klientët e zonave rurale, sistem _____ fazor, frekuencë 50 Hz dh</w:t>
      </w:r>
      <w:r>
        <w:t>e tolerancë në kufijtë +/- 2 %.</w:t>
      </w:r>
    </w:p>
    <w:p w:rsidR="00A9177C" w:rsidRDefault="00A9177C" w:rsidP="00D054A4">
      <w:pPr>
        <w:pStyle w:val="Paragrafi"/>
      </w:pPr>
    </w:p>
    <w:p w:rsidR="00A9177C" w:rsidRPr="008C381F" w:rsidRDefault="00A9177C" w:rsidP="00D054A4">
      <w:pPr>
        <w:pStyle w:val="Paragrafi"/>
      </w:pPr>
    </w:p>
    <w:p w:rsidR="00D054A4" w:rsidRPr="008C381F" w:rsidRDefault="00D054A4" w:rsidP="00D054A4">
      <w:pPr>
        <w:pStyle w:val="Paragrafi"/>
      </w:pPr>
      <w:r>
        <w:t xml:space="preserve">2. </w:t>
      </w:r>
      <w:r w:rsidRPr="008C381F">
        <w:t xml:space="preserve">KUSHTET E PËRGJITHSHME PËR FURNIZIMIN ME ENERGJI ELEKTRIKE  </w:t>
      </w:r>
    </w:p>
    <w:p w:rsidR="00D054A4" w:rsidRPr="008C381F" w:rsidRDefault="00D054A4" w:rsidP="00D054A4">
      <w:pPr>
        <w:pStyle w:val="Paragrafi"/>
      </w:pPr>
      <w:r w:rsidRPr="008C381F">
        <w:t xml:space="preserve">Furnizuesi merr përsipër t’i sigurojë klientit një shërbim efikas dhe cilësor për furnizimin me </w:t>
      </w:r>
      <w:r w:rsidRPr="008C381F">
        <w:lastRenderedPageBreak/>
        <w:t>energji elektrike. Kushtet e përgjithshme të përcaktuara në këtë kontratë janë të vlefshme për të gjithë klientët që kërkojnë shërbimin e furnizimit me energji elektrike dhe që kanë një kontratë të nënshkruar për furnizimin me energji elektrike. Me nënshkrimin e kontratës</w:t>
      </w:r>
      <w:r>
        <w:t>,</w:t>
      </w:r>
      <w:r w:rsidRPr="008C381F">
        <w:t xml:space="preserve"> palët marrin përsipër të zbatojnë legjislacionin në fuqi në Republikën e Shqipërisë.</w:t>
      </w:r>
    </w:p>
    <w:p w:rsidR="00D054A4" w:rsidRPr="008C381F" w:rsidRDefault="00D054A4" w:rsidP="00D054A4">
      <w:pPr>
        <w:pStyle w:val="Paragrafi"/>
      </w:pPr>
      <w:r>
        <w:t xml:space="preserve">3. </w:t>
      </w:r>
      <w:r w:rsidRPr="008C381F">
        <w:t xml:space="preserve">KONTRATA E FURNIZIMIT ME ENERGJI ELEKTRIKE  </w:t>
      </w:r>
    </w:p>
    <w:p w:rsidR="00D054A4" w:rsidRPr="008C381F" w:rsidRDefault="00D054A4" w:rsidP="00D054A4">
      <w:pPr>
        <w:pStyle w:val="Paragrafi"/>
      </w:pPr>
      <w:r>
        <w:t xml:space="preserve">3.1 </w:t>
      </w:r>
      <w:r w:rsidRPr="008C381F">
        <w:t>Nënshkrimi i kontratës</w:t>
      </w:r>
    </w:p>
    <w:p w:rsidR="00D054A4" w:rsidRPr="008C381F" w:rsidRDefault="00D054A4" w:rsidP="00D054A4">
      <w:pPr>
        <w:pStyle w:val="Paragrafi"/>
      </w:pPr>
      <w:r w:rsidRPr="008C381F">
        <w:t>Kontrata e furnizimit me energji elektrike hyn në fuqi me nënshkrimin e sa</w:t>
      </w:r>
      <w:r w:rsidR="00DB1B80">
        <w:t>j nga palët. Furnizuesi duhet ta</w:t>
      </w:r>
      <w:r w:rsidRPr="008C381F">
        <w:t xml:space="preserve"> nënshkruajë kontratën brenda një muaji nga marrja e kërkesës së klientit për furnizimin me energji elektrike. </w:t>
      </w:r>
    </w:p>
    <w:p w:rsidR="00D054A4" w:rsidRPr="008C381F" w:rsidRDefault="00D054A4" w:rsidP="00D054A4">
      <w:pPr>
        <w:pStyle w:val="Paragrafi"/>
      </w:pPr>
      <w:r>
        <w:t xml:space="preserve">3.2 </w:t>
      </w:r>
      <w:r w:rsidRPr="008C381F">
        <w:t>Kohëzgjatja e kontratës</w:t>
      </w:r>
    </w:p>
    <w:p w:rsidR="00D054A4" w:rsidRPr="008C381F" w:rsidRDefault="00D054A4" w:rsidP="00D054A4">
      <w:pPr>
        <w:pStyle w:val="Paragrafi"/>
      </w:pPr>
      <w:r w:rsidRPr="008C381F">
        <w:t xml:space="preserve">Kjo kontratë është me afat të pacaktuar në kuptim të dispozitave të Kodit Civil të Republikës së Shqipërisë. </w:t>
      </w:r>
    </w:p>
    <w:p w:rsidR="00D054A4" w:rsidRPr="008C381F" w:rsidRDefault="00D054A4" w:rsidP="00D054A4">
      <w:pPr>
        <w:pStyle w:val="Paragrafi"/>
      </w:pPr>
      <w:r>
        <w:t xml:space="preserve">3.3 </w:t>
      </w:r>
      <w:r w:rsidRPr="008C381F">
        <w:t xml:space="preserve">Heqja dorë nga kontrata </w:t>
      </w:r>
    </w:p>
    <w:p w:rsidR="00D054A4" w:rsidRPr="008C381F" w:rsidRDefault="00D054A4" w:rsidP="00D054A4">
      <w:pPr>
        <w:pStyle w:val="Paragrafi"/>
      </w:pPr>
      <w:r w:rsidRPr="008C381F">
        <w:t>Titullari i kontratës së furnizimit me energji elektrike (klienti) është përgjegjës për konsumin e energjisë elektrike deri në momentin e heqjes dorë nga kontrata. Nës</w:t>
      </w:r>
      <w:r>
        <w:t>e klienti kërkon të përfundojë k</w:t>
      </w:r>
      <w:r w:rsidRPr="008C381F">
        <w:t>ontrat</w:t>
      </w:r>
      <w:r>
        <w:t>ën e furnizimit me energji e</w:t>
      </w:r>
      <w:r w:rsidRPr="008C381F">
        <w:t>lektrike, ai duhet të njoftojë me shkrim furnizuesin 10 ditë kalendarike përpara heqjes dorë nga k</w:t>
      </w:r>
      <w:r>
        <w:t>ontrata dhe të shlyejë të gjitha</w:t>
      </w:r>
      <w:r w:rsidRPr="008C381F">
        <w:t xml:space="preserve"> detyrimet ndaj furnizuesit.</w:t>
      </w:r>
    </w:p>
    <w:p w:rsidR="00D054A4" w:rsidRPr="008C381F" w:rsidRDefault="00D054A4" w:rsidP="00D054A4">
      <w:pPr>
        <w:pStyle w:val="Paragrafi"/>
      </w:pPr>
      <w:r>
        <w:t xml:space="preserve">4. </w:t>
      </w:r>
      <w:r w:rsidRPr="008C381F">
        <w:t>ÇMIMI I ENERGJISË ELEKTRIKE</w:t>
      </w:r>
    </w:p>
    <w:p w:rsidR="00D054A4" w:rsidRPr="008C381F" w:rsidRDefault="00D054A4" w:rsidP="00D054A4">
      <w:pPr>
        <w:pStyle w:val="Paragrafi"/>
      </w:pPr>
      <w:r>
        <w:t xml:space="preserve">4.1 </w:t>
      </w:r>
      <w:r w:rsidRPr="008C381F">
        <w:t xml:space="preserve">Përcaktimi i çmimit të energjisë elektrike </w:t>
      </w:r>
    </w:p>
    <w:p w:rsidR="00D054A4" w:rsidRPr="008C381F" w:rsidRDefault="00D054A4" w:rsidP="00D054A4">
      <w:pPr>
        <w:pStyle w:val="Paragrafi"/>
      </w:pPr>
      <w:r>
        <w:t>Në bazë të ligjit nr.</w:t>
      </w:r>
      <w:r w:rsidRPr="008C381F">
        <w:t>9072</w:t>
      </w:r>
      <w:r>
        <w:t>, datë 22.5.2003 “Për sektorin e energjisë e</w:t>
      </w:r>
      <w:r w:rsidRPr="008C381F">
        <w:t xml:space="preserve">lektrike”, çmimi i energjisë elektrike  përcaktohet  nga Enti Rregullator i Sektorit të  Energjisë Elektrike (ERE).   </w:t>
      </w:r>
    </w:p>
    <w:p w:rsidR="00D054A4" w:rsidRPr="008C381F" w:rsidRDefault="00D054A4" w:rsidP="00D054A4">
      <w:pPr>
        <w:pStyle w:val="Paragrafi"/>
      </w:pPr>
      <w:r>
        <w:t xml:space="preserve">4.2 </w:t>
      </w:r>
      <w:r w:rsidRPr="008C381F">
        <w:t xml:space="preserve">Ndryshimi i çmimit  </w:t>
      </w:r>
    </w:p>
    <w:p w:rsidR="00D054A4" w:rsidRPr="008C381F" w:rsidRDefault="00D054A4" w:rsidP="00D054A4">
      <w:pPr>
        <w:pStyle w:val="Paragrafi"/>
      </w:pPr>
      <w:r w:rsidRPr="008C381F">
        <w:t>Ndryshimet e çmimit të energjisë elektrike bëhen me vendim të ERE-</w:t>
      </w:r>
      <w:r>
        <w:t>s. Palët në kontratë bien dakord</w:t>
      </w:r>
      <w:r w:rsidRPr="008C381F">
        <w:t xml:space="preserve"> që çdo ndryshim çmimi</w:t>
      </w:r>
      <w:r w:rsidR="00DB1B80">
        <w:t>, i bërë</w:t>
      </w:r>
      <w:r w:rsidR="003573D6">
        <w:t xml:space="preserve"> me vendim të ERE</w:t>
      </w:r>
      <w:r w:rsidRPr="008C381F">
        <w:t>–s, do të aplikohet automatikisht në kontratë. Furnizuesi e publikon vendimin për ndryshimin e çmimit nëpërmjet mjeteve të ndryshme të informimit të paktën 15 ditë përpara aplikimit.</w:t>
      </w:r>
    </w:p>
    <w:p w:rsidR="00D054A4" w:rsidRPr="008C381F" w:rsidRDefault="00D054A4" w:rsidP="00D054A4">
      <w:pPr>
        <w:pStyle w:val="Paragrafi"/>
      </w:pPr>
      <w:r>
        <w:t xml:space="preserve">5. </w:t>
      </w:r>
      <w:r w:rsidRPr="008C381F">
        <w:t xml:space="preserve">LEXIMI I MATËSIT DHE FATURIMI I ENERGJISË ELEKTRIKE  </w:t>
      </w:r>
    </w:p>
    <w:p w:rsidR="00D054A4" w:rsidRPr="008C381F" w:rsidRDefault="00D054A4" w:rsidP="00D054A4">
      <w:pPr>
        <w:pStyle w:val="Paragrafi"/>
      </w:pPr>
      <w:r w:rsidRPr="008C381F">
        <w:t>Mënyra dhe afati i leximit</w:t>
      </w:r>
    </w:p>
    <w:p w:rsidR="00D054A4" w:rsidRPr="008C381F" w:rsidRDefault="00D054A4" w:rsidP="00D054A4">
      <w:pPr>
        <w:pStyle w:val="Paragrafi"/>
      </w:pPr>
      <w:r>
        <w:t xml:space="preserve">Furnizuesi do të lexojë dhe </w:t>
      </w:r>
      <w:r w:rsidR="00DB1B80">
        <w:t xml:space="preserve">do të </w:t>
      </w:r>
      <w:r w:rsidRPr="008C381F">
        <w:t>regjistrojë tregimin e num</w:t>
      </w:r>
      <w:r>
        <w:t>ë</w:t>
      </w:r>
      <w:r w:rsidRPr="008C381F">
        <w:t>ratorit të matësit të energjisë elektrike dhe mbi këtë bazë plotëson faturën tip të energjisë elektrike, të cilën ia dërgon  klientit çdo muaj në adresën e dhënë në kontratë brenda datës 25  të muajit që bën leximin. Data e leximit të matësit i bëhet e njohur klien</w:t>
      </w:r>
      <w:r w:rsidR="00DB1B80">
        <w:t xml:space="preserve">tit  në faturën që i dërgohet. </w:t>
      </w:r>
      <w:r w:rsidRPr="008C381F">
        <w:t>Furnizuesi është i detyruar t</w:t>
      </w:r>
      <w:r>
        <w:t>a</w:t>
      </w:r>
      <w:r w:rsidRPr="008C381F">
        <w:t xml:space="preserve"> respektojë datën e leximit. </w:t>
      </w:r>
    </w:p>
    <w:p w:rsidR="00D054A4" w:rsidRPr="008C381F" w:rsidRDefault="00D054A4" w:rsidP="00D054A4">
      <w:pPr>
        <w:pStyle w:val="Paragrafi"/>
      </w:pPr>
      <w:r>
        <w:t xml:space="preserve">6. </w:t>
      </w:r>
      <w:r w:rsidRPr="008C381F">
        <w:t xml:space="preserve">MËNYRA E PAGESËS </w:t>
      </w:r>
    </w:p>
    <w:p w:rsidR="00D054A4" w:rsidRPr="008C381F" w:rsidRDefault="00D054A4" w:rsidP="00D054A4">
      <w:pPr>
        <w:pStyle w:val="Paragrafi"/>
      </w:pPr>
      <w:r>
        <w:t xml:space="preserve">6.1 </w:t>
      </w:r>
      <w:r w:rsidRPr="008C381F">
        <w:t>Pagesa dhe afati për kryerjen e saj</w:t>
      </w:r>
    </w:p>
    <w:p w:rsidR="00D054A4" w:rsidRPr="008C381F" w:rsidRDefault="00D054A4" w:rsidP="00D054A4">
      <w:pPr>
        <w:pStyle w:val="Paragrafi"/>
      </w:pPr>
      <w:r>
        <w:t xml:space="preserve">6.1.1 </w:t>
      </w:r>
      <w:r w:rsidRPr="008C381F">
        <w:t>Klienti do të paguajë detyrimin e shkruar në faturën mujore të konsumit të energjisë  elektrike (titull ekzekutiv),  nga data 2 deri në fund të muajit pasardhës.</w:t>
      </w:r>
    </w:p>
    <w:p w:rsidR="00D054A4" w:rsidRPr="008C381F" w:rsidRDefault="00D054A4" w:rsidP="00D054A4">
      <w:pPr>
        <w:pStyle w:val="Paragrafi"/>
      </w:pPr>
      <w:r>
        <w:t xml:space="preserve">6.1.2 </w:t>
      </w:r>
      <w:r w:rsidRPr="008C381F">
        <w:t>Klienti do të bëjë pagesën e faturës mujore të energjisë elektrike me një nga mundësitë që furnizuesi ka ofruar (nëpërmjet arkave të pagesës, bankave ose duke përdorur llogaritë bankare).</w:t>
      </w:r>
    </w:p>
    <w:p w:rsidR="00D054A4" w:rsidRPr="008C381F" w:rsidRDefault="00D054A4" w:rsidP="00D054A4">
      <w:pPr>
        <w:pStyle w:val="Paragrafi"/>
      </w:pPr>
      <w:r>
        <w:t xml:space="preserve">6.1.3 </w:t>
      </w:r>
      <w:r w:rsidRPr="008C381F">
        <w:t>Për çdo mënyrë pagese të zgjedhur, klienti që në muajin para</w:t>
      </w:r>
      <w:r>
        <w:t>ardhës i</w:t>
      </w:r>
      <w:r w:rsidRPr="008C381F">
        <w:t xml:space="preserve">a bën të ditur furnizuesit, po kështu  vepron dhe kur e ndryshon atë.   </w:t>
      </w:r>
    </w:p>
    <w:p w:rsidR="00D054A4" w:rsidRPr="008C381F" w:rsidRDefault="00D054A4" w:rsidP="00D054A4">
      <w:pPr>
        <w:pStyle w:val="Paragrafi"/>
      </w:pPr>
      <w:r>
        <w:t xml:space="preserve">6.2 </w:t>
      </w:r>
      <w:r w:rsidRPr="008C381F">
        <w:t>Kamat</w:t>
      </w:r>
      <w:r>
        <w:t>ë</w:t>
      </w:r>
      <w:r w:rsidRPr="008C381F">
        <w:t xml:space="preserve">vonesa </w:t>
      </w:r>
    </w:p>
    <w:p w:rsidR="00D054A4" w:rsidRPr="008C381F" w:rsidRDefault="00D054A4" w:rsidP="00D054A4">
      <w:pPr>
        <w:pStyle w:val="Paragrafi"/>
      </w:pPr>
      <w:r w:rsidRPr="008C381F">
        <w:t>Pas kalimit të afatit të pagesës</w:t>
      </w:r>
      <w:r>
        <w:t>,</w:t>
      </w:r>
      <w:r w:rsidR="00AB7AEF">
        <w:t xml:space="preserve"> caktuar në pikë</w:t>
      </w:r>
      <w:r w:rsidRPr="008C381F">
        <w:t>n 6.1, klienti është i d</w:t>
      </w:r>
      <w:r>
        <w:t>etyruar të paguajë një   kamatëvonesë</w:t>
      </w:r>
      <w:r w:rsidRPr="008C381F">
        <w:t xml:space="preserve"> prej 0.5 % në ditë mbi shumën e detyrimit  të faturës  </w:t>
      </w:r>
      <w:r w:rsidR="00AB7AEF">
        <w:t>së papaguar, për çdo ditë vonesë</w:t>
      </w:r>
      <w:r w:rsidRPr="008C381F">
        <w:t xml:space="preserve">, por jo më shumë se vlera e detyrimit  në faturë. </w:t>
      </w:r>
    </w:p>
    <w:p w:rsidR="00D054A4" w:rsidRPr="008C381F" w:rsidRDefault="00D054A4" w:rsidP="00D054A4">
      <w:pPr>
        <w:pStyle w:val="Paragrafi"/>
      </w:pPr>
      <w:r>
        <w:t xml:space="preserve">6.3 </w:t>
      </w:r>
      <w:r w:rsidRPr="008C381F">
        <w:t xml:space="preserve">Pasojat e mospagesës </w:t>
      </w:r>
    </w:p>
    <w:p w:rsidR="00AB7AEF" w:rsidRDefault="00D054A4" w:rsidP="00D054A4">
      <w:pPr>
        <w:pStyle w:val="Paragrafi"/>
      </w:pPr>
      <w:r>
        <w:t xml:space="preserve">6.3.1 </w:t>
      </w:r>
      <w:r w:rsidRPr="008C381F">
        <w:t>Nëse klienti nuk paguan detyrimet që ka ndaj furnizuesit 30 ditë pas kalimit të afatit të përcaktuar në pikën 6.1, furnizuesit i lind e drejta që të bëjë ndërprerjen e furnizimit me energji elektrike të klientit,  pasi e ka lajm</w:t>
      </w:r>
      <w:r>
        <w:t xml:space="preserve">ëruar me shkrim këtë të fundit </w:t>
      </w:r>
      <w:r w:rsidRPr="008C381F">
        <w:t>72 orë përpara. Furnizuesi është i detyruar që të bëjë rilidhjen brenda 48 orësh nga kryerja e pagesës nga klienti.</w:t>
      </w:r>
    </w:p>
    <w:p w:rsidR="00D054A4" w:rsidRPr="008C381F" w:rsidRDefault="00D054A4" w:rsidP="00D054A4">
      <w:pPr>
        <w:pStyle w:val="Paragrafi"/>
      </w:pPr>
      <w:r w:rsidRPr="008C381F">
        <w:t xml:space="preserve"> </w:t>
      </w:r>
    </w:p>
    <w:p w:rsidR="00D054A4" w:rsidRPr="008C381F" w:rsidRDefault="00D054A4" w:rsidP="00D054A4">
      <w:pPr>
        <w:pStyle w:val="Paragrafi"/>
      </w:pPr>
      <w:r>
        <w:t xml:space="preserve">6.3.2 </w:t>
      </w:r>
      <w:r w:rsidRPr="008C381F">
        <w:t xml:space="preserve">Nëse klienti nuk </w:t>
      </w:r>
      <w:r>
        <w:t xml:space="preserve">e </w:t>
      </w:r>
      <w:r w:rsidRPr="008C381F">
        <w:t>paguan  detyrimin që ka ndaj furnizuesit brenda 3 muajve nga data e ndërprerjes së furnizimit me energji elektrike sipas pikës 6.3.1, at</w:t>
      </w:r>
      <w:r w:rsidR="00AB7AEF">
        <w:t>ëherë furnizuesi ka të drejtë ta zgjidhë në mënyrë të njëan</w:t>
      </w:r>
      <w:r w:rsidRPr="008C381F">
        <w:t>shme kontratën e furnizimit me energji elektrike.</w:t>
      </w:r>
    </w:p>
    <w:p w:rsidR="00D054A4" w:rsidRPr="008C381F" w:rsidRDefault="00D054A4" w:rsidP="00D054A4">
      <w:pPr>
        <w:pStyle w:val="Paragrafi"/>
      </w:pPr>
      <w:r>
        <w:t xml:space="preserve">6.4 </w:t>
      </w:r>
      <w:r w:rsidRPr="008C381F">
        <w:t>ANKIMI PËR FATURIMIN E ENERGJISË EL</w:t>
      </w:r>
      <w:r>
        <w:t>E</w:t>
      </w:r>
      <w:r w:rsidRPr="008C381F">
        <w:t xml:space="preserve">KTRIKE </w:t>
      </w:r>
    </w:p>
    <w:p w:rsidR="00D054A4" w:rsidRPr="008C381F" w:rsidRDefault="00D054A4" w:rsidP="00D054A4">
      <w:pPr>
        <w:pStyle w:val="Paragrafi"/>
      </w:pPr>
      <w:r>
        <w:lastRenderedPageBreak/>
        <w:t xml:space="preserve">6.4.1 </w:t>
      </w:r>
      <w:r w:rsidRPr="008C381F">
        <w:t>Kur klienti d</w:t>
      </w:r>
      <w:r>
        <w:t>yshon në saktësinë e një matësi</w:t>
      </w:r>
      <w:r w:rsidRPr="008C381F">
        <w:t xml:space="preserve"> ose kur ka vënë re pasaktësi në matës, ai ka të drejtë të paraqesë në ERE një ank</w:t>
      </w:r>
      <w:r>
        <w:t>esë ndaj furnizuesit (me shkrim</w:t>
      </w:r>
      <w:r w:rsidR="00AB7AEF">
        <w:t>,</w:t>
      </w:r>
      <w:r w:rsidRPr="008C381F">
        <w:t xml:space="preserve"> me gojë, me telefon ose në rrugë</w:t>
      </w:r>
      <w:r>
        <w:t xml:space="preserve"> elektronike), në përputhje me ligjin nr.</w:t>
      </w:r>
      <w:r w:rsidRPr="008C381F">
        <w:t>9072</w:t>
      </w:r>
      <w:r>
        <w:t>, datë 22.5.2003 “Për sektorin e energjisë e</w:t>
      </w:r>
      <w:r w:rsidRPr="008C381F">
        <w:t>lektrike”, por kjo nuk përjashton të drejtën e klientit në çdo rast për paraqitje</w:t>
      </w:r>
      <w:r>
        <w:t>n e një ankese drejtpërdrejt te</w:t>
      </w:r>
      <w:r w:rsidRPr="008C381F">
        <w:t xml:space="preserve"> furnizuesi.</w:t>
      </w:r>
    </w:p>
    <w:p w:rsidR="00D054A4" w:rsidRPr="008C381F" w:rsidRDefault="00D054A4" w:rsidP="00D054A4">
      <w:pPr>
        <w:pStyle w:val="Paragrafi"/>
      </w:pPr>
      <w:r>
        <w:t xml:space="preserve">6.4.2 </w:t>
      </w:r>
      <w:r w:rsidRPr="008C381F">
        <w:t>Kur klienti i drejtohet</w:t>
      </w:r>
      <w:r>
        <w:t xml:space="preserve"> f</w:t>
      </w:r>
      <w:r w:rsidRPr="008C381F">
        <w:t>urnizuesit për ankesën që ka në lidhje me sasinë e energjisë elektrike të faturuar, ai paraqet kërkesë me shkrim  në zyrat e furnizuesit deri në pesë ditë përpara përfundimit të muajit të faturuar. Kur ankesa bëhet pasi veprimet me faturën kanë kaluar në arkë ose në bankë, ajo zgjidhet pasi është kryer pagesa e saj, brenda 30 ditëve nga data e bërjes së  ankesës.</w:t>
      </w:r>
    </w:p>
    <w:p w:rsidR="00D054A4" w:rsidRPr="008C381F" w:rsidRDefault="00D054A4" w:rsidP="00D054A4">
      <w:pPr>
        <w:pStyle w:val="Paragrafi"/>
      </w:pPr>
      <w:r>
        <w:t xml:space="preserve">6.4.3 </w:t>
      </w:r>
      <w:r w:rsidRPr="008C381F">
        <w:t>Mënyra e zgjidhjes së ankesës, bëhet sipas rregullave të aplikueshme nga furnizuesi,  por që janë të bëra publike nga furnizuesi në të gji</w:t>
      </w:r>
      <w:r>
        <w:t>tha</w:t>
      </w:r>
      <w:r w:rsidRPr="008C381F">
        <w:t xml:space="preserve"> pikat ku furnizuesi pranon pagesat e faturave të energjisë elektrike apo ku janë sportelet dhe zyrat e tij. Për sasinë e kWh të faturuar tepër dhe që është paguar nga klienti bëhet zbritja në vlerën e faturës së muajve pasardhës, deri në shlyerjen e plotë të vlerës. </w:t>
      </w:r>
    </w:p>
    <w:p w:rsidR="00D054A4" w:rsidRPr="008C381F" w:rsidRDefault="00D054A4" w:rsidP="00D054A4">
      <w:pPr>
        <w:pStyle w:val="Paragrafi"/>
      </w:pPr>
      <w:r>
        <w:t xml:space="preserve">7. </w:t>
      </w:r>
      <w:r w:rsidRPr="008C381F">
        <w:t xml:space="preserve">PAJISJET E FURNIZIMIT DHE TË MATJES  </w:t>
      </w:r>
    </w:p>
    <w:p w:rsidR="00D054A4" w:rsidRPr="008C381F" w:rsidRDefault="00D054A4" w:rsidP="00D054A4">
      <w:pPr>
        <w:pStyle w:val="Paragrafi"/>
      </w:pPr>
      <w:r>
        <w:t xml:space="preserve">7.1 </w:t>
      </w:r>
      <w:r w:rsidRPr="008C381F">
        <w:t>Instalimi, kolaudimi dhe pronësia</w:t>
      </w:r>
    </w:p>
    <w:p w:rsidR="00D054A4" w:rsidRPr="008C381F" w:rsidRDefault="00D054A4" w:rsidP="00D054A4">
      <w:pPr>
        <w:pStyle w:val="Paragrafi"/>
      </w:pPr>
      <w:r>
        <w:t xml:space="preserve">7.1.1 </w:t>
      </w:r>
      <w:r w:rsidRPr="008C381F">
        <w:t>Furnizuesi m</w:t>
      </w:r>
      <w:r>
        <w:t>e shpenzimet e veta instalon te</w:t>
      </w:r>
      <w:r w:rsidRPr="008C381F">
        <w:t xml:space="preserve"> klienti sistemin </w:t>
      </w:r>
      <w:r>
        <w:t>e matjes së energjisë elektrike</w:t>
      </w:r>
      <w:r w:rsidRPr="008C381F">
        <w:t xml:space="preserve"> dhe e lidh atë me rrjetin e shpërndarjes me nënshkrimin e kësaj kontrate. </w:t>
      </w:r>
      <w:smartTag w:uri="urn:schemas-microsoft-com:office:smarttags" w:element="place">
        <w:r w:rsidRPr="008C381F">
          <w:t>Para</w:t>
        </w:r>
      </w:smartTag>
      <w:r w:rsidRPr="008C381F">
        <w:t xml:space="preserve"> montimit të matësit në objekt, kur matësi është i përdorur më parë, furnizuesi kryen kolaudimin e matësit në laborator dhe kur parametrat e tij janë brenda kushteve të vendosura nga Kodi i Matjes, bën vulosjen e kapakut të makinerisë së matësit me vulën e laboratorit me shenjën  ________.</w:t>
      </w:r>
    </w:p>
    <w:p w:rsidR="00D054A4" w:rsidRPr="008C381F" w:rsidRDefault="00D054A4" w:rsidP="00D054A4">
      <w:pPr>
        <w:pStyle w:val="Paragrafi"/>
      </w:pPr>
      <w:r w:rsidRPr="008C381F">
        <w:t>Për matësin e ri krahas vulës së laboratori</w:t>
      </w:r>
      <w:r>
        <w:t>t me shenjën _____ ruhet e pa ce</w:t>
      </w:r>
      <w:r w:rsidRPr="008C381F">
        <w:t>nuar vula origjinale e prodhuesit.</w:t>
      </w:r>
    </w:p>
    <w:p w:rsidR="00D054A4" w:rsidRPr="008C381F" w:rsidRDefault="00D054A4" w:rsidP="00D054A4">
      <w:pPr>
        <w:pStyle w:val="Paragrafi"/>
      </w:pPr>
      <w:r>
        <w:t xml:space="preserve">7.1.2 </w:t>
      </w:r>
      <w:r w:rsidRPr="008C381F">
        <w:t>Klienti</w:t>
      </w:r>
      <w:r>
        <w:t>,</w:t>
      </w:r>
      <w:r w:rsidRPr="008C381F">
        <w:t xml:space="preserve"> sipas udhëzimeve të furnizuesit, duhet të pajiset me një limitator, të cilin do ta vendosë brenda objektit për kufizimin e fuqisë maksimale të kërkuar. Shpenzimet për blerjen dhe instalimin e këtij limitatori përballohen nga vetë klienti, ndërsa karakteristikat e limitatorit përcaktohen nga furnizuesi. </w:t>
      </w:r>
    </w:p>
    <w:p w:rsidR="00D054A4" w:rsidRPr="008C381F" w:rsidRDefault="00D054A4" w:rsidP="00D054A4">
      <w:pPr>
        <w:pStyle w:val="Paragrafi"/>
      </w:pPr>
      <w:r>
        <w:t xml:space="preserve">7.1.3 </w:t>
      </w:r>
      <w:r w:rsidRPr="008C381F">
        <w:t>Në rast se klien</w:t>
      </w:r>
      <w:r>
        <w:t>ti kërkon shtesë fuqie mbi kufi</w:t>
      </w:r>
      <w:r w:rsidRPr="008C381F">
        <w:t>jtë e përcaktuar në kontratë</w:t>
      </w:r>
      <w:r>
        <w:t>,</w:t>
      </w:r>
      <w:r w:rsidRPr="008C381F">
        <w:t xml:space="preserve"> duhet t’i drejtohet me një kërkesë</w:t>
      </w:r>
      <w:r>
        <w:t xml:space="preserve"> me shkrim furnizuesit konform rregullave për lidhjet e r</w:t>
      </w:r>
      <w:r w:rsidRPr="008C381F">
        <w:t>eja</w:t>
      </w:r>
      <w:r>
        <w:t>,</w:t>
      </w:r>
      <w:r w:rsidRPr="008C381F">
        <w:t xml:space="preserve"> të miratuara nga ERE. Furnizuesi i kthen përgjigje me shkrim klientit brenda 30 ditëve kalendarike nga dita e paraqitjes së kërkesës. </w:t>
      </w:r>
    </w:p>
    <w:p w:rsidR="00D054A4" w:rsidRPr="008C381F" w:rsidRDefault="00D054A4" w:rsidP="00D054A4">
      <w:pPr>
        <w:pStyle w:val="Paragrafi"/>
      </w:pPr>
      <w:r>
        <w:t xml:space="preserve">7.1.4 </w:t>
      </w:r>
      <w:r w:rsidRPr="008C381F">
        <w:t xml:space="preserve">Klienti është përgjegjës për ruajtjen (mbrojtjen) e sistemit matës të energjisë  elektrike të vendosur nga furnizuesi brenda pronës së tij. </w:t>
      </w:r>
    </w:p>
    <w:p w:rsidR="00D054A4" w:rsidRPr="008C381F" w:rsidRDefault="00D054A4" w:rsidP="00D054A4">
      <w:pPr>
        <w:pStyle w:val="Paragrafi"/>
      </w:pPr>
      <w:r>
        <w:t xml:space="preserve">7.1.5 </w:t>
      </w:r>
      <w:r w:rsidRPr="008C381F">
        <w:t>Klienti duhet t’i sigurojë mundësi inspektimi të sistemit të matjes apo të instalimit elektrik të objektit përfaqësuesit të furnizuesit, kur ky është i pajisur me autorizimin përkatës të furnizuesit.</w:t>
      </w:r>
    </w:p>
    <w:p w:rsidR="00D054A4" w:rsidRPr="008C381F" w:rsidRDefault="00D054A4" w:rsidP="00D054A4">
      <w:pPr>
        <w:pStyle w:val="Paragrafi"/>
      </w:pPr>
      <w:r>
        <w:t xml:space="preserve">7.1.6 </w:t>
      </w:r>
      <w:r w:rsidRPr="008C381F">
        <w:t>Klienti është i detyruar që në instalimet e tij te objekti të bëjë dhe tokëzimin e përsëritur të neutrit</w:t>
      </w:r>
      <w:r>
        <w:t>,</w:t>
      </w:r>
      <w:r w:rsidRPr="008C381F">
        <w:t xml:space="preserve"> sipas kushtit t</w:t>
      </w:r>
      <w:r>
        <w:t>eknik të miratuar nga Inspektor</w:t>
      </w:r>
      <w:r w:rsidRPr="008C381F">
        <w:t xml:space="preserve">ati i Pajisjeve Elektrike (IPE).  </w:t>
      </w:r>
    </w:p>
    <w:p w:rsidR="00D054A4" w:rsidRPr="008C381F" w:rsidRDefault="00D054A4" w:rsidP="00D054A4">
      <w:pPr>
        <w:pStyle w:val="Paragrafi"/>
      </w:pPr>
      <w:r>
        <w:t>7</w:t>
      </w:r>
      <w:r w:rsidR="00AB7AEF">
        <w:t>.</w:t>
      </w:r>
      <w:r>
        <w:t>1.7 Klienti nuk mund t’u</w:t>
      </w:r>
      <w:r w:rsidRPr="008C381F">
        <w:t xml:space="preserve"> japë apo </w:t>
      </w:r>
      <w:r>
        <w:t xml:space="preserve">t’u </w:t>
      </w:r>
      <w:r w:rsidRPr="008C381F">
        <w:t>shesë energji elektrike klientëve të tjerë nga rrjeti i tij. Nuk do të konsiderohet si aktivitet shpërndarje i klientit zotërimi, shfrytëzimi, administrimi dhe kontrolli i mjeteve të shpërndarjes të ve</w:t>
      </w:r>
      <w:r>
        <w:t>ndosura në pronën e tij private</w:t>
      </w:r>
      <w:r w:rsidRPr="008C381F">
        <w:t xml:space="preserve"> ose në pronën e tij private  të dhënë me qira të tjerëve dhe që përdoren vetëm për të transportuar ose dhënë energji elektrike te personi që i zotëron, shfrytëzon, administron dhe i kontrollon këto mjete.</w:t>
      </w:r>
    </w:p>
    <w:p w:rsidR="00D054A4" w:rsidRPr="008C381F" w:rsidRDefault="00D054A4" w:rsidP="00D054A4">
      <w:pPr>
        <w:pStyle w:val="Paragrafi"/>
      </w:pPr>
      <w:r>
        <w:t xml:space="preserve">7.2 </w:t>
      </w:r>
      <w:r w:rsidRPr="008C381F">
        <w:t xml:space="preserve">Kontrolli i aparatit matës </w:t>
      </w:r>
    </w:p>
    <w:p w:rsidR="00D054A4" w:rsidRPr="008C381F" w:rsidRDefault="00D054A4" w:rsidP="00D054A4">
      <w:pPr>
        <w:pStyle w:val="Paragrafi"/>
      </w:pPr>
      <w:r>
        <w:t xml:space="preserve">7.2.1 </w:t>
      </w:r>
      <w:r w:rsidRPr="008C381F">
        <w:t>Furnizuesi ka t</w:t>
      </w:r>
      <w:r>
        <w:t>ë drejtë të kontrollojë me inici</w:t>
      </w:r>
      <w:r w:rsidRPr="008C381F">
        <w:t>ativën e vet dhe/ ose me kërke</w:t>
      </w:r>
      <w:r w:rsidR="0022248C">
        <w:t>së të klientit,  brenda  15 ditë</w:t>
      </w:r>
      <w:r w:rsidRPr="008C381F">
        <w:t>ve nga bërja e kërkesës së këtij të fundit</w:t>
      </w:r>
      <w:r>
        <w:t>,</w:t>
      </w:r>
      <w:r w:rsidRPr="008C381F">
        <w:t xml:space="preserve"> saktësinë e aparatit matës të</w:t>
      </w:r>
      <w:r>
        <w:t xml:space="preserve"> klientit duke iu referuar klasës së prec</w:t>
      </w:r>
      <w:r w:rsidRPr="008C381F">
        <w:t>izionit dhe shkallës së gabimit të lejuar sipas normave që përcakton Kodi i Matjes</w:t>
      </w:r>
      <w:r w:rsidR="0022248C">
        <w:t>,</w:t>
      </w:r>
      <w:r w:rsidRPr="008C381F">
        <w:t xml:space="preserve"> dhe në çdo rast njofton klientin për rezultatin e kontrollit</w:t>
      </w:r>
      <w:r>
        <w:t>,</w:t>
      </w:r>
      <w:r w:rsidRPr="008C381F">
        <w:t xml:space="preserve"> me anë të një dokumenti shkresor, ku përshkruhen qartë rezultatet e kontrollit të  matësit. Të dhënat e rezu</w:t>
      </w:r>
      <w:r>
        <w:t xml:space="preserve">ltuara nga kontrolli i matësit </w:t>
      </w:r>
      <w:r w:rsidRPr="008C381F">
        <w:t>regjistrohen nga furnizuesi konform rregullave që kërkon Kodi i Matjes.</w:t>
      </w:r>
    </w:p>
    <w:p w:rsidR="00D054A4" w:rsidRPr="008C381F" w:rsidRDefault="00D054A4" w:rsidP="00D054A4">
      <w:pPr>
        <w:pStyle w:val="Paragrafi"/>
      </w:pPr>
      <w:r>
        <w:t xml:space="preserve">7.2.2 </w:t>
      </w:r>
      <w:r w:rsidRPr="008C381F">
        <w:t>Kur furnizuesi vihet në dijeni të një kërkese me shkrim dërguar në ERE</w:t>
      </w:r>
      <w:r>
        <w:t>, në bazë të ligjit nr.</w:t>
      </w:r>
      <w:r w:rsidRPr="008C381F">
        <w:t>9072</w:t>
      </w:r>
      <w:r>
        <w:t>, datë 22.</w:t>
      </w:r>
      <w:r w:rsidRPr="008C381F">
        <w:t>5.</w:t>
      </w:r>
      <w:r>
        <w:t>2003 “Për sektorin e energjisë elektrike” neni 51</w:t>
      </w:r>
      <w:r w:rsidRPr="008C381F">
        <w:t xml:space="preserve"> pika 2 për pasaktësinë në matës, ai merr masa për t</w:t>
      </w:r>
      <w:r w:rsidR="0022248C">
        <w:t>a</w:t>
      </w:r>
      <w:r>
        <w:t xml:space="preserve"> kontrolluar matësin dhe për ta</w:t>
      </w:r>
      <w:r w:rsidRPr="008C381F">
        <w:t xml:space="preserve"> riparuar dhe zëvendësuar atë</w:t>
      </w:r>
      <w:r>
        <w:t>,</w:t>
      </w:r>
      <w:r w:rsidRPr="008C381F">
        <w:t xml:space="preserve"> kur vërtetohet se mat gabim tej shkallës </w:t>
      </w:r>
      <w:r>
        <w:t>së lejuar, brenda një afati një</w:t>
      </w:r>
      <w:r w:rsidRPr="008C381F">
        <w:t>mujor nga data që ka marrë dijeni. Në të njëjtën mënyrë do të veprojë furniz</w:t>
      </w:r>
      <w:r>
        <w:t>uesi dhe kur merr njoftim drejt</w:t>
      </w:r>
      <w:r w:rsidR="0022248C">
        <w:t>përdrejt</w:t>
      </w:r>
      <w:r w:rsidRPr="008C381F">
        <w:t xml:space="preserve"> nga klienti.</w:t>
      </w:r>
    </w:p>
    <w:p w:rsidR="00D054A4" w:rsidRDefault="00D054A4" w:rsidP="00D054A4">
      <w:pPr>
        <w:pStyle w:val="Paragrafi"/>
      </w:pPr>
      <w:r>
        <w:lastRenderedPageBreak/>
        <w:t xml:space="preserve">7.2.3 </w:t>
      </w:r>
      <w:r w:rsidRPr="008C381F">
        <w:t xml:space="preserve">Kur matësi i kontrolluar me kërkesë të klientit del brenda normave teknike të  përcaktuara </w:t>
      </w:r>
      <w:r>
        <w:t>në Kodin e Matjes, shpenzimet pë</w:t>
      </w:r>
      <w:r w:rsidRPr="008C381F">
        <w:t>r kontrollin (b</w:t>
      </w:r>
      <w:r>
        <w:t>azuar në ligjin nr.9072</w:t>
      </w:r>
      <w:r w:rsidR="0022248C">
        <w:t>,</w:t>
      </w:r>
      <w:r>
        <w:t xml:space="preserve"> datë 22.5.2003  “Për sektorin e energjisë e</w:t>
      </w:r>
      <w:r w:rsidRPr="008C381F">
        <w:t xml:space="preserve">lektrike”) i ngarkohen klientit.   </w:t>
      </w:r>
    </w:p>
    <w:p w:rsidR="00D054A4" w:rsidRPr="00E868CD" w:rsidRDefault="00D054A4" w:rsidP="00D054A4">
      <w:pPr>
        <w:pStyle w:val="Paragrafi"/>
        <w:rPr>
          <w:rFonts w:eastAsia="Batang"/>
        </w:rPr>
      </w:pPr>
      <w:r>
        <w:t xml:space="preserve">7.3 </w:t>
      </w:r>
      <w:r w:rsidRPr="008C381F">
        <w:rPr>
          <w:rFonts w:eastAsia="Batang"/>
        </w:rPr>
        <w:t xml:space="preserve">Faturimi i energjisë elektrike gjatë mosfunksionimit të aparatit matës </w:t>
      </w:r>
    </w:p>
    <w:p w:rsidR="00D054A4" w:rsidRPr="008C381F" w:rsidRDefault="00D054A4" w:rsidP="00D054A4">
      <w:pPr>
        <w:pStyle w:val="Paragrafi"/>
      </w:pPr>
      <w:r>
        <w:t xml:space="preserve">7.3.1 </w:t>
      </w:r>
      <w:r w:rsidRPr="008C381F">
        <w:t>Faturimi i energjisë elektrike për ditët që blerësit i është hequr aparat</w:t>
      </w:r>
      <w:r>
        <w:t>i matës</w:t>
      </w:r>
      <w:r w:rsidR="0022248C">
        <w:t>,</w:t>
      </w:r>
      <w:r>
        <w:t xml:space="preserve"> për shkak të kontrollit</w:t>
      </w:r>
      <w:r w:rsidRPr="008C381F">
        <w:t xml:space="preserve"> ose në rast të mosfunksionimit të aparatit matës</w:t>
      </w:r>
      <w:r w:rsidR="0022248C">
        <w:t>,</w:t>
      </w:r>
      <w:r w:rsidRPr="008C381F">
        <w:t xml:space="preserve"> do të bëhet bazuar në konsumin mesatar ditor të muajit paraardhës</w:t>
      </w:r>
      <w:r>
        <w:t>,</w:t>
      </w:r>
      <w:r w:rsidRPr="008C381F">
        <w:t xml:space="preserve"> por jo më shumë se 30 ditë.</w:t>
      </w:r>
    </w:p>
    <w:p w:rsidR="00D054A4" w:rsidRPr="008C381F" w:rsidRDefault="00D054A4" w:rsidP="00D054A4">
      <w:pPr>
        <w:pStyle w:val="Paragrafi"/>
      </w:pPr>
      <w:r>
        <w:t xml:space="preserve">7.3.2 </w:t>
      </w:r>
      <w:r w:rsidRPr="008C381F">
        <w:t>Nëse furnizuesi nuk respekton afatin për vendosjen e matësit të</w:t>
      </w:r>
      <w:r>
        <w:t xml:space="preserve"> rregullt</w:t>
      </w:r>
      <w:r w:rsidR="0022248C">
        <w:t>,</w:t>
      </w:r>
      <w:r>
        <w:t xml:space="preserve"> atëherë përgjegjësia është e f</w:t>
      </w:r>
      <w:r w:rsidRPr="008C381F">
        <w:t>urnizuesit dhe faturimi për</w:t>
      </w:r>
      <w:r w:rsidR="0022248C">
        <w:t xml:space="preserve"> ditët pa matje tej këtij afati</w:t>
      </w:r>
      <w:r w:rsidRPr="008C381F">
        <w:t xml:space="preserve"> do të bëhet mbi bazën e konsumit mesatar ditor në muajin me konsumin më të ulët me matje të periudhës së mëparshme. </w:t>
      </w:r>
    </w:p>
    <w:p w:rsidR="00D054A4" w:rsidRPr="008C381F" w:rsidRDefault="00D054A4" w:rsidP="00D054A4">
      <w:pPr>
        <w:pStyle w:val="Paragrafi"/>
      </w:pPr>
      <w:r>
        <w:t xml:space="preserve">7.4 </w:t>
      </w:r>
      <w:r w:rsidRPr="008C381F">
        <w:t>Ndërhyrja  në sistemin e matje</w:t>
      </w:r>
      <w:r>
        <w:t>s</w:t>
      </w:r>
    </w:p>
    <w:p w:rsidR="00D054A4" w:rsidRPr="008C381F" w:rsidRDefault="00D054A4" w:rsidP="00D054A4">
      <w:pPr>
        <w:pStyle w:val="Paragrafi"/>
      </w:pPr>
      <w:r>
        <w:t xml:space="preserve">7.4.1 </w:t>
      </w:r>
      <w:r w:rsidRPr="008C381F">
        <w:t>Kur përfaqësuesi i autorizuar nga furnizuesi ndërhyn në sistemin e matjes, të mbrojtjes apo edhe kryen një kontroll të instalimit elektrik të objektit</w:t>
      </w:r>
      <w:r>
        <w:t>, ai duhet të plotësojë një proces</w:t>
      </w:r>
      <w:r w:rsidRPr="008C381F">
        <w:t>verbal tip të miratuar nga furnizuesi ku të shpjegohet veprim</w:t>
      </w:r>
      <w:r>
        <w:t>i i kryer. Procesv</w:t>
      </w:r>
      <w:r w:rsidR="0022248C">
        <w:t>erbali do të firmoset si nga pë</w:t>
      </w:r>
      <w:r w:rsidRPr="008C381F">
        <w:t>rfaqësuesi i furnizuesit</w:t>
      </w:r>
      <w:r>
        <w:t>,</w:t>
      </w:r>
      <w:r w:rsidRPr="008C381F">
        <w:t xml:space="preserve"> ashtu edhe nga klienti, një kopje  të të cilit e mban klienti.</w:t>
      </w:r>
    </w:p>
    <w:p w:rsidR="00D054A4" w:rsidRPr="008C381F" w:rsidRDefault="00D054A4" w:rsidP="00D054A4">
      <w:pPr>
        <w:pStyle w:val="Paragrafi"/>
      </w:pPr>
      <w:r>
        <w:t xml:space="preserve">7.4.2 </w:t>
      </w:r>
      <w:r w:rsidRPr="008C381F">
        <w:t xml:space="preserve">Klienti duhet të njoftojë menjëherë furnizuesin në rast konstatimi të ndërrimit nga të tretë të fazës me neutrin, e cila </w:t>
      </w:r>
      <w:r w:rsidR="0022248C">
        <w:t>ndi</w:t>
      </w:r>
      <w:r w:rsidRPr="008C381F">
        <w:t>het menjëherë nga vënia në tension e karkasave të pajisjeve të nulifikuara, pasi  ky veprim rrezikon jetën e njerëzve</w:t>
      </w:r>
      <w:r>
        <w:t>,</w:t>
      </w:r>
      <w:r w:rsidRPr="008C381F">
        <w:t xml:space="preserve"> si dhe krijon mundësi për vjedhje të energjisë elektrike.</w:t>
      </w:r>
    </w:p>
    <w:p w:rsidR="00D054A4" w:rsidRPr="008C381F" w:rsidRDefault="00D054A4" w:rsidP="00D054A4">
      <w:pPr>
        <w:pStyle w:val="Paragrafi"/>
      </w:pPr>
      <w:r>
        <w:t xml:space="preserve">8. </w:t>
      </w:r>
      <w:r w:rsidRPr="008C381F">
        <w:t xml:space="preserve">NDËRPRERJA E FURNIZIMIT ME ENERGJI ELEKTRIKE </w:t>
      </w:r>
    </w:p>
    <w:p w:rsidR="00D054A4" w:rsidRPr="008C381F" w:rsidRDefault="00D054A4" w:rsidP="00D054A4">
      <w:pPr>
        <w:pStyle w:val="Paragrafi"/>
      </w:pPr>
      <w:r>
        <w:t xml:space="preserve">8.1 </w:t>
      </w:r>
      <w:r w:rsidRPr="008C381F">
        <w:t>Furnizuesi ka të drejtë të kufizojë ose të ndërpresë (në përmasat e nevojshme) dhënien e energjisë elektrike kur:</w:t>
      </w:r>
    </w:p>
    <w:p w:rsidR="00D054A4" w:rsidRPr="008C381F" w:rsidRDefault="00D054A4" w:rsidP="00D054A4">
      <w:pPr>
        <w:pStyle w:val="Paragrafi"/>
      </w:pPr>
      <w:r w:rsidRPr="008C381F">
        <w:t>a</w:t>
      </w:r>
      <w:r>
        <w:t xml:space="preserve">) </w:t>
      </w:r>
      <w:r w:rsidRPr="008C381F">
        <w:t>Ka shkelje të rregullave të sigurimit teknik që lidhen me kërcënime direkte të jetës, shëndetit apo pasurisë së personave.</w:t>
      </w:r>
    </w:p>
    <w:p w:rsidR="00D054A4" w:rsidRPr="008C381F" w:rsidRDefault="00D054A4" w:rsidP="00D054A4">
      <w:pPr>
        <w:pStyle w:val="Paragrafi"/>
      </w:pPr>
      <w:r w:rsidRPr="008C381F">
        <w:t>b</w:t>
      </w:r>
      <w:r>
        <w:t xml:space="preserve">) </w:t>
      </w:r>
      <w:r w:rsidR="00E964A4">
        <w:t>K</w:t>
      </w:r>
      <w:r w:rsidRPr="008C381F">
        <w:t xml:space="preserve">lienti gjatë marrjes së energjisë elektrike përdor pajisje të cilat ndikojnë në cilësinë e energjisë elektrike në dëm të klientëve të tjerë dhe </w:t>
      </w:r>
      <w:r w:rsidR="00E964A4">
        <w:t xml:space="preserve">kur </w:t>
      </w:r>
      <w:r w:rsidRPr="008C381F">
        <w:t xml:space="preserve">nuk janë zbatuar masat teknike të duhura për mënjanimin e këtij ndikimi. </w:t>
      </w:r>
    </w:p>
    <w:p w:rsidR="00D054A4" w:rsidRPr="008C381F" w:rsidRDefault="00D054A4" w:rsidP="00D054A4">
      <w:pPr>
        <w:pStyle w:val="Paragrafi"/>
      </w:pPr>
      <w:r>
        <w:t xml:space="preserve">c) </w:t>
      </w:r>
      <w:r w:rsidRPr="008C381F">
        <w:t xml:space="preserve">Detyrohet të aplikojë reduktime të ngarkesës në raste të </w:t>
      </w:r>
      <w:r>
        <w:t>gjenerimit të pamjaftueshëm në s</w:t>
      </w:r>
      <w:r w:rsidRPr="008C381F">
        <w:t xml:space="preserve">istemin </w:t>
      </w:r>
      <w:r>
        <w:t>e</w:t>
      </w:r>
      <w:r w:rsidR="00E964A4">
        <w:t>lektroenergje</w:t>
      </w:r>
      <w:r w:rsidRPr="008C381F">
        <w:t>tik dhe të kapaciteteve të pamjaftueshme transmetuese të linjave të interkonjeksionit me jashtë.</w:t>
      </w:r>
    </w:p>
    <w:p w:rsidR="00D054A4" w:rsidRPr="008C381F" w:rsidRDefault="00D054A4" w:rsidP="00D054A4">
      <w:pPr>
        <w:pStyle w:val="Paragrafi"/>
      </w:pPr>
      <w:r w:rsidRPr="008C381F">
        <w:t>d</w:t>
      </w:r>
      <w:r>
        <w:t xml:space="preserve">) </w:t>
      </w:r>
      <w:r w:rsidRPr="008C381F">
        <w:t>Ka raste të defekteve dhe/ose problemeve të operimit për qëndrueshmërinë e sistemit.</w:t>
      </w:r>
    </w:p>
    <w:p w:rsidR="00D054A4" w:rsidRPr="008C381F" w:rsidRDefault="00D054A4" w:rsidP="00D054A4">
      <w:pPr>
        <w:pStyle w:val="Paragrafi"/>
      </w:pPr>
      <w:r w:rsidRPr="008C381F">
        <w:t>e</w:t>
      </w:r>
      <w:r>
        <w:t xml:space="preserve">) </w:t>
      </w:r>
      <w:r w:rsidRPr="008C381F">
        <w:t>Ka ndërprerje aksidentale (të rastit) të furnizimit me energji elektrike</w:t>
      </w:r>
      <w:r>
        <w:t>.</w:t>
      </w:r>
    </w:p>
    <w:p w:rsidR="00D054A4" w:rsidRPr="008C381F" w:rsidRDefault="00D054A4" w:rsidP="00D054A4">
      <w:pPr>
        <w:pStyle w:val="Paragrafi"/>
      </w:pPr>
      <w:r w:rsidRPr="008C381F">
        <w:t>f</w:t>
      </w:r>
      <w:r>
        <w:t>) Jepen urdh</w:t>
      </w:r>
      <w:r w:rsidRPr="008C381F">
        <w:t>ra nga shërbimi dispeçer konform akteve ligjore apo nënligjore në fuqi.</w:t>
      </w:r>
    </w:p>
    <w:p w:rsidR="00D054A4" w:rsidRPr="008C381F" w:rsidRDefault="00D054A4" w:rsidP="00D054A4">
      <w:pPr>
        <w:pStyle w:val="Paragrafi"/>
      </w:pPr>
      <w:r w:rsidRPr="008C381F">
        <w:t>g</w:t>
      </w:r>
      <w:r>
        <w:t>) Në rrjete</w:t>
      </w:r>
      <w:r w:rsidRPr="008C381F">
        <w:t>t elektrike kryhen punime mirëmbajtjeje dhe riparimi të programuara</w:t>
      </w:r>
      <w:r>
        <w:t>.</w:t>
      </w:r>
    </w:p>
    <w:p w:rsidR="00D054A4" w:rsidRPr="008C381F" w:rsidRDefault="00D054A4" w:rsidP="00D054A4">
      <w:pPr>
        <w:pStyle w:val="Paragrafi"/>
      </w:pPr>
      <w:r w:rsidRPr="008C381F">
        <w:t>h</w:t>
      </w:r>
      <w:r>
        <w:t>) Ka  situatë të gje</w:t>
      </w:r>
      <w:r w:rsidRPr="008C381F">
        <w:t>ndjes emergjente në furnizimin me energji elektrike</w:t>
      </w:r>
      <w:r w:rsidR="00E964A4">
        <w:t xml:space="preserve">, </w:t>
      </w:r>
      <w:r>
        <w:t>sipas nenit 47 të ligjit nr. 9072, datë 22.5.2003  “Për sektorin e energjisë e</w:t>
      </w:r>
      <w:r w:rsidRPr="008C381F">
        <w:t>lektrike”</w:t>
      </w:r>
      <w:r>
        <w:t>.</w:t>
      </w:r>
      <w:r w:rsidRPr="008C381F">
        <w:t xml:space="preserve"> </w:t>
      </w:r>
    </w:p>
    <w:p w:rsidR="00D054A4" w:rsidRPr="008C381F" w:rsidRDefault="00D054A4" w:rsidP="00D054A4">
      <w:pPr>
        <w:pStyle w:val="Paragrafi"/>
      </w:pPr>
      <w:r>
        <w:t xml:space="preserve">i) </w:t>
      </w:r>
      <w:r w:rsidRPr="008C381F">
        <w:t>Klienti merr energji elektrike në mënyrë të parregullt</w:t>
      </w:r>
      <w:r w:rsidR="00E964A4">
        <w:t>,</w:t>
      </w:r>
      <w:r w:rsidRPr="008C381F">
        <w:t xml:space="preserve"> ku përfshihen:</w:t>
      </w:r>
    </w:p>
    <w:p w:rsidR="00D054A4" w:rsidRPr="008C381F" w:rsidRDefault="00D054A4" w:rsidP="00D054A4">
      <w:pPr>
        <w:pStyle w:val="Paragrafi"/>
      </w:pPr>
      <w:r>
        <w:t>- m</w:t>
      </w:r>
      <w:r w:rsidRPr="008C381F">
        <w:t>arrja pa kontratë</w:t>
      </w:r>
      <w:r>
        <w:t>;</w:t>
      </w:r>
    </w:p>
    <w:p w:rsidR="00D054A4" w:rsidRPr="008C381F" w:rsidRDefault="00D054A4" w:rsidP="00D054A4">
      <w:pPr>
        <w:pStyle w:val="Paragrafi"/>
      </w:pPr>
      <w:r>
        <w:t>- m</w:t>
      </w:r>
      <w:r w:rsidRPr="008C381F">
        <w:t>arrja e saj përpara aparatit matës</w:t>
      </w:r>
      <w:r>
        <w:t>;</w:t>
      </w:r>
    </w:p>
    <w:p w:rsidR="00D054A4" w:rsidRPr="008C381F" w:rsidRDefault="00E964A4" w:rsidP="00D054A4">
      <w:pPr>
        <w:pStyle w:val="Paragrafi"/>
      </w:pPr>
      <w:r>
        <w:t xml:space="preserve">- </w:t>
      </w:r>
      <w:r w:rsidR="00D054A4">
        <w:t>m</w:t>
      </w:r>
      <w:r w:rsidR="00D054A4" w:rsidRPr="008C381F">
        <w:t>arrja e saj me pajisje matëse që si pasojë e ndërhyrj</w:t>
      </w:r>
      <w:r w:rsidR="00D054A4">
        <w:t>es në to nuk regjistrohet ose r</w:t>
      </w:r>
      <w:r w:rsidR="00D054A4" w:rsidRPr="008C381F">
        <w:t>egjistrohen vlera më të vogla se realiteti</w:t>
      </w:r>
      <w:r w:rsidR="00D054A4">
        <w:t>;</w:t>
      </w:r>
    </w:p>
    <w:p w:rsidR="00D054A4" w:rsidRPr="008C381F" w:rsidRDefault="00D054A4" w:rsidP="00D054A4">
      <w:pPr>
        <w:pStyle w:val="Paragrafi"/>
      </w:pPr>
      <w:r>
        <w:t>- m</w:t>
      </w:r>
      <w:r w:rsidRPr="008C381F">
        <w:t>arrja e saj me pajisje matëse të cilat nuk i ka lidhur furnizuesi</w:t>
      </w:r>
      <w:r w:rsidR="00E964A4">
        <w:t>.</w:t>
      </w:r>
      <w:r w:rsidRPr="008C381F">
        <w:t xml:space="preserve"> </w:t>
      </w:r>
    </w:p>
    <w:p w:rsidR="00AD693E" w:rsidRDefault="00E964A4" w:rsidP="00D054A4">
      <w:pPr>
        <w:pStyle w:val="Paragrafi"/>
      </w:pPr>
      <w:r>
        <w:t>- N</w:t>
      </w:r>
      <w:r w:rsidR="00D054A4" w:rsidRPr="008C381F">
        <w:t>ë këto raste</w:t>
      </w:r>
      <w:r w:rsidR="00D054A4">
        <w:t>,</w:t>
      </w:r>
      <w:r w:rsidR="00D054A4" w:rsidRPr="008C381F">
        <w:t xml:space="preserve"> furnizuesi për këtë fluks energjie të pamatur do të llogarisë dëmin ekonomik që i është shkaktuar (kWh dhe në lekë), bazuar në vendimet e ERE-s</w:t>
      </w:r>
      <w:r w:rsidR="00D054A4">
        <w:t>.</w:t>
      </w:r>
      <w:r w:rsidR="00D054A4" w:rsidRPr="008C381F">
        <w:t xml:space="preserve"> </w:t>
      </w:r>
    </w:p>
    <w:p w:rsidR="00AD693E" w:rsidRDefault="00AD693E" w:rsidP="00D054A4">
      <w:pPr>
        <w:pStyle w:val="Paragrafi"/>
      </w:pPr>
    </w:p>
    <w:p w:rsidR="00AD693E" w:rsidRDefault="00AD693E" w:rsidP="00D054A4">
      <w:pPr>
        <w:pStyle w:val="Paragrafi"/>
      </w:pPr>
    </w:p>
    <w:p w:rsidR="00D054A4" w:rsidRPr="008C381F" w:rsidRDefault="00D054A4" w:rsidP="00D054A4">
      <w:pPr>
        <w:pStyle w:val="Paragrafi"/>
      </w:pPr>
      <w:r w:rsidRPr="008C381F">
        <w:t xml:space="preserve"> </w:t>
      </w:r>
    </w:p>
    <w:p w:rsidR="00A9177C" w:rsidRPr="008C381F" w:rsidRDefault="00D054A4" w:rsidP="00AD693E">
      <w:pPr>
        <w:pStyle w:val="Paragrafi"/>
      </w:pPr>
      <w:r w:rsidRPr="008C381F">
        <w:t>j</w:t>
      </w:r>
      <w:r>
        <w:t xml:space="preserve">)  </w:t>
      </w:r>
      <w:r w:rsidRPr="008C381F">
        <w:t>Klienti nuk ka paguar detyrimet, furnizuesi vepron sipas pikës 6.3.1</w:t>
      </w:r>
      <w:r>
        <w:t>.</w:t>
      </w:r>
    </w:p>
    <w:p w:rsidR="00D054A4" w:rsidRPr="008C381F" w:rsidRDefault="00D054A4" w:rsidP="00D054A4">
      <w:pPr>
        <w:pStyle w:val="Paragrafi"/>
      </w:pPr>
      <w:r>
        <w:t xml:space="preserve">8.2 </w:t>
      </w:r>
      <w:r w:rsidRPr="008C381F">
        <w:t>Për rastet e nd</w:t>
      </w:r>
      <w:r>
        <w:t>ërprerjeve të parashikuara në ge</w:t>
      </w:r>
      <w:r w:rsidRPr="008C381F">
        <w:t>rmat f dhe g të nenit 8 pika 8.1,  furnizuesi do të bëjë njoftimin me mjetet e informimit publik, të paktën 24 orë para, duke treguar gjithashtu edhe orën kur fillon ndërprerja.</w:t>
      </w:r>
    </w:p>
    <w:p w:rsidR="00D054A4" w:rsidRPr="008C381F" w:rsidRDefault="00D054A4" w:rsidP="00DC3EBD">
      <w:pPr>
        <w:pStyle w:val="Paragrafi"/>
      </w:pPr>
      <w:r>
        <w:t xml:space="preserve">8.3 </w:t>
      </w:r>
      <w:r w:rsidRPr="008C381F">
        <w:t>Furnizuesi nuk mban asnjë përgjegjësi për dëmet që mund t’u vijnë   klientëve</w:t>
      </w:r>
      <w:r w:rsidR="00DC3EBD">
        <w:t>,</w:t>
      </w:r>
      <w:r w:rsidRPr="008C381F">
        <w:t xml:space="preserve"> si rezultat i ndërprerjes apo kufizimeve të energjisë elektrike të parashikuara në pikën 8.2 të kësaj kontrate.</w:t>
      </w:r>
    </w:p>
    <w:p w:rsidR="00D054A4" w:rsidRPr="008C381F" w:rsidRDefault="00D054A4" w:rsidP="00D054A4">
      <w:pPr>
        <w:pStyle w:val="Paragrafi"/>
      </w:pPr>
      <w:r>
        <w:t xml:space="preserve">8.4 </w:t>
      </w:r>
      <w:r w:rsidRPr="008C381F">
        <w:t>Furnizuesi mban përgjegjësi për dëmet që mund t’i vijnë klientit, në rast se këto   dëme vijnë si rezultat i një veprimi apo mosveprimi të drejtpërdr</w:t>
      </w:r>
      <w:r w:rsidR="00DC3EBD">
        <w:t xml:space="preserve">ejtë, me faj dhe </w:t>
      </w:r>
      <w:r w:rsidRPr="008C381F">
        <w:t xml:space="preserve">kur veprohet në </w:t>
      </w:r>
      <w:r w:rsidRPr="008C381F">
        <w:lastRenderedPageBreak/>
        <w:t>kundërshtim me normat dhe rregullat në fuqi të furnizimit.</w:t>
      </w:r>
    </w:p>
    <w:p w:rsidR="00D054A4" w:rsidRPr="008C381F" w:rsidRDefault="00D054A4" w:rsidP="00D054A4">
      <w:pPr>
        <w:pStyle w:val="Paragrafi"/>
      </w:pPr>
      <w:r>
        <w:t xml:space="preserve">9. </w:t>
      </w:r>
      <w:r w:rsidRPr="008C381F">
        <w:t>VEPRIMET PËR RASTET E  NDËRPRERJES SË ENERGJISË ELEKTRIKE</w:t>
      </w:r>
    </w:p>
    <w:p w:rsidR="00D054A4" w:rsidRPr="008C381F" w:rsidRDefault="00D054A4" w:rsidP="00D054A4">
      <w:pPr>
        <w:pStyle w:val="Paragrafi"/>
      </w:pPr>
      <w:r>
        <w:t xml:space="preserve">9.1 </w:t>
      </w:r>
      <w:r w:rsidRPr="008C381F">
        <w:t>Për raste të ndërprerjes së furnizimit me energji elektrike të klientit</w:t>
      </w:r>
      <w:r>
        <w:t xml:space="preserve"> për defekte apo avari në rrjete</w:t>
      </w:r>
      <w:r w:rsidRPr="008C381F">
        <w:t>t elektrike, furnizuesi do të ndërm</w:t>
      </w:r>
      <w:r>
        <w:t>arrë veprime të menjëher</w:t>
      </w:r>
      <w:r w:rsidRPr="008C381F">
        <w:t>shme për të rifilluar furnizimin normal.</w:t>
      </w:r>
    </w:p>
    <w:p w:rsidR="00D054A4" w:rsidRPr="008C381F" w:rsidRDefault="00D054A4" w:rsidP="00D054A4">
      <w:pPr>
        <w:pStyle w:val="Paragrafi"/>
      </w:pPr>
      <w:r>
        <w:t xml:space="preserve">9.2 </w:t>
      </w:r>
      <w:r w:rsidRPr="008C381F">
        <w:t>Për raste të ndërprerjeve të programuara të furnizimit me ene</w:t>
      </w:r>
      <w:r>
        <w:t>rgji elektrike, furnizuesi do t’i</w:t>
      </w:r>
      <w:r w:rsidRPr="008C381F">
        <w:t xml:space="preserve"> njoftojë klientët me mjetet e informimit publik, të paktën 24 orë përpara, duke u treguar dhe kohën e zgjatjes së ndërprerjes.</w:t>
      </w:r>
    </w:p>
    <w:p w:rsidR="00D054A4" w:rsidRPr="008C381F" w:rsidRDefault="00D054A4" w:rsidP="00D054A4">
      <w:pPr>
        <w:pStyle w:val="Paragrafi"/>
      </w:pPr>
      <w:r>
        <w:t xml:space="preserve">9.3 </w:t>
      </w:r>
      <w:r w:rsidR="00DC3EBD">
        <w:t>Furnizuesi është i detyruar t’u</w:t>
      </w:r>
      <w:r w:rsidRPr="008C381F">
        <w:t xml:space="preserve"> përgjigjet  (ose duke e zgjidhur ankimin ose duke i dhën</w:t>
      </w:r>
      <w:r>
        <w:t>ë përgjigje me shkrim) të gjitha</w:t>
      </w:r>
      <w:r w:rsidRPr="008C381F">
        <w:t xml:space="preserve"> ankimeve (rekla</w:t>
      </w:r>
      <w:r>
        <w:t>mimeve) të adresuara nga klientë</w:t>
      </w:r>
      <w:r w:rsidRPr="008C381F">
        <w:t>t.</w:t>
      </w:r>
    </w:p>
    <w:p w:rsidR="00D054A4" w:rsidRPr="008C381F" w:rsidRDefault="00D054A4" w:rsidP="00D054A4">
      <w:pPr>
        <w:pStyle w:val="Paragrafi"/>
      </w:pPr>
      <w:r>
        <w:t xml:space="preserve">9.4 </w:t>
      </w:r>
      <w:r w:rsidRPr="008C381F">
        <w:t xml:space="preserve">Çdo </w:t>
      </w:r>
      <w:r>
        <w:t>ankim do të ketë një numër të r</w:t>
      </w:r>
      <w:r w:rsidRPr="008C381F">
        <w:t>egjistruar, që do t’i komunikohet reklamuesit. Për çd</w:t>
      </w:r>
      <w:r>
        <w:t>o reklamim të mëvonshëm për mos</w:t>
      </w:r>
      <w:r w:rsidRPr="008C381F">
        <w:t>zgjidhje të ankesës</w:t>
      </w:r>
      <w:r w:rsidR="003E072D">
        <w:t>,</w:t>
      </w:r>
      <w:r w:rsidRPr="008C381F">
        <w:t xml:space="preserve"> klien</w:t>
      </w:r>
      <w:r>
        <w:t>ti do t’i referohet numrit të r</w:t>
      </w:r>
      <w:r w:rsidRPr="008C381F">
        <w:t>egjistruar.</w:t>
      </w:r>
    </w:p>
    <w:p w:rsidR="00D054A4" w:rsidRPr="008C381F" w:rsidRDefault="00D054A4" w:rsidP="00D054A4">
      <w:pPr>
        <w:pStyle w:val="Paragrafi"/>
      </w:pPr>
      <w:r>
        <w:t xml:space="preserve">9.5 </w:t>
      </w:r>
      <w:r w:rsidRPr="008C381F">
        <w:t>Në rast të ndryshimit të ad</w:t>
      </w:r>
      <w:r>
        <w:t>resës, furnizuesi sa më shpejt i</w:t>
      </w:r>
      <w:r w:rsidRPr="008C381F">
        <w:t>a komunikon këtë klientit me mjete të ndryshme informative.</w:t>
      </w:r>
    </w:p>
    <w:p w:rsidR="00D054A4" w:rsidRPr="008C381F" w:rsidRDefault="00D054A4" w:rsidP="00D054A4">
      <w:pPr>
        <w:pStyle w:val="Paragrafi"/>
      </w:pPr>
      <w:r>
        <w:t xml:space="preserve">9.6 </w:t>
      </w:r>
      <w:r w:rsidRPr="008C381F">
        <w:t>Në rast të ndërprerjes së kontratës së fu</w:t>
      </w:r>
      <w:r w:rsidR="003E072D">
        <w:t xml:space="preserve">rnizimit me energji elektrike, </w:t>
      </w:r>
      <w:r w:rsidRPr="008C381F">
        <w:t>furnizuesi të kryejë ndërprerjen e furnizimit me energji elektrike të klientit, në pikën e lidhjes  për  rastin kur matësi është vendosur në boks individual, dhe në matës për rastin kur matësi është  vendosur në boks kolektiv. Menjëherë pas ndërprerjes të kryhet leximi i matësit, të llogaritet fatura e fundit</w:t>
      </w:r>
      <w:r>
        <w:t>,</w:t>
      </w:r>
      <w:r w:rsidRPr="008C381F">
        <w:t xml:space="preserve"> si dhe të bëhet vulosja në pikën e ndërprerjes me një vulë të dallueshme nga ajo e lidhjes.</w:t>
      </w:r>
    </w:p>
    <w:p w:rsidR="00D054A4" w:rsidRPr="008C381F" w:rsidRDefault="00D054A4" w:rsidP="00D054A4">
      <w:pPr>
        <w:pStyle w:val="Paragrafi"/>
      </w:pPr>
      <w:r>
        <w:t xml:space="preserve">10. </w:t>
      </w:r>
      <w:r w:rsidRPr="008C381F">
        <w:t>DETYRIME TË PËRBASHKËTA</w:t>
      </w:r>
    </w:p>
    <w:p w:rsidR="00D054A4" w:rsidRPr="008C381F" w:rsidRDefault="00D054A4" w:rsidP="00D054A4">
      <w:pPr>
        <w:pStyle w:val="Paragrafi"/>
      </w:pPr>
      <w:r>
        <w:t xml:space="preserve">10.1 </w:t>
      </w:r>
      <w:r w:rsidRPr="008C381F">
        <w:t>Rrjeti shpërndarës, pajisjet dhe ins</w:t>
      </w:r>
      <w:r>
        <w:t>talimet e përdoruesit, duhet t’u</w:t>
      </w:r>
      <w:r w:rsidRPr="008C381F">
        <w:t xml:space="preserve"> përgjigjen kushteve teknike të miratuara nga organet ko</w:t>
      </w:r>
      <w:r>
        <w:t>m</w:t>
      </w:r>
      <w:r w:rsidRPr="008C381F">
        <w:t>petente</w:t>
      </w:r>
      <w:r w:rsidR="003E072D">
        <w:t>.</w:t>
      </w:r>
    </w:p>
    <w:p w:rsidR="00D054A4" w:rsidRPr="008C381F" w:rsidRDefault="00D054A4" w:rsidP="00D054A4">
      <w:pPr>
        <w:pStyle w:val="Paragrafi"/>
      </w:pPr>
      <w:r>
        <w:t xml:space="preserve">10.2 </w:t>
      </w:r>
      <w:r w:rsidRPr="008C381F">
        <w:t>Përfaqësuesi i furnizuesit</w:t>
      </w:r>
      <w:r w:rsidR="003E072D">
        <w:t>,</w:t>
      </w:r>
      <w:r w:rsidRPr="008C381F">
        <w:t xml:space="preserve"> i pajisur me autorizimin e lëshuar nga furnizuesi, realizon në   prezencë të klientit kontrollin (pasi ka ndërprerë tensionin e furnizimit </w:t>
      </w:r>
      <w:r>
        <w:t>normal të objektit) në të gjitha</w:t>
      </w:r>
      <w:r w:rsidRPr="008C381F">
        <w:t xml:space="preserve"> pikat ushqyese të pajisjeve të klientit</w:t>
      </w:r>
      <w:r w:rsidR="00972835">
        <w:t>,</w:t>
      </w:r>
      <w:r w:rsidRPr="008C381F">
        <w:t xml:space="preserve"> për të verifikuar se klienti nuk merr tension nga ndonjë burim tjetër furnizimi.</w:t>
      </w:r>
    </w:p>
    <w:p w:rsidR="00D054A4" w:rsidRPr="008C381F" w:rsidRDefault="00D054A4" w:rsidP="00D054A4">
      <w:pPr>
        <w:pStyle w:val="Paragrafi"/>
      </w:pPr>
      <w:r>
        <w:t xml:space="preserve">10.3 </w:t>
      </w:r>
      <w:r w:rsidRPr="008C381F">
        <w:t>Furnizuesi kontrollon punën e ma</w:t>
      </w:r>
      <w:r>
        <w:t>tësit në r</w:t>
      </w:r>
      <w:r w:rsidRPr="008C381F">
        <w:t>egjime të ndryshme ngarkese, duke kyçur në rrjet pajisjet e  ndryshme të përdoruesit.</w:t>
      </w:r>
    </w:p>
    <w:p w:rsidR="00D054A4" w:rsidRPr="008C381F" w:rsidRDefault="00D054A4" w:rsidP="00D054A4">
      <w:pPr>
        <w:pStyle w:val="Paragrafi"/>
      </w:pPr>
      <w:r>
        <w:t xml:space="preserve">10.4 </w:t>
      </w:r>
      <w:r w:rsidRPr="008C381F">
        <w:t>Furnizuesi është përgjegjës për cilësinë e kon</w:t>
      </w:r>
      <w:r>
        <w:t>takteve të lidhjes së përcjellës</w:t>
      </w:r>
      <w:r w:rsidRPr="008C381F">
        <w:t>ve të furnizimit në morseterinë e matësit</w:t>
      </w:r>
      <w:r>
        <w:t>.</w:t>
      </w:r>
    </w:p>
    <w:p w:rsidR="00D054A4" w:rsidRPr="008C381F" w:rsidRDefault="00D054A4" w:rsidP="00D054A4">
      <w:pPr>
        <w:pStyle w:val="Paragrafi"/>
      </w:pPr>
      <w:r>
        <w:t xml:space="preserve">10.5 </w:t>
      </w:r>
      <w:r w:rsidRPr="008C381F">
        <w:t>Pasi të dy</w:t>
      </w:r>
      <w:r>
        <w:t>ja</w:t>
      </w:r>
      <w:r w:rsidRPr="008C381F">
        <w:t xml:space="preserve"> palët sigurohen për funksionimin normal të skemës së furnizimit dhe të matjes, përfaqësuesi i furnizuesit</w:t>
      </w:r>
      <w:r>
        <w:t>,</w:t>
      </w:r>
      <w:r w:rsidRPr="008C381F">
        <w:t xml:space="preserve"> në prezencë  të klientit</w:t>
      </w:r>
      <w:r>
        <w:t>,</w:t>
      </w:r>
      <w:r w:rsidRPr="008C381F">
        <w:t xml:space="preserve"> vulos kapakun e mor</w:t>
      </w:r>
      <w:r>
        <w:t>seterisë së matësit dhe elemente</w:t>
      </w:r>
      <w:r w:rsidR="00972835">
        <w:t xml:space="preserve"> të tjera</w:t>
      </w:r>
      <w:r w:rsidRPr="008C381F">
        <w:t xml:space="preserve"> të sistemit të matjes</w:t>
      </w:r>
      <w:r>
        <w:t xml:space="preserve">, si dhe </w:t>
      </w:r>
      <w:r w:rsidRPr="008C381F">
        <w:t xml:space="preserve">regjistron në kontratë:  </w:t>
      </w:r>
    </w:p>
    <w:p w:rsidR="00D054A4" w:rsidRPr="008C381F" w:rsidRDefault="00D054A4" w:rsidP="00D054A4">
      <w:pPr>
        <w:pStyle w:val="Paragrafi"/>
      </w:pPr>
      <w:r w:rsidRPr="008C381F">
        <w:tab/>
        <w:t>Vulën e kapakut të morseterisë</w:t>
      </w:r>
      <w:r w:rsidRPr="008C381F">
        <w:tab/>
      </w:r>
      <w:r w:rsidRPr="008C381F">
        <w:tab/>
      </w:r>
      <w:r w:rsidRPr="008C381F">
        <w:tab/>
      </w:r>
      <w:r w:rsidRPr="008C381F">
        <w:tab/>
        <w:t>__________</w:t>
      </w:r>
    </w:p>
    <w:p w:rsidR="00D054A4" w:rsidRPr="008C381F" w:rsidRDefault="00D054A4" w:rsidP="00D054A4">
      <w:pPr>
        <w:pStyle w:val="Paragrafi"/>
      </w:pPr>
      <w:r w:rsidRPr="008C381F">
        <w:tab/>
        <w:t>Vulën e boksit individual</w:t>
      </w:r>
      <w:r w:rsidRPr="008C381F">
        <w:tab/>
      </w:r>
      <w:r w:rsidRPr="008C381F">
        <w:tab/>
      </w:r>
      <w:r w:rsidRPr="008C381F">
        <w:tab/>
      </w:r>
      <w:r>
        <w:tab/>
      </w:r>
      <w:r w:rsidRPr="008C381F">
        <w:t>__________</w:t>
      </w:r>
    </w:p>
    <w:p w:rsidR="00D054A4" w:rsidRPr="008C381F" w:rsidRDefault="00D054A4" w:rsidP="00D054A4">
      <w:pPr>
        <w:pStyle w:val="Paragrafi"/>
      </w:pPr>
      <w:r w:rsidRPr="008C381F">
        <w:tab/>
        <w:t>Vulën e limitatorit para matësit</w:t>
      </w:r>
      <w:r w:rsidRPr="008C381F">
        <w:tab/>
      </w:r>
      <w:r w:rsidRPr="008C381F">
        <w:tab/>
      </w:r>
      <w:r w:rsidRPr="008C381F">
        <w:tab/>
      </w:r>
      <w:r w:rsidRPr="008C381F">
        <w:tab/>
        <w:t>__________</w:t>
      </w:r>
    </w:p>
    <w:p w:rsidR="00D054A4" w:rsidRPr="008C381F" w:rsidRDefault="00D054A4" w:rsidP="00D054A4">
      <w:pPr>
        <w:pStyle w:val="Paragrafi"/>
      </w:pPr>
      <w:r w:rsidRPr="008C381F">
        <w:tab/>
        <w:t>Numrin e serisë së matësit</w:t>
      </w:r>
      <w:r w:rsidRPr="008C381F">
        <w:tab/>
      </w:r>
      <w:r>
        <w:tab/>
      </w:r>
      <w:r>
        <w:tab/>
      </w:r>
      <w:r>
        <w:tab/>
      </w:r>
      <w:r w:rsidRPr="008C381F">
        <w:t>__________</w:t>
      </w:r>
    </w:p>
    <w:p w:rsidR="00D054A4" w:rsidRPr="008C381F" w:rsidRDefault="00D054A4" w:rsidP="00D054A4">
      <w:pPr>
        <w:pStyle w:val="Paragrafi"/>
      </w:pPr>
      <w:r w:rsidRPr="008C381F">
        <w:tab/>
        <w:t>Leximin aktual të tregimit të matësit</w:t>
      </w:r>
      <w:r w:rsidRPr="008C381F">
        <w:tab/>
      </w:r>
      <w:r w:rsidRPr="008C381F">
        <w:tab/>
      </w:r>
      <w:r w:rsidRPr="008C381F">
        <w:tab/>
        <w:t>__________</w:t>
      </w:r>
    </w:p>
    <w:p w:rsidR="00D054A4" w:rsidRPr="008C381F" w:rsidRDefault="00D054A4" w:rsidP="00D054A4">
      <w:pPr>
        <w:pStyle w:val="Paragrafi"/>
      </w:pPr>
      <w:r w:rsidRPr="008C381F">
        <w:tab/>
        <w:t>Numrin e fazave të matësit</w:t>
      </w:r>
      <w:r w:rsidRPr="008C381F">
        <w:tab/>
      </w:r>
      <w:r w:rsidRPr="008C381F">
        <w:tab/>
      </w:r>
      <w:r>
        <w:tab/>
      </w:r>
      <w:r>
        <w:tab/>
      </w:r>
      <w:r w:rsidRPr="008C381F">
        <w:t>__________</w:t>
      </w:r>
      <w:r w:rsidRPr="008C381F">
        <w:tab/>
      </w:r>
    </w:p>
    <w:p w:rsidR="00D054A4" w:rsidRPr="008C381F" w:rsidRDefault="00D054A4" w:rsidP="00D054A4">
      <w:pPr>
        <w:pStyle w:val="Paragrafi"/>
      </w:pPr>
      <w:r w:rsidRPr="008C381F">
        <w:tab/>
        <w:t>Emrin e kabinës elektrike nga ku furnizohet</w:t>
      </w:r>
      <w:r w:rsidRPr="008C381F">
        <w:tab/>
      </w:r>
      <w:r w:rsidRPr="008C381F">
        <w:tab/>
        <w:t>__________</w:t>
      </w:r>
    </w:p>
    <w:p w:rsidR="00D054A4" w:rsidRPr="008C381F" w:rsidRDefault="00D054A4" w:rsidP="00D054A4">
      <w:pPr>
        <w:pStyle w:val="Paragrafi"/>
      </w:pPr>
    </w:p>
    <w:p w:rsidR="00D054A4" w:rsidRDefault="00D054A4" w:rsidP="00D054A4">
      <w:pPr>
        <w:pStyle w:val="Paragrafi"/>
      </w:pPr>
      <w:r w:rsidRPr="008C381F">
        <w:t xml:space="preserve">Si  dhe një skemë të thjeshtë elektrike të furnizimit përfshirë </w:t>
      </w:r>
      <w:r>
        <w:t>matësin, ku të përcaktohen kufi</w:t>
      </w:r>
      <w:r w:rsidRPr="008C381F">
        <w:t>jtë e përgjegjësisë së furnizuesit</w:t>
      </w:r>
      <w:r>
        <w:t>,</w:t>
      </w:r>
      <w:r w:rsidRPr="008C381F">
        <w:t xml:space="preserve"> si dhe kufijtë e përgjegjësisë së klientit.</w:t>
      </w:r>
    </w:p>
    <w:p w:rsidR="00D054A4" w:rsidRPr="008C381F" w:rsidRDefault="00D054A4" w:rsidP="00D054A4">
      <w:pPr>
        <w:pStyle w:val="Paragrafi"/>
      </w:pPr>
    </w:p>
    <w:tbl>
      <w:tblPr>
        <w:tblpPr w:leftFromText="180" w:rightFromText="180" w:vertAnchor="text" w:horzAnchor="margin" w:tblpXSpec="center"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tblGrid>
      <w:tr w:rsidR="00D054A4" w:rsidRPr="008C381F">
        <w:trPr>
          <w:trHeight w:val="1572"/>
        </w:trPr>
        <w:tc>
          <w:tcPr>
            <w:tcW w:w="3348" w:type="dxa"/>
            <w:tcBorders>
              <w:top w:val="single" w:sz="4" w:space="0" w:color="auto"/>
              <w:left w:val="single" w:sz="4" w:space="0" w:color="auto"/>
              <w:bottom w:val="single" w:sz="4" w:space="0" w:color="auto"/>
              <w:right w:val="single" w:sz="4" w:space="0" w:color="auto"/>
            </w:tcBorders>
            <w:shd w:val="clear" w:color="auto" w:fill="auto"/>
          </w:tcPr>
          <w:p w:rsidR="00D054A4" w:rsidRPr="008C381F" w:rsidRDefault="00D054A4" w:rsidP="00D054A4">
            <w:pPr>
              <w:pStyle w:val="Paragrafi"/>
              <w:ind w:firstLine="0"/>
            </w:pPr>
            <w:r>
              <w:t xml:space="preserve"> </w:t>
            </w:r>
            <w:r w:rsidRPr="00401597">
              <w:rPr>
                <w:szCs w:val="22"/>
              </w:rPr>
              <w:t>Skema elektrike e furnizimit</w:t>
            </w:r>
            <w:r w:rsidRPr="008C381F">
              <w:t xml:space="preserve">  </w:t>
            </w:r>
            <w:r w:rsidR="007761C8" w:rsidRPr="008C381F">
              <w:rPr>
                <w:noProof/>
                <w:lang w:val="en-GB" w:eastAsia="en-GB"/>
              </w:rPr>
              <mc:AlternateContent>
                <mc:Choice Requires="wpc">
                  <w:drawing>
                    <wp:inline distT="0" distB="0" distL="0" distR="0">
                      <wp:extent cx="2628900" cy="571500"/>
                      <wp:effectExtent l="0" t="0" r="3810" b="1270"/>
                      <wp:docPr id="17" name="Canvas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38466F96" id="Canvas 17" o:spid="_x0000_s1026" editas="canvas" style="width:207pt;height:45pt;mso-position-horizontal-relative:char;mso-position-vertical-relative:line" coordsize="26289,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6289;height:5715;visibility:visible;mso-wrap-style:square">
                        <v:fill o:detectmouseclick="t"/>
                        <v:path o:connecttype="none"/>
                      </v:shape>
                      <w10:anchorlock/>
                    </v:group>
                  </w:pict>
                </mc:Fallback>
              </mc:AlternateContent>
            </w:r>
          </w:p>
        </w:tc>
      </w:tr>
    </w:tbl>
    <w:p w:rsidR="00D054A4" w:rsidRPr="008C381F" w:rsidRDefault="00D054A4" w:rsidP="00D054A4">
      <w:pPr>
        <w:pStyle w:val="Paragrafi"/>
      </w:pPr>
    </w:p>
    <w:p w:rsidR="00D054A4" w:rsidRPr="008C381F" w:rsidRDefault="00D054A4" w:rsidP="00D054A4">
      <w:pPr>
        <w:pStyle w:val="Paragrafi"/>
      </w:pPr>
    </w:p>
    <w:p w:rsidR="00D054A4" w:rsidRPr="008C381F" w:rsidRDefault="00D054A4" w:rsidP="00D054A4">
      <w:pPr>
        <w:pStyle w:val="Paragrafi"/>
      </w:pPr>
    </w:p>
    <w:p w:rsidR="00D054A4" w:rsidRPr="008C381F" w:rsidRDefault="00D054A4" w:rsidP="00D054A4">
      <w:pPr>
        <w:pStyle w:val="Paragrafi"/>
      </w:pPr>
    </w:p>
    <w:p w:rsidR="00D054A4" w:rsidRPr="008C381F" w:rsidRDefault="00D054A4" w:rsidP="00D054A4">
      <w:pPr>
        <w:pStyle w:val="Paragrafi"/>
      </w:pPr>
    </w:p>
    <w:p w:rsidR="00D054A4" w:rsidRPr="008C381F" w:rsidRDefault="00D054A4" w:rsidP="00D054A4">
      <w:pPr>
        <w:pStyle w:val="Paragrafi"/>
      </w:pPr>
    </w:p>
    <w:p w:rsidR="00D054A4" w:rsidRPr="008C381F" w:rsidRDefault="00D054A4" w:rsidP="00D054A4">
      <w:pPr>
        <w:pStyle w:val="Paragrafi"/>
      </w:pPr>
    </w:p>
    <w:p w:rsidR="00D054A4" w:rsidRDefault="00D054A4" w:rsidP="00401597">
      <w:pPr>
        <w:pStyle w:val="Paragrafi"/>
        <w:ind w:firstLine="0"/>
      </w:pPr>
    </w:p>
    <w:p w:rsidR="00D054A4" w:rsidRPr="008C381F" w:rsidRDefault="00D054A4" w:rsidP="00D054A4">
      <w:pPr>
        <w:pStyle w:val="Paragrafi"/>
      </w:pPr>
      <w:r>
        <w:t xml:space="preserve">11. </w:t>
      </w:r>
      <w:r w:rsidRPr="008C381F">
        <w:t>DISPOZITA TË FUNDIT</w:t>
      </w:r>
    </w:p>
    <w:p w:rsidR="00D054A4" w:rsidRPr="008C381F" w:rsidRDefault="00D054A4" w:rsidP="00D054A4">
      <w:pPr>
        <w:pStyle w:val="Paragrafi"/>
      </w:pPr>
      <w:r w:rsidRPr="008C381F">
        <w:t>Kjo kontratë mund të përfundohet nga palët sipas  rregullave të përcaktuara në këtë kontratë apo të dispozitave të Kodit Civil</w:t>
      </w:r>
      <w:r w:rsidR="00972835">
        <w:t>.</w:t>
      </w:r>
    </w:p>
    <w:p w:rsidR="00D054A4" w:rsidRPr="008C381F" w:rsidRDefault="00D054A4" w:rsidP="00D054A4">
      <w:pPr>
        <w:pStyle w:val="Paragrafi"/>
      </w:pPr>
      <w:r>
        <w:lastRenderedPageBreak/>
        <w:t xml:space="preserve">12. </w:t>
      </w:r>
      <w:r w:rsidRPr="008C381F">
        <w:t>ZGJIDHJA E MOSMARRËVESHJEVE</w:t>
      </w:r>
    </w:p>
    <w:p w:rsidR="00D054A4" w:rsidRPr="008C381F" w:rsidRDefault="00D054A4" w:rsidP="00D054A4">
      <w:pPr>
        <w:pStyle w:val="Paragrafi"/>
      </w:pPr>
      <w:r w:rsidRPr="008C381F">
        <w:t>Palët do t’i zgjidhin me mirëkuptim mosmarrëveshjet e tyre, në rast të</w:t>
      </w:r>
      <w:r w:rsidR="00972835">
        <w:t xml:space="preserve"> kundërt do t’i drejtohen ERE-s</w:t>
      </w:r>
      <w:r w:rsidRPr="008C381F">
        <w:t xml:space="preserve"> ose gjykatës kompetente për zgjidhjen e mosmarrëveshjes.</w:t>
      </w:r>
    </w:p>
    <w:p w:rsidR="00D054A4" w:rsidRPr="008C381F" w:rsidRDefault="00D054A4" w:rsidP="00D054A4">
      <w:pPr>
        <w:pStyle w:val="Paragrafi"/>
      </w:pPr>
      <w:r>
        <w:t xml:space="preserve">13. </w:t>
      </w:r>
      <w:r w:rsidRPr="008C381F">
        <w:t>HYRJA NË FUQI</w:t>
      </w:r>
    </w:p>
    <w:p w:rsidR="00D054A4" w:rsidRPr="008C381F" w:rsidRDefault="00D054A4" w:rsidP="00D054A4">
      <w:pPr>
        <w:pStyle w:val="Paragrafi"/>
      </w:pPr>
      <w:r w:rsidRPr="008C381F">
        <w:t>Kj</w:t>
      </w:r>
      <w:r>
        <w:t>o kontratë hyn në fuqi më datë 1.</w:t>
      </w:r>
      <w:r w:rsidRPr="008C381F">
        <w:t>1.2006.</w:t>
      </w:r>
    </w:p>
    <w:p w:rsidR="00D054A4" w:rsidRPr="008C381F" w:rsidRDefault="00D054A4" w:rsidP="00D054A4">
      <w:pPr>
        <w:pStyle w:val="Paragrafi"/>
        <w:ind w:firstLine="0"/>
      </w:pPr>
    </w:p>
    <w:p w:rsidR="00D054A4" w:rsidRPr="008C381F" w:rsidRDefault="00D054A4" w:rsidP="00D054A4">
      <w:pPr>
        <w:pStyle w:val="Paragrafi"/>
      </w:pPr>
      <w:r w:rsidRPr="008C381F">
        <w:tab/>
        <w:t>FURNIZUESI</w:t>
      </w:r>
      <w:r w:rsidRPr="008C381F">
        <w:tab/>
      </w:r>
      <w:r w:rsidRPr="008C381F">
        <w:tab/>
      </w:r>
      <w:r w:rsidRPr="008C381F">
        <w:tab/>
      </w:r>
      <w:r w:rsidRPr="008C381F">
        <w:tab/>
      </w:r>
      <w:r w:rsidRPr="008C381F">
        <w:tab/>
      </w:r>
      <w:r w:rsidRPr="008C381F">
        <w:tab/>
        <w:t>KLIENTI</w:t>
      </w:r>
    </w:p>
    <w:p w:rsidR="00D054A4" w:rsidRPr="004430B9" w:rsidRDefault="00D054A4" w:rsidP="00D054A4">
      <w:pPr>
        <w:pStyle w:val="Paragrafi"/>
      </w:pPr>
    </w:p>
    <w:p w:rsidR="00D054A4" w:rsidRPr="004430B9" w:rsidRDefault="00D054A4" w:rsidP="00D054A4">
      <w:pPr>
        <w:pStyle w:val="Paragrafi"/>
      </w:pPr>
    </w:p>
    <w:p w:rsidR="00401597" w:rsidRDefault="00401597" w:rsidP="00D054A4">
      <w:pPr>
        <w:pStyle w:val="Akti"/>
        <w:keepNext w:val="0"/>
        <w:rPr>
          <w:rFonts w:eastAsia="Arial Unicode MS"/>
        </w:rPr>
      </w:pPr>
    </w:p>
    <w:p w:rsidR="00D054A4" w:rsidRPr="004430B9" w:rsidRDefault="00D054A4" w:rsidP="00D054A4">
      <w:pPr>
        <w:pStyle w:val="Akti"/>
        <w:keepNext w:val="0"/>
        <w:rPr>
          <w:rFonts w:eastAsia="Arial Unicode MS"/>
        </w:rPr>
      </w:pPr>
      <w:r>
        <w:rPr>
          <w:rFonts w:eastAsia="Arial Unicode MS"/>
        </w:rPr>
        <w:t>VENDI</w:t>
      </w:r>
      <w:r w:rsidRPr="004430B9">
        <w:rPr>
          <w:rFonts w:eastAsia="Arial Unicode MS"/>
        </w:rPr>
        <w:t>M</w:t>
      </w:r>
    </w:p>
    <w:p w:rsidR="00D054A4" w:rsidRPr="004430B9" w:rsidRDefault="00D054A4" w:rsidP="00D054A4">
      <w:pPr>
        <w:pStyle w:val="NumriData"/>
        <w:keepNext w:val="0"/>
        <w:rPr>
          <w:rFonts w:eastAsia="Arial Unicode MS"/>
        </w:rPr>
      </w:pPr>
      <w:r>
        <w:rPr>
          <w:rFonts w:eastAsia="Arial Unicode MS"/>
        </w:rPr>
        <w:t>Nr.</w:t>
      </w:r>
      <w:r w:rsidRPr="004430B9">
        <w:rPr>
          <w:rFonts w:eastAsia="Arial Unicode MS"/>
        </w:rPr>
        <w:t>41</w:t>
      </w:r>
      <w:r>
        <w:rPr>
          <w:rFonts w:eastAsia="Arial Unicode MS"/>
        </w:rPr>
        <w:t>,</w:t>
      </w:r>
      <w:r w:rsidRPr="004430B9">
        <w:rPr>
          <w:rFonts w:eastAsia="Arial Unicode MS"/>
        </w:rPr>
        <w:t xml:space="preserve">  </w:t>
      </w:r>
      <w:r>
        <w:rPr>
          <w:rFonts w:eastAsia="Arial Unicode MS"/>
        </w:rPr>
        <w:t>datë 31.</w:t>
      </w:r>
      <w:r w:rsidRPr="004430B9">
        <w:rPr>
          <w:rFonts w:eastAsia="Arial Unicode MS"/>
        </w:rPr>
        <w:t>8.2005</w:t>
      </w:r>
    </w:p>
    <w:p w:rsidR="00D054A4" w:rsidRPr="004430B9" w:rsidRDefault="00D054A4" w:rsidP="00D054A4">
      <w:pPr>
        <w:pStyle w:val="Paragrafi"/>
        <w:rPr>
          <w:rFonts w:eastAsia="Arial Unicode MS"/>
        </w:rPr>
      </w:pPr>
    </w:p>
    <w:p w:rsidR="00D054A4" w:rsidRPr="004430B9" w:rsidRDefault="00D054A4" w:rsidP="00D054A4">
      <w:pPr>
        <w:pStyle w:val="Titulli"/>
        <w:keepNext w:val="0"/>
        <w:rPr>
          <w:rFonts w:eastAsia="Arial Unicode MS"/>
        </w:rPr>
      </w:pPr>
      <w:r w:rsidRPr="004430B9">
        <w:rPr>
          <w:rFonts w:eastAsia="Arial Unicode MS"/>
        </w:rPr>
        <w:t>PËR</w:t>
      </w:r>
      <w:r>
        <w:rPr>
          <w:rFonts w:eastAsia="Arial Unicode MS"/>
        </w:rPr>
        <w:t xml:space="preserve"> </w:t>
      </w:r>
      <w:r w:rsidRPr="004430B9">
        <w:rPr>
          <w:rFonts w:eastAsia="Arial Unicode MS"/>
        </w:rPr>
        <w:t>MIRATIMIN E KONTRATËS SË FURNIZIMIT ME ENERGJI ELEKTRIKE PËR KLIENTIN E KATEGORISË</w:t>
      </w:r>
      <w:r>
        <w:rPr>
          <w:rFonts w:eastAsia="Arial Unicode MS"/>
        </w:rPr>
        <w:t xml:space="preserve"> JO</w:t>
      </w:r>
      <w:r w:rsidRPr="004430B9">
        <w:rPr>
          <w:rFonts w:eastAsia="Arial Unicode MS"/>
        </w:rPr>
        <w:t>FAMILJARE</w:t>
      </w:r>
    </w:p>
    <w:p w:rsidR="00D054A4" w:rsidRPr="004430B9" w:rsidRDefault="00D054A4" w:rsidP="00D054A4">
      <w:pPr>
        <w:pStyle w:val="Paragrafi"/>
        <w:rPr>
          <w:rFonts w:eastAsia="Arial Unicode MS"/>
        </w:rPr>
      </w:pPr>
    </w:p>
    <w:p w:rsidR="00D054A4" w:rsidRPr="004430B9" w:rsidRDefault="00D054A4" w:rsidP="00D054A4">
      <w:pPr>
        <w:pStyle w:val="Paragrafi"/>
        <w:rPr>
          <w:rFonts w:eastAsia="Arial Unicode MS"/>
        </w:rPr>
      </w:pPr>
    </w:p>
    <w:p w:rsidR="00D054A4" w:rsidRPr="004430B9" w:rsidRDefault="00D054A4" w:rsidP="00D054A4">
      <w:pPr>
        <w:pStyle w:val="BazLigjPropozues"/>
        <w:keepNext w:val="0"/>
        <w:rPr>
          <w:rFonts w:eastAsia="Arial Unicode MS"/>
        </w:rPr>
      </w:pPr>
      <w:r w:rsidRPr="004430B9">
        <w:rPr>
          <w:rFonts w:eastAsia="Arial Unicode MS"/>
        </w:rPr>
        <w:t>Në mbësh</w:t>
      </w:r>
      <w:r>
        <w:rPr>
          <w:rFonts w:eastAsia="Arial Unicode MS"/>
        </w:rPr>
        <w:t>tetje të neneve 9 dhe 44 pika 3 të ligjit n</w:t>
      </w:r>
      <w:r w:rsidRPr="004430B9">
        <w:rPr>
          <w:rFonts w:eastAsia="Arial Unicode MS"/>
        </w:rPr>
        <w:t>r. 9072</w:t>
      </w:r>
      <w:r>
        <w:rPr>
          <w:rFonts w:eastAsia="Arial Unicode MS"/>
        </w:rPr>
        <w:t>, datë 22.5.2003 “Për sektorin e energjisë e</w:t>
      </w:r>
      <w:r w:rsidRPr="004430B9">
        <w:rPr>
          <w:rFonts w:eastAsia="Arial Unicode MS"/>
        </w:rPr>
        <w:t>lektrike“, Bordi i Komisionerëve të ERE-s, në mbledhj</w:t>
      </w:r>
      <w:r>
        <w:rPr>
          <w:rFonts w:eastAsia="Arial Unicode MS"/>
        </w:rPr>
        <w:t>en e tij të datës 31.</w:t>
      </w:r>
      <w:r w:rsidRPr="004430B9">
        <w:rPr>
          <w:rFonts w:eastAsia="Arial Unicode MS"/>
        </w:rPr>
        <w:t>8.2005, pasi shqyrtoi draftin e kontratës së furnizimit me energji elektri</w:t>
      </w:r>
      <w:r>
        <w:rPr>
          <w:rFonts w:eastAsia="Arial Unicode MS"/>
        </w:rPr>
        <w:t>ke për klientin e kategorisë jofamilj</w:t>
      </w:r>
      <w:r w:rsidRPr="004430B9">
        <w:rPr>
          <w:rFonts w:eastAsia="Arial Unicode MS"/>
        </w:rPr>
        <w:t>are,</w:t>
      </w:r>
    </w:p>
    <w:p w:rsidR="00D054A4" w:rsidRPr="004430B9" w:rsidRDefault="00D054A4" w:rsidP="00D054A4">
      <w:pPr>
        <w:pStyle w:val="Paragrafi"/>
        <w:rPr>
          <w:rFonts w:eastAsia="Arial Unicode MS"/>
        </w:rPr>
      </w:pPr>
    </w:p>
    <w:p w:rsidR="00D054A4" w:rsidRPr="004430B9" w:rsidRDefault="00972835" w:rsidP="00D054A4">
      <w:pPr>
        <w:pStyle w:val="VENDOSI"/>
        <w:keepNext w:val="0"/>
        <w:rPr>
          <w:rFonts w:eastAsia="Arial Unicode MS"/>
        </w:rPr>
      </w:pPr>
      <w:r>
        <w:rPr>
          <w:rFonts w:eastAsia="Arial Unicode MS"/>
        </w:rPr>
        <w:t>VENDOSI</w:t>
      </w:r>
      <w:r w:rsidR="00D054A4" w:rsidRPr="004430B9">
        <w:rPr>
          <w:rFonts w:eastAsia="Arial Unicode MS"/>
        </w:rPr>
        <w:t>:</w:t>
      </w:r>
    </w:p>
    <w:p w:rsidR="00D054A4" w:rsidRPr="004430B9" w:rsidRDefault="00D054A4" w:rsidP="00D054A4">
      <w:pPr>
        <w:pStyle w:val="Paragrafi"/>
        <w:rPr>
          <w:rFonts w:eastAsia="Arial Unicode MS"/>
        </w:rPr>
      </w:pPr>
    </w:p>
    <w:p w:rsidR="00D054A4" w:rsidRPr="004430B9" w:rsidRDefault="00D054A4" w:rsidP="00D054A4">
      <w:pPr>
        <w:pStyle w:val="Paragrafi"/>
        <w:rPr>
          <w:rFonts w:eastAsia="Arial Unicode MS"/>
        </w:rPr>
      </w:pPr>
      <w:r>
        <w:rPr>
          <w:rFonts w:eastAsia="Arial Unicode MS"/>
        </w:rPr>
        <w:t xml:space="preserve">1. </w:t>
      </w:r>
      <w:r w:rsidRPr="004430B9">
        <w:rPr>
          <w:rFonts w:eastAsia="Arial Unicode MS"/>
        </w:rPr>
        <w:t>Miratimin e kontratës së furnizimit me energji elektri</w:t>
      </w:r>
      <w:r>
        <w:rPr>
          <w:rFonts w:eastAsia="Arial Unicode MS"/>
        </w:rPr>
        <w:t>ke për klientin e kategorisë jo</w:t>
      </w:r>
      <w:r w:rsidRPr="004430B9">
        <w:rPr>
          <w:rFonts w:eastAsia="Arial Unicode MS"/>
        </w:rPr>
        <w:t>familjare. ( Kontrata bashkëlidhur këtij vendimi)</w:t>
      </w:r>
      <w:r>
        <w:rPr>
          <w:rFonts w:eastAsia="Arial Unicode MS"/>
        </w:rPr>
        <w:t>.</w:t>
      </w:r>
    </w:p>
    <w:p w:rsidR="00D054A4" w:rsidRPr="004430B9" w:rsidRDefault="00D054A4" w:rsidP="00D054A4">
      <w:pPr>
        <w:pStyle w:val="Paragrafi"/>
        <w:rPr>
          <w:rFonts w:eastAsia="Arial Unicode MS"/>
        </w:rPr>
      </w:pPr>
      <w:r>
        <w:rPr>
          <w:rFonts w:eastAsia="Arial Unicode MS"/>
        </w:rPr>
        <w:t>Ky vendim hyn në fuqi më 1.1.2006</w:t>
      </w:r>
      <w:r w:rsidRPr="004430B9">
        <w:rPr>
          <w:rFonts w:eastAsia="Arial Unicode MS"/>
        </w:rPr>
        <w:t xml:space="preserve"> dhe botohet në Fletoren Zyrtare</w:t>
      </w:r>
      <w:r w:rsidR="00972835">
        <w:rPr>
          <w:rFonts w:eastAsia="Arial Unicode MS"/>
        </w:rPr>
        <w:t>.</w:t>
      </w:r>
    </w:p>
    <w:p w:rsidR="00D054A4" w:rsidRPr="004430B9" w:rsidRDefault="00D054A4" w:rsidP="00D054A4">
      <w:pPr>
        <w:pStyle w:val="Paragrafi"/>
        <w:rPr>
          <w:rFonts w:eastAsia="Arial Unicode MS"/>
        </w:rPr>
      </w:pPr>
    </w:p>
    <w:p w:rsidR="00D054A4" w:rsidRPr="004430B9" w:rsidRDefault="00D054A4" w:rsidP="00D054A4">
      <w:pPr>
        <w:pStyle w:val="Autoriteti"/>
        <w:keepNext w:val="0"/>
      </w:pPr>
      <w:r w:rsidRPr="004430B9">
        <w:t>KRYETARI I ERE-S</w:t>
      </w:r>
    </w:p>
    <w:p w:rsidR="00D054A4" w:rsidRPr="004430B9" w:rsidRDefault="00D054A4" w:rsidP="00D054A4">
      <w:pPr>
        <w:pStyle w:val="AutoritetiEmer"/>
      </w:pPr>
      <w:r w:rsidRPr="004430B9">
        <w:t>Pjetër Dema</w:t>
      </w:r>
    </w:p>
    <w:p w:rsidR="00D054A4" w:rsidRPr="004430B9" w:rsidRDefault="00D054A4" w:rsidP="00D054A4">
      <w:pPr>
        <w:pStyle w:val="Paragrafi"/>
      </w:pPr>
    </w:p>
    <w:p w:rsidR="00D054A4" w:rsidRDefault="00D054A4" w:rsidP="00D054A4">
      <w:pPr>
        <w:pStyle w:val="Paragrafi"/>
      </w:pPr>
    </w:p>
    <w:p w:rsidR="00903F91" w:rsidRDefault="00903F91" w:rsidP="00D054A4">
      <w:pPr>
        <w:pStyle w:val="Paragrafi"/>
      </w:pPr>
    </w:p>
    <w:p w:rsidR="00903F91" w:rsidRDefault="00903F91" w:rsidP="00401597">
      <w:pPr>
        <w:pStyle w:val="Paragrafi"/>
        <w:ind w:firstLine="0"/>
      </w:pPr>
    </w:p>
    <w:p w:rsidR="00401597" w:rsidRDefault="00401597" w:rsidP="00401597">
      <w:pPr>
        <w:pStyle w:val="Paragrafi"/>
        <w:ind w:firstLine="0"/>
      </w:pPr>
    </w:p>
    <w:p w:rsidR="00401597" w:rsidRDefault="00401597" w:rsidP="00401597">
      <w:pPr>
        <w:pStyle w:val="Paragrafi"/>
        <w:ind w:firstLine="0"/>
      </w:pPr>
    </w:p>
    <w:p w:rsidR="00401597" w:rsidRDefault="00401597" w:rsidP="00401597">
      <w:pPr>
        <w:pStyle w:val="Paragrafi"/>
        <w:ind w:firstLine="0"/>
      </w:pPr>
    </w:p>
    <w:p w:rsidR="00401597" w:rsidRDefault="00401597" w:rsidP="00401597">
      <w:pPr>
        <w:pStyle w:val="Paragrafi"/>
        <w:ind w:firstLine="0"/>
      </w:pPr>
    </w:p>
    <w:p w:rsidR="00401597" w:rsidRDefault="00401597" w:rsidP="00401597">
      <w:pPr>
        <w:pStyle w:val="Paragrafi"/>
        <w:ind w:firstLine="0"/>
      </w:pPr>
    </w:p>
    <w:p w:rsidR="00401597" w:rsidRDefault="00401597" w:rsidP="00401597">
      <w:pPr>
        <w:pStyle w:val="Paragrafi"/>
        <w:ind w:firstLine="0"/>
      </w:pPr>
    </w:p>
    <w:p w:rsidR="00401597" w:rsidRDefault="00401597" w:rsidP="00401597">
      <w:pPr>
        <w:pStyle w:val="Paragrafi"/>
        <w:ind w:firstLine="0"/>
      </w:pPr>
    </w:p>
    <w:p w:rsidR="00401597" w:rsidRDefault="00401597" w:rsidP="00401597">
      <w:pPr>
        <w:pStyle w:val="Paragrafi"/>
        <w:ind w:firstLine="0"/>
      </w:pPr>
    </w:p>
    <w:p w:rsidR="00401597" w:rsidRDefault="00401597" w:rsidP="00401597">
      <w:pPr>
        <w:pStyle w:val="Paragrafi"/>
        <w:ind w:firstLine="0"/>
      </w:pPr>
    </w:p>
    <w:p w:rsidR="00D054A4" w:rsidRPr="00903F91" w:rsidRDefault="00D054A4" w:rsidP="00D054A4">
      <w:pPr>
        <w:pStyle w:val="TitulliTitull"/>
        <w:keepNext w:val="0"/>
      </w:pPr>
      <w:r w:rsidRPr="00903F91">
        <w:rPr>
          <w:caps w:val="0"/>
        </w:rPr>
        <w:t>Miratuar me vendimin nr. 41</w:t>
      </w:r>
      <w:r w:rsidR="00972835" w:rsidRPr="00903F91">
        <w:rPr>
          <w:caps w:val="0"/>
        </w:rPr>
        <w:t>, datë 31.8.2005 të Bordit të Komisionerë</w:t>
      </w:r>
      <w:r w:rsidRPr="00903F91">
        <w:rPr>
          <w:caps w:val="0"/>
        </w:rPr>
        <w:t>ve të ERE-s</w:t>
      </w:r>
    </w:p>
    <w:p w:rsidR="00D054A4" w:rsidRDefault="00D054A4" w:rsidP="00D054A4">
      <w:pPr>
        <w:pStyle w:val="TitulliTitull"/>
        <w:keepNext w:val="0"/>
        <w:rPr>
          <w:lang w:val="de-DE"/>
        </w:rPr>
      </w:pPr>
    </w:p>
    <w:p w:rsidR="00D054A4" w:rsidRDefault="00D054A4" w:rsidP="00903F91">
      <w:pPr>
        <w:pStyle w:val="TitulliTitull"/>
        <w:keepNext w:val="0"/>
        <w:jc w:val="left"/>
        <w:rPr>
          <w:b/>
          <w:bCs/>
          <w:lang w:val="de-DE"/>
        </w:rPr>
      </w:pPr>
    </w:p>
    <w:p w:rsidR="00D054A4" w:rsidRPr="0088687C" w:rsidRDefault="00D054A4" w:rsidP="00D054A4">
      <w:pPr>
        <w:pStyle w:val="TitulliTitull"/>
        <w:keepNext w:val="0"/>
        <w:rPr>
          <w:b/>
          <w:bCs/>
          <w:lang w:val="de-DE"/>
        </w:rPr>
      </w:pPr>
      <w:r w:rsidRPr="0088687C">
        <w:rPr>
          <w:b/>
          <w:bCs/>
          <w:lang w:val="de-DE"/>
        </w:rPr>
        <w:t>KONTRATË</w:t>
      </w:r>
    </w:p>
    <w:p w:rsidR="00D054A4" w:rsidRPr="00BE412E" w:rsidRDefault="00D054A4" w:rsidP="00D054A4">
      <w:pPr>
        <w:pStyle w:val="TitulliTitull"/>
      </w:pPr>
      <w:r w:rsidRPr="00BE412E">
        <w:t>E</w:t>
      </w:r>
    </w:p>
    <w:p w:rsidR="00D054A4" w:rsidRPr="00BE412E" w:rsidRDefault="00D054A4" w:rsidP="00D054A4">
      <w:pPr>
        <w:pStyle w:val="TitulliTitull"/>
      </w:pPr>
      <w:r w:rsidRPr="00BE412E">
        <w:t>FURNIZIMIT ME  ENERGJI ELEKTRIKE</w:t>
      </w:r>
    </w:p>
    <w:p w:rsidR="00D054A4" w:rsidRPr="00BE412E" w:rsidRDefault="00D054A4" w:rsidP="00D054A4">
      <w:pPr>
        <w:pStyle w:val="TitulliTitull"/>
      </w:pPr>
      <w:r w:rsidRPr="00BE412E">
        <w:t>PËR KLIENTIN E KATEGORISË JOFAMILJARE</w:t>
      </w:r>
    </w:p>
    <w:p w:rsidR="00D054A4" w:rsidRPr="0088687C" w:rsidRDefault="00D054A4" w:rsidP="00D054A4">
      <w:pPr>
        <w:pStyle w:val="TitulliTitull"/>
        <w:keepNext w:val="0"/>
        <w:rPr>
          <w:b/>
          <w:bCs/>
          <w:lang w:val="de-DE"/>
        </w:rPr>
      </w:pPr>
    </w:p>
    <w:p w:rsidR="00D054A4" w:rsidRPr="00DC2370" w:rsidRDefault="00D054A4" w:rsidP="00D054A4">
      <w:pPr>
        <w:pStyle w:val="Paragrafi"/>
      </w:pPr>
      <w:r>
        <w:rPr>
          <w:lang w:val="de-DE"/>
        </w:rPr>
        <w:t>Kontratë n</w:t>
      </w:r>
      <w:r w:rsidRPr="00DC2370">
        <w:rPr>
          <w:lang w:val="de-DE"/>
        </w:rPr>
        <w:t xml:space="preserve">r. </w:t>
      </w:r>
      <w:r w:rsidRPr="00DC2370">
        <w:t xml:space="preserve">_______ </w:t>
      </w:r>
    </w:p>
    <w:p w:rsidR="00D054A4" w:rsidRPr="00DC2370" w:rsidRDefault="00D054A4" w:rsidP="00D054A4">
      <w:pPr>
        <w:pStyle w:val="Paragrafi"/>
      </w:pPr>
      <w:r w:rsidRPr="00DC2370">
        <w:t>E lidhur sot  më datë______, në _____________________</w:t>
      </w:r>
    </w:p>
    <w:p w:rsidR="00D054A4" w:rsidRPr="00DC2370" w:rsidRDefault="00D054A4" w:rsidP="00D054A4">
      <w:pPr>
        <w:pStyle w:val="Paragrafi"/>
      </w:pPr>
      <w:r w:rsidRPr="00DC2370">
        <w:t xml:space="preserve">                                                               (zonën e shpërndarjes elektrike) </w:t>
      </w:r>
    </w:p>
    <w:p w:rsidR="00D054A4" w:rsidRPr="00DC2370" w:rsidRDefault="00D054A4" w:rsidP="00D054A4">
      <w:pPr>
        <w:pStyle w:val="Paragrafi"/>
      </w:pPr>
      <w:r w:rsidRPr="00DC2370">
        <w:tab/>
        <w:t>Nga palët në kontratë:</w:t>
      </w:r>
    </w:p>
    <w:p w:rsidR="00D054A4" w:rsidRPr="00DC2370" w:rsidRDefault="00D054A4" w:rsidP="00D054A4">
      <w:pPr>
        <w:pStyle w:val="Paragrafi"/>
      </w:pPr>
    </w:p>
    <w:p w:rsidR="00D054A4" w:rsidRPr="00DC2370" w:rsidRDefault="00D054A4" w:rsidP="00D054A4">
      <w:pPr>
        <w:pStyle w:val="Paragrafi"/>
      </w:pPr>
      <w:r w:rsidRPr="00DC2370">
        <w:t xml:space="preserve">Furnizuesi  ________________________________________ </w:t>
      </w:r>
    </w:p>
    <w:p w:rsidR="00D054A4" w:rsidRPr="00DC2370" w:rsidRDefault="00D054A4" w:rsidP="00D054A4">
      <w:pPr>
        <w:pStyle w:val="Paragrafi"/>
      </w:pPr>
      <w:r w:rsidRPr="00DC2370">
        <w:t xml:space="preserve">                        (Emri i kompanisë furnizuese)</w:t>
      </w:r>
    </w:p>
    <w:p w:rsidR="00D054A4" w:rsidRPr="00DC2370" w:rsidRDefault="00D054A4" w:rsidP="00D054A4">
      <w:pPr>
        <w:pStyle w:val="Paragrafi"/>
      </w:pPr>
    </w:p>
    <w:p w:rsidR="00D054A4" w:rsidRPr="00DC2370" w:rsidRDefault="00D054A4" w:rsidP="00D054A4">
      <w:pPr>
        <w:pStyle w:val="Paragrafi"/>
      </w:pPr>
      <w:r w:rsidRPr="00DC2370">
        <w:t xml:space="preserve"> </w:t>
      </w:r>
      <w:r w:rsidRPr="00DC2370">
        <w:tab/>
        <w:t xml:space="preserve">        ________________________________________</w:t>
      </w:r>
    </w:p>
    <w:p w:rsidR="00D054A4" w:rsidRPr="00DC2370" w:rsidRDefault="00D054A4" w:rsidP="00D054A4">
      <w:pPr>
        <w:pStyle w:val="Paragrafi"/>
      </w:pPr>
      <w:r w:rsidRPr="00DC2370">
        <w:tab/>
        <w:t xml:space="preserve">       </w:t>
      </w:r>
      <w:r w:rsidRPr="00DC2370">
        <w:tab/>
        <w:t xml:space="preserve">  (Emri, mbiemri i përfaqësuesit të kompanisë)</w:t>
      </w:r>
    </w:p>
    <w:p w:rsidR="00D054A4" w:rsidRPr="00DC2370" w:rsidRDefault="00D054A4" w:rsidP="00D054A4">
      <w:pPr>
        <w:pStyle w:val="Paragrafi"/>
      </w:pPr>
      <w:r w:rsidRPr="00DC2370">
        <w:t xml:space="preserve">         _________________________________________________________</w:t>
      </w:r>
    </w:p>
    <w:p w:rsidR="00D054A4" w:rsidRPr="00DC2370" w:rsidRDefault="00D054A4" w:rsidP="00D054A4">
      <w:pPr>
        <w:pStyle w:val="Paragrafi"/>
      </w:pPr>
      <w:r>
        <w:t xml:space="preserve">    (Adresa e furnizuesit të licenc</w:t>
      </w:r>
      <w:r w:rsidRPr="00DC2370">
        <w:t>uar</w:t>
      </w:r>
      <w:r>
        <w:t>,</w:t>
      </w:r>
      <w:r w:rsidRPr="00DC2370">
        <w:t xml:space="preserve"> numri i telefonit, fax, e-mail, NIPT) </w:t>
      </w:r>
      <w:r w:rsidRPr="00DC2370">
        <w:tab/>
      </w:r>
      <w:r w:rsidRPr="00DC2370">
        <w:tab/>
      </w:r>
    </w:p>
    <w:p w:rsidR="00D054A4" w:rsidRPr="00DC2370" w:rsidRDefault="00D054A4" w:rsidP="00D054A4">
      <w:pPr>
        <w:pStyle w:val="Paragrafi"/>
      </w:pPr>
      <w:r w:rsidRPr="00DC2370">
        <w:t>Klienti         __________________________________________</w:t>
      </w:r>
    </w:p>
    <w:p w:rsidR="00D054A4" w:rsidRPr="00DC2370" w:rsidRDefault="00D054A4" w:rsidP="00D054A4">
      <w:pPr>
        <w:pStyle w:val="Paragrafi"/>
      </w:pPr>
      <w:r w:rsidRPr="00DC2370">
        <w:tab/>
      </w:r>
      <w:r w:rsidRPr="00DC2370">
        <w:tab/>
        <w:t xml:space="preserve">  (Emri, mbiemri i klientit familjar)</w:t>
      </w:r>
    </w:p>
    <w:p w:rsidR="00D054A4" w:rsidRPr="00DC2370" w:rsidRDefault="00D054A4" w:rsidP="00D054A4">
      <w:pPr>
        <w:pStyle w:val="Paragrafi"/>
      </w:pPr>
      <w:r w:rsidRPr="00DC2370">
        <w:tab/>
        <w:t xml:space="preserve">        ___________________________________________________________</w:t>
      </w:r>
    </w:p>
    <w:p w:rsidR="00D054A4" w:rsidRPr="00DC2370" w:rsidRDefault="00D054A4" w:rsidP="00D054A4">
      <w:pPr>
        <w:pStyle w:val="Paragrafi"/>
      </w:pPr>
      <w:r>
        <w:tab/>
      </w:r>
      <w:r>
        <w:tab/>
        <w:t>(Qyteti/ f</w:t>
      </w:r>
      <w:r w:rsidRPr="00DC2370">
        <w:t>shati, a</w:t>
      </w:r>
      <w:r>
        <w:t>dresa, emërtimi i objektit, nr.t</w:t>
      </w:r>
      <w:r w:rsidRPr="00DC2370">
        <w:t>elefonit, fax, e-mail)</w:t>
      </w:r>
    </w:p>
    <w:p w:rsidR="00D054A4" w:rsidRPr="00DC2370" w:rsidRDefault="00D054A4" w:rsidP="00D054A4">
      <w:pPr>
        <w:pStyle w:val="Paragrafi"/>
      </w:pPr>
      <w:r>
        <w:tab/>
        <w:t xml:space="preserve">     </w:t>
      </w:r>
      <w:r w:rsidRPr="00DC2370">
        <w:t>_________________________________________</w:t>
      </w:r>
    </w:p>
    <w:p w:rsidR="00D054A4" w:rsidRPr="00DC2370" w:rsidRDefault="00D054A4" w:rsidP="00D054A4">
      <w:pPr>
        <w:pStyle w:val="Paragrafi"/>
      </w:pPr>
      <w:r w:rsidRPr="00DC2370">
        <w:tab/>
      </w:r>
      <w:r w:rsidRPr="00DC2370">
        <w:tab/>
        <w:t>( Doku</w:t>
      </w:r>
      <w:r>
        <w:t>ment identifikimi, pasaportë / c</w:t>
      </w:r>
      <w:r w:rsidRPr="00DC2370">
        <w:t>ertifikatë)</w:t>
      </w:r>
    </w:p>
    <w:p w:rsidR="00D054A4" w:rsidRDefault="00D054A4" w:rsidP="00D054A4">
      <w:pPr>
        <w:pStyle w:val="Paragrafi"/>
      </w:pPr>
    </w:p>
    <w:p w:rsidR="00D054A4" w:rsidRPr="00BE412E" w:rsidRDefault="00D054A4" w:rsidP="00D054A4">
      <w:pPr>
        <w:pStyle w:val="Paragrafi"/>
      </w:pPr>
      <w:r>
        <w:t xml:space="preserve">1. </w:t>
      </w:r>
      <w:r w:rsidRPr="00DC2370">
        <w:t xml:space="preserve">OBJEKTI I KONTRATËS </w:t>
      </w:r>
    </w:p>
    <w:p w:rsidR="00D054A4" w:rsidRDefault="00D054A4" w:rsidP="00D054A4">
      <w:pPr>
        <w:pStyle w:val="Paragrafi"/>
      </w:pPr>
      <w:r w:rsidRPr="00DC2370">
        <w:t>Objekt</w:t>
      </w:r>
      <w:r>
        <w:t>i</w:t>
      </w:r>
      <w:r w:rsidRPr="00DC2370">
        <w:t xml:space="preserve"> i kësaj kontrate është furnizimi me energji elektrike i konsumatorit të kategorisë familjare, nga furnizuesi, me fuqi të kërkuar_____</w:t>
      </w:r>
      <w:r>
        <w:t>_kW ose/limitator ______ A, me t</w:t>
      </w:r>
      <w:r w:rsidRPr="00DC2370">
        <w:t>ension_______ V dhe tolerancë në kufijtë +/- 10 % për k</w:t>
      </w:r>
      <w:r>
        <w:t>lientët e zonave urbane dhe me t</w:t>
      </w:r>
      <w:r w:rsidRPr="00DC2370">
        <w:t>ension_______ V dhe tolerancë në kufijtë +10% / -15%  për klientët e zonave rurale, sistem _____ fazor, frekuencë 50 Hz dhe tolerancë në kufijtë +/- 2 %.</w:t>
      </w:r>
    </w:p>
    <w:p w:rsidR="00D054A4" w:rsidRPr="00DC2370" w:rsidRDefault="00D054A4" w:rsidP="00D054A4">
      <w:pPr>
        <w:pStyle w:val="Paragrafi"/>
      </w:pPr>
      <w:r>
        <w:t xml:space="preserve">2. </w:t>
      </w:r>
      <w:r w:rsidRPr="00DC2370">
        <w:t>KUSHTET E PËRGJIT</w:t>
      </w:r>
      <w:r>
        <w:t xml:space="preserve">HSHME PËR FURNIZIMIN ME ENERGJI </w:t>
      </w:r>
      <w:r w:rsidRPr="00DC2370">
        <w:t xml:space="preserve">ELEKTRIKE  </w:t>
      </w:r>
    </w:p>
    <w:p w:rsidR="00D054A4" w:rsidRDefault="00D054A4" w:rsidP="00D054A4">
      <w:pPr>
        <w:pStyle w:val="Paragrafi"/>
      </w:pPr>
      <w:r w:rsidRPr="00DC2370">
        <w:t>Furnizuesi merr përsipër t’i sigurojë klientit një shërbim efikas dhe cilësor për furnizimin me energji elektrike. Kushtet e përgjithshme të përcaktuara në këtë kontratë janë të vlefshme për të gjithë klientët që kërkojnë shërbimin e furnizimit me energji elektrike dhe që kanë një kontratë të nënshkruar për furnizimin me energji elektrike. Me nënshkrimin e kontratës</w:t>
      </w:r>
      <w:r>
        <w:t>,</w:t>
      </w:r>
      <w:r w:rsidRPr="00DC2370">
        <w:t xml:space="preserve"> palët marrin përsipër të zbatojnë legjislacionin në fuqi në Republikën e Shqipërisë.</w:t>
      </w:r>
    </w:p>
    <w:p w:rsidR="00D054A4" w:rsidRPr="00AF5F3A" w:rsidRDefault="00D054A4" w:rsidP="00D054A4">
      <w:pPr>
        <w:pStyle w:val="Paragrafi"/>
      </w:pPr>
      <w:r>
        <w:t xml:space="preserve">3. </w:t>
      </w:r>
      <w:r w:rsidRPr="00630323">
        <w:t xml:space="preserve">KONTRATA E FURNIZIMIT ME ENERGJI ELEKTRIKE  </w:t>
      </w:r>
    </w:p>
    <w:p w:rsidR="00D054A4" w:rsidRPr="00DC2370" w:rsidRDefault="00D054A4" w:rsidP="00D054A4">
      <w:pPr>
        <w:pStyle w:val="Paragrafi"/>
      </w:pPr>
      <w:r>
        <w:t xml:space="preserve">3.1 </w:t>
      </w:r>
      <w:r w:rsidRPr="00DC2370">
        <w:t>Nënshkrimi i kontratës</w:t>
      </w:r>
    </w:p>
    <w:p w:rsidR="00D054A4" w:rsidRPr="00DC2370" w:rsidRDefault="00D054A4" w:rsidP="00D054A4">
      <w:pPr>
        <w:pStyle w:val="Paragrafi"/>
      </w:pPr>
      <w:r w:rsidRPr="00DC2370">
        <w:t>Kontrata e furnizimit me energji elektrike hyn në fuqi me nënshkrimin e sa</w:t>
      </w:r>
      <w:r w:rsidR="00833427">
        <w:t>j nga palët. Furnizuesi duhet ta</w:t>
      </w:r>
      <w:r w:rsidRPr="00DC2370">
        <w:t xml:space="preserve"> nënshkruajë kontratën brenda një muaji nga marrja e kërkesës së klientit për furnizimin me energji elektrike. </w:t>
      </w:r>
    </w:p>
    <w:p w:rsidR="00D054A4" w:rsidRPr="00DC2370" w:rsidRDefault="00D054A4" w:rsidP="00D054A4">
      <w:pPr>
        <w:pStyle w:val="Paragrafi"/>
      </w:pPr>
      <w:r>
        <w:t xml:space="preserve">3.2 </w:t>
      </w:r>
      <w:r w:rsidRPr="00DC2370">
        <w:t>Kohëzgjatja e kontratës</w:t>
      </w:r>
    </w:p>
    <w:p w:rsidR="00D054A4" w:rsidRPr="00DC2370" w:rsidRDefault="00D054A4" w:rsidP="00D054A4">
      <w:pPr>
        <w:pStyle w:val="Paragrafi"/>
      </w:pPr>
      <w:r w:rsidRPr="00DC2370">
        <w:t xml:space="preserve">Kjo kontratë është me afat të pacaktuar në kuptim të dispozitave të Kodit Civil të Republikës së Shqipërisë. </w:t>
      </w:r>
    </w:p>
    <w:p w:rsidR="00D054A4" w:rsidRPr="00DC2370" w:rsidRDefault="00D054A4" w:rsidP="00D054A4">
      <w:pPr>
        <w:pStyle w:val="Paragrafi"/>
      </w:pPr>
      <w:r>
        <w:t xml:space="preserve">3.3 </w:t>
      </w:r>
      <w:r w:rsidRPr="00DC2370">
        <w:t xml:space="preserve">Heqja dorë nga kontrata </w:t>
      </w:r>
    </w:p>
    <w:p w:rsidR="00D054A4" w:rsidRDefault="00D054A4" w:rsidP="00D054A4">
      <w:pPr>
        <w:pStyle w:val="Paragrafi"/>
      </w:pPr>
      <w:r w:rsidRPr="00DC2370">
        <w:t>Titullari i kontratës së furnizimit me energji elektrike (klienti) është përgjegjës për konsumin e energjisë elektrike deri në momentin e heqjes dorë nga kontrata. Nëse klienti kërkon të</w:t>
      </w:r>
      <w:r>
        <w:t xml:space="preserve"> përfundojë kontratën e furnizimit me energji e</w:t>
      </w:r>
      <w:r w:rsidRPr="00DC2370">
        <w:t>lektrike, ai duhet të njoftojë me shkrim furnizuesin 10 ditë kalendarike përpara heqjes dorë nga kontrata dhe të shlyejë të gjithë detyrimet ndaj furnizuesit.</w:t>
      </w:r>
    </w:p>
    <w:p w:rsidR="00D054A4" w:rsidRPr="00DC2370" w:rsidRDefault="00D054A4" w:rsidP="00D054A4">
      <w:pPr>
        <w:pStyle w:val="Paragrafi"/>
      </w:pPr>
      <w:r>
        <w:t xml:space="preserve">4. </w:t>
      </w:r>
      <w:r w:rsidRPr="00630323">
        <w:t>ÇMIMI I ENERGJISË ELEKTRIKE</w:t>
      </w:r>
    </w:p>
    <w:p w:rsidR="00D054A4" w:rsidRPr="00DC2370" w:rsidRDefault="00D054A4" w:rsidP="00D054A4">
      <w:pPr>
        <w:pStyle w:val="Paragrafi"/>
      </w:pPr>
      <w:r>
        <w:t xml:space="preserve">4.1. </w:t>
      </w:r>
      <w:r w:rsidRPr="00DC2370">
        <w:t xml:space="preserve">Përcaktimi i çmimit të energjisë elektrike </w:t>
      </w:r>
    </w:p>
    <w:p w:rsidR="00D054A4" w:rsidRPr="00DC2370" w:rsidRDefault="00D054A4" w:rsidP="00D054A4">
      <w:pPr>
        <w:pStyle w:val="Paragrafi"/>
      </w:pPr>
      <w:r>
        <w:t>Në bazë të ligjit nr.</w:t>
      </w:r>
      <w:r w:rsidRPr="00DC2370">
        <w:t>9072</w:t>
      </w:r>
      <w:r>
        <w:t>, datë 22.5.2003 “Për sektorin e energjisë e</w:t>
      </w:r>
      <w:r w:rsidRPr="00DC2370">
        <w:t>lektrike”, çmimi i energjis</w:t>
      </w:r>
      <w:r w:rsidRPr="00DC2370">
        <w:rPr>
          <w:lang w:eastAsia="ja-JP"/>
        </w:rPr>
        <w:t>ë</w:t>
      </w:r>
      <w:r w:rsidRPr="00DC2370">
        <w:t xml:space="preserve"> elektrike  përcaktohet  nga Enti Rregullator i Sektorit të  Energjisë Elektrike (ERE).   </w:t>
      </w:r>
    </w:p>
    <w:p w:rsidR="00D054A4" w:rsidRPr="00DC2370" w:rsidRDefault="00D054A4" w:rsidP="00D054A4">
      <w:pPr>
        <w:pStyle w:val="Paragrafi"/>
      </w:pPr>
      <w:r>
        <w:t xml:space="preserve">4.2. </w:t>
      </w:r>
      <w:r w:rsidRPr="00DC2370">
        <w:t xml:space="preserve">Ndryshimi i çmimit  </w:t>
      </w:r>
    </w:p>
    <w:p w:rsidR="00D054A4" w:rsidRPr="007970DC" w:rsidRDefault="00D054A4" w:rsidP="00D054A4">
      <w:pPr>
        <w:pStyle w:val="Paragrafi"/>
      </w:pPr>
      <w:r w:rsidRPr="00DC2370">
        <w:t>Ndryshimet e çmimit të energjis</w:t>
      </w:r>
      <w:r w:rsidRPr="00DC2370">
        <w:rPr>
          <w:lang w:eastAsia="ja-JP"/>
        </w:rPr>
        <w:t>ë</w:t>
      </w:r>
      <w:r w:rsidRPr="00DC2370">
        <w:t xml:space="preserve"> elektrike bëhen me vendim të ERE-</w:t>
      </w:r>
      <w:r>
        <w:t>s. Palët në kontratë bien dakord</w:t>
      </w:r>
      <w:r w:rsidRPr="00DC2370">
        <w:t xml:space="preserve"> që çdo ndryshim çmimi</w:t>
      </w:r>
      <w:r>
        <w:t>, i bërë</w:t>
      </w:r>
      <w:r w:rsidRPr="00DC2370">
        <w:t xml:space="preserve"> me vendim të ERE –s, do të aplikohet automatikisht në kontratë. Furnizuesi e publikon vendimin për ndryshimin e çmimit</w:t>
      </w:r>
      <w:r>
        <w:t>,</w:t>
      </w:r>
      <w:r w:rsidRPr="00DC2370">
        <w:t xml:space="preserve"> nëpërmjet mjeteve të ndryshme të informimit</w:t>
      </w:r>
      <w:r>
        <w:t>,</w:t>
      </w:r>
      <w:r w:rsidRPr="00DC2370">
        <w:t xml:space="preserve"> të paktën 15 ditë përpara aplikimit.</w:t>
      </w:r>
    </w:p>
    <w:p w:rsidR="00D054A4" w:rsidRPr="007970DC" w:rsidRDefault="00D054A4" w:rsidP="00D054A4">
      <w:pPr>
        <w:pStyle w:val="Paragrafi"/>
      </w:pPr>
      <w:r>
        <w:t xml:space="preserve">5. </w:t>
      </w:r>
      <w:r w:rsidRPr="00A81A32">
        <w:t xml:space="preserve">LEXIMI I MATËSIT DHE FATURIMI I ENERGJISË ELEKTRIKE  </w:t>
      </w:r>
    </w:p>
    <w:p w:rsidR="00D054A4" w:rsidRPr="00DC2370" w:rsidRDefault="00D054A4" w:rsidP="00D054A4">
      <w:pPr>
        <w:pStyle w:val="Paragrafi"/>
        <w:rPr>
          <w:u w:val="single"/>
        </w:rPr>
      </w:pPr>
      <w:r w:rsidRPr="00DC2370">
        <w:t>Mënyra dhe afati i leximit</w:t>
      </w:r>
    </w:p>
    <w:p w:rsidR="00D054A4" w:rsidRPr="00DC2370" w:rsidRDefault="00D054A4" w:rsidP="00D054A4">
      <w:pPr>
        <w:pStyle w:val="Paragrafi"/>
      </w:pPr>
      <w:r>
        <w:t xml:space="preserve">Furnizuesi do të lexojë dhe </w:t>
      </w:r>
      <w:r w:rsidR="00833427">
        <w:t xml:space="preserve">do të </w:t>
      </w:r>
      <w:r w:rsidRPr="00DC2370">
        <w:t>regjistrojë tregimin e num</w:t>
      </w:r>
      <w:r>
        <w:t>ë</w:t>
      </w:r>
      <w:r w:rsidRPr="00DC2370">
        <w:t>ratorit të matësit të energjisë elektrike</w:t>
      </w:r>
      <w:r>
        <w:t xml:space="preserve"> dhe mbi këtë bazë plotëson faturën tip</w:t>
      </w:r>
      <w:r w:rsidRPr="00E55A7B">
        <w:t xml:space="preserve"> </w:t>
      </w:r>
      <w:r w:rsidRPr="00DC2370">
        <w:t>të energjisë elektrike</w:t>
      </w:r>
      <w:r>
        <w:t xml:space="preserve">, të cilën ia dërgon </w:t>
      </w:r>
      <w:r w:rsidRPr="00DC2370">
        <w:t xml:space="preserve"> klientit çdo muaj në adresën e dhënë në kontratë brenda datës 25  të muajit që bën leximin</w:t>
      </w:r>
      <w:r>
        <w:t xml:space="preserve">. Data e leximit të matësit i bëhet e njohur klientit </w:t>
      </w:r>
      <w:r w:rsidRPr="00DC2370">
        <w:t xml:space="preserve"> në faturën që i dërgohet</w:t>
      </w:r>
      <w:r>
        <w:t xml:space="preserve">. Furnizuesi është i detyruar ta respektojë </w:t>
      </w:r>
      <w:r w:rsidRPr="00DC2370">
        <w:t>datën e leximit</w:t>
      </w:r>
      <w:r>
        <w:t>.</w:t>
      </w:r>
      <w:r w:rsidRPr="00DC2370">
        <w:t xml:space="preserve"> </w:t>
      </w:r>
    </w:p>
    <w:p w:rsidR="00D054A4" w:rsidRPr="007970DC" w:rsidRDefault="00D054A4" w:rsidP="00D054A4">
      <w:pPr>
        <w:pStyle w:val="Paragrafi"/>
        <w:rPr>
          <w:lang w:val="de-DE"/>
        </w:rPr>
      </w:pPr>
      <w:r>
        <w:rPr>
          <w:lang w:val="de-DE"/>
        </w:rPr>
        <w:t xml:space="preserve">6. </w:t>
      </w:r>
      <w:r w:rsidRPr="009312F9">
        <w:rPr>
          <w:lang w:val="de-DE"/>
        </w:rPr>
        <w:t xml:space="preserve">MËNYRA E PAGESËS </w:t>
      </w:r>
    </w:p>
    <w:p w:rsidR="00D054A4" w:rsidRPr="00DC2370" w:rsidRDefault="00D054A4" w:rsidP="00D054A4">
      <w:pPr>
        <w:pStyle w:val="Paragrafi"/>
        <w:rPr>
          <w:u w:val="single"/>
        </w:rPr>
      </w:pPr>
      <w:r>
        <w:t xml:space="preserve">6.1 </w:t>
      </w:r>
      <w:r w:rsidRPr="00DC2370">
        <w:t>Pagesa dhe afati për kryerjen e saj</w:t>
      </w:r>
    </w:p>
    <w:p w:rsidR="00D054A4" w:rsidRPr="00DC2370" w:rsidRDefault="00D054A4" w:rsidP="00D054A4">
      <w:pPr>
        <w:pStyle w:val="Paragrafi"/>
        <w:rPr>
          <w:u w:val="single"/>
        </w:rPr>
      </w:pPr>
      <w:r w:rsidRPr="00DC2370">
        <w:t xml:space="preserve">6.1.1 </w:t>
      </w:r>
      <w:r w:rsidRPr="00DC2370">
        <w:tab/>
        <w:t>Klienti do të paguajë detyrimin e shkruar në faturën mujore të konsumit të energjisë  elektrike (titull ekzekutiv),  nga data 2 deri në fund të muajit pasardhës.</w:t>
      </w:r>
    </w:p>
    <w:p w:rsidR="00D054A4" w:rsidRPr="00DC2370" w:rsidRDefault="00D054A4" w:rsidP="00D054A4">
      <w:pPr>
        <w:pStyle w:val="Paragrafi"/>
      </w:pPr>
      <w:r>
        <w:t xml:space="preserve">6.1.2 </w:t>
      </w:r>
      <w:r w:rsidRPr="00DC2370">
        <w:t xml:space="preserve">Klienti do të bëjë pagesën e faturës mujore të energjisë elektrike me një nga mundësitë që furnizuesi ka ofruar (nëpërmjet arkave të pagesës, bankave ose duke përdorur llogaritë bankare). </w:t>
      </w:r>
    </w:p>
    <w:p w:rsidR="00D054A4" w:rsidRDefault="00D054A4" w:rsidP="00D054A4">
      <w:pPr>
        <w:pStyle w:val="Paragrafi"/>
      </w:pPr>
      <w:r>
        <w:t xml:space="preserve">6.1.3 </w:t>
      </w:r>
      <w:r w:rsidRPr="00DC2370">
        <w:t>Për çdo mënyrë pagese të zgjedhur, klienti që në muajin par</w:t>
      </w:r>
      <w:r>
        <w:t>aardhës i</w:t>
      </w:r>
      <w:r w:rsidRPr="00DC2370">
        <w:t xml:space="preserve">a bën të ditur furnizuesit, po kështu  vepron dhe kur e ndryshon atë.   </w:t>
      </w:r>
    </w:p>
    <w:p w:rsidR="00D054A4" w:rsidRPr="00DC2370" w:rsidRDefault="00D054A4" w:rsidP="00D054A4">
      <w:pPr>
        <w:pStyle w:val="Paragrafi"/>
      </w:pPr>
      <w:r>
        <w:t xml:space="preserve">6.2. </w:t>
      </w:r>
      <w:r w:rsidRPr="00DC2370">
        <w:t xml:space="preserve">Kamatvonesa </w:t>
      </w:r>
    </w:p>
    <w:p w:rsidR="00D054A4" w:rsidRDefault="00D054A4" w:rsidP="00D054A4">
      <w:pPr>
        <w:pStyle w:val="Paragrafi"/>
      </w:pPr>
      <w:r w:rsidRPr="00DC2370">
        <w:t>Pas kalimit të afatit të pagesës</w:t>
      </w:r>
      <w:r>
        <w:t>, caktuar në pikë</w:t>
      </w:r>
      <w:r w:rsidRPr="00DC2370">
        <w:t>n 6.1, klienti është i d</w:t>
      </w:r>
      <w:r>
        <w:t>etyruar të paguajë një   kamatëvonesë</w:t>
      </w:r>
      <w:r w:rsidRPr="00DC2370">
        <w:t xml:space="preserve"> prej 0.5 % në ditë mbi shumën e detyrimit  të faturës  </w:t>
      </w:r>
      <w:r w:rsidR="00833427">
        <w:t>së papaguar, për çdo ditë vonesë</w:t>
      </w:r>
      <w:r w:rsidRPr="00DC2370">
        <w:t xml:space="preserve">, por jo më shumë se vlera e detyrimit  në faturë. </w:t>
      </w:r>
    </w:p>
    <w:p w:rsidR="00D054A4" w:rsidRPr="00DC2370" w:rsidRDefault="00D054A4" w:rsidP="00D054A4">
      <w:pPr>
        <w:pStyle w:val="Paragrafi"/>
      </w:pPr>
      <w:r>
        <w:t xml:space="preserve">6.3 </w:t>
      </w:r>
      <w:r w:rsidRPr="00DC2370">
        <w:t xml:space="preserve">Pasojat e mospagesës </w:t>
      </w:r>
    </w:p>
    <w:p w:rsidR="00D054A4" w:rsidRPr="00DC2370" w:rsidRDefault="00D054A4" w:rsidP="00D054A4">
      <w:pPr>
        <w:pStyle w:val="Paragrafi"/>
      </w:pPr>
      <w:r>
        <w:t xml:space="preserve">6.3.1 </w:t>
      </w:r>
      <w:r w:rsidRPr="00DC2370">
        <w:t>Nëse klienti nuk paguan detyrimet që ka ndaj furnizuesit 30 ditë pas kalimit të afatit të përcaktuar në pikën 6.1, furnizuesit i lind e drejta që të bëjë ndërprerjen e furnizimit me energji elektrike të klientit</w:t>
      </w:r>
      <w:r>
        <w:t>,</w:t>
      </w:r>
      <w:r w:rsidRPr="00DC2370">
        <w:t xml:space="preserve">  pasi e ka lajmëruar me shkrim këtë të fundit  72 orë përpara. Furnizuesi është i detyruar që të bëjë rilidhjen brenda 48 orësh nga kryerja e pagesës nga klienti. </w:t>
      </w:r>
    </w:p>
    <w:p w:rsidR="00D054A4" w:rsidRDefault="00D054A4" w:rsidP="00D054A4">
      <w:pPr>
        <w:pStyle w:val="Paragrafi"/>
      </w:pPr>
      <w:r>
        <w:t xml:space="preserve">6.3.2 </w:t>
      </w:r>
      <w:r w:rsidRPr="00DC2370">
        <w:t xml:space="preserve">Nëse klienti nuk </w:t>
      </w:r>
      <w:r>
        <w:t xml:space="preserve">e paguan </w:t>
      </w:r>
      <w:r w:rsidRPr="00DC2370">
        <w:t>detyrimin që ka ndaj furnizuesit brenda 3 muajve nga data e ndërprerjes së furnizimit me energji elektrike sipas pikës 6.3.1, atëherë furnizuesi ka të drejt</w:t>
      </w:r>
      <w:r w:rsidR="00833427">
        <w:t>ë ta</w:t>
      </w:r>
      <w:r>
        <w:t xml:space="preserve"> zgjidhë në mënyrë të njëan</w:t>
      </w:r>
      <w:r w:rsidRPr="00DC2370">
        <w:t>shme kontratën e furnizimit me energji elektrike.</w:t>
      </w:r>
    </w:p>
    <w:p w:rsidR="00D054A4" w:rsidRPr="00DC2370" w:rsidRDefault="00D054A4" w:rsidP="00D054A4">
      <w:pPr>
        <w:pStyle w:val="Paragrafi"/>
      </w:pPr>
      <w:r>
        <w:t xml:space="preserve">6.4. </w:t>
      </w:r>
      <w:r w:rsidRPr="00DC2370">
        <w:t xml:space="preserve">ANKIMI </w:t>
      </w:r>
      <w:r>
        <w:t>PËR FATURIMIN E ENERGJISË ELKTRIKE</w:t>
      </w:r>
      <w:r w:rsidRPr="00DC2370">
        <w:t xml:space="preserve"> </w:t>
      </w:r>
    </w:p>
    <w:p w:rsidR="00D054A4" w:rsidRDefault="00D054A4" w:rsidP="00D054A4">
      <w:pPr>
        <w:pStyle w:val="Paragrafi"/>
      </w:pPr>
      <w:r>
        <w:t>6.4.1 Kur k</w:t>
      </w:r>
      <w:r w:rsidRPr="00E5228D">
        <w:t xml:space="preserve">lienti </w:t>
      </w:r>
      <w:r>
        <w:t xml:space="preserve">dyshon në saktësinë e një matësi ose kur ka vënë re pasaktësi në matës, ai </w:t>
      </w:r>
      <w:r w:rsidRPr="00E5228D">
        <w:t>ka të drejtë të paraqesë në ERE një ankesë ndaj furnizuesit (me shkrim, me gojë, me telefon ose në rrugë</w:t>
      </w:r>
      <w:r>
        <w:t xml:space="preserve"> elektronike), në përputhje me ligjin nr.</w:t>
      </w:r>
      <w:r w:rsidRPr="00E5228D">
        <w:t>9072</w:t>
      </w:r>
      <w:r>
        <w:t>, datë 22.5.2003 “Për sektorin e energjisë e</w:t>
      </w:r>
      <w:r w:rsidRPr="00E5228D">
        <w:t>lektrike”</w:t>
      </w:r>
      <w:r>
        <w:t xml:space="preserve">, por kjo nuk përjashton të drejtën e klientit në çdo rast për paraqitjen e një </w:t>
      </w:r>
      <w:r w:rsidRPr="00DC2370">
        <w:t>ankese</w:t>
      </w:r>
      <w:r>
        <w:t xml:space="preserve"> drejtpërdrejt te furnizuesi.</w:t>
      </w:r>
    </w:p>
    <w:p w:rsidR="00D054A4" w:rsidRPr="00DC2370" w:rsidRDefault="00D054A4" w:rsidP="00D054A4">
      <w:pPr>
        <w:pStyle w:val="Paragrafi"/>
      </w:pPr>
      <w:r>
        <w:t xml:space="preserve">6.4.2 Kur klienti i drejtohet furnizuesit për ankesën që ka në lidhje me </w:t>
      </w:r>
      <w:r w:rsidRPr="00DC2370">
        <w:t xml:space="preserve">sasinë e energjisë </w:t>
      </w:r>
      <w:r>
        <w:t>elektrike</w:t>
      </w:r>
      <w:r w:rsidRPr="00DC2370">
        <w:t xml:space="preserve"> </w:t>
      </w:r>
      <w:r>
        <w:t>t</w:t>
      </w:r>
      <w:r w:rsidRPr="00DC2370">
        <w:t>ë faturuar</w:t>
      </w:r>
      <w:r>
        <w:t>, ai paraqet kërkesë</w:t>
      </w:r>
      <w:r w:rsidRPr="00DC2370">
        <w:t xml:space="preserve"> me shkrim  në zyrat e furnizuesit deri në pesë ditë përpara përfundimit të muajit të faturuar. Kur ankesa bëhet pasi veprimet me faturën kanë kaluar në arkë ose në bankë, ajo zgjidhet pasi është </w:t>
      </w:r>
      <w:r>
        <w:t>kryer</w:t>
      </w:r>
      <w:r w:rsidRPr="00DC2370">
        <w:t xml:space="preserve"> pagesa e saj</w:t>
      </w:r>
      <w:r>
        <w:t>,</w:t>
      </w:r>
      <w:r w:rsidRPr="00DC2370">
        <w:t xml:space="preserve"> brenda 30 ditëve nga </w:t>
      </w:r>
      <w:r>
        <w:t xml:space="preserve">data e </w:t>
      </w:r>
      <w:r w:rsidRPr="00DC2370">
        <w:t>bërj</w:t>
      </w:r>
      <w:r>
        <w:t xml:space="preserve">es së </w:t>
      </w:r>
      <w:r w:rsidRPr="00DC2370">
        <w:t xml:space="preserve"> ankesës.</w:t>
      </w:r>
    </w:p>
    <w:p w:rsidR="00D054A4" w:rsidRDefault="00D054A4" w:rsidP="00D054A4">
      <w:pPr>
        <w:pStyle w:val="Paragrafi"/>
      </w:pPr>
      <w:r>
        <w:t xml:space="preserve">6.4.3 </w:t>
      </w:r>
      <w:r w:rsidRPr="00E5228D">
        <w:t>Mënyra e zgjidhjes së ankesës, bëhet sipas rregullave të aplikueshme nga furnizuesi,  por që janë të bëra publike nga fu</w:t>
      </w:r>
      <w:r>
        <w:t>rnizuesi në të gjitha</w:t>
      </w:r>
      <w:r w:rsidRPr="00E5228D">
        <w:t xml:space="preserve"> pikat ku furnizuesi pranon pagesat e faturave të energjisë elektrike apo ku janë sportelet dhe zyrat e tij. Për sasinë e kWh të faturuar tepër dhe që është paguar nga klienti bëhet zbritja në vlerën e faturës së muajve pasardhës, deri në shlyerjen e plotë të vlerës. </w:t>
      </w:r>
    </w:p>
    <w:p w:rsidR="00401597" w:rsidRDefault="00401597" w:rsidP="00D054A4">
      <w:pPr>
        <w:pStyle w:val="Paragrafi"/>
      </w:pPr>
    </w:p>
    <w:p w:rsidR="00562536" w:rsidRDefault="00562536" w:rsidP="00D054A4">
      <w:pPr>
        <w:pStyle w:val="Paragrafi"/>
      </w:pPr>
    </w:p>
    <w:p w:rsidR="00D054A4" w:rsidRPr="00DC2370" w:rsidRDefault="00D054A4" w:rsidP="00D054A4">
      <w:pPr>
        <w:pStyle w:val="Paragrafi"/>
      </w:pPr>
      <w:r>
        <w:t xml:space="preserve">7. </w:t>
      </w:r>
      <w:r w:rsidRPr="008C6EF0">
        <w:t xml:space="preserve">PAJISJET E FURNIZIMIT DHE TË MATJES </w:t>
      </w:r>
    </w:p>
    <w:p w:rsidR="00D054A4" w:rsidRPr="00DC2370" w:rsidRDefault="00D054A4" w:rsidP="00D054A4">
      <w:pPr>
        <w:pStyle w:val="Paragrafi"/>
      </w:pPr>
      <w:r>
        <w:t xml:space="preserve">7.1 </w:t>
      </w:r>
      <w:r w:rsidRPr="00DC2370">
        <w:t>Instalimi, kolaudimi dhe pronësia</w:t>
      </w:r>
    </w:p>
    <w:p w:rsidR="00D054A4" w:rsidRPr="00DC2370" w:rsidRDefault="00D054A4" w:rsidP="00D054A4">
      <w:pPr>
        <w:pStyle w:val="Paragrafi"/>
      </w:pPr>
      <w:r>
        <w:t xml:space="preserve">7.1.1 </w:t>
      </w:r>
      <w:r w:rsidRPr="00DC2370">
        <w:t>Furnizuesi m</w:t>
      </w:r>
      <w:r>
        <w:t>e shpenzimet e veta instalon te</w:t>
      </w:r>
      <w:r w:rsidRPr="00DC2370">
        <w:t xml:space="preserve"> klienti sistemin </w:t>
      </w:r>
      <w:r>
        <w:t>e matjes së energjisë elektrike</w:t>
      </w:r>
      <w:r w:rsidRPr="00DC2370">
        <w:t xml:space="preserve"> dhe e lidh atë me rrjetin e shpërndarjes me nënshkrimin e kësaj kontrate. </w:t>
      </w:r>
      <w:smartTag w:uri="urn:schemas-microsoft-com:office:smarttags" w:element="place">
        <w:r w:rsidRPr="00DC2370">
          <w:t>Para</w:t>
        </w:r>
      </w:smartTag>
      <w:r w:rsidRPr="00DC2370">
        <w:t xml:space="preserve"> montimit të matësit në objekt, kur matësi është i përdorur më parë, furnizuesi kryen kolaudimin e matësit në laborator dhe kur parametrat e tij janë brenda kushteve të vendosura nga Kodi i Matjes, bën vulosjen e kapakut të makinerisë së matësit me vulën e laboratorit me shenjën  ________.</w:t>
      </w:r>
    </w:p>
    <w:p w:rsidR="00D054A4" w:rsidRPr="00DC2370" w:rsidRDefault="00D054A4" w:rsidP="00D054A4">
      <w:pPr>
        <w:pStyle w:val="Paragrafi"/>
      </w:pPr>
      <w:r w:rsidRPr="00DC2370">
        <w:t>Për matësin e ri krahas vulës së laboratori</w:t>
      </w:r>
      <w:r>
        <w:t>t me shenjën _____ ruhet e pa ce</w:t>
      </w:r>
      <w:r w:rsidRPr="00DC2370">
        <w:t>nuar vula origjinale e prodhuesit.</w:t>
      </w:r>
    </w:p>
    <w:p w:rsidR="00D054A4" w:rsidRPr="00DC2370" w:rsidRDefault="00D054A4" w:rsidP="00D054A4">
      <w:pPr>
        <w:pStyle w:val="Paragrafi"/>
      </w:pPr>
      <w:r>
        <w:t xml:space="preserve">7.1.2 </w:t>
      </w:r>
      <w:r w:rsidRPr="00DC2370">
        <w:t>Klienti</w:t>
      </w:r>
      <w:r>
        <w:t>,</w:t>
      </w:r>
      <w:r w:rsidRPr="00DC2370">
        <w:t xml:space="preserve"> </w:t>
      </w:r>
      <w:r>
        <w:t xml:space="preserve">sipas udhëzimeve të furnizuesit, duhet të pajiset me një limitator, të cilin do ta vendosë brenda objektit për kufizimin e fuqisë maksimale të kërkuar. Shpenzimet për blerjen dhe instalimin e këtij limitatori përballohen nga vetë klienti, ndërsa karakteristikat e limitatorit përcaktohen nga furnizuesi. </w:t>
      </w:r>
    </w:p>
    <w:p w:rsidR="00D054A4" w:rsidRPr="00DC2370" w:rsidRDefault="00D054A4" w:rsidP="00D054A4">
      <w:pPr>
        <w:pStyle w:val="Paragrafi"/>
      </w:pPr>
      <w:r>
        <w:t xml:space="preserve">7.1.3 </w:t>
      </w:r>
      <w:r w:rsidRPr="00DC2370">
        <w:t>Në rast se klien</w:t>
      </w:r>
      <w:r>
        <w:t>ti kërkon shtesë fuqie mbi kufi</w:t>
      </w:r>
      <w:r w:rsidRPr="00DC2370">
        <w:t>jtë e përcaktuar në kontratë</w:t>
      </w:r>
      <w:r>
        <w:t>,</w:t>
      </w:r>
      <w:r w:rsidRPr="00DC2370">
        <w:t xml:space="preserve"> duhet t’i drejtohet me një kërkesë</w:t>
      </w:r>
      <w:r>
        <w:t xml:space="preserve"> me shkrim furnizuesit konform rregullave për lidhjet e r</w:t>
      </w:r>
      <w:r w:rsidRPr="00DC2370">
        <w:t>eja</w:t>
      </w:r>
      <w:r>
        <w:t>, të miratuara nga ERE</w:t>
      </w:r>
      <w:r w:rsidRPr="00DC2370">
        <w:t xml:space="preserve">. Furnizuesi i kthen përgjigje me shkrim klientit brenda 30 ditëve kalendarike nga dita e paraqitjes së kërkesës. </w:t>
      </w:r>
    </w:p>
    <w:p w:rsidR="00D054A4" w:rsidRPr="00DC2370" w:rsidRDefault="00D054A4" w:rsidP="00D054A4">
      <w:pPr>
        <w:pStyle w:val="Paragrafi"/>
      </w:pPr>
      <w:r>
        <w:t xml:space="preserve">7.1.4 </w:t>
      </w:r>
      <w:r w:rsidRPr="00DC2370">
        <w:t xml:space="preserve">Klienti është përgjegjës për ruajtjen (mbrojtjen) e sistemit matës të energjisë  elektrike të vendosur nga furnizuesi brenda pronës së tij. </w:t>
      </w:r>
    </w:p>
    <w:p w:rsidR="00D054A4" w:rsidRPr="00DC2370" w:rsidRDefault="00D054A4" w:rsidP="00D054A4">
      <w:pPr>
        <w:pStyle w:val="Paragrafi"/>
      </w:pPr>
      <w:r>
        <w:t xml:space="preserve">7.1.5 </w:t>
      </w:r>
      <w:r w:rsidRPr="00DC2370">
        <w:t>Klienti duhet t’i sigurojë mundësi inspektimi të sistemit të matjes apo të instalimit elektrik të objektit përfaqësuesit të furnizuesit, kur ky është i pajisur me autorizim</w:t>
      </w:r>
      <w:r>
        <w:t>in</w:t>
      </w:r>
      <w:r w:rsidRPr="00DC2370">
        <w:t xml:space="preserve"> përkatës të furnizuesit.</w:t>
      </w:r>
    </w:p>
    <w:p w:rsidR="00D054A4" w:rsidRPr="00DC2370" w:rsidRDefault="00D054A4" w:rsidP="00D054A4">
      <w:pPr>
        <w:pStyle w:val="Paragrafi"/>
      </w:pPr>
      <w:r>
        <w:t xml:space="preserve">7.1.6 </w:t>
      </w:r>
      <w:r w:rsidRPr="00DC2370">
        <w:t>Klienti është i detyruar që në instalimet e tij te objekti të bëjë dhe tokëzimin e përsëritur të neutrit sipas kushtit t</w:t>
      </w:r>
      <w:r>
        <w:t>eknik të miratuar nga Inspektor</w:t>
      </w:r>
      <w:r w:rsidRPr="00DC2370">
        <w:t xml:space="preserve">ati i Pajisjeve Elektrike (IPE).  </w:t>
      </w:r>
    </w:p>
    <w:p w:rsidR="00D054A4" w:rsidRDefault="00D054A4" w:rsidP="00D054A4">
      <w:pPr>
        <w:pStyle w:val="Paragrafi"/>
      </w:pPr>
      <w:r>
        <w:t>7.1.7 Klienti nuk mund t’u</w:t>
      </w:r>
      <w:r w:rsidRPr="00DC2370">
        <w:t xml:space="preserve"> japë apo </w:t>
      </w:r>
      <w:r>
        <w:t xml:space="preserve">t’u </w:t>
      </w:r>
      <w:r w:rsidRPr="00DC2370">
        <w:t>shesë energji elektrike klientëve të tjerë nga rrjeti i tij. Nuk do të konsiderohet si aktivitet shpërndarje</w:t>
      </w:r>
      <w:r>
        <w:t>je</w:t>
      </w:r>
      <w:r w:rsidRPr="00DC2370">
        <w:t xml:space="preserve"> i klientit zotërimi, shfrytëzimi, administrimi dhe kontrolli i mjeteve të shpërndarjes të vendosura në pronën e tij private ose në pronën e tij private</w:t>
      </w:r>
      <w:r>
        <w:t xml:space="preserve"> </w:t>
      </w:r>
      <w:r w:rsidRPr="00DC2370">
        <w:t xml:space="preserve"> të dhënë me qira të tjerëve dhe që përdoren vetëm për të transportuar ose dhënë energji elektrike te personi që i zotëron, shfrytëzon, administron dhe i kontrollon këto mjete.</w:t>
      </w:r>
    </w:p>
    <w:p w:rsidR="00D054A4" w:rsidRPr="008C5480" w:rsidRDefault="00D054A4" w:rsidP="00D054A4">
      <w:pPr>
        <w:pStyle w:val="Paragrafi"/>
      </w:pPr>
      <w:r w:rsidRPr="00A402D5">
        <w:t>7.1.8</w:t>
      </w:r>
      <w:r>
        <w:t xml:space="preserve"> Furnizuesi përcakton kushtet teknike të instalimit të burimit zëvendë</w:t>
      </w:r>
      <w:r w:rsidRPr="00A402D5">
        <w:t xml:space="preserve">sues (gjenerim </w:t>
      </w:r>
      <w:r>
        <w:t>rezervë) pronë e klientit, pë</w:t>
      </w:r>
      <w:r w:rsidRPr="00A402D5">
        <w:t>r fu</w:t>
      </w:r>
      <w:r>
        <w:t>rnizimin me energji elektrike të objekteve të tij, si dhe kushtet që duhet të plotësohen nga ky burim zëvendësues për të</w:t>
      </w:r>
      <w:r w:rsidRPr="00A402D5">
        <w:t xml:space="preserve"> mos sjell</w:t>
      </w:r>
      <w:r>
        <w:t>ë shqetë</w:t>
      </w:r>
      <w:r w:rsidRPr="00A402D5">
        <w:t xml:space="preserve">sime </w:t>
      </w:r>
      <w:r>
        <w:t>në</w:t>
      </w:r>
      <w:r w:rsidRPr="00A402D5">
        <w:t xml:space="preserve"> rrjetin e furnizimit. </w:t>
      </w:r>
      <w:r>
        <w:t>Kushtet janë të detyrueshme për klientë</w:t>
      </w:r>
      <w:r w:rsidRPr="00A402D5">
        <w:t xml:space="preserve">t.  </w:t>
      </w:r>
      <w:r w:rsidRPr="00C729F4">
        <w:rPr>
          <w:rFonts w:ascii="Arial" w:hAnsi="Arial" w:cs="Arial"/>
        </w:rPr>
        <w:t xml:space="preserve">                                                       </w:t>
      </w:r>
    </w:p>
    <w:p w:rsidR="00D054A4" w:rsidRDefault="00D054A4" w:rsidP="00D054A4">
      <w:pPr>
        <w:pStyle w:val="Paragrafi"/>
      </w:pPr>
      <w:r w:rsidRPr="00A402D5">
        <w:t>7.1.9</w:t>
      </w:r>
      <w:r>
        <w:t xml:space="preserve"> Klienti që kërkon të instalojë burim zëvendë</w:t>
      </w:r>
      <w:r w:rsidRPr="00A402D5">
        <w:t xml:space="preserve">sues </w:t>
      </w:r>
      <w:r>
        <w:t>do të respektojë detyrimisht kërkesat e mëposhtme:</w:t>
      </w:r>
    </w:p>
    <w:p w:rsidR="00D054A4" w:rsidRDefault="00D054A4" w:rsidP="00D054A4">
      <w:pPr>
        <w:pStyle w:val="Paragrafi"/>
      </w:pPr>
      <w:r>
        <w:t>- Instalimi duhet të plotësojë kërkesat teknike për të qenë i shkëputur nga rrjeti i shpërndarjes gjatë kohës kur gjenerimi rezervë është në punë.</w:t>
      </w:r>
    </w:p>
    <w:p w:rsidR="00D054A4" w:rsidRDefault="00D054A4" w:rsidP="00D054A4">
      <w:pPr>
        <w:pStyle w:val="Paragrafi"/>
      </w:pPr>
      <w:r>
        <w:t>- Komisionimi dhe vënia në punë e gjeneruesve rezervë të lidhur në nivelin e tensionit mbi 1 kV, do të realizohet në një rakordim të plotë me përfaqësuesit e njësisë që administron nënstacionet transformuese, deri në nivelin e tensionit ku realizohet kjo lidhje dhe qendrës dispeçer, duke plotësuar kërkesat teknike të Kodit të Shpërndarjes dhe Kodit të Transmetimi.</w:t>
      </w:r>
    </w:p>
    <w:p w:rsidR="00D054A4" w:rsidRDefault="00D054A4" w:rsidP="00D054A4">
      <w:pPr>
        <w:pStyle w:val="Paragrafi"/>
      </w:pPr>
      <w:r>
        <w:t>- Kapaciteti i burimit zëvendësues (gjenerimi rezervë) duhet të jetë i tillë që të mbulojë vetëm nevojat vetjake të klientit dhe të mos emetojë energji elektrike në rrjetin shpërndarës.</w:t>
      </w:r>
    </w:p>
    <w:p w:rsidR="00D054A4" w:rsidRPr="00664734" w:rsidRDefault="00D054A4" w:rsidP="00D054A4">
      <w:pPr>
        <w:pStyle w:val="Paragrafi"/>
        <w:rPr>
          <w:i/>
          <w:color w:val="FF0000"/>
          <w:u w:val="single"/>
        </w:rPr>
      </w:pPr>
      <w:r>
        <w:t>7.1.10 Klienti duhet të marrë masa teknike që koeficienti i fuqisë (cos</w:t>
      </w:r>
      <w:r>
        <w:rPr>
          <w:rFonts w:ascii="Times New Roman" w:hAnsi="Times New Roman"/>
        </w:rPr>
        <w:t>φ</w:t>
      </w:r>
      <w:r>
        <w:rPr>
          <w:rFonts w:cs="CG Times"/>
        </w:rPr>
        <w:t>) të jetë</w:t>
      </w:r>
      <w:r w:rsidRPr="00A402D5">
        <w:t xml:space="preserve"> </w:t>
      </w:r>
      <w:r>
        <w:t xml:space="preserve">në përputhje me normat e lejuara në rregullat dhe rregulloret në fuqi, si dhe në përputhje </w:t>
      </w:r>
      <w:r w:rsidRPr="00A402D5">
        <w:t xml:space="preserve">me </w:t>
      </w:r>
      <w:r>
        <w:t>Kodin e Shpërndarjes dhe Kodin e Transmetimit.</w:t>
      </w:r>
    </w:p>
    <w:p w:rsidR="00D054A4" w:rsidRPr="001F44E2" w:rsidRDefault="00D054A4" w:rsidP="00D054A4">
      <w:pPr>
        <w:pStyle w:val="Paragrafi"/>
        <w:rPr>
          <w:i/>
          <w:color w:val="FF0000"/>
          <w:u w:val="single"/>
        </w:rPr>
      </w:pPr>
      <w:r>
        <w:t>7.1.11 Klienti do t’i sigurojë furnizuesit vazhdimisht të dhëna të cilat janë të parashikuara në Kodin e Shpë</w:t>
      </w:r>
      <w:r w:rsidRPr="00A402D5">
        <w:t>rndarjes</w:t>
      </w:r>
      <w:r>
        <w:t>, si dhe akses për inspektim të burimit zëvendësues</w:t>
      </w:r>
      <w:r w:rsidRPr="00A402D5">
        <w:t xml:space="preserve">.   </w:t>
      </w:r>
    </w:p>
    <w:p w:rsidR="00D054A4" w:rsidRPr="00DC2370" w:rsidRDefault="00D054A4" w:rsidP="00D054A4">
      <w:pPr>
        <w:pStyle w:val="Paragrafi"/>
      </w:pPr>
      <w:r>
        <w:t xml:space="preserve">7.2 </w:t>
      </w:r>
      <w:r w:rsidRPr="00DC2370">
        <w:t xml:space="preserve">Kontrolli i aparatit matës </w:t>
      </w:r>
    </w:p>
    <w:p w:rsidR="00D054A4" w:rsidRPr="00DC2370" w:rsidRDefault="00D054A4" w:rsidP="00D054A4">
      <w:pPr>
        <w:pStyle w:val="Paragrafi"/>
      </w:pPr>
      <w:r>
        <w:t xml:space="preserve">7.2.1 </w:t>
      </w:r>
      <w:r w:rsidRPr="00DC2370">
        <w:t>Furnizuesi ka t</w:t>
      </w:r>
      <w:r w:rsidR="00833427">
        <w:t>ë drejtë të kontrollojë me inic</w:t>
      </w:r>
      <w:r>
        <w:t>iativën e vet dhe/</w:t>
      </w:r>
      <w:r w:rsidRPr="00DC2370">
        <w:t>ose me kërkesë të klientit,  brenda  15 d</w:t>
      </w:r>
      <w:r>
        <w:t>itë</w:t>
      </w:r>
      <w:r w:rsidRPr="00DC2370">
        <w:t>ve nga bërja e kërkesës së këtij të fundit</w:t>
      </w:r>
      <w:r>
        <w:t>,</w:t>
      </w:r>
      <w:r w:rsidRPr="00DC2370">
        <w:t xml:space="preserve"> saktësinë e a</w:t>
      </w:r>
      <w:r>
        <w:t>paratit matës të klientit duke iu referuar klasës së prec</w:t>
      </w:r>
      <w:r w:rsidRPr="00DC2370">
        <w:t>izionit dhe shkallës së gabimit të lejuar sipas normave që përcakton Kodi i Matjes dhe në çdo rast njofton klientin për rezultatin e kontrollit me anë të një dokumenti shkresor, ku përshkruhen qartë rezultatet e kontrollit të  matësit. Të dhënat e rezul</w:t>
      </w:r>
      <w:r>
        <w:t>tuara nga kontrolli i matësit r</w:t>
      </w:r>
      <w:r w:rsidRPr="00DC2370">
        <w:t>egjistrohen nga furnizuesi konform rregullave që kërkon Kodi i Matjes.</w:t>
      </w:r>
    </w:p>
    <w:p w:rsidR="00D054A4" w:rsidRPr="00DC2370" w:rsidRDefault="00D054A4" w:rsidP="00D054A4">
      <w:pPr>
        <w:pStyle w:val="Paragrafi"/>
      </w:pPr>
      <w:r>
        <w:t xml:space="preserve">7.2.2 </w:t>
      </w:r>
      <w:r w:rsidRPr="00DC2370">
        <w:t>Kur furnizuesi vihet në dijeni të një kërkese me shkrim dërguar në ERE</w:t>
      </w:r>
      <w:r>
        <w:t>,</w:t>
      </w:r>
      <w:r w:rsidRPr="00DC2370">
        <w:t xml:space="preserve"> në bazë</w:t>
      </w:r>
      <w:r>
        <w:t xml:space="preserve"> të ligjit nr. 9072</w:t>
      </w:r>
      <w:r w:rsidR="00833427">
        <w:t>,</w:t>
      </w:r>
      <w:r>
        <w:t xml:space="preserve"> datë 22.5.2003 “Për sektorin e energjisë e</w:t>
      </w:r>
      <w:r w:rsidR="00833427">
        <w:t>lektrike” neni 51</w:t>
      </w:r>
      <w:r w:rsidRPr="00DC2370">
        <w:t xml:space="preserve"> pika 2 për pasaktësinë në matës, ai merr masa për t</w:t>
      </w:r>
      <w:r>
        <w:t>ë kontrolluar matësin dhe për ta</w:t>
      </w:r>
      <w:r w:rsidRPr="00DC2370">
        <w:t xml:space="preserve"> riparuar dhe zëvendësuar atë</w:t>
      </w:r>
      <w:r>
        <w:t>,</w:t>
      </w:r>
      <w:r w:rsidRPr="00DC2370">
        <w:t xml:space="preserve"> kur vërtetohet se mat gabim tej shkallës së lejuar, brenda nj</w:t>
      </w:r>
      <w:r>
        <w:t>ë afati një</w:t>
      </w:r>
      <w:r w:rsidRPr="00DC2370">
        <w:t>mujor nga data që ka marrë dijeni. Në të njëjtën mënyrë do të veprojë furniz</w:t>
      </w:r>
      <w:r>
        <w:t>uesi dhe kur merr njoftim drejt</w:t>
      </w:r>
      <w:r w:rsidR="00833427">
        <w:t>përdrejt</w:t>
      </w:r>
      <w:r w:rsidRPr="00DC2370">
        <w:t xml:space="preserve"> nga klienti.</w:t>
      </w:r>
    </w:p>
    <w:p w:rsidR="00D054A4" w:rsidRPr="00DC2370" w:rsidRDefault="00D054A4" w:rsidP="00D054A4">
      <w:pPr>
        <w:pStyle w:val="Paragrafi"/>
      </w:pPr>
      <w:r>
        <w:t xml:space="preserve">7.2.3 </w:t>
      </w:r>
      <w:r w:rsidRPr="00DC2370">
        <w:t>Kur matësi i kontrolluar</w:t>
      </w:r>
      <w:r>
        <w:t>,</w:t>
      </w:r>
      <w:r w:rsidRPr="00DC2370">
        <w:t xml:space="preserve"> me kërkesë të klientit</w:t>
      </w:r>
      <w:r>
        <w:t>,</w:t>
      </w:r>
      <w:r w:rsidRPr="00DC2370">
        <w:t xml:space="preserve"> del brenda normave teknike të  përcaktuara në Kodin e Matje</w:t>
      </w:r>
      <w:r>
        <w:t>s, shpenzimet për kontrollin (bazuar në ligjin nr.</w:t>
      </w:r>
      <w:r w:rsidRPr="00DC2370">
        <w:t>9072</w:t>
      </w:r>
      <w:r>
        <w:t>, datë 22.5.2003  “Për sektorin e energjisë e</w:t>
      </w:r>
      <w:r w:rsidRPr="00DC2370">
        <w:t xml:space="preserve">lektrike”) i ngarkohen klientit.   </w:t>
      </w:r>
    </w:p>
    <w:p w:rsidR="00D054A4" w:rsidRPr="00084F03" w:rsidRDefault="00D054A4" w:rsidP="00D054A4">
      <w:pPr>
        <w:pStyle w:val="Paragrafi"/>
        <w:rPr>
          <w:rFonts w:eastAsia="Batang"/>
        </w:rPr>
      </w:pPr>
      <w:r>
        <w:rPr>
          <w:rFonts w:eastAsia="Batang"/>
        </w:rPr>
        <w:t xml:space="preserve">7.3. </w:t>
      </w:r>
      <w:r w:rsidRPr="00DC2370">
        <w:rPr>
          <w:rFonts w:eastAsia="Batang"/>
        </w:rPr>
        <w:t xml:space="preserve">Faturimi i energjisë elektrike gjatë mosfunksionimit të aparatit matës </w:t>
      </w:r>
    </w:p>
    <w:p w:rsidR="00D054A4" w:rsidRPr="00DC2370" w:rsidRDefault="00D054A4" w:rsidP="00D054A4">
      <w:pPr>
        <w:pStyle w:val="Paragrafi"/>
      </w:pPr>
      <w:r>
        <w:t xml:space="preserve">7.3.1 </w:t>
      </w:r>
      <w:r w:rsidRPr="00DC2370">
        <w:t>Faturimi i energjisë elektrike për ditët që blerësit i është hequr aparati matës</w:t>
      </w:r>
      <w:r>
        <w:t>, për shkak të kontrollit</w:t>
      </w:r>
      <w:r w:rsidRPr="00DC2370">
        <w:t xml:space="preserve"> ose në rast të mosfunksionimit të aparatit matës</w:t>
      </w:r>
      <w:r>
        <w:t>,</w:t>
      </w:r>
      <w:r w:rsidRPr="00DC2370">
        <w:t xml:space="preserve"> do të bëhet bazuar në konsumin mesatar ditor të muajit paraardhës</w:t>
      </w:r>
      <w:r>
        <w:t>,</w:t>
      </w:r>
      <w:r w:rsidRPr="00DC2370">
        <w:t xml:space="preserve"> por jo më shumë se 30 ditë.</w:t>
      </w:r>
    </w:p>
    <w:p w:rsidR="00D054A4" w:rsidRPr="00DC2370" w:rsidRDefault="00D054A4" w:rsidP="00D054A4">
      <w:pPr>
        <w:pStyle w:val="Paragrafi"/>
      </w:pPr>
      <w:r>
        <w:t xml:space="preserve">7.3.2 </w:t>
      </w:r>
      <w:r w:rsidRPr="00DC2370">
        <w:t xml:space="preserve">Nëse furnizuesi nuk </w:t>
      </w:r>
      <w:r>
        <w:t>respekton afatin për vendosjen e matësit të rregullt, atëherë përgjegjësia është e furnizuesit dhe faturimi për</w:t>
      </w:r>
      <w:r w:rsidR="00833427">
        <w:t xml:space="preserve"> ditët pa matje tej këtij afati</w:t>
      </w:r>
      <w:r>
        <w:t xml:space="preserve"> do të bëhet mbi bazën e konsumit mesatar ditor në muajin me konsumin më të ulët me matje të periudhës së mëparshme. </w:t>
      </w:r>
    </w:p>
    <w:p w:rsidR="00D054A4" w:rsidRPr="00DC2370" w:rsidRDefault="00D054A4" w:rsidP="00D054A4">
      <w:pPr>
        <w:pStyle w:val="Paragrafi"/>
      </w:pPr>
      <w:r>
        <w:t>7.4. Ndërhyrja  në sistemin e matjes</w:t>
      </w:r>
    </w:p>
    <w:p w:rsidR="00D054A4" w:rsidRPr="00DC2370" w:rsidRDefault="00D054A4" w:rsidP="00D054A4">
      <w:pPr>
        <w:pStyle w:val="Paragrafi"/>
      </w:pPr>
      <w:r>
        <w:t xml:space="preserve">7.4.1 </w:t>
      </w:r>
      <w:r w:rsidRPr="00DC2370">
        <w:t>Kur përfaqësuesi i autorizuar nga furnizuesi ndërhyn në sistemin e matjes, të mbrojtjes apo edhe kryen një kontroll të instalimit elektrik të objektit</w:t>
      </w:r>
      <w:r>
        <w:t>, ai duhet të plotësojë një proces</w:t>
      </w:r>
      <w:r w:rsidRPr="00DC2370">
        <w:t xml:space="preserve">verbal tip të miratuar nga furnizuesi ku të </w:t>
      </w:r>
      <w:r>
        <w:t>shpjegohet veprimi i kryer. Procesverbali do të firmoset si nga pë</w:t>
      </w:r>
      <w:r w:rsidRPr="00DC2370">
        <w:t>rfaqësuesi i furnizuesit ashtu edhe nga klienti, një kopje  të të cilit e mban klienti.</w:t>
      </w:r>
    </w:p>
    <w:p w:rsidR="00D054A4" w:rsidRDefault="00D054A4" w:rsidP="00D054A4">
      <w:pPr>
        <w:pStyle w:val="Paragrafi"/>
      </w:pPr>
      <w:r>
        <w:t xml:space="preserve">7.4.2 </w:t>
      </w:r>
      <w:r w:rsidRPr="00DC2370">
        <w:t xml:space="preserve">Klienti duhet të njoftojë menjëherë furnizuesin në rast konstatimi të ndërrimit nga të tretë </w:t>
      </w:r>
      <w:r w:rsidR="00833427">
        <w:t>të fazës me neutrin, e cila ndi</w:t>
      </w:r>
      <w:r w:rsidRPr="00DC2370">
        <w:t>het menjëherë nga vënia në tension e karkasave të pajisjeve të nulifikuara, pasi  ky veprim rrezikon jetën e njerëzve</w:t>
      </w:r>
      <w:r>
        <w:t>,</w:t>
      </w:r>
      <w:r w:rsidRPr="00DC2370">
        <w:t xml:space="preserve"> si dhe krijon mundësi për vjedhje të energjisë elektrike.</w:t>
      </w:r>
    </w:p>
    <w:p w:rsidR="00D054A4" w:rsidRDefault="00D054A4" w:rsidP="00D054A4">
      <w:pPr>
        <w:pStyle w:val="Paragrafi"/>
        <w:rPr>
          <w:lang w:val="de-DE"/>
        </w:rPr>
      </w:pPr>
      <w:r>
        <w:t xml:space="preserve">8. </w:t>
      </w:r>
      <w:r w:rsidRPr="00562CD5">
        <w:rPr>
          <w:lang w:val="de-DE"/>
        </w:rPr>
        <w:t xml:space="preserve">NDËRPRERJA E FURNIZIMIT ME ENERGJI ELEKTRIKE </w:t>
      </w:r>
    </w:p>
    <w:p w:rsidR="00D054A4" w:rsidRPr="00562CD5" w:rsidRDefault="00D054A4" w:rsidP="00D054A4">
      <w:pPr>
        <w:pStyle w:val="Paragrafi"/>
        <w:rPr>
          <w:lang w:val="de-DE"/>
        </w:rPr>
      </w:pPr>
      <w:r>
        <w:rPr>
          <w:lang w:val="de-DE"/>
        </w:rPr>
        <w:t xml:space="preserve">8.1 </w:t>
      </w:r>
      <w:r w:rsidRPr="00DC2370">
        <w:rPr>
          <w:lang w:val="de-DE"/>
        </w:rPr>
        <w:t>Furnizuesi ka të drejtë të kufizojë ose të ndërpresë (në përmasat e nevojshme) dhënien e energjisë elektrike kur:</w:t>
      </w:r>
    </w:p>
    <w:p w:rsidR="00D054A4" w:rsidRPr="00DC2370" w:rsidRDefault="00D054A4" w:rsidP="00D054A4">
      <w:pPr>
        <w:pStyle w:val="Paragrafi"/>
        <w:rPr>
          <w:lang w:val="de-DE"/>
        </w:rPr>
      </w:pPr>
      <w:r>
        <w:rPr>
          <w:lang w:val="de-DE"/>
        </w:rPr>
        <w:t xml:space="preserve">a) </w:t>
      </w:r>
      <w:r w:rsidRPr="00DC2370">
        <w:rPr>
          <w:lang w:val="de-DE"/>
        </w:rPr>
        <w:t>Ka shkelje të rregullave të sigurimit teknik që lidhen me kërcënime direkte të jetës, shëndetit apo pasurisë së personave.</w:t>
      </w:r>
    </w:p>
    <w:p w:rsidR="00D054A4" w:rsidRPr="00DC2370" w:rsidRDefault="00833427" w:rsidP="00D054A4">
      <w:pPr>
        <w:pStyle w:val="Paragrafi"/>
        <w:rPr>
          <w:lang w:val="de-DE"/>
        </w:rPr>
      </w:pPr>
      <w:r>
        <w:rPr>
          <w:lang w:val="de-DE"/>
        </w:rPr>
        <w:t>b) K</w:t>
      </w:r>
      <w:r w:rsidR="00D054A4" w:rsidRPr="00DC2370">
        <w:rPr>
          <w:lang w:val="de-DE"/>
        </w:rPr>
        <w:t xml:space="preserve">lienti gjatë marrjes së energjisë elektrike përdor pajisje të cilat ndikojnë në cilësinë e energjisë elektrike në dëm të klientëve të tjerë dhe </w:t>
      </w:r>
      <w:r>
        <w:rPr>
          <w:lang w:val="de-DE"/>
        </w:rPr>
        <w:t xml:space="preserve">kur </w:t>
      </w:r>
      <w:r w:rsidR="00D054A4" w:rsidRPr="00DC2370">
        <w:rPr>
          <w:lang w:val="de-DE"/>
        </w:rPr>
        <w:t xml:space="preserve">nuk janë zbatuar masat teknike të duhura për mënjanimin e këtij ndikimi. </w:t>
      </w:r>
    </w:p>
    <w:p w:rsidR="00D054A4" w:rsidRPr="00DC2370" w:rsidRDefault="00D054A4" w:rsidP="00D054A4">
      <w:pPr>
        <w:pStyle w:val="Paragrafi"/>
        <w:rPr>
          <w:lang w:val="de-DE"/>
        </w:rPr>
      </w:pPr>
      <w:r>
        <w:rPr>
          <w:lang w:val="de-DE"/>
        </w:rPr>
        <w:t xml:space="preserve">c) </w:t>
      </w:r>
      <w:r w:rsidRPr="00DC2370">
        <w:rPr>
          <w:lang w:val="de-DE"/>
        </w:rPr>
        <w:t xml:space="preserve">Detyrohet të aplikojë reduktime të ngarkesës në raste të </w:t>
      </w:r>
      <w:r>
        <w:rPr>
          <w:lang w:val="de-DE"/>
        </w:rPr>
        <w:t>gjenerimit të pamjaftueshëm në sistemin e</w:t>
      </w:r>
      <w:r w:rsidR="00833427">
        <w:rPr>
          <w:lang w:val="de-DE"/>
        </w:rPr>
        <w:t>lektroenergj</w:t>
      </w:r>
      <w:r>
        <w:rPr>
          <w:lang w:val="de-DE"/>
        </w:rPr>
        <w:t>e</w:t>
      </w:r>
      <w:r w:rsidRPr="00DC2370">
        <w:rPr>
          <w:lang w:val="de-DE"/>
        </w:rPr>
        <w:t>tik dhe të kapaciteteve të pamjaftueshme transmetuese të linjave të interkonjeksionit me jashtë.</w:t>
      </w:r>
    </w:p>
    <w:p w:rsidR="00D054A4" w:rsidRPr="00DC2370" w:rsidRDefault="00D054A4" w:rsidP="00D054A4">
      <w:pPr>
        <w:pStyle w:val="Paragrafi"/>
        <w:rPr>
          <w:lang w:val="de-DE"/>
        </w:rPr>
      </w:pPr>
      <w:r>
        <w:rPr>
          <w:lang w:val="de-DE"/>
        </w:rPr>
        <w:t xml:space="preserve">d) </w:t>
      </w:r>
      <w:r w:rsidRPr="00DC2370">
        <w:rPr>
          <w:lang w:val="de-DE"/>
        </w:rPr>
        <w:t>Ka raste të defekteve dhe/ose problemeve të operimit për qëndrueshmërinë e sistemit.</w:t>
      </w:r>
    </w:p>
    <w:p w:rsidR="00D054A4" w:rsidRPr="00DC2370" w:rsidRDefault="00D054A4" w:rsidP="00D054A4">
      <w:pPr>
        <w:pStyle w:val="Paragrafi"/>
        <w:rPr>
          <w:lang w:val="de-DE"/>
        </w:rPr>
      </w:pPr>
      <w:r>
        <w:rPr>
          <w:lang w:val="de-DE"/>
        </w:rPr>
        <w:t xml:space="preserve">e) </w:t>
      </w:r>
      <w:r w:rsidRPr="00DC2370">
        <w:rPr>
          <w:lang w:val="de-DE"/>
        </w:rPr>
        <w:t>Ka ndërprerje aksidentale (të rastit) të furnizimit me energji elektrike</w:t>
      </w:r>
      <w:r>
        <w:rPr>
          <w:lang w:val="de-DE"/>
        </w:rPr>
        <w:t>.</w:t>
      </w:r>
    </w:p>
    <w:p w:rsidR="00D054A4" w:rsidRPr="00DC2370" w:rsidRDefault="00D054A4" w:rsidP="00D054A4">
      <w:pPr>
        <w:pStyle w:val="Paragrafi"/>
        <w:rPr>
          <w:lang w:val="de-DE"/>
        </w:rPr>
      </w:pPr>
      <w:r>
        <w:rPr>
          <w:lang w:val="de-DE"/>
        </w:rPr>
        <w:t xml:space="preserve">f) </w:t>
      </w:r>
      <w:r w:rsidRPr="00DC2370">
        <w:rPr>
          <w:lang w:val="de-DE"/>
        </w:rPr>
        <w:t>Jepen urdhëra nga shërbimi dispeçer konform akteve ligjore apo nënligjore në fuqi.</w:t>
      </w:r>
    </w:p>
    <w:p w:rsidR="00D054A4" w:rsidRPr="00DC2370" w:rsidRDefault="00D054A4" w:rsidP="00D054A4">
      <w:pPr>
        <w:pStyle w:val="Paragrafi"/>
        <w:rPr>
          <w:lang w:val="de-DE"/>
        </w:rPr>
      </w:pPr>
      <w:r>
        <w:rPr>
          <w:lang w:val="de-DE"/>
        </w:rPr>
        <w:t xml:space="preserve">g) </w:t>
      </w:r>
      <w:r w:rsidRPr="00DC2370">
        <w:rPr>
          <w:lang w:val="de-DE"/>
        </w:rPr>
        <w:t>Në rrjetat elektrike kryhen punime mirëmbajtjeje dhe riparimi të programuara</w:t>
      </w:r>
      <w:r>
        <w:rPr>
          <w:lang w:val="de-DE"/>
        </w:rPr>
        <w:t>.</w:t>
      </w:r>
    </w:p>
    <w:p w:rsidR="00D054A4" w:rsidRPr="00DC2370" w:rsidRDefault="00D054A4" w:rsidP="00D054A4">
      <w:pPr>
        <w:pStyle w:val="Paragrafi"/>
        <w:rPr>
          <w:lang w:val="de-DE"/>
        </w:rPr>
      </w:pPr>
      <w:r>
        <w:rPr>
          <w:lang w:val="de-DE"/>
        </w:rPr>
        <w:t xml:space="preserve">h) </w:t>
      </w:r>
      <w:r w:rsidR="00C76E63">
        <w:rPr>
          <w:lang w:val="de-DE"/>
        </w:rPr>
        <w:t xml:space="preserve">Ka </w:t>
      </w:r>
      <w:r w:rsidRPr="00DC2370">
        <w:rPr>
          <w:lang w:val="de-DE"/>
        </w:rPr>
        <w:t>situatë të gjëndjes emergjente në furnizimin me energj</w:t>
      </w:r>
      <w:r>
        <w:rPr>
          <w:lang w:val="de-DE"/>
        </w:rPr>
        <w:t>i elektrike</w:t>
      </w:r>
      <w:r w:rsidR="00C76E63">
        <w:rPr>
          <w:lang w:val="de-DE"/>
        </w:rPr>
        <w:t>,</w:t>
      </w:r>
      <w:r>
        <w:rPr>
          <w:lang w:val="de-DE"/>
        </w:rPr>
        <w:t xml:space="preserve">  sipas nenit 47 të ligjit nr.9072, datë 22.5.2003  “Për sektorin e energjisë e</w:t>
      </w:r>
      <w:r w:rsidRPr="00DC2370">
        <w:rPr>
          <w:lang w:val="de-DE"/>
        </w:rPr>
        <w:t>lektrike”</w:t>
      </w:r>
      <w:r>
        <w:rPr>
          <w:lang w:val="de-DE"/>
        </w:rPr>
        <w:t>.</w:t>
      </w:r>
      <w:r w:rsidRPr="00DC2370">
        <w:rPr>
          <w:lang w:val="de-DE"/>
        </w:rPr>
        <w:t xml:space="preserve"> </w:t>
      </w:r>
    </w:p>
    <w:p w:rsidR="00D054A4" w:rsidRPr="00DC2370" w:rsidRDefault="00D054A4" w:rsidP="00D054A4">
      <w:pPr>
        <w:pStyle w:val="Paragrafi"/>
        <w:rPr>
          <w:lang w:val="de-DE"/>
        </w:rPr>
      </w:pPr>
      <w:r>
        <w:rPr>
          <w:lang w:val="de-DE"/>
        </w:rPr>
        <w:t xml:space="preserve">i) </w:t>
      </w:r>
      <w:r w:rsidRPr="00DC2370">
        <w:rPr>
          <w:lang w:val="de-DE"/>
        </w:rPr>
        <w:t>Klienti merr energji elektrike në mënyrë të parregullt ku përfshihen:</w:t>
      </w:r>
    </w:p>
    <w:p w:rsidR="00D054A4" w:rsidRDefault="00D054A4" w:rsidP="00D054A4">
      <w:pPr>
        <w:pStyle w:val="Paragrafi"/>
        <w:rPr>
          <w:lang w:val="es-ES"/>
        </w:rPr>
      </w:pPr>
      <w:r>
        <w:rPr>
          <w:lang w:val="es-ES"/>
        </w:rPr>
        <w:t>- m</w:t>
      </w:r>
      <w:r w:rsidRPr="00DC2370">
        <w:rPr>
          <w:lang w:val="es-ES"/>
        </w:rPr>
        <w:t>arrja pa kontratë</w:t>
      </w:r>
      <w:r w:rsidR="00C76E63">
        <w:rPr>
          <w:lang w:val="es-ES"/>
        </w:rPr>
        <w:t>;</w:t>
      </w:r>
    </w:p>
    <w:p w:rsidR="00D054A4" w:rsidRDefault="00D054A4" w:rsidP="00D054A4">
      <w:pPr>
        <w:pStyle w:val="Paragrafi"/>
        <w:rPr>
          <w:lang w:val="es-ES"/>
        </w:rPr>
      </w:pPr>
      <w:r>
        <w:rPr>
          <w:lang w:val="es-ES"/>
        </w:rPr>
        <w:t>- m</w:t>
      </w:r>
      <w:r w:rsidRPr="00DC2370">
        <w:rPr>
          <w:lang w:val="es-ES"/>
        </w:rPr>
        <w:t>arrja e saj përpara aparatit matës</w:t>
      </w:r>
      <w:r w:rsidR="00C76E63">
        <w:rPr>
          <w:lang w:val="es-ES"/>
        </w:rPr>
        <w:t>;</w:t>
      </w:r>
    </w:p>
    <w:p w:rsidR="00D054A4" w:rsidRDefault="00D054A4" w:rsidP="00C76E63">
      <w:pPr>
        <w:pStyle w:val="Paragrafi"/>
        <w:rPr>
          <w:lang w:val="es-ES"/>
        </w:rPr>
      </w:pPr>
      <w:r>
        <w:rPr>
          <w:lang w:val="es-ES"/>
        </w:rPr>
        <w:t>- m</w:t>
      </w:r>
      <w:r w:rsidRPr="00DC2370">
        <w:rPr>
          <w:lang w:val="es-ES"/>
        </w:rPr>
        <w:t>arrja e saj me pajisje matëse që si pasojë e ndërhyrj</w:t>
      </w:r>
      <w:r>
        <w:rPr>
          <w:lang w:val="es-ES"/>
        </w:rPr>
        <w:t>es në to nuk regjistrohet ose r</w:t>
      </w:r>
      <w:r w:rsidRPr="00DC2370">
        <w:rPr>
          <w:lang w:val="es-ES"/>
        </w:rPr>
        <w:t>egjistrohen vlera më të vogla se realiteti</w:t>
      </w:r>
      <w:r w:rsidR="00C76E63">
        <w:rPr>
          <w:lang w:val="es-ES"/>
        </w:rPr>
        <w:t>;</w:t>
      </w:r>
    </w:p>
    <w:p w:rsidR="00D054A4" w:rsidRDefault="00D054A4" w:rsidP="00D054A4">
      <w:pPr>
        <w:pStyle w:val="Paragrafi"/>
        <w:rPr>
          <w:lang w:val="es-ES"/>
        </w:rPr>
      </w:pPr>
      <w:r>
        <w:rPr>
          <w:lang w:val="es-ES"/>
        </w:rPr>
        <w:t>- m</w:t>
      </w:r>
      <w:r w:rsidRPr="00DC2370">
        <w:rPr>
          <w:lang w:val="es-ES"/>
        </w:rPr>
        <w:t>arrja e saj me pajisje matëse të cilat nuk i ka lidhur furnizuesi</w:t>
      </w:r>
      <w:r w:rsidR="00C76E63">
        <w:rPr>
          <w:lang w:val="es-ES"/>
        </w:rPr>
        <w:t>.</w:t>
      </w:r>
      <w:r w:rsidRPr="00DC2370">
        <w:rPr>
          <w:lang w:val="es-ES"/>
        </w:rPr>
        <w:t xml:space="preserve"> </w:t>
      </w:r>
    </w:p>
    <w:p w:rsidR="00D054A4" w:rsidRPr="00DC2370" w:rsidRDefault="00C76E63" w:rsidP="00BB7018">
      <w:pPr>
        <w:pStyle w:val="Paragrafi"/>
        <w:rPr>
          <w:lang w:val="es-ES"/>
        </w:rPr>
      </w:pPr>
      <w:r>
        <w:rPr>
          <w:lang w:val="es-ES"/>
        </w:rPr>
        <w:t>- N</w:t>
      </w:r>
      <w:r w:rsidR="00D054A4" w:rsidRPr="00DC2370">
        <w:rPr>
          <w:lang w:val="es-ES"/>
        </w:rPr>
        <w:t>ë këto raste furnizuesi për këtë fluks energjie të pamatur do të llogarisë dëmin ekonomik që i është shkaktuar (kWh dhe në lekë), bazuar në vendimet e ERE-s</w:t>
      </w:r>
      <w:r w:rsidR="00D054A4">
        <w:rPr>
          <w:lang w:val="es-ES"/>
        </w:rPr>
        <w:t>.</w:t>
      </w:r>
      <w:r w:rsidR="00D054A4" w:rsidRPr="00DC2370">
        <w:rPr>
          <w:lang w:val="es-ES"/>
        </w:rPr>
        <w:t xml:space="preserve">  </w:t>
      </w:r>
    </w:p>
    <w:p w:rsidR="00D054A4" w:rsidRDefault="00D054A4" w:rsidP="00D054A4">
      <w:pPr>
        <w:pStyle w:val="Paragrafi"/>
        <w:rPr>
          <w:lang w:val="es-ES"/>
        </w:rPr>
      </w:pPr>
      <w:r>
        <w:rPr>
          <w:lang w:val="es-ES"/>
        </w:rPr>
        <w:t xml:space="preserve">j)  </w:t>
      </w:r>
      <w:r w:rsidRPr="00DC2370">
        <w:rPr>
          <w:lang w:val="es-ES"/>
        </w:rPr>
        <w:t>Klienti nuk ka paguar detyrimet, furnizuesi vepron sipas pikës 6.3.1</w:t>
      </w:r>
      <w:r>
        <w:rPr>
          <w:lang w:val="es-ES"/>
        </w:rPr>
        <w:t>.</w:t>
      </w:r>
    </w:p>
    <w:p w:rsidR="00BB7018" w:rsidRPr="00DC2370" w:rsidRDefault="00BB7018" w:rsidP="00D054A4">
      <w:pPr>
        <w:pStyle w:val="Paragrafi"/>
        <w:rPr>
          <w:lang w:val="es-ES"/>
        </w:rPr>
      </w:pPr>
    </w:p>
    <w:p w:rsidR="00D054A4" w:rsidRDefault="00D054A4" w:rsidP="00D054A4">
      <w:pPr>
        <w:pStyle w:val="Paragrafi"/>
        <w:rPr>
          <w:lang w:val="es-ES"/>
        </w:rPr>
      </w:pPr>
      <w:r>
        <w:rPr>
          <w:lang w:val="es-ES"/>
        </w:rPr>
        <w:t xml:space="preserve">8.2 </w:t>
      </w:r>
      <w:r w:rsidRPr="00DC2370">
        <w:rPr>
          <w:lang w:val="es-ES"/>
        </w:rPr>
        <w:t>Për rastet e ndërprerjeve të</w:t>
      </w:r>
      <w:r>
        <w:rPr>
          <w:lang w:val="es-ES"/>
        </w:rPr>
        <w:t xml:space="preserve"> parashikuara në ge</w:t>
      </w:r>
      <w:r w:rsidRPr="00DC2370">
        <w:rPr>
          <w:lang w:val="es-ES"/>
        </w:rPr>
        <w:t>rmat f dhe g të nenit 8 pika 8.1,  furnizuesi do të bëjë njoftimin me mjetet e informimit publik, të paktën 24 orë para, duke treguar gjithashtu edhe orën kur fillon ndërprerja.</w:t>
      </w:r>
    </w:p>
    <w:p w:rsidR="00D054A4" w:rsidRDefault="00D054A4" w:rsidP="00D054A4">
      <w:pPr>
        <w:pStyle w:val="Paragrafi"/>
        <w:rPr>
          <w:lang w:val="es-ES"/>
        </w:rPr>
      </w:pPr>
      <w:r>
        <w:rPr>
          <w:lang w:val="es-ES"/>
        </w:rPr>
        <w:t xml:space="preserve">8.3 </w:t>
      </w:r>
      <w:r w:rsidRPr="00DC2370">
        <w:rPr>
          <w:lang w:val="es-ES"/>
        </w:rPr>
        <w:t>Furnizuesi nuk mban asnjë përgjegjësi për dëmet që mund</w:t>
      </w:r>
      <w:r>
        <w:rPr>
          <w:lang w:val="es-ES"/>
        </w:rPr>
        <w:t xml:space="preserve"> t’i</w:t>
      </w:r>
      <w:r w:rsidRPr="00DC2370">
        <w:rPr>
          <w:lang w:val="es-ES"/>
        </w:rPr>
        <w:t xml:space="preserve"> vijnë </w:t>
      </w:r>
      <w:r w:rsidR="00C76E63">
        <w:rPr>
          <w:lang w:val="es-ES"/>
        </w:rPr>
        <w:t xml:space="preserve"> </w:t>
      </w:r>
      <w:r w:rsidRPr="00DC2370">
        <w:rPr>
          <w:lang w:val="es-ES"/>
        </w:rPr>
        <w:t>klientëve</w:t>
      </w:r>
      <w:r w:rsidR="00C76E63">
        <w:rPr>
          <w:lang w:val="es-ES"/>
        </w:rPr>
        <w:t>,</w:t>
      </w:r>
      <w:r w:rsidRPr="00DC2370">
        <w:rPr>
          <w:lang w:val="es-ES"/>
        </w:rPr>
        <w:t xml:space="preserve"> si rezultat i ndërprerjes apo kufizimeve të energjisë elektrike të parashikuara në pikën 8.2 të kësaj kontrate.</w:t>
      </w:r>
    </w:p>
    <w:p w:rsidR="00D054A4" w:rsidRPr="00291ABE" w:rsidRDefault="00D054A4" w:rsidP="00D054A4">
      <w:pPr>
        <w:pStyle w:val="Paragrafi"/>
        <w:rPr>
          <w:lang w:val="es-ES"/>
        </w:rPr>
      </w:pPr>
      <w:r>
        <w:rPr>
          <w:lang w:val="es-ES"/>
        </w:rPr>
        <w:t xml:space="preserve">8.4 </w:t>
      </w:r>
      <w:r w:rsidRPr="00DC2370">
        <w:rPr>
          <w:lang w:val="es-ES"/>
        </w:rPr>
        <w:t>Furnizuesi mban përgjegjësi për dëmet që mund t’i vijnë klientit, në rast se këto   dëme vijnë si rezultat i një veprimi apo mosveprimi të drejtpërdrejtë, me faj dhe  kur veprohet në kundërshtim me normat dhe rregullat në fuqi të furnizimit.</w:t>
      </w:r>
    </w:p>
    <w:p w:rsidR="00D054A4" w:rsidRPr="00DC2370" w:rsidRDefault="00D054A4" w:rsidP="00D054A4">
      <w:pPr>
        <w:pStyle w:val="Paragrafi"/>
        <w:rPr>
          <w:lang w:val="es-ES"/>
        </w:rPr>
      </w:pPr>
      <w:r>
        <w:rPr>
          <w:lang w:val="es-ES"/>
        </w:rPr>
        <w:t xml:space="preserve">9. </w:t>
      </w:r>
      <w:r w:rsidRPr="0061686B">
        <w:rPr>
          <w:lang w:val="es-ES"/>
        </w:rPr>
        <w:t>VEPRIMET PËR RASTET E  NDËRPRERJES SË ENERGJISË ELEKTRIKE</w:t>
      </w:r>
    </w:p>
    <w:p w:rsidR="00D054A4" w:rsidRPr="00DC2370" w:rsidRDefault="00D054A4" w:rsidP="00D054A4">
      <w:pPr>
        <w:pStyle w:val="Paragrafi"/>
        <w:rPr>
          <w:lang w:val="es-ES"/>
        </w:rPr>
      </w:pPr>
      <w:r>
        <w:rPr>
          <w:lang w:val="es-ES"/>
        </w:rPr>
        <w:t xml:space="preserve">9.1 </w:t>
      </w:r>
      <w:r w:rsidRPr="00DC2370">
        <w:rPr>
          <w:lang w:val="es-ES"/>
        </w:rPr>
        <w:t>Për raste të ndërprerjes së furnizimit me energji elektrike të klientit</w:t>
      </w:r>
      <w:r>
        <w:rPr>
          <w:lang w:val="es-ES"/>
        </w:rPr>
        <w:t xml:space="preserve"> për defekte apo avari në rrjete</w:t>
      </w:r>
      <w:r w:rsidRPr="00DC2370">
        <w:rPr>
          <w:lang w:val="es-ES"/>
        </w:rPr>
        <w:t>t elektrike, furnizuesi do t</w:t>
      </w:r>
      <w:r>
        <w:rPr>
          <w:lang w:val="es-ES"/>
        </w:rPr>
        <w:t>ë ndërmarrë veprime të menjëher</w:t>
      </w:r>
      <w:r w:rsidRPr="00DC2370">
        <w:rPr>
          <w:lang w:val="es-ES"/>
        </w:rPr>
        <w:t>shme për të rifilluar furnizimin normal.</w:t>
      </w:r>
    </w:p>
    <w:p w:rsidR="00D054A4" w:rsidRPr="00DC2370" w:rsidRDefault="00D054A4" w:rsidP="00D054A4">
      <w:pPr>
        <w:pStyle w:val="Paragrafi"/>
        <w:rPr>
          <w:lang w:val="es-ES"/>
        </w:rPr>
      </w:pPr>
      <w:r>
        <w:rPr>
          <w:lang w:val="es-ES"/>
        </w:rPr>
        <w:t xml:space="preserve">9.2 </w:t>
      </w:r>
      <w:r w:rsidRPr="00DC2370">
        <w:rPr>
          <w:lang w:val="es-ES"/>
        </w:rPr>
        <w:t>Për raste të ndërprerjeve të programuara të furnizimit me energji elektrike, furnizuesi do të njoftojë klientët me mjetet e informimit publik, të paktën 24 orë përpara, duke u treguar dhe kohën e zgjatjes së ndërprerjes.</w:t>
      </w:r>
    </w:p>
    <w:p w:rsidR="00D054A4" w:rsidRPr="00DC2370" w:rsidRDefault="00D054A4" w:rsidP="00D054A4">
      <w:pPr>
        <w:pStyle w:val="Paragrafi"/>
        <w:rPr>
          <w:lang w:val="es-ES"/>
        </w:rPr>
      </w:pPr>
      <w:r>
        <w:rPr>
          <w:lang w:val="es-ES"/>
        </w:rPr>
        <w:t xml:space="preserve">9.3 </w:t>
      </w:r>
      <w:r w:rsidR="00C76E63">
        <w:rPr>
          <w:lang w:val="es-ES"/>
        </w:rPr>
        <w:t>Furnizuesi është i detyruar t’u</w:t>
      </w:r>
      <w:r w:rsidRPr="00DC2370">
        <w:rPr>
          <w:lang w:val="es-ES"/>
        </w:rPr>
        <w:t xml:space="preserve"> përgjigjet  (ose duke e zgjidhur ankimin ose duke i dhën</w:t>
      </w:r>
      <w:r>
        <w:rPr>
          <w:lang w:val="es-ES"/>
        </w:rPr>
        <w:t>ë përgjigje me shkrim) të gjitha</w:t>
      </w:r>
      <w:r w:rsidRPr="00DC2370">
        <w:rPr>
          <w:lang w:val="es-ES"/>
        </w:rPr>
        <w:t xml:space="preserve"> ankimeve (reklamimeve)</w:t>
      </w:r>
      <w:r>
        <w:rPr>
          <w:lang w:val="es-ES"/>
        </w:rPr>
        <w:t xml:space="preserve"> të adresuara nga klientë</w:t>
      </w:r>
      <w:r w:rsidRPr="00DC2370">
        <w:rPr>
          <w:lang w:val="es-ES"/>
        </w:rPr>
        <w:t>t.</w:t>
      </w:r>
    </w:p>
    <w:p w:rsidR="00D054A4" w:rsidRPr="00DC2370" w:rsidRDefault="00D054A4" w:rsidP="00D054A4">
      <w:pPr>
        <w:pStyle w:val="Paragrafi"/>
        <w:rPr>
          <w:lang w:val="es-ES"/>
        </w:rPr>
      </w:pPr>
      <w:r>
        <w:rPr>
          <w:lang w:val="es-ES"/>
        </w:rPr>
        <w:t xml:space="preserve">9.4 </w:t>
      </w:r>
      <w:r w:rsidRPr="00DC2370">
        <w:rPr>
          <w:lang w:val="es-ES"/>
        </w:rPr>
        <w:t xml:space="preserve">Çdo </w:t>
      </w:r>
      <w:r>
        <w:rPr>
          <w:lang w:val="es-ES"/>
        </w:rPr>
        <w:t>ankim do të ketë një numër të r</w:t>
      </w:r>
      <w:r w:rsidRPr="00DC2370">
        <w:rPr>
          <w:lang w:val="es-ES"/>
        </w:rPr>
        <w:t>egjistruar, që do t’i komunikohet reklamuesit. Për çd</w:t>
      </w:r>
      <w:r>
        <w:rPr>
          <w:lang w:val="es-ES"/>
        </w:rPr>
        <w:t>o reklamim të mëvonshëm për mos</w:t>
      </w:r>
      <w:r w:rsidRPr="00DC2370">
        <w:rPr>
          <w:lang w:val="es-ES"/>
        </w:rPr>
        <w:t>zgjidhje të ankesës</w:t>
      </w:r>
      <w:r>
        <w:rPr>
          <w:lang w:val="es-ES"/>
        </w:rPr>
        <w:t>,</w:t>
      </w:r>
      <w:r w:rsidRPr="00DC2370">
        <w:rPr>
          <w:lang w:val="es-ES"/>
        </w:rPr>
        <w:t xml:space="preserve"> klienti do t’i referohet numrit të </w:t>
      </w:r>
      <w:r>
        <w:rPr>
          <w:lang w:val="es-ES"/>
        </w:rPr>
        <w:t>r</w:t>
      </w:r>
      <w:r w:rsidRPr="00DC2370">
        <w:rPr>
          <w:lang w:val="es-ES"/>
        </w:rPr>
        <w:t>egjistruar.</w:t>
      </w:r>
    </w:p>
    <w:p w:rsidR="00D054A4" w:rsidRPr="00DC2370" w:rsidRDefault="00D054A4" w:rsidP="00D054A4">
      <w:pPr>
        <w:pStyle w:val="Paragrafi"/>
        <w:rPr>
          <w:lang w:val="es-ES"/>
        </w:rPr>
      </w:pPr>
      <w:r>
        <w:rPr>
          <w:lang w:val="es-ES"/>
        </w:rPr>
        <w:t xml:space="preserve">9.5 </w:t>
      </w:r>
      <w:r w:rsidRPr="00DC2370">
        <w:rPr>
          <w:lang w:val="es-ES"/>
        </w:rPr>
        <w:t xml:space="preserve">Në rast të ndryshimit të adresës, furnizuesi </w:t>
      </w:r>
      <w:r w:rsidR="00C76E63">
        <w:rPr>
          <w:lang w:val="es-ES"/>
        </w:rPr>
        <w:t>sa më shpejt i</w:t>
      </w:r>
      <w:r w:rsidRPr="00DC2370">
        <w:rPr>
          <w:lang w:val="es-ES"/>
        </w:rPr>
        <w:t>a komunikon këtë klientit me mjete të ndryshme informative.</w:t>
      </w:r>
    </w:p>
    <w:p w:rsidR="00D054A4" w:rsidRPr="00DC2370" w:rsidRDefault="00D054A4" w:rsidP="00D054A4">
      <w:pPr>
        <w:pStyle w:val="Paragrafi"/>
        <w:rPr>
          <w:lang w:val="es-ES"/>
        </w:rPr>
      </w:pPr>
      <w:r>
        <w:rPr>
          <w:lang w:val="es-ES"/>
        </w:rPr>
        <w:t xml:space="preserve">9.6 </w:t>
      </w:r>
      <w:r w:rsidRPr="00DC2370">
        <w:rPr>
          <w:lang w:val="es-ES"/>
        </w:rPr>
        <w:t>Në rast të ndërprerjes së kontratës së furnizimit me energji elektrike,  furnizuesi të kryejë ndërprerjen e furnizimit me energji elektrike të klientit, në pikën e lidhjes  për  rastin kur matësi është vendosur në boks individual, dhe në matës për rastin kur matësi është  vendosur në boks kolektiv. Menjëherë pas ndërprerjes të kryhet leximi i matësit, të llogaritet fatura e fundit</w:t>
      </w:r>
      <w:r>
        <w:rPr>
          <w:lang w:val="es-ES"/>
        </w:rPr>
        <w:t>,</w:t>
      </w:r>
      <w:r w:rsidRPr="00DC2370">
        <w:rPr>
          <w:lang w:val="es-ES"/>
        </w:rPr>
        <w:t xml:space="preserve"> si dhe të bëhet vulosja në pikën e ndërprerjes me një vulë të dallueshme nga ajo e lidhjes.</w:t>
      </w:r>
    </w:p>
    <w:p w:rsidR="00D054A4" w:rsidRPr="00DC2370" w:rsidRDefault="00D054A4" w:rsidP="00D054A4">
      <w:pPr>
        <w:pStyle w:val="Paragrafi"/>
        <w:rPr>
          <w:lang w:val="es-ES"/>
        </w:rPr>
      </w:pPr>
      <w:r>
        <w:rPr>
          <w:lang w:val="es-ES"/>
        </w:rPr>
        <w:t xml:space="preserve">10. </w:t>
      </w:r>
      <w:r w:rsidRPr="0061686B">
        <w:rPr>
          <w:lang w:val="es-ES"/>
        </w:rPr>
        <w:t>DETYRIME TË PËRBASHKËTA</w:t>
      </w:r>
    </w:p>
    <w:p w:rsidR="00D054A4" w:rsidRPr="00DC2370" w:rsidRDefault="00D054A4" w:rsidP="00D054A4">
      <w:pPr>
        <w:pStyle w:val="Paragrafi"/>
        <w:rPr>
          <w:lang w:val="es-ES"/>
        </w:rPr>
      </w:pPr>
      <w:r w:rsidRPr="00DC2370">
        <w:rPr>
          <w:lang w:val="es-ES"/>
        </w:rPr>
        <w:t>10.1</w:t>
      </w:r>
      <w:r>
        <w:rPr>
          <w:lang w:val="es-ES"/>
        </w:rPr>
        <w:t xml:space="preserve"> </w:t>
      </w:r>
      <w:r w:rsidRPr="00DC2370">
        <w:rPr>
          <w:lang w:val="es-ES"/>
        </w:rPr>
        <w:t>Rrjeti shpërndarës, pajisjet dhe instalimet e përdoruesit, duhet t’i përgjigjen kushteve teknike të miratuara nga organet ko</w:t>
      </w:r>
      <w:r>
        <w:rPr>
          <w:lang w:val="es-ES"/>
        </w:rPr>
        <w:t>m</w:t>
      </w:r>
      <w:r w:rsidRPr="00DC2370">
        <w:rPr>
          <w:lang w:val="es-ES"/>
        </w:rPr>
        <w:t>petente</w:t>
      </w:r>
      <w:r w:rsidR="00C76E63">
        <w:rPr>
          <w:lang w:val="es-ES"/>
        </w:rPr>
        <w:t>.</w:t>
      </w:r>
    </w:p>
    <w:p w:rsidR="00D054A4" w:rsidRPr="00DC2370" w:rsidRDefault="00D054A4" w:rsidP="00D054A4">
      <w:pPr>
        <w:pStyle w:val="Paragrafi"/>
        <w:rPr>
          <w:lang w:val="es-ES"/>
        </w:rPr>
      </w:pPr>
      <w:r>
        <w:rPr>
          <w:lang w:val="es-ES"/>
        </w:rPr>
        <w:t xml:space="preserve">10.2 </w:t>
      </w:r>
      <w:r w:rsidRPr="00DC2370">
        <w:rPr>
          <w:lang w:val="es-ES"/>
        </w:rPr>
        <w:t>Përfaqësuesi i furnizuesit i pajisur me autorizimin e lëshuar nga furnizuesi, realizon në   prezencë të klientit kontrollin (pasi ka ndërprerë tensionin e furnizimit normal të objektit) në të gjithë pikat ushqyese të pajisjeve të klientit për të verifikuar se klienti nuk merr tension nga ndonjë burim tjetër furnizimi.</w:t>
      </w:r>
    </w:p>
    <w:p w:rsidR="00D054A4" w:rsidRPr="00DC2370" w:rsidRDefault="00D054A4" w:rsidP="00D054A4">
      <w:pPr>
        <w:pStyle w:val="Paragrafi"/>
        <w:rPr>
          <w:lang w:val="es-ES"/>
        </w:rPr>
      </w:pPr>
      <w:r>
        <w:rPr>
          <w:lang w:val="es-ES"/>
        </w:rPr>
        <w:t>10.3 Furnizuesi kontrollon punën e matësit në r</w:t>
      </w:r>
      <w:r w:rsidRPr="00DC2370">
        <w:rPr>
          <w:lang w:val="es-ES"/>
        </w:rPr>
        <w:t>egjime të ndryshme ngarkese, duke kyçur në rrjet pajisjet e  ndryshme të përdoruesit.</w:t>
      </w:r>
    </w:p>
    <w:p w:rsidR="00D054A4" w:rsidRPr="00DC2370" w:rsidRDefault="00D054A4" w:rsidP="00D054A4">
      <w:pPr>
        <w:pStyle w:val="Paragrafi"/>
        <w:rPr>
          <w:lang w:val="es-ES"/>
        </w:rPr>
      </w:pPr>
      <w:r>
        <w:rPr>
          <w:lang w:val="es-ES"/>
        </w:rPr>
        <w:t xml:space="preserve">10.4 </w:t>
      </w:r>
      <w:r w:rsidRPr="00DC2370">
        <w:rPr>
          <w:lang w:val="es-ES"/>
        </w:rPr>
        <w:t>Furnizuesi është përgjegjës për cilësinë e kontakteve të lidhjes së përcjel</w:t>
      </w:r>
      <w:r>
        <w:rPr>
          <w:lang w:val="es-ES"/>
        </w:rPr>
        <w:t>lës</w:t>
      </w:r>
      <w:r w:rsidRPr="00DC2370">
        <w:rPr>
          <w:lang w:val="es-ES"/>
        </w:rPr>
        <w:t>ve të furnizimit në morseterinë e matësit</w:t>
      </w:r>
    </w:p>
    <w:p w:rsidR="00D054A4" w:rsidRPr="00DC2370" w:rsidRDefault="00D054A4" w:rsidP="00562536">
      <w:pPr>
        <w:pStyle w:val="Paragrafi"/>
        <w:rPr>
          <w:lang w:val="es-ES"/>
        </w:rPr>
      </w:pPr>
      <w:r>
        <w:rPr>
          <w:lang w:val="es-ES"/>
        </w:rPr>
        <w:t xml:space="preserve">10.5 </w:t>
      </w:r>
      <w:r w:rsidRPr="00DC2370">
        <w:rPr>
          <w:lang w:val="es-ES"/>
        </w:rPr>
        <w:t>Pasi të dy</w:t>
      </w:r>
      <w:r>
        <w:rPr>
          <w:lang w:val="es-ES"/>
        </w:rPr>
        <w:t>ja</w:t>
      </w:r>
      <w:r w:rsidRPr="00DC2370">
        <w:rPr>
          <w:lang w:val="es-ES"/>
        </w:rPr>
        <w:t xml:space="preserve"> palët sigurohen për funksionimin normal të skemës së furnizimit dhe të matjes, përfaqësuesi i furnizuesit në prezencë  të klientit vulos kapakun e mor</w:t>
      </w:r>
      <w:r>
        <w:rPr>
          <w:lang w:val="es-ES"/>
        </w:rPr>
        <w:t>seterisë së matësit dhe elemente</w:t>
      </w:r>
      <w:r w:rsidR="00C76E63">
        <w:rPr>
          <w:lang w:val="es-ES"/>
        </w:rPr>
        <w:t xml:space="preserve"> të tjera</w:t>
      </w:r>
      <w:r w:rsidRPr="00DC2370">
        <w:rPr>
          <w:lang w:val="es-ES"/>
        </w:rPr>
        <w:t xml:space="preserve"> të sistemit të matjes</w:t>
      </w:r>
      <w:r>
        <w:rPr>
          <w:lang w:val="es-ES"/>
        </w:rPr>
        <w:t>, si dhe r</w:t>
      </w:r>
      <w:r w:rsidRPr="00DC2370">
        <w:rPr>
          <w:lang w:val="es-ES"/>
        </w:rPr>
        <w:t xml:space="preserve">egjistron në kontratë:  </w:t>
      </w:r>
    </w:p>
    <w:p w:rsidR="00D054A4" w:rsidRPr="00DC2370" w:rsidRDefault="00D054A4" w:rsidP="00D054A4">
      <w:pPr>
        <w:pStyle w:val="Paragrafi"/>
        <w:rPr>
          <w:lang w:val="de-DE"/>
        </w:rPr>
      </w:pPr>
      <w:r w:rsidRPr="00DC2370">
        <w:rPr>
          <w:lang w:val="es-ES"/>
        </w:rPr>
        <w:tab/>
      </w:r>
      <w:r w:rsidRPr="00DC2370">
        <w:rPr>
          <w:lang w:val="de-DE"/>
        </w:rPr>
        <w:t>Vulën e kapakut të morseterisë</w:t>
      </w:r>
      <w:r w:rsidRPr="00DC2370">
        <w:rPr>
          <w:lang w:val="de-DE"/>
        </w:rPr>
        <w:tab/>
      </w:r>
      <w:r w:rsidRPr="00DC2370">
        <w:rPr>
          <w:lang w:val="de-DE"/>
        </w:rPr>
        <w:tab/>
      </w:r>
      <w:r w:rsidRPr="00DC2370">
        <w:rPr>
          <w:lang w:val="de-DE"/>
        </w:rPr>
        <w:tab/>
      </w:r>
      <w:r w:rsidRPr="00DC2370">
        <w:rPr>
          <w:lang w:val="de-DE"/>
        </w:rPr>
        <w:tab/>
        <w:t>__________</w:t>
      </w:r>
    </w:p>
    <w:p w:rsidR="00D054A4" w:rsidRPr="00DC2370" w:rsidRDefault="00D054A4" w:rsidP="00D054A4">
      <w:pPr>
        <w:pStyle w:val="Paragrafi"/>
      </w:pPr>
      <w:r w:rsidRPr="00DC2370">
        <w:rPr>
          <w:lang w:val="de-DE"/>
        </w:rPr>
        <w:tab/>
      </w:r>
      <w:r w:rsidR="00857A42">
        <w:t>Vulën e boksit individual</w:t>
      </w:r>
      <w:r w:rsidR="00857A42">
        <w:tab/>
      </w:r>
      <w:r w:rsidR="00857A42">
        <w:tab/>
      </w:r>
      <w:r w:rsidR="00857A42">
        <w:tab/>
      </w:r>
      <w:r w:rsidR="00857A42">
        <w:tab/>
      </w:r>
      <w:r w:rsidRPr="00DC2370">
        <w:t>__________</w:t>
      </w:r>
    </w:p>
    <w:p w:rsidR="00D054A4" w:rsidRPr="00DC2370" w:rsidRDefault="00D054A4" w:rsidP="00D054A4">
      <w:pPr>
        <w:pStyle w:val="Paragrafi"/>
      </w:pPr>
      <w:r w:rsidRPr="00DC2370">
        <w:tab/>
        <w:t>Vulën e limitatorit para matësit</w:t>
      </w:r>
      <w:r w:rsidRPr="00DC2370">
        <w:tab/>
      </w:r>
      <w:r w:rsidRPr="00DC2370">
        <w:tab/>
      </w:r>
      <w:r w:rsidRPr="00DC2370">
        <w:tab/>
      </w:r>
      <w:r w:rsidRPr="00DC2370">
        <w:tab/>
        <w:t>__________</w:t>
      </w:r>
    </w:p>
    <w:p w:rsidR="00D054A4" w:rsidRPr="00DC2370" w:rsidRDefault="00D054A4" w:rsidP="00D054A4">
      <w:pPr>
        <w:pStyle w:val="Paragrafi"/>
      </w:pPr>
      <w:r w:rsidRPr="00DC2370">
        <w:tab/>
        <w:t>Numrin e serisë së matësit</w:t>
      </w:r>
      <w:r>
        <w:tab/>
      </w:r>
      <w:r w:rsidR="00857A42">
        <w:tab/>
      </w:r>
      <w:r w:rsidR="00857A42">
        <w:tab/>
      </w:r>
      <w:r w:rsidR="00857A42">
        <w:tab/>
      </w:r>
      <w:r w:rsidRPr="00DC2370">
        <w:t>__________</w:t>
      </w:r>
    </w:p>
    <w:p w:rsidR="00D054A4" w:rsidRPr="00DC2370" w:rsidRDefault="00D054A4" w:rsidP="00D054A4">
      <w:pPr>
        <w:pStyle w:val="Paragrafi"/>
      </w:pPr>
      <w:r w:rsidRPr="00DC2370">
        <w:tab/>
        <w:t>Leximin aktual të tregimit të matësit</w:t>
      </w:r>
      <w:r w:rsidRPr="00DC2370">
        <w:tab/>
      </w:r>
      <w:r w:rsidRPr="00DC2370">
        <w:tab/>
      </w:r>
      <w:r w:rsidRPr="00DC2370">
        <w:tab/>
        <w:t>__________</w:t>
      </w:r>
    </w:p>
    <w:p w:rsidR="00D054A4" w:rsidRPr="00DC2370" w:rsidRDefault="00D054A4" w:rsidP="00D054A4">
      <w:pPr>
        <w:pStyle w:val="Paragrafi"/>
      </w:pPr>
      <w:r w:rsidRPr="00DC2370">
        <w:tab/>
        <w:t>Numrin e fazave të matësit</w:t>
      </w:r>
      <w:r w:rsidRPr="00DC2370">
        <w:tab/>
      </w:r>
      <w:r>
        <w:tab/>
      </w:r>
      <w:r>
        <w:tab/>
      </w:r>
      <w:r>
        <w:tab/>
      </w:r>
      <w:r w:rsidRPr="00DC2370">
        <w:t>__________</w:t>
      </w:r>
      <w:r w:rsidRPr="00DC2370">
        <w:tab/>
      </w:r>
    </w:p>
    <w:p w:rsidR="00D054A4" w:rsidRPr="00DC2370" w:rsidRDefault="00D054A4" w:rsidP="00D054A4">
      <w:pPr>
        <w:pStyle w:val="Paragrafi"/>
      </w:pPr>
      <w:r w:rsidRPr="00DC2370">
        <w:tab/>
        <w:t>Emrin e kabinës elektrike nga ku furnizohet</w:t>
      </w:r>
      <w:r w:rsidRPr="00DC2370">
        <w:tab/>
      </w:r>
      <w:r w:rsidRPr="00DC2370">
        <w:tab/>
        <w:t>__________</w:t>
      </w:r>
    </w:p>
    <w:p w:rsidR="00D054A4" w:rsidRDefault="00D054A4" w:rsidP="00D054A4">
      <w:pPr>
        <w:pStyle w:val="Paragrafi"/>
      </w:pPr>
      <w:r w:rsidRPr="00DC2370">
        <w:t xml:space="preserve">Si  dhe një skemë të thjeshtë elektrike të furnizimit përfshirë </w:t>
      </w:r>
      <w:r w:rsidR="00C76E63">
        <w:t>matësin, ku të përcaktohen kufi</w:t>
      </w:r>
      <w:r w:rsidRPr="00DC2370">
        <w:t>jtë e përgjegjësisë së furnizuesit</w:t>
      </w:r>
      <w:r>
        <w:t>,</w:t>
      </w:r>
      <w:r w:rsidRPr="00DC2370">
        <w:t xml:space="preserve"> si dhe kufijtë e përgjegjësisë së klientit.</w:t>
      </w:r>
    </w:p>
    <w:p w:rsidR="00D054A4" w:rsidRPr="00DC2370" w:rsidRDefault="00D054A4" w:rsidP="00D054A4">
      <w:pPr>
        <w:pStyle w:val="Paragrafi"/>
      </w:pPr>
    </w:p>
    <w:tbl>
      <w:tblPr>
        <w:tblpPr w:leftFromText="180" w:rightFromText="180" w:vertAnchor="text" w:horzAnchor="margin" w:tblpXSpec="center"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tblGrid>
      <w:tr w:rsidR="00D054A4" w:rsidRPr="00DC2370">
        <w:trPr>
          <w:trHeight w:val="1572"/>
        </w:trPr>
        <w:tc>
          <w:tcPr>
            <w:tcW w:w="3348" w:type="dxa"/>
            <w:tcBorders>
              <w:top w:val="single" w:sz="4" w:space="0" w:color="auto"/>
              <w:left w:val="single" w:sz="4" w:space="0" w:color="auto"/>
              <w:bottom w:val="single" w:sz="4" w:space="0" w:color="auto"/>
              <w:right w:val="single" w:sz="4" w:space="0" w:color="auto"/>
            </w:tcBorders>
            <w:shd w:val="clear" w:color="auto" w:fill="auto"/>
          </w:tcPr>
          <w:p w:rsidR="00D054A4" w:rsidRPr="00DC2370" w:rsidRDefault="00D054A4" w:rsidP="00D054A4">
            <w:pPr>
              <w:pStyle w:val="Paragrafi"/>
              <w:ind w:firstLine="0"/>
            </w:pPr>
            <w:r>
              <w:t xml:space="preserve">Skema elektrike e furnizimit  </w:t>
            </w:r>
            <w:r w:rsidRPr="00DC2370">
              <w:t xml:space="preserve"> </w:t>
            </w:r>
            <w:r w:rsidR="007761C8" w:rsidRPr="00DC2370">
              <w:rPr>
                <w:noProof/>
                <w:lang w:val="en-GB" w:eastAsia="en-GB"/>
              </w:rPr>
              <mc:AlternateContent>
                <mc:Choice Requires="wpc">
                  <w:drawing>
                    <wp:inline distT="0" distB="0" distL="0" distR="0">
                      <wp:extent cx="2628900" cy="685800"/>
                      <wp:effectExtent l="0" t="0" r="0" b="0"/>
                      <wp:docPr id="15" name="Canvas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20847922" id="Canvas 15" o:spid="_x0000_s1026" editas="canvas" style="width:207pt;height:54pt;mso-position-horizontal-relative:char;mso-position-vertical-relative:line" coordsize="26289,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">
                      <v:shape id="_x0000_s1027" type="#_x0000_t75" style="position:absolute;width:26289;height:6858;visibility:visible;mso-wrap-style:square">
                        <v:fill o:detectmouseclick="t"/>
                        <v:path o:connecttype="none"/>
                      </v:shape>
                      <w10:anchorlock/>
                    </v:group>
                  </w:pict>
                </mc:Fallback>
              </mc:AlternateContent>
            </w:r>
          </w:p>
        </w:tc>
      </w:tr>
    </w:tbl>
    <w:p w:rsidR="00D054A4" w:rsidRPr="00DC2370" w:rsidRDefault="00D054A4" w:rsidP="00D054A4">
      <w:pPr>
        <w:pStyle w:val="Paragrafi"/>
      </w:pPr>
    </w:p>
    <w:p w:rsidR="00D054A4" w:rsidRPr="00DC2370" w:rsidRDefault="00D054A4" w:rsidP="00D054A4">
      <w:pPr>
        <w:pStyle w:val="Paragrafi"/>
      </w:pPr>
    </w:p>
    <w:p w:rsidR="00D054A4" w:rsidRPr="00DC2370" w:rsidRDefault="00D054A4" w:rsidP="00D054A4">
      <w:pPr>
        <w:pStyle w:val="Paragrafi"/>
      </w:pPr>
    </w:p>
    <w:p w:rsidR="00D054A4" w:rsidRDefault="00D054A4" w:rsidP="00D054A4">
      <w:pPr>
        <w:pStyle w:val="Paragrafi"/>
      </w:pPr>
    </w:p>
    <w:p w:rsidR="00D054A4" w:rsidRDefault="00D054A4" w:rsidP="00D054A4">
      <w:pPr>
        <w:pStyle w:val="Paragrafi"/>
      </w:pPr>
    </w:p>
    <w:p w:rsidR="00D054A4" w:rsidRDefault="00D054A4" w:rsidP="00D054A4">
      <w:pPr>
        <w:pStyle w:val="Paragrafi"/>
      </w:pPr>
    </w:p>
    <w:p w:rsidR="00D054A4" w:rsidRDefault="00D054A4" w:rsidP="00D054A4">
      <w:pPr>
        <w:pStyle w:val="Paragrafi"/>
      </w:pPr>
    </w:p>
    <w:p w:rsidR="00D054A4" w:rsidRDefault="00D054A4" w:rsidP="00331314">
      <w:pPr>
        <w:pStyle w:val="Paragrafi"/>
        <w:ind w:firstLine="0"/>
      </w:pPr>
    </w:p>
    <w:p w:rsidR="00D054A4" w:rsidRDefault="00D054A4" w:rsidP="00D054A4">
      <w:pPr>
        <w:pStyle w:val="Paragrafi"/>
      </w:pPr>
      <w:r>
        <w:t xml:space="preserve">11. </w:t>
      </w:r>
      <w:r w:rsidRPr="00DC2370">
        <w:t>DISPOZITA TË FUNDIT</w:t>
      </w:r>
    </w:p>
    <w:p w:rsidR="00D054A4" w:rsidRPr="00DC2370" w:rsidRDefault="00D054A4" w:rsidP="00D054A4">
      <w:pPr>
        <w:pStyle w:val="Paragrafi"/>
      </w:pPr>
      <w:r w:rsidRPr="00DC2370">
        <w:t>Kjo kontratë mund të përfundohet nga palët sipas  rregullave të përcaktuara në këtë kontratë apo të dispozitave të Kodit Civil</w:t>
      </w:r>
      <w:r>
        <w:t>.</w:t>
      </w:r>
    </w:p>
    <w:p w:rsidR="00D054A4" w:rsidRDefault="00D054A4" w:rsidP="00D054A4">
      <w:pPr>
        <w:pStyle w:val="Paragrafi"/>
      </w:pPr>
      <w:r>
        <w:t xml:space="preserve">12. </w:t>
      </w:r>
      <w:r w:rsidRPr="00DC2370">
        <w:t>ZGJIDHJA E MOSMARRËVESHJEVE</w:t>
      </w:r>
    </w:p>
    <w:p w:rsidR="00D054A4" w:rsidRPr="00DC2370" w:rsidRDefault="00D054A4" w:rsidP="00D054A4">
      <w:pPr>
        <w:pStyle w:val="Paragrafi"/>
      </w:pPr>
      <w:r w:rsidRPr="00DC2370">
        <w:t>Palët do t’i zgjidhin me mirëkuptim mosmarrëveshjet e tyre, në rast të</w:t>
      </w:r>
      <w:r>
        <w:t xml:space="preserve"> kundërt do t’i drejtohen ERE-s</w:t>
      </w:r>
      <w:r w:rsidRPr="00DC2370">
        <w:t xml:space="preserve"> ose gjykatës kompetente</w:t>
      </w:r>
      <w:r w:rsidR="00C76E63">
        <w:t xml:space="preserve"> për zgjidhjen e mosmarrëveshjeve</w:t>
      </w:r>
      <w:r w:rsidRPr="00DC2370">
        <w:t>.</w:t>
      </w:r>
    </w:p>
    <w:p w:rsidR="00D054A4" w:rsidRDefault="00D054A4" w:rsidP="00D054A4">
      <w:pPr>
        <w:pStyle w:val="Paragrafi"/>
      </w:pPr>
      <w:r>
        <w:t xml:space="preserve">13. </w:t>
      </w:r>
      <w:r w:rsidRPr="00DC2370">
        <w:t>HYRJA NË FUQI</w:t>
      </w:r>
    </w:p>
    <w:p w:rsidR="00D054A4" w:rsidRPr="00DC2370" w:rsidRDefault="00D054A4" w:rsidP="00D054A4">
      <w:pPr>
        <w:pStyle w:val="Paragrafi"/>
      </w:pPr>
      <w:r w:rsidRPr="00DC2370">
        <w:t>Kjo kontratë hyn në f</w:t>
      </w:r>
      <w:r>
        <w:t>uqi më datë 1.</w:t>
      </w:r>
      <w:r w:rsidRPr="00DC2370">
        <w:t>1.2006.</w:t>
      </w:r>
    </w:p>
    <w:p w:rsidR="00D054A4" w:rsidRPr="00DC2370" w:rsidRDefault="00D054A4" w:rsidP="00D054A4">
      <w:pPr>
        <w:pStyle w:val="Paragrafi"/>
        <w:ind w:firstLine="0"/>
      </w:pPr>
    </w:p>
    <w:p w:rsidR="00D054A4" w:rsidRPr="0061686B" w:rsidRDefault="00D054A4" w:rsidP="00D054A4">
      <w:pPr>
        <w:pStyle w:val="Paragrafi"/>
      </w:pPr>
      <w:r w:rsidRPr="0061686B">
        <w:tab/>
        <w:t>FURNIZUESI</w:t>
      </w:r>
      <w:r w:rsidRPr="0061686B">
        <w:tab/>
      </w:r>
      <w:r w:rsidRPr="0061686B">
        <w:tab/>
      </w:r>
      <w:r w:rsidRPr="0061686B">
        <w:tab/>
      </w:r>
      <w:r w:rsidRPr="0061686B">
        <w:tab/>
      </w:r>
      <w:r w:rsidRPr="0061686B">
        <w:tab/>
      </w:r>
      <w:r w:rsidRPr="0061686B">
        <w:tab/>
        <w:t>KLIENTI</w:t>
      </w:r>
    </w:p>
    <w:p w:rsidR="00D054A4" w:rsidRPr="0061686B" w:rsidRDefault="00D054A4" w:rsidP="00D054A4">
      <w:pPr>
        <w:pStyle w:val="Paragrafi"/>
      </w:pPr>
    </w:p>
    <w:p w:rsidR="00D054A4" w:rsidRDefault="00D054A4" w:rsidP="00D054A4">
      <w:pPr>
        <w:pStyle w:val="Paragrafi"/>
      </w:pPr>
    </w:p>
    <w:p w:rsidR="00D054A4" w:rsidRPr="00791E20" w:rsidRDefault="00D054A4" w:rsidP="00D054A4">
      <w:pPr>
        <w:pStyle w:val="Akti"/>
        <w:keepNext w:val="0"/>
      </w:pPr>
      <w:r>
        <w:t>VENDI</w:t>
      </w:r>
      <w:r w:rsidRPr="00791E20">
        <w:t>M</w:t>
      </w:r>
    </w:p>
    <w:p w:rsidR="00D054A4" w:rsidRPr="00791E20" w:rsidRDefault="00D054A4" w:rsidP="00D054A4">
      <w:pPr>
        <w:pStyle w:val="NumriData"/>
        <w:keepNext w:val="0"/>
      </w:pPr>
      <w:r>
        <w:t>Nr.42, datë 31.</w:t>
      </w:r>
      <w:r w:rsidRPr="00791E20">
        <w:t>8.2005</w:t>
      </w:r>
    </w:p>
    <w:p w:rsidR="00D054A4" w:rsidRDefault="00D054A4" w:rsidP="00D054A4">
      <w:pPr>
        <w:pStyle w:val="Paragrafi"/>
      </w:pPr>
    </w:p>
    <w:p w:rsidR="00D054A4" w:rsidRPr="00791E20" w:rsidRDefault="00D054A4" w:rsidP="00D054A4">
      <w:pPr>
        <w:pStyle w:val="Titulli"/>
        <w:keepNext w:val="0"/>
      </w:pPr>
      <w:r w:rsidRPr="00791E20">
        <w:t>PËR</w:t>
      </w:r>
      <w:r>
        <w:t xml:space="preserve"> </w:t>
      </w:r>
      <w:r w:rsidRPr="00791E20">
        <w:t xml:space="preserve">SHFUQIZIMIN </w:t>
      </w:r>
      <w:smartTag w:uri="urn:schemas-microsoft-com:office:smarttags" w:element="place">
        <w:r w:rsidRPr="00791E20">
          <w:t>E VENDIMIT</w:t>
        </w:r>
      </w:smartTag>
      <w:r w:rsidRPr="00791E20">
        <w:t xml:space="preserve"> NR</w:t>
      </w:r>
      <w:r w:rsidR="00C76E63">
        <w:t>.</w:t>
      </w:r>
      <w:r w:rsidRPr="00791E20">
        <w:t xml:space="preserve"> 11</w:t>
      </w:r>
      <w:r>
        <w:t>, DATË 31.</w:t>
      </w:r>
      <w:r w:rsidRPr="00791E20">
        <w:t>7.2002 “ PËR MIRATIMIN E KONTRATAVE TË FURNIZIMIT ME ENERGJI ELEKTRIKE TË KONSUMATORËVE TË KATEGORISË FAMILJARE DHE KONSUMATORËVE TË KATEGORISË B DHE C</w:t>
      </w:r>
      <w:r w:rsidR="00C76E63">
        <w:t>”</w:t>
      </w:r>
    </w:p>
    <w:p w:rsidR="00D054A4" w:rsidRPr="00791E20" w:rsidRDefault="00D054A4" w:rsidP="00D054A4">
      <w:pPr>
        <w:pStyle w:val="Paragrafi"/>
      </w:pPr>
    </w:p>
    <w:p w:rsidR="00D054A4" w:rsidRPr="00791E20" w:rsidRDefault="00D054A4" w:rsidP="00D054A4">
      <w:pPr>
        <w:pStyle w:val="BazLigjPropozues"/>
        <w:keepNext w:val="0"/>
      </w:pPr>
      <w:r>
        <w:t>Në mbështetje të  nenit 9 të ligjit n</w:t>
      </w:r>
      <w:r w:rsidRPr="00791E20">
        <w:t>r.9072</w:t>
      </w:r>
      <w:r>
        <w:t>,</w:t>
      </w:r>
      <w:r w:rsidRPr="00791E20">
        <w:t xml:space="preserve"> dat</w:t>
      </w:r>
      <w:r w:rsidRPr="00791E20">
        <w:rPr>
          <w:rFonts w:ascii="Times New Roman" w:hAnsi="Times New Roman"/>
        </w:rPr>
        <w:t>ё</w:t>
      </w:r>
      <w:r>
        <w:t xml:space="preserve"> 22.</w:t>
      </w:r>
      <w:r w:rsidRPr="00791E20">
        <w:t>5.2003 “P</w:t>
      </w:r>
      <w:r w:rsidRPr="00791E20">
        <w:rPr>
          <w:rFonts w:ascii="Times New Roman" w:hAnsi="Times New Roman"/>
        </w:rPr>
        <w:t>ё</w:t>
      </w:r>
      <w:r>
        <w:t>r sektorin e e</w:t>
      </w:r>
      <w:r w:rsidRPr="00791E20">
        <w:t>nergjis</w:t>
      </w:r>
      <w:r w:rsidRPr="00791E20">
        <w:rPr>
          <w:rFonts w:ascii="Times New Roman" w:hAnsi="Times New Roman"/>
        </w:rPr>
        <w:t>ё</w:t>
      </w:r>
      <w:r>
        <w:t xml:space="preserve"> elektrike</w:t>
      </w:r>
      <w:r w:rsidRPr="00791E20">
        <w:t xml:space="preserve">”, Bordi </w:t>
      </w:r>
      <w:r>
        <w:t xml:space="preserve">i </w:t>
      </w:r>
      <w:r w:rsidRPr="00791E20">
        <w:t>Komisioner</w:t>
      </w:r>
      <w:r w:rsidRPr="00791E20">
        <w:rPr>
          <w:rFonts w:ascii="Times New Roman" w:hAnsi="Times New Roman"/>
        </w:rPr>
        <w:t>ё</w:t>
      </w:r>
      <w:r w:rsidRPr="00791E20">
        <w:t>ve t</w:t>
      </w:r>
      <w:r w:rsidRPr="00791E20">
        <w:rPr>
          <w:rFonts w:ascii="Times New Roman" w:hAnsi="Times New Roman"/>
        </w:rPr>
        <w:t>ё</w:t>
      </w:r>
      <w:r>
        <w:t xml:space="preserve"> ERE–</w:t>
      </w:r>
      <w:r w:rsidRPr="00791E20">
        <w:t xml:space="preserve">s, </w:t>
      </w:r>
      <w:r>
        <w:t>në mbledhjen e tij të datës 31.</w:t>
      </w:r>
      <w:r w:rsidRPr="00791E20">
        <w:t xml:space="preserve">8.2005, </w:t>
      </w:r>
    </w:p>
    <w:p w:rsidR="00D054A4" w:rsidRPr="00791E20" w:rsidRDefault="00D054A4" w:rsidP="00D054A4">
      <w:pPr>
        <w:pStyle w:val="Paragrafi"/>
      </w:pPr>
    </w:p>
    <w:p w:rsidR="00D054A4" w:rsidRPr="00791E20" w:rsidRDefault="00D054A4" w:rsidP="00D054A4">
      <w:pPr>
        <w:pStyle w:val="VENDOSI"/>
        <w:keepNext w:val="0"/>
      </w:pPr>
      <w:r w:rsidRPr="00791E20">
        <w:t>VENDOSI:</w:t>
      </w:r>
    </w:p>
    <w:p w:rsidR="00D054A4" w:rsidRPr="00791E20" w:rsidRDefault="00D054A4" w:rsidP="00D054A4">
      <w:pPr>
        <w:pStyle w:val="Paragrafi"/>
      </w:pPr>
    </w:p>
    <w:p w:rsidR="00D054A4" w:rsidRPr="00791E20" w:rsidRDefault="00D054A4" w:rsidP="00D054A4">
      <w:pPr>
        <w:pStyle w:val="Paragrafi"/>
      </w:pPr>
      <w:r>
        <w:t>1. Shfuqizimin e vendimit nr.</w:t>
      </w:r>
      <w:r w:rsidRPr="00791E20">
        <w:t>11</w:t>
      </w:r>
      <w:r>
        <w:t>, datë 31.</w:t>
      </w:r>
      <w:r w:rsidRPr="00791E20">
        <w:t>7.2002 “</w:t>
      </w:r>
      <w:r>
        <w:t xml:space="preserve"> Për miratimin e kontratave të f</w:t>
      </w:r>
      <w:r w:rsidRPr="00791E20">
        <w:t>urnizimit me energji elektrike të k</w:t>
      </w:r>
      <w:r>
        <w:t>onsumatorëve të kategorisë familjare dhe k</w:t>
      </w:r>
      <w:r w:rsidRPr="00791E20">
        <w:t>onsumatorëve të kategorisë B dhe C</w:t>
      </w:r>
      <w:r w:rsidR="00C76E63">
        <w:t>”.</w:t>
      </w:r>
      <w:r w:rsidRPr="00791E20">
        <w:t xml:space="preserve"> </w:t>
      </w:r>
    </w:p>
    <w:p w:rsidR="00D054A4" w:rsidRPr="00791E20" w:rsidRDefault="00C76E63" w:rsidP="00D054A4">
      <w:pPr>
        <w:pStyle w:val="Paragrafi"/>
        <w:rPr>
          <w:rFonts w:eastAsia="Arial Unicode MS"/>
        </w:rPr>
      </w:pPr>
      <w:r>
        <w:rPr>
          <w:rFonts w:eastAsia="Arial Unicode MS"/>
        </w:rPr>
        <w:t>Ky vendim hyn në fuqi më</w:t>
      </w:r>
      <w:r w:rsidR="00D054A4">
        <w:rPr>
          <w:rFonts w:eastAsia="Arial Unicode MS"/>
        </w:rPr>
        <w:t xml:space="preserve"> 1.</w:t>
      </w:r>
      <w:r>
        <w:rPr>
          <w:rFonts w:eastAsia="Arial Unicode MS"/>
        </w:rPr>
        <w:t>1.2006 dhe botohet në</w:t>
      </w:r>
      <w:r w:rsidR="00D054A4" w:rsidRPr="00791E20">
        <w:rPr>
          <w:rFonts w:eastAsia="Arial Unicode MS"/>
        </w:rPr>
        <w:t xml:space="preserve"> Fletoren Zyrtare</w:t>
      </w:r>
      <w:r w:rsidR="00D054A4">
        <w:rPr>
          <w:rFonts w:eastAsia="Arial Unicode MS"/>
        </w:rPr>
        <w:t>.</w:t>
      </w:r>
    </w:p>
    <w:p w:rsidR="00D054A4" w:rsidRPr="00791E20" w:rsidRDefault="00D054A4" w:rsidP="00D054A4">
      <w:pPr>
        <w:pStyle w:val="Paragrafi"/>
      </w:pPr>
    </w:p>
    <w:p w:rsidR="00D054A4" w:rsidRPr="00791E20" w:rsidRDefault="00D054A4" w:rsidP="00D054A4">
      <w:pPr>
        <w:pStyle w:val="Autoriteti"/>
        <w:keepNext w:val="0"/>
      </w:pPr>
      <w:r w:rsidRPr="00791E20">
        <w:t>KRYETARI I ERE-S</w:t>
      </w:r>
    </w:p>
    <w:p w:rsidR="00D054A4" w:rsidRPr="00791E20" w:rsidRDefault="00D054A4" w:rsidP="00D054A4">
      <w:pPr>
        <w:pStyle w:val="AutoritetiEmer"/>
      </w:pPr>
      <w:r w:rsidRPr="00791E20">
        <w:t>Pjetër Dema</w:t>
      </w:r>
    </w:p>
    <w:p w:rsidR="00D054A4" w:rsidRPr="00952B9A" w:rsidRDefault="00D054A4" w:rsidP="00D054A4">
      <w:pPr>
        <w:pStyle w:val="Paragrafi"/>
      </w:pPr>
    </w:p>
    <w:p w:rsidR="00D054A4" w:rsidRPr="00952B9A" w:rsidRDefault="00D054A4" w:rsidP="00C76E63">
      <w:pPr>
        <w:pStyle w:val="Paragrafi"/>
        <w:ind w:firstLine="0"/>
      </w:pPr>
    </w:p>
    <w:p w:rsidR="00D054A4" w:rsidRPr="00952B9A" w:rsidRDefault="00D054A4" w:rsidP="00D054A4">
      <w:pPr>
        <w:pStyle w:val="Akti"/>
        <w:keepNext w:val="0"/>
      </w:pPr>
      <w:r>
        <w:t>VENDI</w:t>
      </w:r>
      <w:r w:rsidRPr="00952B9A">
        <w:t>M</w:t>
      </w:r>
    </w:p>
    <w:p w:rsidR="00D054A4" w:rsidRPr="00952B9A" w:rsidRDefault="00D054A4" w:rsidP="00D054A4">
      <w:pPr>
        <w:pStyle w:val="NumriData"/>
        <w:keepNext w:val="0"/>
      </w:pPr>
      <w:r>
        <w:t xml:space="preserve">Nr.43, datë </w:t>
      </w:r>
      <w:r w:rsidRPr="00952B9A">
        <w:t>31</w:t>
      </w:r>
      <w:r>
        <w:t>.</w:t>
      </w:r>
      <w:r w:rsidRPr="00952B9A">
        <w:t>8.2005</w:t>
      </w:r>
    </w:p>
    <w:p w:rsidR="00D054A4" w:rsidRPr="00952B9A" w:rsidRDefault="00D054A4" w:rsidP="00D054A4">
      <w:pPr>
        <w:pStyle w:val="Paragrafi"/>
      </w:pPr>
    </w:p>
    <w:p w:rsidR="00D054A4" w:rsidRPr="00952B9A" w:rsidRDefault="00D054A4" w:rsidP="00D054A4">
      <w:pPr>
        <w:pStyle w:val="Titulli"/>
        <w:keepNext w:val="0"/>
      </w:pPr>
      <w:r w:rsidRPr="00952B9A">
        <w:t>PËR MOSPRANIMIN PËR SHQYRTIM TË  KËRKESËS SË PA</w:t>
      </w:r>
      <w:r>
        <w:t xml:space="preserve">RAQITUR NGA SHOQËRIA </w:t>
      </w:r>
      <w:r w:rsidR="00A14139">
        <w:t>“</w:t>
      </w:r>
      <w:r>
        <w:t>SARMIER</w:t>
      </w:r>
      <w:r w:rsidR="00A14139">
        <w:t>”</w:t>
      </w:r>
      <w:r>
        <w:t xml:space="preserve"> SHP</w:t>
      </w:r>
      <w:r w:rsidRPr="00952B9A">
        <w:t>K</w:t>
      </w:r>
    </w:p>
    <w:p w:rsidR="00D054A4" w:rsidRDefault="00D054A4" w:rsidP="00D054A4">
      <w:pPr>
        <w:pStyle w:val="Paragrafi"/>
      </w:pPr>
    </w:p>
    <w:p w:rsidR="00D054A4" w:rsidRPr="00952B9A" w:rsidRDefault="00D054A4" w:rsidP="00D054A4">
      <w:pPr>
        <w:pStyle w:val="BazLigjPropozues"/>
        <w:keepNext w:val="0"/>
      </w:pPr>
      <w:r w:rsidRPr="00952B9A">
        <w:t>Në mbështe</w:t>
      </w:r>
      <w:r>
        <w:t>tje të nenit 9 dhe nenit 26 të ligjit n</w:t>
      </w:r>
      <w:r w:rsidRPr="00952B9A">
        <w:t>r.9072, dat</w:t>
      </w:r>
      <w:r w:rsidRPr="00952B9A">
        <w:rPr>
          <w:rFonts w:ascii="Times New Roman" w:hAnsi="Times New Roman"/>
        </w:rPr>
        <w:t>ё</w:t>
      </w:r>
      <w:r>
        <w:t xml:space="preserve"> 22.</w:t>
      </w:r>
      <w:r w:rsidRPr="00952B9A">
        <w:t>5.2003 “P</w:t>
      </w:r>
      <w:r w:rsidRPr="00952B9A">
        <w:rPr>
          <w:rFonts w:ascii="Times New Roman" w:hAnsi="Times New Roman"/>
        </w:rPr>
        <w:t>ё</w:t>
      </w:r>
      <w:r>
        <w:t>r sektorin e e</w:t>
      </w:r>
      <w:r w:rsidRPr="00952B9A">
        <w:t>nergjis</w:t>
      </w:r>
      <w:r w:rsidRPr="00952B9A">
        <w:rPr>
          <w:rFonts w:ascii="Times New Roman" w:hAnsi="Times New Roman"/>
        </w:rPr>
        <w:t>ё</w:t>
      </w:r>
      <w:r w:rsidR="00C76E63">
        <w:t xml:space="preserve"> elektrike</w:t>
      </w:r>
      <w:r>
        <w:t>”, si dhe të  v</w:t>
      </w:r>
      <w:r w:rsidRPr="00952B9A">
        <w:t>endi</w:t>
      </w:r>
      <w:r>
        <w:t>mit të Bordit të Komisionerëve nr.</w:t>
      </w:r>
      <w:r w:rsidRPr="00952B9A">
        <w:t>26</w:t>
      </w:r>
      <w:r>
        <w:t>, datë 13.</w:t>
      </w:r>
      <w:r w:rsidRPr="00952B9A">
        <w:t xml:space="preserve">5.2004 “Për miratimin e </w:t>
      </w:r>
      <w:r>
        <w:t>rregullave të praktikës dhe procedurave të ERE-s</w:t>
      </w:r>
      <w:r w:rsidR="00C76E63">
        <w:t>”</w:t>
      </w:r>
      <w:r>
        <w:t xml:space="preserve">, </w:t>
      </w:r>
      <w:r w:rsidRPr="00952B9A">
        <w:t>me ndryshimet përkatëse, neni 11 pika A dhe neni 22, Bordi i  Komisioner</w:t>
      </w:r>
      <w:r w:rsidRPr="00952B9A">
        <w:rPr>
          <w:rFonts w:ascii="Times New Roman" w:hAnsi="Times New Roman"/>
        </w:rPr>
        <w:t>ё</w:t>
      </w:r>
      <w:r w:rsidRPr="00952B9A">
        <w:t>ve t</w:t>
      </w:r>
      <w:r w:rsidRPr="00952B9A">
        <w:rPr>
          <w:rFonts w:ascii="Times New Roman" w:hAnsi="Times New Roman"/>
        </w:rPr>
        <w:t>ё</w:t>
      </w:r>
      <w:r>
        <w:t xml:space="preserve"> ERE–</w:t>
      </w:r>
      <w:r w:rsidRPr="00952B9A">
        <w:t xml:space="preserve">s, </w:t>
      </w:r>
      <w:r>
        <w:t>në mbledhjen e tij të datës 31.</w:t>
      </w:r>
      <w:r w:rsidRPr="00952B9A">
        <w:t>8.2005, pasi shqyrtoi kërkesën e paraqitur nga shoqëria Sarmier sh.p.k</w:t>
      </w:r>
      <w:r>
        <w:t>.</w:t>
      </w:r>
      <w:r w:rsidRPr="00952B9A">
        <w:t xml:space="preserve"> për vendosjen e çmimit të shitjes së energjisë elektrike,</w:t>
      </w:r>
    </w:p>
    <w:p w:rsidR="00D054A4" w:rsidRPr="00952B9A" w:rsidRDefault="00D054A4" w:rsidP="00D054A4">
      <w:pPr>
        <w:pStyle w:val="VENDOSI"/>
        <w:keepNext w:val="0"/>
      </w:pPr>
      <w:r>
        <w:t>VENDOSI</w:t>
      </w:r>
      <w:r w:rsidRPr="00952B9A">
        <w:t>:</w:t>
      </w:r>
    </w:p>
    <w:p w:rsidR="00D054A4" w:rsidRPr="00952B9A" w:rsidRDefault="00D054A4" w:rsidP="00D054A4">
      <w:pPr>
        <w:pStyle w:val="Paragrafi"/>
        <w:rPr>
          <w:rFonts w:eastAsia="Batang"/>
        </w:rPr>
      </w:pPr>
    </w:p>
    <w:p w:rsidR="00D054A4" w:rsidRPr="00952B9A" w:rsidRDefault="00D054A4" w:rsidP="00D054A4">
      <w:pPr>
        <w:pStyle w:val="Paragrafi"/>
      </w:pPr>
      <w:r>
        <w:t xml:space="preserve">1. </w:t>
      </w:r>
      <w:r w:rsidRPr="00952B9A">
        <w:t>Për mospranimin për  shqyrtim të kërkesës së paraqitur nga shoqëria Sarmier sh.p.k</w:t>
      </w:r>
      <w:r>
        <w:t>.</w:t>
      </w:r>
      <w:r w:rsidRPr="00952B9A">
        <w:t xml:space="preserve"> për vendosjen e çmimit të shitjes së ene</w:t>
      </w:r>
      <w:r w:rsidR="00C76E63">
        <w:t xml:space="preserve">rgjisë elektrike, pasi kërkesa </w:t>
      </w:r>
      <w:r w:rsidRPr="00952B9A">
        <w:t>nuk është bë</w:t>
      </w:r>
      <w:r>
        <w:t>rë në përputhje me nenin 22 të rregullave të praktikës dhe proc</w:t>
      </w:r>
      <w:r w:rsidRPr="00952B9A">
        <w:t>edurave të ERE-s</w:t>
      </w:r>
      <w:r w:rsidR="00C76E63">
        <w:t>.</w:t>
      </w:r>
    </w:p>
    <w:p w:rsidR="00D054A4" w:rsidRPr="00952B9A" w:rsidRDefault="00D054A4" w:rsidP="00D054A4">
      <w:pPr>
        <w:pStyle w:val="Paragrafi"/>
      </w:pPr>
      <w:r>
        <w:t xml:space="preserve">2. </w:t>
      </w:r>
      <w:r w:rsidRPr="00952B9A">
        <w:t xml:space="preserve">Ngarkohet Departamenti i Tarifave dhe </w:t>
      </w:r>
      <w:r>
        <w:t xml:space="preserve">i </w:t>
      </w:r>
      <w:r w:rsidRPr="00952B9A">
        <w:t>Çmimeve të njoftojë shoqërinë Sarmier sh.p.k</w:t>
      </w:r>
      <w:r>
        <w:t xml:space="preserve">. dhe ta </w:t>
      </w:r>
      <w:r w:rsidRPr="00952B9A">
        <w:t>informojnë atë për plotësimin e dokumentacionit të nevojshëm.</w:t>
      </w:r>
    </w:p>
    <w:p w:rsidR="00D054A4" w:rsidRPr="00952B9A" w:rsidRDefault="00D054A4" w:rsidP="00D054A4">
      <w:pPr>
        <w:pStyle w:val="Paragrafi"/>
      </w:pPr>
      <w:r w:rsidRPr="00952B9A">
        <w:t>Ky vendim hyn në fuqi menjëherë dhe botohet në Fletoren Zyrtare</w:t>
      </w:r>
      <w:r>
        <w:t>.</w:t>
      </w:r>
      <w:r w:rsidRPr="00952B9A">
        <w:t xml:space="preserve"> </w:t>
      </w:r>
    </w:p>
    <w:p w:rsidR="00D054A4" w:rsidRPr="00952B9A" w:rsidRDefault="00D054A4" w:rsidP="00D054A4">
      <w:pPr>
        <w:pStyle w:val="Paragrafi"/>
      </w:pPr>
    </w:p>
    <w:p w:rsidR="00D054A4" w:rsidRPr="00952B9A" w:rsidRDefault="00D054A4" w:rsidP="00D054A4">
      <w:pPr>
        <w:pStyle w:val="Autoriteti"/>
        <w:keepNext w:val="0"/>
      </w:pPr>
      <w:r w:rsidRPr="00952B9A">
        <w:t>KRYETARI I ERE-S</w:t>
      </w:r>
    </w:p>
    <w:p w:rsidR="00D054A4" w:rsidRPr="00952B9A" w:rsidRDefault="00D054A4" w:rsidP="00D054A4">
      <w:pPr>
        <w:pStyle w:val="AutoritetiEmer"/>
      </w:pPr>
      <w:r w:rsidRPr="00952B9A">
        <w:t>Pjetër Dema</w:t>
      </w:r>
    </w:p>
    <w:p w:rsidR="00D054A4" w:rsidRPr="00952B9A" w:rsidRDefault="00D054A4" w:rsidP="00D054A4">
      <w:pPr>
        <w:pStyle w:val="Paragrafi"/>
      </w:pPr>
    </w:p>
    <w:p w:rsidR="00D054A4" w:rsidRPr="008713F4" w:rsidRDefault="00D054A4" w:rsidP="00D054A4">
      <w:pPr>
        <w:pStyle w:val="Paragrafi"/>
      </w:pPr>
    </w:p>
    <w:p w:rsidR="00D054A4" w:rsidRPr="008713F4" w:rsidRDefault="00D054A4" w:rsidP="00D054A4">
      <w:pPr>
        <w:pStyle w:val="Akti"/>
        <w:keepNext w:val="0"/>
      </w:pPr>
      <w:r>
        <w:t>VENDI</w:t>
      </w:r>
      <w:r w:rsidRPr="008713F4">
        <w:t>M</w:t>
      </w:r>
    </w:p>
    <w:p w:rsidR="00D054A4" w:rsidRPr="008713F4" w:rsidRDefault="00D054A4" w:rsidP="00D054A4">
      <w:pPr>
        <w:pStyle w:val="NumriData"/>
        <w:keepNext w:val="0"/>
      </w:pPr>
      <w:r>
        <w:t>Nr.44, datë</w:t>
      </w:r>
      <w:r w:rsidRPr="008713F4">
        <w:t xml:space="preserve"> 31</w:t>
      </w:r>
      <w:r>
        <w:t>.</w:t>
      </w:r>
      <w:r w:rsidRPr="008713F4">
        <w:t>8.2005</w:t>
      </w:r>
    </w:p>
    <w:p w:rsidR="00D054A4" w:rsidRPr="008713F4" w:rsidRDefault="00D054A4" w:rsidP="00D054A4">
      <w:pPr>
        <w:pStyle w:val="Paragrafi"/>
      </w:pPr>
    </w:p>
    <w:p w:rsidR="00D054A4" w:rsidRPr="008713F4" w:rsidRDefault="00D054A4" w:rsidP="00D054A4">
      <w:pPr>
        <w:pStyle w:val="Titulli"/>
        <w:keepNext w:val="0"/>
      </w:pPr>
      <w:r w:rsidRPr="008713F4">
        <w:t>PËR MOSPRANIMIN PËR SHQYRTIM TË  KËRKESËS SË P</w:t>
      </w:r>
      <w:r w:rsidR="00C76E63">
        <w:t xml:space="preserve">ARAQITUR NGA SHOQËRIA </w:t>
      </w:r>
      <w:r w:rsidR="00783253">
        <w:t>“</w:t>
      </w:r>
      <w:r w:rsidR="00C76E63">
        <w:t>EMIKEL</w:t>
      </w:r>
      <w:r w:rsidR="00783253">
        <w:t>”</w:t>
      </w:r>
      <w:r>
        <w:t xml:space="preserve"> SHP</w:t>
      </w:r>
      <w:r w:rsidRPr="008713F4">
        <w:t>K</w:t>
      </w:r>
    </w:p>
    <w:p w:rsidR="00D054A4" w:rsidRDefault="00D054A4" w:rsidP="00D054A4">
      <w:pPr>
        <w:pStyle w:val="Paragrafi"/>
        <w:ind w:firstLine="0"/>
      </w:pPr>
    </w:p>
    <w:p w:rsidR="00D054A4" w:rsidRPr="00F00D5D" w:rsidRDefault="00D054A4" w:rsidP="00D054A4">
      <w:pPr>
        <w:pStyle w:val="Paragrafi"/>
      </w:pPr>
      <w:r w:rsidRPr="00A150E3">
        <w:t>Në mbështetje të nenit</w:t>
      </w:r>
      <w:r>
        <w:t xml:space="preserve"> 9 dhe nenit 26 të ligjit n</w:t>
      </w:r>
      <w:r w:rsidRPr="00A150E3">
        <w:t>r.9072, dat</w:t>
      </w:r>
      <w:r w:rsidRPr="00A150E3">
        <w:rPr>
          <w:rFonts w:ascii="Times New Roman" w:hAnsi="Times New Roman"/>
        </w:rPr>
        <w:t>ё</w:t>
      </w:r>
      <w:r>
        <w:t xml:space="preserve"> 22.</w:t>
      </w:r>
      <w:r w:rsidRPr="00A150E3">
        <w:t>5.2003 “P</w:t>
      </w:r>
      <w:r w:rsidRPr="00A150E3">
        <w:rPr>
          <w:rFonts w:ascii="Times New Roman" w:hAnsi="Times New Roman"/>
        </w:rPr>
        <w:t>ё</w:t>
      </w:r>
      <w:r>
        <w:t>r sektorin e e</w:t>
      </w:r>
      <w:r w:rsidRPr="00A150E3">
        <w:t>nergjis</w:t>
      </w:r>
      <w:r w:rsidRPr="00A150E3">
        <w:rPr>
          <w:rFonts w:ascii="Times New Roman" w:hAnsi="Times New Roman"/>
        </w:rPr>
        <w:t>ё</w:t>
      </w:r>
      <w:r>
        <w:t xml:space="preserve"> e</w:t>
      </w:r>
      <w:r w:rsidRPr="00A150E3">
        <w:t xml:space="preserve">lektrike </w:t>
      </w:r>
      <w:r w:rsidR="00C76E63">
        <w:t xml:space="preserve">”, si dhe të </w:t>
      </w:r>
      <w:r>
        <w:t>vendimit të Bordit të Komisionerëve nr.</w:t>
      </w:r>
      <w:r w:rsidRPr="00A150E3">
        <w:t>26</w:t>
      </w:r>
      <w:r>
        <w:t>, datë 13.</w:t>
      </w:r>
      <w:r w:rsidRPr="00A150E3">
        <w:t xml:space="preserve">5.2004 “Për miratimin e rregullave </w:t>
      </w:r>
      <w:r>
        <w:t>të praktikës dhe procedurave të ERE-s</w:t>
      </w:r>
      <w:r w:rsidRPr="00A150E3">
        <w:t>”</w:t>
      </w:r>
      <w:r>
        <w:t>,</w:t>
      </w:r>
      <w:r w:rsidRPr="00A150E3">
        <w:t xml:space="preserve"> me ndryshimet përkatëse, neni 11</w:t>
      </w:r>
      <w:r>
        <w:t xml:space="preserve"> pika A dhe neni 22,</w:t>
      </w:r>
      <w:r w:rsidRPr="00A150E3">
        <w:t xml:space="preserve"> Bordi i  Komisioner</w:t>
      </w:r>
      <w:r w:rsidRPr="00A150E3">
        <w:rPr>
          <w:rFonts w:ascii="Times New Roman" w:hAnsi="Times New Roman"/>
        </w:rPr>
        <w:t>ё</w:t>
      </w:r>
      <w:r w:rsidRPr="00A150E3">
        <w:t>ve t</w:t>
      </w:r>
      <w:r w:rsidRPr="00A150E3">
        <w:rPr>
          <w:rFonts w:ascii="Times New Roman" w:hAnsi="Times New Roman"/>
        </w:rPr>
        <w:t>ё</w:t>
      </w:r>
      <w:r>
        <w:t xml:space="preserve"> ERE–</w:t>
      </w:r>
      <w:r w:rsidRPr="00A150E3">
        <w:t xml:space="preserve">s, </w:t>
      </w:r>
      <w:r>
        <w:t>në mbledhjen e tij të datës 31.</w:t>
      </w:r>
      <w:r w:rsidRPr="00A150E3">
        <w:t>8.2005, pasi shqyrtoi kërkes</w:t>
      </w:r>
      <w:r>
        <w:t>ën e</w:t>
      </w:r>
      <w:r w:rsidRPr="00A150E3">
        <w:t xml:space="preserve"> paraqitur nga shoqëria Emikel sh.p.k</w:t>
      </w:r>
      <w:r>
        <w:t>. për vendosjen e çmimit të shitjes së energjisë elektrike,</w:t>
      </w:r>
    </w:p>
    <w:p w:rsidR="00D054A4" w:rsidRDefault="00D054A4" w:rsidP="00D054A4">
      <w:pPr>
        <w:pStyle w:val="Paragrafi"/>
      </w:pPr>
    </w:p>
    <w:p w:rsidR="00D054A4" w:rsidRPr="008713F4" w:rsidRDefault="00C76E63" w:rsidP="00D054A4">
      <w:pPr>
        <w:pStyle w:val="VENDOSI"/>
        <w:keepNext w:val="0"/>
      </w:pPr>
      <w:r>
        <w:t>VENDOSI</w:t>
      </w:r>
      <w:r w:rsidR="00D054A4" w:rsidRPr="008713F4">
        <w:t>:</w:t>
      </w:r>
    </w:p>
    <w:p w:rsidR="00D054A4" w:rsidRPr="008713F4" w:rsidRDefault="00D054A4" w:rsidP="00D054A4">
      <w:pPr>
        <w:pStyle w:val="Paragrafi"/>
        <w:rPr>
          <w:rFonts w:eastAsia="Batang"/>
        </w:rPr>
      </w:pPr>
    </w:p>
    <w:p w:rsidR="00D054A4" w:rsidRPr="008713F4" w:rsidRDefault="00D054A4" w:rsidP="00D054A4">
      <w:pPr>
        <w:pStyle w:val="Paragrafi"/>
      </w:pPr>
      <w:r>
        <w:t xml:space="preserve">1. </w:t>
      </w:r>
      <w:r w:rsidRPr="008713F4">
        <w:t>Për mospranimin për  shqyrtim të kërkesës së paraqitur nga shoqëria Emikel sh.p.k</w:t>
      </w:r>
      <w:r>
        <w:t>.</w:t>
      </w:r>
      <w:r w:rsidRPr="008713F4">
        <w:t xml:space="preserve"> për vendosjen e çmimit të shitjes së energjisë elektrike, pasi kërkesa  nuk është bë</w:t>
      </w:r>
      <w:r>
        <w:t>rë në përputhje me nenin 22 të r</w:t>
      </w:r>
      <w:r w:rsidRPr="008713F4">
        <w:t>regulla</w:t>
      </w:r>
      <w:r>
        <w:t>ve të praktikës dhe p</w:t>
      </w:r>
      <w:r w:rsidRPr="008713F4">
        <w:t>rocedurave të ERE-s</w:t>
      </w:r>
      <w:r>
        <w:t>.</w:t>
      </w:r>
    </w:p>
    <w:p w:rsidR="00D054A4" w:rsidRPr="008713F4" w:rsidRDefault="00D054A4" w:rsidP="00D054A4">
      <w:pPr>
        <w:pStyle w:val="Paragrafi"/>
      </w:pPr>
      <w:r>
        <w:t xml:space="preserve">2. </w:t>
      </w:r>
      <w:r w:rsidRPr="008713F4">
        <w:t xml:space="preserve">Ngarkohet Departamenti i Tarifave dhe </w:t>
      </w:r>
      <w:r>
        <w:t xml:space="preserve">i </w:t>
      </w:r>
      <w:r w:rsidRPr="008713F4">
        <w:t>Çmimeve të njoftojë shoqërinë Emikel sh.p.k</w:t>
      </w:r>
      <w:r>
        <w:t>. dhe ta</w:t>
      </w:r>
      <w:r w:rsidRPr="008713F4">
        <w:t xml:space="preserve"> informojnë atë për plotësimin e dokumentacionit të nevojshëm.</w:t>
      </w:r>
    </w:p>
    <w:p w:rsidR="00D054A4" w:rsidRPr="008713F4" w:rsidRDefault="00D054A4" w:rsidP="00D054A4">
      <w:pPr>
        <w:pStyle w:val="Paragrafi"/>
      </w:pPr>
      <w:r w:rsidRPr="008713F4">
        <w:t>Ky vendim hyn në fuqi menjëherë dhe botohet në Fletoren Zyrtare</w:t>
      </w:r>
      <w:r>
        <w:t>.</w:t>
      </w:r>
      <w:r w:rsidRPr="008713F4">
        <w:t xml:space="preserve"> </w:t>
      </w:r>
    </w:p>
    <w:p w:rsidR="00D054A4" w:rsidRPr="008713F4" w:rsidRDefault="00D054A4" w:rsidP="00D054A4">
      <w:pPr>
        <w:pStyle w:val="Paragrafi"/>
      </w:pPr>
    </w:p>
    <w:p w:rsidR="00D054A4" w:rsidRPr="008713F4" w:rsidRDefault="00D054A4" w:rsidP="00D054A4">
      <w:pPr>
        <w:pStyle w:val="Autoriteti"/>
        <w:keepNext w:val="0"/>
      </w:pPr>
      <w:r w:rsidRPr="008713F4">
        <w:t>KRYETARI I ERE-S</w:t>
      </w:r>
    </w:p>
    <w:p w:rsidR="00D054A4" w:rsidRPr="008713F4" w:rsidRDefault="00D054A4" w:rsidP="00D054A4">
      <w:pPr>
        <w:pStyle w:val="AutoritetiEmer"/>
      </w:pPr>
      <w:r w:rsidRPr="008713F4">
        <w:t>Pjetër Dema</w:t>
      </w:r>
    </w:p>
    <w:p w:rsidR="00D054A4" w:rsidRPr="008713F4" w:rsidRDefault="00D054A4" w:rsidP="00D054A4">
      <w:pPr>
        <w:pStyle w:val="Paragrafi"/>
      </w:pPr>
    </w:p>
    <w:p w:rsidR="00A23FAC" w:rsidRDefault="00A23FAC" w:rsidP="00D054A4">
      <w:pPr>
        <w:pStyle w:val="Akti"/>
        <w:keepNext w:val="0"/>
      </w:pPr>
    </w:p>
    <w:p w:rsidR="00D054A4" w:rsidRPr="00822A3C" w:rsidRDefault="00D054A4" w:rsidP="00D054A4">
      <w:pPr>
        <w:pStyle w:val="Akti"/>
        <w:keepNext w:val="0"/>
      </w:pPr>
      <w:r>
        <w:t>VENDI</w:t>
      </w:r>
      <w:r w:rsidRPr="00822A3C">
        <w:t>M</w:t>
      </w:r>
    </w:p>
    <w:p w:rsidR="00D054A4" w:rsidRPr="00822A3C" w:rsidRDefault="00D054A4" w:rsidP="00D054A4">
      <w:pPr>
        <w:pStyle w:val="NumriData"/>
        <w:keepNext w:val="0"/>
      </w:pPr>
      <w:r>
        <w:t xml:space="preserve">Nr.45, datë </w:t>
      </w:r>
      <w:r w:rsidRPr="00822A3C">
        <w:t>31.8.2005</w:t>
      </w:r>
    </w:p>
    <w:p w:rsidR="00D054A4" w:rsidRPr="00822A3C" w:rsidRDefault="00D054A4" w:rsidP="00D054A4">
      <w:pPr>
        <w:pStyle w:val="Paragrafi"/>
      </w:pPr>
    </w:p>
    <w:p w:rsidR="00D054A4" w:rsidRPr="00822A3C" w:rsidRDefault="00D054A4" w:rsidP="00D054A4">
      <w:pPr>
        <w:pStyle w:val="Titulli"/>
        <w:keepNext w:val="0"/>
      </w:pPr>
      <w:r w:rsidRPr="00822A3C">
        <w:t>PËR MOSPRANIMIN PËR SHQYRTIM TË  NJOFTIMIT PËR PARAQITJEN E APLIKIMIT PËR NDËRTIMIN DHE INSTALIMIN E H/C TË</w:t>
      </w:r>
      <w:r w:rsidR="00C76E63">
        <w:t xml:space="preserve"> RI NGA SHOQËRIA </w:t>
      </w:r>
      <w:r w:rsidR="00B4421E">
        <w:t>“</w:t>
      </w:r>
      <w:r w:rsidR="00C76E63">
        <w:t>HIDROINVEST</w:t>
      </w:r>
      <w:r w:rsidR="00B4421E">
        <w:t>”</w:t>
      </w:r>
      <w:r w:rsidR="00C76E63">
        <w:t xml:space="preserve"> SHP</w:t>
      </w:r>
      <w:r w:rsidRPr="00822A3C">
        <w:t>K</w:t>
      </w:r>
    </w:p>
    <w:p w:rsidR="00D054A4" w:rsidRDefault="00D054A4" w:rsidP="00D054A4">
      <w:pPr>
        <w:pStyle w:val="Paragrafi"/>
      </w:pPr>
    </w:p>
    <w:p w:rsidR="00D054A4" w:rsidRPr="00822A3C" w:rsidRDefault="00D054A4" w:rsidP="00D054A4">
      <w:pPr>
        <w:pStyle w:val="BazLigjPropozues"/>
        <w:keepNext w:val="0"/>
      </w:pPr>
      <w:r w:rsidRPr="00822A3C">
        <w:t>Në mbështetje të nenit 9, nenit 13 pika 1, g</w:t>
      </w:r>
      <w:r>
        <w:t>erma  a, nenit 15 pika 1 të ligjit n</w:t>
      </w:r>
      <w:r w:rsidRPr="00822A3C">
        <w:t>r.9072, dat</w:t>
      </w:r>
      <w:r w:rsidRPr="00822A3C">
        <w:rPr>
          <w:rFonts w:ascii="Times New Roman" w:hAnsi="Times New Roman"/>
        </w:rPr>
        <w:t>ё</w:t>
      </w:r>
      <w:r>
        <w:t xml:space="preserve"> 22.</w:t>
      </w:r>
      <w:r w:rsidRPr="00822A3C">
        <w:t>5.2003 “P</w:t>
      </w:r>
      <w:r w:rsidRPr="00822A3C">
        <w:rPr>
          <w:rFonts w:ascii="Times New Roman" w:hAnsi="Times New Roman"/>
        </w:rPr>
        <w:t>ё</w:t>
      </w:r>
      <w:r>
        <w:t>r sektorin e e</w:t>
      </w:r>
      <w:r w:rsidRPr="00822A3C">
        <w:t>nergjis</w:t>
      </w:r>
      <w:r w:rsidRPr="00822A3C">
        <w:rPr>
          <w:rFonts w:ascii="Times New Roman" w:hAnsi="Times New Roman"/>
        </w:rPr>
        <w:t>ё</w:t>
      </w:r>
      <w:r>
        <w:t xml:space="preserve"> e</w:t>
      </w:r>
      <w:r w:rsidRPr="00822A3C">
        <w:t>lekt</w:t>
      </w:r>
      <w:r>
        <w:t>rike ”, të nenit 11 pika 2  të ligjit nr.</w:t>
      </w:r>
      <w:r w:rsidRPr="00822A3C">
        <w:t>7973</w:t>
      </w:r>
      <w:r>
        <w:t>, datë 25.7.1995 “Për konc</w:t>
      </w:r>
      <w:r w:rsidRPr="00822A3C">
        <w:t>ensionet dhe pjes</w:t>
      </w:r>
      <w:r>
        <w:t>ë</w:t>
      </w:r>
      <w:r w:rsidRPr="00822A3C">
        <w:t>marrjen e sektorit privat në shërb</w:t>
      </w:r>
      <w:r w:rsidR="00212443">
        <w:t>imet publike dhe infrastrukturë”,</w:t>
      </w:r>
      <w:r w:rsidRPr="00822A3C">
        <w:t xml:space="preserve"> me nd</w:t>
      </w:r>
      <w:r>
        <w:t>ryshimet përkatëse, si dhe të  v</w:t>
      </w:r>
      <w:r w:rsidRPr="00822A3C">
        <w:t xml:space="preserve">endimit të Bordit </w:t>
      </w:r>
      <w:r>
        <w:t>të Komisionerëve nr.</w:t>
      </w:r>
      <w:r w:rsidRPr="00822A3C">
        <w:t>26</w:t>
      </w:r>
      <w:r>
        <w:t>, datë 13.</w:t>
      </w:r>
      <w:r w:rsidRPr="00822A3C">
        <w:t xml:space="preserve">5.2004 “Për miratimin e </w:t>
      </w:r>
      <w:r>
        <w:t>rregullave të praktikës dhe procedurave të ERE-s</w:t>
      </w:r>
      <w:r w:rsidRPr="00822A3C">
        <w:t>”</w:t>
      </w:r>
      <w:r>
        <w:t>,</w:t>
      </w:r>
      <w:r w:rsidRPr="00822A3C">
        <w:t xml:space="preserve"> me ndryshimet përkatëse, neni 11; Bordi i  Komisioner</w:t>
      </w:r>
      <w:r w:rsidRPr="00822A3C">
        <w:rPr>
          <w:rFonts w:ascii="Times New Roman" w:hAnsi="Times New Roman"/>
        </w:rPr>
        <w:t>ё</w:t>
      </w:r>
      <w:r w:rsidRPr="00822A3C">
        <w:rPr>
          <w:rFonts w:cs="CG Times"/>
        </w:rPr>
        <w:t>ve t</w:t>
      </w:r>
      <w:r w:rsidRPr="00822A3C">
        <w:rPr>
          <w:rFonts w:ascii="Times New Roman" w:hAnsi="Times New Roman"/>
        </w:rPr>
        <w:t>ё</w:t>
      </w:r>
      <w:r>
        <w:rPr>
          <w:rFonts w:cs="CG Times"/>
        </w:rPr>
        <w:t xml:space="preserve"> ERE–</w:t>
      </w:r>
      <w:r w:rsidRPr="00822A3C">
        <w:rPr>
          <w:rFonts w:cs="CG Times"/>
        </w:rPr>
        <w:t xml:space="preserve">s, në mbledhjen e tij të datës </w:t>
      </w:r>
      <w:r w:rsidR="00212443">
        <w:t>31.</w:t>
      </w:r>
      <w:r w:rsidRPr="00822A3C">
        <w:t xml:space="preserve">8.2005, pasi shqyrtoi njoftimin për paraqitjen e aplikimit për ndërtimin dhe instalimin e H/C të ri  </w:t>
      </w:r>
      <w:r>
        <w:t>nga shoqëria Hidroinvest sh.p.k.</w:t>
      </w:r>
      <w:r w:rsidR="00212443">
        <w:t>,</w:t>
      </w:r>
    </w:p>
    <w:p w:rsidR="00D054A4" w:rsidRPr="00822A3C" w:rsidRDefault="00D054A4" w:rsidP="00D054A4">
      <w:pPr>
        <w:pStyle w:val="VENDOSI"/>
        <w:keepNext w:val="0"/>
      </w:pPr>
      <w:r>
        <w:t>VENDOSI</w:t>
      </w:r>
      <w:r w:rsidRPr="00822A3C">
        <w:t>:</w:t>
      </w:r>
    </w:p>
    <w:p w:rsidR="00D054A4" w:rsidRPr="00822A3C" w:rsidRDefault="00D054A4" w:rsidP="00D054A4">
      <w:pPr>
        <w:pStyle w:val="Paragrafi"/>
        <w:rPr>
          <w:rFonts w:eastAsia="Batang"/>
        </w:rPr>
      </w:pPr>
    </w:p>
    <w:p w:rsidR="00D054A4" w:rsidRPr="00822A3C" w:rsidRDefault="00D054A4" w:rsidP="00D054A4">
      <w:pPr>
        <w:pStyle w:val="Paragrafi"/>
      </w:pPr>
      <w:r>
        <w:t xml:space="preserve">1. </w:t>
      </w:r>
      <w:r w:rsidRPr="00822A3C">
        <w:t>Për mospranimin për  shqyrtim të njoftimit për paraqitjen e aplikimit për ndërtimin dhe instalimin e H/C të ri nga shoqëria Hidroinvest sh.p.k</w:t>
      </w:r>
      <w:r>
        <w:t>.</w:t>
      </w:r>
      <w:r w:rsidRPr="00822A3C">
        <w:t>, pasi njoftimi dhe aplikimi d</w:t>
      </w:r>
      <w:r>
        <w:t>uhet të kryhen nga shoqëria konc</w:t>
      </w:r>
      <w:r w:rsidRPr="00822A3C">
        <w:t>ensionare në zbatim të</w:t>
      </w:r>
      <w:r>
        <w:t xml:space="preserve"> nenit 4 të marrëveshjes së konc</w:t>
      </w:r>
      <w:r w:rsidRPr="00822A3C">
        <w:t>ensionit miratuar me vend</w:t>
      </w:r>
      <w:r>
        <w:t>imin e Këshillit të Ministrave n</w:t>
      </w:r>
      <w:r w:rsidRPr="00822A3C">
        <w:t>r</w:t>
      </w:r>
      <w:r>
        <w:t>.</w:t>
      </w:r>
      <w:r w:rsidRPr="00822A3C">
        <w:t>565</w:t>
      </w:r>
      <w:r>
        <w:t>, datë 12.</w:t>
      </w:r>
      <w:r w:rsidRPr="00822A3C">
        <w:t>8.2005.</w:t>
      </w:r>
    </w:p>
    <w:p w:rsidR="00D054A4" w:rsidRPr="00822A3C" w:rsidRDefault="00D054A4" w:rsidP="00D054A4">
      <w:pPr>
        <w:pStyle w:val="Paragrafi"/>
      </w:pPr>
      <w:r>
        <w:t xml:space="preserve">2. </w:t>
      </w:r>
      <w:r w:rsidRPr="00822A3C">
        <w:t xml:space="preserve">Ngarkohet Departamenti i Çështjeve Ligjore dhe </w:t>
      </w:r>
      <w:r>
        <w:t xml:space="preserve">i </w:t>
      </w:r>
      <w:r w:rsidRPr="00822A3C">
        <w:t>Mar</w:t>
      </w:r>
      <w:r>
        <w:t>rë</w:t>
      </w:r>
      <w:r w:rsidRPr="00822A3C">
        <w:t>dhënieve me Pub</w:t>
      </w:r>
      <w:r>
        <w:t>likun dhe Departamenti i Licenc</w:t>
      </w:r>
      <w:r w:rsidRPr="00822A3C">
        <w:t>ave dhe Monitorimit të njoftojnë shoqërinë Hidroinvest sh.p.k</w:t>
      </w:r>
      <w:r>
        <w:t>.</w:t>
      </w:r>
      <w:r w:rsidR="00212443">
        <w:t xml:space="preserve"> dhe ta</w:t>
      </w:r>
      <w:r w:rsidRPr="00822A3C">
        <w:t xml:space="preserve"> informojnë atë për plotësimin e dokumentacioni</w:t>
      </w:r>
      <w:r>
        <w:t>t të nevojshëm nga shoqëria konc</w:t>
      </w:r>
      <w:r w:rsidRPr="00822A3C">
        <w:t>ensionare sipas pikës 1 të këtij vendimi.</w:t>
      </w:r>
    </w:p>
    <w:p w:rsidR="00D054A4" w:rsidRPr="00822A3C" w:rsidRDefault="00D054A4" w:rsidP="00D054A4">
      <w:pPr>
        <w:pStyle w:val="Paragrafi"/>
      </w:pPr>
      <w:r w:rsidRPr="00822A3C">
        <w:t>Ky vendim hyn në fuqi menjëherë dhe botohet në Fletoren Zyrtare</w:t>
      </w:r>
      <w:r>
        <w:t>.</w:t>
      </w:r>
      <w:r w:rsidRPr="00822A3C">
        <w:t xml:space="preserve"> </w:t>
      </w:r>
    </w:p>
    <w:p w:rsidR="00D054A4" w:rsidRPr="00822A3C" w:rsidRDefault="00D054A4" w:rsidP="00D054A4">
      <w:pPr>
        <w:pStyle w:val="Paragrafi"/>
      </w:pPr>
    </w:p>
    <w:p w:rsidR="00D054A4" w:rsidRPr="00822A3C" w:rsidRDefault="00D054A4" w:rsidP="00D054A4">
      <w:pPr>
        <w:pStyle w:val="Autoriteti"/>
        <w:keepNext w:val="0"/>
      </w:pPr>
      <w:r w:rsidRPr="00822A3C">
        <w:t>KRYETARI I ERE-S</w:t>
      </w:r>
    </w:p>
    <w:p w:rsidR="00D054A4" w:rsidRPr="00822A3C" w:rsidRDefault="00D054A4" w:rsidP="00D054A4">
      <w:pPr>
        <w:pStyle w:val="AutoritetiEmer"/>
      </w:pPr>
      <w:r w:rsidRPr="00822A3C">
        <w:t>Pjetër Dema</w:t>
      </w:r>
    </w:p>
    <w:p w:rsidR="00D054A4" w:rsidRDefault="00D054A4" w:rsidP="00D054A4">
      <w:pPr>
        <w:pStyle w:val="Paragrafi"/>
      </w:pPr>
    </w:p>
    <w:p w:rsidR="00D054A4" w:rsidRDefault="00D054A4" w:rsidP="00D054A4">
      <w:pPr>
        <w:pStyle w:val="Paragrafi"/>
      </w:pPr>
    </w:p>
    <w:p w:rsidR="00D054A4" w:rsidRPr="005577C1" w:rsidRDefault="00D054A4" w:rsidP="00D054A4">
      <w:pPr>
        <w:pStyle w:val="Akti"/>
        <w:keepNext w:val="0"/>
        <w:rPr>
          <w:rFonts w:eastAsia="Arial Unicode MS"/>
        </w:rPr>
      </w:pPr>
      <w:r>
        <w:rPr>
          <w:rFonts w:eastAsia="Arial Unicode MS"/>
        </w:rPr>
        <w:t>VENDI</w:t>
      </w:r>
      <w:r w:rsidRPr="005577C1">
        <w:rPr>
          <w:rFonts w:eastAsia="Arial Unicode MS"/>
        </w:rPr>
        <w:t>M</w:t>
      </w:r>
    </w:p>
    <w:p w:rsidR="00D054A4" w:rsidRPr="005577C1" w:rsidRDefault="00D054A4" w:rsidP="00D054A4">
      <w:pPr>
        <w:pStyle w:val="NumriData"/>
        <w:keepNext w:val="0"/>
        <w:rPr>
          <w:rFonts w:eastAsia="Arial Unicode MS"/>
        </w:rPr>
      </w:pPr>
      <w:r>
        <w:rPr>
          <w:rFonts w:eastAsia="Arial Unicode MS"/>
        </w:rPr>
        <w:t>Nr.46, d</w:t>
      </w:r>
      <w:r w:rsidRPr="005577C1">
        <w:rPr>
          <w:rFonts w:eastAsia="Arial Unicode MS"/>
        </w:rPr>
        <w:t xml:space="preserve">atë </w:t>
      </w:r>
      <w:r>
        <w:rPr>
          <w:rFonts w:eastAsia="Arial Unicode MS"/>
        </w:rPr>
        <w:t>31.</w:t>
      </w:r>
      <w:r w:rsidRPr="005577C1">
        <w:rPr>
          <w:rFonts w:eastAsia="Arial Unicode MS"/>
        </w:rPr>
        <w:t>8.2005</w:t>
      </w:r>
    </w:p>
    <w:p w:rsidR="00D054A4" w:rsidRPr="005577C1" w:rsidRDefault="00D054A4" w:rsidP="00D054A4">
      <w:pPr>
        <w:pStyle w:val="Paragrafi"/>
        <w:rPr>
          <w:rFonts w:eastAsia="Arial Unicode MS"/>
        </w:rPr>
      </w:pPr>
    </w:p>
    <w:p w:rsidR="00D054A4" w:rsidRPr="005577C1" w:rsidRDefault="00D054A4" w:rsidP="00D054A4">
      <w:pPr>
        <w:pStyle w:val="Titulli"/>
        <w:keepNext w:val="0"/>
        <w:rPr>
          <w:rFonts w:eastAsia="Arial Unicode MS"/>
        </w:rPr>
      </w:pPr>
      <w:r w:rsidRPr="005577C1">
        <w:rPr>
          <w:rFonts w:eastAsia="Arial Unicode MS"/>
        </w:rPr>
        <w:t>PËR</w:t>
      </w:r>
      <w:r>
        <w:rPr>
          <w:rFonts w:eastAsia="Arial Unicode MS"/>
        </w:rPr>
        <w:t xml:space="preserve"> </w:t>
      </w:r>
      <w:r w:rsidRPr="005577C1">
        <w:rPr>
          <w:rFonts w:eastAsia="Arial Unicode MS"/>
        </w:rPr>
        <w:t>VENDOSJEN E GJOB</w:t>
      </w:r>
      <w:r w:rsidR="00212443">
        <w:rPr>
          <w:rFonts w:eastAsia="Arial Unicode MS"/>
        </w:rPr>
        <w:t>ËS NDAJ SHOQËRISË “SARMIER”</w:t>
      </w:r>
      <w:r>
        <w:rPr>
          <w:rFonts w:eastAsia="Arial Unicode MS"/>
        </w:rPr>
        <w:t xml:space="preserve"> shpk</w:t>
      </w:r>
      <w:r w:rsidRPr="005577C1">
        <w:rPr>
          <w:rFonts w:eastAsia="Arial Unicode MS"/>
        </w:rPr>
        <w:t xml:space="preserve"> </w:t>
      </w:r>
    </w:p>
    <w:p w:rsidR="00D054A4" w:rsidRPr="005577C1" w:rsidRDefault="00D054A4" w:rsidP="00D054A4">
      <w:pPr>
        <w:pStyle w:val="Paragrafi"/>
        <w:rPr>
          <w:rFonts w:eastAsia="Arial Unicode MS"/>
        </w:rPr>
      </w:pPr>
    </w:p>
    <w:p w:rsidR="00D054A4" w:rsidRPr="005577C1" w:rsidRDefault="00D054A4" w:rsidP="00D054A4">
      <w:pPr>
        <w:pStyle w:val="Paragrafi"/>
        <w:rPr>
          <w:rFonts w:eastAsia="Arial Unicode MS"/>
        </w:rPr>
      </w:pPr>
      <w:r w:rsidRPr="005577C1">
        <w:rPr>
          <w:rFonts w:eastAsia="Arial Unicode MS"/>
        </w:rPr>
        <w:t>Në mbështet</w:t>
      </w:r>
      <w:r w:rsidR="00212443">
        <w:rPr>
          <w:rFonts w:eastAsia="Arial Unicode MS"/>
        </w:rPr>
        <w:t>je të neneve 9 dhe 64, pika 1</w:t>
      </w:r>
      <w:r>
        <w:rPr>
          <w:rFonts w:eastAsia="Arial Unicode MS"/>
        </w:rPr>
        <w:t xml:space="preserve"> germa a të ligjit n</w:t>
      </w:r>
      <w:r w:rsidRPr="005577C1">
        <w:rPr>
          <w:rFonts w:eastAsia="Arial Unicode MS"/>
        </w:rPr>
        <w:t>r.9072</w:t>
      </w:r>
      <w:r w:rsidR="00212443">
        <w:rPr>
          <w:rFonts w:eastAsia="Arial Unicode MS"/>
        </w:rPr>
        <w:t>, datë 22.5.2003 “</w:t>
      </w:r>
      <w:r>
        <w:rPr>
          <w:rFonts w:eastAsia="Arial Unicode MS"/>
        </w:rPr>
        <w:t>Për sektorin e e</w:t>
      </w:r>
      <w:r w:rsidRPr="005577C1">
        <w:rPr>
          <w:rFonts w:eastAsia="Arial Unicode MS"/>
        </w:rPr>
        <w:t>ner</w:t>
      </w:r>
      <w:r>
        <w:rPr>
          <w:rFonts w:eastAsia="Arial Unicode MS"/>
        </w:rPr>
        <w:t>gjisë e</w:t>
      </w:r>
      <w:r w:rsidR="00212443">
        <w:rPr>
          <w:rFonts w:eastAsia="Arial Unicode MS"/>
        </w:rPr>
        <w:t>lektrike”</w:t>
      </w:r>
      <w:r w:rsidRPr="005577C1">
        <w:rPr>
          <w:rFonts w:eastAsia="Arial Unicode MS"/>
        </w:rPr>
        <w:t xml:space="preserve">, Bordi i Komisionerëve të ERE-s, </w:t>
      </w:r>
      <w:r>
        <w:rPr>
          <w:rFonts w:eastAsia="Arial Unicode MS"/>
        </w:rPr>
        <w:t>në mbledhjen e tij të datës 31.</w:t>
      </w:r>
      <w:r w:rsidRPr="005577C1">
        <w:rPr>
          <w:rFonts w:eastAsia="Arial Unicode MS"/>
        </w:rPr>
        <w:t>8.200</w:t>
      </w:r>
      <w:r>
        <w:rPr>
          <w:rFonts w:eastAsia="Arial Unicode MS"/>
        </w:rPr>
        <w:t>5, pasi konstatoi se shoqëria  “</w:t>
      </w:r>
      <w:r w:rsidR="00212443">
        <w:rPr>
          <w:rFonts w:eastAsia="Arial Unicode MS"/>
        </w:rPr>
        <w:t>Sarmier</w:t>
      </w:r>
      <w:r>
        <w:rPr>
          <w:rFonts w:eastAsia="Arial Unicode MS"/>
        </w:rPr>
        <w:t>”</w:t>
      </w:r>
      <w:r w:rsidRPr="005577C1">
        <w:rPr>
          <w:rFonts w:eastAsia="Arial Unicode MS"/>
        </w:rPr>
        <w:t xml:space="preserve"> sh.p.k. nuk ka paraqitur raportin ekonomiko- financiar për vitin 2004,</w:t>
      </w:r>
    </w:p>
    <w:p w:rsidR="00D054A4" w:rsidRPr="005577C1" w:rsidRDefault="00D054A4" w:rsidP="00D054A4">
      <w:pPr>
        <w:pStyle w:val="Paragrafi"/>
        <w:rPr>
          <w:rFonts w:eastAsia="Arial Unicode MS"/>
        </w:rPr>
      </w:pPr>
    </w:p>
    <w:p w:rsidR="00D054A4" w:rsidRPr="005577C1" w:rsidRDefault="00D054A4" w:rsidP="00D054A4">
      <w:pPr>
        <w:pStyle w:val="VENDOSI"/>
        <w:keepNext w:val="0"/>
        <w:rPr>
          <w:rFonts w:eastAsia="Arial Unicode MS"/>
        </w:rPr>
      </w:pPr>
      <w:r>
        <w:rPr>
          <w:rFonts w:eastAsia="Arial Unicode MS"/>
        </w:rPr>
        <w:t>VENDOSI</w:t>
      </w:r>
      <w:r w:rsidRPr="005577C1">
        <w:rPr>
          <w:rFonts w:eastAsia="Arial Unicode MS"/>
        </w:rPr>
        <w:t>:</w:t>
      </w:r>
    </w:p>
    <w:p w:rsidR="00D054A4" w:rsidRPr="005577C1" w:rsidRDefault="00D054A4" w:rsidP="00D054A4">
      <w:pPr>
        <w:pStyle w:val="Paragrafi"/>
        <w:rPr>
          <w:rFonts w:eastAsia="Arial Unicode MS"/>
        </w:rPr>
      </w:pPr>
    </w:p>
    <w:p w:rsidR="00D054A4" w:rsidRPr="005577C1" w:rsidRDefault="00D054A4" w:rsidP="00D054A4">
      <w:pPr>
        <w:pStyle w:val="Paragrafi"/>
        <w:rPr>
          <w:rFonts w:eastAsia="Arial Unicode MS"/>
        </w:rPr>
      </w:pPr>
      <w:r>
        <w:rPr>
          <w:rFonts w:eastAsia="Arial Unicode MS"/>
        </w:rPr>
        <w:t>1. Të dënojë me gjobë shoqërinë “</w:t>
      </w:r>
      <w:r w:rsidR="001D65FE">
        <w:rPr>
          <w:rFonts w:eastAsia="Arial Unicode MS"/>
        </w:rPr>
        <w:t>Sarmier</w:t>
      </w:r>
      <w:r>
        <w:rPr>
          <w:rFonts w:eastAsia="Arial Unicode MS"/>
        </w:rPr>
        <w:t>”</w:t>
      </w:r>
      <w:r w:rsidRPr="005577C1">
        <w:rPr>
          <w:rFonts w:eastAsia="Arial Unicode MS"/>
        </w:rPr>
        <w:t xml:space="preserve"> sh</w:t>
      </w:r>
      <w:r>
        <w:rPr>
          <w:rFonts w:eastAsia="Arial Unicode MS"/>
        </w:rPr>
        <w:t xml:space="preserve">.p.k. me shumën prej 150 000 </w:t>
      </w:r>
      <w:r w:rsidR="001D65FE">
        <w:rPr>
          <w:rFonts w:eastAsia="Arial Unicode MS"/>
        </w:rPr>
        <w:t>(</w:t>
      </w:r>
      <w:r>
        <w:rPr>
          <w:rFonts w:eastAsia="Arial Unicode MS"/>
        </w:rPr>
        <w:t>një</w:t>
      </w:r>
      <w:r w:rsidRPr="005577C1">
        <w:rPr>
          <w:rFonts w:eastAsia="Arial Unicode MS"/>
        </w:rPr>
        <w:t>qind e pes</w:t>
      </w:r>
      <w:r>
        <w:rPr>
          <w:rFonts w:eastAsia="Arial Unicode MS"/>
        </w:rPr>
        <w:t>ëdhjetë mijë) l</w:t>
      </w:r>
      <w:r w:rsidRPr="005577C1">
        <w:rPr>
          <w:rFonts w:eastAsia="Arial Unicode MS"/>
        </w:rPr>
        <w:t>ekë</w:t>
      </w:r>
      <w:r w:rsidR="001D65FE">
        <w:rPr>
          <w:rFonts w:eastAsia="Arial Unicode MS"/>
        </w:rPr>
        <w:t>sh</w:t>
      </w:r>
      <w:r>
        <w:rPr>
          <w:rFonts w:eastAsia="Arial Unicode MS"/>
        </w:rPr>
        <w:t>.</w:t>
      </w:r>
    </w:p>
    <w:p w:rsidR="00D054A4" w:rsidRPr="005577C1" w:rsidRDefault="00D054A4" w:rsidP="00D054A4">
      <w:pPr>
        <w:pStyle w:val="Paragrafi"/>
        <w:rPr>
          <w:rFonts w:eastAsia="Arial Unicode MS"/>
        </w:rPr>
      </w:pPr>
      <w:r>
        <w:rPr>
          <w:rFonts w:eastAsia="Arial Unicode MS"/>
        </w:rPr>
        <w:t xml:space="preserve">2. </w:t>
      </w:r>
      <w:r w:rsidRPr="005577C1">
        <w:rPr>
          <w:rFonts w:eastAsia="Arial Unicode MS"/>
        </w:rPr>
        <w:t>Ngarkohet Departamenti i Administrimit</w:t>
      </w:r>
      <w:r w:rsidR="001D65FE">
        <w:rPr>
          <w:rFonts w:eastAsia="Arial Unicode MS"/>
        </w:rPr>
        <w:t>,</w:t>
      </w:r>
      <w:r w:rsidRPr="005577C1">
        <w:rPr>
          <w:rFonts w:eastAsia="Arial Unicode MS"/>
        </w:rPr>
        <w:t xml:space="preserve"> Financës dhe Burimeve Nje</w:t>
      </w:r>
      <w:r>
        <w:rPr>
          <w:rFonts w:eastAsia="Arial Unicode MS"/>
        </w:rPr>
        <w:t>rëzore, si dhe Departamenti i Licenc</w:t>
      </w:r>
      <w:r w:rsidRPr="005577C1">
        <w:rPr>
          <w:rFonts w:eastAsia="Arial Unicode MS"/>
        </w:rPr>
        <w:t>ave dhe Monitorimit për n</w:t>
      </w:r>
      <w:r>
        <w:rPr>
          <w:rFonts w:eastAsia="Arial Unicode MS"/>
        </w:rPr>
        <w:t>djekjen e ekzekutimit të këtij v</w:t>
      </w:r>
      <w:r w:rsidRPr="005577C1">
        <w:rPr>
          <w:rFonts w:eastAsia="Arial Unicode MS"/>
        </w:rPr>
        <w:t>endimi.</w:t>
      </w:r>
    </w:p>
    <w:p w:rsidR="00D054A4" w:rsidRPr="005577C1" w:rsidRDefault="00D054A4" w:rsidP="00D054A4">
      <w:pPr>
        <w:pStyle w:val="Paragrafi"/>
        <w:rPr>
          <w:rFonts w:eastAsia="Arial Unicode MS"/>
        </w:rPr>
      </w:pPr>
      <w:r w:rsidRPr="005577C1">
        <w:rPr>
          <w:rFonts w:eastAsia="Arial Unicode MS"/>
        </w:rPr>
        <w:t>Ky vendim hyn në fuqi menjëherë dhe botohet në Fletoren Zyrtare.</w:t>
      </w:r>
    </w:p>
    <w:p w:rsidR="00D054A4" w:rsidRPr="005577C1" w:rsidRDefault="00D054A4" w:rsidP="00D054A4">
      <w:pPr>
        <w:pStyle w:val="Paragrafi"/>
      </w:pPr>
    </w:p>
    <w:p w:rsidR="00D054A4" w:rsidRPr="005577C1" w:rsidRDefault="00D054A4" w:rsidP="00D054A4">
      <w:pPr>
        <w:pStyle w:val="Autoriteti"/>
        <w:keepNext w:val="0"/>
      </w:pPr>
      <w:r w:rsidRPr="005577C1">
        <w:t>KRYETARI I ERE-S</w:t>
      </w:r>
    </w:p>
    <w:p w:rsidR="00D054A4" w:rsidRPr="005577C1" w:rsidRDefault="00D054A4" w:rsidP="00D054A4">
      <w:pPr>
        <w:pStyle w:val="AutoritetiEmer"/>
      </w:pPr>
      <w:r w:rsidRPr="005577C1">
        <w:t>Pjetër Dema</w:t>
      </w:r>
    </w:p>
    <w:p w:rsidR="00A23FAC" w:rsidRDefault="00A23FAC" w:rsidP="00D054A4">
      <w:pPr>
        <w:pStyle w:val="Akti"/>
        <w:keepNext w:val="0"/>
        <w:rPr>
          <w:rFonts w:eastAsia="Arial Unicode MS"/>
        </w:rPr>
      </w:pPr>
    </w:p>
    <w:p w:rsidR="00D054A4" w:rsidRPr="00895495" w:rsidRDefault="00D054A4" w:rsidP="00D054A4">
      <w:pPr>
        <w:pStyle w:val="Akti"/>
        <w:keepNext w:val="0"/>
        <w:rPr>
          <w:rFonts w:eastAsia="Arial Unicode MS"/>
        </w:rPr>
      </w:pPr>
      <w:r>
        <w:rPr>
          <w:rFonts w:eastAsia="Arial Unicode MS"/>
        </w:rPr>
        <w:t>VENDI</w:t>
      </w:r>
      <w:r w:rsidRPr="00895495">
        <w:rPr>
          <w:rFonts w:eastAsia="Arial Unicode MS"/>
        </w:rPr>
        <w:t>M</w:t>
      </w:r>
    </w:p>
    <w:p w:rsidR="00D054A4" w:rsidRPr="00895495" w:rsidRDefault="00D054A4" w:rsidP="00D054A4">
      <w:pPr>
        <w:pStyle w:val="NumriData"/>
        <w:keepNext w:val="0"/>
        <w:rPr>
          <w:rFonts w:eastAsia="Arial Unicode MS"/>
        </w:rPr>
      </w:pPr>
      <w:r>
        <w:rPr>
          <w:rFonts w:eastAsia="Arial Unicode MS"/>
        </w:rPr>
        <w:t>Nr.</w:t>
      </w:r>
      <w:r w:rsidRPr="00895495">
        <w:rPr>
          <w:rFonts w:eastAsia="Arial Unicode MS"/>
        </w:rPr>
        <w:t>47</w:t>
      </w:r>
      <w:r>
        <w:rPr>
          <w:rFonts w:eastAsia="Arial Unicode MS"/>
        </w:rPr>
        <w:t>, d</w:t>
      </w:r>
      <w:r w:rsidRPr="00895495">
        <w:rPr>
          <w:rFonts w:eastAsia="Arial Unicode MS"/>
        </w:rPr>
        <w:t xml:space="preserve">atë </w:t>
      </w:r>
      <w:r>
        <w:rPr>
          <w:rFonts w:eastAsia="Arial Unicode MS"/>
        </w:rPr>
        <w:t>31.</w:t>
      </w:r>
      <w:r w:rsidRPr="00895495">
        <w:rPr>
          <w:rFonts w:eastAsia="Arial Unicode MS"/>
        </w:rPr>
        <w:t>8.2005</w:t>
      </w:r>
    </w:p>
    <w:p w:rsidR="00D054A4" w:rsidRPr="00895495" w:rsidRDefault="00D054A4" w:rsidP="00D054A4">
      <w:pPr>
        <w:pStyle w:val="Paragrafi"/>
        <w:rPr>
          <w:rFonts w:eastAsia="Arial Unicode MS"/>
        </w:rPr>
      </w:pPr>
    </w:p>
    <w:p w:rsidR="00D054A4" w:rsidRPr="00895495" w:rsidRDefault="00D054A4" w:rsidP="00D054A4">
      <w:pPr>
        <w:pStyle w:val="Titulli"/>
        <w:keepNext w:val="0"/>
        <w:rPr>
          <w:rFonts w:eastAsia="Arial Unicode MS"/>
        </w:rPr>
      </w:pPr>
      <w:r w:rsidRPr="00895495">
        <w:rPr>
          <w:rFonts w:eastAsia="Arial Unicode MS"/>
        </w:rPr>
        <w:t>PËR</w:t>
      </w:r>
      <w:r>
        <w:rPr>
          <w:rFonts w:eastAsia="Arial Unicode MS"/>
        </w:rPr>
        <w:t xml:space="preserve"> </w:t>
      </w:r>
      <w:r w:rsidRPr="00895495">
        <w:rPr>
          <w:rFonts w:eastAsia="Arial Unicode MS"/>
        </w:rPr>
        <w:t>VENDOSJEN E GJO</w:t>
      </w:r>
      <w:r w:rsidR="00AA4AAE">
        <w:rPr>
          <w:rFonts w:eastAsia="Arial Unicode MS"/>
        </w:rPr>
        <w:t>BËS NDAJ SHOQËRISË “ EMIKEL”</w:t>
      </w:r>
      <w:r>
        <w:rPr>
          <w:rFonts w:eastAsia="Arial Unicode MS"/>
        </w:rPr>
        <w:t xml:space="preserve"> shpk</w:t>
      </w:r>
      <w:r w:rsidRPr="00895495">
        <w:rPr>
          <w:rFonts w:eastAsia="Arial Unicode MS"/>
        </w:rPr>
        <w:t xml:space="preserve"> </w:t>
      </w:r>
    </w:p>
    <w:p w:rsidR="00D054A4" w:rsidRPr="00895495" w:rsidRDefault="00D054A4" w:rsidP="00D054A4">
      <w:pPr>
        <w:pStyle w:val="Paragrafi"/>
        <w:rPr>
          <w:rFonts w:eastAsia="Arial Unicode MS"/>
        </w:rPr>
      </w:pPr>
    </w:p>
    <w:p w:rsidR="00D054A4" w:rsidRPr="00895495" w:rsidRDefault="00D054A4" w:rsidP="00D054A4">
      <w:pPr>
        <w:pStyle w:val="BazLigjPropozues"/>
        <w:keepNext w:val="0"/>
        <w:rPr>
          <w:rFonts w:eastAsia="Arial Unicode MS"/>
        </w:rPr>
      </w:pPr>
      <w:r w:rsidRPr="00895495">
        <w:rPr>
          <w:rFonts w:eastAsia="Arial Unicode MS"/>
        </w:rPr>
        <w:t>Në mbësh</w:t>
      </w:r>
      <w:r w:rsidR="00AA4AAE">
        <w:rPr>
          <w:rFonts w:eastAsia="Arial Unicode MS"/>
        </w:rPr>
        <w:t>tetje të neneve</w:t>
      </w:r>
      <w:r>
        <w:rPr>
          <w:rFonts w:eastAsia="Arial Unicode MS"/>
        </w:rPr>
        <w:t xml:space="preserve"> 9 dhe 64, pika 1</w:t>
      </w:r>
      <w:r w:rsidR="00AA4AAE">
        <w:rPr>
          <w:rFonts w:eastAsia="Arial Unicode MS"/>
        </w:rPr>
        <w:t xml:space="preserve"> g</w:t>
      </w:r>
      <w:r>
        <w:rPr>
          <w:rFonts w:eastAsia="Arial Unicode MS"/>
        </w:rPr>
        <w:t>erma a të ligjit n</w:t>
      </w:r>
      <w:r w:rsidRPr="00895495">
        <w:rPr>
          <w:rFonts w:eastAsia="Arial Unicode MS"/>
        </w:rPr>
        <w:t>r.9072</w:t>
      </w:r>
      <w:r>
        <w:rPr>
          <w:rFonts w:eastAsia="Arial Unicode MS"/>
        </w:rPr>
        <w:t>, datë 22.5.2003 “Për s</w:t>
      </w:r>
      <w:r w:rsidRPr="00895495">
        <w:rPr>
          <w:rFonts w:eastAsia="Arial Unicode MS"/>
        </w:rPr>
        <w:t>ektor</w:t>
      </w:r>
      <w:r>
        <w:rPr>
          <w:rFonts w:eastAsia="Arial Unicode MS"/>
        </w:rPr>
        <w:t>in e energjisë e</w:t>
      </w:r>
      <w:r w:rsidRPr="00895495">
        <w:rPr>
          <w:rFonts w:eastAsia="Arial Unicode MS"/>
        </w:rPr>
        <w:t xml:space="preserve">lektrike“, Bordi i Komisionerëve të ERE-s, </w:t>
      </w:r>
      <w:r>
        <w:rPr>
          <w:rFonts w:eastAsia="Arial Unicode MS"/>
        </w:rPr>
        <w:t>në mbledhjen e tij të datës 31.</w:t>
      </w:r>
      <w:r w:rsidRPr="00895495">
        <w:rPr>
          <w:rFonts w:eastAsia="Arial Unicode MS"/>
        </w:rPr>
        <w:t>8.200</w:t>
      </w:r>
      <w:r>
        <w:rPr>
          <w:rFonts w:eastAsia="Arial Unicode MS"/>
        </w:rPr>
        <w:t>5, pasi konstatoi se shoqëria  “</w:t>
      </w:r>
      <w:r w:rsidR="00AA4AAE">
        <w:rPr>
          <w:rFonts w:eastAsia="Arial Unicode MS"/>
        </w:rPr>
        <w:t>Emikel</w:t>
      </w:r>
      <w:r>
        <w:rPr>
          <w:rFonts w:eastAsia="Arial Unicode MS"/>
        </w:rPr>
        <w:t>”</w:t>
      </w:r>
      <w:r w:rsidRPr="00895495">
        <w:rPr>
          <w:rFonts w:eastAsia="Arial Unicode MS"/>
        </w:rPr>
        <w:t xml:space="preserve"> sh.p.k. nuk ka paraqitur raportin ekonomiko- financiar për vitin 2004,</w:t>
      </w:r>
    </w:p>
    <w:p w:rsidR="00D054A4" w:rsidRPr="00895495" w:rsidRDefault="00D054A4" w:rsidP="00D054A4">
      <w:pPr>
        <w:pStyle w:val="Paragrafi"/>
        <w:rPr>
          <w:rFonts w:eastAsia="Arial Unicode MS"/>
        </w:rPr>
      </w:pPr>
    </w:p>
    <w:p w:rsidR="00D054A4" w:rsidRPr="00895495" w:rsidRDefault="00D054A4" w:rsidP="00D054A4">
      <w:pPr>
        <w:pStyle w:val="VENDOSI"/>
        <w:keepNext w:val="0"/>
        <w:rPr>
          <w:rFonts w:eastAsia="Arial Unicode MS"/>
        </w:rPr>
      </w:pPr>
      <w:r w:rsidRPr="00895495">
        <w:rPr>
          <w:rFonts w:eastAsia="Arial Unicode MS"/>
        </w:rPr>
        <w:t>VENDOSI :</w:t>
      </w:r>
    </w:p>
    <w:p w:rsidR="00D054A4" w:rsidRPr="00895495" w:rsidRDefault="00D054A4" w:rsidP="00D054A4">
      <w:pPr>
        <w:pStyle w:val="Paragrafi"/>
        <w:rPr>
          <w:rFonts w:eastAsia="Arial Unicode MS"/>
        </w:rPr>
      </w:pPr>
    </w:p>
    <w:p w:rsidR="00D054A4" w:rsidRDefault="00D054A4" w:rsidP="00D054A4">
      <w:pPr>
        <w:pStyle w:val="Paragrafi"/>
        <w:rPr>
          <w:rFonts w:eastAsia="Arial Unicode MS"/>
        </w:rPr>
      </w:pPr>
      <w:r>
        <w:rPr>
          <w:rFonts w:eastAsia="Arial Unicode MS"/>
        </w:rPr>
        <w:t>1. Të dënojë me gjobë shoqërinë “</w:t>
      </w:r>
      <w:r w:rsidR="00AA4AAE" w:rsidRPr="00895495">
        <w:rPr>
          <w:rFonts w:eastAsia="Arial Unicode MS"/>
        </w:rPr>
        <w:t>Emi</w:t>
      </w:r>
      <w:r w:rsidR="00AA4AAE">
        <w:rPr>
          <w:rFonts w:eastAsia="Arial Unicode MS"/>
        </w:rPr>
        <w:t>kel</w:t>
      </w:r>
      <w:r>
        <w:rPr>
          <w:rFonts w:eastAsia="Arial Unicode MS"/>
        </w:rPr>
        <w:t>”</w:t>
      </w:r>
      <w:r w:rsidRPr="00895495">
        <w:rPr>
          <w:rFonts w:eastAsia="Arial Unicode MS"/>
        </w:rPr>
        <w:t xml:space="preserve"> s</w:t>
      </w:r>
      <w:r>
        <w:rPr>
          <w:rFonts w:eastAsia="Arial Unicode MS"/>
        </w:rPr>
        <w:t>h.p.k. me shumën prej 150 000 (një</w:t>
      </w:r>
      <w:r w:rsidRPr="00895495">
        <w:rPr>
          <w:rFonts w:eastAsia="Arial Unicode MS"/>
        </w:rPr>
        <w:t>qind e pes</w:t>
      </w:r>
      <w:r>
        <w:rPr>
          <w:rFonts w:eastAsia="Arial Unicode MS"/>
        </w:rPr>
        <w:t>ëdhjetë mijë) l</w:t>
      </w:r>
      <w:r w:rsidRPr="00895495">
        <w:rPr>
          <w:rFonts w:eastAsia="Arial Unicode MS"/>
        </w:rPr>
        <w:t>ekë</w:t>
      </w:r>
      <w:r w:rsidR="00AA4AAE">
        <w:rPr>
          <w:rFonts w:eastAsia="Arial Unicode MS"/>
        </w:rPr>
        <w:t>sh</w:t>
      </w:r>
      <w:r>
        <w:rPr>
          <w:rFonts w:eastAsia="Arial Unicode MS"/>
        </w:rPr>
        <w:t>.</w:t>
      </w:r>
    </w:p>
    <w:p w:rsidR="00A23FAC" w:rsidRDefault="00A23FAC" w:rsidP="00D054A4">
      <w:pPr>
        <w:pStyle w:val="Paragrafi"/>
        <w:rPr>
          <w:rFonts w:eastAsia="Arial Unicode MS"/>
        </w:rPr>
      </w:pPr>
    </w:p>
    <w:p w:rsidR="00A23FAC" w:rsidRPr="00895495" w:rsidRDefault="00A23FAC" w:rsidP="00D054A4">
      <w:pPr>
        <w:pStyle w:val="Paragrafi"/>
        <w:rPr>
          <w:rFonts w:eastAsia="Arial Unicode MS"/>
        </w:rPr>
      </w:pPr>
    </w:p>
    <w:p w:rsidR="00D054A4" w:rsidRPr="00895495" w:rsidRDefault="00D054A4" w:rsidP="00D054A4">
      <w:pPr>
        <w:pStyle w:val="Paragrafi"/>
        <w:rPr>
          <w:rFonts w:eastAsia="Arial Unicode MS"/>
        </w:rPr>
      </w:pPr>
      <w:r>
        <w:rPr>
          <w:rFonts w:eastAsia="Arial Unicode MS"/>
        </w:rPr>
        <w:t xml:space="preserve">2. </w:t>
      </w:r>
      <w:r w:rsidRPr="00895495">
        <w:rPr>
          <w:rFonts w:eastAsia="Arial Unicode MS"/>
        </w:rPr>
        <w:t>Ngarkohet Departamenti i Administrimit</w:t>
      </w:r>
      <w:r w:rsidR="00AA4AAE">
        <w:rPr>
          <w:rFonts w:eastAsia="Arial Unicode MS"/>
        </w:rPr>
        <w:t>,</w:t>
      </w:r>
      <w:r w:rsidRPr="00895495">
        <w:rPr>
          <w:rFonts w:eastAsia="Arial Unicode MS"/>
        </w:rPr>
        <w:t xml:space="preserve"> Financës dhe Burimeve Njerëzore</w:t>
      </w:r>
      <w:r>
        <w:rPr>
          <w:rFonts w:eastAsia="Arial Unicode MS"/>
        </w:rPr>
        <w:t>, si dhe Departamenti i Licenc</w:t>
      </w:r>
      <w:r w:rsidRPr="00895495">
        <w:rPr>
          <w:rFonts w:eastAsia="Arial Unicode MS"/>
        </w:rPr>
        <w:t>ave dhe Monitorimit për n</w:t>
      </w:r>
      <w:r>
        <w:rPr>
          <w:rFonts w:eastAsia="Arial Unicode MS"/>
        </w:rPr>
        <w:t>djekjen e ekzekutimit të këtij v</w:t>
      </w:r>
      <w:r w:rsidRPr="00895495">
        <w:rPr>
          <w:rFonts w:eastAsia="Arial Unicode MS"/>
        </w:rPr>
        <w:t>endimi.</w:t>
      </w:r>
    </w:p>
    <w:p w:rsidR="00D054A4" w:rsidRPr="00895495" w:rsidRDefault="00D054A4" w:rsidP="00D054A4">
      <w:pPr>
        <w:pStyle w:val="Paragrafi"/>
        <w:rPr>
          <w:rFonts w:eastAsia="Arial Unicode MS"/>
        </w:rPr>
      </w:pPr>
      <w:r w:rsidRPr="00895495">
        <w:rPr>
          <w:rFonts w:eastAsia="Arial Unicode MS"/>
        </w:rPr>
        <w:t>Ky vendim hyn në fuqi menjëherë dhe botohet në Fletoren Zyrtare.</w:t>
      </w:r>
    </w:p>
    <w:p w:rsidR="00D054A4" w:rsidRPr="00895495" w:rsidRDefault="00D054A4" w:rsidP="00D054A4">
      <w:pPr>
        <w:pStyle w:val="Paragrafi"/>
        <w:rPr>
          <w:rFonts w:eastAsia="Arial Unicode MS"/>
        </w:rPr>
      </w:pPr>
    </w:p>
    <w:p w:rsidR="00D054A4" w:rsidRPr="00895495" w:rsidRDefault="00D054A4" w:rsidP="00D054A4">
      <w:pPr>
        <w:pStyle w:val="Autoriteti"/>
        <w:keepNext w:val="0"/>
      </w:pPr>
      <w:r w:rsidRPr="00895495">
        <w:t>KRYETARI I ERE-S</w:t>
      </w:r>
    </w:p>
    <w:p w:rsidR="00D054A4" w:rsidRPr="00895495" w:rsidRDefault="00D054A4" w:rsidP="00D054A4">
      <w:pPr>
        <w:pStyle w:val="AutoritetiEmer"/>
      </w:pPr>
      <w:r w:rsidRPr="00895495">
        <w:t>Pjetër Dema</w:t>
      </w:r>
    </w:p>
    <w:p w:rsidR="00D054A4" w:rsidRDefault="00D054A4" w:rsidP="004A5605">
      <w:pPr>
        <w:pStyle w:val="Paragrafi"/>
      </w:pPr>
    </w:p>
    <w:p w:rsidR="00D054A4" w:rsidRPr="00825AB8" w:rsidRDefault="00D054A4" w:rsidP="00D054A4">
      <w:pPr>
        <w:pStyle w:val="Akti"/>
        <w:keepNext w:val="0"/>
      </w:pPr>
      <w:r>
        <w:t>VENDI</w:t>
      </w:r>
      <w:r w:rsidRPr="00825AB8">
        <w:t>M</w:t>
      </w:r>
    </w:p>
    <w:p w:rsidR="00D054A4" w:rsidRPr="00825AB8" w:rsidRDefault="00D054A4" w:rsidP="00D054A4">
      <w:pPr>
        <w:pStyle w:val="NumriData"/>
        <w:keepNext w:val="0"/>
      </w:pPr>
      <w:r>
        <w:t>Nr.48, datë 1.</w:t>
      </w:r>
      <w:r w:rsidRPr="00825AB8">
        <w:t>9. 2005</w:t>
      </w:r>
    </w:p>
    <w:p w:rsidR="00D054A4" w:rsidRPr="00825AB8" w:rsidRDefault="00D054A4" w:rsidP="00D054A4">
      <w:pPr>
        <w:pStyle w:val="Paragrafi"/>
      </w:pPr>
    </w:p>
    <w:p w:rsidR="00D054A4" w:rsidRPr="00825AB8" w:rsidRDefault="00D054A4" w:rsidP="00D054A4">
      <w:pPr>
        <w:pStyle w:val="Titulli"/>
        <w:keepNext w:val="0"/>
      </w:pPr>
      <w:r w:rsidRPr="00825AB8">
        <w:t>PËR</w:t>
      </w:r>
      <w:r>
        <w:t xml:space="preserve"> </w:t>
      </w:r>
      <w:r w:rsidRPr="00825AB8">
        <w:t>M</w:t>
      </w:r>
      <w:r>
        <w:t>IRATIMIN E RREGULLORES “PËR PROC</w:t>
      </w:r>
      <w:r w:rsidRPr="00825AB8">
        <w:t>EDURAT E  ZHVILLIMIT TË MBLEDHJEVE TË HAPURA TË BORDIT TË KOMISIONERËVE TË ERE-S”</w:t>
      </w:r>
    </w:p>
    <w:p w:rsidR="00D054A4" w:rsidRPr="00825AB8" w:rsidRDefault="00D054A4" w:rsidP="00AA4AAE">
      <w:pPr>
        <w:pStyle w:val="Paragrafi"/>
        <w:ind w:firstLine="0"/>
      </w:pPr>
    </w:p>
    <w:p w:rsidR="00D054A4" w:rsidRPr="00825AB8" w:rsidRDefault="00D054A4" w:rsidP="00D054A4">
      <w:pPr>
        <w:pStyle w:val="BazLigjPropozues"/>
        <w:keepNext w:val="0"/>
      </w:pPr>
      <w:r>
        <w:t>Mbështetur në nenin 3</w:t>
      </w:r>
      <w:r w:rsidRPr="00825AB8">
        <w:t xml:space="preserve"> pika </w:t>
      </w:r>
      <w:r w:rsidR="00AA4AAE">
        <w:t>4</w:t>
      </w:r>
      <w:r>
        <w:t xml:space="preserve"> dhe nenin 9 të ligjit nr.9072, datë 22.5.2003 “Për sektorin e energjisë elektrike” dhe v</w:t>
      </w:r>
      <w:r w:rsidRPr="00825AB8">
        <w:t>endimin nr.26</w:t>
      </w:r>
      <w:r>
        <w:t>, datë 13.5.2004</w:t>
      </w:r>
      <w:r w:rsidRPr="00825AB8">
        <w:t xml:space="preserve"> të Bordit të Komisionerëve të ERE-s</w:t>
      </w:r>
      <w:r>
        <w:t>,</w:t>
      </w:r>
      <w:r w:rsidRPr="00825AB8">
        <w:t xml:space="preserve"> me ndr</w:t>
      </w:r>
      <w:r>
        <w:t>yshimet përkatëse</w:t>
      </w:r>
      <w:r w:rsidR="00AA4AAE">
        <w:t>,</w:t>
      </w:r>
      <w:r>
        <w:t xml:space="preserve"> “Rregullat e praktikës dhe procedurave të ERE”,  neni 8 germa A</w:t>
      </w:r>
      <w:r w:rsidRPr="00825AB8">
        <w:t>, Bordi i Komisionerëve të Entit Rregullator të Sek</w:t>
      </w:r>
      <w:r>
        <w:t>torit të Energjisë Elektrike (E</w:t>
      </w:r>
      <w:r w:rsidR="00AA4AAE">
        <w:t>R</w:t>
      </w:r>
      <w:r w:rsidRPr="00825AB8">
        <w:t xml:space="preserve">E), </w:t>
      </w:r>
      <w:r>
        <w:t xml:space="preserve"> në mbledhjen e tij të datës 1.</w:t>
      </w:r>
      <w:r w:rsidRPr="00825AB8">
        <w:t xml:space="preserve">9.2005, mbasi shqyrtoi draftin e paraqitur nga Departamenti i Çështjeve Ligjore dhe </w:t>
      </w:r>
      <w:r w:rsidR="00AA4AAE">
        <w:t>i</w:t>
      </w:r>
      <w:r>
        <w:t xml:space="preserve"> Marrëdhënieve me Publikun, për rregulloren  për proc</w:t>
      </w:r>
      <w:r w:rsidRPr="00825AB8">
        <w:t>edur</w:t>
      </w:r>
      <w:r>
        <w:t>at e zhvillimit të m</w:t>
      </w:r>
      <w:r w:rsidRPr="00825AB8">
        <w:t>bled</w:t>
      </w:r>
      <w:r w:rsidR="00AA4AAE">
        <w:t xml:space="preserve">hjeve të </w:t>
      </w:r>
      <w:r>
        <w:t>h</w:t>
      </w:r>
      <w:r w:rsidRPr="00825AB8">
        <w:t xml:space="preserve">apura të Bordit të Komisionerëve të ERE-s, </w:t>
      </w:r>
    </w:p>
    <w:p w:rsidR="00D054A4" w:rsidRPr="00825AB8" w:rsidRDefault="00D054A4" w:rsidP="00D054A4">
      <w:pPr>
        <w:pStyle w:val="Paragrafi"/>
      </w:pPr>
    </w:p>
    <w:p w:rsidR="00D054A4" w:rsidRPr="00825AB8" w:rsidRDefault="00D054A4" w:rsidP="00D054A4">
      <w:pPr>
        <w:pStyle w:val="VENDOSI"/>
        <w:keepNext w:val="0"/>
      </w:pPr>
      <w:r w:rsidRPr="00825AB8">
        <w:t>VENDOSI:</w:t>
      </w:r>
    </w:p>
    <w:p w:rsidR="00D054A4" w:rsidRPr="00825AB8" w:rsidRDefault="00D054A4" w:rsidP="00D054A4">
      <w:pPr>
        <w:pStyle w:val="Paragrafi"/>
        <w:rPr>
          <w:rFonts w:eastAsia="Batang"/>
        </w:rPr>
      </w:pPr>
    </w:p>
    <w:p w:rsidR="00D054A4" w:rsidRPr="00825AB8" w:rsidRDefault="00D054A4" w:rsidP="00D054A4">
      <w:pPr>
        <w:pStyle w:val="Paragrafi"/>
        <w:rPr>
          <w:rFonts w:eastAsia="Batang"/>
        </w:rPr>
      </w:pPr>
      <w:r>
        <w:rPr>
          <w:rFonts w:eastAsia="Batang"/>
        </w:rPr>
        <w:t>1. Miratimin e r</w:t>
      </w:r>
      <w:r w:rsidRPr="00825AB8">
        <w:rPr>
          <w:rFonts w:eastAsia="Batang"/>
        </w:rPr>
        <w:t xml:space="preserve">regullores “Për </w:t>
      </w:r>
      <w:r w:rsidR="00AA4AAE">
        <w:t>proc</w:t>
      </w:r>
      <w:r>
        <w:t>edurat e zhvillimit të mbledhjeve të h</w:t>
      </w:r>
      <w:r w:rsidRPr="00825AB8">
        <w:t xml:space="preserve">apura të Bordit të Komisionerëve të ERE-s”, </w:t>
      </w:r>
      <w:r w:rsidRPr="00825AB8">
        <w:rPr>
          <w:rFonts w:eastAsia="Batang"/>
        </w:rPr>
        <w:t xml:space="preserve"> bashkëlidhur këtij vendimi.</w:t>
      </w:r>
    </w:p>
    <w:p w:rsidR="00D054A4" w:rsidRPr="00825AB8" w:rsidRDefault="00D054A4" w:rsidP="00AA4AAE">
      <w:pPr>
        <w:pStyle w:val="Paragrafi"/>
        <w:rPr>
          <w:rFonts w:eastAsia="Batang"/>
        </w:rPr>
      </w:pPr>
      <w:r>
        <w:rPr>
          <w:rFonts w:eastAsia="Batang"/>
        </w:rPr>
        <w:t xml:space="preserve">2. </w:t>
      </w:r>
      <w:r w:rsidRPr="00825AB8">
        <w:rPr>
          <w:rFonts w:eastAsia="Batang"/>
        </w:rPr>
        <w:t xml:space="preserve">Ngarkohet Departamenti i Çështjeve Ligjore dhe </w:t>
      </w:r>
      <w:r>
        <w:rPr>
          <w:rFonts w:eastAsia="Batang"/>
        </w:rPr>
        <w:t xml:space="preserve">i </w:t>
      </w:r>
      <w:r w:rsidRPr="00825AB8">
        <w:rPr>
          <w:rFonts w:eastAsia="Batang"/>
        </w:rPr>
        <w:t xml:space="preserve">Marrëdhënieve me Publikun për zbatimin e këtij vendimi. </w:t>
      </w:r>
    </w:p>
    <w:p w:rsidR="00D054A4" w:rsidRPr="00825AB8" w:rsidRDefault="00D054A4" w:rsidP="00D054A4">
      <w:pPr>
        <w:pStyle w:val="Paragrafi"/>
      </w:pPr>
      <w:r w:rsidRPr="00825AB8">
        <w:t xml:space="preserve">Ky vendim hyn në fuqi pas botimit në Fletoren Zyrtare. </w:t>
      </w:r>
    </w:p>
    <w:p w:rsidR="00D054A4" w:rsidRPr="00825AB8" w:rsidRDefault="00D054A4" w:rsidP="00D054A4">
      <w:pPr>
        <w:pStyle w:val="Paragrafi"/>
      </w:pPr>
    </w:p>
    <w:p w:rsidR="00D054A4" w:rsidRPr="00825AB8" w:rsidRDefault="00D054A4" w:rsidP="00D054A4">
      <w:pPr>
        <w:pStyle w:val="Autoriteti"/>
        <w:keepNext w:val="0"/>
      </w:pPr>
      <w:r w:rsidRPr="00825AB8">
        <w:t>KRYETARI I ERE-S</w:t>
      </w:r>
    </w:p>
    <w:p w:rsidR="00D054A4" w:rsidRPr="00825AB8" w:rsidRDefault="00D054A4" w:rsidP="00D054A4">
      <w:pPr>
        <w:pStyle w:val="AutoritetiEmer"/>
      </w:pPr>
      <w:r w:rsidRPr="00825AB8">
        <w:t>Pjetër Dema</w:t>
      </w:r>
    </w:p>
    <w:p w:rsidR="00D054A4" w:rsidRDefault="00D054A4" w:rsidP="00D054A4">
      <w:pPr>
        <w:pStyle w:val="Paragrafi"/>
      </w:pPr>
    </w:p>
    <w:p w:rsidR="00261C96" w:rsidRDefault="00261C96" w:rsidP="00562536">
      <w:pPr>
        <w:pStyle w:val="Paragrafi"/>
        <w:ind w:firstLine="0"/>
      </w:pPr>
    </w:p>
    <w:p w:rsidR="00D054A4" w:rsidRPr="00427A8B" w:rsidRDefault="00D054A4" w:rsidP="00D054A4">
      <w:pPr>
        <w:pStyle w:val="Titulli"/>
        <w:keepNext w:val="0"/>
        <w:rPr>
          <w:b w:val="0"/>
        </w:rPr>
      </w:pPr>
      <w:r w:rsidRPr="00427A8B">
        <w:rPr>
          <w:b w:val="0"/>
          <w:caps w:val="0"/>
        </w:rPr>
        <w:t>Miratuar me vendim nr.48, datë 1.9.2005 të Bordit të Komisionereve të ERE-s</w:t>
      </w:r>
    </w:p>
    <w:p w:rsidR="00D054A4" w:rsidRDefault="00D054A4" w:rsidP="00261C96">
      <w:pPr>
        <w:pStyle w:val="Paragrafi"/>
        <w:ind w:firstLine="0"/>
      </w:pPr>
    </w:p>
    <w:p w:rsidR="00427A8B" w:rsidRPr="00AA4240" w:rsidRDefault="00427A8B" w:rsidP="00261C96">
      <w:pPr>
        <w:pStyle w:val="Paragrafi"/>
        <w:ind w:firstLine="0"/>
      </w:pPr>
    </w:p>
    <w:p w:rsidR="00261C96" w:rsidRDefault="00D054A4" w:rsidP="00D054A4">
      <w:pPr>
        <w:pStyle w:val="TitulliTitull"/>
        <w:keepNext w:val="0"/>
        <w:rPr>
          <w:b/>
          <w:bCs/>
        </w:rPr>
      </w:pPr>
      <w:r>
        <w:rPr>
          <w:b/>
          <w:bCs/>
        </w:rPr>
        <w:t xml:space="preserve">RREGULLORE </w:t>
      </w:r>
    </w:p>
    <w:p w:rsidR="00D054A4" w:rsidRPr="00261C96" w:rsidRDefault="00D054A4" w:rsidP="00261C96">
      <w:pPr>
        <w:pStyle w:val="TitulliTitull"/>
      </w:pPr>
      <w:r w:rsidRPr="00261C96">
        <w:t>PËR PROCEDURAT E ZHVILLIMIT TË MBLEDHJEVE TË HAPURA TË BORDIT TË KOMISIONERËVE</w:t>
      </w:r>
    </w:p>
    <w:p w:rsidR="00D054A4" w:rsidRPr="00AA4240" w:rsidRDefault="00D054A4" w:rsidP="00D054A4">
      <w:pPr>
        <w:pStyle w:val="Paragrafi"/>
      </w:pPr>
    </w:p>
    <w:p w:rsidR="00D054A4" w:rsidRPr="00AA4240" w:rsidRDefault="00D054A4" w:rsidP="00D054A4">
      <w:pPr>
        <w:pStyle w:val="KapitulliNr"/>
        <w:keepNext w:val="0"/>
      </w:pPr>
      <w:r w:rsidRPr="00AA4240">
        <w:t>Kapitulli I</w:t>
      </w:r>
    </w:p>
    <w:p w:rsidR="00D054A4" w:rsidRPr="00AA4240" w:rsidRDefault="00D054A4" w:rsidP="00D054A4">
      <w:pPr>
        <w:pStyle w:val="KapitulliTitull"/>
        <w:keepNext w:val="0"/>
      </w:pPr>
      <w:r w:rsidRPr="00AA4240">
        <w:t>Dispozita të Përgjithshme</w:t>
      </w:r>
    </w:p>
    <w:p w:rsidR="00D054A4" w:rsidRPr="00AA4240" w:rsidRDefault="00D054A4" w:rsidP="00D054A4">
      <w:pPr>
        <w:pStyle w:val="Paragrafi"/>
      </w:pPr>
    </w:p>
    <w:p w:rsidR="00D054A4" w:rsidRDefault="00D054A4" w:rsidP="00D054A4">
      <w:pPr>
        <w:pStyle w:val="NeniNr"/>
        <w:keepNext w:val="0"/>
      </w:pPr>
      <w:r w:rsidRPr="00AA4240">
        <w:t xml:space="preserve">Neni 1 </w:t>
      </w:r>
    </w:p>
    <w:p w:rsidR="00D054A4" w:rsidRPr="00AA4240" w:rsidRDefault="00D054A4" w:rsidP="00D054A4">
      <w:pPr>
        <w:pStyle w:val="NeniTitull"/>
        <w:keepNext w:val="0"/>
      </w:pPr>
      <w:r w:rsidRPr="00AA4240">
        <w:t>Autoriteti</w:t>
      </w:r>
    </w:p>
    <w:p w:rsidR="00D054A4" w:rsidRPr="00AA4240" w:rsidRDefault="00D054A4" w:rsidP="00D054A4">
      <w:pPr>
        <w:pStyle w:val="Paragrafi"/>
      </w:pPr>
    </w:p>
    <w:p w:rsidR="00D054A4" w:rsidRPr="00AA4240" w:rsidRDefault="00D054A4" w:rsidP="00D054A4">
      <w:pPr>
        <w:pStyle w:val="Paragrafi"/>
      </w:pPr>
      <w:r w:rsidRPr="00AA4240">
        <w:t>Kjo rregullore hartoh</w:t>
      </w:r>
      <w:r>
        <w:t>et në mbështetje të nenit 9 të ligjit nr.9072, datë 22.5.2003 “Për sektorin e e</w:t>
      </w:r>
      <w:r w:rsidRPr="00AA4240">
        <w:t>ne</w:t>
      </w:r>
      <w:r>
        <w:t>rgjisë e</w:t>
      </w:r>
      <w:r w:rsidRPr="00AA4240">
        <w:t>lektrik</w:t>
      </w:r>
      <w:r>
        <w:t xml:space="preserve">e”, dhe në përputhje me nenin 8 germa A </w:t>
      </w:r>
      <w:r w:rsidR="00F243CE">
        <w:t>“</w:t>
      </w:r>
      <w:r>
        <w:t>Rregullat e p</w:t>
      </w:r>
      <w:r w:rsidRPr="00AA4240">
        <w:t>ra</w:t>
      </w:r>
      <w:r>
        <w:t>ktikës dhe procedurave të ERE-s</w:t>
      </w:r>
      <w:r w:rsidR="00F243CE">
        <w:t>”.</w:t>
      </w:r>
    </w:p>
    <w:p w:rsidR="00D054A4" w:rsidRDefault="00D054A4" w:rsidP="00D054A4">
      <w:pPr>
        <w:pStyle w:val="Paragrafi"/>
      </w:pPr>
    </w:p>
    <w:p w:rsidR="00427A8B" w:rsidRDefault="00427A8B" w:rsidP="00D054A4">
      <w:pPr>
        <w:pStyle w:val="Paragrafi"/>
      </w:pPr>
    </w:p>
    <w:p w:rsidR="00427A8B" w:rsidRDefault="00427A8B" w:rsidP="00D054A4">
      <w:pPr>
        <w:pStyle w:val="Paragrafi"/>
      </w:pPr>
    </w:p>
    <w:p w:rsidR="00562536" w:rsidRPr="00AA4240" w:rsidRDefault="00562536" w:rsidP="00D054A4">
      <w:pPr>
        <w:pStyle w:val="Paragrafi"/>
      </w:pPr>
    </w:p>
    <w:p w:rsidR="00D054A4" w:rsidRDefault="00D054A4" w:rsidP="00D054A4">
      <w:pPr>
        <w:pStyle w:val="NeniNr"/>
        <w:keepNext w:val="0"/>
      </w:pPr>
      <w:r w:rsidRPr="00AA4240">
        <w:t xml:space="preserve">Neni 2 </w:t>
      </w:r>
    </w:p>
    <w:p w:rsidR="00D054A4" w:rsidRPr="00AA4240" w:rsidRDefault="00D054A4" w:rsidP="00D054A4">
      <w:pPr>
        <w:pStyle w:val="NeniTitull"/>
        <w:keepNext w:val="0"/>
      </w:pPr>
      <w:r w:rsidRPr="00AA4240">
        <w:t xml:space="preserve">Qëllimi </w:t>
      </w:r>
    </w:p>
    <w:p w:rsidR="00D054A4" w:rsidRPr="00AA4240" w:rsidRDefault="00D054A4" w:rsidP="00D054A4">
      <w:pPr>
        <w:pStyle w:val="Paragrafi"/>
      </w:pPr>
    </w:p>
    <w:p w:rsidR="00D054A4" w:rsidRPr="00AA4240" w:rsidRDefault="00D054A4" w:rsidP="00D054A4">
      <w:pPr>
        <w:pStyle w:val="Paragrafi"/>
      </w:pPr>
      <w:r w:rsidRPr="00AA4240">
        <w:t xml:space="preserve">Qëllimi i kësaj rregulloreje është të sigurojë transparencën e mbledhjes së Bordit të Komisionerëve dhe t’u krijojë akses palëve të interesuara për të marrë pjesë në këto mbledhje.  </w:t>
      </w:r>
    </w:p>
    <w:p w:rsidR="00D054A4" w:rsidRPr="00AA4240" w:rsidRDefault="00D054A4" w:rsidP="00D054A4">
      <w:pPr>
        <w:pStyle w:val="Paragrafi"/>
        <w:ind w:firstLine="0"/>
      </w:pPr>
    </w:p>
    <w:p w:rsidR="00D054A4" w:rsidRDefault="00D054A4" w:rsidP="00D054A4">
      <w:pPr>
        <w:pStyle w:val="NeniNr"/>
        <w:keepNext w:val="0"/>
      </w:pPr>
      <w:r w:rsidRPr="00AA4240">
        <w:t xml:space="preserve">Neni 3 </w:t>
      </w:r>
    </w:p>
    <w:p w:rsidR="00D054A4" w:rsidRPr="00AA4240" w:rsidRDefault="00D054A4" w:rsidP="00D054A4">
      <w:pPr>
        <w:pStyle w:val="NeniTitull"/>
        <w:keepNext w:val="0"/>
      </w:pPr>
      <w:r w:rsidRPr="00AA4240">
        <w:t xml:space="preserve">Objekti  </w:t>
      </w:r>
    </w:p>
    <w:p w:rsidR="00D054A4" w:rsidRPr="00AA4240" w:rsidRDefault="00D054A4" w:rsidP="00D054A4">
      <w:pPr>
        <w:pStyle w:val="Paragrafi"/>
      </w:pPr>
    </w:p>
    <w:p w:rsidR="00D054A4" w:rsidRPr="00AA4240" w:rsidRDefault="00D054A4" w:rsidP="00D054A4">
      <w:pPr>
        <w:pStyle w:val="Paragrafi"/>
      </w:pPr>
      <w:r>
        <w:t>Përcaktimi i rregullave dhe proc</w:t>
      </w:r>
      <w:r w:rsidRPr="00AA4240">
        <w:t xml:space="preserve">edurave të përgjithshme për zhvillimin e mbledhjeve të hapura të Bordit të Komisionerëve të ERE-s. </w:t>
      </w:r>
    </w:p>
    <w:p w:rsidR="00D054A4" w:rsidRPr="00AA4240" w:rsidRDefault="00D054A4" w:rsidP="00D054A4">
      <w:pPr>
        <w:pStyle w:val="Paragrafi"/>
      </w:pPr>
    </w:p>
    <w:p w:rsidR="00D054A4" w:rsidRPr="00AA4240" w:rsidRDefault="00D054A4" w:rsidP="00D054A4">
      <w:pPr>
        <w:pStyle w:val="KapitulliNr"/>
        <w:keepNext w:val="0"/>
      </w:pPr>
      <w:r w:rsidRPr="00AA4240">
        <w:t>Kapitulli II</w:t>
      </w:r>
    </w:p>
    <w:p w:rsidR="00D054A4" w:rsidRPr="00AA4240" w:rsidRDefault="00D054A4" w:rsidP="00D054A4">
      <w:pPr>
        <w:pStyle w:val="KapitulliTitull"/>
        <w:keepNext w:val="0"/>
      </w:pPr>
      <w:r>
        <w:t>ProC</w:t>
      </w:r>
      <w:r w:rsidRPr="00AA4240">
        <w:t>edurat e zhvillimit të mbledhjeve</w:t>
      </w:r>
    </w:p>
    <w:p w:rsidR="00D054A4" w:rsidRPr="00AA4240" w:rsidRDefault="00D054A4" w:rsidP="00D054A4">
      <w:pPr>
        <w:pStyle w:val="Paragrafi"/>
      </w:pPr>
    </w:p>
    <w:p w:rsidR="00D054A4" w:rsidRDefault="00D054A4" w:rsidP="00D054A4">
      <w:pPr>
        <w:pStyle w:val="NeniNr"/>
        <w:keepNext w:val="0"/>
      </w:pPr>
      <w:r w:rsidRPr="00AA4240">
        <w:t xml:space="preserve">Neni 4 </w:t>
      </w:r>
    </w:p>
    <w:p w:rsidR="00D054A4" w:rsidRPr="00AA4240" w:rsidRDefault="00D054A4" w:rsidP="00D054A4">
      <w:pPr>
        <w:pStyle w:val="NeniTitull"/>
        <w:keepNext w:val="0"/>
      </w:pPr>
      <w:r w:rsidRPr="00AA4240">
        <w:t xml:space="preserve">Njoftimi i mbledhjes </w:t>
      </w:r>
    </w:p>
    <w:p w:rsidR="00D054A4" w:rsidRPr="00AA4240" w:rsidRDefault="00D054A4" w:rsidP="00D054A4">
      <w:pPr>
        <w:pStyle w:val="Paragrafi"/>
      </w:pPr>
    </w:p>
    <w:p w:rsidR="00D054A4" w:rsidRPr="00AA4240" w:rsidRDefault="00D054A4" w:rsidP="00D054A4">
      <w:pPr>
        <w:pStyle w:val="Paragrafi"/>
      </w:pPr>
      <w:r w:rsidRPr="00AA4240">
        <w:t>ERE do të sigurojë  njoftimin për publikun 48 orë para zhvillimit të një mbledhje</w:t>
      </w:r>
      <w:r>
        <w:t>je</w:t>
      </w:r>
      <w:r w:rsidRPr="00AA4240">
        <w:t xml:space="preserve"> të hapur të programuar të Bordit të Komisionerëve të ERE-s. Njoftimi do të përmbajë: datën, orën, vendin e zhvillimit të mbledhjes</w:t>
      </w:r>
      <w:r>
        <w:t>,</w:t>
      </w:r>
      <w:r w:rsidRPr="00AA4240">
        <w:t xml:space="preserve"> si dhe  rendin e ditës. Njoftimi për zhvillimin e mbledhjes vendoset në një vend të posaçëm në hyrje të ERE-s, si dhe publikohet në faqen zyrtare të ERE-s në internet.</w:t>
      </w:r>
    </w:p>
    <w:p w:rsidR="00D054A4" w:rsidRPr="00AA4240" w:rsidRDefault="00D054A4" w:rsidP="00D054A4">
      <w:pPr>
        <w:pStyle w:val="Paragrafi"/>
      </w:pPr>
    </w:p>
    <w:p w:rsidR="00D054A4" w:rsidRDefault="00D054A4" w:rsidP="00D054A4">
      <w:pPr>
        <w:pStyle w:val="NeniNr"/>
        <w:keepNext w:val="0"/>
      </w:pPr>
      <w:r w:rsidRPr="00AA4240">
        <w:t xml:space="preserve">Neni 5 </w:t>
      </w:r>
    </w:p>
    <w:p w:rsidR="00D054A4" w:rsidRPr="00AA4240" w:rsidRDefault="00D054A4" w:rsidP="00D054A4">
      <w:pPr>
        <w:pStyle w:val="NeniTitull"/>
        <w:keepNext w:val="0"/>
      </w:pPr>
      <w:r w:rsidRPr="00AA4240">
        <w:t>Zhvillimi i mbledhjes</w:t>
      </w:r>
    </w:p>
    <w:p w:rsidR="00D054A4" w:rsidRPr="00AA4240" w:rsidRDefault="00D054A4" w:rsidP="00D054A4">
      <w:pPr>
        <w:pStyle w:val="Paragrafi"/>
      </w:pPr>
    </w:p>
    <w:p w:rsidR="00D054A4" w:rsidRPr="00AA4240" w:rsidRDefault="00D054A4" w:rsidP="00D054A4">
      <w:pPr>
        <w:pStyle w:val="Paragrafi"/>
      </w:pPr>
      <w:r>
        <w:t xml:space="preserve">1. </w:t>
      </w:r>
      <w:smartTag w:uri="urn:schemas-microsoft-com:office:smarttags" w:element="place">
        <w:r w:rsidRPr="00AA4240">
          <w:t>Para</w:t>
        </w:r>
      </w:smartTag>
      <w:r w:rsidRPr="00AA4240">
        <w:t xml:space="preserve"> fillimit të çdo mbledhje vendimmarrë</w:t>
      </w:r>
      <w:r>
        <w:t>se të Bordit të Komisionerëve, sekretarja do të regjistrojë në një r</w:t>
      </w:r>
      <w:r w:rsidRPr="00AA4240">
        <w:t xml:space="preserve">egjistër të posaçëm emrat e personave që kërkojnë të marrin pjesë në mbledhje. </w:t>
      </w:r>
    </w:p>
    <w:p w:rsidR="00D054A4" w:rsidRPr="00AA4240" w:rsidRDefault="00D054A4" w:rsidP="00D054A4">
      <w:pPr>
        <w:pStyle w:val="Paragrafi"/>
      </w:pPr>
      <w:r>
        <w:rPr>
          <w:rFonts w:eastAsia="Batang"/>
        </w:rPr>
        <w:t xml:space="preserve">2. </w:t>
      </w:r>
      <w:r w:rsidRPr="00AA4240">
        <w:rPr>
          <w:rFonts w:eastAsia="Batang"/>
        </w:rPr>
        <w:t>Në m</w:t>
      </w:r>
      <w:r>
        <w:rPr>
          <w:rFonts w:eastAsia="Batang"/>
        </w:rPr>
        <w:t>omentin e hapjes së mbledhjes, s</w:t>
      </w:r>
      <w:r w:rsidRPr="00AA4240">
        <w:rPr>
          <w:rFonts w:eastAsia="Batang"/>
        </w:rPr>
        <w:t>ekretarja  u bën të njohur pjesëm</w:t>
      </w:r>
      <w:r>
        <w:rPr>
          <w:rFonts w:eastAsia="Batang"/>
        </w:rPr>
        <w:t>arrësve, nëpërmjet leximit, proc</w:t>
      </w:r>
      <w:r w:rsidRPr="00AA4240">
        <w:rPr>
          <w:rFonts w:eastAsia="Batang"/>
        </w:rPr>
        <w:t xml:space="preserve">edurat e zhvillimit të mbledhjes, si dhe të drejtat dhe detyrimet e tyre. </w:t>
      </w:r>
    </w:p>
    <w:p w:rsidR="00D054A4" w:rsidRPr="00AA4240" w:rsidRDefault="00D054A4" w:rsidP="00D054A4">
      <w:pPr>
        <w:pStyle w:val="Paragrafi"/>
      </w:pPr>
      <w:r>
        <w:rPr>
          <w:rFonts w:eastAsia="Batang"/>
        </w:rPr>
        <w:t xml:space="preserve">3. </w:t>
      </w:r>
      <w:r w:rsidRPr="00AA4240">
        <w:rPr>
          <w:rFonts w:eastAsia="Batang"/>
        </w:rPr>
        <w:t>Në një mbledhje të hapur të B</w:t>
      </w:r>
      <w:r w:rsidR="00194411">
        <w:rPr>
          <w:rFonts w:eastAsia="Batang"/>
        </w:rPr>
        <w:t>ordit të Komisionerëve të ERE-s</w:t>
      </w:r>
      <w:r w:rsidRPr="00AA4240">
        <w:rPr>
          <w:rFonts w:eastAsia="Batang"/>
        </w:rPr>
        <w:t xml:space="preserve"> kanë të drejtë të diskutojnë dhe të japin mendime, vetëm anëtarët e Bordit të Komisionerëve dhe përfaqësuesit e ERE-s, si dhe me leje të Bordit edhe persona të tjerë që kanë lidhje me përgatitjen dhe administrimin e këtyre çështjeve.  </w:t>
      </w:r>
    </w:p>
    <w:p w:rsidR="00D054A4" w:rsidRPr="00AA4240" w:rsidRDefault="00D054A4" w:rsidP="00D054A4">
      <w:pPr>
        <w:pStyle w:val="Paragrafi"/>
      </w:pPr>
      <w:r>
        <w:rPr>
          <w:rFonts w:eastAsia="Batang"/>
        </w:rPr>
        <w:t xml:space="preserve">4. </w:t>
      </w:r>
      <w:r w:rsidRPr="00AA4240">
        <w:rPr>
          <w:rFonts w:eastAsia="Batang"/>
        </w:rPr>
        <w:t xml:space="preserve">Sekretarja do </w:t>
      </w:r>
      <w:r>
        <w:t>të regjistrojë në proc</w:t>
      </w:r>
      <w:r w:rsidRPr="00AA4240">
        <w:t>esverbal të gjitha çështjet që u diskutuan nga Bordi dhe votimin për secilën çështje.</w:t>
      </w:r>
    </w:p>
    <w:p w:rsidR="00D054A4" w:rsidRPr="00AA4240" w:rsidRDefault="00D054A4" w:rsidP="00D054A4">
      <w:pPr>
        <w:pStyle w:val="Paragrafi"/>
      </w:pPr>
      <w:r>
        <w:t xml:space="preserve">5. </w:t>
      </w:r>
      <w:r w:rsidRPr="00AA4240">
        <w:t>Me kër</w:t>
      </w:r>
      <w:r>
        <w:t>kesë të palëve të interesuara, s</w:t>
      </w:r>
      <w:r w:rsidRPr="00AA4240">
        <w:t>ekretarja e Bordit  do t</w:t>
      </w:r>
      <w:r>
        <w:t>’i lejojë ato të njihen me  proc</w:t>
      </w:r>
      <w:r w:rsidRPr="00AA4240">
        <w:t xml:space="preserve">esverbalin e mbledhjes, si dhe me vendimin e Bordit.  </w:t>
      </w:r>
    </w:p>
    <w:p w:rsidR="00D054A4" w:rsidRPr="00AA4240" w:rsidRDefault="00D054A4" w:rsidP="00D054A4">
      <w:pPr>
        <w:pStyle w:val="Paragrafi"/>
      </w:pPr>
    </w:p>
    <w:p w:rsidR="00D054A4" w:rsidRDefault="00D054A4" w:rsidP="00D054A4">
      <w:pPr>
        <w:pStyle w:val="NeniNr"/>
        <w:keepNext w:val="0"/>
      </w:pPr>
      <w:r w:rsidRPr="00AA4240">
        <w:t xml:space="preserve">Neni 6 </w:t>
      </w:r>
    </w:p>
    <w:p w:rsidR="00D054A4" w:rsidRPr="00AA4240" w:rsidRDefault="00D054A4" w:rsidP="00D054A4">
      <w:pPr>
        <w:pStyle w:val="NeniTitull"/>
        <w:keepNext w:val="0"/>
      </w:pPr>
      <w:r w:rsidRPr="00AA4240">
        <w:t xml:space="preserve">Të drejta e detyrime të  publikut </w:t>
      </w:r>
    </w:p>
    <w:p w:rsidR="00D054A4" w:rsidRPr="00AA4240" w:rsidRDefault="00D054A4" w:rsidP="00D054A4">
      <w:pPr>
        <w:pStyle w:val="Paragrafi"/>
      </w:pPr>
    </w:p>
    <w:p w:rsidR="00D054A4" w:rsidRPr="00AA4240" w:rsidRDefault="00D054A4" w:rsidP="00D054A4">
      <w:pPr>
        <w:pStyle w:val="Paragrafi"/>
      </w:pPr>
      <w:r>
        <w:t xml:space="preserve">1. </w:t>
      </w:r>
      <w:r w:rsidRPr="00AA4240">
        <w:t>Gjatë zhvillimit të një mbledhje</w:t>
      </w:r>
      <w:r w:rsidR="00194411">
        <w:t>je</w:t>
      </w:r>
      <w:r w:rsidRPr="00AA4240">
        <w:t xml:space="preserve"> vendimmarrëse të Bordit të Komisionerëve, çdo person që do të marrë pjesë ka të drejtë të dëgjojë e të mbajë shënime,</w:t>
      </w:r>
      <w:r>
        <w:t xml:space="preserve"> por  nuk ka të drejtë të flasë</w:t>
      </w:r>
      <w:r w:rsidRPr="00AA4240">
        <w:t xml:space="preserve"> apo të bëjë pyetje,  me përjashtim të rasteve kur Bordi e deklaron  një gjë të tillë. Ndalohet gjithashtu ndërprerja e fjalës së diskutantit, përdorimi i celularëve dhe pirja e duhanit.</w:t>
      </w:r>
    </w:p>
    <w:p w:rsidR="00D054A4" w:rsidRPr="00AA4240" w:rsidRDefault="00D054A4" w:rsidP="00D054A4">
      <w:pPr>
        <w:pStyle w:val="Paragrafi"/>
      </w:pPr>
      <w:r>
        <w:t xml:space="preserve">2. </w:t>
      </w:r>
      <w:r w:rsidRPr="00AA4240">
        <w:t xml:space="preserve">Nëse ndonjë nga personat pjesëmarrës në mbledhjen e Bordit të Komisionerëve  do të konsiderohet se prish qetësinë dhe mbarëvajtjen e mbledhjes, me </w:t>
      </w:r>
      <w:r>
        <w:t>urdhër të kryetarit do të proc</w:t>
      </w:r>
      <w:r w:rsidRPr="00AA4240">
        <w:t xml:space="preserve">edohet me largimin e tij. </w:t>
      </w:r>
    </w:p>
    <w:p w:rsidR="00D054A4" w:rsidRPr="00AA4240" w:rsidRDefault="00D054A4" w:rsidP="00D054A4">
      <w:pPr>
        <w:pStyle w:val="Paragrafi"/>
      </w:pPr>
      <w:r>
        <w:t>3. Kur ce</w:t>
      </w:r>
      <w:r w:rsidRPr="00AA4240">
        <w:t>nohen rregullat mbi zhvillimin e mbledhjes, kryetari vendos për ndërprerjen e mbledhjes</w:t>
      </w:r>
      <w:r>
        <w:t>,</w:t>
      </w:r>
      <w:r w:rsidRPr="00AA4240">
        <w:t xml:space="preserve"> për jo më shumë se 30 minuta, ose shtyrjen e saj pas marrjes së miratimit nga Bordi. </w:t>
      </w:r>
    </w:p>
    <w:p w:rsidR="00D054A4" w:rsidRDefault="00D054A4" w:rsidP="00D054A4">
      <w:pPr>
        <w:pStyle w:val="Paragrafi"/>
      </w:pPr>
    </w:p>
    <w:p w:rsidR="00427A8B" w:rsidRPr="00AA4240" w:rsidRDefault="00427A8B" w:rsidP="00D054A4">
      <w:pPr>
        <w:pStyle w:val="Paragrafi"/>
      </w:pPr>
    </w:p>
    <w:p w:rsidR="00D054A4" w:rsidRPr="00AA4240" w:rsidRDefault="00D054A4" w:rsidP="00D054A4">
      <w:pPr>
        <w:pStyle w:val="KapitulliNr"/>
        <w:keepNext w:val="0"/>
      </w:pPr>
      <w:r w:rsidRPr="00AA4240">
        <w:t>Kapitulli III</w:t>
      </w:r>
    </w:p>
    <w:p w:rsidR="00D054A4" w:rsidRPr="00AA4240" w:rsidRDefault="00D054A4" w:rsidP="00D054A4">
      <w:pPr>
        <w:pStyle w:val="KapitulliTitull"/>
        <w:keepNext w:val="0"/>
      </w:pPr>
      <w:r w:rsidRPr="00AA4240">
        <w:t>Dispozita të Fundit</w:t>
      </w:r>
    </w:p>
    <w:p w:rsidR="00D054A4" w:rsidRPr="00AA4240" w:rsidRDefault="00D054A4" w:rsidP="00D054A4">
      <w:pPr>
        <w:pStyle w:val="Paragrafi"/>
      </w:pPr>
    </w:p>
    <w:p w:rsidR="00D054A4" w:rsidRDefault="00D054A4" w:rsidP="00D054A4">
      <w:pPr>
        <w:pStyle w:val="NeniNr"/>
        <w:keepNext w:val="0"/>
      </w:pPr>
      <w:r w:rsidRPr="00AA4240">
        <w:t xml:space="preserve">Neni 7 </w:t>
      </w:r>
    </w:p>
    <w:p w:rsidR="00D054A4" w:rsidRPr="00AA4240" w:rsidRDefault="00D054A4" w:rsidP="00D054A4">
      <w:pPr>
        <w:pStyle w:val="NeniTitull"/>
        <w:keepNext w:val="0"/>
      </w:pPr>
      <w:r>
        <w:t>Amendamente të r</w:t>
      </w:r>
      <w:r w:rsidRPr="00AA4240">
        <w:t xml:space="preserve">regullores </w:t>
      </w:r>
    </w:p>
    <w:p w:rsidR="00D054A4" w:rsidRPr="00AA4240" w:rsidRDefault="00D054A4" w:rsidP="00D054A4">
      <w:pPr>
        <w:pStyle w:val="Paragrafi"/>
      </w:pPr>
    </w:p>
    <w:p w:rsidR="00D054A4" w:rsidRPr="00AA4240" w:rsidRDefault="00D054A4" w:rsidP="00D054A4">
      <w:pPr>
        <w:pStyle w:val="Paragrafi"/>
      </w:pPr>
      <w:r w:rsidRPr="00AA4240">
        <w:t>Këto rregulla janë objekt rish</w:t>
      </w:r>
      <w:r>
        <w:t>ikimi dhe ndryshimi me vendim të</w:t>
      </w:r>
      <w:r w:rsidRPr="00AA4240">
        <w:t xml:space="preserve"> Bordit të Komisionerëve.</w:t>
      </w:r>
    </w:p>
    <w:p w:rsidR="00D054A4" w:rsidRPr="00AA4240" w:rsidRDefault="00D054A4" w:rsidP="00D054A4">
      <w:pPr>
        <w:pStyle w:val="Paragrafi"/>
      </w:pPr>
    </w:p>
    <w:p w:rsidR="00D054A4" w:rsidRDefault="00D054A4" w:rsidP="00D054A4">
      <w:pPr>
        <w:pStyle w:val="NeniNr"/>
        <w:keepNext w:val="0"/>
      </w:pPr>
      <w:r w:rsidRPr="00AA4240">
        <w:t xml:space="preserve">Neni 8 </w:t>
      </w:r>
    </w:p>
    <w:p w:rsidR="00D054A4" w:rsidRPr="00AA4240" w:rsidRDefault="00D054A4" w:rsidP="00D054A4">
      <w:pPr>
        <w:pStyle w:val="NeniTitull"/>
        <w:keepNext w:val="0"/>
      </w:pPr>
      <w:r w:rsidRPr="00AA4240">
        <w:t>Hyrja në Fuqi</w:t>
      </w:r>
    </w:p>
    <w:p w:rsidR="00D054A4" w:rsidRPr="00AA4240" w:rsidRDefault="00D054A4" w:rsidP="00D054A4">
      <w:pPr>
        <w:pStyle w:val="Paragrafi"/>
      </w:pPr>
    </w:p>
    <w:p w:rsidR="00D054A4" w:rsidRPr="00AA4240" w:rsidRDefault="00D054A4" w:rsidP="00D054A4">
      <w:pPr>
        <w:pStyle w:val="Paragrafi"/>
      </w:pPr>
      <w:r>
        <w:t>Kjo r</w:t>
      </w:r>
      <w:r w:rsidRPr="00AA4240">
        <w:t xml:space="preserve">regullore hyn në fuqi pas botimit në Fletoren Zyrtare. </w:t>
      </w:r>
    </w:p>
    <w:p w:rsidR="00D054A4" w:rsidRPr="00AA4240" w:rsidRDefault="00D054A4" w:rsidP="00D054A4">
      <w:pPr>
        <w:pStyle w:val="Paragrafi"/>
      </w:pPr>
    </w:p>
    <w:p w:rsidR="00D054A4" w:rsidRPr="001821A3" w:rsidRDefault="00D054A4" w:rsidP="004A5605">
      <w:pPr>
        <w:pStyle w:val="Paragrafi"/>
      </w:pPr>
      <w:r w:rsidRPr="001821A3">
        <w:t xml:space="preserve">                  </w:t>
      </w:r>
    </w:p>
    <w:p w:rsidR="00D054A4" w:rsidRPr="001821A3" w:rsidRDefault="00D054A4" w:rsidP="004A5605">
      <w:pPr>
        <w:pStyle w:val="Paragrafi"/>
      </w:pPr>
    </w:p>
    <w:p w:rsidR="00D054A4" w:rsidRPr="001821A3" w:rsidRDefault="00D054A4" w:rsidP="004A5605">
      <w:pPr>
        <w:pStyle w:val="Paragrafi"/>
      </w:pPr>
    </w:p>
    <w:p w:rsidR="00D054A4" w:rsidRPr="008713F4" w:rsidRDefault="00D054A4" w:rsidP="00D054A4">
      <w:pPr>
        <w:pStyle w:val="Paragrafi"/>
      </w:pPr>
    </w:p>
    <w:p w:rsidR="007B21CE" w:rsidRPr="00D054A4" w:rsidRDefault="007B21CE" w:rsidP="00D054A4"/>
    <w:sectPr w:rsidR="007B21CE" w:rsidRPr="00D054A4" w:rsidSect="00D35AB1">
      <w:footerReference w:type="even" r:id="rId7"/>
      <w:footerReference w:type="default" r:id="rId8"/>
      <w:pgSz w:w="11906" w:h="16838" w:code="9"/>
      <w:pgMar w:top="1418" w:right="1418" w:bottom="1418" w:left="1418" w:header="0" w:footer="1134" w:gutter="0"/>
      <w:pgNumType w:start="24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761C8">
      <w:r>
        <w:separator/>
      </w:r>
    </w:p>
  </w:endnote>
  <w:endnote w:type="continuationSeparator" w:id="0">
    <w:p w:rsidR="00000000" w:rsidRDefault="00776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Univers">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835" w:rsidRDefault="00D00835" w:rsidP="00133D0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00835" w:rsidRDefault="00D00835" w:rsidP="00133D0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835" w:rsidRDefault="00D00835" w:rsidP="00133D0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761C8">
      <w:rPr>
        <w:rStyle w:val="PageNumber"/>
      </w:rPr>
      <w:t>2419</w:t>
    </w:r>
    <w:r>
      <w:rPr>
        <w:rStyle w:val="PageNumber"/>
      </w:rPr>
      <w:fldChar w:fldCharType="end"/>
    </w:r>
  </w:p>
  <w:p w:rsidR="00D00835" w:rsidRDefault="00D00835" w:rsidP="00133D0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761C8">
      <w:r>
        <w:separator/>
      </w:r>
    </w:p>
  </w:footnote>
  <w:footnote w:type="continuationSeparator" w:id="0">
    <w:p w:rsidR="00000000" w:rsidRDefault="007761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5022B"/>
    <w:multiLevelType w:val="hybridMultilevel"/>
    <w:tmpl w:val="BC721506"/>
    <w:lvl w:ilvl="0" w:tplc="0409000F">
      <w:start w:val="1"/>
      <w:numFmt w:val="decimal"/>
      <w:lvlText w:val="%1."/>
      <w:lvlJc w:val="left"/>
      <w:pPr>
        <w:tabs>
          <w:tab w:val="num" w:pos="720"/>
        </w:tabs>
        <w:ind w:left="720" w:hanging="360"/>
      </w:pPr>
    </w:lvl>
    <w:lvl w:ilvl="1" w:tplc="7F22C2B8">
      <w:start w:val="1"/>
      <w:numFmt w:val="bullet"/>
      <w:lvlText w:val=""/>
      <w:lvlJc w:val="left"/>
      <w:pPr>
        <w:tabs>
          <w:tab w:val="num" w:pos="1477"/>
        </w:tabs>
        <w:ind w:left="1477" w:hanging="397"/>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B45FD3"/>
    <w:multiLevelType w:val="multilevel"/>
    <w:tmpl w:val="41BA0CD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240"/>
        </w:tabs>
        <w:ind w:left="-324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
    <w:nsid w:val="094708D7"/>
    <w:multiLevelType w:val="multilevel"/>
    <w:tmpl w:val="8A9AB77C"/>
    <w:lvl w:ilvl="0">
      <w:start w:val="4"/>
      <w:numFmt w:val="decimal"/>
      <w:lvlText w:val="%1."/>
      <w:lvlJc w:val="left"/>
      <w:pPr>
        <w:tabs>
          <w:tab w:val="num" w:pos="780"/>
        </w:tabs>
        <w:ind w:left="780" w:hanging="780"/>
      </w:pPr>
    </w:lvl>
    <w:lvl w:ilvl="1">
      <w:start w:val="2"/>
      <w:numFmt w:val="decimal"/>
      <w:lvlText w:val="%1.%2."/>
      <w:lvlJc w:val="left"/>
      <w:pPr>
        <w:tabs>
          <w:tab w:val="num" w:pos="60"/>
        </w:tabs>
        <w:ind w:left="60" w:hanging="780"/>
      </w:pPr>
    </w:lvl>
    <w:lvl w:ilvl="2">
      <w:start w:val="1"/>
      <w:numFmt w:val="decimal"/>
      <w:lvlText w:val="%1.%2.%3."/>
      <w:lvlJc w:val="left"/>
      <w:pPr>
        <w:tabs>
          <w:tab w:val="num" w:pos="-660"/>
        </w:tabs>
        <w:ind w:left="-660" w:hanging="780"/>
      </w:pPr>
    </w:lvl>
    <w:lvl w:ilvl="3">
      <w:start w:val="1"/>
      <w:numFmt w:val="decimal"/>
      <w:lvlText w:val="%1.%2.%3.%4."/>
      <w:lvlJc w:val="left"/>
      <w:pPr>
        <w:tabs>
          <w:tab w:val="num" w:pos="-1380"/>
        </w:tabs>
        <w:ind w:left="-1380" w:hanging="7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520"/>
        </w:tabs>
        <w:ind w:left="-252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600"/>
        </w:tabs>
        <w:ind w:left="-3600" w:hanging="1440"/>
      </w:pPr>
    </w:lvl>
    <w:lvl w:ilvl="8">
      <w:start w:val="1"/>
      <w:numFmt w:val="decimal"/>
      <w:lvlText w:val="%1.%2.%3.%4.%5.%6.%7.%8.%9."/>
      <w:lvlJc w:val="left"/>
      <w:pPr>
        <w:tabs>
          <w:tab w:val="num" w:pos="-3960"/>
        </w:tabs>
        <w:ind w:left="-3960" w:hanging="1800"/>
      </w:pPr>
    </w:lvl>
  </w:abstractNum>
  <w:abstractNum w:abstractNumId="3">
    <w:nsid w:val="100F40A7"/>
    <w:multiLevelType w:val="hybridMultilevel"/>
    <w:tmpl w:val="0FB2A4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E11CCB"/>
    <w:multiLevelType w:val="multilevel"/>
    <w:tmpl w:val="BBEA7202"/>
    <w:lvl w:ilvl="0">
      <w:start w:val="4"/>
      <w:numFmt w:val="decimal"/>
      <w:lvlText w:val="%1."/>
      <w:lvlJc w:val="left"/>
      <w:pPr>
        <w:tabs>
          <w:tab w:val="num" w:pos="720"/>
        </w:tabs>
        <w:ind w:left="720" w:hanging="720"/>
      </w:pPr>
    </w:lvl>
    <w:lvl w:ilvl="1">
      <w:start w:val="1"/>
      <w:numFmt w:val="decimal"/>
      <w:lvlText w:val="%1.%2."/>
      <w:lvlJc w:val="left"/>
      <w:pPr>
        <w:tabs>
          <w:tab w:val="num" w:pos="0"/>
        </w:tabs>
        <w:ind w:left="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2520"/>
        </w:tabs>
        <w:ind w:left="-252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600"/>
        </w:tabs>
        <w:ind w:left="-3600" w:hanging="1440"/>
      </w:pPr>
    </w:lvl>
    <w:lvl w:ilvl="8">
      <w:start w:val="1"/>
      <w:numFmt w:val="decimal"/>
      <w:lvlText w:val="%1.%2.%3.%4.%5.%6.%7.%8.%9."/>
      <w:lvlJc w:val="left"/>
      <w:pPr>
        <w:tabs>
          <w:tab w:val="num" w:pos="-3960"/>
        </w:tabs>
        <w:ind w:left="-3960" w:hanging="1800"/>
      </w:pPr>
    </w:lvl>
  </w:abstractNum>
  <w:abstractNum w:abstractNumId="5">
    <w:nsid w:val="178F6F06"/>
    <w:multiLevelType w:val="hybridMultilevel"/>
    <w:tmpl w:val="364EB75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8191E2E"/>
    <w:multiLevelType w:val="multilevel"/>
    <w:tmpl w:val="5E1230DA"/>
    <w:lvl w:ilvl="0">
      <w:start w:val="7"/>
      <w:numFmt w:val="decimal"/>
      <w:lvlText w:val="%1"/>
      <w:lvlJc w:val="left"/>
      <w:pPr>
        <w:tabs>
          <w:tab w:val="num" w:pos="675"/>
        </w:tabs>
        <w:ind w:left="675" w:hanging="675"/>
      </w:pPr>
      <w:rPr>
        <w:rFonts w:hint="default"/>
        <w:b w:val="0"/>
        <w:i w:val="0"/>
        <w:color w:val="000000"/>
        <w:u w:val="none"/>
      </w:rPr>
    </w:lvl>
    <w:lvl w:ilvl="1">
      <w:start w:val="1"/>
      <w:numFmt w:val="decimal"/>
      <w:lvlText w:val="%1.%2"/>
      <w:lvlJc w:val="left"/>
      <w:pPr>
        <w:tabs>
          <w:tab w:val="num" w:pos="222"/>
        </w:tabs>
        <w:ind w:left="222" w:hanging="675"/>
      </w:pPr>
      <w:rPr>
        <w:rFonts w:hint="default"/>
        <w:b w:val="0"/>
        <w:i w:val="0"/>
        <w:color w:val="000000"/>
        <w:u w:val="none"/>
      </w:rPr>
    </w:lvl>
    <w:lvl w:ilvl="2">
      <w:start w:val="10"/>
      <w:numFmt w:val="decimal"/>
      <w:lvlText w:val="%1.%2.%3"/>
      <w:lvlJc w:val="left"/>
      <w:pPr>
        <w:tabs>
          <w:tab w:val="num" w:pos="720"/>
        </w:tabs>
        <w:ind w:left="720" w:hanging="720"/>
      </w:pPr>
      <w:rPr>
        <w:rFonts w:hint="default"/>
        <w:b/>
        <w:i w:val="0"/>
        <w:color w:val="000000"/>
        <w:u w:val="none"/>
      </w:rPr>
    </w:lvl>
    <w:lvl w:ilvl="3">
      <w:start w:val="1"/>
      <w:numFmt w:val="decimal"/>
      <w:lvlText w:val="%1.%2.%3.%4"/>
      <w:lvlJc w:val="left"/>
      <w:pPr>
        <w:tabs>
          <w:tab w:val="num" w:pos="-279"/>
        </w:tabs>
        <w:ind w:left="-279" w:hanging="1080"/>
      </w:pPr>
      <w:rPr>
        <w:rFonts w:hint="default"/>
        <w:b w:val="0"/>
        <w:i w:val="0"/>
        <w:color w:val="000000"/>
        <w:u w:val="none"/>
      </w:rPr>
    </w:lvl>
    <w:lvl w:ilvl="4">
      <w:start w:val="1"/>
      <w:numFmt w:val="decimal"/>
      <w:lvlText w:val="%1.%2.%3.%4.%5"/>
      <w:lvlJc w:val="left"/>
      <w:pPr>
        <w:tabs>
          <w:tab w:val="num" w:pos="-732"/>
        </w:tabs>
        <w:ind w:left="-732" w:hanging="1080"/>
      </w:pPr>
      <w:rPr>
        <w:rFonts w:hint="default"/>
        <w:b w:val="0"/>
        <w:i w:val="0"/>
        <w:color w:val="000000"/>
        <w:u w:val="none"/>
      </w:rPr>
    </w:lvl>
    <w:lvl w:ilvl="5">
      <w:start w:val="1"/>
      <w:numFmt w:val="decimal"/>
      <w:lvlText w:val="%1.%2.%3.%4.%5.%6"/>
      <w:lvlJc w:val="left"/>
      <w:pPr>
        <w:tabs>
          <w:tab w:val="num" w:pos="-825"/>
        </w:tabs>
        <w:ind w:left="-825" w:hanging="1440"/>
      </w:pPr>
      <w:rPr>
        <w:rFonts w:hint="default"/>
        <w:b w:val="0"/>
        <w:i w:val="0"/>
        <w:color w:val="000000"/>
        <w:u w:val="none"/>
      </w:rPr>
    </w:lvl>
    <w:lvl w:ilvl="6">
      <w:start w:val="1"/>
      <w:numFmt w:val="decimal"/>
      <w:lvlText w:val="%1.%2.%3.%4.%5.%6.%7"/>
      <w:lvlJc w:val="left"/>
      <w:pPr>
        <w:tabs>
          <w:tab w:val="num" w:pos="-1278"/>
        </w:tabs>
        <w:ind w:left="-1278" w:hanging="1440"/>
      </w:pPr>
      <w:rPr>
        <w:rFonts w:hint="default"/>
        <w:b w:val="0"/>
        <w:i w:val="0"/>
        <w:color w:val="000000"/>
        <w:u w:val="none"/>
      </w:rPr>
    </w:lvl>
    <w:lvl w:ilvl="7">
      <w:start w:val="1"/>
      <w:numFmt w:val="decimal"/>
      <w:lvlText w:val="%1.%2.%3.%4.%5.%6.%7.%8"/>
      <w:lvlJc w:val="left"/>
      <w:pPr>
        <w:tabs>
          <w:tab w:val="num" w:pos="-1371"/>
        </w:tabs>
        <w:ind w:left="-1371" w:hanging="1800"/>
      </w:pPr>
      <w:rPr>
        <w:rFonts w:hint="default"/>
        <w:b w:val="0"/>
        <w:i w:val="0"/>
        <w:color w:val="000000"/>
        <w:u w:val="none"/>
      </w:rPr>
    </w:lvl>
    <w:lvl w:ilvl="8">
      <w:start w:val="1"/>
      <w:numFmt w:val="decimal"/>
      <w:lvlText w:val="%1.%2.%3.%4.%5.%6.%7.%8.%9"/>
      <w:lvlJc w:val="left"/>
      <w:pPr>
        <w:tabs>
          <w:tab w:val="num" w:pos="-1824"/>
        </w:tabs>
        <w:ind w:left="-1824" w:hanging="1800"/>
      </w:pPr>
      <w:rPr>
        <w:rFonts w:hint="default"/>
        <w:b w:val="0"/>
        <w:i w:val="0"/>
        <w:color w:val="000000"/>
        <w:u w:val="none"/>
      </w:rPr>
    </w:lvl>
  </w:abstractNum>
  <w:abstractNum w:abstractNumId="7">
    <w:nsid w:val="1EC34D59"/>
    <w:multiLevelType w:val="multilevel"/>
    <w:tmpl w:val="1DD846B4"/>
    <w:lvl w:ilvl="0">
      <w:start w:val="6"/>
      <w:numFmt w:val="decimal"/>
      <w:lvlText w:val="%1"/>
      <w:lvlJc w:val="left"/>
      <w:pPr>
        <w:tabs>
          <w:tab w:val="num" w:pos="360"/>
        </w:tabs>
        <w:ind w:left="360" w:hanging="360"/>
      </w:pPr>
      <w:rPr>
        <w:b/>
      </w:rPr>
    </w:lvl>
    <w:lvl w:ilvl="1">
      <w:start w:val="3"/>
      <w:numFmt w:val="decimal"/>
      <w:lvlText w:val="%1.%2"/>
      <w:lvlJc w:val="left"/>
      <w:pPr>
        <w:tabs>
          <w:tab w:val="num" w:pos="0"/>
        </w:tabs>
        <w:ind w:left="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360"/>
        </w:tabs>
        <w:ind w:left="-360" w:hanging="720"/>
      </w:pPr>
      <w:rPr>
        <w:b/>
      </w:rPr>
    </w:lvl>
    <w:lvl w:ilvl="4">
      <w:start w:val="1"/>
      <w:numFmt w:val="decimal"/>
      <w:lvlText w:val="%1.%2.%3.%4.%5"/>
      <w:lvlJc w:val="left"/>
      <w:pPr>
        <w:tabs>
          <w:tab w:val="num" w:pos="-360"/>
        </w:tabs>
        <w:ind w:left="-360" w:hanging="1080"/>
      </w:pPr>
      <w:rPr>
        <w:b/>
      </w:rPr>
    </w:lvl>
    <w:lvl w:ilvl="5">
      <w:start w:val="1"/>
      <w:numFmt w:val="decimal"/>
      <w:lvlText w:val="%1.%2.%3.%4.%5.%6"/>
      <w:lvlJc w:val="left"/>
      <w:pPr>
        <w:tabs>
          <w:tab w:val="num" w:pos="-720"/>
        </w:tabs>
        <w:ind w:left="-720" w:hanging="1080"/>
      </w:pPr>
      <w:rPr>
        <w:b/>
      </w:rPr>
    </w:lvl>
    <w:lvl w:ilvl="6">
      <w:start w:val="1"/>
      <w:numFmt w:val="decimal"/>
      <w:lvlText w:val="%1.%2.%3.%4.%5.%6.%7"/>
      <w:lvlJc w:val="left"/>
      <w:pPr>
        <w:tabs>
          <w:tab w:val="num" w:pos="-720"/>
        </w:tabs>
        <w:ind w:left="-720" w:hanging="1440"/>
      </w:pPr>
      <w:rPr>
        <w:b/>
      </w:rPr>
    </w:lvl>
    <w:lvl w:ilvl="7">
      <w:start w:val="1"/>
      <w:numFmt w:val="decimal"/>
      <w:lvlText w:val="%1.%2.%3.%4.%5.%6.%7.%8"/>
      <w:lvlJc w:val="left"/>
      <w:pPr>
        <w:tabs>
          <w:tab w:val="num" w:pos="-1080"/>
        </w:tabs>
        <w:ind w:left="-1080" w:hanging="1440"/>
      </w:pPr>
      <w:rPr>
        <w:b/>
      </w:rPr>
    </w:lvl>
    <w:lvl w:ilvl="8">
      <w:start w:val="1"/>
      <w:numFmt w:val="decimal"/>
      <w:lvlText w:val="%1.%2.%3.%4.%5.%6.%7.%8.%9"/>
      <w:lvlJc w:val="left"/>
      <w:pPr>
        <w:tabs>
          <w:tab w:val="num" w:pos="-1080"/>
        </w:tabs>
        <w:ind w:left="-1080" w:hanging="1800"/>
      </w:pPr>
      <w:rPr>
        <w:b/>
      </w:rPr>
    </w:lvl>
  </w:abstractNum>
  <w:abstractNum w:abstractNumId="8">
    <w:nsid w:val="23DD7D10"/>
    <w:multiLevelType w:val="multilevel"/>
    <w:tmpl w:val="46664C52"/>
    <w:lvl w:ilvl="0">
      <w:start w:val="6"/>
      <w:numFmt w:val="decimal"/>
      <w:lvlText w:val="%1"/>
      <w:lvlJc w:val="left"/>
      <w:pPr>
        <w:tabs>
          <w:tab w:val="num" w:pos="720"/>
        </w:tabs>
        <w:ind w:left="720" w:hanging="720"/>
      </w:pPr>
      <w:rPr>
        <w:b/>
      </w:rPr>
    </w:lvl>
    <w:lvl w:ilvl="1">
      <w:start w:val="1"/>
      <w:numFmt w:val="decimal"/>
      <w:lvlText w:val="%1.%2"/>
      <w:lvlJc w:val="left"/>
      <w:pPr>
        <w:tabs>
          <w:tab w:val="num" w:pos="720"/>
        </w:tabs>
        <w:ind w:left="720" w:hanging="720"/>
      </w:pPr>
      <w:rPr>
        <w:b/>
      </w:rPr>
    </w:lvl>
    <w:lvl w:ilvl="2">
      <w:start w:val="2"/>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9">
    <w:nsid w:val="257C4E15"/>
    <w:multiLevelType w:val="multilevel"/>
    <w:tmpl w:val="796A6138"/>
    <w:lvl w:ilvl="0">
      <w:start w:val="10"/>
      <w:numFmt w:val="decimal"/>
      <w:lvlText w:val="%1"/>
      <w:lvlJc w:val="left"/>
      <w:pPr>
        <w:tabs>
          <w:tab w:val="num" w:pos="360"/>
        </w:tabs>
        <w:ind w:left="360" w:hanging="360"/>
      </w:pPr>
      <w:rPr>
        <w:b/>
      </w:rPr>
    </w:lvl>
    <w:lvl w:ilvl="1">
      <w:start w:val="2"/>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440"/>
        </w:tabs>
        <w:ind w:left="-1440" w:hanging="720"/>
      </w:pPr>
      <w:rPr>
        <w:b/>
      </w:rPr>
    </w:lvl>
    <w:lvl w:ilvl="4">
      <w:start w:val="1"/>
      <w:numFmt w:val="decimal"/>
      <w:lvlText w:val="%1.%2.%3.%4.%5"/>
      <w:lvlJc w:val="left"/>
      <w:pPr>
        <w:tabs>
          <w:tab w:val="num" w:pos="-1800"/>
        </w:tabs>
        <w:ind w:left="-1800" w:hanging="1080"/>
      </w:pPr>
      <w:rPr>
        <w:b/>
      </w:rPr>
    </w:lvl>
    <w:lvl w:ilvl="5">
      <w:start w:val="1"/>
      <w:numFmt w:val="decimal"/>
      <w:lvlText w:val="%1.%2.%3.%4.%5.%6"/>
      <w:lvlJc w:val="left"/>
      <w:pPr>
        <w:tabs>
          <w:tab w:val="num" w:pos="-2520"/>
        </w:tabs>
        <w:ind w:left="-2520" w:hanging="1080"/>
      </w:pPr>
      <w:rPr>
        <w:b/>
      </w:rPr>
    </w:lvl>
    <w:lvl w:ilvl="6">
      <w:start w:val="1"/>
      <w:numFmt w:val="decimal"/>
      <w:lvlText w:val="%1.%2.%3.%4.%5.%6.%7"/>
      <w:lvlJc w:val="left"/>
      <w:pPr>
        <w:tabs>
          <w:tab w:val="num" w:pos="-2880"/>
        </w:tabs>
        <w:ind w:left="-2880" w:hanging="1440"/>
      </w:pPr>
      <w:rPr>
        <w:b/>
      </w:rPr>
    </w:lvl>
    <w:lvl w:ilvl="7">
      <w:start w:val="1"/>
      <w:numFmt w:val="decimal"/>
      <w:lvlText w:val="%1.%2.%3.%4.%5.%6.%7.%8"/>
      <w:lvlJc w:val="left"/>
      <w:pPr>
        <w:tabs>
          <w:tab w:val="num" w:pos="-3600"/>
        </w:tabs>
        <w:ind w:left="-3600" w:hanging="1440"/>
      </w:pPr>
      <w:rPr>
        <w:b/>
      </w:rPr>
    </w:lvl>
    <w:lvl w:ilvl="8">
      <w:start w:val="1"/>
      <w:numFmt w:val="decimal"/>
      <w:lvlText w:val="%1.%2.%3.%4.%5.%6.%7.%8.%9"/>
      <w:lvlJc w:val="left"/>
      <w:pPr>
        <w:tabs>
          <w:tab w:val="num" w:pos="-3960"/>
        </w:tabs>
        <w:ind w:left="-3960" w:hanging="1800"/>
      </w:pPr>
      <w:rPr>
        <w:b/>
      </w:rPr>
    </w:lvl>
  </w:abstractNum>
  <w:abstractNum w:abstractNumId="10">
    <w:nsid w:val="35327201"/>
    <w:multiLevelType w:val="multilevel"/>
    <w:tmpl w:val="9CF8749C"/>
    <w:lvl w:ilvl="0">
      <w:start w:val="5"/>
      <w:numFmt w:val="decimal"/>
      <w:lvlText w:val="%1."/>
      <w:lvlJc w:val="left"/>
      <w:pPr>
        <w:tabs>
          <w:tab w:val="num" w:pos="0"/>
        </w:tabs>
        <w:ind w:left="0" w:hanging="720"/>
      </w:pPr>
      <w:rPr>
        <w:strike w:val="0"/>
        <w:dstrike w:val="0"/>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93A2B76"/>
    <w:multiLevelType w:val="hybridMultilevel"/>
    <w:tmpl w:val="201A0EB0"/>
    <w:lvl w:ilvl="0" w:tplc="04090001">
      <w:start w:val="1"/>
      <w:numFmt w:val="bullet"/>
      <w:lvlText w:val=""/>
      <w:lvlJc w:val="left"/>
      <w:pPr>
        <w:tabs>
          <w:tab w:val="num" w:pos="8535"/>
        </w:tabs>
        <w:ind w:left="8535" w:hanging="360"/>
      </w:pPr>
      <w:rPr>
        <w:rFonts w:ascii="Symbol" w:hAnsi="Symbol" w:hint="default"/>
      </w:rPr>
    </w:lvl>
    <w:lvl w:ilvl="1" w:tplc="04090003" w:tentative="1">
      <w:start w:val="1"/>
      <w:numFmt w:val="bullet"/>
      <w:lvlText w:val="o"/>
      <w:lvlJc w:val="left"/>
      <w:pPr>
        <w:tabs>
          <w:tab w:val="num" w:pos="9255"/>
        </w:tabs>
        <w:ind w:left="9255" w:hanging="360"/>
      </w:pPr>
      <w:rPr>
        <w:rFonts w:ascii="Courier New" w:hAnsi="Courier New" w:cs="Courier New" w:hint="default"/>
      </w:rPr>
    </w:lvl>
    <w:lvl w:ilvl="2" w:tplc="04090005" w:tentative="1">
      <w:start w:val="1"/>
      <w:numFmt w:val="bullet"/>
      <w:lvlText w:val=""/>
      <w:lvlJc w:val="left"/>
      <w:pPr>
        <w:tabs>
          <w:tab w:val="num" w:pos="9975"/>
        </w:tabs>
        <w:ind w:left="9975" w:hanging="360"/>
      </w:pPr>
      <w:rPr>
        <w:rFonts w:ascii="Wingdings" w:hAnsi="Wingdings" w:hint="default"/>
      </w:rPr>
    </w:lvl>
    <w:lvl w:ilvl="3" w:tplc="04090001" w:tentative="1">
      <w:start w:val="1"/>
      <w:numFmt w:val="bullet"/>
      <w:lvlText w:val=""/>
      <w:lvlJc w:val="left"/>
      <w:pPr>
        <w:tabs>
          <w:tab w:val="num" w:pos="10695"/>
        </w:tabs>
        <w:ind w:left="10695" w:hanging="360"/>
      </w:pPr>
      <w:rPr>
        <w:rFonts w:ascii="Symbol" w:hAnsi="Symbol" w:hint="default"/>
      </w:rPr>
    </w:lvl>
    <w:lvl w:ilvl="4" w:tplc="04090003" w:tentative="1">
      <w:start w:val="1"/>
      <w:numFmt w:val="bullet"/>
      <w:lvlText w:val="o"/>
      <w:lvlJc w:val="left"/>
      <w:pPr>
        <w:tabs>
          <w:tab w:val="num" w:pos="11415"/>
        </w:tabs>
        <w:ind w:left="11415" w:hanging="360"/>
      </w:pPr>
      <w:rPr>
        <w:rFonts w:ascii="Courier New" w:hAnsi="Courier New" w:cs="Courier New" w:hint="default"/>
      </w:rPr>
    </w:lvl>
    <w:lvl w:ilvl="5" w:tplc="04090005" w:tentative="1">
      <w:start w:val="1"/>
      <w:numFmt w:val="bullet"/>
      <w:lvlText w:val=""/>
      <w:lvlJc w:val="left"/>
      <w:pPr>
        <w:tabs>
          <w:tab w:val="num" w:pos="12135"/>
        </w:tabs>
        <w:ind w:left="12135" w:hanging="360"/>
      </w:pPr>
      <w:rPr>
        <w:rFonts w:ascii="Wingdings" w:hAnsi="Wingdings" w:hint="default"/>
      </w:rPr>
    </w:lvl>
    <w:lvl w:ilvl="6" w:tplc="04090001" w:tentative="1">
      <w:start w:val="1"/>
      <w:numFmt w:val="bullet"/>
      <w:lvlText w:val=""/>
      <w:lvlJc w:val="left"/>
      <w:pPr>
        <w:tabs>
          <w:tab w:val="num" w:pos="12855"/>
        </w:tabs>
        <w:ind w:left="12855" w:hanging="360"/>
      </w:pPr>
      <w:rPr>
        <w:rFonts w:ascii="Symbol" w:hAnsi="Symbol" w:hint="default"/>
      </w:rPr>
    </w:lvl>
    <w:lvl w:ilvl="7" w:tplc="04090003" w:tentative="1">
      <w:start w:val="1"/>
      <w:numFmt w:val="bullet"/>
      <w:lvlText w:val="o"/>
      <w:lvlJc w:val="left"/>
      <w:pPr>
        <w:tabs>
          <w:tab w:val="num" w:pos="13575"/>
        </w:tabs>
        <w:ind w:left="13575" w:hanging="360"/>
      </w:pPr>
      <w:rPr>
        <w:rFonts w:ascii="Courier New" w:hAnsi="Courier New" w:cs="Courier New" w:hint="default"/>
      </w:rPr>
    </w:lvl>
    <w:lvl w:ilvl="8" w:tplc="04090005" w:tentative="1">
      <w:start w:val="1"/>
      <w:numFmt w:val="bullet"/>
      <w:lvlText w:val=""/>
      <w:lvlJc w:val="left"/>
      <w:pPr>
        <w:tabs>
          <w:tab w:val="num" w:pos="14295"/>
        </w:tabs>
        <w:ind w:left="14295" w:hanging="360"/>
      </w:pPr>
      <w:rPr>
        <w:rFonts w:ascii="Wingdings" w:hAnsi="Wingdings" w:hint="default"/>
      </w:rPr>
    </w:lvl>
  </w:abstractNum>
  <w:abstractNum w:abstractNumId="12">
    <w:nsid w:val="3BFC754F"/>
    <w:multiLevelType w:val="hybridMultilevel"/>
    <w:tmpl w:val="14D490A2"/>
    <w:lvl w:ilvl="0" w:tplc="52D07A3E">
      <w:start w:val="1"/>
      <w:numFmt w:val="decimal"/>
      <w:lvlText w:val="%1."/>
      <w:lvlJc w:val="left"/>
      <w:pPr>
        <w:tabs>
          <w:tab w:val="num" w:pos="360"/>
        </w:tabs>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315336F"/>
    <w:multiLevelType w:val="multilevel"/>
    <w:tmpl w:val="E2EE650C"/>
    <w:lvl w:ilvl="0">
      <w:start w:val="7"/>
      <w:numFmt w:val="decimal"/>
      <w:lvlText w:val="%1."/>
      <w:lvlJc w:val="left"/>
      <w:pPr>
        <w:tabs>
          <w:tab w:val="num" w:pos="720"/>
        </w:tabs>
        <w:ind w:left="720" w:hanging="720"/>
      </w:pPr>
      <w:rPr>
        <w:b/>
      </w:rPr>
    </w:lvl>
    <w:lvl w:ilvl="1">
      <w:start w:val="1"/>
      <w:numFmt w:val="decimal"/>
      <w:lvlText w:val="%1.%2."/>
      <w:lvlJc w:val="left"/>
      <w:pPr>
        <w:tabs>
          <w:tab w:val="num" w:pos="0"/>
        </w:tabs>
        <w:ind w:left="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2520"/>
        </w:tabs>
        <w:ind w:left="-252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600"/>
        </w:tabs>
        <w:ind w:left="-3600" w:hanging="1440"/>
      </w:pPr>
    </w:lvl>
    <w:lvl w:ilvl="8">
      <w:start w:val="1"/>
      <w:numFmt w:val="decimal"/>
      <w:lvlText w:val="%1.%2.%3.%4.%5.%6.%7.%8.%9."/>
      <w:lvlJc w:val="left"/>
      <w:pPr>
        <w:tabs>
          <w:tab w:val="num" w:pos="-3960"/>
        </w:tabs>
        <w:ind w:left="-3960" w:hanging="1800"/>
      </w:pPr>
    </w:lvl>
  </w:abstractNum>
  <w:abstractNum w:abstractNumId="14">
    <w:nsid w:val="45EC1FAC"/>
    <w:multiLevelType w:val="hybridMultilevel"/>
    <w:tmpl w:val="8B386602"/>
    <w:lvl w:ilvl="0" w:tplc="ADEA998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46880BC5"/>
    <w:multiLevelType w:val="hybridMultilevel"/>
    <w:tmpl w:val="5F501D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93370E3"/>
    <w:multiLevelType w:val="multilevel"/>
    <w:tmpl w:val="14125DBE"/>
    <w:lvl w:ilvl="0">
      <w:start w:val="7"/>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0"/>
        </w:tabs>
        <w:ind w:left="0" w:hanging="720"/>
      </w:pPr>
      <w:rPr>
        <w:b/>
      </w:rPr>
    </w:lvl>
    <w:lvl w:ilvl="3">
      <w:start w:val="1"/>
      <w:numFmt w:val="decimal"/>
      <w:lvlText w:val="%1.%2.%3.%4"/>
      <w:lvlJc w:val="left"/>
      <w:pPr>
        <w:tabs>
          <w:tab w:val="num" w:pos="-360"/>
        </w:tabs>
        <w:ind w:left="-360" w:hanging="720"/>
      </w:pPr>
      <w:rPr>
        <w:b/>
      </w:rPr>
    </w:lvl>
    <w:lvl w:ilvl="4">
      <w:start w:val="1"/>
      <w:numFmt w:val="decimal"/>
      <w:lvlText w:val="%1.%2.%3.%4.%5"/>
      <w:lvlJc w:val="left"/>
      <w:pPr>
        <w:tabs>
          <w:tab w:val="num" w:pos="-360"/>
        </w:tabs>
        <w:ind w:left="-360" w:hanging="1080"/>
      </w:pPr>
      <w:rPr>
        <w:b/>
      </w:rPr>
    </w:lvl>
    <w:lvl w:ilvl="5">
      <w:start w:val="1"/>
      <w:numFmt w:val="decimal"/>
      <w:lvlText w:val="%1.%2.%3.%4.%5.%6"/>
      <w:lvlJc w:val="left"/>
      <w:pPr>
        <w:tabs>
          <w:tab w:val="num" w:pos="-720"/>
        </w:tabs>
        <w:ind w:left="-720" w:hanging="1080"/>
      </w:pPr>
      <w:rPr>
        <w:b/>
      </w:rPr>
    </w:lvl>
    <w:lvl w:ilvl="6">
      <w:start w:val="1"/>
      <w:numFmt w:val="decimal"/>
      <w:lvlText w:val="%1.%2.%3.%4.%5.%6.%7"/>
      <w:lvlJc w:val="left"/>
      <w:pPr>
        <w:tabs>
          <w:tab w:val="num" w:pos="-720"/>
        </w:tabs>
        <w:ind w:left="-720" w:hanging="1440"/>
      </w:pPr>
      <w:rPr>
        <w:b/>
      </w:rPr>
    </w:lvl>
    <w:lvl w:ilvl="7">
      <w:start w:val="1"/>
      <w:numFmt w:val="decimal"/>
      <w:lvlText w:val="%1.%2.%3.%4.%5.%6.%7.%8"/>
      <w:lvlJc w:val="left"/>
      <w:pPr>
        <w:tabs>
          <w:tab w:val="num" w:pos="-1080"/>
        </w:tabs>
        <w:ind w:left="-1080" w:hanging="1440"/>
      </w:pPr>
      <w:rPr>
        <w:b/>
      </w:rPr>
    </w:lvl>
    <w:lvl w:ilvl="8">
      <w:start w:val="1"/>
      <w:numFmt w:val="decimal"/>
      <w:lvlText w:val="%1.%2.%3.%4.%5.%6.%7.%8.%9"/>
      <w:lvlJc w:val="left"/>
      <w:pPr>
        <w:tabs>
          <w:tab w:val="num" w:pos="-1080"/>
        </w:tabs>
        <w:ind w:left="-1080" w:hanging="1800"/>
      </w:pPr>
      <w:rPr>
        <w:b/>
      </w:rPr>
    </w:lvl>
  </w:abstractNum>
  <w:abstractNum w:abstractNumId="17">
    <w:nsid w:val="5519620F"/>
    <w:multiLevelType w:val="multilevel"/>
    <w:tmpl w:val="401CE0A6"/>
    <w:lvl w:ilvl="0">
      <w:start w:val="3"/>
      <w:numFmt w:val="decimal"/>
      <w:lvlText w:val="%1."/>
      <w:lvlJc w:val="left"/>
      <w:pPr>
        <w:tabs>
          <w:tab w:val="num" w:pos="780"/>
        </w:tabs>
        <w:ind w:left="780" w:hanging="780"/>
      </w:pPr>
    </w:lvl>
    <w:lvl w:ilvl="1">
      <w:start w:val="1"/>
      <w:numFmt w:val="decimal"/>
      <w:lvlText w:val="%1.%2."/>
      <w:lvlJc w:val="left"/>
      <w:pPr>
        <w:tabs>
          <w:tab w:val="num" w:pos="60"/>
        </w:tabs>
        <w:ind w:left="60" w:hanging="780"/>
      </w:pPr>
    </w:lvl>
    <w:lvl w:ilvl="2">
      <w:start w:val="1"/>
      <w:numFmt w:val="decimal"/>
      <w:lvlText w:val="%1.%2.%3."/>
      <w:lvlJc w:val="left"/>
      <w:pPr>
        <w:tabs>
          <w:tab w:val="num" w:pos="-660"/>
        </w:tabs>
        <w:ind w:left="-660" w:hanging="780"/>
      </w:pPr>
    </w:lvl>
    <w:lvl w:ilvl="3">
      <w:start w:val="1"/>
      <w:numFmt w:val="decimal"/>
      <w:lvlText w:val="%1.%2.%3.%4."/>
      <w:lvlJc w:val="left"/>
      <w:pPr>
        <w:tabs>
          <w:tab w:val="num" w:pos="-1380"/>
        </w:tabs>
        <w:ind w:left="-1380" w:hanging="7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520"/>
        </w:tabs>
        <w:ind w:left="-252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600"/>
        </w:tabs>
        <w:ind w:left="-3600" w:hanging="1440"/>
      </w:pPr>
    </w:lvl>
    <w:lvl w:ilvl="8">
      <w:start w:val="1"/>
      <w:numFmt w:val="decimal"/>
      <w:lvlText w:val="%1.%2.%3.%4.%5.%6.%7.%8.%9."/>
      <w:lvlJc w:val="left"/>
      <w:pPr>
        <w:tabs>
          <w:tab w:val="num" w:pos="-3960"/>
        </w:tabs>
        <w:ind w:left="-3960" w:hanging="1800"/>
      </w:pPr>
    </w:lvl>
  </w:abstractNum>
  <w:abstractNum w:abstractNumId="18">
    <w:nsid w:val="5CC945A6"/>
    <w:multiLevelType w:val="multilevel"/>
    <w:tmpl w:val="54A6FF8A"/>
    <w:lvl w:ilvl="0">
      <w:start w:val="3"/>
      <w:numFmt w:val="decimal"/>
      <w:lvlText w:val="%1."/>
      <w:lvlJc w:val="left"/>
      <w:pPr>
        <w:tabs>
          <w:tab w:val="num" w:pos="720"/>
        </w:tabs>
        <w:ind w:left="720" w:hanging="720"/>
      </w:pPr>
    </w:lvl>
    <w:lvl w:ilvl="1">
      <w:start w:val="2"/>
      <w:numFmt w:val="decimal"/>
      <w:lvlText w:val="%1.%2."/>
      <w:lvlJc w:val="left"/>
      <w:pPr>
        <w:tabs>
          <w:tab w:val="num" w:pos="0"/>
        </w:tabs>
        <w:ind w:left="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2520"/>
        </w:tabs>
        <w:ind w:left="-252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600"/>
        </w:tabs>
        <w:ind w:left="-3600" w:hanging="1440"/>
      </w:pPr>
    </w:lvl>
    <w:lvl w:ilvl="8">
      <w:start w:val="1"/>
      <w:numFmt w:val="decimal"/>
      <w:lvlText w:val="%1.%2.%3.%4.%5.%6.%7.%8.%9."/>
      <w:lvlJc w:val="left"/>
      <w:pPr>
        <w:tabs>
          <w:tab w:val="num" w:pos="-3960"/>
        </w:tabs>
        <w:ind w:left="-3960" w:hanging="1800"/>
      </w:pPr>
    </w:lvl>
  </w:abstractNum>
  <w:abstractNum w:abstractNumId="19">
    <w:nsid w:val="5FFE5657"/>
    <w:multiLevelType w:val="multilevel"/>
    <w:tmpl w:val="28F21728"/>
    <w:lvl w:ilvl="0">
      <w:start w:val="6"/>
      <w:numFmt w:val="decimal"/>
      <w:lvlText w:val="%1."/>
      <w:lvlJc w:val="left"/>
      <w:pPr>
        <w:tabs>
          <w:tab w:val="num" w:pos="390"/>
        </w:tabs>
        <w:ind w:left="390" w:hanging="39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240"/>
        </w:tabs>
        <w:ind w:left="-3240" w:hanging="1800"/>
      </w:pPr>
    </w:lvl>
    <w:lvl w:ilvl="8">
      <w:start w:val="1"/>
      <w:numFmt w:val="decimal"/>
      <w:lvlText w:val="%1.%2.%3.%4.%5.%6.%7.%8.%9."/>
      <w:lvlJc w:val="left"/>
      <w:pPr>
        <w:tabs>
          <w:tab w:val="num" w:pos="-3600"/>
        </w:tabs>
        <w:ind w:left="-3600" w:hanging="2160"/>
      </w:pPr>
    </w:lvl>
  </w:abstractNum>
  <w:abstractNum w:abstractNumId="20">
    <w:nsid w:val="61A241F9"/>
    <w:multiLevelType w:val="multilevel"/>
    <w:tmpl w:val="70A6FE10"/>
    <w:lvl w:ilvl="0">
      <w:start w:val="6"/>
      <w:numFmt w:val="decimal"/>
      <w:lvlText w:val="%1."/>
      <w:lvlJc w:val="left"/>
      <w:pPr>
        <w:tabs>
          <w:tab w:val="num" w:pos="720"/>
        </w:tabs>
        <w:ind w:left="720" w:hanging="720"/>
      </w:pPr>
      <w:rPr>
        <w:strike w:val="0"/>
        <w:dstrike w:val="0"/>
        <w:u w:val="none"/>
        <w:effect w:val="none"/>
      </w:rPr>
    </w:lvl>
    <w:lvl w:ilvl="1">
      <w:start w:val="1"/>
      <w:numFmt w:val="decimal"/>
      <w:lvlText w:val="%1.%2."/>
      <w:lvlJc w:val="left"/>
      <w:pPr>
        <w:tabs>
          <w:tab w:val="num" w:pos="720"/>
        </w:tabs>
        <w:ind w:left="720" w:hanging="720"/>
      </w:pPr>
      <w:rPr>
        <w:strike w:val="0"/>
        <w:dstrike w:val="0"/>
        <w:u w:val="none"/>
        <w:effect w:val="none"/>
      </w:rPr>
    </w:lvl>
    <w:lvl w:ilvl="2">
      <w:start w:val="1"/>
      <w:numFmt w:val="decimal"/>
      <w:lvlText w:val="%1.%2.%3."/>
      <w:lvlJc w:val="left"/>
      <w:pPr>
        <w:tabs>
          <w:tab w:val="num" w:pos="-720"/>
        </w:tabs>
        <w:ind w:left="-720" w:hanging="720"/>
      </w:pPr>
      <w:rPr>
        <w:strike w:val="0"/>
        <w:dstrike w:val="0"/>
        <w:u w:val="none"/>
        <w:effect w:val="none"/>
      </w:rPr>
    </w:lvl>
    <w:lvl w:ilvl="3">
      <w:start w:val="1"/>
      <w:numFmt w:val="decimal"/>
      <w:lvlText w:val="%1.%2.%3.%4."/>
      <w:lvlJc w:val="left"/>
      <w:pPr>
        <w:tabs>
          <w:tab w:val="num" w:pos="-1440"/>
        </w:tabs>
        <w:ind w:left="-1440" w:hanging="720"/>
      </w:pPr>
      <w:rPr>
        <w:strike w:val="0"/>
        <w:dstrike w:val="0"/>
        <w:u w:val="none"/>
        <w:effect w:val="none"/>
      </w:rPr>
    </w:lvl>
    <w:lvl w:ilvl="4">
      <w:start w:val="1"/>
      <w:numFmt w:val="decimal"/>
      <w:lvlText w:val="%1.%2.%3.%4.%5."/>
      <w:lvlJc w:val="left"/>
      <w:pPr>
        <w:tabs>
          <w:tab w:val="num" w:pos="-1800"/>
        </w:tabs>
        <w:ind w:left="-1800" w:hanging="1080"/>
      </w:pPr>
      <w:rPr>
        <w:strike w:val="0"/>
        <w:dstrike w:val="0"/>
        <w:u w:val="none"/>
        <w:effect w:val="none"/>
      </w:rPr>
    </w:lvl>
    <w:lvl w:ilvl="5">
      <w:start w:val="1"/>
      <w:numFmt w:val="decimal"/>
      <w:lvlText w:val="%1.%2.%3.%4.%5.%6."/>
      <w:lvlJc w:val="left"/>
      <w:pPr>
        <w:tabs>
          <w:tab w:val="num" w:pos="-2520"/>
        </w:tabs>
        <w:ind w:left="-2520" w:hanging="1080"/>
      </w:pPr>
      <w:rPr>
        <w:strike w:val="0"/>
        <w:dstrike w:val="0"/>
        <w:u w:val="none"/>
        <w:effect w:val="none"/>
      </w:rPr>
    </w:lvl>
    <w:lvl w:ilvl="6">
      <w:start w:val="1"/>
      <w:numFmt w:val="decimal"/>
      <w:lvlText w:val="%1.%2.%3.%4.%5.%6.%7."/>
      <w:lvlJc w:val="left"/>
      <w:pPr>
        <w:tabs>
          <w:tab w:val="num" w:pos="-2880"/>
        </w:tabs>
        <w:ind w:left="-2880" w:hanging="1440"/>
      </w:pPr>
      <w:rPr>
        <w:strike w:val="0"/>
        <w:dstrike w:val="0"/>
        <w:u w:val="none"/>
        <w:effect w:val="none"/>
      </w:rPr>
    </w:lvl>
    <w:lvl w:ilvl="7">
      <w:start w:val="1"/>
      <w:numFmt w:val="decimal"/>
      <w:lvlText w:val="%1.%2.%3.%4.%5.%6.%7.%8."/>
      <w:lvlJc w:val="left"/>
      <w:pPr>
        <w:tabs>
          <w:tab w:val="num" w:pos="-3600"/>
        </w:tabs>
        <w:ind w:left="-3600" w:hanging="1440"/>
      </w:pPr>
      <w:rPr>
        <w:strike w:val="0"/>
        <w:dstrike w:val="0"/>
        <w:u w:val="none"/>
        <w:effect w:val="none"/>
      </w:rPr>
    </w:lvl>
    <w:lvl w:ilvl="8">
      <w:start w:val="1"/>
      <w:numFmt w:val="decimal"/>
      <w:lvlText w:val="%1.%2.%3.%4.%5.%6.%7.%8.%9."/>
      <w:lvlJc w:val="left"/>
      <w:pPr>
        <w:tabs>
          <w:tab w:val="num" w:pos="-3960"/>
        </w:tabs>
        <w:ind w:left="-3960" w:hanging="1800"/>
      </w:pPr>
      <w:rPr>
        <w:strike w:val="0"/>
        <w:dstrike w:val="0"/>
        <w:u w:val="none"/>
        <w:effect w:val="none"/>
      </w:rPr>
    </w:lvl>
  </w:abstractNum>
  <w:abstractNum w:abstractNumId="21">
    <w:nsid w:val="735A01CB"/>
    <w:multiLevelType w:val="hybridMultilevel"/>
    <w:tmpl w:val="FF88A2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4CA44D2"/>
    <w:multiLevelType w:val="hybridMultilevel"/>
    <w:tmpl w:val="BBFAECD0"/>
    <w:lvl w:ilvl="0" w:tplc="AC409BCC">
      <w:start w:val="3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76057354"/>
    <w:multiLevelType w:val="multilevel"/>
    <w:tmpl w:val="56BE2358"/>
    <w:lvl w:ilvl="0">
      <w:start w:val="9"/>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440"/>
        </w:tabs>
        <w:ind w:left="-1440" w:hanging="720"/>
      </w:pPr>
      <w:rPr>
        <w:b/>
      </w:rPr>
    </w:lvl>
    <w:lvl w:ilvl="4">
      <w:start w:val="1"/>
      <w:numFmt w:val="decimal"/>
      <w:lvlText w:val="%1.%2.%3.%4.%5"/>
      <w:lvlJc w:val="left"/>
      <w:pPr>
        <w:tabs>
          <w:tab w:val="num" w:pos="-1800"/>
        </w:tabs>
        <w:ind w:left="-1800" w:hanging="1080"/>
      </w:pPr>
      <w:rPr>
        <w:b/>
      </w:rPr>
    </w:lvl>
    <w:lvl w:ilvl="5">
      <w:start w:val="1"/>
      <w:numFmt w:val="decimal"/>
      <w:lvlText w:val="%1.%2.%3.%4.%5.%6"/>
      <w:lvlJc w:val="left"/>
      <w:pPr>
        <w:tabs>
          <w:tab w:val="num" w:pos="-2520"/>
        </w:tabs>
        <w:ind w:left="-2520" w:hanging="1080"/>
      </w:pPr>
      <w:rPr>
        <w:b/>
      </w:rPr>
    </w:lvl>
    <w:lvl w:ilvl="6">
      <w:start w:val="1"/>
      <w:numFmt w:val="decimal"/>
      <w:lvlText w:val="%1.%2.%3.%4.%5.%6.%7"/>
      <w:lvlJc w:val="left"/>
      <w:pPr>
        <w:tabs>
          <w:tab w:val="num" w:pos="-2880"/>
        </w:tabs>
        <w:ind w:left="-2880" w:hanging="1440"/>
      </w:pPr>
      <w:rPr>
        <w:b/>
      </w:rPr>
    </w:lvl>
    <w:lvl w:ilvl="7">
      <w:start w:val="1"/>
      <w:numFmt w:val="decimal"/>
      <w:lvlText w:val="%1.%2.%3.%4.%5.%6.%7.%8"/>
      <w:lvlJc w:val="left"/>
      <w:pPr>
        <w:tabs>
          <w:tab w:val="num" w:pos="-3600"/>
        </w:tabs>
        <w:ind w:left="-3600" w:hanging="1440"/>
      </w:pPr>
      <w:rPr>
        <w:b/>
      </w:rPr>
    </w:lvl>
    <w:lvl w:ilvl="8">
      <w:start w:val="1"/>
      <w:numFmt w:val="decimal"/>
      <w:lvlText w:val="%1.%2.%3.%4.%5.%6.%7.%8.%9"/>
      <w:lvlJc w:val="left"/>
      <w:pPr>
        <w:tabs>
          <w:tab w:val="num" w:pos="-3960"/>
        </w:tabs>
        <w:ind w:left="-3960" w:hanging="1800"/>
      </w:pPr>
      <w:rPr>
        <w:b/>
      </w:rPr>
    </w:lvl>
  </w:abstractNum>
  <w:abstractNum w:abstractNumId="24">
    <w:nsid w:val="79063D03"/>
    <w:multiLevelType w:val="multilevel"/>
    <w:tmpl w:val="BD16AED6"/>
    <w:lvl w:ilvl="0">
      <w:start w:val="6"/>
      <w:numFmt w:val="decimal"/>
      <w:lvlText w:val="%1"/>
      <w:lvlJc w:val="left"/>
      <w:pPr>
        <w:tabs>
          <w:tab w:val="num" w:pos="360"/>
        </w:tabs>
        <w:ind w:left="360" w:hanging="360"/>
      </w:pPr>
      <w:rPr>
        <w:b/>
      </w:rPr>
    </w:lvl>
    <w:lvl w:ilvl="1">
      <w:start w:val="4"/>
      <w:numFmt w:val="decimal"/>
      <w:lvlText w:val="%1.%2"/>
      <w:lvlJc w:val="left"/>
      <w:pPr>
        <w:tabs>
          <w:tab w:val="num" w:pos="0"/>
        </w:tabs>
        <w:ind w:left="0" w:hanging="360"/>
      </w:pPr>
      <w:rPr>
        <w:b/>
      </w:rPr>
    </w:lvl>
    <w:lvl w:ilvl="2">
      <w:start w:val="1"/>
      <w:numFmt w:val="decimal"/>
      <w:lvlText w:val="%1.%2.%3"/>
      <w:lvlJc w:val="left"/>
      <w:pPr>
        <w:tabs>
          <w:tab w:val="num" w:pos="0"/>
        </w:tabs>
        <w:ind w:left="0" w:hanging="720"/>
      </w:pPr>
      <w:rPr>
        <w:b/>
      </w:rPr>
    </w:lvl>
    <w:lvl w:ilvl="3">
      <w:start w:val="1"/>
      <w:numFmt w:val="decimal"/>
      <w:lvlText w:val="%1.%2.%3.%4"/>
      <w:lvlJc w:val="left"/>
      <w:pPr>
        <w:tabs>
          <w:tab w:val="num" w:pos="-360"/>
        </w:tabs>
        <w:ind w:left="-360" w:hanging="720"/>
      </w:pPr>
      <w:rPr>
        <w:b/>
      </w:rPr>
    </w:lvl>
    <w:lvl w:ilvl="4">
      <w:start w:val="1"/>
      <w:numFmt w:val="decimal"/>
      <w:lvlText w:val="%1.%2.%3.%4.%5"/>
      <w:lvlJc w:val="left"/>
      <w:pPr>
        <w:tabs>
          <w:tab w:val="num" w:pos="-360"/>
        </w:tabs>
        <w:ind w:left="-360" w:hanging="1080"/>
      </w:pPr>
      <w:rPr>
        <w:b/>
      </w:rPr>
    </w:lvl>
    <w:lvl w:ilvl="5">
      <w:start w:val="1"/>
      <w:numFmt w:val="decimal"/>
      <w:lvlText w:val="%1.%2.%3.%4.%5.%6"/>
      <w:lvlJc w:val="left"/>
      <w:pPr>
        <w:tabs>
          <w:tab w:val="num" w:pos="-720"/>
        </w:tabs>
        <w:ind w:left="-720" w:hanging="1080"/>
      </w:pPr>
      <w:rPr>
        <w:b/>
      </w:rPr>
    </w:lvl>
    <w:lvl w:ilvl="6">
      <w:start w:val="1"/>
      <w:numFmt w:val="decimal"/>
      <w:lvlText w:val="%1.%2.%3.%4.%5.%6.%7"/>
      <w:lvlJc w:val="left"/>
      <w:pPr>
        <w:tabs>
          <w:tab w:val="num" w:pos="-720"/>
        </w:tabs>
        <w:ind w:left="-720" w:hanging="1440"/>
      </w:pPr>
      <w:rPr>
        <w:b/>
      </w:rPr>
    </w:lvl>
    <w:lvl w:ilvl="7">
      <w:start w:val="1"/>
      <w:numFmt w:val="decimal"/>
      <w:lvlText w:val="%1.%2.%3.%4.%5.%6.%7.%8"/>
      <w:lvlJc w:val="left"/>
      <w:pPr>
        <w:tabs>
          <w:tab w:val="num" w:pos="-1080"/>
        </w:tabs>
        <w:ind w:left="-1080" w:hanging="1440"/>
      </w:pPr>
      <w:rPr>
        <w:b/>
      </w:rPr>
    </w:lvl>
    <w:lvl w:ilvl="8">
      <w:start w:val="1"/>
      <w:numFmt w:val="decimal"/>
      <w:lvlText w:val="%1.%2.%3.%4.%5.%6.%7.%8.%9"/>
      <w:lvlJc w:val="left"/>
      <w:pPr>
        <w:tabs>
          <w:tab w:val="num" w:pos="-1080"/>
        </w:tabs>
        <w:ind w:left="-1080" w:hanging="1800"/>
      </w:pPr>
      <w:rPr>
        <w:b/>
      </w:rPr>
    </w:lvl>
  </w:abstractNum>
  <w:abstractNum w:abstractNumId="25">
    <w:nsid w:val="7BC5100F"/>
    <w:multiLevelType w:val="hybridMultilevel"/>
    <w:tmpl w:val="E88CC6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C0F23EE"/>
    <w:multiLevelType w:val="hybridMultilevel"/>
    <w:tmpl w:val="8B388A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EF37201"/>
    <w:multiLevelType w:val="multilevel"/>
    <w:tmpl w:val="C4CEA3D4"/>
    <w:lvl w:ilvl="0">
      <w:start w:val="3"/>
      <w:numFmt w:val="decimal"/>
      <w:lvlText w:val="%1."/>
      <w:lvlJc w:val="left"/>
      <w:pPr>
        <w:tabs>
          <w:tab w:val="num" w:pos="780"/>
        </w:tabs>
        <w:ind w:left="780" w:hanging="780"/>
      </w:pPr>
    </w:lvl>
    <w:lvl w:ilvl="1">
      <w:start w:val="3"/>
      <w:numFmt w:val="decimal"/>
      <w:lvlText w:val="%1.%2."/>
      <w:lvlJc w:val="left"/>
      <w:pPr>
        <w:tabs>
          <w:tab w:val="num" w:pos="60"/>
        </w:tabs>
        <w:ind w:left="60" w:hanging="780"/>
      </w:pPr>
    </w:lvl>
    <w:lvl w:ilvl="2">
      <w:start w:val="1"/>
      <w:numFmt w:val="decimal"/>
      <w:lvlText w:val="%1.%2.%3."/>
      <w:lvlJc w:val="left"/>
      <w:pPr>
        <w:tabs>
          <w:tab w:val="num" w:pos="-660"/>
        </w:tabs>
        <w:ind w:left="-660" w:hanging="780"/>
      </w:pPr>
    </w:lvl>
    <w:lvl w:ilvl="3">
      <w:start w:val="1"/>
      <w:numFmt w:val="decimal"/>
      <w:lvlText w:val="%1.%2.%3.%4."/>
      <w:lvlJc w:val="left"/>
      <w:pPr>
        <w:tabs>
          <w:tab w:val="num" w:pos="-1380"/>
        </w:tabs>
        <w:ind w:left="-1380" w:hanging="7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520"/>
        </w:tabs>
        <w:ind w:left="-252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600"/>
        </w:tabs>
        <w:ind w:left="-3600" w:hanging="1440"/>
      </w:pPr>
    </w:lvl>
    <w:lvl w:ilvl="8">
      <w:start w:val="1"/>
      <w:numFmt w:val="decimal"/>
      <w:lvlText w:val="%1.%2.%3.%4.%5.%6.%7.%8.%9."/>
      <w:lvlJc w:val="left"/>
      <w:pPr>
        <w:tabs>
          <w:tab w:val="num" w:pos="-3960"/>
        </w:tabs>
        <w:ind w:left="-3960" w:hanging="1800"/>
      </w:pPr>
    </w:lvl>
  </w:abstractNum>
  <w:abstractNum w:abstractNumId="28">
    <w:nsid w:val="7F6478A6"/>
    <w:multiLevelType w:val="hybridMultilevel"/>
    <w:tmpl w:val="A5E82AA0"/>
    <w:lvl w:ilvl="0" w:tplc="ADEA99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5"/>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6"/>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1"/>
  </w:num>
  <w:num w:numId="21">
    <w:abstractNumId w:val="6"/>
  </w:num>
  <w:num w:numId="22">
    <w:abstractNumId w:val="11"/>
  </w:num>
  <w:num w:numId="23">
    <w:abstractNumId w:val="26"/>
  </w:num>
  <w:num w:numId="24">
    <w:abstractNumId w:val="25"/>
  </w:num>
  <w:num w:numId="25">
    <w:abstractNumId w:val="28"/>
  </w:num>
  <w:num w:numId="26">
    <w:abstractNumId w:val="0"/>
  </w:num>
  <w:num w:numId="27">
    <w:abstractNumId w:val="15"/>
  </w:num>
  <w:num w:numId="28">
    <w:abstractNumId w:val="3"/>
  </w:num>
  <w:num w:numId="2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054D"/>
    <w:rsid w:val="000105F1"/>
    <w:rsid w:val="000176B9"/>
    <w:rsid w:val="00040F76"/>
    <w:rsid w:val="00046FF9"/>
    <w:rsid w:val="00055B27"/>
    <w:rsid w:val="000637B6"/>
    <w:rsid w:val="00074162"/>
    <w:rsid w:val="00075BF5"/>
    <w:rsid w:val="000B25F2"/>
    <w:rsid w:val="000B29AB"/>
    <w:rsid w:val="001111CA"/>
    <w:rsid w:val="00116978"/>
    <w:rsid w:val="00133D0C"/>
    <w:rsid w:val="00134ADF"/>
    <w:rsid w:val="00142898"/>
    <w:rsid w:val="001546F0"/>
    <w:rsid w:val="00187855"/>
    <w:rsid w:val="001901FF"/>
    <w:rsid w:val="00194411"/>
    <w:rsid w:val="001A58B2"/>
    <w:rsid w:val="001C7978"/>
    <w:rsid w:val="001D65FE"/>
    <w:rsid w:val="001E51BC"/>
    <w:rsid w:val="00212443"/>
    <w:rsid w:val="0022170D"/>
    <w:rsid w:val="0022248C"/>
    <w:rsid w:val="00246EEA"/>
    <w:rsid w:val="00256A08"/>
    <w:rsid w:val="00261C96"/>
    <w:rsid w:val="002C6BAB"/>
    <w:rsid w:val="00304413"/>
    <w:rsid w:val="00331314"/>
    <w:rsid w:val="003573D6"/>
    <w:rsid w:val="00357F2D"/>
    <w:rsid w:val="003703AB"/>
    <w:rsid w:val="00383FD5"/>
    <w:rsid w:val="003C2B9E"/>
    <w:rsid w:val="003C4C40"/>
    <w:rsid w:val="003E06F6"/>
    <w:rsid w:val="003E072D"/>
    <w:rsid w:val="003F043A"/>
    <w:rsid w:val="00401597"/>
    <w:rsid w:val="004107B9"/>
    <w:rsid w:val="0042089B"/>
    <w:rsid w:val="00427A8B"/>
    <w:rsid w:val="00470F9C"/>
    <w:rsid w:val="004A1D56"/>
    <w:rsid w:val="004A5605"/>
    <w:rsid w:val="0050367C"/>
    <w:rsid w:val="00504A56"/>
    <w:rsid w:val="00507AF2"/>
    <w:rsid w:val="00543147"/>
    <w:rsid w:val="00544065"/>
    <w:rsid w:val="00545117"/>
    <w:rsid w:val="00562536"/>
    <w:rsid w:val="00574EF2"/>
    <w:rsid w:val="0058563C"/>
    <w:rsid w:val="005A53C5"/>
    <w:rsid w:val="005A6127"/>
    <w:rsid w:val="005B5903"/>
    <w:rsid w:val="005D4B28"/>
    <w:rsid w:val="005D4BA8"/>
    <w:rsid w:val="005D5D55"/>
    <w:rsid w:val="006003F0"/>
    <w:rsid w:val="0069770C"/>
    <w:rsid w:val="006A37D8"/>
    <w:rsid w:val="006C4DE1"/>
    <w:rsid w:val="006D12D2"/>
    <w:rsid w:val="006D2A88"/>
    <w:rsid w:val="00701A9E"/>
    <w:rsid w:val="00705463"/>
    <w:rsid w:val="0074183C"/>
    <w:rsid w:val="00767527"/>
    <w:rsid w:val="007761C8"/>
    <w:rsid w:val="00783253"/>
    <w:rsid w:val="007A5355"/>
    <w:rsid w:val="007B0B5A"/>
    <w:rsid w:val="007B21CE"/>
    <w:rsid w:val="007D5BE8"/>
    <w:rsid w:val="007F67E2"/>
    <w:rsid w:val="0080475E"/>
    <w:rsid w:val="008072B9"/>
    <w:rsid w:val="0081366E"/>
    <w:rsid w:val="00833427"/>
    <w:rsid w:val="00841EC5"/>
    <w:rsid w:val="008521B4"/>
    <w:rsid w:val="00857A42"/>
    <w:rsid w:val="00872000"/>
    <w:rsid w:val="00881600"/>
    <w:rsid w:val="008D0A1F"/>
    <w:rsid w:val="008E3D73"/>
    <w:rsid w:val="00903F91"/>
    <w:rsid w:val="00912961"/>
    <w:rsid w:val="0092289F"/>
    <w:rsid w:val="00972835"/>
    <w:rsid w:val="009B5745"/>
    <w:rsid w:val="009C29DF"/>
    <w:rsid w:val="009F72BC"/>
    <w:rsid w:val="00A0784B"/>
    <w:rsid w:val="00A14139"/>
    <w:rsid w:val="00A23FAC"/>
    <w:rsid w:val="00A246D1"/>
    <w:rsid w:val="00A33493"/>
    <w:rsid w:val="00A745D5"/>
    <w:rsid w:val="00A9177C"/>
    <w:rsid w:val="00A923BE"/>
    <w:rsid w:val="00AA3124"/>
    <w:rsid w:val="00AA4AAE"/>
    <w:rsid w:val="00AA4D4B"/>
    <w:rsid w:val="00AA5B50"/>
    <w:rsid w:val="00AB33F5"/>
    <w:rsid w:val="00AB7AEF"/>
    <w:rsid w:val="00AD693E"/>
    <w:rsid w:val="00AF2A30"/>
    <w:rsid w:val="00B4421E"/>
    <w:rsid w:val="00B533E4"/>
    <w:rsid w:val="00B63D6E"/>
    <w:rsid w:val="00BB5AB5"/>
    <w:rsid w:val="00BB7018"/>
    <w:rsid w:val="00BC6B73"/>
    <w:rsid w:val="00C22BA7"/>
    <w:rsid w:val="00C35FC7"/>
    <w:rsid w:val="00C36B40"/>
    <w:rsid w:val="00C76E63"/>
    <w:rsid w:val="00C76FF8"/>
    <w:rsid w:val="00C7710C"/>
    <w:rsid w:val="00C96821"/>
    <w:rsid w:val="00CD1F39"/>
    <w:rsid w:val="00D00835"/>
    <w:rsid w:val="00D054A4"/>
    <w:rsid w:val="00D1319A"/>
    <w:rsid w:val="00D35AB1"/>
    <w:rsid w:val="00D3644A"/>
    <w:rsid w:val="00D634F0"/>
    <w:rsid w:val="00D715BB"/>
    <w:rsid w:val="00D81940"/>
    <w:rsid w:val="00D84936"/>
    <w:rsid w:val="00D92AC6"/>
    <w:rsid w:val="00DB1B80"/>
    <w:rsid w:val="00DC3EBD"/>
    <w:rsid w:val="00DC64E5"/>
    <w:rsid w:val="00DC68A8"/>
    <w:rsid w:val="00DF2DA3"/>
    <w:rsid w:val="00E00D9A"/>
    <w:rsid w:val="00E06AA7"/>
    <w:rsid w:val="00E2356F"/>
    <w:rsid w:val="00E624E2"/>
    <w:rsid w:val="00E645E3"/>
    <w:rsid w:val="00E964A4"/>
    <w:rsid w:val="00EA206E"/>
    <w:rsid w:val="00EA7860"/>
    <w:rsid w:val="00EE18BD"/>
    <w:rsid w:val="00EE2805"/>
    <w:rsid w:val="00EF29B7"/>
    <w:rsid w:val="00F15D98"/>
    <w:rsid w:val="00F243CE"/>
    <w:rsid w:val="00F37563"/>
    <w:rsid w:val="00F52BF2"/>
    <w:rsid w:val="00F55282"/>
    <w:rsid w:val="00F6007A"/>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4214294-7BFB-4A5C-971A-52916DB61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903"/>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5B590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133D0C"/>
    <w:pPr>
      <w:tabs>
        <w:tab w:val="center" w:pos="4320"/>
        <w:tab w:val="right" w:pos="8640"/>
      </w:tabs>
    </w:pPr>
  </w:style>
  <w:style w:type="character" w:styleId="PageNumber">
    <w:name w:val="page number"/>
    <w:basedOn w:val="DefaultParagraphFont"/>
    <w:rsid w:val="00133D0C"/>
  </w:style>
  <w:style w:type="paragraph" w:customStyle="1" w:styleId="Style9">
    <w:name w:val="Style9"/>
    <w:basedOn w:val="Normal"/>
    <w:link w:val="Style9Char"/>
    <w:rsid w:val="00D054A4"/>
    <w:pPr>
      <w:keepNext/>
      <w:widowControl/>
      <w:jc w:val="both"/>
      <w:outlineLvl w:val="0"/>
    </w:pPr>
    <w:rPr>
      <w:rFonts w:ascii="Univers" w:hAnsi="Univers"/>
      <w:b/>
      <w:snapToGrid w:val="0"/>
      <w:sz w:val="28"/>
      <w:szCs w:val="28"/>
      <w:lang w:val="en-US"/>
    </w:rPr>
  </w:style>
  <w:style w:type="character" w:customStyle="1" w:styleId="Style9Char">
    <w:name w:val="Style9 Char"/>
    <w:basedOn w:val="DefaultParagraphFont"/>
    <w:link w:val="Style9"/>
    <w:rsid w:val="00D054A4"/>
    <w:rPr>
      <w:rFonts w:ascii="Univers" w:hAnsi="Univers"/>
      <w:b/>
      <w:noProof/>
      <w:snapToGrid w:val="0"/>
      <w:sz w:val="28"/>
      <w:szCs w:val="28"/>
      <w:lang w:val="en-US" w:eastAsia="en-US" w:bidi="ar-SA"/>
    </w:rPr>
  </w:style>
  <w:style w:type="paragraph" w:customStyle="1" w:styleId="StyleStyleStyle8TimesNewRomanTimesNewRoman">
    <w:name w:val="Style Style Style8 + Times New Roman + Times New Roman"/>
    <w:basedOn w:val="Normal"/>
    <w:link w:val="StyleStyleStyle8TimesNewRomanTimesNewRomanChar"/>
    <w:rsid w:val="00D054A4"/>
    <w:pPr>
      <w:widowControl/>
      <w:spacing w:after="120"/>
      <w:ind w:left="4320" w:hanging="2700"/>
      <w:jc w:val="both"/>
    </w:pPr>
    <w:rPr>
      <w:rFonts w:ascii="Univers" w:hAnsi="Univers"/>
      <w:snapToGrid w:val="0"/>
      <w:sz w:val="28"/>
      <w:szCs w:val="28"/>
      <w:lang w:val="it-IT"/>
    </w:rPr>
  </w:style>
  <w:style w:type="character" w:customStyle="1" w:styleId="StyleStyleStyle8TimesNewRomanTimesNewRomanChar">
    <w:name w:val="Style Style Style8 + Times New Roman + Times New Roman Char"/>
    <w:basedOn w:val="DefaultParagraphFont"/>
    <w:link w:val="StyleStyleStyle8TimesNewRomanTimesNewRoman"/>
    <w:rsid w:val="00D054A4"/>
    <w:rPr>
      <w:rFonts w:ascii="Univers" w:hAnsi="Univers"/>
      <w:noProof/>
      <w:snapToGrid w:val="0"/>
      <w:sz w:val="28"/>
      <w:szCs w:val="28"/>
      <w:lang w:val="it-IT"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7306</Words>
  <Characters>41650</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48859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2005-09-15T10:21:00Z</cp:lastPrinted>
  <dcterms:created xsi:type="dcterms:W3CDTF">2019-02-15T10:40:00Z</dcterms:created>
  <dcterms:modified xsi:type="dcterms:W3CDTF">2019-02-15T10:40:00Z</dcterms:modified>
</cp:coreProperties>
</file>