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214" w:rsidRPr="0072265D" w:rsidRDefault="008C0977" w:rsidP="00C91EEC">
      <w:pPr>
        <w:pStyle w:val="Akti"/>
        <w:keepNext w:val="0"/>
      </w:pPr>
      <w:bookmarkStart w:id="0" w:name="_GoBack"/>
      <w:bookmarkEnd w:id="0"/>
      <w:r w:rsidRPr="0072265D">
        <w:t>Vendim</w:t>
      </w:r>
    </w:p>
    <w:p w:rsidR="008C0977" w:rsidRPr="0072265D" w:rsidRDefault="008C0977" w:rsidP="00C91EEC">
      <w:pPr>
        <w:pStyle w:val="NumriData"/>
        <w:keepNext w:val="0"/>
        <w:rPr>
          <w:szCs w:val="22"/>
        </w:rPr>
      </w:pPr>
      <w:r w:rsidRPr="0072265D">
        <w:rPr>
          <w:szCs w:val="22"/>
        </w:rPr>
        <w:t>Nr.787, datë 16.11.2006</w:t>
      </w:r>
    </w:p>
    <w:p w:rsidR="008C0977" w:rsidRPr="0072265D" w:rsidRDefault="008C0977" w:rsidP="00C91EEC">
      <w:pPr>
        <w:pStyle w:val="Paragrafi"/>
        <w:rPr>
          <w:szCs w:val="22"/>
        </w:rPr>
      </w:pPr>
    </w:p>
    <w:p w:rsidR="008C0977" w:rsidRPr="0072265D" w:rsidRDefault="008C0977" w:rsidP="00C91EEC">
      <w:pPr>
        <w:pStyle w:val="Titulli"/>
        <w:keepNext w:val="0"/>
      </w:pPr>
      <w:r w:rsidRPr="0072265D">
        <w:t>Për miratimin e listës paraprake të pronave të paluajtshme publike</w:t>
      </w:r>
      <w:r w:rsidR="00E96848" w:rsidRPr="0072265D">
        <w:t>,</w:t>
      </w:r>
      <w:r w:rsidRPr="0072265D">
        <w:t xml:space="preserve"> shtetërore, që transferohen në pronësi ose në për</w:t>
      </w:r>
      <w:r w:rsidR="00E96848" w:rsidRPr="0072265D">
        <w:t>dorim, të komunës fushë-bulqizë</w:t>
      </w:r>
      <w:r w:rsidR="00F97F36" w:rsidRPr="0072265D">
        <w:t>,</w:t>
      </w:r>
      <w:r w:rsidRPr="0072265D">
        <w:t xml:space="preserve"> të qarkut të Dibrës</w:t>
      </w:r>
    </w:p>
    <w:p w:rsidR="008C0977" w:rsidRPr="0072265D" w:rsidRDefault="008C0977" w:rsidP="00C91EEC">
      <w:pPr>
        <w:pStyle w:val="Paragrafi"/>
        <w:rPr>
          <w:szCs w:val="22"/>
        </w:rPr>
      </w:pPr>
    </w:p>
    <w:p w:rsidR="008C0977" w:rsidRPr="0072265D" w:rsidRDefault="008C0977" w:rsidP="00C91EEC">
      <w:pPr>
        <w:pStyle w:val="BazLigjPropozues"/>
        <w:keepNext w:val="0"/>
      </w:pPr>
      <w:r w:rsidRPr="0072265D">
        <w:t>Në mbështetje të nenit 100 të Kushtetutës dhe të nenev</w:t>
      </w:r>
      <w:r w:rsidR="00E96848" w:rsidRPr="0072265D">
        <w:t>e 3 e 17 të ligjit nr.8744,</w:t>
      </w:r>
      <w:r w:rsidRPr="0072265D">
        <w:t xml:space="preserve"> datë 22.2.2001 “Për transferimin e pronave të paluajtshme publike të shtetit në njësitë e qeverisjes vendore”,</w:t>
      </w:r>
      <w:r w:rsidR="001B471B" w:rsidRPr="0072265D">
        <w:t xml:space="preserve"> të ndryshuar, me propozimin e Ministrit të Brendshëm, Këshilli i Ministrave</w:t>
      </w:r>
    </w:p>
    <w:p w:rsidR="001B471B" w:rsidRPr="0072265D" w:rsidRDefault="001B471B" w:rsidP="00C91EEC">
      <w:pPr>
        <w:pStyle w:val="Paragrafi"/>
        <w:rPr>
          <w:szCs w:val="22"/>
        </w:rPr>
      </w:pPr>
    </w:p>
    <w:p w:rsidR="001B471B" w:rsidRPr="0072265D" w:rsidRDefault="001B471B" w:rsidP="00C91EEC">
      <w:pPr>
        <w:pStyle w:val="VENDOSI"/>
        <w:keepNext w:val="0"/>
      </w:pPr>
      <w:r w:rsidRPr="0072265D">
        <w:t>Vendosi:</w:t>
      </w:r>
    </w:p>
    <w:p w:rsidR="001B471B" w:rsidRPr="0072265D" w:rsidRDefault="001B471B" w:rsidP="00C91EEC">
      <w:pPr>
        <w:pStyle w:val="Paragrafi"/>
        <w:rPr>
          <w:szCs w:val="22"/>
        </w:rPr>
      </w:pPr>
    </w:p>
    <w:p w:rsidR="001B471B" w:rsidRPr="0072265D" w:rsidRDefault="001B471B" w:rsidP="00C91EEC">
      <w:pPr>
        <w:pStyle w:val="Paragrafi"/>
        <w:rPr>
          <w:szCs w:val="22"/>
        </w:rPr>
      </w:pPr>
      <w:r w:rsidRPr="0072265D">
        <w:rPr>
          <w:szCs w:val="22"/>
        </w:rPr>
        <w:t>1. Miratimin e listës paraprake të pronave të paluajtshme publike, shtetërore, që transferohen, në pronësi ose në përdori</w:t>
      </w:r>
      <w:r w:rsidR="00B813C9" w:rsidRPr="0072265D">
        <w:rPr>
          <w:szCs w:val="22"/>
        </w:rPr>
        <w:t>m, të komunës Fushë-Bulqizë, të</w:t>
      </w:r>
      <w:r w:rsidRPr="0072265D">
        <w:rPr>
          <w:szCs w:val="22"/>
        </w:rPr>
        <w:t xml:space="preserve"> qarkut të Dibrës, sipas lidhjes 1, e cila i bashkëlidhet këtij v</w:t>
      </w:r>
      <w:r w:rsidR="008F3208" w:rsidRPr="0072265D">
        <w:rPr>
          <w:szCs w:val="22"/>
        </w:rPr>
        <w:t>endi</w:t>
      </w:r>
      <w:r w:rsidR="00F97F36" w:rsidRPr="0072265D">
        <w:rPr>
          <w:szCs w:val="22"/>
        </w:rPr>
        <w:t>mi</w:t>
      </w:r>
      <w:r w:rsidRPr="0072265D">
        <w:rPr>
          <w:szCs w:val="22"/>
        </w:rPr>
        <w:t>.</w:t>
      </w:r>
    </w:p>
    <w:p w:rsidR="001B471B" w:rsidRPr="0072265D" w:rsidRDefault="00E96848" w:rsidP="00C91EEC">
      <w:pPr>
        <w:pStyle w:val="Paragrafi"/>
        <w:rPr>
          <w:szCs w:val="22"/>
        </w:rPr>
      </w:pPr>
      <w:r w:rsidRPr="0072265D">
        <w:rPr>
          <w:szCs w:val="22"/>
        </w:rPr>
        <w:t>Lista parapra</w:t>
      </w:r>
      <w:r w:rsidR="001B471B" w:rsidRPr="0072265D">
        <w:rPr>
          <w:szCs w:val="22"/>
        </w:rPr>
        <w:t>ke, sipas k</w:t>
      </w:r>
      <w:r w:rsidR="00B813C9" w:rsidRPr="0072265D">
        <w:rPr>
          <w:szCs w:val="22"/>
        </w:rPr>
        <w:t>ërkesave të këshillit të kësaj k</w:t>
      </w:r>
      <w:r w:rsidR="001B471B" w:rsidRPr="0072265D">
        <w:rPr>
          <w:szCs w:val="22"/>
        </w:rPr>
        <w:t>omune, është pjesë e listës së inventarit të pronave të paluajtshme publike, shtet</w:t>
      </w:r>
      <w:r w:rsidRPr="0072265D">
        <w:rPr>
          <w:szCs w:val="22"/>
        </w:rPr>
        <w:t>ë</w:t>
      </w:r>
      <w:r w:rsidR="001B471B" w:rsidRPr="0072265D">
        <w:rPr>
          <w:szCs w:val="22"/>
        </w:rPr>
        <w:t>rore, që ja</w:t>
      </w:r>
      <w:r w:rsidR="00B813C9" w:rsidRPr="0072265D">
        <w:rPr>
          <w:szCs w:val="22"/>
        </w:rPr>
        <w:t>në brenda juridiksionit, territori</w:t>
      </w:r>
      <w:r w:rsidRPr="0072265D">
        <w:rPr>
          <w:szCs w:val="22"/>
        </w:rPr>
        <w:t>al dhe administrativ</w:t>
      </w:r>
      <w:r w:rsidR="001B471B" w:rsidRPr="0072265D">
        <w:rPr>
          <w:szCs w:val="22"/>
        </w:rPr>
        <w:t xml:space="preserve"> të komunës Fushë-Bulqizë, miratuar me vendim</w:t>
      </w:r>
      <w:r w:rsidR="00ED3A4E" w:rsidRPr="0072265D">
        <w:rPr>
          <w:szCs w:val="22"/>
        </w:rPr>
        <w:t>i</w:t>
      </w:r>
      <w:r w:rsidRPr="0072265D">
        <w:rPr>
          <w:szCs w:val="22"/>
        </w:rPr>
        <w:t>n nr.727, datë 23.11.2005</w:t>
      </w:r>
      <w:r w:rsidR="001B471B" w:rsidRPr="0072265D">
        <w:rPr>
          <w:szCs w:val="22"/>
        </w:rPr>
        <w:t xml:space="preserve"> të Këshillit të Ministr</w:t>
      </w:r>
      <w:r w:rsidR="003C7AE9" w:rsidRPr="0072265D">
        <w:rPr>
          <w:szCs w:val="22"/>
        </w:rPr>
        <w:t>ave “Për mir</w:t>
      </w:r>
      <w:r w:rsidR="001B471B" w:rsidRPr="0072265D">
        <w:rPr>
          <w:szCs w:val="22"/>
        </w:rPr>
        <w:t>atimin e listës së inventarit të</w:t>
      </w:r>
      <w:r w:rsidR="00B813C9" w:rsidRPr="0072265D">
        <w:rPr>
          <w:szCs w:val="22"/>
        </w:rPr>
        <w:t xml:space="preserve"> pronave të paluajtshme shtetërore</w:t>
      </w:r>
      <w:r w:rsidR="001B471B" w:rsidRPr="0072265D">
        <w:rPr>
          <w:szCs w:val="22"/>
        </w:rPr>
        <w:t xml:space="preserve"> n</w:t>
      </w:r>
      <w:r w:rsidR="007773D5" w:rsidRPr="0072265D">
        <w:rPr>
          <w:szCs w:val="22"/>
        </w:rPr>
        <w:t>ë komunën Fushë-Bulqizë, të qark</w:t>
      </w:r>
      <w:r w:rsidR="001B471B" w:rsidRPr="0072265D">
        <w:rPr>
          <w:szCs w:val="22"/>
        </w:rPr>
        <w:t>ut të Dibrës”.</w:t>
      </w:r>
    </w:p>
    <w:p w:rsidR="001B471B" w:rsidRPr="0072265D" w:rsidRDefault="001B471B" w:rsidP="00C91EEC">
      <w:pPr>
        <w:pStyle w:val="Paragrafi"/>
        <w:rPr>
          <w:szCs w:val="22"/>
          <w:lang w:val="it-IT"/>
        </w:rPr>
      </w:pPr>
      <w:r w:rsidRPr="0072265D">
        <w:rPr>
          <w:szCs w:val="22"/>
          <w:lang w:val="it-IT"/>
        </w:rPr>
        <w:t>2.</w:t>
      </w:r>
      <w:r w:rsidR="00ED3A4E" w:rsidRPr="0072265D">
        <w:rPr>
          <w:szCs w:val="22"/>
          <w:lang w:val="it-IT"/>
        </w:rPr>
        <w:t xml:space="preserve"> </w:t>
      </w:r>
      <w:r w:rsidRPr="0072265D">
        <w:rPr>
          <w:szCs w:val="22"/>
          <w:lang w:val="it-IT"/>
        </w:rPr>
        <w:t>Ngarkohen Ministria e Brendshm</w:t>
      </w:r>
      <w:r w:rsidR="00ED3A4E" w:rsidRPr="0072265D">
        <w:rPr>
          <w:szCs w:val="22"/>
          <w:lang w:val="it-IT"/>
        </w:rPr>
        <w:t xml:space="preserve">e dhe komuna Fushë-Bulqizë për </w:t>
      </w:r>
      <w:r w:rsidRPr="0072265D">
        <w:rPr>
          <w:szCs w:val="22"/>
          <w:lang w:val="it-IT"/>
        </w:rPr>
        <w:t>zbatimin e këtij vendimi.</w:t>
      </w:r>
    </w:p>
    <w:p w:rsidR="001B471B" w:rsidRPr="0072265D" w:rsidRDefault="001B471B" w:rsidP="00C91EEC">
      <w:pPr>
        <w:pStyle w:val="Paragrafi"/>
        <w:rPr>
          <w:szCs w:val="22"/>
          <w:lang w:val="it-IT"/>
        </w:rPr>
      </w:pPr>
      <w:r w:rsidRPr="0072265D">
        <w:rPr>
          <w:szCs w:val="22"/>
          <w:lang w:val="it-IT"/>
        </w:rPr>
        <w:t>Ky vendim hyn në fuqi pas botimit në Fletoren Zyrtare.</w:t>
      </w:r>
    </w:p>
    <w:p w:rsidR="001B471B" w:rsidRPr="0072265D" w:rsidRDefault="001B471B" w:rsidP="00C91EEC">
      <w:pPr>
        <w:pStyle w:val="Paragrafi"/>
        <w:rPr>
          <w:szCs w:val="22"/>
          <w:lang w:val="it-IT"/>
        </w:rPr>
      </w:pPr>
    </w:p>
    <w:p w:rsidR="001B471B" w:rsidRPr="0072265D" w:rsidRDefault="001B471B" w:rsidP="00C91EEC">
      <w:pPr>
        <w:pStyle w:val="Autoriteti"/>
        <w:keepNext w:val="0"/>
        <w:rPr>
          <w:lang w:val="it-IT"/>
        </w:rPr>
      </w:pPr>
      <w:r w:rsidRPr="0072265D">
        <w:rPr>
          <w:lang w:val="it-IT"/>
        </w:rPr>
        <w:t>K</w:t>
      </w:r>
      <w:r w:rsidR="00325927" w:rsidRPr="0072265D">
        <w:rPr>
          <w:lang w:val="it-IT"/>
        </w:rPr>
        <w:t>rye</w:t>
      </w:r>
      <w:r w:rsidRPr="0072265D">
        <w:rPr>
          <w:lang w:val="it-IT"/>
        </w:rPr>
        <w:t>ministri</w:t>
      </w:r>
    </w:p>
    <w:p w:rsidR="001B471B" w:rsidRPr="0072265D" w:rsidRDefault="001B471B" w:rsidP="00C91EEC">
      <w:pPr>
        <w:pStyle w:val="AutoritetiEmer"/>
        <w:rPr>
          <w:lang w:val="it-IT"/>
        </w:rPr>
      </w:pPr>
      <w:r w:rsidRPr="0072265D">
        <w:rPr>
          <w:lang w:val="it-IT"/>
        </w:rPr>
        <w:t>Sali Berisha</w:t>
      </w:r>
    </w:p>
    <w:p w:rsidR="001B471B" w:rsidRPr="0072265D" w:rsidRDefault="001B471B" w:rsidP="00C91EEC">
      <w:pPr>
        <w:pStyle w:val="Paragrafi"/>
        <w:rPr>
          <w:szCs w:val="22"/>
          <w:lang w:val="it-IT"/>
        </w:rPr>
      </w:pPr>
    </w:p>
    <w:p w:rsidR="001B471B" w:rsidRPr="0072265D" w:rsidRDefault="001B471B" w:rsidP="00C91EEC">
      <w:pPr>
        <w:pStyle w:val="Paragrafi"/>
        <w:rPr>
          <w:szCs w:val="22"/>
          <w:lang w:val="it-IT"/>
        </w:rPr>
      </w:pPr>
      <w:r w:rsidRPr="0072265D">
        <w:rPr>
          <w:szCs w:val="22"/>
          <w:lang w:val="it-IT"/>
        </w:rPr>
        <w:t>Komuna Fushë-Bulqizë</w:t>
      </w:r>
      <w:r w:rsidRPr="0072265D">
        <w:rPr>
          <w:szCs w:val="22"/>
          <w:lang w:val="it-IT"/>
        </w:rPr>
        <w:tab/>
      </w:r>
      <w:r w:rsidRPr="0072265D">
        <w:rPr>
          <w:szCs w:val="22"/>
          <w:lang w:val="it-IT"/>
        </w:rPr>
        <w:tab/>
      </w:r>
      <w:r w:rsidRPr="0072265D">
        <w:rPr>
          <w:szCs w:val="22"/>
          <w:lang w:val="it-IT"/>
        </w:rPr>
        <w:tab/>
      </w:r>
      <w:r w:rsidRPr="0072265D">
        <w:rPr>
          <w:szCs w:val="22"/>
          <w:lang w:val="it-IT"/>
        </w:rPr>
        <w:tab/>
      </w:r>
      <w:r w:rsidRPr="0072265D">
        <w:rPr>
          <w:szCs w:val="22"/>
          <w:lang w:val="it-IT"/>
        </w:rPr>
        <w:tab/>
      </w:r>
      <w:r w:rsidRPr="0072265D">
        <w:rPr>
          <w:szCs w:val="22"/>
          <w:lang w:val="it-IT"/>
        </w:rPr>
        <w:tab/>
      </w:r>
      <w:r w:rsidRPr="0072265D">
        <w:rPr>
          <w:szCs w:val="22"/>
          <w:lang w:val="it-IT"/>
        </w:rPr>
        <w:tab/>
      </w:r>
      <w:r w:rsidRPr="0072265D">
        <w:rPr>
          <w:szCs w:val="22"/>
          <w:lang w:val="it-IT"/>
        </w:rPr>
        <w:tab/>
        <w:t>Lidhja 1</w:t>
      </w:r>
    </w:p>
    <w:p w:rsidR="001B471B" w:rsidRPr="0072265D" w:rsidRDefault="001B471B" w:rsidP="00C91EEC">
      <w:pPr>
        <w:pStyle w:val="Paragrafi"/>
        <w:rPr>
          <w:szCs w:val="22"/>
          <w:lang w:val="it-IT"/>
        </w:rPr>
      </w:pPr>
    </w:p>
    <w:tbl>
      <w:tblPr>
        <w:tblStyle w:val="TableGrid"/>
        <w:tblW w:w="9286" w:type="dxa"/>
        <w:jc w:val="center"/>
        <w:tblLook w:val="01E0" w:firstRow="1" w:lastRow="1" w:firstColumn="1" w:lastColumn="1" w:noHBand="0" w:noVBand="0"/>
      </w:tblPr>
      <w:tblGrid>
        <w:gridCol w:w="3095"/>
        <w:gridCol w:w="4198"/>
        <w:gridCol w:w="1993"/>
      </w:tblGrid>
      <w:tr w:rsidR="001B471B" w:rsidRPr="0072265D">
        <w:trPr>
          <w:jc w:val="center"/>
        </w:trPr>
        <w:tc>
          <w:tcPr>
            <w:tcW w:w="3095" w:type="dxa"/>
          </w:tcPr>
          <w:p w:rsidR="001B471B" w:rsidRPr="0072265D" w:rsidRDefault="001B471B" w:rsidP="00C91EEC">
            <w:pPr>
              <w:pStyle w:val="Tabele"/>
              <w:rPr>
                <w:szCs w:val="22"/>
                <w:lang w:val="it-IT"/>
              </w:rPr>
            </w:pPr>
            <w:r w:rsidRPr="0072265D">
              <w:rPr>
                <w:szCs w:val="22"/>
                <w:lang w:val="it-IT"/>
              </w:rPr>
              <w:t>Numrat rendorë të pronave në listën e inventarit</w:t>
            </w:r>
          </w:p>
        </w:tc>
        <w:tc>
          <w:tcPr>
            <w:tcW w:w="4198" w:type="dxa"/>
          </w:tcPr>
          <w:p w:rsidR="001B471B" w:rsidRPr="0072265D" w:rsidRDefault="001B471B" w:rsidP="00C91EEC">
            <w:pPr>
              <w:pStyle w:val="Tabele"/>
              <w:rPr>
                <w:szCs w:val="22"/>
                <w:lang w:val="it-IT"/>
              </w:rPr>
            </w:pPr>
            <w:r w:rsidRPr="0072265D">
              <w:rPr>
                <w:szCs w:val="22"/>
                <w:lang w:val="it-IT"/>
              </w:rPr>
              <w:t>Fusha e përdorimit të pronës</w:t>
            </w:r>
          </w:p>
        </w:tc>
        <w:tc>
          <w:tcPr>
            <w:tcW w:w="1993" w:type="dxa"/>
          </w:tcPr>
          <w:p w:rsidR="001B471B" w:rsidRPr="0072265D" w:rsidRDefault="001B471B" w:rsidP="00C91EEC">
            <w:pPr>
              <w:pStyle w:val="Tabele"/>
              <w:rPr>
                <w:szCs w:val="22"/>
              </w:rPr>
            </w:pPr>
            <w:r w:rsidRPr="0072265D">
              <w:rPr>
                <w:szCs w:val="22"/>
              </w:rPr>
              <w:t>Lloji i transferimit</w:t>
            </w:r>
          </w:p>
        </w:tc>
      </w:tr>
      <w:tr w:rsidR="001B471B" w:rsidRPr="0072265D">
        <w:trPr>
          <w:jc w:val="center"/>
        </w:trPr>
        <w:tc>
          <w:tcPr>
            <w:tcW w:w="3095" w:type="dxa"/>
          </w:tcPr>
          <w:p w:rsidR="001B471B" w:rsidRPr="0072265D" w:rsidRDefault="001B471B" w:rsidP="00C91EEC">
            <w:pPr>
              <w:pStyle w:val="Tabele"/>
              <w:rPr>
                <w:szCs w:val="22"/>
              </w:rPr>
            </w:pPr>
            <w:r w:rsidRPr="0072265D">
              <w:rPr>
                <w:szCs w:val="22"/>
              </w:rPr>
              <w:t>1-6</w:t>
            </w:r>
          </w:p>
        </w:tc>
        <w:tc>
          <w:tcPr>
            <w:tcW w:w="4198" w:type="dxa"/>
          </w:tcPr>
          <w:p w:rsidR="001B471B" w:rsidRPr="0072265D" w:rsidRDefault="001B471B" w:rsidP="00C91EEC">
            <w:pPr>
              <w:pStyle w:val="Tabele"/>
              <w:rPr>
                <w:szCs w:val="22"/>
                <w:lang w:val="it-IT"/>
              </w:rPr>
            </w:pPr>
            <w:r w:rsidRPr="0072265D">
              <w:rPr>
                <w:szCs w:val="22"/>
                <w:lang w:val="it-IT"/>
              </w:rPr>
              <w:t>Prona që përdoren pë</w:t>
            </w:r>
            <w:r w:rsidR="002F7BC8" w:rsidRPr="0072265D">
              <w:rPr>
                <w:szCs w:val="22"/>
                <w:lang w:val="it-IT"/>
              </w:rPr>
              <w:t>r realiz</w:t>
            </w:r>
            <w:r w:rsidRPr="0072265D">
              <w:rPr>
                <w:szCs w:val="22"/>
                <w:lang w:val="it-IT"/>
              </w:rPr>
              <w:t>imin e programeve arsimore.</w:t>
            </w:r>
          </w:p>
        </w:tc>
        <w:tc>
          <w:tcPr>
            <w:tcW w:w="1993" w:type="dxa"/>
          </w:tcPr>
          <w:p w:rsidR="001B471B" w:rsidRPr="0072265D" w:rsidRDefault="00E96848" w:rsidP="00C91EEC">
            <w:pPr>
              <w:pStyle w:val="Tabele"/>
              <w:rPr>
                <w:szCs w:val="22"/>
                <w:lang w:val="it-IT"/>
              </w:rPr>
            </w:pPr>
            <w:r w:rsidRPr="0072265D">
              <w:rPr>
                <w:szCs w:val="22"/>
                <w:lang w:val="it-IT"/>
              </w:rPr>
              <w:t>Në pronësi</w:t>
            </w:r>
          </w:p>
        </w:tc>
      </w:tr>
      <w:tr w:rsidR="001B471B" w:rsidRPr="0072265D">
        <w:trPr>
          <w:jc w:val="center"/>
        </w:trPr>
        <w:tc>
          <w:tcPr>
            <w:tcW w:w="3095" w:type="dxa"/>
          </w:tcPr>
          <w:p w:rsidR="001B471B" w:rsidRPr="0072265D" w:rsidRDefault="001B471B" w:rsidP="00C91EEC">
            <w:pPr>
              <w:pStyle w:val="Tabele"/>
              <w:rPr>
                <w:szCs w:val="22"/>
              </w:rPr>
            </w:pPr>
            <w:r w:rsidRPr="0072265D">
              <w:rPr>
                <w:szCs w:val="22"/>
              </w:rPr>
              <w:t>7-9</w:t>
            </w:r>
          </w:p>
        </w:tc>
        <w:tc>
          <w:tcPr>
            <w:tcW w:w="4198" w:type="dxa"/>
          </w:tcPr>
          <w:p w:rsidR="001B471B" w:rsidRPr="0072265D" w:rsidRDefault="001B471B" w:rsidP="00C91EEC">
            <w:pPr>
              <w:pStyle w:val="Tabele"/>
              <w:rPr>
                <w:szCs w:val="22"/>
              </w:rPr>
            </w:pPr>
            <w:r w:rsidRPr="0072265D">
              <w:rPr>
                <w:szCs w:val="22"/>
              </w:rPr>
              <w:t>Prona që përdoren për realizimin e funksioneve në shëndetin publik</w:t>
            </w:r>
          </w:p>
        </w:tc>
        <w:tc>
          <w:tcPr>
            <w:tcW w:w="1993" w:type="dxa"/>
          </w:tcPr>
          <w:p w:rsidR="001B471B" w:rsidRPr="0072265D" w:rsidRDefault="00E96848" w:rsidP="00C91EEC">
            <w:pPr>
              <w:pStyle w:val="Tabele"/>
              <w:rPr>
                <w:szCs w:val="22"/>
              </w:rPr>
            </w:pPr>
            <w:r w:rsidRPr="0072265D">
              <w:rPr>
                <w:szCs w:val="22"/>
                <w:lang w:val="it-IT"/>
              </w:rPr>
              <w:t>Në pronësi</w:t>
            </w:r>
          </w:p>
        </w:tc>
      </w:tr>
      <w:tr w:rsidR="001B471B" w:rsidRPr="0072265D">
        <w:trPr>
          <w:jc w:val="center"/>
        </w:trPr>
        <w:tc>
          <w:tcPr>
            <w:tcW w:w="3095" w:type="dxa"/>
          </w:tcPr>
          <w:p w:rsidR="001B471B" w:rsidRPr="0072265D" w:rsidRDefault="001B471B" w:rsidP="00C91EEC">
            <w:pPr>
              <w:pStyle w:val="Tabele"/>
              <w:rPr>
                <w:szCs w:val="22"/>
              </w:rPr>
            </w:pPr>
            <w:r w:rsidRPr="0072265D">
              <w:rPr>
                <w:szCs w:val="22"/>
              </w:rPr>
              <w:t>10-12</w:t>
            </w:r>
          </w:p>
        </w:tc>
        <w:tc>
          <w:tcPr>
            <w:tcW w:w="4198" w:type="dxa"/>
          </w:tcPr>
          <w:p w:rsidR="001B471B" w:rsidRPr="0072265D" w:rsidRDefault="003178D8" w:rsidP="00C91EEC">
            <w:pPr>
              <w:pStyle w:val="Tabele"/>
              <w:rPr>
                <w:szCs w:val="22"/>
                <w:lang w:val="it-IT"/>
              </w:rPr>
            </w:pPr>
            <w:r w:rsidRPr="0072265D">
              <w:rPr>
                <w:szCs w:val="22"/>
                <w:lang w:val="it-IT"/>
              </w:rPr>
              <w:t>P</w:t>
            </w:r>
            <w:r w:rsidR="001B471B" w:rsidRPr="0072265D">
              <w:rPr>
                <w:szCs w:val="22"/>
                <w:lang w:val="it-IT"/>
              </w:rPr>
              <w:t>rona që përdoren për realizimin e veprimtarive kulturore</w:t>
            </w:r>
          </w:p>
        </w:tc>
        <w:tc>
          <w:tcPr>
            <w:tcW w:w="1993" w:type="dxa"/>
          </w:tcPr>
          <w:p w:rsidR="001B471B" w:rsidRPr="0072265D" w:rsidRDefault="00E96848" w:rsidP="00C91EEC">
            <w:pPr>
              <w:pStyle w:val="Tabele"/>
              <w:rPr>
                <w:szCs w:val="22"/>
                <w:lang w:val="it-IT"/>
              </w:rPr>
            </w:pPr>
            <w:r w:rsidRPr="0072265D">
              <w:rPr>
                <w:szCs w:val="22"/>
                <w:lang w:val="it-IT"/>
              </w:rPr>
              <w:t>Në pronësi</w:t>
            </w:r>
          </w:p>
        </w:tc>
      </w:tr>
      <w:tr w:rsidR="001B471B" w:rsidRPr="0072265D">
        <w:trPr>
          <w:jc w:val="center"/>
        </w:trPr>
        <w:tc>
          <w:tcPr>
            <w:tcW w:w="3095" w:type="dxa"/>
          </w:tcPr>
          <w:p w:rsidR="001B471B" w:rsidRPr="0072265D" w:rsidRDefault="00E96848" w:rsidP="00C91EEC">
            <w:pPr>
              <w:pStyle w:val="Tabele"/>
              <w:rPr>
                <w:szCs w:val="22"/>
              </w:rPr>
            </w:pPr>
            <w:r w:rsidRPr="0072265D">
              <w:rPr>
                <w:szCs w:val="22"/>
              </w:rPr>
              <w:t>13-4</w:t>
            </w:r>
            <w:r w:rsidR="001B471B" w:rsidRPr="0072265D">
              <w:rPr>
                <w:szCs w:val="22"/>
              </w:rPr>
              <w:t>4</w:t>
            </w:r>
          </w:p>
        </w:tc>
        <w:tc>
          <w:tcPr>
            <w:tcW w:w="4198" w:type="dxa"/>
          </w:tcPr>
          <w:p w:rsidR="001B471B" w:rsidRPr="0072265D" w:rsidRDefault="00F97F36" w:rsidP="00C91EEC">
            <w:pPr>
              <w:pStyle w:val="Tabele"/>
              <w:rPr>
                <w:szCs w:val="22"/>
              </w:rPr>
            </w:pPr>
            <w:r w:rsidRPr="0072265D">
              <w:rPr>
                <w:szCs w:val="22"/>
              </w:rPr>
              <w:t>Varrezat p</w:t>
            </w:r>
            <w:r w:rsidR="001B471B" w:rsidRPr="0072265D">
              <w:rPr>
                <w:szCs w:val="22"/>
              </w:rPr>
              <w:t>ublike</w:t>
            </w:r>
          </w:p>
        </w:tc>
        <w:tc>
          <w:tcPr>
            <w:tcW w:w="1993" w:type="dxa"/>
          </w:tcPr>
          <w:p w:rsidR="001B471B" w:rsidRPr="0072265D" w:rsidRDefault="00E96848" w:rsidP="00C91EEC">
            <w:pPr>
              <w:pStyle w:val="Tabele"/>
              <w:rPr>
                <w:szCs w:val="22"/>
              </w:rPr>
            </w:pPr>
            <w:r w:rsidRPr="0072265D">
              <w:rPr>
                <w:szCs w:val="22"/>
                <w:lang w:val="it-IT"/>
              </w:rPr>
              <w:t>Në pronësi</w:t>
            </w:r>
          </w:p>
        </w:tc>
      </w:tr>
      <w:tr w:rsidR="001B471B" w:rsidRPr="0072265D">
        <w:trPr>
          <w:jc w:val="center"/>
        </w:trPr>
        <w:tc>
          <w:tcPr>
            <w:tcW w:w="3095" w:type="dxa"/>
          </w:tcPr>
          <w:p w:rsidR="001B471B" w:rsidRPr="0072265D" w:rsidRDefault="001B471B" w:rsidP="00C91EEC">
            <w:pPr>
              <w:pStyle w:val="Tabele"/>
              <w:rPr>
                <w:szCs w:val="22"/>
              </w:rPr>
            </w:pPr>
            <w:r w:rsidRPr="0072265D">
              <w:rPr>
                <w:szCs w:val="22"/>
              </w:rPr>
              <w:t>45-50</w:t>
            </w:r>
          </w:p>
        </w:tc>
        <w:tc>
          <w:tcPr>
            <w:tcW w:w="4198" w:type="dxa"/>
          </w:tcPr>
          <w:p w:rsidR="001B471B" w:rsidRPr="0072265D" w:rsidRDefault="00AE3D23" w:rsidP="00C91EEC">
            <w:pPr>
              <w:pStyle w:val="Tabele"/>
              <w:rPr>
                <w:szCs w:val="22"/>
              </w:rPr>
            </w:pPr>
            <w:r w:rsidRPr="0072265D">
              <w:rPr>
                <w:szCs w:val="22"/>
              </w:rPr>
              <w:t>Prona q</w:t>
            </w:r>
            <w:r w:rsidR="004E680F" w:rsidRPr="0072265D">
              <w:rPr>
                <w:szCs w:val="22"/>
              </w:rPr>
              <w:t>ë</w:t>
            </w:r>
            <w:r w:rsidRPr="0072265D">
              <w:rPr>
                <w:szCs w:val="22"/>
              </w:rPr>
              <w:t xml:space="preserve"> p</w:t>
            </w:r>
            <w:r w:rsidR="004E680F" w:rsidRPr="0072265D">
              <w:rPr>
                <w:szCs w:val="22"/>
              </w:rPr>
              <w:t>ë</w:t>
            </w:r>
            <w:r w:rsidRPr="0072265D">
              <w:rPr>
                <w:szCs w:val="22"/>
              </w:rPr>
              <w:t>rdoren p</w:t>
            </w:r>
            <w:r w:rsidR="004E680F" w:rsidRPr="0072265D">
              <w:rPr>
                <w:szCs w:val="22"/>
              </w:rPr>
              <w:t>ë</w:t>
            </w:r>
            <w:r w:rsidRPr="0072265D">
              <w:rPr>
                <w:szCs w:val="22"/>
              </w:rPr>
              <w:t>r zhvillim ekonomik</w:t>
            </w:r>
          </w:p>
        </w:tc>
        <w:tc>
          <w:tcPr>
            <w:tcW w:w="1993" w:type="dxa"/>
          </w:tcPr>
          <w:p w:rsidR="001B471B" w:rsidRPr="0072265D" w:rsidRDefault="00E96848" w:rsidP="00C91EEC">
            <w:pPr>
              <w:pStyle w:val="Tabele"/>
              <w:rPr>
                <w:szCs w:val="22"/>
              </w:rPr>
            </w:pPr>
            <w:r w:rsidRPr="0072265D">
              <w:rPr>
                <w:szCs w:val="22"/>
                <w:lang w:val="it-IT"/>
              </w:rPr>
              <w:t>Në pronësi</w:t>
            </w:r>
          </w:p>
        </w:tc>
      </w:tr>
      <w:tr w:rsidR="001B471B" w:rsidRPr="0072265D">
        <w:trPr>
          <w:jc w:val="center"/>
        </w:trPr>
        <w:tc>
          <w:tcPr>
            <w:tcW w:w="3095" w:type="dxa"/>
          </w:tcPr>
          <w:p w:rsidR="001B471B" w:rsidRPr="0072265D" w:rsidRDefault="001B471B" w:rsidP="00C91EEC">
            <w:pPr>
              <w:pStyle w:val="Tabele"/>
              <w:rPr>
                <w:szCs w:val="22"/>
              </w:rPr>
            </w:pPr>
            <w:r w:rsidRPr="0072265D">
              <w:rPr>
                <w:szCs w:val="22"/>
              </w:rPr>
              <w:t>51-54,59,60,61,62,65,66,70,71</w:t>
            </w:r>
          </w:p>
        </w:tc>
        <w:tc>
          <w:tcPr>
            <w:tcW w:w="4198" w:type="dxa"/>
          </w:tcPr>
          <w:p w:rsidR="001B471B" w:rsidRPr="0072265D" w:rsidRDefault="00AE3D23" w:rsidP="00C91EEC">
            <w:pPr>
              <w:pStyle w:val="Tabele"/>
              <w:rPr>
                <w:szCs w:val="22"/>
              </w:rPr>
            </w:pPr>
            <w:r w:rsidRPr="0072265D">
              <w:rPr>
                <w:szCs w:val="22"/>
              </w:rPr>
              <w:t>Prona q</w:t>
            </w:r>
            <w:r w:rsidR="004E680F" w:rsidRPr="0072265D">
              <w:rPr>
                <w:szCs w:val="22"/>
              </w:rPr>
              <w:t>ë</w:t>
            </w:r>
            <w:r w:rsidRPr="0072265D">
              <w:rPr>
                <w:szCs w:val="22"/>
              </w:rPr>
              <w:t xml:space="preserve"> p</w:t>
            </w:r>
            <w:r w:rsidR="004E680F" w:rsidRPr="0072265D">
              <w:rPr>
                <w:szCs w:val="22"/>
              </w:rPr>
              <w:t>ë</w:t>
            </w:r>
            <w:r w:rsidRPr="0072265D">
              <w:rPr>
                <w:szCs w:val="22"/>
              </w:rPr>
              <w:t>rdoren p</w:t>
            </w:r>
            <w:r w:rsidR="004E680F" w:rsidRPr="0072265D">
              <w:rPr>
                <w:szCs w:val="22"/>
              </w:rPr>
              <w:t>ë</w:t>
            </w:r>
            <w:r w:rsidRPr="0072265D">
              <w:rPr>
                <w:szCs w:val="22"/>
              </w:rPr>
              <w:t>r ushtrimin e funksioneve n</w:t>
            </w:r>
            <w:r w:rsidR="004E680F" w:rsidRPr="0072265D">
              <w:rPr>
                <w:szCs w:val="22"/>
              </w:rPr>
              <w:t>ë</w:t>
            </w:r>
            <w:r w:rsidRPr="0072265D">
              <w:rPr>
                <w:szCs w:val="22"/>
              </w:rPr>
              <w:t xml:space="preserve"> fush</w:t>
            </w:r>
            <w:r w:rsidR="004E680F" w:rsidRPr="0072265D">
              <w:rPr>
                <w:szCs w:val="22"/>
              </w:rPr>
              <w:t>ë</w:t>
            </w:r>
            <w:r w:rsidRPr="0072265D">
              <w:rPr>
                <w:szCs w:val="22"/>
              </w:rPr>
              <w:t>n e bujq</w:t>
            </w:r>
            <w:r w:rsidR="004E680F" w:rsidRPr="0072265D">
              <w:rPr>
                <w:szCs w:val="22"/>
              </w:rPr>
              <w:t>ë</w:t>
            </w:r>
            <w:r w:rsidRPr="0072265D">
              <w:rPr>
                <w:szCs w:val="22"/>
              </w:rPr>
              <w:t>sis</w:t>
            </w:r>
            <w:r w:rsidR="004E680F" w:rsidRPr="0072265D">
              <w:rPr>
                <w:szCs w:val="22"/>
              </w:rPr>
              <w:t>ë</w:t>
            </w:r>
          </w:p>
        </w:tc>
        <w:tc>
          <w:tcPr>
            <w:tcW w:w="1993" w:type="dxa"/>
          </w:tcPr>
          <w:p w:rsidR="001B471B" w:rsidRPr="0072265D" w:rsidRDefault="00F97F36" w:rsidP="00C91EEC">
            <w:pPr>
              <w:pStyle w:val="Tabele"/>
              <w:rPr>
                <w:szCs w:val="22"/>
              </w:rPr>
            </w:pPr>
            <w:r w:rsidRPr="0072265D">
              <w:rPr>
                <w:szCs w:val="22"/>
                <w:lang w:val="it-IT"/>
              </w:rPr>
              <w:t>Në përdorim</w:t>
            </w:r>
          </w:p>
        </w:tc>
      </w:tr>
      <w:tr w:rsidR="001B471B" w:rsidRPr="0072265D">
        <w:trPr>
          <w:jc w:val="center"/>
        </w:trPr>
        <w:tc>
          <w:tcPr>
            <w:tcW w:w="3095" w:type="dxa"/>
          </w:tcPr>
          <w:p w:rsidR="001B471B" w:rsidRPr="0072265D" w:rsidRDefault="001B471B" w:rsidP="00C91EEC">
            <w:pPr>
              <w:pStyle w:val="Tabele"/>
              <w:rPr>
                <w:szCs w:val="22"/>
              </w:rPr>
            </w:pPr>
            <w:r w:rsidRPr="0072265D">
              <w:rPr>
                <w:szCs w:val="22"/>
              </w:rPr>
              <w:t>55-58,63,64,67.68.69,72-74</w:t>
            </w:r>
          </w:p>
        </w:tc>
        <w:tc>
          <w:tcPr>
            <w:tcW w:w="4198" w:type="dxa"/>
          </w:tcPr>
          <w:p w:rsidR="001B471B" w:rsidRPr="0072265D" w:rsidRDefault="00AE3D23" w:rsidP="00C91EEC">
            <w:pPr>
              <w:pStyle w:val="Tabele"/>
              <w:rPr>
                <w:szCs w:val="22"/>
              </w:rPr>
            </w:pPr>
            <w:r w:rsidRPr="0072265D">
              <w:rPr>
                <w:szCs w:val="22"/>
              </w:rPr>
              <w:t>Prona q</w:t>
            </w:r>
            <w:r w:rsidR="004E680F" w:rsidRPr="0072265D">
              <w:rPr>
                <w:szCs w:val="22"/>
              </w:rPr>
              <w:t>ë</w:t>
            </w:r>
            <w:r w:rsidRPr="0072265D">
              <w:rPr>
                <w:szCs w:val="22"/>
              </w:rPr>
              <w:t xml:space="preserve"> p</w:t>
            </w:r>
            <w:r w:rsidR="004E680F" w:rsidRPr="0072265D">
              <w:rPr>
                <w:szCs w:val="22"/>
              </w:rPr>
              <w:t>ë</w:t>
            </w:r>
            <w:r w:rsidRPr="0072265D">
              <w:rPr>
                <w:szCs w:val="22"/>
              </w:rPr>
              <w:t>rdoren p</w:t>
            </w:r>
            <w:r w:rsidR="004E680F" w:rsidRPr="0072265D">
              <w:rPr>
                <w:szCs w:val="22"/>
              </w:rPr>
              <w:t>ë</w:t>
            </w:r>
            <w:r w:rsidRPr="0072265D">
              <w:rPr>
                <w:szCs w:val="22"/>
              </w:rPr>
              <w:t>r ushtrimin e funksioneve n</w:t>
            </w:r>
            <w:r w:rsidR="004E680F" w:rsidRPr="0072265D">
              <w:rPr>
                <w:szCs w:val="22"/>
              </w:rPr>
              <w:t>ë</w:t>
            </w:r>
            <w:r w:rsidRPr="0072265D">
              <w:rPr>
                <w:szCs w:val="22"/>
              </w:rPr>
              <w:t xml:space="preserve"> fush</w:t>
            </w:r>
            <w:r w:rsidR="004E680F" w:rsidRPr="0072265D">
              <w:rPr>
                <w:szCs w:val="22"/>
              </w:rPr>
              <w:t>ë</w:t>
            </w:r>
            <w:r w:rsidR="00F97F36" w:rsidRPr="0072265D">
              <w:rPr>
                <w:szCs w:val="22"/>
              </w:rPr>
              <w:t>n e bujq</w:t>
            </w:r>
            <w:r w:rsidR="004E680F" w:rsidRPr="0072265D">
              <w:rPr>
                <w:szCs w:val="22"/>
              </w:rPr>
              <w:t>ë</w:t>
            </w:r>
            <w:r w:rsidRPr="0072265D">
              <w:rPr>
                <w:szCs w:val="22"/>
              </w:rPr>
              <w:t>sis</w:t>
            </w:r>
            <w:r w:rsidR="004E680F" w:rsidRPr="0072265D">
              <w:rPr>
                <w:szCs w:val="22"/>
              </w:rPr>
              <w:t>ë</w:t>
            </w:r>
            <w:r w:rsidRPr="0072265D">
              <w:rPr>
                <w:szCs w:val="22"/>
              </w:rPr>
              <w:t xml:space="preserve"> dhe t</w:t>
            </w:r>
            <w:r w:rsidR="004E680F" w:rsidRPr="0072265D">
              <w:rPr>
                <w:szCs w:val="22"/>
              </w:rPr>
              <w:t>ë</w:t>
            </w:r>
            <w:r w:rsidRPr="0072265D">
              <w:rPr>
                <w:szCs w:val="22"/>
              </w:rPr>
              <w:t xml:space="preserve"> ushqimit toka joproduktive</w:t>
            </w:r>
          </w:p>
        </w:tc>
        <w:tc>
          <w:tcPr>
            <w:tcW w:w="1993" w:type="dxa"/>
          </w:tcPr>
          <w:p w:rsidR="001B471B" w:rsidRPr="0072265D" w:rsidRDefault="00E96848" w:rsidP="00C91EEC">
            <w:pPr>
              <w:pStyle w:val="Tabele"/>
              <w:rPr>
                <w:szCs w:val="22"/>
              </w:rPr>
            </w:pPr>
            <w:r w:rsidRPr="0072265D">
              <w:rPr>
                <w:szCs w:val="22"/>
                <w:lang w:val="it-IT"/>
              </w:rPr>
              <w:t>Në pronësi</w:t>
            </w:r>
          </w:p>
        </w:tc>
      </w:tr>
      <w:tr w:rsidR="001B471B" w:rsidRPr="0072265D">
        <w:trPr>
          <w:jc w:val="center"/>
        </w:trPr>
        <w:tc>
          <w:tcPr>
            <w:tcW w:w="3095" w:type="dxa"/>
          </w:tcPr>
          <w:p w:rsidR="001B471B" w:rsidRPr="0072265D" w:rsidRDefault="001B471B" w:rsidP="00C91EEC">
            <w:pPr>
              <w:pStyle w:val="Tabele"/>
              <w:rPr>
                <w:szCs w:val="22"/>
              </w:rPr>
            </w:pPr>
            <w:r w:rsidRPr="0072265D">
              <w:rPr>
                <w:szCs w:val="22"/>
              </w:rPr>
              <w:t>76-323</w:t>
            </w:r>
          </w:p>
        </w:tc>
        <w:tc>
          <w:tcPr>
            <w:tcW w:w="4198" w:type="dxa"/>
          </w:tcPr>
          <w:p w:rsidR="001B471B" w:rsidRPr="0072265D" w:rsidRDefault="00F97F36" w:rsidP="00C91EEC">
            <w:pPr>
              <w:pStyle w:val="Tabele"/>
              <w:rPr>
                <w:szCs w:val="22"/>
              </w:rPr>
            </w:pPr>
            <w:r w:rsidRPr="0072265D">
              <w:rPr>
                <w:szCs w:val="22"/>
              </w:rPr>
              <w:t>Pyje dhe k</w:t>
            </w:r>
            <w:r w:rsidR="00AE3D23" w:rsidRPr="0072265D">
              <w:rPr>
                <w:szCs w:val="22"/>
              </w:rPr>
              <w:t>ullota</w:t>
            </w:r>
          </w:p>
        </w:tc>
        <w:tc>
          <w:tcPr>
            <w:tcW w:w="1993" w:type="dxa"/>
          </w:tcPr>
          <w:p w:rsidR="001B471B" w:rsidRPr="0072265D" w:rsidRDefault="00E96848" w:rsidP="00C91EEC">
            <w:pPr>
              <w:pStyle w:val="Tabele"/>
              <w:rPr>
                <w:szCs w:val="22"/>
              </w:rPr>
            </w:pPr>
            <w:r w:rsidRPr="0072265D">
              <w:rPr>
                <w:szCs w:val="22"/>
                <w:lang w:val="it-IT"/>
              </w:rPr>
              <w:t>Në pronësi</w:t>
            </w:r>
          </w:p>
        </w:tc>
      </w:tr>
      <w:tr w:rsidR="001B471B" w:rsidRPr="0072265D">
        <w:trPr>
          <w:jc w:val="center"/>
        </w:trPr>
        <w:tc>
          <w:tcPr>
            <w:tcW w:w="3095" w:type="dxa"/>
          </w:tcPr>
          <w:p w:rsidR="001B471B" w:rsidRPr="0072265D" w:rsidRDefault="001B471B" w:rsidP="00C91EEC">
            <w:pPr>
              <w:pStyle w:val="Tabele"/>
              <w:rPr>
                <w:szCs w:val="22"/>
              </w:rPr>
            </w:pPr>
            <w:r w:rsidRPr="0072265D">
              <w:rPr>
                <w:szCs w:val="22"/>
              </w:rPr>
              <w:t>330-506</w:t>
            </w:r>
          </w:p>
        </w:tc>
        <w:tc>
          <w:tcPr>
            <w:tcW w:w="4198" w:type="dxa"/>
          </w:tcPr>
          <w:p w:rsidR="001B471B" w:rsidRPr="0072265D" w:rsidRDefault="00AE3D23" w:rsidP="00C91EEC">
            <w:pPr>
              <w:pStyle w:val="Tabele"/>
              <w:rPr>
                <w:szCs w:val="22"/>
              </w:rPr>
            </w:pPr>
            <w:r w:rsidRPr="0072265D">
              <w:rPr>
                <w:szCs w:val="22"/>
              </w:rPr>
              <w:t>Infrastruktur</w:t>
            </w:r>
            <w:r w:rsidR="004E680F" w:rsidRPr="0072265D">
              <w:rPr>
                <w:szCs w:val="22"/>
              </w:rPr>
              <w:t>ë</w:t>
            </w:r>
            <w:r w:rsidRPr="0072265D">
              <w:rPr>
                <w:szCs w:val="22"/>
              </w:rPr>
              <w:t xml:space="preserve"> (rrug</w:t>
            </w:r>
            <w:r w:rsidR="004E680F" w:rsidRPr="0072265D">
              <w:rPr>
                <w:szCs w:val="22"/>
              </w:rPr>
              <w:t>ë</w:t>
            </w:r>
            <w:r w:rsidRPr="0072265D">
              <w:rPr>
                <w:szCs w:val="22"/>
              </w:rPr>
              <w:t xml:space="preserve"> v</w:t>
            </w:r>
            <w:r w:rsidR="00DE6C70" w:rsidRPr="0072265D">
              <w:rPr>
                <w:szCs w:val="22"/>
              </w:rPr>
              <w:t>e</w:t>
            </w:r>
            <w:r w:rsidRPr="0072265D">
              <w:rPr>
                <w:szCs w:val="22"/>
              </w:rPr>
              <w:t>ndore)</w:t>
            </w:r>
          </w:p>
        </w:tc>
        <w:tc>
          <w:tcPr>
            <w:tcW w:w="1993" w:type="dxa"/>
          </w:tcPr>
          <w:p w:rsidR="001B471B" w:rsidRPr="0072265D" w:rsidRDefault="00E96848" w:rsidP="00C91EEC">
            <w:pPr>
              <w:pStyle w:val="Tabele"/>
              <w:rPr>
                <w:szCs w:val="22"/>
              </w:rPr>
            </w:pPr>
            <w:r w:rsidRPr="0072265D">
              <w:rPr>
                <w:szCs w:val="22"/>
                <w:lang w:val="it-IT"/>
              </w:rPr>
              <w:t>Në pronësi</w:t>
            </w:r>
          </w:p>
        </w:tc>
      </w:tr>
      <w:tr w:rsidR="001B471B" w:rsidRPr="0072265D">
        <w:trPr>
          <w:jc w:val="center"/>
        </w:trPr>
        <w:tc>
          <w:tcPr>
            <w:tcW w:w="3095" w:type="dxa"/>
          </w:tcPr>
          <w:p w:rsidR="001B471B" w:rsidRPr="0072265D" w:rsidRDefault="001B471B" w:rsidP="00C91EEC">
            <w:pPr>
              <w:pStyle w:val="Tabele"/>
              <w:rPr>
                <w:szCs w:val="22"/>
              </w:rPr>
            </w:pPr>
            <w:r w:rsidRPr="0072265D">
              <w:rPr>
                <w:szCs w:val="22"/>
              </w:rPr>
              <w:t>507-509</w:t>
            </w:r>
          </w:p>
        </w:tc>
        <w:tc>
          <w:tcPr>
            <w:tcW w:w="4198" w:type="dxa"/>
          </w:tcPr>
          <w:p w:rsidR="001B471B" w:rsidRPr="0072265D" w:rsidRDefault="00AE3D23" w:rsidP="00C91EEC">
            <w:pPr>
              <w:pStyle w:val="Tabele"/>
              <w:rPr>
                <w:szCs w:val="22"/>
              </w:rPr>
            </w:pPr>
            <w:r w:rsidRPr="0072265D">
              <w:rPr>
                <w:szCs w:val="22"/>
              </w:rPr>
              <w:t>prona q</w:t>
            </w:r>
            <w:r w:rsidR="004E680F" w:rsidRPr="0072265D">
              <w:rPr>
                <w:szCs w:val="22"/>
              </w:rPr>
              <w:t>ë</w:t>
            </w:r>
            <w:r w:rsidRPr="0072265D">
              <w:rPr>
                <w:szCs w:val="22"/>
              </w:rPr>
              <w:t xml:space="preserve"> sh</w:t>
            </w:r>
            <w:r w:rsidR="004E680F" w:rsidRPr="0072265D">
              <w:rPr>
                <w:szCs w:val="22"/>
              </w:rPr>
              <w:t>ë</w:t>
            </w:r>
            <w:r w:rsidRPr="0072265D">
              <w:rPr>
                <w:szCs w:val="22"/>
              </w:rPr>
              <w:t>rbejn</w:t>
            </w:r>
            <w:r w:rsidR="004E680F" w:rsidRPr="0072265D">
              <w:rPr>
                <w:szCs w:val="22"/>
              </w:rPr>
              <w:t>ë</w:t>
            </w:r>
            <w:r w:rsidRPr="0072265D">
              <w:rPr>
                <w:szCs w:val="22"/>
              </w:rPr>
              <w:t xml:space="preserve"> p</w:t>
            </w:r>
            <w:r w:rsidR="004E680F" w:rsidRPr="0072265D">
              <w:rPr>
                <w:szCs w:val="22"/>
              </w:rPr>
              <w:t>ë</w:t>
            </w:r>
            <w:r w:rsidRPr="0072265D">
              <w:rPr>
                <w:szCs w:val="22"/>
              </w:rPr>
              <w:t>r furnizimin me uj</w:t>
            </w:r>
            <w:r w:rsidR="004E680F" w:rsidRPr="0072265D">
              <w:rPr>
                <w:szCs w:val="22"/>
              </w:rPr>
              <w:t>ë</w:t>
            </w:r>
            <w:r w:rsidRPr="0072265D">
              <w:rPr>
                <w:szCs w:val="22"/>
              </w:rPr>
              <w:t xml:space="preserve"> t</w:t>
            </w:r>
            <w:r w:rsidR="004E680F" w:rsidRPr="0072265D">
              <w:rPr>
                <w:szCs w:val="22"/>
              </w:rPr>
              <w:t>ë</w:t>
            </w:r>
            <w:r w:rsidRPr="0072265D">
              <w:rPr>
                <w:szCs w:val="22"/>
              </w:rPr>
              <w:t xml:space="preserve"> pijsh</w:t>
            </w:r>
            <w:r w:rsidR="004E680F" w:rsidRPr="0072265D">
              <w:rPr>
                <w:szCs w:val="22"/>
              </w:rPr>
              <w:t>ë</w:t>
            </w:r>
            <w:r w:rsidR="00B45DC2" w:rsidRPr="0072265D">
              <w:rPr>
                <w:szCs w:val="22"/>
              </w:rPr>
              <w:t>m</w:t>
            </w:r>
            <w:r w:rsidRPr="0072265D">
              <w:rPr>
                <w:szCs w:val="22"/>
              </w:rPr>
              <w:t>, uj</w:t>
            </w:r>
            <w:r w:rsidR="004E680F" w:rsidRPr="0072265D">
              <w:rPr>
                <w:szCs w:val="22"/>
              </w:rPr>
              <w:t>ë</w:t>
            </w:r>
            <w:r w:rsidRPr="0072265D">
              <w:rPr>
                <w:szCs w:val="22"/>
              </w:rPr>
              <w:t>sjell</w:t>
            </w:r>
            <w:r w:rsidR="004E680F" w:rsidRPr="0072265D">
              <w:rPr>
                <w:szCs w:val="22"/>
              </w:rPr>
              <w:t>ë</w:t>
            </w:r>
            <w:r w:rsidRPr="0072265D">
              <w:rPr>
                <w:szCs w:val="22"/>
              </w:rPr>
              <w:t>sa</w:t>
            </w:r>
          </w:p>
        </w:tc>
        <w:tc>
          <w:tcPr>
            <w:tcW w:w="1993" w:type="dxa"/>
          </w:tcPr>
          <w:p w:rsidR="001B471B" w:rsidRPr="0072265D" w:rsidRDefault="00E96848" w:rsidP="00C91EEC">
            <w:pPr>
              <w:pStyle w:val="Tabele"/>
              <w:rPr>
                <w:szCs w:val="22"/>
              </w:rPr>
            </w:pPr>
            <w:r w:rsidRPr="0072265D">
              <w:rPr>
                <w:szCs w:val="22"/>
                <w:lang w:val="it-IT"/>
              </w:rPr>
              <w:t>Në pronësi</w:t>
            </w:r>
          </w:p>
        </w:tc>
      </w:tr>
    </w:tbl>
    <w:p w:rsidR="00811132" w:rsidRPr="0072265D" w:rsidRDefault="00811132" w:rsidP="000338E0">
      <w:pPr>
        <w:pStyle w:val="Paragrafi"/>
        <w:rPr>
          <w:lang w:eastAsia="en-GB"/>
        </w:rPr>
      </w:pPr>
    </w:p>
    <w:p w:rsidR="00710CDB" w:rsidRPr="0072265D" w:rsidRDefault="00710CDB" w:rsidP="000338E0">
      <w:pPr>
        <w:pStyle w:val="Paragrafi"/>
        <w:rPr>
          <w:lang w:eastAsia="en-GB"/>
        </w:rPr>
      </w:pPr>
    </w:p>
    <w:p w:rsidR="009A3246" w:rsidRDefault="009A3246" w:rsidP="00C91EEC">
      <w:pPr>
        <w:pStyle w:val="Akti"/>
        <w:keepNext w:val="0"/>
      </w:pPr>
    </w:p>
    <w:p w:rsidR="00811132" w:rsidRPr="0072265D" w:rsidRDefault="00811132" w:rsidP="00C91EEC">
      <w:pPr>
        <w:pStyle w:val="Akti"/>
        <w:keepNext w:val="0"/>
      </w:pPr>
      <w:r w:rsidRPr="0072265D">
        <w:t>Vendim</w:t>
      </w:r>
    </w:p>
    <w:p w:rsidR="00811132" w:rsidRPr="0072265D" w:rsidRDefault="00811132" w:rsidP="00C91EEC">
      <w:pPr>
        <w:pStyle w:val="NumriData"/>
        <w:keepNext w:val="0"/>
        <w:rPr>
          <w:szCs w:val="22"/>
        </w:rPr>
      </w:pPr>
      <w:r w:rsidRPr="0072265D">
        <w:rPr>
          <w:szCs w:val="22"/>
        </w:rPr>
        <w:t>Nr.788, datë 16.11.2006</w:t>
      </w:r>
    </w:p>
    <w:p w:rsidR="00433791" w:rsidRPr="0072265D" w:rsidRDefault="00433791" w:rsidP="00C91EEC">
      <w:pPr>
        <w:pStyle w:val="Paragrafi"/>
        <w:rPr>
          <w:szCs w:val="22"/>
        </w:rPr>
      </w:pPr>
    </w:p>
    <w:p w:rsidR="0037791B" w:rsidRPr="0072265D" w:rsidRDefault="0037791B" w:rsidP="00C91EEC">
      <w:pPr>
        <w:pStyle w:val="Titulli"/>
        <w:keepNext w:val="0"/>
      </w:pPr>
      <w:r w:rsidRPr="0072265D">
        <w:lastRenderedPageBreak/>
        <w:t>Për</w:t>
      </w:r>
      <w:r w:rsidR="00433791" w:rsidRPr="0072265D">
        <w:t xml:space="preserve"> </w:t>
      </w:r>
      <w:r w:rsidRPr="0072265D">
        <w:t>MIRATIMIN E LISTËS PARAPRAKE TË PRONAVE TË PALUAJTSHME PUBLIKE, SHTETËRORE, QË TRANSFEROHEN, NË PRONËSI OSE NË</w:t>
      </w:r>
      <w:r w:rsidR="00E96848" w:rsidRPr="0072265D">
        <w:t xml:space="preserve"> PËRDORIM, TË KOMUNËS GRADISHTË</w:t>
      </w:r>
      <w:r w:rsidR="00B45DC2" w:rsidRPr="0072265D">
        <w:t>,</w:t>
      </w:r>
      <w:r w:rsidRPr="0072265D">
        <w:t xml:space="preserve"> TË QARKUT TË FIERIT</w:t>
      </w:r>
    </w:p>
    <w:p w:rsidR="0037791B" w:rsidRPr="0072265D" w:rsidRDefault="0037791B" w:rsidP="00C91EEC">
      <w:pPr>
        <w:pStyle w:val="Paragrafi"/>
        <w:rPr>
          <w:szCs w:val="22"/>
        </w:rPr>
      </w:pPr>
      <w:r w:rsidRPr="0072265D">
        <w:rPr>
          <w:szCs w:val="22"/>
        </w:rPr>
        <w:t> </w:t>
      </w:r>
    </w:p>
    <w:p w:rsidR="0037791B" w:rsidRPr="0072265D" w:rsidRDefault="0037791B" w:rsidP="00C91EEC">
      <w:pPr>
        <w:pStyle w:val="BazLigjPropozues"/>
        <w:keepNext w:val="0"/>
      </w:pPr>
      <w:r w:rsidRPr="0072265D">
        <w:t>Në mbështetje të nenit 100 të K</w:t>
      </w:r>
      <w:r w:rsidR="00E96848" w:rsidRPr="0072265D">
        <w:t>ushtetutës dhe të neneve 3 e 17</w:t>
      </w:r>
      <w:r w:rsidRPr="0072265D">
        <w:t xml:space="preserve">  të</w:t>
      </w:r>
      <w:r w:rsidR="00E96848" w:rsidRPr="0072265D">
        <w:t xml:space="preserve"> ligjit nr.8744, datë 22.2.2001</w:t>
      </w:r>
      <w:r w:rsidRPr="0072265D">
        <w:t xml:space="preserve"> “Për transferimin e pronave të paluajtshme publike të shtetit në njësitë e qeverisjes vendore”,</w:t>
      </w:r>
      <w:r w:rsidR="00662855" w:rsidRPr="0072265D">
        <w:t xml:space="preserve"> të ndryshuar, me propozimin e M</w:t>
      </w:r>
      <w:r w:rsidRPr="0072265D">
        <w:t>inistrit të Brendshëm, Këshilli i Ministrave</w:t>
      </w:r>
    </w:p>
    <w:p w:rsidR="0037791B" w:rsidRPr="0072265D" w:rsidRDefault="0037791B" w:rsidP="00C91EEC">
      <w:pPr>
        <w:pStyle w:val="Paragrafi"/>
        <w:rPr>
          <w:szCs w:val="22"/>
        </w:rPr>
      </w:pPr>
      <w:r w:rsidRPr="0072265D">
        <w:rPr>
          <w:szCs w:val="22"/>
        </w:rPr>
        <w:t> </w:t>
      </w:r>
    </w:p>
    <w:p w:rsidR="0037791B" w:rsidRPr="0072265D" w:rsidRDefault="00433791" w:rsidP="00C91EEC">
      <w:pPr>
        <w:pStyle w:val="VENDOSI"/>
        <w:keepNext w:val="0"/>
      </w:pPr>
      <w:r w:rsidRPr="0072265D">
        <w:t>VENDOSI</w:t>
      </w:r>
      <w:r w:rsidR="0037791B" w:rsidRPr="0072265D">
        <w:t>:</w:t>
      </w:r>
    </w:p>
    <w:p w:rsidR="0037791B" w:rsidRPr="0072265D" w:rsidRDefault="0037791B" w:rsidP="00C91EEC">
      <w:pPr>
        <w:pStyle w:val="Paragrafi"/>
        <w:rPr>
          <w:szCs w:val="22"/>
        </w:rPr>
      </w:pPr>
      <w:r w:rsidRPr="0072265D">
        <w:rPr>
          <w:szCs w:val="22"/>
        </w:rPr>
        <w:t> </w:t>
      </w:r>
    </w:p>
    <w:p w:rsidR="0037791B" w:rsidRPr="0072265D" w:rsidRDefault="00E96848" w:rsidP="00C91EEC">
      <w:pPr>
        <w:pStyle w:val="Paragrafi"/>
        <w:rPr>
          <w:szCs w:val="22"/>
        </w:rPr>
      </w:pPr>
      <w:r w:rsidRPr="0072265D">
        <w:rPr>
          <w:szCs w:val="22"/>
        </w:rPr>
        <w:t xml:space="preserve">1. </w:t>
      </w:r>
      <w:r w:rsidR="0037791B" w:rsidRPr="0072265D">
        <w:rPr>
          <w:szCs w:val="22"/>
        </w:rPr>
        <w:t>Miratimin e listës paraprake të pronave të paluajtshme publike, shtetërore, që transferohen, në pronësi ose në</w:t>
      </w:r>
      <w:r w:rsidRPr="0072265D">
        <w:rPr>
          <w:szCs w:val="22"/>
        </w:rPr>
        <w:t xml:space="preserve"> përdorim, të komunës Gradishtë</w:t>
      </w:r>
      <w:r w:rsidR="00B45DC2" w:rsidRPr="0072265D">
        <w:rPr>
          <w:szCs w:val="22"/>
        </w:rPr>
        <w:t>,</w:t>
      </w:r>
      <w:r w:rsidR="0037791B" w:rsidRPr="0072265D">
        <w:rPr>
          <w:szCs w:val="22"/>
        </w:rPr>
        <w:t xml:space="preserve"> të qarkut të Fierit, sipas lidhjes 1, e cila i bashkëlidhet këtij vendimi. </w:t>
      </w:r>
    </w:p>
    <w:p w:rsidR="0037791B" w:rsidRPr="0072265D" w:rsidRDefault="0037791B" w:rsidP="00C91EEC">
      <w:pPr>
        <w:pStyle w:val="Paragrafi"/>
        <w:rPr>
          <w:szCs w:val="22"/>
        </w:rPr>
      </w:pPr>
      <w:r w:rsidRPr="0072265D">
        <w:rPr>
          <w:szCs w:val="22"/>
        </w:rPr>
        <w:t xml:space="preserve"> Lista paraprake, sipas kërkesave të këshillit të kësaj komune, është pjesë e listës së inventarit të pronave të paluajtshme publike, shtetërore, që janë brenda juridiksionit, territorial dhe administrativ, të komunës Gradishtë, miratuar me </w:t>
      </w:r>
      <w:r w:rsidR="00E96848" w:rsidRPr="0072265D">
        <w:rPr>
          <w:szCs w:val="22"/>
        </w:rPr>
        <w:t>vendimin nr.131, datë 11.3.2004</w:t>
      </w:r>
      <w:r w:rsidRPr="0072265D">
        <w:rPr>
          <w:szCs w:val="22"/>
        </w:rPr>
        <w:t xml:space="preserve"> </w:t>
      </w:r>
      <w:r w:rsidR="00E96848" w:rsidRPr="0072265D">
        <w:rPr>
          <w:szCs w:val="22"/>
        </w:rPr>
        <w:t>të Këshillit të Ministrave</w:t>
      </w:r>
      <w:r w:rsidRPr="0072265D">
        <w:rPr>
          <w:szCs w:val="22"/>
        </w:rPr>
        <w:t xml:space="preserve"> “Për miratimin e listës së inventarit, të qarkut të Fierit, të pronave të paluajtshme shtetërore në komunën Gradishtë”.</w:t>
      </w:r>
    </w:p>
    <w:p w:rsidR="0037791B" w:rsidRPr="0072265D" w:rsidRDefault="0037791B" w:rsidP="00C91EEC">
      <w:pPr>
        <w:pStyle w:val="Paragrafi"/>
        <w:rPr>
          <w:szCs w:val="22"/>
          <w:lang w:val="it-IT"/>
        </w:rPr>
      </w:pPr>
      <w:r w:rsidRPr="0072265D">
        <w:rPr>
          <w:szCs w:val="22"/>
        </w:rPr>
        <w:t> </w:t>
      </w:r>
      <w:r w:rsidR="00E96848" w:rsidRPr="0072265D">
        <w:rPr>
          <w:szCs w:val="22"/>
          <w:lang w:val="it-IT"/>
        </w:rPr>
        <w:t xml:space="preserve">2. </w:t>
      </w:r>
      <w:r w:rsidRPr="0072265D">
        <w:rPr>
          <w:szCs w:val="22"/>
          <w:lang w:val="it-IT"/>
        </w:rPr>
        <w:t>Ngarkohen Ministria e Brendshme dhe komuna Gradishtë për zbatimin e këtij vendimi.</w:t>
      </w:r>
    </w:p>
    <w:p w:rsidR="0037791B" w:rsidRPr="0072265D" w:rsidRDefault="0037791B" w:rsidP="00C91EEC">
      <w:pPr>
        <w:pStyle w:val="Paragrafi"/>
        <w:tabs>
          <w:tab w:val="left" w:pos="4155"/>
        </w:tabs>
        <w:rPr>
          <w:szCs w:val="22"/>
          <w:lang w:val="it-IT"/>
        </w:rPr>
      </w:pPr>
      <w:r w:rsidRPr="0072265D">
        <w:rPr>
          <w:szCs w:val="22"/>
          <w:lang w:val="it-IT"/>
        </w:rPr>
        <w:t> Ky ven</w:t>
      </w:r>
      <w:r w:rsidR="00433791" w:rsidRPr="0072265D">
        <w:rPr>
          <w:szCs w:val="22"/>
          <w:lang w:val="it-IT"/>
        </w:rPr>
        <w:t>dim hyn në fuqi pas botimit në Fletoren Zyrtare</w:t>
      </w:r>
      <w:r w:rsidRPr="0072265D">
        <w:rPr>
          <w:szCs w:val="22"/>
          <w:lang w:val="it-IT"/>
        </w:rPr>
        <w:t>.</w:t>
      </w:r>
    </w:p>
    <w:p w:rsidR="002224CD" w:rsidRPr="0072265D" w:rsidRDefault="0037791B" w:rsidP="00C91EEC">
      <w:pPr>
        <w:pStyle w:val="Paragrafi"/>
        <w:jc w:val="right"/>
        <w:rPr>
          <w:rStyle w:val="AutoritetiEmerChar"/>
          <w:lang w:val="it-IT"/>
        </w:rPr>
      </w:pPr>
      <w:r w:rsidRPr="0072265D">
        <w:rPr>
          <w:szCs w:val="22"/>
          <w:lang w:val="it-IT"/>
        </w:rPr>
        <w:t> </w:t>
      </w:r>
      <w:r w:rsidRPr="0072265D">
        <w:rPr>
          <w:szCs w:val="22"/>
          <w:lang w:val="it-IT"/>
        </w:rPr>
        <w:br/>
        <w:t>                              </w:t>
      </w:r>
      <w:r w:rsidR="00433791" w:rsidRPr="0072265D">
        <w:rPr>
          <w:szCs w:val="22"/>
          <w:lang w:val="it-IT"/>
        </w:rPr>
        <w:t>                              KRYEMINISTR</w:t>
      </w:r>
      <w:r w:rsidRPr="0072265D">
        <w:rPr>
          <w:szCs w:val="22"/>
          <w:lang w:val="it-IT"/>
        </w:rPr>
        <w:t>I</w:t>
      </w:r>
      <w:r w:rsidRPr="0072265D">
        <w:rPr>
          <w:szCs w:val="22"/>
          <w:lang w:val="it-IT"/>
        </w:rPr>
        <w:br/>
      </w:r>
      <w:r w:rsidRPr="0072265D">
        <w:rPr>
          <w:rStyle w:val="AutoritetiEmerChar"/>
          <w:lang w:val="it-IT"/>
        </w:rPr>
        <w:t> </w:t>
      </w:r>
      <w:r w:rsidR="00433791" w:rsidRPr="0072265D">
        <w:rPr>
          <w:rStyle w:val="AutoritetiEmerChar"/>
          <w:lang w:val="it-IT"/>
        </w:rPr>
        <w:t>Sali Berisha</w:t>
      </w:r>
    </w:p>
    <w:p w:rsidR="00200685" w:rsidRPr="0072265D" w:rsidRDefault="00200685" w:rsidP="00C91EEC">
      <w:pPr>
        <w:pStyle w:val="Paragrafi"/>
        <w:jc w:val="right"/>
        <w:rPr>
          <w:rStyle w:val="AutoritetiEmerChar"/>
          <w:b w:val="0"/>
          <w:lang w:val="it-IT"/>
        </w:rPr>
      </w:pPr>
    </w:p>
    <w:p w:rsidR="00BF7420" w:rsidRPr="0072265D" w:rsidRDefault="00B45DC2" w:rsidP="000338E0">
      <w:pPr>
        <w:pStyle w:val="Paragrafi"/>
      </w:pPr>
      <w:r w:rsidRPr="0072265D">
        <w:t>Komuna Gradishtë</w:t>
      </w:r>
      <w:r w:rsidRPr="0072265D">
        <w:tab/>
      </w:r>
      <w:r w:rsidRPr="0072265D">
        <w:tab/>
      </w:r>
      <w:r w:rsidRPr="0072265D">
        <w:tab/>
      </w:r>
      <w:r w:rsidRPr="0072265D">
        <w:tab/>
      </w:r>
      <w:r w:rsidRPr="0072265D">
        <w:tab/>
      </w:r>
      <w:r w:rsidRPr="0072265D">
        <w:tab/>
      </w:r>
      <w:r w:rsidRPr="0072265D">
        <w:tab/>
      </w:r>
      <w:r w:rsidRPr="0072265D">
        <w:tab/>
      </w:r>
      <w:r w:rsidRPr="0072265D">
        <w:tab/>
      </w:r>
      <w:r w:rsidR="00E96848" w:rsidRPr="0072265D">
        <w:t>Lidhja 1</w:t>
      </w:r>
    </w:p>
    <w:p w:rsidR="00BF7420" w:rsidRPr="0072265D" w:rsidRDefault="00BF7420" w:rsidP="00C91EEC">
      <w:pPr>
        <w:pStyle w:val="Paragrafi"/>
        <w:jc w:val="right"/>
        <w:rPr>
          <w:rStyle w:val="AutoritetiEmerChar"/>
          <w:lang w:val="it-IT"/>
        </w:rPr>
      </w:pPr>
    </w:p>
    <w:tbl>
      <w:tblPr>
        <w:tblStyle w:val="TableGrid"/>
        <w:tblW w:w="9522" w:type="dxa"/>
        <w:jc w:val="center"/>
        <w:tblLayout w:type="fixed"/>
        <w:tblLook w:val="01E0" w:firstRow="1" w:lastRow="1" w:firstColumn="1" w:lastColumn="1" w:noHBand="0" w:noVBand="0"/>
      </w:tblPr>
      <w:tblGrid>
        <w:gridCol w:w="3224"/>
        <w:gridCol w:w="4550"/>
        <w:gridCol w:w="1748"/>
      </w:tblGrid>
      <w:tr w:rsidR="00433791" w:rsidRPr="0072265D">
        <w:trPr>
          <w:jc w:val="center"/>
        </w:trPr>
        <w:tc>
          <w:tcPr>
            <w:tcW w:w="3224" w:type="dxa"/>
          </w:tcPr>
          <w:p w:rsidR="00433791" w:rsidRPr="0072265D" w:rsidRDefault="00433791" w:rsidP="00C91EEC">
            <w:pPr>
              <w:pStyle w:val="Tabele"/>
              <w:rPr>
                <w:szCs w:val="22"/>
                <w:lang w:val="it-IT"/>
              </w:rPr>
            </w:pPr>
            <w:r w:rsidRPr="0072265D">
              <w:rPr>
                <w:szCs w:val="22"/>
                <w:lang w:val="it-IT"/>
              </w:rPr>
              <w:t>Numrat rendorë të pronave në listën e inventarit</w:t>
            </w:r>
          </w:p>
        </w:tc>
        <w:tc>
          <w:tcPr>
            <w:tcW w:w="4550" w:type="dxa"/>
          </w:tcPr>
          <w:p w:rsidR="00433791" w:rsidRPr="0072265D" w:rsidRDefault="00433791" w:rsidP="00C91EEC">
            <w:pPr>
              <w:pStyle w:val="Tabele"/>
              <w:rPr>
                <w:szCs w:val="22"/>
                <w:lang w:val="it-IT"/>
              </w:rPr>
            </w:pPr>
            <w:r w:rsidRPr="0072265D">
              <w:rPr>
                <w:szCs w:val="22"/>
                <w:lang w:val="it-IT"/>
              </w:rPr>
              <w:t>Fusha e përdorimit të pronës</w:t>
            </w:r>
          </w:p>
        </w:tc>
        <w:tc>
          <w:tcPr>
            <w:tcW w:w="1748" w:type="dxa"/>
          </w:tcPr>
          <w:p w:rsidR="00433791" w:rsidRPr="0072265D" w:rsidRDefault="00433791" w:rsidP="00C91EEC">
            <w:pPr>
              <w:pStyle w:val="Tabele"/>
              <w:rPr>
                <w:szCs w:val="22"/>
                <w:lang w:val="it-IT"/>
              </w:rPr>
            </w:pPr>
            <w:r w:rsidRPr="0072265D">
              <w:rPr>
                <w:szCs w:val="22"/>
                <w:lang w:val="it-IT"/>
              </w:rPr>
              <w:t>Lloji i transferimit</w:t>
            </w:r>
          </w:p>
        </w:tc>
      </w:tr>
      <w:tr w:rsidR="00433791" w:rsidRPr="0072265D">
        <w:trPr>
          <w:jc w:val="center"/>
        </w:trPr>
        <w:tc>
          <w:tcPr>
            <w:tcW w:w="3224" w:type="dxa"/>
          </w:tcPr>
          <w:p w:rsidR="00433791" w:rsidRPr="0072265D" w:rsidRDefault="00433791" w:rsidP="00C91EEC">
            <w:pPr>
              <w:pStyle w:val="Tabele"/>
              <w:rPr>
                <w:szCs w:val="22"/>
                <w:lang w:val="it-IT"/>
              </w:rPr>
            </w:pPr>
            <w:r w:rsidRPr="0072265D">
              <w:rPr>
                <w:szCs w:val="22"/>
                <w:lang w:val="it-IT"/>
              </w:rPr>
              <w:t>1-12</w:t>
            </w:r>
          </w:p>
        </w:tc>
        <w:tc>
          <w:tcPr>
            <w:tcW w:w="4550" w:type="dxa"/>
          </w:tcPr>
          <w:p w:rsidR="00433791" w:rsidRPr="0072265D" w:rsidRDefault="00BF49A5" w:rsidP="00C91EEC">
            <w:pPr>
              <w:pStyle w:val="Tabele"/>
              <w:rPr>
                <w:szCs w:val="22"/>
                <w:lang w:val="it-IT"/>
              </w:rPr>
            </w:pPr>
            <w:r w:rsidRPr="0072265D">
              <w:rPr>
                <w:szCs w:val="22"/>
                <w:lang w:val="it-IT"/>
              </w:rPr>
              <w:t>Prona që përdoren për realizimin e programeve arsimore</w:t>
            </w:r>
          </w:p>
        </w:tc>
        <w:tc>
          <w:tcPr>
            <w:tcW w:w="1748" w:type="dxa"/>
          </w:tcPr>
          <w:p w:rsidR="00433791" w:rsidRPr="0072265D" w:rsidRDefault="00BF49A5" w:rsidP="00C91EEC">
            <w:pPr>
              <w:pStyle w:val="Tabele"/>
              <w:rPr>
                <w:szCs w:val="22"/>
              </w:rPr>
            </w:pPr>
            <w:r w:rsidRPr="0072265D">
              <w:rPr>
                <w:szCs w:val="22"/>
              </w:rPr>
              <w:t>N</w:t>
            </w:r>
            <w:r w:rsidR="00487135" w:rsidRPr="0072265D">
              <w:rPr>
                <w:szCs w:val="22"/>
              </w:rPr>
              <w:t>ë pronë</w:t>
            </w:r>
            <w:r w:rsidRPr="0072265D">
              <w:rPr>
                <w:szCs w:val="22"/>
              </w:rPr>
              <w:t>si</w:t>
            </w:r>
          </w:p>
        </w:tc>
      </w:tr>
      <w:tr w:rsidR="00487135" w:rsidRPr="0072265D">
        <w:trPr>
          <w:jc w:val="center"/>
        </w:trPr>
        <w:tc>
          <w:tcPr>
            <w:tcW w:w="3224" w:type="dxa"/>
          </w:tcPr>
          <w:p w:rsidR="00487135" w:rsidRPr="0072265D" w:rsidRDefault="00487135" w:rsidP="00C91EEC">
            <w:pPr>
              <w:pStyle w:val="Tabele"/>
              <w:rPr>
                <w:szCs w:val="22"/>
              </w:rPr>
            </w:pPr>
            <w:r w:rsidRPr="0072265D">
              <w:rPr>
                <w:szCs w:val="22"/>
              </w:rPr>
              <w:t>13-16</w:t>
            </w:r>
          </w:p>
        </w:tc>
        <w:tc>
          <w:tcPr>
            <w:tcW w:w="4550" w:type="dxa"/>
          </w:tcPr>
          <w:p w:rsidR="00487135" w:rsidRPr="0072265D" w:rsidRDefault="00E96848" w:rsidP="00C91EEC">
            <w:pPr>
              <w:pStyle w:val="Tabele"/>
              <w:rPr>
                <w:szCs w:val="22"/>
              </w:rPr>
            </w:pPr>
            <w:r w:rsidRPr="0072265D">
              <w:rPr>
                <w:szCs w:val="22"/>
              </w:rPr>
              <w:t>Prona që përdoren për reali</w:t>
            </w:r>
            <w:r w:rsidR="00487135" w:rsidRPr="0072265D">
              <w:rPr>
                <w:szCs w:val="22"/>
              </w:rPr>
              <w:t>z</w:t>
            </w:r>
            <w:r w:rsidRPr="0072265D">
              <w:rPr>
                <w:szCs w:val="22"/>
              </w:rPr>
              <w:t>i</w:t>
            </w:r>
            <w:r w:rsidR="00487135" w:rsidRPr="0072265D">
              <w:rPr>
                <w:szCs w:val="22"/>
              </w:rPr>
              <w:t>min e funksioneve në shëndetin publik</w:t>
            </w:r>
          </w:p>
        </w:tc>
        <w:tc>
          <w:tcPr>
            <w:tcW w:w="1748" w:type="dxa"/>
          </w:tcPr>
          <w:p w:rsidR="00487135" w:rsidRPr="0072265D" w:rsidRDefault="00487135" w:rsidP="00C91EEC">
            <w:pPr>
              <w:pStyle w:val="Tabele"/>
              <w:rPr>
                <w:szCs w:val="22"/>
              </w:rPr>
            </w:pPr>
            <w:r w:rsidRPr="0072265D">
              <w:rPr>
                <w:szCs w:val="22"/>
              </w:rPr>
              <w:t>Në pronësi</w:t>
            </w:r>
          </w:p>
        </w:tc>
      </w:tr>
      <w:tr w:rsidR="00487135" w:rsidRPr="0072265D">
        <w:trPr>
          <w:jc w:val="center"/>
        </w:trPr>
        <w:tc>
          <w:tcPr>
            <w:tcW w:w="3224" w:type="dxa"/>
          </w:tcPr>
          <w:p w:rsidR="00487135" w:rsidRPr="0072265D" w:rsidRDefault="00487135" w:rsidP="00C91EEC">
            <w:pPr>
              <w:pStyle w:val="Tabele"/>
              <w:rPr>
                <w:szCs w:val="22"/>
              </w:rPr>
            </w:pPr>
            <w:r w:rsidRPr="0072265D">
              <w:rPr>
                <w:szCs w:val="22"/>
              </w:rPr>
              <w:t>17-21</w:t>
            </w:r>
          </w:p>
        </w:tc>
        <w:tc>
          <w:tcPr>
            <w:tcW w:w="4550" w:type="dxa"/>
          </w:tcPr>
          <w:p w:rsidR="00487135" w:rsidRPr="0072265D" w:rsidRDefault="00487135" w:rsidP="00C91EEC">
            <w:pPr>
              <w:pStyle w:val="Tabele"/>
              <w:rPr>
                <w:szCs w:val="22"/>
                <w:lang w:val="it-IT"/>
              </w:rPr>
            </w:pPr>
            <w:r w:rsidRPr="0072265D">
              <w:rPr>
                <w:szCs w:val="22"/>
                <w:lang w:val="it-IT"/>
              </w:rPr>
              <w:t>Prona që përdoren në fushën kultu</w:t>
            </w:r>
            <w:r w:rsidR="00054DD9" w:rsidRPr="0072265D">
              <w:rPr>
                <w:szCs w:val="22"/>
                <w:lang w:val="it-IT"/>
              </w:rPr>
              <w:t>r</w:t>
            </w:r>
            <w:r w:rsidRPr="0072265D">
              <w:rPr>
                <w:szCs w:val="22"/>
                <w:lang w:val="it-IT"/>
              </w:rPr>
              <w:t>ore sportive</w:t>
            </w:r>
          </w:p>
        </w:tc>
        <w:tc>
          <w:tcPr>
            <w:tcW w:w="1748" w:type="dxa"/>
          </w:tcPr>
          <w:p w:rsidR="00487135" w:rsidRPr="0072265D" w:rsidRDefault="00487135" w:rsidP="00C91EEC">
            <w:pPr>
              <w:pStyle w:val="Tabele"/>
              <w:rPr>
                <w:szCs w:val="22"/>
              </w:rPr>
            </w:pPr>
            <w:r w:rsidRPr="0072265D">
              <w:rPr>
                <w:szCs w:val="22"/>
              </w:rPr>
              <w:t>Në pronësi</w:t>
            </w:r>
          </w:p>
        </w:tc>
      </w:tr>
      <w:tr w:rsidR="00487135" w:rsidRPr="0072265D">
        <w:trPr>
          <w:jc w:val="center"/>
        </w:trPr>
        <w:tc>
          <w:tcPr>
            <w:tcW w:w="3224" w:type="dxa"/>
          </w:tcPr>
          <w:p w:rsidR="00487135" w:rsidRPr="0072265D" w:rsidRDefault="00487135" w:rsidP="00C91EEC">
            <w:pPr>
              <w:pStyle w:val="Tabele"/>
              <w:rPr>
                <w:szCs w:val="22"/>
              </w:rPr>
            </w:pPr>
            <w:r w:rsidRPr="0072265D">
              <w:rPr>
                <w:szCs w:val="22"/>
              </w:rPr>
              <w:t>22-38</w:t>
            </w:r>
          </w:p>
        </w:tc>
        <w:tc>
          <w:tcPr>
            <w:tcW w:w="4550" w:type="dxa"/>
          </w:tcPr>
          <w:p w:rsidR="00487135" w:rsidRPr="0072265D" w:rsidRDefault="00E96848" w:rsidP="00C91EEC">
            <w:pPr>
              <w:pStyle w:val="Tabele"/>
              <w:rPr>
                <w:szCs w:val="22"/>
              </w:rPr>
            </w:pPr>
            <w:r w:rsidRPr="0072265D">
              <w:rPr>
                <w:szCs w:val="22"/>
              </w:rPr>
              <w:t>Shërbim</w:t>
            </w:r>
            <w:r w:rsidR="00487135" w:rsidRPr="0072265D">
              <w:rPr>
                <w:szCs w:val="22"/>
              </w:rPr>
              <w:t xml:space="preserve"> funeral</w:t>
            </w:r>
          </w:p>
        </w:tc>
        <w:tc>
          <w:tcPr>
            <w:tcW w:w="1748" w:type="dxa"/>
          </w:tcPr>
          <w:p w:rsidR="00487135" w:rsidRPr="0072265D" w:rsidRDefault="00487135" w:rsidP="00C91EEC">
            <w:pPr>
              <w:pStyle w:val="Tabele"/>
              <w:rPr>
                <w:szCs w:val="22"/>
              </w:rPr>
            </w:pPr>
            <w:r w:rsidRPr="0072265D">
              <w:rPr>
                <w:szCs w:val="22"/>
              </w:rPr>
              <w:t>Në pronësi</w:t>
            </w:r>
          </w:p>
        </w:tc>
      </w:tr>
      <w:tr w:rsidR="00487135" w:rsidRPr="0072265D">
        <w:trPr>
          <w:jc w:val="center"/>
        </w:trPr>
        <w:tc>
          <w:tcPr>
            <w:tcW w:w="3224" w:type="dxa"/>
          </w:tcPr>
          <w:p w:rsidR="00487135" w:rsidRPr="0072265D" w:rsidRDefault="00487135" w:rsidP="00C91EEC">
            <w:pPr>
              <w:pStyle w:val="Tabele"/>
              <w:rPr>
                <w:szCs w:val="22"/>
              </w:rPr>
            </w:pPr>
            <w:r w:rsidRPr="0072265D">
              <w:rPr>
                <w:szCs w:val="22"/>
              </w:rPr>
              <w:t>39</w:t>
            </w:r>
          </w:p>
        </w:tc>
        <w:tc>
          <w:tcPr>
            <w:tcW w:w="4550" w:type="dxa"/>
          </w:tcPr>
          <w:p w:rsidR="00487135" w:rsidRPr="0072265D" w:rsidRDefault="00487135" w:rsidP="00C91EEC">
            <w:pPr>
              <w:pStyle w:val="Tabele"/>
              <w:rPr>
                <w:szCs w:val="22"/>
              </w:rPr>
            </w:pPr>
            <w:r w:rsidRPr="0072265D">
              <w:rPr>
                <w:szCs w:val="22"/>
              </w:rPr>
              <w:t>Infrastrukturë</w:t>
            </w:r>
          </w:p>
        </w:tc>
        <w:tc>
          <w:tcPr>
            <w:tcW w:w="1748" w:type="dxa"/>
          </w:tcPr>
          <w:p w:rsidR="00487135" w:rsidRPr="0072265D" w:rsidRDefault="00487135" w:rsidP="00C91EEC">
            <w:pPr>
              <w:pStyle w:val="Tabele"/>
              <w:rPr>
                <w:szCs w:val="22"/>
              </w:rPr>
            </w:pPr>
            <w:r w:rsidRPr="0072265D">
              <w:rPr>
                <w:szCs w:val="22"/>
              </w:rPr>
              <w:t>Në pronësi</w:t>
            </w:r>
          </w:p>
        </w:tc>
      </w:tr>
      <w:tr w:rsidR="00487135" w:rsidRPr="0072265D">
        <w:trPr>
          <w:jc w:val="center"/>
        </w:trPr>
        <w:tc>
          <w:tcPr>
            <w:tcW w:w="3224" w:type="dxa"/>
          </w:tcPr>
          <w:p w:rsidR="00487135" w:rsidRPr="0072265D" w:rsidRDefault="00487135" w:rsidP="00C91EEC">
            <w:pPr>
              <w:pStyle w:val="Tabele"/>
              <w:rPr>
                <w:szCs w:val="22"/>
              </w:rPr>
            </w:pPr>
            <w:r w:rsidRPr="0072265D">
              <w:rPr>
                <w:szCs w:val="22"/>
              </w:rPr>
              <w:t>9-23;185;186</w:t>
            </w:r>
          </w:p>
        </w:tc>
        <w:tc>
          <w:tcPr>
            <w:tcW w:w="4550" w:type="dxa"/>
          </w:tcPr>
          <w:p w:rsidR="00487135" w:rsidRPr="0072265D" w:rsidRDefault="00487135" w:rsidP="00C91EEC">
            <w:pPr>
              <w:pStyle w:val="Tabele"/>
              <w:rPr>
                <w:szCs w:val="22"/>
              </w:rPr>
            </w:pPr>
            <w:r w:rsidRPr="0072265D">
              <w:rPr>
                <w:szCs w:val="22"/>
              </w:rPr>
              <w:t>Infrastrukturë (troje të lira)</w:t>
            </w:r>
          </w:p>
        </w:tc>
        <w:tc>
          <w:tcPr>
            <w:tcW w:w="1748" w:type="dxa"/>
          </w:tcPr>
          <w:p w:rsidR="00487135" w:rsidRPr="0072265D" w:rsidRDefault="003B0EB9" w:rsidP="00C91EEC">
            <w:pPr>
              <w:pStyle w:val="Tabele"/>
              <w:rPr>
                <w:szCs w:val="22"/>
              </w:rPr>
            </w:pPr>
            <w:r w:rsidRPr="0072265D">
              <w:rPr>
                <w:szCs w:val="22"/>
              </w:rPr>
              <w:t>Në përdorim</w:t>
            </w:r>
          </w:p>
        </w:tc>
      </w:tr>
      <w:tr w:rsidR="00487135" w:rsidRPr="0072265D">
        <w:trPr>
          <w:jc w:val="center"/>
        </w:trPr>
        <w:tc>
          <w:tcPr>
            <w:tcW w:w="3224" w:type="dxa"/>
          </w:tcPr>
          <w:p w:rsidR="00487135" w:rsidRPr="0072265D" w:rsidRDefault="00487135" w:rsidP="00C91EEC">
            <w:pPr>
              <w:pStyle w:val="Tabele"/>
              <w:rPr>
                <w:szCs w:val="22"/>
              </w:rPr>
            </w:pPr>
            <w:r w:rsidRPr="0072265D">
              <w:rPr>
                <w:szCs w:val="22"/>
              </w:rPr>
              <w:t>40-45,47-56,60;</w:t>
            </w:r>
            <w:r w:rsidR="00A4187A" w:rsidRPr="0072265D">
              <w:rPr>
                <w:szCs w:val="22"/>
              </w:rPr>
              <w:t xml:space="preserve"> </w:t>
            </w:r>
            <w:r w:rsidRPr="0072265D">
              <w:rPr>
                <w:szCs w:val="22"/>
              </w:rPr>
              <w:t>62-64,66</w:t>
            </w:r>
          </w:p>
        </w:tc>
        <w:tc>
          <w:tcPr>
            <w:tcW w:w="4550" w:type="dxa"/>
          </w:tcPr>
          <w:p w:rsidR="00487135" w:rsidRPr="0072265D" w:rsidRDefault="00487135" w:rsidP="00C91EEC">
            <w:pPr>
              <w:pStyle w:val="Tabele"/>
              <w:rPr>
                <w:szCs w:val="22"/>
                <w:lang w:val="it-IT"/>
              </w:rPr>
            </w:pPr>
            <w:r w:rsidRPr="0072265D">
              <w:rPr>
                <w:szCs w:val="22"/>
                <w:lang w:val="it-IT"/>
              </w:rPr>
              <w:t>Prona që p</w:t>
            </w:r>
            <w:r w:rsidR="003B0EB9" w:rsidRPr="0072265D">
              <w:rPr>
                <w:szCs w:val="22"/>
                <w:lang w:val="it-IT"/>
              </w:rPr>
              <w:t xml:space="preserve">ërdoren në fushën e zhvillimit </w:t>
            </w:r>
            <w:r w:rsidRPr="0072265D">
              <w:rPr>
                <w:szCs w:val="22"/>
                <w:lang w:val="it-IT"/>
              </w:rPr>
              <w:t>ekonomik</w:t>
            </w:r>
          </w:p>
        </w:tc>
        <w:tc>
          <w:tcPr>
            <w:tcW w:w="1748" w:type="dxa"/>
          </w:tcPr>
          <w:p w:rsidR="00487135" w:rsidRPr="0072265D" w:rsidRDefault="00487135" w:rsidP="00C91EEC">
            <w:pPr>
              <w:pStyle w:val="Tabele"/>
              <w:rPr>
                <w:szCs w:val="22"/>
              </w:rPr>
            </w:pPr>
            <w:r w:rsidRPr="0072265D">
              <w:rPr>
                <w:szCs w:val="22"/>
              </w:rPr>
              <w:t>Në pronësi</w:t>
            </w:r>
          </w:p>
        </w:tc>
      </w:tr>
      <w:tr w:rsidR="00487135" w:rsidRPr="0072265D">
        <w:trPr>
          <w:jc w:val="center"/>
        </w:trPr>
        <w:tc>
          <w:tcPr>
            <w:tcW w:w="3224" w:type="dxa"/>
          </w:tcPr>
          <w:p w:rsidR="00487135" w:rsidRPr="0072265D" w:rsidRDefault="003B0EB9" w:rsidP="00C91EEC">
            <w:pPr>
              <w:pStyle w:val="Tabele"/>
              <w:rPr>
                <w:szCs w:val="22"/>
              </w:rPr>
            </w:pPr>
            <w:r w:rsidRPr="0072265D">
              <w:rPr>
                <w:szCs w:val="22"/>
              </w:rPr>
              <w:t>6</w:t>
            </w:r>
            <w:r w:rsidR="00487135" w:rsidRPr="0072265D">
              <w:rPr>
                <w:szCs w:val="22"/>
              </w:rPr>
              <w:t>8-98</w:t>
            </w:r>
          </w:p>
        </w:tc>
        <w:tc>
          <w:tcPr>
            <w:tcW w:w="4550" w:type="dxa"/>
          </w:tcPr>
          <w:p w:rsidR="00487135" w:rsidRPr="0072265D" w:rsidRDefault="00487135" w:rsidP="00C91EEC">
            <w:pPr>
              <w:pStyle w:val="Tabele"/>
              <w:rPr>
                <w:szCs w:val="22"/>
                <w:lang w:val="it-IT"/>
              </w:rPr>
            </w:pPr>
            <w:r w:rsidRPr="0072265D">
              <w:rPr>
                <w:szCs w:val="22"/>
                <w:lang w:val="it-IT"/>
              </w:rPr>
              <w:t>Prona që përdoren për mbrojtjen civile</w:t>
            </w:r>
          </w:p>
        </w:tc>
        <w:tc>
          <w:tcPr>
            <w:tcW w:w="1748" w:type="dxa"/>
          </w:tcPr>
          <w:p w:rsidR="00487135" w:rsidRPr="0072265D" w:rsidRDefault="00487135" w:rsidP="00C91EEC">
            <w:pPr>
              <w:pStyle w:val="Tabele"/>
              <w:rPr>
                <w:szCs w:val="22"/>
              </w:rPr>
            </w:pPr>
            <w:r w:rsidRPr="0072265D">
              <w:rPr>
                <w:szCs w:val="22"/>
              </w:rPr>
              <w:t>Në pronësi</w:t>
            </w:r>
          </w:p>
        </w:tc>
      </w:tr>
      <w:tr w:rsidR="00487135" w:rsidRPr="0072265D">
        <w:trPr>
          <w:jc w:val="center"/>
        </w:trPr>
        <w:tc>
          <w:tcPr>
            <w:tcW w:w="3224" w:type="dxa"/>
          </w:tcPr>
          <w:p w:rsidR="00487135" w:rsidRPr="0072265D" w:rsidRDefault="00487135" w:rsidP="00C91EEC">
            <w:pPr>
              <w:pStyle w:val="Tabele"/>
              <w:rPr>
                <w:szCs w:val="22"/>
              </w:rPr>
            </w:pPr>
            <w:r w:rsidRPr="0072265D">
              <w:rPr>
                <w:szCs w:val="22"/>
              </w:rPr>
              <w:t>99-126</w:t>
            </w:r>
          </w:p>
        </w:tc>
        <w:tc>
          <w:tcPr>
            <w:tcW w:w="4550" w:type="dxa"/>
          </w:tcPr>
          <w:p w:rsidR="00487135" w:rsidRPr="0072265D" w:rsidRDefault="00487135" w:rsidP="00C91EEC">
            <w:pPr>
              <w:pStyle w:val="Tabele"/>
              <w:rPr>
                <w:szCs w:val="22"/>
              </w:rPr>
            </w:pPr>
            <w:r w:rsidRPr="0072265D">
              <w:rPr>
                <w:szCs w:val="22"/>
              </w:rPr>
              <w:t>Pyje kullota</w:t>
            </w:r>
          </w:p>
        </w:tc>
        <w:tc>
          <w:tcPr>
            <w:tcW w:w="1748" w:type="dxa"/>
          </w:tcPr>
          <w:p w:rsidR="00487135" w:rsidRPr="0072265D" w:rsidRDefault="00487135" w:rsidP="00C91EEC">
            <w:pPr>
              <w:pStyle w:val="Tabele"/>
              <w:rPr>
                <w:szCs w:val="22"/>
              </w:rPr>
            </w:pPr>
            <w:r w:rsidRPr="0072265D">
              <w:rPr>
                <w:szCs w:val="22"/>
              </w:rPr>
              <w:t>Në pronësi</w:t>
            </w:r>
          </w:p>
        </w:tc>
      </w:tr>
      <w:tr w:rsidR="00487135" w:rsidRPr="0072265D">
        <w:trPr>
          <w:jc w:val="center"/>
        </w:trPr>
        <w:tc>
          <w:tcPr>
            <w:tcW w:w="3224" w:type="dxa"/>
          </w:tcPr>
          <w:p w:rsidR="00487135" w:rsidRPr="0072265D" w:rsidRDefault="00487135" w:rsidP="00C91EEC">
            <w:pPr>
              <w:pStyle w:val="Tabele"/>
              <w:rPr>
                <w:szCs w:val="22"/>
              </w:rPr>
            </w:pPr>
            <w:r w:rsidRPr="0072265D">
              <w:rPr>
                <w:szCs w:val="22"/>
              </w:rPr>
              <w:t>129-141;176-184</w:t>
            </w:r>
          </w:p>
        </w:tc>
        <w:tc>
          <w:tcPr>
            <w:tcW w:w="4550" w:type="dxa"/>
          </w:tcPr>
          <w:p w:rsidR="00487135" w:rsidRPr="0072265D" w:rsidRDefault="00487135" w:rsidP="00C91EEC">
            <w:pPr>
              <w:pStyle w:val="Tabele"/>
              <w:rPr>
                <w:szCs w:val="22"/>
              </w:rPr>
            </w:pPr>
            <w:r w:rsidRPr="0072265D">
              <w:rPr>
                <w:szCs w:val="22"/>
              </w:rPr>
              <w:t>Infrastrukturë (rrugë vendore)</w:t>
            </w:r>
          </w:p>
        </w:tc>
        <w:tc>
          <w:tcPr>
            <w:tcW w:w="1748" w:type="dxa"/>
          </w:tcPr>
          <w:p w:rsidR="00487135" w:rsidRPr="0072265D" w:rsidRDefault="00487135" w:rsidP="00C91EEC">
            <w:pPr>
              <w:pStyle w:val="Tabele"/>
              <w:rPr>
                <w:szCs w:val="22"/>
              </w:rPr>
            </w:pPr>
            <w:r w:rsidRPr="0072265D">
              <w:rPr>
                <w:szCs w:val="22"/>
              </w:rPr>
              <w:t>Në pronësi</w:t>
            </w:r>
          </w:p>
        </w:tc>
      </w:tr>
      <w:tr w:rsidR="00487135" w:rsidRPr="0072265D">
        <w:trPr>
          <w:jc w:val="center"/>
        </w:trPr>
        <w:tc>
          <w:tcPr>
            <w:tcW w:w="3224" w:type="dxa"/>
          </w:tcPr>
          <w:p w:rsidR="00487135" w:rsidRPr="0072265D" w:rsidRDefault="00487135" w:rsidP="00C91EEC">
            <w:pPr>
              <w:pStyle w:val="Tabele"/>
              <w:rPr>
                <w:szCs w:val="22"/>
              </w:rPr>
            </w:pPr>
            <w:r w:rsidRPr="0072265D">
              <w:rPr>
                <w:szCs w:val="22"/>
              </w:rPr>
              <w:t>187-195</w:t>
            </w:r>
          </w:p>
        </w:tc>
        <w:tc>
          <w:tcPr>
            <w:tcW w:w="4550" w:type="dxa"/>
          </w:tcPr>
          <w:p w:rsidR="00487135" w:rsidRPr="0072265D" w:rsidRDefault="00487135" w:rsidP="00C91EEC">
            <w:pPr>
              <w:pStyle w:val="Tabele"/>
              <w:rPr>
                <w:szCs w:val="22"/>
                <w:lang w:val="it-IT"/>
              </w:rPr>
            </w:pPr>
            <w:r w:rsidRPr="0072265D">
              <w:rPr>
                <w:szCs w:val="22"/>
                <w:lang w:val="it-IT"/>
              </w:rPr>
              <w:t>Sistemi i furnizimit me ujë të pijshëm</w:t>
            </w:r>
          </w:p>
        </w:tc>
        <w:tc>
          <w:tcPr>
            <w:tcW w:w="1748" w:type="dxa"/>
          </w:tcPr>
          <w:p w:rsidR="00487135" w:rsidRPr="0072265D" w:rsidRDefault="00487135" w:rsidP="00C91EEC">
            <w:pPr>
              <w:pStyle w:val="Tabele"/>
              <w:rPr>
                <w:szCs w:val="22"/>
              </w:rPr>
            </w:pPr>
            <w:r w:rsidRPr="0072265D">
              <w:rPr>
                <w:szCs w:val="22"/>
              </w:rPr>
              <w:t>Në pronësi</w:t>
            </w:r>
          </w:p>
        </w:tc>
      </w:tr>
      <w:tr w:rsidR="00487135" w:rsidRPr="0072265D">
        <w:trPr>
          <w:jc w:val="center"/>
        </w:trPr>
        <w:tc>
          <w:tcPr>
            <w:tcW w:w="3224" w:type="dxa"/>
          </w:tcPr>
          <w:p w:rsidR="00616BCB" w:rsidRPr="0072265D" w:rsidRDefault="00325927" w:rsidP="00C91EEC">
            <w:pPr>
              <w:pStyle w:val="Tabele"/>
              <w:rPr>
                <w:szCs w:val="22"/>
              </w:rPr>
            </w:pPr>
            <w:r w:rsidRPr="0072265D">
              <w:rPr>
                <w:szCs w:val="22"/>
              </w:rPr>
              <w:t>143;145;147;149;151;153;154;</w:t>
            </w:r>
          </w:p>
          <w:p w:rsidR="00616BCB" w:rsidRPr="0072265D" w:rsidRDefault="00487135" w:rsidP="00C91EEC">
            <w:pPr>
              <w:pStyle w:val="Tabele"/>
              <w:rPr>
                <w:szCs w:val="22"/>
              </w:rPr>
            </w:pPr>
            <w:r w:rsidRPr="0072265D">
              <w:rPr>
                <w:szCs w:val="22"/>
              </w:rPr>
              <w:t>158;159;160;163;167;168;16</w:t>
            </w:r>
            <w:r w:rsidR="003D18E6" w:rsidRPr="0072265D">
              <w:rPr>
                <w:szCs w:val="22"/>
              </w:rPr>
              <w:t>9-175;215;</w:t>
            </w:r>
            <w:r w:rsidR="00A4187A" w:rsidRPr="0072265D">
              <w:rPr>
                <w:szCs w:val="22"/>
              </w:rPr>
              <w:t xml:space="preserve"> </w:t>
            </w:r>
            <w:r w:rsidR="003D18E6" w:rsidRPr="0072265D">
              <w:rPr>
                <w:szCs w:val="22"/>
              </w:rPr>
              <w:t>220;235;242</w:t>
            </w:r>
            <w:r w:rsidRPr="0072265D">
              <w:rPr>
                <w:szCs w:val="22"/>
              </w:rPr>
              <w:t>;247;261;</w:t>
            </w:r>
          </w:p>
          <w:p w:rsidR="00487135" w:rsidRPr="0072265D" w:rsidRDefault="00487135" w:rsidP="00C91EEC">
            <w:pPr>
              <w:pStyle w:val="Tabele"/>
              <w:rPr>
                <w:szCs w:val="22"/>
              </w:rPr>
            </w:pPr>
            <w:r w:rsidRPr="0072265D">
              <w:rPr>
                <w:szCs w:val="22"/>
              </w:rPr>
              <w:t>271;</w:t>
            </w:r>
            <w:r w:rsidR="00A4187A" w:rsidRPr="0072265D">
              <w:rPr>
                <w:szCs w:val="22"/>
              </w:rPr>
              <w:t xml:space="preserve"> </w:t>
            </w:r>
            <w:r w:rsidRPr="0072265D">
              <w:rPr>
                <w:szCs w:val="22"/>
              </w:rPr>
              <w:t>275</w:t>
            </w:r>
          </w:p>
        </w:tc>
        <w:tc>
          <w:tcPr>
            <w:tcW w:w="4550" w:type="dxa"/>
          </w:tcPr>
          <w:p w:rsidR="00487135" w:rsidRPr="0072265D" w:rsidRDefault="00487135" w:rsidP="00C91EEC">
            <w:pPr>
              <w:pStyle w:val="Tabele"/>
              <w:rPr>
                <w:szCs w:val="22"/>
              </w:rPr>
            </w:pPr>
            <w:r w:rsidRPr="0072265D">
              <w:rPr>
                <w:szCs w:val="22"/>
              </w:rPr>
              <w:t>Prona që përdoren për ushtrimin e funskioneve në fushën e bujqësisë dhe të</w:t>
            </w:r>
            <w:r w:rsidR="003B0EB9" w:rsidRPr="0072265D">
              <w:rPr>
                <w:szCs w:val="22"/>
              </w:rPr>
              <w:t xml:space="preserve"> ushqim</w:t>
            </w:r>
            <w:r w:rsidRPr="0072265D">
              <w:rPr>
                <w:szCs w:val="22"/>
              </w:rPr>
              <w:t>it (kanale të treta dhe toka jo produktive)</w:t>
            </w:r>
          </w:p>
        </w:tc>
        <w:tc>
          <w:tcPr>
            <w:tcW w:w="1748" w:type="dxa"/>
          </w:tcPr>
          <w:p w:rsidR="00487135" w:rsidRPr="0072265D" w:rsidRDefault="00487135" w:rsidP="00C91EEC">
            <w:pPr>
              <w:pStyle w:val="Tabele"/>
              <w:rPr>
                <w:szCs w:val="22"/>
              </w:rPr>
            </w:pPr>
            <w:r w:rsidRPr="0072265D">
              <w:rPr>
                <w:szCs w:val="22"/>
              </w:rPr>
              <w:t>Në pronësi</w:t>
            </w:r>
          </w:p>
        </w:tc>
      </w:tr>
      <w:tr w:rsidR="00487135" w:rsidRPr="0072265D">
        <w:trPr>
          <w:jc w:val="center"/>
        </w:trPr>
        <w:tc>
          <w:tcPr>
            <w:tcW w:w="3224" w:type="dxa"/>
          </w:tcPr>
          <w:p w:rsidR="00616BCB" w:rsidRPr="0072265D" w:rsidRDefault="00616BCB" w:rsidP="00C91EEC">
            <w:pPr>
              <w:pStyle w:val="Tabele"/>
              <w:rPr>
                <w:szCs w:val="22"/>
              </w:rPr>
            </w:pPr>
            <w:r w:rsidRPr="0072265D">
              <w:rPr>
                <w:szCs w:val="22"/>
              </w:rPr>
              <w:t>142;144;146;148;150;152;155;</w:t>
            </w:r>
          </w:p>
          <w:p w:rsidR="00487135" w:rsidRPr="0072265D" w:rsidRDefault="00616BCB" w:rsidP="00C91EEC">
            <w:pPr>
              <w:pStyle w:val="Tabele"/>
              <w:rPr>
                <w:szCs w:val="22"/>
              </w:rPr>
            </w:pPr>
            <w:r w:rsidRPr="0072265D">
              <w:rPr>
                <w:szCs w:val="22"/>
              </w:rPr>
              <w:t>1</w:t>
            </w:r>
            <w:r w:rsidR="00487135" w:rsidRPr="0072265D">
              <w:rPr>
                <w:szCs w:val="22"/>
              </w:rPr>
              <w:t>56;157;161;162;</w:t>
            </w:r>
            <w:r w:rsidR="003D18E6" w:rsidRPr="0072265D">
              <w:rPr>
                <w:szCs w:val="22"/>
              </w:rPr>
              <w:t xml:space="preserve">164; </w:t>
            </w:r>
            <w:r w:rsidR="00487135" w:rsidRPr="0072265D">
              <w:rPr>
                <w:szCs w:val="22"/>
              </w:rPr>
              <w:t>165;166</w:t>
            </w:r>
          </w:p>
        </w:tc>
        <w:tc>
          <w:tcPr>
            <w:tcW w:w="4550" w:type="dxa"/>
          </w:tcPr>
          <w:p w:rsidR="00487135" w:rsidRPr="0072265D" w:rsidRDefault="00C80DF8" w:rsidP="00C91EEC">
            <w:pPr>
              <w:pStyle w:val="Tabele"/>
              <w:rPr>
                <w:szCs w:val="22"/>
              </w:rPr>
            </w:pPr>
            <w:r w:rsidRPr="0072265D">
              <w:rPr>
                <w:szCs w:val="22"/>
              </w:rPr>
              <w:t>Prona që përdore</w:t>
            </w:r>
            <w:r w:rsidR="00487135" w:rsidRPr="0072265D">
              <w:rPr>
                <w:szCs w:val="22"/>
              </w:rPr>
              <w:t xml:space="preserve">n për ushtrimin e funksioneve </w:t>
            </w:r>
            <w:r w:rsidR="00662855" w:rsidRPr="0072265D">
              <w:rPr>
                <w:szCs w:val="22"/>
              </w:rPr>
              <w:t>në fushën e bujqësisë dhe të ush</w:t>
            </w:r>
            <w:r w:rsidR="00487135" w:rsidRPr="0072265D">
              <w:rPr>
                <w:szCs w:val="22"/>
              </w:rPr>
              <w:t>qimit (toka produktive)</w:t>
            </w:r>
          </w:p>
        </w:tc>
        <w:tc>
          <w:tcPr>
            <w:tcW w:w="1748" w:type="dxa"/>
          </w:tcPr>
          <w:p w:rsidR="00487135" w:rsidRPr="0072265D" w:rsidRDefault="003D18E6" w:rsidP="00C91EEC">
            <w:pPr>
              <w:pStyle w:val="Tabele"/>
              <w:rPr>
                <w:szCs w:val="22"/>
              </w:rPr>
            </w:pPr>
            <w:r w:rsidRPr="0072265D">
              <w:rPr>
                <w:szCs w:val="22"/>
              </w:rPr>
              <w:t>Në përdorim</w:t>
            </w:r>
          </w:p>
        </w:tc>
      </w:tr>
    </w:tbl>
    <w:p w:rsidR="00433791" w:rsidRPr="0072265D" w:rsidRDefault="00433791" w:rsidP="00C91EEC">
      <w:pPr>
        <w:pStyle w:val="Paragrafi"/>
        <w:rPr>
          <w:rStyle w:val="AutoritetiEmerChar"/>
          <w:lang w:val="sq-AL"/>
        </w:rPr>
      </w:pPr>
    </w:p>
    <w:p w:rsidR="002224CD" w:rsidRPr="0072265D" w:rsidRDefault="002224CD" w:rsidP="00C91EEC">
      <w:pPr>
        <w:pStyle w:val="Akti"/>
        <w:keepNext w:val="0"/>
      </w:pPr>
      <w:r w:rsidRPr="0072265D">
        <w:t>VENDIM</w:t>
      </w:r>
    </w:p>
    <w:p w:rsidR="00433791" w:rsidRPr="0072265D" w:rsidRDefault="002224CD" w:rsidP="00C91EEC">
      <w:pPr>
        <w:pStyle w:val="NumriData"/>
        <w:keepNext w:val="0"/>
        <w:rPr>
          <w:szCs w:val="22"/>
        </w:rPr>
      </w:pPr>
      <w:r w:rsidRPr="0072265D">
        <w:rPr>
          <w:szCs w:val="22"/>
        </w:rPr>
        <w:t>Nr.</w:t>
      </w:r>
      <w:r w:rsidR="00433791" w:rsidRPr="0072265D">
        <w:rPr>
          <w:szCs w:val="22"/>
        </w:rPr>
        <w:t>789,</w:t>
      </w:r>
      <w:r w:rsidRPr="0072265D">
        <w:rPr>
          <w:szCs w:val="22"/>
        </w:rPr>
        <w:t>dat</w:t>
      </w:r>
      <w:r w:rsidR="00433791" w:rsidRPr="0072265D">
        <w:rPr>
          <w:szCs w:val="22"/>
        </w:rPr>
        <w:t xml:space="preserve">ë </w:t>
      </w:r>
      <w:r w:rsidRPr="0072265D">
        <w:rPr>
          <w:szCs w:val="22"/>
        </w:rPr>
        <w:t>16.11.2006</w:t>
      </w:r>
    </w:p>
    <w:p w:rsidR="00433791" w:rsidRPr="0072265D" w:rsidRDefault="00433791" w:rsidP="00C91EEC">
      <w:pPr>
        <w:pStyle w:val="Paragrafi"/>
        <w:rPr>
          <w:szCs w:val="22"/>
          <w:lang w:val="it-IT"/>
        </w:rPr>
      </w:pPr>
    </w:p>
    <w:p w:rsidR="002224CD" w:rsidRPr="0072265D" w:rsidRDefault="002224CD" w:rsidP="00C91EEC">
      <w:pPr>
        <w:pStyle w:val="Titulli"/>
        <w:keepNext w:val="0"/>
        <w:rPr>
          <w:lang w:val="it-IT"/>
        </w:rPr>
      </w:pPr>
      <w:r w:rsidRPr="0072265D">
        <w:rPr>
          <w:lang w:val="it-IT"/>
        </w:rPr>
        <w:lastRenderedPageBreak/>
        <w:t>Për</w:t>
      </w:r>
      <w:r w:rsidR="00433791" w:rsidRPr="0072265D">
        <w:rPr>
          <w:lang w:val="it-IT"/>
        </w:rPr>
        <w:t xml:space="preserve"> </w:t>
      </w:r>
      <w:r w:rsidRPr="0072265D">
        <w:rPr>
          <w:lang w:val="it-IT"/>
        </w:rPr>
        <w:t>MIRATIMIN E LISTËS PARAPRAKE TË PRONAVE TË PALUAJTSHME PUBLIKE, SHTETËRORE, QË TRANSFEROHEN, NË PRONËSI OSE N</w:t>
      </w:r>
      <w:r w:rsidR="003D18E6" w:rsidRPr="0072265D">
        <w:rPr>
          <w:lang w:val="it-IT"/>
        </w:rPr>
        <w:t>Ë PËRDORIM, TË BASHKISË DELVINË</w:t>
      </w:r>
      <w:r w:rsidR="00507D00" w:rsidRPr="0072265D">
        <w:rPr>
          <w:lang w:val="it-IT"/>
        </w:rPr>
        <w:t>,</w:t>
      </w:r>
      <w:r w:rsidRPr="0072265D">
        <w:rPr>
          <w:lang w:val="it-IT"/>
        </w:rPr>
        <w:t xml:space="preserve"> TË QARKUT TË VLORËS</w:t>
      </w:r>
    </w:p>
    <w:p w:rsidR="00433791" w:rsidRPr="0072265D" w:rsidRDefault="00433791" w:rsidP="00C91EEC">
      <w:pPr>
        <w:pStyle w:val="Paragrafi"/>
        <w:rPr>
          <w:szCs w:val="22"/>
          <w:lang w:val="it-IT"/>
        </w:rPr>
      </w:pPr>
    </w:p>
    <w:p w:rsidR="002224CD" w:rsidRPr="0072265D" w:rsidRDefault="002224CD" w:rsidP="00C91EEC">
      <w:pPr>
        <w:pStyle w:val="BazLigjPropozues"/>
        <w:keepNext w:val="0"/>
        <w:rPr>
          <w:lang w:val="it-IT"/>
        </w:rPr>
      </w:pPr>
      <w:r w:rsidRPr="0072265D">
        <w:rPr>
          <w:lang w:val="it-IT"/>
        </w:rPr>
        <w:t>Në mbështetje të nenit 100 të K</w:t>
      </w:r>
      <w:r w:rsidR="00332180" w:rsidRPr="0072265D">
        <w:rPr>
          <w:lang w:val="it-IT"/>
        </w:rPr>
        <w:t>ushtetutës dhe të neneve 3 e 17</w:t>
      </w:r>
      <w:r w:rsidRPr="0072265D">
        <w:rPr>
          <w:lang w:val="it-IT"/>
        </w:rPr>
        <w:t> të ligjit nr.87</w:t>
      </w:r>
      <w:r w:rsidR="00332180" w:rsidRPr="0072265D">
        <w:rPr>
          <w:lang w:val="it-IT"/>
        </w:rPr>
        <w:t>44, datë 22.2.2001</w:t>
      </w:r>
      <w:r w:rsidRPr="0072265D">
        <w:rPr>
          <w:lang w:val="it-IT"/>
        </w:rPr>
        <w:t xml:space="preserve"> “Për transferimin e pronave të paluajtshme publike të shtetit në njësitë e qeverisjes vendore”,</w:t>
      </w:r>
      <w:r w:rsidR="00332180" w:rsidRPr="0072265D">
        <w:rPr>
          <w:lang w:val="it-IT"/>
        </w:rPr>
        <w:t xml:space="preserve"> të ndryshuar, me propozimin e M</w:t>
      </w:r>
      <w:r w:rsidRPr="0072265D">
        <w:rPr>
          <w:lang w:val="it-IT"/>
        </w:rPr>
        <w:t>inistrit të Brendshëm, Këshilli i Ministrave</w:t>
      </w:r>
    </w:p>
    <w:p w:rsidR="00433791" w:rsidRPr="0072265D" w:rsidRDefault="00433791" w:rsidP="00C91EEC">
      <w:pPr>
        <w:pStyle w:val="Paragrafi"/>
        <w:rPr>
          <w:szCs w:val="22"/>
          <w:lang w:val="it-IT"/>
        </w:rPr>
      </w:pPr>
    </w:p>
    <w:p w:rsidR="002224CD" w:rsidRPr="0072265D" w:rsidRDefault="00433791" w:rsidP="00C91EEC">
      <w:pPr>
        <w:pStyle w:val="VENDOSI"/>
        <w:keepNext w:val="0"/>
        <w:rPr>
          <w:lang w:val="it-IT"/>
        </w:rPr>
      </w:pPr>
      <w:r w:rsidRPr="0072265D">
        <w:rPr>
          <w:lang w:val="it-IT"/>
        </w:rPr>
        <w:t>VEND</w:t>
      </w:r>
      <w:r w:rsidR="002224CD" w:rsidRPr="0072265D">
        <w:rPr>
          <w:lang w:val="it-IT"/>
        </w:rPr>
        <w:t>O</w:t>
      </w:r>
      <w:r w:rsidRPr="0072265D">
        <w:rPr>
          <w:lang w:val="it-IT"/>
        </w:rPr>
        <w:t>SI</w:t>
      </w:r>
      <w:r w:rsidR="002224CD" w:rsidRPr="0072265D">
        <w:rPr>
          <w:lang w:val="it-IT"/>
        </w:rPr>
        <w:t>:</w:t>
      </w:r>
    </w:p>
    <w:p w:rsidR="002224CD" w:rsidRPr="0072265D" w:rsidRDefault="002224CD" w:rsidP="00C91EEC">
      <w:pPr>
        <w:pStyle w:val="Paragrafi"/>
        <w:rPr>
          <w:szCs w:val="22"/>
          <w:lang w:val="it-IT"/>
        </w:rPr>
      </w:pPr>
      <w:r w:rsidRPr="0072265D">
        <w:rPr>
          <w:szCs w:val="22"/>
          <w:lang w:val="it-IT"/>
        </w:rPr>
        <w:t> </w:t>
      </w:r>
    </w:p>
    <w:p w:rsidR="002224CD" w:rsidRPr="0072265D" w:rsidRDefault="00332180" w:rsidP="00C91EEC">
      <w:pPr>
        <w:pStyle w:val="Paragrafi"/>
        <w:rPr>
          <w:szCs w:val="22"/>
          <w:lang w:val="it-IT"/>
        </w:rPr>
      </w:pPr>
      <w:r w:rsidRPr="0072265D">
        <w:rPr>
          <w:szCs w:val="22"/>
          <w:lang w:val="it-IT"/>
        </w:rPr>
        <w:t xml:space="preserve">1. </w:t>
      </w:r>
      <w:r w:rsidR="002224CD" w:rsidRPr="0072265D">
        <w:rPr>
          <w:szCs w:val="22"/>
          <w:lang w:val="it-IT"/>
        </w:rPr>
        <w:t xml:space="preserve">Miratimin e listës paraprake të pronave të paluajtshme publike, shtetërore, që transferohen, në pronësi ose në përdorim, të bashkisë Delvinë, të qarkut të Vlorës, sipas lidhjes 1, e cila i bashkëlidhet këtij vendimi. </w:t>
      </w:r>
    </w:p>
    <w:p w:rsidR="002224CD" w:rsidRPr="0072265D" w:rsidRDefault="002224CD" w:rsidP="00C91EEC">
      <w:pPr>
        <w:pStyle w:val="Paragrafi"/>
        <w:rPr>
          <w:szCs w:val="22"/>
          <w:lang w:val="it-IT"/>
        </w:rPr>
      </w:pPr>
      <w:r w:rsidRPr="0072265D">
        <w:rPr>
          <w:szCs w:val="22"/>
          <w:lang w:val="it-IT"/>
        </w:rPr>
        <w:t> Lista paraprake, sipas kërkesave të këshillit të kësaj bashkie, është pjesë e listës së inventarit të pronave të paluajtshme publike, shtetërore, që janë brenda juridiksionit, territorial dhe administrativ, të bashkisë së Delvinës, miratuar me vendimin nr.161, datë 25.3.2</w:t>
      </w:r>
      <w:r w:rsidR="00507D00" w:rsidRPr="0072265D">
        <w:rPr>
          <w:szCs w:val="22"/>
          <w:lang w:val="it-IT"/>
        </w:rPr>
        <w:t>005</w:t>
      </w:r>
      <w:r w:rsidR="00332180" w:rsidRPr="0072265D">
        <w:rPr>
          <w:szCs w:val="22"/>
          <w:lang w:val="it-IT"/>
        </w:rPr>
        <w:t xml:space="preserve"> të Këshillit të Ministrave</w:t>
      </w:r>
      <w:r w:rsidRPr="0072265D">
        <w:rPr>
          <w:szCs w:val="22"/>
          <w:lang w:val="it-IT"/>
        </w:rPr>
        <w:t xml:space="preserve"> “Për miratimin e listës së inventarit të pronave të paluajtshme</w:t>
      </w:r>
      <w:r w:rsidR="00332180" w:rsidRPr="0072265D">
        <w:rPr>
          <w:szCs w:val="22"/>
          <w:lang w:val="it-IT"/>
        </w:rPr>
        <w:t xml:space="preserve"> shtetërore në bashkinë Delvinë</w:t>
      </w:r>
      <w:r w:rsidRPr="0072265D">
        <w:rPr>
          <w:szCs w:val="22"/>
          <w:lang w:val="it-IT"/>
        </w:rPr>
        <w:t xml:space="preserve"> të qarkut të Vlorës”.</w:t>
      </w:r>
    </w:p>
    <w:p w:rsidR="002224CD" w:rsidRPr="0072265D" w:rsidRDefault="002224CD" w:rsidP="00C91EEC">
      <w:pPr>
        <w:pStyle w:val="Paragrafi"/>
        <w:rPr>
          <w:szCs w:val="22"/>
          <w:lang w:val="it-IT"/>
        </w:rPr>
      </w:pPr>
      <w:r w:rsidRPr="0072265D">
        <w:rPr>
          <w:szCs w:val="22"/>
          <w:lang w:val="it-IT"/>
        </w:rPr>
        <w:t> </w:t>
      </w:r>
      <w:r w:rsidR="00332180" w:rsidRPr="0072265D">
        <w:rPr>
          <w:szCs w:val="22"/>
          <w:lang w:val="it-IT"/>
        </w:rPr>
        <w:t xml:space="preserve">2. </w:t>
      </w:r>
      <w:r w:rsidRPr="0072265D">
        <w:rPr>
          <w:szCs w:val="22"/>
          <w:lang w:val="it-IT"/>
        </w:rPr>
        <w:t>Ngarkohen Ministria e Brendshme dhe bashkia e Delvinës për zbatimin e këtij vendimi.</w:t>
      </w:r>
    </w:p>
    <w:p w:rsidR="002224CD" w:rsidRPr="0072265D" w:rsidRDefault="002224CD" w:rsidP="00C91EEC">
      <w:pPr>
        <w:pStyle w:val="Paragrafi"/>
        <w:rPr>
          <w:szCs w:val="22"/>
          <w:lang w:val="it-IT"/>
        </w:rPr>
      </w:pPr>
      <w:r w:rsidRPr="0072265D">
        <w:rPr>
          <w:szCs w:val="22"/>
          <w:lang w:val="it-IT"/>
        </w:rPr>
        <w:t> Ky ven</w:t>
      </w:r>
      <w:r w:rsidR="00433791" w:rsidRPr="0072265D">
        <w:rPr>
          <w:szCs w:val="22"/>
          <w:lang w:val="it-IT"/>
        </w:rPr>
        <w:t>dim hyn në fuqi pas botimit në Fletoren Zyrtare</w:t>
      </w:r>
      <w:r w:rsidRPr="0072265D">
        <w:rPr>
          <w:szCs w:val="22"/>
          <w:lang w:val="it-IT"/>
        </w:rPr>
        <w:t>.</w:t>
      </w:r>
    </w:p>
    <w:p w:rsidR="002224CD" w:rsidRPr="0072265D" w:rsidRDefault="002224CD" w:rsidP="00C91EEC">
      <w:pPr>
        <w:pStyle w:val="Paragrafi"/>
        <w:rPr>
          <w:szCs w:val="22"/>
          <w:lang w:val="it-IT"/>
        </w:rPr>
      </w:pPr>
      <w:r w:rsidRPr="0072265D">
        <w:rPr>
          <w:szCs w:val="22"/>
          <w:lang w:val="it-IT"/>
        </w:rPr>
        <w:t> </w:t>
      </w:r>
    </w:p>
    <w:p w:rsidR="002224CD" w:rsidRPr="0072265D" w:rsidRDefault="00433791" w:rsidP="00C91EEC">
      <w:pPr>
        <w:pStyle w:val="Autoriteti"/>
        <w:keepNext w:val="0"/>
        <w:rPr>
          <w:lang w:val="it-IT"/>
        </w:rPr>
      </w:pPr>
      <w:r w:rsidRPr="0072265D">
        <w:rPr>
          <w:lang w:val="it-IT"/>
        </w:rPr>
        <w:t>KRYEMINISTR</w:t>
      </w:r>
      <w:r w:rsidR="002224CD" w:rsidRPr="0072265D">
        <w:rPr>
          <w:lang w:val="it-IT"/>
        </w:rPr>
        <w:t>I</w:t>
      </w:r>
    </w:p>
    <w:p w:rsidR="002224CD" w:rsidRPr="0072265D" w:rsidRDefault="00433791" w:rsidP="00C91EEC">
      <w:pPr>
        <w:pStyle w:val="AutoritetiEmer"/>
        <w:rPr>
          <w:lang w:val="it-IT"/>
        </w:rPr>
      </w:pPr>
      <w:r w:rsidRPr="0072265D">
        <w:rPr>
          <w:lang w:val="it-IT"/>
        </w:rPr>
        <w:t>Sali  Berisha</w:t>
      </w:r>
    </w:p>
    <w:p w:rsidR="00BF7420" w:rsidRPr="0072265D" w:rsidRDefault="00BF7420" w:rsidP="000338E0">
      <w:pPr>
        <w:pStyle w:val="Paragrafi"/>
      </w:pPr>
    </w:p>
    <w:p w:rsidR="00BF7420" w:rsidRPr="0072265D" w:rsidRDefault="00BF7420" w:rsidP="000338E0">
      <w:pPr>
        <w:pStyle w:val="Paragrafi"/>
      </w:pPr>
      <w:r w:rsidRPr="0072265D">
        <w:t>Bashkia Delvinë</w:t>
      </w:r>
      <w:r w:rsidRPr="0072265D">
        <w:tab/>
      </w:r>
      <w:r w:rsidRPr="0072265D">
        <w:tab/>
      </w:r>
      <w:r w:rsidRPr="0072265D">
        <w:tab/>
      </w:r>
      <w:r w:rsidRPr="0072265D">
        <w:tab/>
      </w:r>
      <w:r w:rsidRPr="0072265D">
        <w:tab/>
      </w:r>
      <w:r w:rsidRPr="0072265D">
        <w:tab/>
      </w:r>
      <w:r w:rsidRPr="0072265D">
        <w:tab/>
      </w:r>
      <w:r w:rsidRPr="0072265D">
        <w:tab/>
      </w:r>
      <w:r w:rsidR="00200685" w:rsidRPr="0072265D">
        <w:tab/>
      </w:r>
      <w:r w:rsidRPr="0072265D">
        <w:t>Lidhja 1</w:t>
      </w:r>
    </w:p>
    <w:p w:rsidR="002224CD" w:rsidRPr="0072265D" w:rsidRDefault="002224CD" w:rsidP="00C91EEC">
      <w:pPr>
        <w:pStyle w:val="Paragrafi"/>
        <w:rPr>
          <w:szCs w:val="22"/>
          <w:lang w:val="it-IT"/>
        </w:rPr>
      </w:pPr>
    </w:p>
    <w:tbl>
      <w:tblPr>
        <w:tblStyle w:val="TableGrid"/>
        <w:tblW w:w="0" w:type="auto"/>
        <w:jc w:val="center"/>
        <w:tblLayout w:type="fixed"/>
        <w:tblLook w:val="01E0" w:firstRow="1" w:lastRow="1" w:firstColumn="1" w:lastColumn="1" w:noHBand="0" w:noVBand="0"/>
      </w:tblPr>
      <w:tblGrid>
        <w:gridCol w:w="2988"/>
        <w:gridCol w:w="4550"/>
        <w:gridCol w:w="1748"/>
      </w:tblGrid>
      <w:tr w:rsidR="00BF7420" w:rsidRPr="0072265D">
        <w:trPr>
          <w:jc w:val="center"/>
        </w:trPr>
        <w:tc>
          <w:tcPr>
            <w:tcW w:w="2988" w:type="dxa"/>
          </w:tcPr>
          <w:p w:rsidR="00BF7420" w:rsidRPr="0072265D" w:rsidRDefault="00BF7420" w:rsidP="00C91EEC">
            <w:pPr>
              <w:pStyle w:val="Tabele"/>
              <w:rPr>
                <w:szCs w:val="22"/>
                <w:lang w:val="it-IT"/>
              </w:rPr>
            </w:pPr>
            <w:r w:rsidRPr="0072265D">
              <w:rPr>
                <w:szCs w:val="22"/>
                <w:lang w:val="it-IT"/>
              </w:rPr>
              <w:t>Numrat rendorë të pronave në listën e inventarit</w:t>
            </w:r>
          </w:p>
        </w:tc>
        <w:tc>
          <w:tcPr>
            <w:tcW w:w="4550" w:type="dxa"/>
          </w:tcPr>
          <w:p w:rsidR="00BF7420" w:rsidRPr="0072265D" w:rsidRDefault="00BF7420" w:rsidP="00C91EEC">
            <w:pPr>
              <w:pStyle w:val="Tabele"/>
              <w:rPr>
                <w:szCs w:val="22"/>
                <w:lang w:val="it-IT"/>
              </w:rPr>
            </w:pPr>
            <w:r w:rsidRPr="0072265D">
              <w:rPr>
                <w:szCs w:val="22"/>
                <w:lang w:val="it-IT"/>
              </w:rPr>
              <w:t>Fusha e përdorimit të pronës</w:t>
            </w:r>
          </w:p>
        </w:tc>
        <w:tc>
          <w:tcPr>
            <w:tcW w:w="1748" w:type="dxa"/>
          </w:tcPr>
          <w:p w:rsidR="00BF7420" w:rsidRPr="0072265D" w:rsidRDefault="00BF7420" w:rsidP="00C91EEC">
            <w:pPr>
              <w:pStyle w:val="Tabele"/>
              <w:rPr>
                <w:szCs w:val="22"/>
              </w:rPr>
            </w:pPr>
            <w:r w:rsidRPr="0072265D">
              <w:rPr>
                <w:szCs w:val="22"/>
              </w:rPr>
              <w:t>Lloji i transferimit</w:t>
            </w:r>
          </w:p>
        </w:tc>
      </w:tr>
      <w:tr w:rsidR="00BF7420" w:rsidRPr="0072265D">
        <w:trPr>
          <w:jc w:val="center"/>
        </w:trPr>
        <w:tc>
          <w:tcPr>
            <w:tcW w:w="2988" w:type="dxa"/>
          </w:tcPr>
          <w:p w:rsidR="00BF7420" w:rsidRPr="0072265D" w:rsidRDefault="00BF7420" w:rsidP="00C91EEC">
            <w:pPr>
              <w:pStyle w:val="Tabele"/>
              <w:rPr>
                <w:szCs w:val="22"/>
              </w:rPr>
            </w:pPr>
            <w:r w:rsidRPr="0072265D">
              <w:rPr>
                <w:szCs w:val="22"/>
              </w:rPr>
              <w:t>1-3,5-7,9-12,14-15,20-22</w:t>
            </w:r>
          </w:p>
        </w:tc>
        <w:tc>
          <w:tcPr>
            <w:tcW w:w="4550" w:type="dxa"/>
          </w:tcPr>
          <w:p w:rsidR="00BF7420" w:rsidRPr="0072265D" w:rsidRDefault="0072699D" w:rsidP="00C91EEC">
            <w:pPr>
              <w:pStyle w:val="Tabele"/>
              <w:rPr>
                <w:szCs w:val="22"/>
              </w:rPr>
            </w:pPr>
            <w:r w:rsidRPr="0072265D">
              <w:rPr>
                <w:szCs w:val="22"/>
              </w:rPr>
              <w:t>Prona q</w:t>
            </w:r>
            <w:r w:rsidR="009143B4" w:rsidRPr="0072265D">
              <w:rPr>
                <w:szCs w:val="22"/>
              </w:rPr>
              <w:t>ë</w:t>
            </w:r>
            <w:r w:rsidRPr="0072265D">
              <w:rPr>
                <w:szCs w:val="22"/>
              </w:rPr>
              <w:t xml:space="preserve"> p</w:t>
            </w:r>
            <w:r w:rsidR="009143B4" w:rsidRPr="0072265D">
              <w:rPr>
                <w:szCs w:val="22"/>
              </w:rPr>
              <w:t>ë</w:t>
            </w:r>
            <w:r w:rsidRPr="0072265D">
              <w:rPr>
                <w:szCs w:val="22"/>
              </w:rPr>
              <w:t>rdoren p</w:t>
            </w:r>
            <w:r w:rsidR="009143B4" w:rsidRPr="0072265D">
              <w:rPr>
                <w:szCs w:val="22"/>
              </w:rPr>
              <w:t>ë</w:t>
            </w:r>
            <w:r w:rsidRPr="0072265D">
              <w:rPr>
                <w:szCs w:val="22"/>
              </w:rPr>
              <w:t>r ushtrimin e funksioneve n</w:t>
            </w:r>
            <w:r w:rsidR="009143B4" w:rsidRPr="0072265D">
              <w:rPr>
                <w:szCs w:val="22"/>
              </w:rPr>
              <w:t>ë</w:t>
            </w:r>
            <w:r w:rsidRPr="0072265D">
              <w:rPr>
                <w:szCs w:val="22"/>
              </w:rPr>
              <w:t xml:space="preserve"> fush</w:t>
            </w:r>
            <w:r w:rsidR="009143B4" w:rsidRPr="0072265D">
              <w:rPr>
                <w:szCs w:val="22"/>
              </w:rPr>
              <w:t>ë</w:t>
            </w:r>
            <w:r w:rsidRPr="0072265D">
              <w:rPr>
                <w:szCs w:val="22"/>
              </w:rPr>
              <w:t>n e bujq</w:t>
            </w:r>
            <w:r w:rsidR="009143B4" w:rsidRPr="0072265D">
              <w:rPr>
                <w:szCs w:val="22"/>
              </w:rPr>
              <w:t>ë</w:t>
            </w:r>
            <w:r w:rsidRPr="0072265D">
              <w:rPr>
                <w:szCs w:val="22"/>
              </w:rPr>
              <w:t>sis</w:t>
            </w:r>
            <w:r w:rsidR="009143B4" w:rsidRPr="0072265D">
              <w:rPr>
                <w:szCs w:val="22"/>
              </w:rPr>
              <w:t>ë</w:t>
            </w:r>
            <w:r w:rsidRPr="0072265D">
              <w:rPr>
                <w:szCs w:val="22"/>
              </w:rPr>
              <w:t xml:space="preserve"> (toka produktive)</w:t>
            </w:r>
          </w:p>
        </w:tc>
        <w:tc>
          <w:tcPr>
            <w:tcW w:w="1748" w:type="dxa"/>
          </w:tcPr>
          <w:p w:rsidR="00BF7420" w:rsidRPr="0072265D" w:rsidRDefault="009143B4" w:rsidP="00C91EEC">
            <w:pPr>
              <w:pStyle w:val="Tabele"/>
              <w:rPr>
                <w:szCs w:val="22"/>
              </w:rPr>
            </w:pPr>
            <w:r w:rsidRPr="0072265D">
              <w:rPr>
                <w:szCs w:val="22"/>
              </w:rPr>
              <w:t>Në përdorim</w:t>
            </w:r>
          </w:p>
        </w:tc>
      </w:tr>
      <w:tr w:rsidR="00BF7420" w:rsidRPr="0072265D">
        <w:trPr>
          <w:jc w:val="center"/>
        </w:trPr>
        <w:tc>
          <w:tcPr>
            <w:tcW w:w="2988" w:type="dxa"/>
          </w:tcPr>
          <w:p w:rsidR="00BF7420" w:rsidRPr="0072265D" w:rsidRDefault="00BF7420" w:rsidP="00C91EEC">
            <w:pPr>
              <w:pStyle w:val="Tabele"/>
              <w:rPr>
                <w:szCs w:val="22"/>
              </w:rPr>
            </w:pPr>
            <w:r w:rsidRPr="0072265D">
              <w:rPr>
                <w:szCs w:val="22"/>
              </w:rPr>
              <w:t>4,8,13,16-19,23,52</w:t>
            </w:r>
          </w:p>
        </w:tc>
        <w:tc>
          <w:tcPr>
            <w:tcW w:w="4550" w:type="dxa"/>
          </w:tcPr>
          <w:p w:rsidR="00BF7420" w:rsidRPr="0072265D" w:rsidRDefault="0072699D" w:rsidP="00C91EEC">
            <w:pPr>
              <w:pStyle w:val="Tabele"/>
              <w:rPr>
                <w:szCs w:val="22"/>
              </w:rPr>
            </w:pPr>
            <w:r w:rsidRPr="0072265D">
              <w:rPr>
                <w:szCs w:val="22"/>
              </w:rPr>
              <w:t>Prona q</w:t>
            </w:r>
            <w:r w:rsidR="009143B4" w:rsidRPr="0072265D">
              <w:rPr>
                <w:szCs w:val="22"/>
              </w:rPr>
              <w:t>ë</w:t>
            </w:r>
            <w:r w:rsidRPr="0072265D">
              <w:rPr>
                <w:szCs w:val="22"/>
              </w:rPr>
              <w:t xml:space="preserve"> p</w:t>
            </w:r>
            <w:r w:rsidR="009143B4" w:rsidRPr="0072265D">
              <w:rPr>
                <w:szCs w:val="22"/>
              </w:rPr>
              <w:t>ë</w:t>
            </w:r>
            <w:r w:rsidRPr="0072265D">
              <w:rPr>
                <w:szCs w:val="22"/>
              </w:rPr>
              <w:t>rdoren p</w:t>
            </w:r>
            <w:r w:rsidR="009143B4" w:rsidRPr="0072265D">
              <w:rPr>
                <w:szCs w:val="22"/>
              </w:rPr>
              <w:t>ë</w:t>
            </w:r>
            <w:r w:rsidRPr="0072265D">
              <w:rPr>
                <w:szCs w:val="22"/>
              </w:rPr>
              <w:t>r ushtrimin e funksioneve n</w:t>
            </w:r>
            <w:r w:rsidR="009143B4" w:rsidRPr="0072265D">
              <w:rPr>
                <w:szCs w:val="22"/>
              </w:rPr>
              <w:t>ë</w:t>
            </w:r>
            <w:r w:rsidRPr="0072265D">
              <w:rPr>
                <w:szCs w:val="22"/>
              </w:rPr>
              <w:t xml:space="preserve"> fush</w:t>
            </w:r>
            <w:r w:rsidR="009143B4" w:rsidRPr="0072265D">
              <w:rPr>
                <w:szCs w:val="22"/>
              </w:rPr>
              <w:t>ë</w:t>
            </w:r>
            <w:r w:rsidRPr="0072265D">
              <w:rPr>
                <w:szCs w:val="22"/>
              </w:rPr>
              <w:t>n e bujq</w:t>
            </w:r>
            <w:r w:rsidR="009143B4" w:rsidRPr="0072265D">
              <w:rPr>
                <w:szCs w:val="22"/>
              </w:rPr>
              <w:t>ë</w:t>
            </w:r>
            <w:r w:rsidRPr="0072265D">
              <w:rPr>
                <w:szCs w:val="22"/>
              </w:rPr>
              <w:t>sis</w:t>
            </w:r>
            <w:r w:rsidR="009143B4" w:rsidRPr="0072265D">
              <w:rPr>
                <w:szCs w:val="22"/>
              </w:rPr>
              <w:t>ë</w:t>
            </w:r>
            <w:r w:rsidRPr="0072265D">
              <w:rPr>
                <w:szCs w:val="22"/>
              </w:rPr>
              <w:t xml:space="preserve"> (toka jo produktive kanale t</w:t>
            </w:r>
            <w:r w:rsidR="009143B4" w:rsidRPr="0072265D">
              <w:rPr>
                <w:szCs w:val="22"/>
              </w:rPr>
              <w:t>ë</w:t>
            </w:r>
            <w:r w:rsidRPr="0072265D">
              <w:rPr>
                <w:szCs w:val="22"/>
              </w:rPr>
              <w:t xml:space="preserve"> treta)</w:t>
            </w:r>
          </w:p>
        </w:tc>
        <w:tc>
          <w:tcPr>
            <w:tcW w:w="1748" w:type="dxa"/>
          </w:tcPr>
          <w:p w:rsidR="00BF7420" w:rsidRPr="0072265D" w:rsidRDefault="009143B4" w:rsidP="00C91EEC">
            <w:pPr>
              <w:pStyle w:val="Tabele"/>
              <w:rPr>
                <w:szCs w:val="22"/>
              </w:rPr>
            </w:pPr>
            <w:r w:rsidRPr="0072265D">
              <w:rPr>
                <w:szCs w:val="22"/>
              </w:rPr>
              <w:t>Në pronësi</w:t>
            </w:r>
          </w:p>
        </w:tc>
      </w:tr>
      <w:tr w:rsidR="00BF7420" w:rsidRPr="0072265D">
        <w:trPr>
          <w:jc w:val="center"/>
        </w:trPr>
        <w:tc>
          <w:tcPr>
            <w:tcW w:w="2988" w:type="dxa"/>
          </w:tcPr>
          <w:p w:rsidR="00BF7420" w:rsidRPr="0072265D" w:rsidRDefault="00BF7420" w:rsidP="00C91EEC">
            <w:pPr>
              <w:pStyle w:val="Tabele"/>
              <w:rPr>
                <w:szCs w:val="22"/>
              </w:rPr>
            </w:pPr>
            <w:r w:rsidRPr="0072265D">
              <w:rPr>
                <w:szCs w:val="22"/>
              </w:rPr>
              <w:t>24-35,108,109</w:t>
            </w:r>
          </w:p>
        </w:tc>
        <w:tc>
          <w:tcPr>
            <w:tcW w:w="4550" w:type="dxa"/>
          </w:tcPr>
          <w:p w:rsidR="00BF7420" w:rsidRPr="0072265D" w:rsidRDefault="0072699D" w:rsidP="00C91EEC">
            <w:pPr>
              <w:pStyle w:val="Tabele"/>
              <w:rPr>
                <w:szCs w:val="22"/>
              </w:rPr>
            </w:pPr>
            <w:r w:rsidRPr="0072265D">
              <w:rPr>
                <w:szCs w:val="22"/>
              </w:rPr>
              <w:t>Prona q</w:t>
            </w:r>
            <w:r w:rsidR="009143B4" w:rsidRPr="0072265D">
              <w:rPr>
                <w:szCs w:val="22"/>
              </w:rPr>
              <w:t>ë</w:t>
            </w:r>
            <w:r w:rsidRPr="0072265D">
              <w:rPr>
                <w:szCs w:val="22"/>
              </w:rPr>
              <w:t xml:space="preserve"> p</w:t>
            </w:r>
            <w:r w:rsidR="009143B4" w:rsidRPr="0072265D">
              <w:rPr>
                <w:szCs w:val="22"/>
              </w:rPr>
              <w:t>ë</w:t>
            </w:r>
            <w:r w:rsidRPr="0072265D">
              <w:rPr>
                <w:szCs w:val="22"/>
              </w:rPr>
              <w:t>rdoren p</w:t>
            </w:r>
            <w:r w:rsidR="009143B4" w:rsidRPr="0072265D">
              <w:rPr>
                <w:szCs w:val="22"/>
              </w:rPr>
              <w:t>ë</w:t>
            </w:r>
            <w:r w:rsidRPr="0072265D">
              <w:rPr>
                <w:szCs w:val="22"/>
              </w:rPr>
              <w:t>r ushtrimin e funksioneve n</w:t>
            </w:r>
            <w:r w:rsidR="009143B4" w:rsidRPr="0072265D">
              <w:rPr>
                <w:szCs w:val="22"/>
              </w:rPr>
              <w:t>ë</w:t>
            </w:r>
            <w:r w:rsidRPr="0072265D">
              <w:rPr>
                <w:szCs w:val="22"/>
              </w:rPr>
              <w:t xml:space="preserve"> fush</w:t>
            </w:r>
            <w:r w:rsidR="009143B4" w:rsidRPr="0072265D">
              <w:rPr>
                <w:szCs w:val="22"/>
              </w:rPr>
              <w:t>ë</w:t>
            </w:r>
            <w:r w:rsidRPr="0072265D">
              <w:rPr>
                <w:szCs w:val="22"/>
              </w:rPr>
              <w:t>n e zhvillimit ekonomik</w:t>
            </w:r>
          </w:p>
        </w:tc>
        <w:tc>
          <w:tcPr>
            <w:tcW w:w="1748" w:type="dxa"/>
          </w:tcPr>
          <w:p w:rsidR="00BF7420" w:rsidRPr="0072265D" w:rsidRDefault="009143B4" w:rsidP="00C91EEC">
            <w:pPr>
              <w:pStyle w:val="Tabele"/>
              <w:rPr>
                <w:szCs w:val="22"/>
              </w:rPr>
            </w:pPr>
            <w:r w:rsidRPr="0072265D">
              <w:rPr>
                <w:szCs w:val="22"/>
              </w:rPr>
              <w:t>Në pronësi</w:t>
            </w:r>
          </w:p>
        </w:tc>
      </w:tr>
      <w:tr w:rsidR="00BF7420" w:rsidRPr="0072265D">
        <w:trPr>
          <w:jc w:val="center"/>
        </w:trPr>
        <w:tc>
          <w:tcPr>
            <w:tcW w:w="2988" w:type="dxa"/>
          </w:tcPr>
          <w:p w:rsidR="00BF7420" w:rsidRPr="0072265D" w:rsidRDefault="00BF7420" w:rsidP="00C91EEC">
            <w:pPr>
              <w:pStyle w:val="Tabele"/>
              <w:rPr>
                <w:szCs w:val="22"/>
              </w:rPr>
            </w:pPr>
            <w:r w:rsidRPr="0072265D">
              <w:rPr>
                <w:szCs w:val="22"/>
              </w:rPr>
              <w:t>80,84</w:t>
            </w:r>
          </w:p>
        </w:tc>
        <w:tc>
          <w:tcPr>
            <w:tcW w:w="4550" w:type="dxa"/>
          </w:tcPr>
          <w:p w:rsidR="00BF7420" w:rsidRPr="0072265D" w:rsidRDefault="0072699D" w:rsidP="00C91EEC">
            <w:pPr>
              <w:pStyle w:val="Tabele"/>
              <w:rPr>
                <w:szCs w:val="22"/>
              </w:rPr>
            </w:pPr>
            <w:r w:rsidRPr="0072265D">
              <w:rPr>
                <w:szCs w:val="22"/>
              </w:rPr>
              <w:t>Prona q</w:t>
            </w:r>
            <w:r w:rsidR="009143B4" w:rsidRPr="0072265D">
              <w:rPr>
                <w:szCs w:val="22"/>
              </w:rPr>
              <w:t>ë</w:t>
            </w:r>
            <w:r w:rsidRPr="0072265D">
              <w:rPr>
                <w:szCs w:val="22"/>
              </w:rPr>
              <w:t xml:space="preserve"> p</w:t>
            </w:r>
            <w:r w:rsidR="009143B4" w:rsidRPr="0072265D">
              <w:rPr>
                <w:szCs w:val="22"/>
              </w:rPr>
              <w:t>ë</w:t>
            </w:r>
            <w:r w:rsidRPr="0072265D">
              <w:rPr>
                <w:szCs w:val="22"/>
              </w:rPr>
              <w:t>rdoren n</w:t>
            </w:r>
            <w:r w:rsidR="009143B4" w:rsidRPr="0072265D">
              <w:rPr>
                <w:szCs w:val="22"/>
              </w:rPr>
              <w:t>ë</w:t>
            </w:r>
            <w:r w:rsidRPr="0072265D">
              <w:rPr>
                <w:szCs w:val="22"/>
              </w:rPr>
              <w:t xml:space="preserve"> fush</w:t>
            </w:r>
            <w:r w:rsidR="009143B4" w:rsidRPr="0072265D">
              <w:rPr>
                <w:szCs w:val="22"/>
              </w:rPr>
              <w:t>ë</w:t>
            </w:r>
            <w:r w:rsidRPr="0072265D">
              <w:rPr>
                <w:szCs w:val="22"/>
              </w:rPr>
              <w:t>n e funksioneve administrative</w:t>
            </w:r>
          </w:p>
        </w:tc>
        <w:tc>
          <w:tcPr>
            <w:tcW w:w="1748" w:type="dxa"/>
          </w:tcPr>
          <w:p w:rsidR="00BF7420" w:rsidRPr="0072265D" w:rsidRDefault="009143B4" w:rsidP="00C91EEC">
            <w:pPr>
              <w:pStyle w:val="Tabele"/>
              <w:rPr>
                <w:szCs w:val="22"/>
              </w:rPr>
            </w:pPr>
            <w:r w:rsidRPr="0072265D">
              <w:rPr>
                <w:szCs w:val="22"/>
              </w:rPr>
              <w:t>Në pronësi</w:t>
            </w:r>
          </w:p>
        </w:tc>
      </w:tr>
      <w:tr w:rsidR="00BF7420" w:rsidRPr="0072265D">
        <w:trPr>
          <w:jc w:val="center"/>
        </w:trPr>
        <w:tc>
          <w:tcPr>
            <w:tcW w:w="2988" w:type="dxa"/>
          </w:tcPr>
          <w:p w:rsidR="00BF7420" w:rsidRPr="0072265D" w:rsidRDefault="00BF7420" w:rsidP="00C91EEC">
            <w:pPr>
              <w:pStyle w:val="Tabele"/>
              <w:rPr>
                <w:szCs w:val="22"/>
              </w:rPr>
            </w:pPr>
            <w:r w:rsidRPr="0072265D">
              <w:rPr>
                <w:szCs w:val="22"/>
              </w:rPr>
              <w:t>89-94,96-101</w:t>
            </w:r>
          </w:p>
        </w:tc>
        <w:tc>
          <w:tcPr>
            <w:tcW w:w="4550" w:type="dxa"/>
          </w:tcPr>
          <w:p w:rsidR="00BF7420" w:rsidRPr="0072265D" w:rsidRDefault="0072699D" w:rsidP="00C91EEC">
            <w:pPr>
              <w:pStyle w:val="Tabele"/>
              <w:rPr>
                <w:szCs w:val="22"/>
                <w:lang w:val="it-IT"/>
              </w:rPr>
            </w:pPr>
            <w:r w:rsidRPr="0072265D">
              <w:rPr>
                <w:szCs w:val="22"/>
                <w:lang w:val="it-IT"/>
              </w:rPr>
              <w:t>Prona q</w:t>
            </w:r>
            <w:r w:rsidR="009143B4" w:rsidRPr="0072265D">
              <w:rPr>
                <w:szCs w:val="22"/>
                <w:lang w:val="it-IT"/>
              </w:rPr>
              <w:t>ë</w:t>
            </w:r>
            <w:r w:rsidRPr="0072265D">
              <w:rPr>
                <w:szCs w:val="22"/>
                <w:lang w:val="it-IT"/>
              </w:rPr>
              <w:t xml:space="preserve"> p</w:t>
            </w:r>
            <w:r w:rsidR="009143B4" w:rsidRPr="0072265D">
              <w:rPr>
                <w:szCs w:val="22"/>
                <w:lang w:val="it-IT"/>
              </w:rPr>
              <w:t>ë</w:t>
            </w:r>
            <w:r w:rsidRPr="0072265D">
              <w:rPr>
                <w:szCs w:val="22"/>
                <w:lang w:val="it-IT"/>
              </w:rPr>
              <w:t>rdoren n</w:t>
            </w:r>
            <w:r w:rsidR="009143B4" w:rsidRPr="0072265D">
              <w:rPr>
                <w:szCs w:val="22"/>
                <w:lang w:val="it-IT"/>
              </w:rPr>
              <w:t>ë</w:t>
            </w:r>
            <w:r w:rsidRPr="0072265D">
              <w:rPr>
                <w:szCs w:val="22"/>
                <w:lang w:val="it-IT"/>
              </w:rPr>
              <w:t xml:space="preserve"> fush</w:t>
            </w:r>
            <w:r w:rsidR="009143B4" w:rsidRPr="0072265D">
              <w:rPr>
                <w:szCs w:val="22"/>
                <w:lang w:val="it-IT"/>
              </w:rPr>
              <w:t>ë</w:t>
            </w:r>
            <w:r w:rsidRPr="0072265D">
              <w:rPr>
                <w:szCs w:val="22"/>
                <w:lang w:val="it-IT"/>
              </w:rPr>
              <w:t>n e arsimit</w:t>
            </w:r>
          </w:p>
        </w:tc>
        <w:tc>
          <w:tcPr>
            <w:tcW w:w="1748" w:type="dxa"/>
          </w:tcPr>
          <w:p w:rsidR="00BF7420" w:rsidRPr="0072265D" w:rsidRDefault="009143B4" w:rsidP="00C91EEC">
            <w:pPr>
              <w:pStyle w:val="Tabele"/>
              <w:rPr>
                <w:szCs w:val="22"/>
              </w:rPr>
            </w:pPr>
            <w:r w:rsidRPr="0072265D">
              <w:rPr>
                <w:szCs w:val="22"/>
              </w:rPr>
              <w:t>Në pronësi</w:t>
            </w:r>
          </w:p>
        </w:tc>
      </w:tr>
      <w:tr w:rsidR="00BF7420" w:rsidRPr="0072265D">
        <w:trPr>
          <w:jc w:val="center"/>
        </w:trPr>
        <w:tc>
          <w:tcPr>
            <w:tcW w:w="2988" w:type="dxa"/>
          </w:tcPr>
          <w:p w:rsidR="00BF7420" w:rsidRPr="0072265D" w:rsidRDefault="00BF7420" w:rsidP="00C91EEC">
            <w:pPr>
              <w:pStyle w:val="Tabele"/>
              <w:rPr>
                <w:szCs w:val="22"/>
              </w:rPr>
            </w:pPr>
            <w:r w:rsidRPr="0072265D">
              <w:rPr>
                <w:szCs w:val="22"/>
              </w:rPr>
              <w:t>105-107</w:t>
            </w:r>
          </w:p>
        </w:tc>
        <w:tc>
          <w:tcPr>
            <w:tcW w:w="4550" w:type="dxa"/>
          </w:tcPr>
          <w:p w:rsidR="00BF7420" w:rsidRPr="0072265D" w:rsidRDefault="0072699D" w:rsidP="00C91EEC">
            <w:pPr>
              <w:pStyle w:val="Tabele"/>
              <w:rPr>
                <w:szCs w:val="22"/>
                <w:lang w:val="it-IT"/>
              </w:rPr>
            </w:pPr>
            <w:r w:rsidRPr="0072265D">
              <w:rPr>
                <w:szCs w:val="22"/>
                <w:lang w:val="it-IT"/>
              </w:rPr>
              <w:t>Prona q</w:t>
            </w:r>
            <w:r w:rsidR="009143B4" w:rsidRPr="0072265D">
              <w:rPr>
                <w:szCs w:val="22"/>
                <w:lang w:val="it-IT"/>
              </w:rPr>
              <w:t>ë</w:t>
            </w:r>
            <w:r w:rsidRPr="0072265D">
              <w:rPr>
                <w:szCs w:val="22"/>
                <w:lang w:val="it-IT"/>
              </w:rPr>
              <w:t xml:space="preserve"> p</w:t>
            </w:r>
            <w:r w:rsidR="009143B4" w:rsidRPr="0072265D">
              <w:rPr>
                <w:szCs w:val="22"/>
                <w:lang w:val="it-IT"/>
              </w:rPr>
              <w:t>ë</w:t>
            </w:r>
            <w:r w:rsidRPr="0072265D">
              <w:rPr>
                <w:szCs w:val="22"/>
                <w:lang w:val="it-IT"/>
              </w:rPr>
              <w:t>rdoren n</w:t>
            </w:r>
            <w:r w:rsidR="009143B4" w:rsidRPr="0072265D">
              <w:rPr>
                <w:szCs w:val="22"/>
                <w:lang w:val="it-IT"/>
              </w:rPr>
              <w:t>ë</w:t>
            </w:r>
            <w:r w:rsidRPr="0072265D">
              <w:rPr>
                <w:szCs w:val="22"/>
                <w:lang w:val="it-IT"/>
              </w:rPr>
              <w:t xml:space="preserve"> fush</w:t>
            </w:r>
            <w:r w:rsidR="009143B4" w:rsidRPr="0072265D">
              <w:rPr>
                <w:szCs w:val="22"/>
                <w:lang w:val="it-IT"/>
              </w:rPr>
              <w:t>ë</w:t>
            </w:r>
            <w:r w:rsidRPr="0072265D">
              <w:rPr>
                <w:szCs w:val="22"/>
                <w:lang w:val="it-IT"/>
              </w:rPr>
              <w:t>n kulturore e sportive</w:t>
            </w:r>
          </w:p>
        </w:tc>
        <w:tc>
          <w:tcPr>
            <w:tcW w:w="1748" w:type="dxa"/>
          </w:tcPr>
          <w:p w:rsidR="00BF7420" w:rsidRPr="0072265D" w:rsidRDefault="009143B4" w:rsidP="00C91EEC">
            <w:pPr>
              <w:pStyle w:val="Tabele"/>
              <w:rPr>
                <w:szCs w:val="22"/>
              </w:rPr>
            </w:pPr>
            <w:r w:rsidRPr="0072265D">
              <w:rPr>
                <w:szCs w:val="22"/>
              </w:rPr>
              <w:t>Në pronësi</w:t>
            </w:r>
          </w:p>
        </w:tc>
      </w:tr>
      <w:tr w:rsidR="00BF7420" w:rsidRPr="0072265D">
        <w:trPr>
          <w:jc w:val="center"/>
        </w:trPr>
        <w:tc>
          <w:tcPr>
            <w:tcW w:w="2988" w:type="dxa"/>
          </w:tcPr>
          <w:p w:rsidR="00BF7420" w:rsidRPr="0072265D" w:rsidRDefault="00BF7420" w:rsidP="00C91EEC">
            <w:pPr>
              <w:pStyle w:val="Tabele"/>
              <w:rPr>
                <w:szCs w:val="22"/>
              </w:rPr>
            </w:pPr>
            <w:r w:rsidRPr="0072265D">
              <w:rPr>
                <w:szCs w:val="22"/>
              </w:rPr>
              <w:t>110</w:t>
            </w:r>
          </w:p>
        </w:tc>
        <w:tc>
          <w:tcPr>
            <w:tcW w:w="4550" w:type="dxa"/>
          </w:tcPr>
          <w:p w:rsidR="00BF7420" w:rsidRPr="0072265D" w:rsidRDefault="0072699D" w:rsidP="00C91EEC">
            <w:pPr>
              <w:pStyle w:val="Tabele"/>
              <w:rPr>
                <w:szCs w:val="22"/>
                <w:lang w:val="it-IT"/>
              </w:rPr>
            </w:pPr>
            <w:r w:rsidRPr="0072265D">
              <w:rPr>
                <w:szCs w:val="22"/>
                <w:lang w:val="it-IT"/>
              </w:rPr>
              <w:t>Prona q</w:t>
            </w:r>
            <w:r w:rsidR="009143B4" w:rsidRPr="0072265D">
              <w:rPr>
                <w:szCs w:val="22"/>
                <w:lang w:val="it-IT"/>
              </w:rPr>
              <w:t>ë</w:t>
            </w:r>
            <w:r w:rsidRPr="0072265D">
              <w:rPr>
                <w:szCs w:val="22"/>
                <w:lang w:val="it-IT"/>
              </w:rPr>
              <w:t xml:space="preserve"> p</w:t>
            </w:r>
            <w:r w:rsidR="009143B4" w:rsidRPr="0072265D">
              <w:rPr>
                <w:szCs w:val="22"/>
                <w:lang w:val="it-IT"/>
              </w:rPr>
              <w:t>ë</w:t>
            </w:r>
            <w:r w:rsidRPr="0072265D">
              <w:rPr>
                <w:szCs w:val="22"/>
                <w:lang w:val="it-IT"/>
              </w:rPr>
              <w:t>rdoren n</w:t>
            </w:r>
            <w:r w:rsidR="009143B4" w:rsidRPr="0072265D">
              <w:rPr>
                <w:szCs w:val="22"/>
                <w:lang w:val="it-IT"/>
              </w:rPr>
              <w:t>ë</w:t>
            </w:r>
            <w:r w:rsidRPr="0072265D">
              <w:rPr>
                <w:szCs w:val="22"/>
                <w:lang w:val="it-IT"/>
              </w:rPr>
              <w:t xml:space="preserve"> fush</w:t>
            </w:r>
            <w:r w:rsidR="009143B4" w:rsidRPr="0072265D">
              <w:rPr>
                <w:szCs w:val="22"/>
                <w:lang w:val="it-IT"/>
              </w:rPr>
              <w:t>ë</w:t>
            </w:r>
            <w:r w:rsidRPr="0072265D">
              <w:rPr>
                <w:szCs w:val="22"/>
                <w:lang w:val="it-IT"/>
              </w:rPr>
              <w:t>n sociale</w:t>
            </w:r>
          </w:p>
        </w:tc>
        <w:tc>
          <w:tcPr>
            <w:tcW w:w="1748" w:type="dxa"/>
          </w:tcPr>
          <w:p w:rsidR="00BF7420" w:rsidRPr="0072265D" w:rsidRDefault="009143B4" w:rsidP="00C91EEC">
            <w:pPr>
              <w:pStyle w:val="Tabele"/>
              <w:rPr>
                <w:szCs w:val="22"/>
              </w:rPr>
            </w:pPr>
            <w:r w:rsidRPr="0072265D">
              <w:rPr>
                <w:szCs w:val="22"/>
              </w:rPr>
              <w:t>Në pronësi</w:t>
            </w:r>
          </w:p>
        </w:tc>
      </w:tr>
      <w:tr w:rsidR="00BF7420" w:rsidRPr="0072265D">
        <w:trPr>
          <w:jc w:val="center"/>
        </w:trPr>
        <w:tc>
          <w:tcPr>
            <w:tcW w:w="2988" w:type="dxa"/>
          </w:tcPr>
          <w:p w:rsidR="00BF7420" w:rsidRPr="0072265D" w:rsidRDefault="00BF7420" w:rsidP="00C91EEC">
            <w:pPr>
              <w:pStyle w:val="Tabele"/>
              <w:rPr>
                <w:szCs w:val="22"/>
              </w:rPr>
            </w:pPr>
            <w:r w:rsidRPr="0072265D">
              <w:rPr>
                <w:szCs w:val="22"/>
              </w:rPr>
              <w:t>111</w:t>
            </w:r>
          </w:p>
        </w:tc>
        <w:tc>
          <w:tcPr>
            <w:tcW w:w="4550" w:type="dxa"/>
          </w:tcPr>
          <w:p w:rsidR="00BF7420" w:rsidRPr="0072265D" w:rsidRDefault="0072699D" w:rsidP="00C91EEC">
            <w:pPr>
              <w:pStyle w:val="Tabele"/>
              <w:rPr>
                <w:szCs w:val="22"/>
              </w:rPr>
            </w:pPr>
            <w:r w:rsidRPr="0072265D">
              <w:rPr>
                <w:szCs w:val="22"/>
              </w:rPr>
              <w:t>Sh</w:t>
            </w:r>
            <w:r w:rsidR="009143B4" w:rsidRPr="0072265D">
              <w:rPr>
                <w:szCs w:val="22"/>
              </w:rPr>
              <w:t>ë</w:t>
            </w:r>
            <w:r w:rsidR="00977217" w:rsidRPr="0072265D">
              <w:rPr>
                <w:szCs w:val="22"/>
              </w:rPr>
              <w:t>rbim</w:t>
            </w:r>
            <w:r w:rsidRPr="0072265D">
              <w:rPr>
                <w:szCs w:val="22"/>
              </w:rPr>
              <w:t xml:space="preserve"> funeral</w:t>
            </w:r>
          </w:p>
        </w:tc>
        <w:tc>
          <w:tcPr>
            <w:tcW w:w="1748" w:type="dxa"/>
          </w:tcPr>
          <w:p w:rsidR="00BF7420" w:rsidRPr="0072265D" w:rsidRDefault="009143B4" w:rsidP="00C91EEC">
            <w:pPr>
              <w:pStyle w:val="Tabele"/>
              <w:rPr>
                <w:szCs w:val="22"/>
              </w:rPr>
            </w:pPr>
            <w:r w:rsidRPr="0072265D">
              <w:rPr>
                <w:szCs w:val="22"/>
              </w:rPr>
              <w:t>Në pronësi</w:t>
            </w:r>
          </w:p>
        </w:tc>
      </w:tr>
      <w:tr w:rsidR="00BF7420" w:rsidRPr="0072265D">
        <w:trPr>
          <w:jc w:val="center"/>
        </w:trPr>
        <w:tc>
          <w:tcPr>
            <w:tcW w:w="2988" w:type="dxa"/>
          </w:tcPr>
          <w:p w:rsidR="00BF7420" w:rsidRPr="0072265D" w:rsidRDefault="00BF7420" w:rsidP="00C91EEC">
            <w:pPr>
              <w:pStyle w:val="Tabele"/>
              <w:rPr>
                <w:szCs w:val="22"/>
              </w:rPr>
            </w:pPr>
            <w:r w:rsidRPr="0072265D">
              <w:rPr>
                <w:szCs w:val="22"/>
              </w:rPr>
              <w:t>118-172-198</w:t>
            </w:r>
          </w:p>
        </w:tc>
        <w:tc>
          <w:tcPr>
            <w:tcW w:w="4550" w:type="dxa"/>
          </w:tcPr>
          <w:p w:rsidR="00BF7420" w:rsidRPr="0072265D" w:rsidRDefault="0072699D" w:rsidP="00C91EEC">
            <w:pPr>
              <w:pStyle w:val="Tabele"/>
              <w:rPr>
                <w:szCs w:val="22"/>
              </w:rPr>
            </w:pPr>
            <w:r w:rsidRPr="0072265D">
              <w:rPr>
                <w:szCs w:val="22"/>
              </w:rPr>
              <w:t>Infrastruktur</w:t>
            </w:r>
            <w:r w:rsidR="009143B4" w:rsidRPr="0072265D">
              <w:rPr>
                <w:szCs w:val="22"/>
              </w:rPr>
              <w:t>ë</w:t>
            </w:r>
            <w:r w:rsidRPr="0072265D">
              <w:rPr>
                <w:szCs w:val="22"/>
              </w:rPr>
              <w:t xml:space="preserve"> dhe sh</w:t>
            </w:r>
            <w:r w:rsidR="009143B4" w:rsidRPr="0072265D">
              <w:rPr>
                <w:szCs w:val="22"/>
              </w:rPr>
              <w:t>ë</w:t>
            </w:r>
            <w:r w:rsidRPr="0072265D">
              <w:rPr>
                <w:szCs w:val="22"/>
              </w:rPr>
              <w:t>rbime publike</w:t>
            </w:r>
          </w:p>
        </w:tc>
        <w:tc>
          <w:tcPr>
            <w:tcW w:w="1748" w:type="dxa"/>
          </w:tcPr>
          <w:p w:rsidR="00BF7420" w:rsidRPr="0072265D" w:rsidRDefault="009143B4" w:rsidP="00C91EEC">
            <w:pPr>
              <w:pStyle w:val="Tabele"/>
              <w:rPr>
                <w:szCs w:val="22"/>
              </w:rPr>
            </w:pPr>
            <w:r w:rsidRPr="0072265D">
              <w:rPr>
                <w:szCs w:val="22"/>
              </w:rPr>
              <w:t>Në pronësi</w:t>
            </w:r>
          </w:p>
        </w:tc>
      </w:tr>
      <w:tr w:rsidR="00BF7420" w:rsidRPr="0072265D">
        <w:trPr>
          <w:jc w:val="center"/>
        </w:trPr>
        <w:tc>
          <w:tcPr>
            <w:tcW w:w="2988" w:type="dxa"/>
          </w:tcPr>
          <w:p w:rsidR="00BF7420" w:rsidRPr="0072265D" w:rsidRDefault="00BF7420" w:rsidP="00C91EEC">
            <w:pPr>
              <w:pStyle w:val="Tabele"/>
              <w:rPr>
                <w:szCs w:val="22"/>
              </w:rPr>
            </w:pPr>
            <w:r w:rsidRPr="0072265D">
              <w:rPr>
                <w:szCs w:val="22"/>
              </w:rPr>
              <w:t>219-278</w:t>
            </w:r>
          </w:p>
        </w:tc>
        <w:tc>
          <w:tcPr>
            <w:tcW w:w="4550" w:type="dxa"/>
          </w:tcPr>
          <w:p w:rsidR="00BF7420" w:rsidRPr="0072265D" w:rsidRDefault="0072699D" w:rsidP="00C91EEC">
            <w:pPr>
              <w:pStyle w:val="Tabele"/>
              <w:rPr>
                <w:szCs w:val="22"/>
              </w:rPr>
            </w:pPr>
            <w:r w:rsidRPr="0072265D">
              <w:rPr>
                <w:szCs w:val="22"/>
              </w:rPr>
              <w:t>Pyje kullota</w:t>
            </w:r>
          </w:p>
        </w:tc>
        <w:tc>
          <w:tcPr>
            <w:tcW w:w="1748" w:type="dxa"/>
          </w:tcPr>
          <w:p w:rsidR="00BF7420" w:rsidRPr="0072265D" w:rsidRDefault="009143B4" w:rsidP="00C91EEC">
            <w:pPr>
              <w:pStyle w:val="Tabele"/>
              <w:rPr>
                <w:szCs w:val="22"/>
              </w:rPr>
            </w:pPr>
            <w:r w:rsidRPr="0072265D">
              <w:rPr>
                <w:szCs w:val="22"/>
              </w:rPr>
              <w:t>Në pronësi</w:t>
            </w:r>
          </w:p>
        </w:tc>
      </w:tr>
    </w:tbl>
    <w:p w:rsidR="00875711" w:rsidRPr="0072265D" w:rsidRDefault="00875711" w:rsidP="00C91EEC">
      <w:pPr>
        <w:pStyle w:val="Paragrafi"/>
        <w:rPr>
          <w:szCs w:val="22"/>
          <w:lang w:val="it-IT"/>
        </w:rPr>
      </w:pPr>
    </w:p>
    <w:p w:rsidR="009143B4" w:rsidRPr="0072265D" w:rsidRDefault="009143B4" w:rsidP="00C91EEC">
      <w:pPr>
        <w:pStyle w:val="Paragrafi"/>
        <w:rPr>
          <w:szCs w:val="22"/>
          <w:lang w:val="it-IT"/>
        </w:rPr>
      </w:pPr>
    </w:p>
    <w:p w:rsidR="00200685" w:rsidRPr="0072265D" w:rsidRDefault="00200685" w:rsidP="00C91EEC">
      <w:pPr>
        <w:pStyle w:val="Paragrafi"/>
        <w:rPr>
          <w:szCs w:val="22"/>
          <w:lang w:val="it-IT"/>
        </w:rPr>
      </w:pPr>
    </w:p>
    <w:p w:rsidR="00200685" w:rsidRPr="0072265D" w:rsidRDefault="00200685" w:rsidP="00C91EEC">
      <w:pPr>
        <w:pStyle w:val="Paragrafi"/>
        <w:rPr>
          <w:szCs w:val="22"/>
          <w:lang w:val="it-IT"/>
        </w:rPr>
      </w:pPr>
    </w:p>
    <w:p w:rsidR="00200685" w:rsidRPr="0072265D" w:rsidRDefault="00200685" w:rsidP="00C91EEC">
      <w:pPr>
        <w:pStyle w:val="Paragrafi"/>
        <w:rPr>
          <w:szCs w:val="22"/>
          <w:lang w:val="it-IT"/>
        </w:rPr>
      </w:pPr>
    </w:p>
    <w:p w:rsidR="00C91EEC" w:rsidRPr="0072265D" w:rsidRDefault="00C91EEC" w:rsidP="00C91EEC">
      <w:pPr>
        <w:pStyle w:val="Paragrafi"/>
        <w:rPr>
          <w:szCs w:val="22"/>
          <w:lang w:val="it-IT"/>
        </w:rPr>
      </w:pPr>
    </w:p>
    <w:p w:rsidR="0091568B" w:rsidRPr="0091568B" w:rsidRDefault="0091568B" w:rsidP="0091568B">
      <w:pPr>
        <w:pStyle w:val="Akti"/>
        <w:rPr>
          <w:lang w:val="it-IT"/>
        </w:rPr>
      </w:pPr>
      <w:r w:rsidRPr="0091568B">
        <w:rPr>
          <w:lang w:val="it-IT"/>
        </w:rPr>
        <w:t xml:space="preserve">UDHËZIM </w:t>
      </w:r>
    </w:p>
    <w:p w:rsidR="0091568B" w:rsidRPr="0091568B" w:rsidRDefault="0091568B" w:rsidP="0091568B">
      <w:pPr>
        <w:pStyle w:val="NumriData"/>
        <w:rPr>
          <w:szCs w:val="22"/>
          <w:lang w:val="it-IT"/>
        </w:rPr>
      </w:pPr>
      <w:r w:rsidRPr="0091568B">
        <w:rPr>
          <w:szCs w:val="22"/>
          <w:lang w:val="it-IT"/>
        </w:rPr>
        <w:t>Nr.3071,  datë 11.12.2006</w:t>
      </w:r>
    </w:p>
    <w:p w:rsidR="0091568B" w:rsidRPr="0072265D" w:rsidRDefault="0091568B" w:rsidP="000338E0">
      <w:pPr>
        <w:pStyle w:val="Paragrafi"/>
      </w:pPr>
    </w:p>
    <w:p w:rsidR="0091568B" w:rsidRPr="0091568B" w:rsidRDefault="0091568B" w:rsidP="0091568B">
      <w:pPr>
        <w:pStyle w:val="Akti"/>
        <w:rPr>
          <w:lang w:val="it-IT"/>
        </w:rPr>
      </w:pPr>
      <w:r w:rsidRPr="0091568B">
        <w:rPr>
          <w:lang w:val="it-IT"/>
        </w:rPr>
        <w:t xml:space="preserve">PËR PROCEDURAT DHE AFATET E HARTIMIT TË LISTAVE TË ZGJEDHËSVE “PËR </w:t>
      </w:r>
      <w:r w:rsidRPr="0091568B">
        <w:rPr>
          <w:lang w:val="it-IT"/>
        </w:rPr>
        <w:lastRenderedPageBreak/>
        <w:t>ZGJEDHJET E ORGANEVE TË QEVERISJES VENDORE TË DATËS 20 JANAR 2007”</w:t>
      </w:r>
    </w:p>
    <w:p w:rsidR="0091568B" w:rsidRPr="0072265D" w:rsidRDefault="0091568B" w:rsidP="00B46E3A">
      <w:pPr>
        <w:pStyle w:val="Paragrafi"/>
        <w:ind w:firstLine="0"/>
        <w:rPr>
          <w:szCs w:val="22"/>
          <w:lang w:val="sq-AL"/>
        </w:rPr>
      </w:pPr>
    </w:p>
    <w:p w:rsidR="0091568B" w:rsidRPr="0072265D" w:rsidRDefault="0091568B" w:rsidP="0091568B">
      <w:pPr>
        <w:pStyle w:val="Paragrafi"/>
        <w:rPr>
          <w:szCs w:val="22"/>
          <w:lang w:val="sq-AL"/>
        </w:rPr>
      </w:pPr>
      <w:r w:rsidRPr="0072265D">
        <w:rPr>
          <w:szCs w:val="22"/>
          <w:lang w:val="sq-AL"/>
        </w:rPr>
        <w:t>Në zbatim të nenit 102, pika 4, dhe 153 të Kushtetutës së Republikës së Shqipërisë, të dekretit të Presidentit të Republikës nr.5131, datë 2.12.2006 “Për caktimin e datës së zgjedhjeve për organet e qeverisjes vendore”, nenit 55, 59, pika 2, 60, 60/1, dhe nenit 61 të ligjit 9087, datë 19.6.2003 "Kodi Zgjedhor i Republikës së Shqipërisë", i ndryshuar, vendimit nr.129, datë 8.12.2006 të K</w:t>
      </w:r>
      <w:r w:rsidR="008C758A">
        <w:rPr>
          <w:szCs w:val="22"/>
          <w:lang w:val="sq-AL"/>
        </w:rPr>
        <w:t xml:space="preserve">omisionit </w:t>
      </w:r>
      <w:r w:rsidRPr="0072265D">
        <w:rPr>
          <w:szCs w:val="22"/>
          <w:lang w:val="sq-AL"/>
        </w:rPr>
        <w:t>Q</w:t>
      </w:r>
      <w:r w:rsidR="008C758A">
        <w:rPr>
          <w:szCs w:val="22"/>
          <w:lang w:val="sq-AL"/>
        </w:rPr>
        <w:t>endror të Zgjedhjeve</w:t>
      </w:r>
      <w:r w:rsidRPr="0072265D">
        <w:rPr>
          <w:szCs w:val="22"/>
          <w:lang w:val="sq-AL"/>
        </w:rPr>
        <w:t xml:space="preserve"> “Për caktimin e afateve për dërgimin, përditësimin, miratimin dhe shpalljen e listave përfundimtare, nga ana e Drejtorisë së Përgjithshme të Gjendjes Civile dhe kryetarët e njësive të qeverisjes vendore, për zgjedhjet në organet e qeverisjes vendore të datës 20 janar 2007” dhe vendimit nr.130, datë 8.12.2006 të </w:t>
      </w:r>
      <w:r w:rsidR="00A7300E" w:rsidRPr="0072265D">
        <w:rPr>
          <w:szCs w:val="22"/>
          <w:lang w:val="sq-AL"/>
        </w:rPr>
        <w:t>K</w:t>
      </w:r>
      <w:r w:rsidR="00A7300E">
        <w:rPr>
          <w:szCs w:val="22"/>
          <w:lang w:val="sq-AL"/>
        </w:rPr>
        <w:t xml:space="preserve">omisionit </w:t>
      </w:r>
      <w:r w:rsidR="00A7300E" w:rsidRPr="0072265D">
        <w:rPr>
          <w:szCs w:val="22"/>
          <w:lang w:val="sq-AL"/>
        </w:rPr>
        <w:t>Q</w:t>
      </w:r>
      <w:r w:rsidR="00A7300E">
        <w:rPr>
          <w:szCs w:val="22"/>
          <w:lang w:val="sq-AL"/>
        </w:rPr>
        <w:t>endror të Zgjedhjeve</w:t>
      </w:r>
      <w:r w:rsidR="00A7300E" w:rsidRPr="0072265D">
        <w:rPr>
          <w:szCs w:val="22"/>
          <w:lang w:val="sq-AL"/>
        </w:rPr>
        <w:t xml:space="preserve"> </w:t>
      </w:r>
      <w:r w:rsidRPr="0072265D">
        <w:rPr>
          <w:szCs w:val="22"/>
          <w:lang w:val="sq-AL"/>
        </w:rPr>
        <w:t xml:space="preserve">“Për caktimin e afatit të dërgimit të informacionit mbi numrin e qendrave të votimit, vendndodhjen e tyre dhe numrin e zgjedhësve në listën përfundimtare të zgjedhësve”, </w:t>
      </w:r>
    </w:p>
    <w:p w:rsidR="0091568B" w:rsidRPr="0072265D" w:rsidRDefault="0091568B" w:rsidP="0091568B">
      <w:pPr>
        <w:pStyle w:val="Paragrafi"/>
        <w:rPr>
          <w:szCs w:val="22"/>
          <w:lang w:val="sq-AL"/>
        </w:rPr>
      </w:pPr>
    </w:p>
    <w:p w:rsidR="0091568B" w:rsidRPr="0091568B" w:rsidRDefault="0091568B" w:rsidP="0091568B">
      <w:pPr>
        <w:pStyle w:val="VENDOSI"/>
        <w:rPr>
          <w:lang w:val="sq-AL"/>
        </w:rPr>
      </w:pPr>
      <w:r w:rsidRPr="0091568B">
        <w:rPr>
          <w:lang w:val="sq-AL"/>
        </w:rPr>
        <w:t>Udhëzoj:</w:t>
      </w:r>
    </w:p>
    <w:p w:rsidR="0091568B" w:rsidRPr="0091568B" w:rsidRDefault="0091568B" w:rsidP="0091568B">
      <w:pPr>
        <w:pStyle w:val="Paragrafi"/>
        <w:rPr>
          <w:szCs w:val="22"/>
          <w:lang w:val="sq-AL"/>
        </w:rPr>
      </w:pPr>
    </w:p>
    <w:p w:rsidR="0091568B" w:rsidRPr="0091568B" w:rsidRDefault="0091568B" w:rsidP="0091568B">
      <w:pPr>
        <w:pStyle w:val="Paragrafi"/>
        <w:rPr>
          <w:szCs w:val="22"/>
          <w:lang w:val="sq-AL"/>
        </w:rPr>
      </w:pPr>
      <w:r w:rsidRPr="0091568B">
        <w:rPr>
          <w:szCs w:val="22"/>
          <w:lang w:val="sq-AL"/>
        </w:rPr>
        <w:t xml:space="preserve">1. Zyrat e gjendjes civile në njësitë e qeverisjes vendore kryejnë përditësimin e listave të zgjedhësve, brenda 10 ditëve nga hyrja në fuqi e këtij udhëzimi, sipas përcaktimeve të nenit 55 të ligjit nr.9087, datë 19.6.2003 “Kodi Zgjedhor i Republikës së Shqipërisë”, i ndryshuar, bazuar në të dhënat e regjistrave themeltarë. </w:t>
      </w:r>
    </w:p>
    <w:p w:rsidR="0091568B" w:rsidRPr="0091568B" w:rsidRDefault="0091568B" w:rsidP="0091568B">
      <w:pPr>
        <w:pStyle w:val="Paragrafi"/>
        <w:rPr>
          <w:szCs w:val="22"/>
          <w:lang w:val="sq-AL"/>
        </w:rPr>
      </w:pPr>
      <w:r w:rsidRPr="0091568B">
        <w:rPr>
          <w:szCs w:val="22"/>
          <w:lang w:val="sq-AL"/>
        </w:rPr>
        <w:t xml:space="preserve">2. Brenda 24 orëve nga përfundimi i përditësimit, kryetarët e NJQV-ve i dërgojnë  listat e zgjedhësve të përditësuara, një kopje e tyre në format elektronik, në Drejtorinë e Përgjithshme të Gjendjes Civile (DPGJC). </w:t>
      </w:r>
    </w:p>
    <w:p w:rsidR="0091568B" w:rsidRPr="0091568B" w:rsidRDefault="0091568B" w:rsidP="0091568B">
      <w:pPr>
        <w:pStyle w:val="Paragrafi"/>
        <w:rPr>
          <w:szCs w:val="22"/>
          <w:lang w:val="sq-AL"/>
        </w:rPr>
      </w:pPr>
      <w:r w:rsidRPr="0091568B">
        <w:rPr>
          <w:szCs w:val="22"/>
          <w:lang w:val="sq-AL"/>
        </w:rPr>
        <w:t>3. DPGJC-ja kontrollon dublimet në shkallë vendi në listat e përditësuara dhe u kthen, brenda 4 ditëve, përgjigje me shkrim kryetarëve të NJQV-ve. Në përgjigjen e saj DPGJC-ja evidenton, për çdo regjistrim të dy apo shumëfishtë, njësitë e qeverisjes vendore ku është regjistruar zgjedhësi dhe datën e regjistrimit në regjistrin themeltar për secilën nga njësitë e qeverisjes vendore. DPGJC-ja u kërkon njësive ku zgjedhësi ka regjistrimin më të hershëm ta heqin zgjedhësin nga lista e tyre e zgjedhësve,  si dhe të kryejnë procedurat për çregjistrimin nga regjistrat themeltarë të gjendjes civile.</w:t>
      </w:r>
    </w:p>
    <w:p w:rsidR="0091568B" w:rsidRPr="0091568B" w:rsidRDefault="0091568B" w:rsidP="0091568B">
      <w:pPr>
        <w:pStyle w:val="Paragrafi"/>
        <w:rPr>
          <w:szCs w:val="22"/>
          <w:lang w:val="sq-AL"/>
        </w:rPr>
      </w:pPr>
      <w:r w:rsidRPr="0091568B">
        <w:rPr>
          <w:szCs w:val="22"/>
          <w:lang w:val="sq-AL"/>
        </w:rPr>
        <w:t xml:space="preserve">4. Kryetari i NJQV-së, pasi ka marrë vendim për heqjen e dublimeve, jo më vonë se data 26 dhjetor 2006, miraton dhe shpall listat përfundimtare të zgjedhësve për çdo QV. Listat përfundimtare shpallen pranë zyrave të njësisë përkatëse dhe pranë çdo qendre votimi duke u vendosur në mjedise publike me hyrje të lirë për shtetasit, si rregull në vendet e përdorura edhe më parë për shpalljen e listave. </w:t>
      </w:r>
    </w:p>
    <w:p w:rsidR="0091568B" w:rsidRPr="0091568B" w:rsidRDefault="0091568B" w:rsidP="0091568B">
      <w:pPr>
        <w:pStyle w:val="Paragrafi"/>
        <w:rPr>
          <w:szCs w:val="22"/>
          <w:lang w:val="sq-AL"/>
        </w:rPr>
      </w:pPr>
      <w:r w:rsidRPr="0091568B">
        <w:rPr>
          <w:szCs w:val="22"/>
          <w:lang w:val="sq-AL"/>
        </w:rPr>
        <w:t xml:space="preserve">5. Kryetarët e NJQV-ve pas shpalljes së listës përfundimtare i dërgojnë këto lista në KZQV-në e njësisë së tyre të qeverisjes vendore dhe në DPGJC, sipas modeleve të përcaktuara në nenin 59 pika 2 të Kodit Zgjedhor. </w:t>
      </w:r>
    </w:p>
    <w:p w:rsidR="0091568B" w:rsidRPr="0091568B" w:rsidRDefault="0091568B" w:rsidP="0091568B">
      <w:pPr>
        <w:pStyle w:val="Paragrafi"/>
        <w:rPr>
          <w:szCs w:val="22"/>
          <w:lang w:val="sq-AL"/>
        </w:rPr>
      </w:pPr>
      <w:r w:rsidRPr="0091568B">
        <w:rPr>
          <w:szCs w:val="22"/>
          <w:lang w:val="sq-AL"/>
        </w:rPr>
        <w:t>6. Kryetari i NJQV-së, menjëherë pas shpalljes së listës përfundimtare të zgjedhësve, por jo më vonë se data 10 janar 2007, kryen lajmërimin me shkrim për çdo zgjedhës të përfshirë në listat përfundimtare, me anë të grupeve dyshe të punës të ngritura për çdo qendër votimi, sipas kësaj procedure:</w:t>
      </w:r>
    </w:p>
    <w:p w:rsidR="0091568B" w:rsidRPr="0091568B" w:rsidRDefault="0091568B" w:rsidP="0091568B">
      <w:pPr>
        <w:pStyle w:val="Paragrafi"/>
        <w:rPr>
          <w:szCs w:val="22"/>
          <w:lang w:val="sq-AL"/>
        </w:rPr>
      </w:pPr>
      <w:r w:rsidRPr="0091568B">
        <w:rPr>
          <w:szCs w:val="22"/>
          <w:lang w:val="sq-AL"/>
        </w:rPr>
        <w:t>- Lajmërimi i shtetasve kryhet nga grupet dyshe të punës, të formuara nga një përfaqësues i administratës dhe një përfaqësues i caktuar nga partia më e madhe në opozitë me kryetarin e bashkisë, komunës apo njësisë bashkiake.</w:t>
      </w:r>
    </w:p>
    <w:p w:rsidR="0091568B" w:rsidRDefault="0091568B" w:rsidP="0091568B">
      <w:pPr>
        <w:pStyle w:val="Paragrafi"/>
        <w:rPr>
          <w:szCs w:val="22"/>
          <w:lang w:val="sq-AL"/>
        </w:rPr>
      </w:pPr>
      <w:r w:rsidRPr="0091568B">
        <w:rPr>
          <w:szCs w:val="22"/>
          <w:lang w:val="sq-AL"/>
        </w:rPr>
        <w:t>- Jo më vonë se 2 ditë nga hyrja në fuqi e këtij udhëzimi, kryetari i kërkon partisë më të madhe opozitare në NJQV-në e tij të caktojë personat që do të marrin pjesë në grupet dyshe të punës për çdo QV. Jo më vonë se 5 ditë nga hyrja në fuqi e këtij udhëzimi, partia duhet të këtë dorëzuar listën e personave që do të marrin pjesë në grupet dyshe të punës.</w:t>
      </w:r>
    </w:p>
    <w:p w:rsidR="00B46E3A" w:rsidRPr="0091568B" w:rsidRDefault="00B46E3A" w:rsidP="0091568B">
      <w:pPr>
        <w:pStyle w:val="Paragrafi"/>
        <w:rPr>
          <w:szCs w:val="22"/>
          <w:lang w:val="sq-AL"/>
        </w:rPr>
      </w:pPr>
    </w:p>
    <w:p w:rsidR="0091568B" w:rsidRPr="0091568B" w:rsidRDefault="0091568B" w:rsidP="0091568B">
      <w:pPr>
        <w:pStyle w:val="Paragrafi"/>
        <w:rPr>
          <w:szCs w:val="22"/>
          <w:lang w:val="sq-AL"/>
        </w:rPr>
      </w:pPr>
      <w:r w:rsidRPr="0091568B">
        <w:rPr>
          <w:szCs w:val="22"/>
          <w:lang w:val="sq-AL"/>
        </w:rPr>
        <w:t>- Me vendim, brenda 10 ditëve nga hyrja në fuqi e këtij vendimi, kryetari bën caktimin e grupeve dyshe të punës për çdo qendër votimi. Lajmërimi mund të kryhet edhe vetëm nga përfaqësuesi i administratës së NJQV-së nëse partia politike nuk respekton afatet e caktuara në këtë udhëzim, kur ajo është njoftuar me shkrim nga kryetari.</w:t>
      </w:r>
    </w:p>
    <w:p w:rsidR="0091568B" w:rsidRPr="0072265D" w:rsidRDefault="0091568B" w:rsidP="0091568B">
      <w:pPr>
        <w:pStyle w:val="Paragrafi"/>
        <w:rPr>
          <w:szCs w:val="22"/>
        </w:rPr>
      </w:pPr>
      <w:r w:rsidRPr="0072265D">
        <w:rPr>
          <w:szCs w:val="22"/>
        </w:rPr>
        <w:t xml:space="preserve">- Zyrat e gjendjes civile i vënë në dispozicion çdo grupi lajmërimet përkatëse dhe listën përfundimtare të zgjedhësve të QV-së përkatëse jo më vonë se 26.12.2006. </w:t>
      </w:r>
    </w:p>
    <w:p w:rsidR="0091568B" w:rsidRPr="0072265D" w:rsidRDefault="0091568B" w:rsidP="0091568B">
      <w:pPr>
        <w:pStyle w:val="Paragrafi"/>
        <w:rPr>
          <w:szCs w:val="22"/>
        </w:rPr>
      </w:pPr>
      <w:r w:rsidRPr="0072265D">
        <w:rPr>
          <w:szCs w:val="22"/>
        </w:rPr>
        <w:t xml:space="preserve">- Grupet e punës kryejnë njoftimin për çdo familje që ndodhet në listën përfundimtare të </w:t>
      </w:r>
      <w:r w:rsidRPr="0072265D">
        <w:rPr>
          <w:szCs w:val="22"/>
        </w:rPr>
        <w:lastRenderedPageBreak/>
        <w:t>zgjedhësve të qendrës së tyre të votimit. Kryefamiljari, ose një person madhor i familjes, firmos në listën e zgjedhësve kur merr njoftimin. Në rast se nuk kontaktohen për herë të parë, grupi i punës lë një shënim për lajmërimin tjetër dhe shkon edhe një herë për ta njoftuar. Kryetari informohet çdo ditë për lajmërimin e zgjedhësve dhe dërgon informacion në prefekturë mbi ecurinë e procesit të lajmërimit.</w:t>
      </w:r>
    </w:p>
    <w:p w:rsidR="0091568B" w:rsidRPr="0072265D" w:rsidRDefault="0091568B" w:rsidP="0091568B">
      <w:pPr>
        <w:pStyle w:val="Paragrafi"/>
        <w:rPr>
          <w:szCs w:val="22"/>
        </w:rPr>
      </w:pPr>
      <w:r w:rsidRPr="0072265D">
        <w:rPr>
          <w:szCs w:val="22"/>
        </w:rPr>
        <w:t>7. Ndryshimet në lista pas shpalljes së listës përfundimtare bëhen në përputhje me nenin 60 të Kodit Zgjedhor.</w:t>
      </w:r>
    </w:p>
    <w:p w:rsidR="0091568B" w:rsidRPr="0072265D" w:rsidRDefault="0091568B" w:rsidP="0091568B">
      <w:pPr>
        <w:pStyle w:val="Paragrafi"/>
        <w:rPr>
          <w:szCs w:val="22"/>
        </w:rPr>
      </w:pPr>
      <w:r w:rsidRPr="0072265D">
        <w:rPr>
          <w:szCs w:val="22"/>
        </w:rPr>
        <w:t>8. Në përputhje me ligjin nr.9087, datë 19.6.2003 “Kodi Zgjedhor i Republikës së Shqipërisë”, i ndryshuar, neni 61, me kërkesë të partive politike, kryetari i njësisë së qeverisjes vendore vë në dispozicion të tyre kopje të listës jo më vonë se tri ditë nga paraqitja e kërkesës prej tyre.</w:t>
      </w:r>
    </w:p>
    <w:p w:rsidR="0091568B" w:rsidRPr="0072265D" w:rsidRDefault="0091568B" w:rsidP="0091568B">
      <w:pPr>
        <w:pStyle w:val="Paragrafi"/>
        <w:rPr>
          <w:szCs w:val="22"/>
        </w:rPr>
      </w:pPr>
      <w:r w:rsidRPr="0072265D">
        <w:rPr>
          <w:szCs w:val="22"/>
        </w:rPr>
        <w:t xml:space="preserve">9. Në përputhje me vendimin e Këshillit të Minisrave nr.337, datë 31.5.2006 “Për një shtesë fondi Ministrisë së Brendshme për mbulimin e shpenzimeve të përgatitjes së listave paraprake të zgjedhësve për zgjedhjet në organet e pushtetit vendor...”, dhe fondet e vëna në dispozicion, kryetari urdhëron mbulimin e shpenzimeve për  proceset e përditësimit dhe shpalljes së listës të zgjedhësve, vënies në dispozicion të partive politike dhe subjekteve zgjedhore një kopje të listës pa pagesë, si dhe njoftimin me shkrim të familjeve që ndodhen në listën e zgjedhësve të njësive vendore përkatëse. </w:t>
      </w:r>
    </w:p>
    <w:p w:rsidR="0091568B" w:rsidRPr="0072265D" w:rsidRDefault="0091568B" w:rsidP="0091568B">
      <w:pPr>
        <w:pStyle w:val="Paragrafi"/>
        <w:rPr>
          <w:szCs w:val="22"/>
        </w:rPr>
      </w:pPr>
      <w:r w:rsidRPr="0072265D">
        <w:rPr>
          <w:szCs w:val="22"/>
        </w:rPr>
        <w:t>10. Ky udhëzim hyn në fuqi menjëherë.</w:t>
      </w:r>
    </w:p>
    <w:p w:rsidR="0091568B" w:rsidRPr="0072265D" w:rsidRDefault="0091568B" w:rsidP="0091568B">
      <w:pPr>
        <w:pStyle w:val="Paragrafi"/>
        <w:ind w:firstLine="0"/>
        <w:rPr>
          <w:szCs w:val="22"/>
        </w:rPr>
      </w:pPr>
    </w:p>
    <w:p w:rsidR="0091568B" w:rsidRPr="0072265D" w:rsidRDefault="0091568B" w:rsidP="0091568B">
      <w:pPr>
        <w:pStyle w:val="Autoriteti"/>
      </w:pPr>
      <w:r w:rsidRPr="0072265D">
        <w:t>MINISTRI i BRENDSHËM</w:t>
      </w:r>
    </w:p>
    <w:p w:rsidR="0091568B" w:rsidRPr="0072265D" w:rsidRDefault="0091568B" w:rsidP="0091568B">
      <w:pPr>
        <w:pStyle w:val="AutoritetiEmer"/>
      </w:pPr>
      <w:r w:rsidRPr="0072265D">
        <w:t>Sokol Olldashi</w:t>
      </w:r>
    </w:p>
    <w:p w:rsidR="0091568B" w:rsidRDefault="0091568B" w:rsidP="00C91EEC">
      <w:pPr>
        <w:pStyle w:val="Akti"/>
        <w:keepNext w:val="0"/>
      </w:pPr>
    </w:p>
    <w:p w:rsidR="0091568B" w:rsidRDefault="0091568B" w:rsidP="00C91EEC">
      <w:pPr>
        <w:pStyle w:val="Akti"/>
        <w:keepNext w:val="0"/>
      </w:pPr>
    </w:p>
    <w:p w:rsidR="009143B4" w:rsidRPr="0072265D" w:rsidRDefault="009143B4" w:rsidP="00C91EEC">
      <w:pPr>
        <w:pStyle w:val="Akti"/>
        <w:keepNext w:val="0"/>
      </w:pPr>
      <w:r w:rsidRPr="0072265D">
        <w:t>Vendim</w:t>
      </w:r>
    </w:p>
    <w:p w:rsidR="009143B4" w:rsidRPr="0072265D" w:rsidRDefault="009143B4" w:rsidP="00C91EEC">
      <w:pPr>
        <w:pStyle w:val="NumriData"/>
        <w:keepNext w:val="0"/>
        <w:rPr>
          <w:szCs w:val="22"/>
        </w:rPr>
      </w:pPr>
      <w:r w:rsidRPr="0072265D">
        <w:rPr>
          <w:szCs w:val="22"/>
        </w:rPr>
        <w:t>Nr.81, datë 27.11.2006</w:t>
      </w:r>
    </w:p>
    <w:p w:rsidR="009143B4" w:rsidRPr="0072265D" w:rsidRDefault="009143B4" w:rsidP="00C91EEC">
      <w:pPr>
        <w:pStyle w:val="Paragrafi"/>
        <w:rPr>
          <w:szCs w:val="22"/>
        </w:rPr>
      </w:pPr>
    </w:p>
    <w:p w:rsidR="009143B4" w:rsidRPr="0072265D" w:rsidRDefault="009143B4" w:rsidP="00C91EEC">
      <w:pPr>
        <w:pStyle w:val="Titulli"/>
        <w:keepNext w:val="0"/>
      </w:pPr>
      <w:r w:rsidRPr="0072265D">
        <w:t>Për përcaktimin e çmimit të shitjes së energjisë elektrike nga “Amal” shpk për periudhën 1 janar 2005 deri në 31 dhjetor 2005</w:t>
      </w:r>
    </w:p>
    <w:p w:rsidR="009143B4" w:rsidRPr="0072265D" w:rsidRDefault="009143B4" w:rsidP="00C91EEC">
      <w:pPr>
        <w:pStyle w:val="Paragrafi"/>
        <w:rPr>
          <w:szCs w:val="22"/>
        </w:rPr>
      </w:pPr>
    </w:p>
    <w:p w:rsidR="009143B4" w:rsidRPr="0072265D" w:rsidRDefault="009143B4" w:rsidP="00C91EEC">
      <w:pPr>
        <w:pStyle w:val="Paragrafi"/>
        <w:rPr>
          <w:szCs w:val="22"/>
        </w:rPr>
      </w:pPr>
      <w:r w:rsidRPr="0072265D">
        <w:rPr>
          <w:szCs w:val="22"/>
        </w:rPr>
        <w:t>N</w:t>
      </w:r>
      <w:r w:rsidR="00977217" w:rsidRPr="0072265D">
        <w:rPr>
          <w:szCs w:val="22"/>
        </w:rPr>
        <w:t>ë mbështetje të nenit 8, pika 2</w:t>
      </w:r>
      <w:r w:rsidRPr="0072265D">
        <w:rPr>
          <w:szCs w:val="22"/>
        </w:rPr>
        <w:t xml:space="preserve"> germa b</w:t>
      </w:r>
      <w:r w:rsidR="00507D00" w:rsidRPr="0072265D">
        <w:rPr>
          <w:szCs w:val="22"/>
        </w:rPr>
        <w:t>, 9</w:t>
      </w:r>
      <w:r w:rsidRPr="0072265D">
        <w:rPr>
          <w:szCs w:val="22"/>
        </w:rPr>
        <w:t xml:space="preserve"> dhe 26 të ligjit</w:t>
      </w:r>
      <w:r w:rsidR="002A4A13" w:rsidRPr="0072265D">
        <w:rPr>
          <w:szCs w:val="22"/>
        </w:rPr>
        <w:t xml:space="preserve"> nr.9072, datë 22.5.2003 “Për sektorin e energjisë elektrike” dhe vend</w:t>
      </w:r>
      <w:r w:rsidR="00325927" w:rsidRPr="0072265D">
        <w:rPr>
          <w:szCs w:val="22"/>
        </w:rPr>
        <w:t>imit nr.60, datë 29.12.2004 të Bordit të K</w:t>
      </w:r>
      <w:r w:rsidR="002A4A13" w:rsidRPr="0072265D">
        <w:rPr>
          <w:szCs w:val="22"/>
        </w:rPr>
        <w:t xml:space="preserve">omisionerëve “Për miratimin e të dhënave bazë në lidhje me aplikimin </w:t>
      </w:r>
      <w:r w:rsidR="00325927" w:rsidRPr="0072265D">
        <w:rPr>
          <w:szCs w:val="22"/>
        </w:rPr>
        <w:t>për çmimin e shitjes së e</w:t>
      </w:r>
      <w:r w:rsidR="002A4A13" w:rsidRPr="0072265D">
        <w:rPr>
          <w:szCs w:val="22"/>
        </w:rPr>
        <w:t>nergjisë elektrike nga prodhuesit e vegjël”, Bordi i Komisionerëve, në mbledhjen e tij të datës 27.11.2006, pasi shqyrtoi kërkesën e paraqitur nga “Amal” sh.p.k. për përc</w:t>
      </w:r>
      <w:r w:rsidR="00325927" w:rsidRPr="0072265D">
        <w:rPr>
          <w:szCs w:val="22"/>
        </w:rPr>
        <w:t>aktimin e çmimit të shitjes së e</w:t>
      </w:r>
      <w:r w:rsidR="002A4A13" w:rsidRPr="0072265D">
        <w:rPr>
          <w:szCs w:val="22"/>
        </w:rPr>
        <w:t>nergjisë elektrike për periudhën 1 janar 2005 deri më 31 dhjetor 2005</w:t>
      </w:r>
      <w:r w:rsidR="00977217" w:rsidRPr="0072265D">
        <w:rPr>
          <w:szCs w:val="22"/>
        </w:rPr>
        <w:t>,</w:t>
      </w:r>
    </w:p>
    <w:p w:rsidR="002A4A13" w:rsidRPr="0072265D" w:rsidRDefault="002A4A13" w:rsidP="00C91EEC">
      <w:pPr>
        <w:pStyle w:val="Paragrafi"/>
        <w:rPr>
          <w:szCs w:val="22"/>
        </w:rPr>
      </w:pPr>
    </w:p>
    <w:p w:rsidR="002A4A13" w:rsidRPr="0072265D" w:rsidRDefault="002A4A13" w:rsidP="00C91EEC">
      <w:pPr>
        <w:pStyle w:val="VENDOSI"/>
        <w:keepNext w:val="0"/>
      </w:pPr>
      <w:r w:rsidRPr="0072265D">
        <w:t>Vendosi:</w:t>
      </w:r>
    </w:p>
    <w:p w:rsidR="002A4A13" w:rsidRPr="0072265D" w:rsidRDefault="002A4A13" w:rsidP="00C91EEC">
      <w:pPr>
        <w:pStyle w:val="Paragrafi"/>
        <w:rPr>
          <w:szCs w:val="22"/>
        </w:rPr>
      </w:pPr>
    </w:p>
    <w:p w:rsidR="002A4A13" w:rsidRPr="0072265D" w:rsidRDefault="00977217" w:rsidP="00C91EEC">
      <w:pPr>
        <w:pStyle w:val="Paragrafi"/>
        <w:rPr>
          <w:szCs w:val="22"/>
        </w:rPr>
      </w:pPr>
      <w:r w:rsidRPr="0072265D">
        <w:rPr>
          <w:szCs w:val="22"/>
        </w:rPr>
        <w:t>1.Çmimi i shitjes së e</w:t>
      </w:r>
      <w:r w:rsidR="002A4A13" w:rsidRPr="0072265D">
        <w:rPr>
          <w:szCs w:val="22"/>
        </w:rPr>
        <w:t>nergjisë elektrike të prodhuar nga “Amal” sh.p.k., për periudhën 1.1.2005-</w:t>
      </w:r>
      <w:r w:rsidR="00A47203" w:rsidRPr="0072265D">
        <w:rPr>
          <w:szCs w:val="22"/>
        </w:rPr>
        <w:t>31.12.2005, të jetë 4.15 lekë/kw</w:t>
      </w:r>
      <w:r w:rsidR="002A4A13" w:rsidRPr="0072265D">
        <w:rPr>
          <w:szCs w:val="22"/>
        </w:rPr>
        <w:t>h.</w:t>
      </w:r>
    </w:p>
    <w:p w:rsidR="002A4A13" w:rsidRPr="0072265D" w:rsidRDefault="002A4A13" w:rsidP="00C91EEC">
      <w:pPr>
        <w:pStyle w:val="Paragrafi"/>
        <w:rPr>
          <w:szCs w:val="22"/>
        </w:rPr>
      </w:pPr>
      <w:r w:rsidRPr="0072265D">
        <w:rPr>
          <w:szCs w:val="22"/>
        </w:rPr>
        <w:t>2.Ngarkohet “Amal” sh.p.k. dhe KESH sh.a. për zbatimin e këtij vendimi.</w:t>
      </w:r>
    </w:p>
    <w:p w:rsidR="002A4A13" w:rsidRPr="0072265D" w:rsidRDefault="002A4A13" w:rsidP="00C91EEC">
      <w:pPr>
        <w:pStyle w:val="Paragrafi"/>
        <w:rPr>
          <w:szCs w:val="22"/>
        </w:rPr>
      </w:pPr>
      <w:r w:rsidRPr="0072265D">
        <w:rPr>
          <w:szCs w:val="22"/>
        </w:rPr>
        <w:t>Ky vendim  hyn në fuqi menjëherë dhe botohet në Fletoren Zyrtare.</w:t>
      </w:r>
    </w:p>
    <w:p w:rsidR="002A4A13" w:rsidRPr="0072265D" w:rsidRDefault="002A4A13" w:rsidP="00C91EEC">
      <w:pPr>
        <w:pStyle w:val="Paragrafi"/>
        <w:rPr>
          <w:szCs w:val="22"/>
        </w:rPr>
      </w:pPr>
    </w:p>
    <w:p w:rsidR="002A4A13" w:rsidRPr="0072265D" w:rsidRDefault="002A4A13" w:rsidP="00C91EEC">
      <w:pPr>
        <w:pStyle w:val="Autoriteti"/>
        <w:keepNext w:val="0"/>
      </w:pPr>
      <w:r w:rsidRPr="0072265D">
        <w:t>Kryetari i ERE-s</w:t>
      </w:r>
    </w:p>
    <w:p w:rsidR="002A4A13" w:rsidRPr="0072265D" w:rsidRDefault="002A4A13" w:rsidP="00C91EEC">
      <w:pPr>
        <w:pStyle w:val="AutoritetiEmer"/>
      </w:pPr>
      <w:r w:rsidRPr="0072265D">
        <w:t>Bujar Nepravishta</w:t>
      </w:r>
    </w:p>
    <w:p w:rsidR="009143B4" w:rsidRPr="0072265D" w:rsidRDefault="0024412E" w:rsidP="00C91EEC">
      <w:pPr>
        <w:pStyle w:val="Akti"/>
        <w:keepNext w:val="0"/>
      </w:pPr>
      <w:r w:rsidRPr="0072265D">
        <w:t>Vendim</w:t>
      </w:r>
    </w:p>
    <w:p w:rsidR="0024412E" w:rsidRPr="0072265D" w:rsidRDefault="0024412E" w:rsidP="00C91EEC">
      <w:pPr>
        <w:pStyle w:val="NumriData"/>
        <w:keepNext w:val="0"/>
        <w:rPr>
          <w:szCs w:val="22"/>
        </w:rPr>
      </w:pPr>
      <w:r w:rsidRPr="0072265D">
        <w:rPr>
          <w:szCs w:val="22"/>
        </w:rPr>
        <w:t>Nr.82, datë 27.11.2006</w:t>
      </w:r>
    </w:p>
    <w:p w:rsidR="0024412E" w:rsidRPr="0072265D" w:rsidRDefault="0024412E" w:rsidP="00C91EEC">
      <w:pPr>
        <w:pStyle w:val="Paragrafi"/>
        <w:rPr>
          <w:szCs w:val="22"/>
        </w:rPr>
      </w:pPr>
    </w:p>
    <w:p w:rsidR="0024412E" w:rsidRPr="0072265D" w:rsidRDefault="0024412E" w:rsidP="00C91EEC">
      <w:pPr>
        <w:pStyle w:val="Titulli"/>
        <w:keepNext w:val="0"/>
      </w:pPr>
      <w:r w:rsidRPr="0072265D">
        <w:t>Për përcaktimin e çmimit të shitjes së energjisë elektrike nga “Amal” shpk pë</w:t>
      </w:r>
      <w:r w:rsidR="006C7D09" w:rsidRPr="0072265D">
        <w:t>r</w:t>
      </w:r>
      <w:r w:rsidRPr="0072265D">
        <w:t xml:space="preserve"> periudhën 1 janar 2006 deri në 31 dhjetor 2006</w:t>
      </w:r>
    </w:p>
    <w:p w:rsidR="0024412E" w:rsidRPr="0072265D" w:rsidRDefault="0024412E" w:rsidP="00C91EEC">
      <w:pPr>
        <w:pStyle w:val="Paragrafi"/>
        <w:rPr>
          <w:szCs w:val="22"/>
        </w:rPr>
      </w:pPr>
    </w:p>
    <w:p w:rsidR="0024412E" w:rsidRPr="0072265D" w:rsidRDefault="0024412E" w:rsidP="00C91EEC">
      <w:pPr>
        <w:pStyle w:val="Paragrafi"/>
        <w:rPr>
          <w:szCs w:val="22"/>
        </w:rPr>
      </w:pPr>
      <w:r w:rsidRPr="0072265D">
        <w:rPr>
          <w:szCs w:val="22"/>
        </w:rPr>
        <w:t xml:space="preserve">Në </w:t>
      </w:r>
      <w:r w:rsidR="00807920" w:rsidRPr="0072265D">
        <w:rPr>
          <w:szCs w:val="22"/>
        </w:rPr>
        <w:t>mbështetje të neneve 8</w:t>
      </w:r>
      <w:r w:rsidR="00977217" w:rsidRPr="0072265D">
        <w:rPr>
          <w:szCs w:val="22"/>
        </w:rPr>
        <w:t>, pika 2 germa b, 9 dhe 26 të ligjit nr</w:t>
      </w:r>
      <w:r w:rsidR="00807920" w:rsidRPr="0072265D">
        <w:rPr>
          <w:szCs w:val="22"/>
        </w:rPr>
        <w:t>.9072</w:t>
      </w:r>
      <w:r w:rsidR="00977217" w:rsidRPr="0072265D">
        <w:rPr>
          <w:szCs w:val="22"/>
        </w:rPr>
        <w:t>,</w:t>
      </w:r>
      <w:r w:rsidR="00807920" w:rsidRPr="0072265D">
        <w:rPr>
          <w:szCs w:val="22"/>
        </w:rPr>
        <w:t xml:space="preserve"> datë 22.5.2003 “Për sektorin e ener</w:t>
      </w:r>
      <w:r w:rsidR="00C0001F" w:rsidRPr="0072265D">
        <w:rPr>
          <w:szCs w:val="22"/>
        </w:rPr>
        <w:t>gjisë elektrike” dhe vendimit nr</w:t>
      </w:r>
      <w:r w:rsidR="00807920" w:rsidRPr="0072265D">
        <w:rPr>
          <w:szCs w:val="22"/>
        </w:rPr>
        <w:t>.60, datë 29.12.2004 të Bordit të Komisionerëve “Për mir</w:t>
      </w:r>
      <w:r w:rsidR="00977217" w:rsidRPr="0072265D">
        <w:rPr>
          <w:szCs w:val="22"/>
        </w:rPr>
        <w:t>a</w:t>
      </w:r>
      <w:r w:rsidR="00807920" w:rsidRPr="0072265D">
        <w:rPr>
          <w:szCs w:val="22"/>
        </w:rPr>
        <w:t xml:space="preserve">timin e të dhënave bazë në lidhje me aplikimin për çmimin e shitjes së energjisë elektrike nga prodhuesit e vegjël”, Bordi i Komisionerëve, në mbledhjen e tij të datës 27.11.2006, pasi shqyrtoi kërkesën e paraqitur nga “Amal” sh.p.k. për përcaktimin e çmimit të shitjes së energjisë elektrike për </w:t>
      </w:r>
      <w:r w:rsidR="00807920" w:rsidRPr="0072265D">
        <w:rPr>
          <w:szCs w:val="22"/>
        </w:rPr>
        <w:lastRenderedPageBreak/>
        <w:t>periudhën 1 janar 2006 deri më 31 dhjetor 2006</w:t>
      </w:r>
      <w:r w:rsidR="00977217" w:rsidRPr="0072265D">
        <w:rPr>
          <w:szCs w:val="22"/>
        </w:rPr>
        <w:t>,</w:t>
      </w:r>
    </w:p>
    <w:p w:rsidR="00807920" w:rsidRPr="0072265D" w:rsidRDefault="00807920" w:rsidP="00C91EEC">
      <w:pPr>
        <w:pStyle w:val="Paragrafi"/>
        <w:rPr>
          <w:szCs w:val="22"/>
        </w:rPr>
      </w:pPr>
    </w:p>
    <w:p w:rsidR="00807920" w:rsidRPr="0072265D" w:rsidRDefault="00807920" w:rsidP="00C91EEC">
      <w:pPr>
        <w:pStyle w:val="VENDOSI"/>
        <w:keepNext w:val="0"/>
      </w:pPr>
      <w:r w:rsidRPr="0072265D">
        <w:t>Vendosi:</w:t>
      </w:r>
    </w:p>
    <w:p w:rsidR="00807920" w:rsidRPr="0072265D" w:rsidRDefault="00807920" w:rsidP="00C91EEC">
      <w:pPr>
        <w:pStyle w:val="Paragrafi"/>
        <w:rPr>
          <w:szCs w:val="22"/>
        </w:rPr>
      </w:pPr>
    </w:p>
    <w:p w:rsidR="00807920" w:rsidRPr="0072265D" w:rsidRDefault="00807920" w:rsidP="00C91EEC">
      <w:pPr>
        <w:pStyle w:val="Paragrafi"/>
        <w:rPr>
          <w:szCs w:val="22"/>
        </w:rPr>
      </w:pPr>
      <w:r w:rsidRPr="0072265D">
        <w:rPr>
          <w:szCs w:val="22"/>
        </w:rPr>
        <w:t>1.</w:t>
      </w:r>
      <w:r w:rsidR="00325927" w:rsidRPr="0072265D">
        <w:rPr>
          <w:szCs w:val="22"/>
        </w:rPr>
        <w:t xml:space="preserve"> </w:t>
      </w:r>
      <w:r w:rsidRPr="0072265D">
        <w:rPr>
          <w:szCs w:val="22"/>
        </w:rPr>
        <w:t>Çmimi i shitjes së energjisë elektrike të prodhuar nga “Amal” sh.p.k.</w:t>
      </w:r>
      <w:r w:rsidR="00977217" w:rsidRPr="0072265D">
        <w:rPr>
          <w:szCs w:val="22"/>
        </w:rPr>
        <w:t>,</w:t>
      </w:r>
      <w:r w:rsidRPr="0072265D">
        <w:rPr>
          <w:szCs w:val="22"/>
        </w:rPr>
        <w:t xml:space="preserve"> për periudhën 1.1.2006-31.12.2006</w:t>
      </w:r>
      <w:r w:rsidR="00977217" w:rsidRPr="0072265D">
        <w:rPr>
          <w:szCs w:val="22"/>
        </w:rPr>
        <w:t>,</w:t>
      </w:r>
      <w:r w:rsidR="00B26CAA" w:rsidRPr="0072265D">
        <w:rPr>
          <w:szCs w:val="22"/>
        </w:rPr>
        <w:t xml:space="preserve"> të jetë 4.14 lekë/kw</w:t>
      </w:r>
      <w:r w:rsidRPr="0072265D">
        <w:rPr>
          <w:szCs w:val="22"/>
        </w:rPr>
        <w:t>h.</w:t>
      </w:r>
    </w:p>
    <w:p w:rsidR="00807920" w:rsidRPr="0072265D" w:rsidRDefault="00807920" w:rsidP="00C91EEC">
      <w:pPr>
        <w:pStyle w:val="Paragrafi"/>
        <w:rPr>
          <w:szCs w:val="22"/>
        </w:rPr>
      </w:pPr>
      <w:r w:rsidRPr="0072265D">
        <w:rPr>
          <w:szCs w:val="22"/>
        </w:rPr>
        <w:t>2.</w:t>
      </w:r>
      <w:r w:rsidR="00325927" w:rsidRPr="0072265D">
        <w:rPr>
          <w:szCs w:val="22"/>
        </w:rPr>
        <w:t xml:space="preserve"> </w:t>
      </w:r>
      <w:r w:rsidRPr="0072265D">
        <w:rPr>
          <w:szCs w:val="22"/>
        </w:rPr>
        <w:t xml:space="preserve">Ngarkohet “Amal” sh.p.k. dhe </w:t>
      </w:r>
      <w:r w:rsidR="00977217" w:rsidRPr="0072265D">
        <w:rPr>
          <w:szCs w:val="22"/>
        </w:rPr>
        <w:t xml:space="preserve">KESH </w:t>
      </w:r>
      <w:r w:rsidRPr="0072265D">
        <w:rPr>
          <w:szCs w:val="22"/>
        </w:rPr>
        <w:t>sh.a</w:t>
      </w:r>
      <w:r w:rsidR="00977217" w:rsidRPr="0072265D">
        <w:rPr>
          <w:szCs w:val="22"/>
        </w:rPr>
        <w:t>.</w:t>
      </w:r>
      <w:r w:rsidRPr="0072265D">
        <w:rPr>
          <w:szCs w:val="22"/>
        </w:rPr>
        <w:t xml:space="preserve"> për zbatimin e këtij vendimi.</w:t>
      </w:r>
    </w:p>
    <w:p w:rsidR="00807920" w:rsidRPr="0072265D" w:rsidRDefault="00807920" w:rsidP="00C91EEC">
      <w:pPr>
        <w:pStyle w:val="Paragrafi"/>
        <w:rPr>
          <w:szCs w:val="22"/>
        </w:rPr>
      </w:pPr>
      <w:r w:rsidRPr="0072265D">
        <w:rPr>
          <w:szCs w:val="22"/>
        </w:rPr>
        <w:t>Ky vendim hyn në fuqi menjëherë dhe botohet në Fletoren Zyrtare.</w:t>
      </w:r>
    </w:p>
    <w:p w:rsidR="00807920" w:rsidRPr="0072265D" w:rsidRDefault="00807920" w:rsidP="00C91EEC">
      <w:pPr>
        <w:pStyle w:val="Paragrafi"/>
        <w:rPr>
          <w:szCs w:val="22"/>
        </w:rPr>
      </w:pPr>
    </w:p>
    <w:p w:rsidR="00807920" w:rsidRPr="0072265D" w:rsidRDefault="00325927" w:rsidP="00C91EEC">
      <w:pPr>
        <w:pStyle w:val="Autoriteti"/>
        <w:keepNext w:val="0"/>
      </w:pPr>
      <w:r w:rsidRPr="0072265D">
        <w:t>Krye</w:t>
      </w:r>
      <w:r w:rsidR="00807920" w:rsidRPr="0072265D">
        <w:t>tari i Ere-s</w:t>
      </w:r>
    </w:p>
    <w:p w:rsidR="00807920" w:rsidRPr="0072265D" w:rsidRDefault="00807920" w:rsidP="00C91EEC">
      <w:pPr>
        <w:pStyle w:val="AutoritetiEmer"/>
      </w:pPr>
      <w:r w:rsidRPr="0072265D">
        <w:t>Bujar Nepravishta</w:t>
      </w:r>
    </w:p>
    <w:p w:rsidR="00C91EEC" w:rsidRPr="0072265D" w:rsidRDefault="00C91EEC" w:rsidP="000338E0">
      <w:pPr>
        <w:pStyle w:val="Paragrafi"/>
      </w:pPr>
    </w:p>
    <w:p w:rsidR="00B26CAA" w:rsidRPr="0072265D" w:rsidRDefault="00B26CAA" w:rsidP="000338E0">
      <w:pPr>
        <w:pStyle w:val="Paragrafi"/>
      </w:pPr>
    </w:p>
    <w:p w:rsidR="00507D00" w:rsidRPr="0072265D" w:rsidRDefault="00507D00" w:rsidP="00507D00">
      <w:pPr>
        <w:pStyle w:val="Akti"/>
        <w:keepNext w:val="0"/>
      </w:pPr>
      <w:r w:rsidRPr="0072265D">
        <w:t>Vendim</w:t>
      </w:r>
    </w:p>
    <w:p w:rsidR="00507D00" w:rsidRPr="0072265D" w:rsidRDefault="00507D00" w:rsidP="00507D00">
      <w:pPr>
        <w:pStyle w:val="NumriData"/>
        <w:keepNext w:val="0"/>
        <w:rPr>
          <w:szCs w:val="22"/>
        </w:rPr>
      </w:pPr>
      <w:r w:rsidRPr="0072265D">
        <w:rPr>
          <w:szCs w:val="22"/>
        </w:rPr>
        <w:t>Nr.83, datë 27.11.2006</w:t>
      </w:r>
    </w:p>
    <w:p w:rsidR="00507D00" w:rsidRPr="0072265D" w:rsidRDefault="00507D00" w:rsidP="00507D00">
      <w:pPr>
        <w:pStyle w:val="Paragrafi"/>
        <w:rPr>
          <w:szCs w:val="22"/>
        </w:rPr>
      </w:pPr>
    </w:p>
    <w:p w:rsidR="00507D00" w:rsidRPr="0072265D" w:rsidRDefault="00507D00" w:rsidP="00507D00">
      <w:pPr>
        <w:pStyle w:val="Titulli"/>
        <w:keepNext w:val="0"/>
      </w:pPr>
      <w:r w:rsidRPr="0072265D">
        <w:t>Për licencimin e “Energo sas” shpk për ndërtimin, instalimin dhe prodhimin e energjisë nga Hec Sasaj</w:t>
      </w:r>
    </w:p>
    <w:p w:rsidR="00507D00" w:rsidRPr="0072265D" w:rsidRDefault="00507D00" w:rsidP="00507D00">
      <w:pPr>
        <w:pStyle w:val="Paragrafi"/>
        <w:rPr>
          <w:szCs w:val="22"/>
        </w:rPr>
      </w:pPr>
    </w:p>
    <w:p w:rsidR="00507D00" w:rsidRPr="0072265D" w:rsidRDefault="00507D00" w:rsidP="00507D00">
      <w:pPr>
        <w:pStyle w:val="Paragrafi"/>
        <w:rPr>
          <w:szCs w:val="22"/>
        </w:rPr>
      </w:pPr>
      <w:r w:rsidRPr="0072265D">
        <w:rPr>
          <w:szCs w:val="22"/>
        </w:rPr>
        <w:t>Në mbështetje të neneve 9, 13 pika 1 germa a, dhe 16 të ligjit nr.9072, datë 22.5.2003 “Për sektorin e energjisë elektrike”, ndryshuar me ligjin nr.9512</w:t>
      </w:r>
      <w:r w:rsidR="00B26CAA" w:rsidRPr="0072265D">
        <w:rPr>
          <w:szCs w:val="22"/>
        </w:rPr>
        <w:t>,</w:t>
      </w:r>
      <w:r w:rsidRPr="0072265D">
        <w:rPr>
          <w:szCs w:val="22"/>
        </w:rPr>
        <w:t xml:space="preserve"> datë 10.4.2006 “Për disa ndryshime dhe shtesa në ligjin nr.9072, datë 22.5.2003”, “Për sektorin e energjisë elektrike”, rregullores për procedurat e licencimit, miratuar me vendimin e Bordit të Komisionierëve të ERE-s, nr.27, datë 30.5.2004, të ndryshuar, si dhe vendimit të Bordit të Komisionerëve të ERE-s nr.51, datë 15.9.2006 “Për fillimin e procedurave të shqyrtimit”</w:t>
      </w:r>
      <w:r w:rsidR="00B26CAA" w:rsidRPr="0072265D">
        <w:rPr>
          <w:szCs w:val="22"/>
        </w:rPr>
        <w:t>,</w:t>
      </w:r>
      <w:r w:rsidRPr="0072265D">
        <w:rPr>
          <w:szCs w:val="22"/>
        </w:rPr>
        <w:t xml:space="preserve"> Bordi i Komisionerëve, në mbledhjen e tij të datës 27.11.2006, pasi shqyrtoi aprovimin nga shoqëria “Energo Sas” sh.p.k. për licencimin për aktivitetin e ndërtimit, instalimit dhe prodhimit të energjisë elektrike nga HEC Sasaj,</w:t>
      </w:r>
    </w:p>
    <w:p w:rsidR="00507D00" w:rsidRPr="0072265D" w:rsidRDefault="00507D00" w:rsidP="00507D00">
      <w:pPr>
        <w:pStyle w:val="Paragrafi"/>
        <w:rPr>
          <w:szCs w:val="22"/>
        </w:rPr>
      </w:pPr>
    </w:p>
    <w:p w:rsidR="00507D00" w:rsidRPr="0072265D" w:rsidRDefault="00507D00" w:rsidP="00507D00">
      <w:pPr>
        <w:pStyle w:val="VENDOSI"/>
        <w:keepNext w:val="0"/>
      </w:pPr>
      <w:r w:rsidRPr="0072265D">
        <w:t>KonsTaton se:</w:t>
      </w:r>
    </w:p>
    <w:p w:rsidR="00507D00" w:rsidRPr="0072265D" w:rsidRDefault="00507D00" w:rsidP="00507D00">
      <w:pPr>
        <w:pStyle w:val="Paragrafi"/>
        <w:rPr>
          <w:szCs w:val="22"/>
        </w:rPr>
      </w:pPr>
    </w:p>
    <w:p w:rsidR="00507D00" w:rsidRPr="0072265D" w:rsidRDefault="00507D00" w:rsidP="00507D00">
      <w:pPr>
        <w:pStyle w:val="Paragrafi"/>
        <w:rPr>
          <w:szCs w:val="22"/>
        </w:rPr>
      </w:pPr>
      <w:r w:rsidRPr="0072265D">
        <w:rPr>
          <w:szCs w:val="22"/>
        </w:rPr>
        <w:t xml:space="preserve">Nga tërësia e kërkesave të parashikuara në aktet e mësipërme </w:t>
      </w:r>
      <w:r w:rsidR="00B26CAA" w:rsidRPr="0072265D">
        <w:rPr>
          <w:szCs w:val="22"/>
        </w:rPr>
        <w:t>“</w:t>
      </w:r>
      <w:r w:rsidRPr="0072265D">
        <w:rPr>
          <w:szCs w:val="22"/>
        </w:rPr>
        <w:t>Energo Sas” sh.p.k. nuk ka plotësuar kushtin e marrjes së lejes së përdorimit të ujit dhe se nga dokumentacioni i dërguar në ERE rezulton se shoqëria është në proces të miratimit të dhënies së lejes së ujit nga Agjencia e Ujit Vlorë.</w:t>
      </w:r>
    </w:p>
    <w:p w:rsidR="00507D00" w:rsidRPr="0072265D" w:rsidRDefault="00507D00" w:rsidP="00507D00">
      <w:pPr>
        <w:pStyle w:val="Paragrafi"/>
        <w:rPr>
          <w:szCs w:val="22"/>
          <w:lang w:val="it-IT"/>
        </w:rPr>
      </w:pPr>
      <w:r w:rsidRPr="0072265D">
        <w:rPr>
          <w:szCs w:val="22"/>
          <w:lang w:val="it-IT"/>
        </w:rPr>
        <w:t>Përsa më sipër, Bordi i Komisionerëve të ERE-s</w:t>
      </w:r>
    </w:p>
    <w:p w:rsidR="00507D00" w:rsidRPr="0072265D" w:rsidRDefault="00507D00" w:rsidP="00507D00">
      <w:pPr>
        <w:pStyle w:val="Paragrafi"/>
        <w:rPr>
          <w:szCs w:val="22"/>
          <w:lang w:val="it-IT"/>
        </w:rPr>
      </w:pPr>
    </w:p>
    <w:p w:rsidR="00507D00" w:rsidRPr="0072265D" w:rsidRDefault="00507D00" w:rsidP="00507D00">
      <w:pPr>
        <w:pStyle w:val="VENDOSI"/>
        <w:keepNext w:val="0"/>
        <w:rPr>
          <w:lang w:val="it-IT"/>
        </w:rPr>
      </w:pPr>
      <w:r w:rsidRPr="0072265D">
        <w:rPr>
          <w:lang w:val="it-IT"/>
        </w:rPr>
        <w:t>Vendosi:</w:t>
      </w:r>
    </w:p>
    <w:p w:rsidR="00507D00" w:rsidRPr="0072265D" w:rsidRDefault="00507D00" w:rsidP="00507D00">
      <w:pPr>
        <w:pStyle w:val="Paragrafi"/>
        <w:rPr>
          <w:szCs w:val="22"/>
          <w:lang w:val="it-IT"/>
        </w:rPr>
      </w:pPr>
    </w:p>
    <w:p w:rsidR="00507D00" w:rsidRDefault="00507D00" w:rsidP="00507D00">
      <w:pPr>
        <w:pStyle w:val="Paragrafi"/>
        <w:rPr>
          <w:szCs w:val="22"/>
          <w:lang w:val="it-IT"/>
        </w:rPr>
      </w:pPr>
      <w:r w:rsidRPr="0072265D">
        <w:rPr>
          <w:szCs w:val="22"/>
          <w:lang w:val="it-IT"/>
        </w:rPr>
        <w:t>1. Të licencojë “Energo Sas” sh.p.k. për aktivitetin e ndërtimit, instalimit dhe shfrytëzimit të centralit elektrik dhe prodhimit të energjisë elektrike nga HEC Sasaj me afat 30 vjet.</w:t>
      </w:r>
    </w:p>
    <w:p w:rsidR="00B46E3A" w:rsidRDefault="00B46E3A" w:rsidP="00507D00">
      <w:pPr>
        <w:pStyle w:val="Paragrafi"/>
        <w:rPr>
          <w:szCs w:val="22"/>
          <w:lang w:val="it-IT"/>
        </w:rPr>
      </w:pPr>
    </w:p>
    <w:p w:rsidR="008C758A" w:rsidRPr="0072265D" w:rsidRDefault="008C758A" w:rsidP="00507D00">
      <w:pPr>
        <w:pStyle w:val="Paragrafi"/>
        <w:rPr>
          <w:szCs w:val="22"/>
          <w:lang w:val="it-IT"/>
        </w:rPr>
      </w:pPr>
    </w:p>
    <w:p w:rsidR="00507D00" w:rsidRPr="0072265D" w:rsidRDefault="00507D00" w:rsidP="00507D00">
      <w:pPr>
        <w:pStyle w:val="Paragrafi"/>
        <w:rPr>
          <w:szCs w:val="22"/>
          <w:lang w:val="it-IT"/>
        </w:rPr>
      </w:pPr>
      <w:r w:rsidRPr="0072265D">
        <w:rPr>
          <w:szCs w:val="22"/>
          <w:lang w:val="it-IT"/>
        </w:rPr>
        <w:t>2. Brenda afatit të përfundimit të punimeve të ndërtimit të HEC Sasaj, vënies në punë të tij dhe lidhjes me sistemin elektroenergjetik, “Energo Sas” sh.p.k. të pajiset dhe të paraqesë në ERE lejen e përdorimit të ujit.</w:t>
      </w:r>
    </w:p>
    <w:p w:rsidR="00507D00" w:rsidRPr="0072265D" w:rsidRDefault="00507D00" w:rsidP="00507D00">
      <w:pPr>
        <w:pStyle w:val="Paragrafi"/>
        <w:rPr>
          <w:szCs w:val="22"/>
          <w:lang w:val="en-GB"/>
        </w:rPr>
      </w:pPr>
      <w:r w:rsidRPr="0072265D">
        <w:rPr>
          <w:szCs w:val="22"/>
          <w:lang w:val="en-GB"/>
        </w:rPr>
        <w:t>3. Afati i fillimit të shfrytëzimit të HEC-it është data 1.3.2008.</w:t>
      </w:r>
    </w:p>
    <w:p w:rsidR="00507D00" w:rsidRPr="0072265D" w:rsidRDefault="00507D00" w:rsidP="00507D00">
      <w:pPr>
        <w:pStyle w:val="Paragrafi"/>
        <w:rPr>
          <w:szCs w:val="22"/>
          <w:lang w:val="en-GB"/>
        </w:rPr>
      </w:pPr>
      <w:r w:rsidRPr="0072265D">
        <w:rPr>
          <w:szCs w:val="22"/>
          <w:lang w:val="en-GB"/>
        </w:rPr>
        <w:t>4.</w:t>
      </w:r>
      <w:r w:rsidR="00B26CAA" w:rsidRPr="0072265D">
        <w:rPr>
          <w:szCs w:val="22"/>
          <w:lang w:val="en-GB"/>
        </w:rPr>
        <w:t xml:space="preserve"> </w:t>
      </w:r>
      <w:r w:rsidRPr="0072265D">
        <w:rPr>
          <w:szCs w:val="22"/>
          <w:lang w:val="en-GB"/>
        </w:rPr>
        <w:t>Ky vendim hyn në fuqi menjëherë dhe botohet në Fletoren Zyrtare.</w:t>
      </w:r>
    </w:p>
    <w:p w:rsidR="00507D00" w:rsidRPr="0072265D" w:rsidRDefault="00507D00" w:rsidP="00507D00">
      <w:pPr>
        <w:pStyle w:val="Paragrafi"/>
        <w:ind w:firstLine="0"/>
        <w:rPr>
          <w:szCs w:val="22"/>
          <w:lang w:val="en-GB"/>
        </w:rPr>
      </w:pPr>
    </w:p>
    <w:p w:rsidR="00507D00" w:rsidRPr="0072265D" w:rsidRDefault="00507D00" w:rsidP="00507D00">
      <w:pPr>
        <w:pStyle w:val="Autoriteti"/>
        <w:keepNext w:val="0"/>
      </w:pPr>
      <w:r w:rsidRPr="0072265D">
        <w:t>Kryetari i ERE-s</w:t>
      </w:r>
    </w:p>
    <w:p w:rsidR="00507D00" w:rsidRDefault="00507D00" w:rsidP="00507D00">
      <w:pPr>
        <w:pStyle w:val="AutoritetiEmer"/>
      </w:pPr>
      <w:r w:rsidRPr="0072265D">
        <w:t>Bujar Nepravishta</w:t>
      </w: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Default="00B1740F" w:rsidP="000338E0">
      <w:pPr>
        <w:pStyle w:val="Paragrafi"/>
      </w:pPr>
    </w:p>
    <w:p w:rsidR="00B1740F" w:rsidRPr="00B1740F" w:rsidRDefault="00B1740F" w:rsidP="000338E0">
      <w:pPr>
        <w:pStyle w:val="Titulli"/>
      </w:pPr>
      <w:r w:rsidRPr="00B1740F">
        <w:t>NDREQJE GABIMI</w:t>
      </w:r>
    </w:p>
    <w:p w:rsidR="00B1740F" w:rsidRPr="00B1740F" w:rsidRDefault="00B1740F" w:rsidP="000338E0">
      <w:pPr>
        <w:pStyle w:val="Paragrafi"/>
      </w:pPr>
    </w:p>
    <w:p w:rsidR="00B1740F" w:rsidRPr="00B1740F" w:rsidRDefault="00B1740F" w:rsidP="000338E0">
      <w:pPr>
        <w:pStyle w:val="Paragrafi"/>
      </w:pPr>
      <w:r w:rsidRPr="00B1740F">
        <w:t xml:space="preserve">Në vendimin nr.703, datë 11.10.2006, botuar në Fletoren Zyrtare nr.116, shkronja “a” e pikës 2, kapitulli I </w:t>
      </w:r>
    </w:p>
    <w:p w:rsidR="00B1740F" w:rsidRPr="00B1740F" w:rsidRDefault="00B1740F" w:rsidP="000338E0">
      <w:pPr>
        <w:pStyle w:val="Paragrafi"/>
      </w:pPr>
    </w:p>
    <w:p w:rsidR="00B1740F" w:rsidRPr="00B1740F" w:rsidRDefault="00B1740F" w:rsidP="000338E0">
      <w:pPr>
        <w:pStyle w:val="Paragrafi"/>
      </w:pPr>
      <w:r w:rsidRPr="00B1740F">
        <w:t>ishte:</w:t>
      </w:r>
    </w:p>
    <w:p w:rsidR="00B1740F" w:rsidRPr="00B1740F" w:rsidRDefault="00B1740F" w:rsidP="00B1740F">
      <w:pPr>
        <w:pStyle w:val="Paragrafi"/>
        <w:rPr>
          <w:szCs w:val="22"/>
          <w:lang w:val="sq-AL"/>
        </w:rPr>
      </w:pPr>
      <w:r w:rsidRPr="00B1740F">
        <w:rPr>
          <w:szCs w:val="22"/>
          <w:lang w:val="sq-AL"/>
        </w:rPr>
        <w:t>a) privatizimin e ndërmarrjes ose të objekteve të veçanta, në zbatim të vendimit nr..., datë…, të Këshillit të Ministrave “Për kriteret e vlerësimit të pronës shtetërore, që privatizohet, dhe procedurën e shitjes”.</w:t>
      </w:r>
    </w:p>
    <w:p w:rsidR="00B1740F" w:rsidRPr="00B1740F" w:rsidRDefault="00B1740F" w:rsidP="000338E0">
      <w:pPr>
        <w:pStyle w:val="Paragrafi"/>
      </w:pPr>
    </w:p>
    <w:p w:rsidR="00B1740F" w:rsidRPr="00B1740F" w:rsidRDefault="00B1740F" w:rsidP="000338E0">
      <w:pPr>
        <w:pStyle w:val="Paragrafi"/>
      </w:pPr>
      <w:r w:rsidRPr="00B1740F">
        <w:t>bëhet:</w:t>
      </w:r>
    </w:p>
    <w:p w:rsidR="00B1740F" w:rsidRPr="00B1740F" w:rsidRDefault="00B1740F" w:rsidP="00B1740F">
      <w:pPr>
        <w:pStyle w:val="Paragrafi"/>
        <w:rPr>
          <w:szCs w:val="22"/>
          <w:lang w:val="sq-AL"/>
        </w:rPr>
      </w:pPr>
      <w:r w:rsidRPr="00B1740F">
        <w:rPr>
          <w:szCs w:val="22"/>
          <w:lang w:val="sq-AL"/>
        </w:rPr>
        <w:t>a) privatizimin e ndërmarrjes ose të objekteve të veçanta, në zbatim të vendimit nr.704, datë 11.10.2006, të Këshillit të Ministrave “Për kriteret e vlerësimit të pronës shtetërore, që privatizohet, dhe procedurën e shitjes”.</w:t>
      </w:r>
    </w:p>
    <w:p w:rsidR="00B1740F" w:rsidRPr="00B1740F" w:rsidRDefault="00B1740F" w:rsidP="000338E0">
      <w:pPr>
        <w:pStyle w:val="Paragrafi"/>
      </w:pPr>
    </w:p>
    <w:p w:rsidR="00507D00" w:rsidRPr="00B1740F" w:rsidRDefault="00507D00" w:rsidP="000338E0">
      <w:pPr>
        <w:pStyle w:val="Paragrafi"/>
      </w:pPr>
    </w:p>
    <w:p w:rsidR="00507D00" w:rsidRPr="00B1740F" w:rsidRDefault="00507D00" w:rsidP="00131B20">
      <w:pPr>
        <w:pStyle w:val="Akti"/>
        <w:keepNext w:val="0"/>
        <w:rPr>
          <w:lang w:val="sq-AL"/>
        </w:rPr>
      </w:pPr>
    </w:p>
    <w:p w:rsidR="00507D00" w:rsidRPr="00B1740F" w:rsidRDefault="00507D00" w:rsidP="00131B20">
      <w:pPr>
        <w:pStyle w:val="Akti"/>
        <w:keepNext w:val="0"/>
        <w:rPr>
          <w:lang w:val="sq-AL"/>
        </w:rPr>
      </w:pPr>
    </w:p>
    <w:p w:rsidR="00507D00" w:rsidRPr="00B1740F" w:rsidRDefault="00507D00" w:rsidP="00131B20">
      <w:pPr>
        <w:pStyle w:val="Akti"/>
        <w:keepNext w:val="0"/>
        <w:rPr>
          <w:lang w:val="sq-AL"/>
        </w:rPr>
      </w:pPr>
    </w:p>
    <w:p w:rsidR="00131B20" w:rsidRPr="00B1740F" w:rsidRDefault="00131B20" w:rsidP="00131B20">
      <w:pPr>
        <w:pStyle w:val="Akti"/>
        <w:keepNext w:val="0"/>
        <w:rPr>
          <w:lang w:val="sq-AL"/>
        </w:rPr>
      </w:pPr>
    </w:p>
    <w:p w:rsidR="00131B20" w:rsidRPr="00B1740F" w:rsidRDefault="00131B20" w:rsidP="00131B20">
      <w:pPr>
        <w:pStyle w:val="Akti"/>
        <w:keepNext w:val="0"/>
        <w:rPr>
          <w:lang w:val="sq-AL"/>
        </w:rPr>
      </w:pPr>
    </w:p>
    <w:p w:rsidR="00131B20" w:rsidRPr="00B1740F" w:rsidRDefault="00131B20" w:rsidP="00131B20">
      <w:pPr>
        <w:pStyle w:val="Akti"/>
        <w:keepNext w:val="0"/>
        <w:rPr>
          <w:lang w:val="sq-AL"/>
        </w:rPr>
      </w:pPr>
    </w:p>
    <w:p w:rsidR="00131B20" w:rsidRPr="00B1740F" w:rsidRDefault="00131B20" w:rsidP="00131B20">
      <w:pPr>
        <w:pStyle w:val="Akti"/>
        <w:keepNext w:val="0"/>
        <w:rPr>
          <w:lang w:val="sq-AL"/>
        </w:rPr>
      </w:pPr>
    </w:p>
    <w:p w:rsidR="00131B20" w:rsidRPr="00B1740F" w:rsidRDefault="00131B20" w:rsidP="00131B20">
      <w:pPr>
        <w:pStyle w:val="Akti"/>
        <w:keepNext w:val="0"/>
        <w:rPr>
          <w:lang w:val="sq-AL"/>
        </w:rPr>
      </w:pPr>
    </w:p>
    <w:p w:rsidR="00131B20" w:rsidRPr="00B1740F" w:rsidRDefault="00131B20" w:rsidP="00131B20">
      <w:pPr>
        <w:pStyle w:val="Akti"/>
        <w:keepNext w:val="0"/>
        <w:rPr>
          <w:lang w:val="sq-AL"/>
        </w:rPr>
      </w:pPr>
    </w:p>
    <w:p w:rsidR="00131B20" w:rsidRPr="00B1740F" w:rsidRDefault="00131B20" w:rsidP="00131B20">
      <w:pPr>
        <w:pStyle w:val="Akti"/>
        <w:keepNext w:val="0"/>
        <w:rPr>
          <w:lang w:val="sq-AL"/>
        </w:rPr>
      </w:pPr>
    </w:p>
    <w:p w:rsidR="00131B20" w:rsidRPr="00B1740F" w:rsidRDefault="00131B20" w:rsidP="00131B20">
      <w:pPr>
        <w:pStyle w:val="Akti"/>
        <w:keepNext w:val="0"/>
        <w:rPr>
          <w:lang w:val="sq-AL"/>
        </w:rPr>
      </w:pPr>
    </w:p>
    <w:p w:rsidR="00131B20" w:rsidRPr="00B1740F" w:rsidRDefault="00131B20" w:rsidP="00131B20">
      <w:pPr>
        <w:pStyle w:val="Akti"/>
        <w:keepNext w:val="0"/>
        <w:rPr>
          <w:lang w:val="sq-AL"/>
        </w:rPr>
      </w:pPr>
    </w:p>
    <w:p w:rsidR="00131B20" w:rsidRPr="00B1740F" w:rsidRDefault="00131B20" w:rsidP="00131B20">
      <w:pPr>
        <w:pStyle w:val="Akti"/>
        <w:keepNext w:val="0"/>
        <w:rPr>
          <w:lang w:val="sq-AL"/>
        </w:rPr>
      </w:pPr>
    </w:p>
    <w:p w:rsidR="00131B20" w:rsidRPr="00B1740F" w:rsidRDefault="00131B20" w:rsidP="00131B20">
      <w:pPr>
        <w:pStyle w:val="Akti"/>
        <w:keepNext w:val="0"/>
        <w:rPr>
          <w:lang w:val="sq-AL"/>
        </w:rPr>
      </w:pPr>
    </w:p>
    <w:p w:rsidR="00131B20" w:rsidRPr="00B1740F" w:rsidRDefault="00131B20" w:rsidP="00131B20">
      <w:pPr>
        <w:pStyle w:val="Akti"/>
        <w:keepNext w:val="0"/>
        <w:rPr>
          <w:lang w:val="sq-AL"/>
        </w:rPr>
      </w:pPr>
    </w:p>
    <w:p w:rsidR="00C91EEC" w:rsidRPr="00B1740F" w:rsidRDefault="00C91EEC" w:rsidP="000338E0">
      <w:pPr>
        <w:pStyle w:val="Paragrafi"/>
      </w:pPr>
    </w:p>
    <w:p w:rsidR="00C91EEC" w:rsidRPr="00B1740F" w:rsidRDefault="00C91EEC" w:rsidP="000338E0">
      <w:pPr>
        <w:pStyle w:val="Paragrafi"/>
      </w:pPr>
    </w:p>
    <w:p w:rsidR="00C91EEC" w:rsidRPr="00B1740F" w:rsidRDefault="00C91EEC" w:rsidP="000338E0">
      <w:pPr>
        <w:pStyle w:val="Paragrafi"/>
      </w:pPr>
    </w:p>
    <w:p w:rsidR="00D605B5" w:rsidRPr="00B1740F" w:rsidRDefault="00D605B5" w:rsidP="000338E0">
      <w:pPr>
        <w:pStyle w:val="Paragrafi"/>
      </w:pPr>
    </w:p>
    <w:p w:rsidR="00D605B5" w:rsidRPr="00B1740F" w:rsidRDefault="00E96848" w:rsidP="000338E0">
      <w:pPr>
        <w:pStyle w:val="Paragrafi"/>
      </w:pPr>
      <w:r w:rsidRPr="00B1740F">
        <w:tab/>
      </w:r>
    </w:p>
    <w:p w:rsidR="00C16BF2" w:rsidRPr="0072265D" w:rsidRDefault="00EB6DC0" w:rsidP="000338E0">
      <w:pPr>
        <w:pStyle w:val="Paragrafi"/>
      </w:pPr>
      <w:r w:rsidRPr="00B1740F">
        <w:tab/>
      </w:r>
    </w:p>
    <w:p w:rsidR="00C16BF2" w:rsidRPr="00B1740F" w:rsidRDefault="00C16BF2" w:rsidP="00C91EEC">
      <w:pPr>
        <w:pStyle w:val="Paragrafi"/>
        <w:rPr>
          <w:szCs w:val="22"/>
          <w:lang w:val="sq-AL"/>
        </w:rPr>
      </w:pPr>
    </w:p>
    <w:sectPr w:rsidR="00C16BF2" w:rsidRPr="00B1740F" w:rsidSect="00CE7134">
      <w:footerReference w:type="even" r:id="rId7"/>
      <w:footerReference w:type="default" r:id="rId8"/>
      <w:pgSz w:w="11906" w:h="16838" w:code="9"/>
      <w:pgMar w:top="1418" w:right="1418" w:bottom="1418" w:left="1418" w:header="1304" w:footer="1134" w:gutter="0"/>
      <w:pgNumType w:start="510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9D4" w:rsidRDefault="000559D4">
      <w:r>
        <w:separator/>
      </w:r>
    </w:p>
  </w:endnote>
  <w:endnote w:type="continuationSeparator" w:id="0">
    <w:p w:rsidR="000559D4" w:rsidRDefault="0005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E3A" w:rsidRDefault="00B46E3A" w:rsidP="0088728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46E3A" w:rsidRDefault="00B46E3A" w:rsidP="00990B7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E3A" w:rsidRDefault="00B46E3A" w:rsidP="0088728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F6D67">
      <w:rPr>
        <w:rStyle w:val="PageNumber"/>
        <w:noProof/>
      </w:rPr>
      <w:t>5105</w:t>
    </w:r>
    <w:r>
      <w:rPr>
        <w:rStyle w:val="PageNumber"/>
      </w:rPr>
      <w:fldChar w:fldCharType="end"/>
    </w:r>
  </w:p>
  <w:p w:rsidR="00B46E3A" w:rsidRDefault="00B46E3A" w:rsidP="00990B7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9D4" w:rsidRDefault="000559D4">
      <w:r>
        <w:separator/>
      </w:r>
    </w:p>
  </w:footnote>
  <w:footnote w:type="continuationSeparator" w:id="0">
    <w:p w:rsidR="000559D4" w:rsidRDefault="000559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9B1E4F"/>
    <w:multiLevelType w:val="multilevel"/>
    <w:tmpl w:val="D3C81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AA66CD"/>
    <w:multiLevelType w:val="multilevel"/>
    <w:tmpl w:val="030AEA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673F63"/>
    <w:multiLevelType w:val="multilevel"/>
    <w:tmpl w:val="DA5EF0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22103A"/>
    <w:multiLevelType w:val="hybridMultilevel"/>
    <w:tmpl w:val="819E19BA"/>
    <w:lvl w:ilvl="0" w:tplc="6A1C3ECC">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nsid w:val="39E53E8E"/>
    <w:multiLevelType w:val="hybridMultilevel"/>
    <w:tmpl w:val="49BAEED6"/>
    <w:lvl w:ilvl="0" w:tplc="E7F0A5FC">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
    <w:nsid w:val="426F610E"/>
    <w:multiLevelType w:val="multilevel"/>
    <w:tmpl w:val="24565D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007E95"/>
    <w:multiLevelType w:val="multilevel"/>
    <w:tmpl w:val="F3FA7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FF35A4F"/>
    <w:multiLevelType w:val="multilevel"/>
    <w:tmpl w:val="C1429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3"/>
  </w:num>
  <w:num w:numId="5">
    <w:abstractNumId w:val="6"/>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36A"/>
    <w:rsid w:val="000176B9"/>
    <w:rsid w:val="000210C7"/>
    <w:rsid w:val="000338E0"/>
    <w:rsid w:val="0003399E"/>
    <w:rsid w:val="00040F76"/>
    <w:rsid w:val="00046FF9"/>
    <w:rsid w:val="0005110F"/>
    <w:rsid w:val="00054DD9"/>
    <w:rsid w:val="000559D4"/>
    <w:rsid w:val="000637B6"/>
    <w:rsid w:val="000716E8"/>
    <w:rsid w:val="00074162"/>
    <w:rsid w:val="00075BF5"/>
    <w:rsid w:val="000A2FF5"/>
    <w:rsid w:val="000A367B"/>
    <w:rsid w:val="000B0012"/>
    <w:rsid w:val="000B29AB"/>
    <w:rsid w:val="000C3557"/>
    <w:rsid w:val="000E5806"/>
    <w:rsid w:val="000E606B"/>
    <w:rsid w:val="00116978"/>
    <w:rsid w:val="00131B20"/>
    <w:rsid w:val="00134ADF"/>
    <w:rsid w:val="00140845"/>
    <w:rsid w:val="001468D8"/>
    <w:rsid w:val="00165037"/>
    <w:rsid w:val="001652A7"/>
    <w:rsid w:val="001743FA"/>
    <w:rsid w:val="001866A2"/>
    <w:rsid w:val="00187855"/>
    <w:rsid w:val="001A58B2"/>
    <w:rsid w:val="001B471B"/>
    <w:rsid w:val="001B7176"/>
    <w:rsid w:val="001C4BFA"/>
    <w:rsid w:val="001C7978"/>
    <w:rsid w:val="001D7C94"/>
    <w:rsid w:val="001E3F0B"/>
    <w:rsid w:val="00200685"/>
    <w:rsid w:val="00216351"/>
    <w:rsid w:val="00216E30"/>
    <w:rsid w:val="0022170D"/>
    <w:rsid w:val="002224CD"/>
    <w:rsid w:val="0024412E"/>
    <w:rsid w:val="002542F9"/>
    <w:rsid w:val="002747E1"/>
    <w:rsid w:val="002A4A13"/>
    <w:rsid w:val="002C6BAB"/>
    <w:rsid w:val="002C71E3"/>
    <w:rsid w:val="002D303F"/>
    <w:rsid w:val="002F157A"/>
    <w:rsid w:val="002F7BC8"/>
    <w:rsid w:val="00304413"/>
    <w:rsid w:val="003178D8"/>
    <w:rsid w:val="00325927"/>
    <w:rsid w:val="00332180"/>
    <w:rsid w:val="00354A65"/>
    <w:rsid w:val="0037650F"/>
    <w:rsid w:val="0037791B"/>
    <w:rsid w:val="00383FD5"/>
    <w:rsid w:val="003941D1"/>
    <w:rsid w:val="003A2849"/>
    <w:rsid w:val="003A6CF3"/>
    <w:rsid w:val="003B0EB9"/>
    <w:rsid w:val="003B2372"/>
    <w:rsid w:val="003C7AE9"/>
    <w:rsid w:val="003D18E6"/>
    <w:rsid w:val="003E06F6"/>
    <w:rsid w:val="003F043A"/>
    <w:rsid w:val="003F2818"/>
    <w:rsid w:val="003F3ABE"/>
    <w:rsid w:val="004107B9"/>
    <w:rsid w:val="00411E6E"/>
    <w:rsid w:val="00424E6C"/>
    <w:rsid w:val="00433791"/>
    <w:rsid w:val="004477EC"/>
    <w:rsid w:val="00460373"/>
    <w:rsid w:val="00470F9C"/>
    <w:rsid w:val="004722FE"/>
    <w:rsid w:val="00487135"/>
    <w:rsid w:val="004A06ED"/>
    <w:rsid w:val="004A7388"/>
    <w:rsid w:val="004B120E"/>
    <w:rsid w:val="004C3B30"/>
    <w:rsid w:val="004E680F"/>
    <w:rsid w:val="00502FC2"/>
    <w:rsid w:val="0050367C"/>
    <w:rsid w:val="00504A56"/>
    <w:rsid w:val="00507AF2"/>
    <w:rsid w:val="00507D00"/>
    <w:rsid w:val="00543147"/>
    <w:rsid w:val="00544065"/>
    <w:rsid w:val="00545117"/>
    <w:rsid w:val="00576C11"/>
    <w:rsid w:val="0058563C"/>
    <w:rsid w:val="005A53C5"/>
    <w:rsid w:val="005B4A11"/>
    <w:rsid w:val="005C0A10"/>
    <w:rsid w:val="005C10B1"/>
    <w:rsid w:val="005D4BA8"/>
    <w:rsid w:val="005E2CD2"/>
    <w:rsid w:val="005E62A5"/>
    <w:rsid w:val="005F6D67"/>
    <w:rsid w:val="005F71EC"/>
    <w:rsid w:val="005F7E5A"/>
    <w:rsid w:val="006035C1"/>
    <w:rsid w:val="00607F6D"/>
    <w:rsid w:val="00616BCB"/>
    <w:rsid w:val="00634290"/>
    <w:rsid w:val="00637B73"/>
    <w:rsid w:val="00654C3C"/>
    <w:rsid w:val="00662855"/>
    <w:rsid w:val="00663E43"/>
    <w:rsid w:val="006875A4"/>
    <w:rsid w:val="0069063E"/>
    <w:rsid w:val="00697FDD"/>
    <w:rsid w:val="006A0F4E"/>
    <w:rsid w:val="006A37D8"/>
    <w:rsid w:val="006B1218"/>
    <w:rsid w:val="006C23D1"/>
    <w:rsid w:val="006C69D9"/>
    <w:rsid w:val="006C7D09"/>
    <w:rsid w:val="006D34F2"/>
    <w:rsid w:val="006D7FE5"/>
    <w:rsid w:val="006E03B0"/>
    <w:rsid w:val="006E35E0"/>
    <w:rsid w:val="006F24D0"/>
    <w:rsid w:val="00700D7B"/>
    <w:rsid w:val="0070541A"/>
    <w:rsid w:val="00705463"/>
    <w:rsid w:val="007109B3"/>
    <w:rsid w:val="00710CDB"/>
    <w:rsid w:val="0072265D"/>
    <w:rsid w:val="00725252"/>
    <w:rsid w:val="0072699D"/>
    <w:rsid w:val="00736819"/>
    <w:rsid w:val="0074183C"/>
    <w:rsid w:val="0075722C"/>
    <w:rsid w:val="00767527"/>
    <w:rsid w:val="007773D5"/>
    <w:rsid w:val="007B0B5A"/>
    <w:rsid w:val="007B5BAA"/>
    <w:rsid w:val="0080475E"/>
    <w:rsid w:val="008072B9"/>
    <w:rsid w:val="00807920"/>
    <w:rsid w:val="00811132"/>
    <w:rsid w:val="00813C9A"/>
    <w:rsid w:val="0082625B"/>
    <w:rsid w:val="00835055"/>
    <w:rsid w:val="00841EC5"/>
    <w:rsid w:val="008521B4"/>
    <w:rsid w:val="008656D4"/>
    <w:rsid w:val="00872000"/>
    <w:rsid w:val="00875711"/>
    <w:rsid w:val="00877240"/>
    <w:rsid w:val="00881600"/>
    <w:rsid w:val="00887284"/>
    <w:rsid w:val="008C0977"/>
    <w:rsid w:val="008C758A"/>
    <w:rsid w:val="008F3208"/>
    <w:rsid w:val="009143B4"/>
    <w:rsid w:val="0091568B"/>
    <w:rsid w:val="009164C8"/>
    <w:rsid w:val="009426FA"/>
    <w:rsid w:val="00950266"/>
    <w:rsid w:val="009564F9"/>
    <w:rsid w:val="009611DB"/>
    <w:rsid w:val="009667A1"/>
    <w:rsid w:val="00977217"/>
    <w:rsid w:val="00990B78"/>
    <w:rsid w:val="0099468E"/>
    <w:rsid w:val="009A3246"/>
    <w:rsid w:val="009C0937"/>
    <w:rsid w:val="009C29DF"/>
    <w:rsid w:val="009D2E16"/>
    <w:rsid w:val="009D5214"/>
    <w:rsid w:val="009F72BC"/>
    <w:rsid w:val="00A02D5C"/>
    <w:rsid w:val="00A0784B"/>
    <w:rsid w:val="00A11A8E"/>
    <w:rsid w:val="00A16F91"/>
    <w:rsid w:val="00A246D1"/>
    <w:rsid w:val="00A4187A"/>
    <w:rsid w:val="00A43657"/>
    <w:rsid w:val="00A47203"/>
    <w:rsid w:val="00A47BC4"/>
    <w:rsid w:val="00A71F3E"/>
    <w:rsid w:val="00A7300E"/>
    <w:rsid w:val="00A923BE"/>
    <w:rsid w:val="00AA1F31"/>
    <w:rsid w:val="00AA3124"/>
    <w:rsid w:val="00AA4D4B"/>
    <w:rsid w:val="00AC47A5"/>
    <w:rsid w:val="00AD18B1"/>
    <w:rsid w:val="00AD2472"/>
    <w:rsid w:val="00AE3D23"/>
    <w:rsid w:val="00AF7A6F"/>
    <w:rsid w:val="00B02E4C"/>
    <w:rsid w:val="00B1740F"/>
    <w:rsid w:val="00B26CAA"/>
    <w:rsid w:val="00B370E8"/>
    <w:rsid w:val="00B45DC2"/>
    <w:rsid w:val="00B46E3A"/>
    <w:rsid w:val="00B51DF0"/>
    <w:rsid w:val="00B673CE"/>
    <w:rsid w:val="00B813C9"/>
    <w:rsid w:val="00B93E14"/>
    <w:rsid w:val="00BB3954"/>
    <w:rsid w:val="00BB5AB5"/>
    <w:rsid w:val="00BC36DD"/>
    <w:rsid w:val="00BC6B73"/>
    <w:rsid w:val="00BD20EE"/>
    <w:rsid w:val="00BE63DA"/>
    <w:rsid w:val="00BF324D"/>
    <w:rsid w:val="00BF49A5"/>
    <w:rsid w:val="00BF7420"/>
    <w:rsid w:val="00C0001F"/>
    <w:rsid w:val="00C16BF2"/>
    <w:rsid w:val="00C22BA7"/>
    <w:rsid w:val="00C36B40"/>
    <w:rsid w:val="00C40649"/>
    <w:rsid w:val="00C432CE"/>
    <w:rsid w:val="00C64A71"/>
    <w:rsid w:val="00C7710C"/>
    <w:rsid w:val="00C80DF8"/>
    <w:rsid w:val="00C8291F"/>
    <w:rsid w:val="00C86235"/>
    <w:rsid w:val="00C91EEC"/>
    <w:rsid w:val="00CA03BE"/>
    <w:rsid w:val="00CA190A"/>
    <w:rsid w:val="00CC1AE3"/>
    <w:rsid w:val="00CC3ECF"/>
    <w:rsid w:val="00CC4265"/>
    <w:rsid w:val="00CE496E"/>
    <w:rsid w:val="00CE7134"/>
    <w:rsid w:val="00CF421A"/>
    <w:rsid w:val="00D000C4"/>
    <w:rsid w:val="00D03FBA"/>
    <w:rsid w:val="00D1319A"/>
    <w:rsid w:val="00D2383C"/>
    <w:rsid w:val="00D3033A"/>
    <w:rsid w:val="00D605B5"/>
    <w:rsid w:val="00D73E5C"/>
    <w:rsid w:val="00D7455C"/>
    <w:rsid w:val="00D92AC6"/>
    <w:rsid w:val="00D97A55"/>
    <w:rsid w:val="00DC64E5"/>
    <w:rsid w:val="00DD5D29"/>
    <w:rsid w:val="00DE6C70"/>
    <w:rsid w:val="00DF2AD8"/>
    <w:rsid w:val="00E06AA7"/>
    <w:rsid w:val="00E241F9"/>
    <w:rsid w:val="00E24F21"/>
    <w:rsid w:val="00E624E2"/>
    <w:rsid w:val="00E62849"/>
    <w:rsid w:val="00E645E3"/>
    <w:rsid w:val="00E802E1"/>
    <w:rsid w:val="00E92E7C"/>
    <w:rsid w:val="00E96848"/>
    <w:rsid w:val="00EA206E"/>
    <w:rsid w:val="00EB1D1E"/>
    <w:rsid w:val="00EB6DC0"/>
    <w:rsid w:val="00EC5F99"/>
    <w:rsid w:val="00ED3A4E"/>
    <w:rsid w:val="00EE2805"/>
    <w:rsid w:val="00F15D98"/>
    <w:rsid w:val="00F208CB"/>
    <w:rsid w:val="00F348F3"/>
    <w:rsid w:val="00F37FF1"/>
    <w:rsid w:val="00F45052"/>
    <w:rsid w:val="00F526A6"/>
    <w:rsid w:val="00F52BF2"/>
    <w:rsid w:val="00F55282"/>
    <w:rsid w:val="00F575F1"/>
    <w:rsid w:val="00F72094"/>
    <w:rsid w:val="00F81357"/>
    <w:rsid w:val="00F92855"/>
    <w:rsid w:val="00F95181"/>
    <w:rsid w:val="00F97F36"/>
    <w:rsid w:val="00FB16F4"/>
    <w:rsid w:val="00FB1E5D"/>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7F821C5-79B1-44BE-B161-021269888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BodyText2">
    <w:name w:val="Body Text 2"/>
    <w:basedOn w:val="Normal"/>
    <w:rsid w:val="00A71F3E"/>
    <w:pPr>
      <w:widowControl/>
      <w:spacing w:before="100" w:beforeAutospacing="1" w:after="100" w:afterAutospacing="1"/>
    </w:pPr>
    <w:rPr>
      <w:rFonts w:ascii="Times New Roman" w:hAnsi="Times New Roman"/>
      <w:sz w:val="24"/>
      <w:szCs w:val="24"/>
      <w:lang w:val="en-US"/>
    </w:rPr>
  </w:style>
  <w:style w:type="paragraph" w:styleId="Footer">
    <w:name w:val="footer"/>
    <w:basedOn w:val="Normal"/>
    <w:rsid w:val="00990B78"/>
    <w:pPr>
      <w:tabs>
        <w:tab w:val="center" w:pos="4153"/>
        <w:tab w:val="right" w:pos="8306"/>
      </w:tabs>
    </w:pPr>
  </w:style>
  <w:style w:type="character" w:styleId="PageNumber">
    <w:name w:val="page number"/>
    <w:basedOn w:val="DefaultParagraphFont"/>
    <w:rsid w:val="00990B78"/>
  </w:style>
  <w:style w:type="character" w:customStyle="1" w:styleId="VENDOSIChar">
    <w:name w:val="VENDOSI Char"/>
    <w:basedOn w:val="DefaultParagraphFont"/>
    <w:link w:val="VENDOSI"/>
    <w:rsid w:val="0075722C"/>
    <w:rPr>
      <w:rFonts w:ascii="CG Times" w:hAnsi="CG Times"/>
      <w:caps/>
      <w:sz w:val="22"/>
      <w:szCs w:val="22"/>
      <w:lang w:val="en-GB" w:eastAsia="en-US" w:bidi="ar-SA"/>
    </w:rPr>
  </w:style>
  <w:style w:type="table" w:styleId="TableGrid">
    <w:name w:val="Table Grid"/>
    <w:basedOn w:val="TableNormal"/>
    <w:rsid w:val="001B471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oritetiEmerChar">
    <w:name w:val="Autoriteti_Emer Char"/>
    <w:basedOn w:val="DefaultParagraphFont"/>
    <w:link w:val="AutoritetiEmer"/>
    <w:rsid w:val="00433791"/>
    <w:rPr>
      <w:rFonts w:ascii="CG Times" w:hAnsi="CG Times"/>
      <w:b/>
      <w:sz w:val="22"/>
      <w:szCs w:val="22"/>
      <w:lang w:val="en-GB" w:eastAsia="en-US" w:bidi="ar-SA"/>
    </w:rPr>
  </w:style>
  <w:style w:type="paragraph" w:styleId="BalloonText">
    <w:name w:val="Balloon Text"/>
    <w:basedOn w:val="Normal"/>
    <w:semiHidden/>
    <w:rsid w:val="009A32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63478">
      <w:bodyDiv w:val="1"/>
      <w:marLeft w:val="0"/>
      <w:marRight w:val="0"/>
      <w:marTop w:val="0"/>
      <w:marBottom w:val="0"/>
      <w:divBdr>
        <w:top w:val="none" w:sz="0" w:space="0" w:color="auto"/>
        <w:left w:val="none" w:sz="0" w:space="0" w:color="auto"/>
        <w:bottom w:val="none" w:sz="0" w:space="0" w:color="auto"/>
        <w:right w:val="none" w:sz="0" w:space="0" w:color="auto"/>
      </w:divBdr>
    </w:div>
    <w:div w:id="1807313226">
      <w:bodyDiv w:val="1"/>
      <w:marLeft w:val="0"/>
      <w:marRight w:val="0"/>
      <w:marTop w:val="0"/>
      <w:marBottom w:val="0"/>
      <w:divBdr>
        <w:top w:val="none" w:sz="0" w:space="0" w:color="auto"/>
        <w:left w:val="none" w:sz="0" w:space="0" w:color="auto"/>
        <w:bottom w:val="none" w:sz="0" w:space="0" w:color="auto"/>
        <w:right w:val="none" w:sz="0" w:space="0" w:color="auto"/>
      </w:divBdr>
    </w:div>
    <w:div w:id="193994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2575</Words>
  <Characters>14682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2007-05-18T11:45:00Z</cp:lastPrinted>
  <dcterms:created xsi:type="dcterms:W3CDTF">2019-02-15T12:33:00Z</dcterms:created>
  <dcterms:modified xsi:type="dcterms:W3CDTF">2019-02-15T12:33:00Z</dcterms:modified>
</cp:coreProperties>
</file>